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A3" w:rsidRPr="00442BC5" w:rsidRDefault="007504A3" w:rsidP="007504A3">
      <w:pPr>
        <w:pStyle w:val="Heading1"/>
        <w:pBdr>
          <w:bottom w:val="single" w:sz="6" w:space="9" w:color="auto"/>
        </w:pBdr>
        <w:rPr>
          <w:rFonts w:ascii="Segoe UI Historic" w:hAnsi="Segoe UI Historic" w:cs="Segoe UI Historic"/>
          <w:b/>
          <w:color w:val="000000" w:themeColor="text1"/>
          <w:sz w:val="24"/>
        </w:rPr>
      </w:pPr>
      <w:r w:rsidRPr="00442BC5">
        <w:rPr>
          <w:rFonts w:ascii="Segoe UI Historic" w:hAnsi="Segoe UI Historic" w:cs="Segoe UI Historic"/>
          <w:color w:val="000000" w:themeColor="text1"/>
          <w:sz w:val="24"/>
        </w:rPr>
        <w:t xml:space="preserve">Supplementary Material: Seven Questions on Agency in Sustainability Transformations: Insights from a Systematic-Narrative Review </w:t>
      </w:r>
      <w:r w:rsidRPr="00442BC5">
        <w:rPr>
          <w:rFonts w:ascii="Segoe UI Historic" w:hAnsi="Segoe UI Historic" w:cs="Segoe UI Historic"/>
          <w:b/>
          <w:color w:val="000000" w:themeColor="text1"/>
          <w:sz w:val="24"/>
        </w:rPr>
        <w:t>(</w:t>
      </w:r>
      <w:r w:rsidR="008E2146" w:rsidRPr="00442BC5">
        <w:rPr>
          <w:rFonts w:ascii="Segoe UI Historic" w:hAnsi="Segoe UI Historic" w:cs="Segoe UI Historic"/>
          <w:b/>
          <w:color w:val="000000" w:themeColor="text1"/>
          <w:sz w:val="24"/>
        </w:rPr>
        <w:t>Included Publications</w:t>
      </w:r>
      <w:r w:rsidRPr="00442BC5">
        <w:rPr>
          <w:rFonts w:ascii="Segoe UI Historic" w:hAnsi="Segoe UI Historic" w:cs="Segoe UI Historic"/>
          <w:b/>
          <w:color w:val="000000" w:themeColor="text1"/>
          <w:sz w:val="24"/>
        </w:rPr>
        <w:t>)</w:t>
      </w:r>
    </w:p>
    <w:p w:rsidR="007504A3" w:rsidRPr="00442BC5" w:rsidRDefault="007504A3" w:rsidP="007504A3"/>
    <w:p w:rsidR="008E2146" w:rsidRPr="00442BC5" w:rsidRDefault="00D8231A" w:rsidP="008E2146">
      <w:pPr>
        <w:rPr>
          <w:rFonts w:ascii="Segoe UI Semibold" w:hAnsi="Segoe UI Semibold" w:cs="Segoe UI Semibold"/>
        </w:rPr>
      </w:pPr>
      <w:r w:rsidRPr="00442BC5">
        <w:rPr>
          <w:rFonts w:ascii="Segoe UI Semibold" w:hAnsi="Segoe UI Semibold" w:cs="Segoe UI Semibold"/>
        </w:rPr>
        <w:t>Publicatio</w:t>
      </w:r>
      <w:r w:rsidR="008E2146" w:rsidRPr="00442BC5">
        <w:rPr>
          <w:rFonts w:ascii="Segoe UI Semibold" w:hAnsi="Segoe UI Semibold" w:cs="Segoe UI Semibold"/>
        </w:rPr>
        <w:t xml:space="preserve">ns coded as </w:t>
      </w:r>
      <w:r w:rsidR="008E2146" w:rsidRPr="00442BC5">
        <w:rPr>
          <w:rFonts w:ascii="Segoe UI Semibold" w:hAnsi="Segoe UI Semibold" w:cs="Segoe UI Semibold"/>
          <w:i/>
        </w:rPr>
        <w:t>highly relevant</w:t>
      </w:r>
      <w:r w:rsidR="008E2146" w:rsidRPr="00442BC5">
        <w:rPr>
          <w:rFonts w:ascii="Segoe UI Semibold" w:hAnsi="Segoe UI Semibold" w:cs="Segoe UI Semibold"/>
        </w:rPr>
        <w:t xml:space="preserve">: </w:t>
      </w:r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Adams, S. (2021). The pragmatic holism of social-ecological systems theory: Explaining adaptive capacity in a changing climate. </w:t>
      </w:r>
      <w:r w:rsidRPr="00442BC5">
        <w:rPr>
          <w:rFonts w:ascii="Segoe UI" w:hAnsi="Segoe UI" w:cs="Segoe UI"/>
          <w:i/>
          <w:iCs/>
          <w:sz w:val="20"/>
        </w:rPr>
        <w:t>Progress in Human Geography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45</w:t>
      </w:r>
      <w:r w:rsidRPr="00442BC5">
        <w:rPr>
          <w:rFonts w:ascii="Segoe UI" w:hAnsi="Segoe UI" w:cs="Segoe UI"/>
          <w:sz w:val="20"/>
        </w:rPr>
        <w:t xml:space="preserve">(6), 1580–1600. </w:t>
      </w:r>
      <w:hyperlink r:id="rId5" w:history="1">
        <w:r w:rsidRPr="00442BC5">
          <w:rPr>
            <w:rStyle w:val="Hyperlink"/>
            <w:rFonts w:ascii="Segoe UI" w:hAnsi="Segoe UI" w:cs="Segoe UI"/>
            <w:sz w:val="20"/>
          </w:rPr>
          <w:t>https://doi.org/10.1177/03091325211016072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Arora, S., Menon, A., Vijayabaskar, M., Sharma, D., &amp; Gajendran, V. (2023). Everyday politics of care and exclusion: Conceptualising agency in rural south India. </w:t>
      </w:r>
      <w:r w:rsidRPr="00442BC5">
        <w:rPr>
          <w:rFonts w:ascii="Segoe UI" w:hAnsi="Segoe UI" w:cs="Segoe UI"/>
          <w:i/>
          <w:iCs/>
          <w:sz w:val="20"/>
        </w:rPr>
        <w:t>Environment and Planning E: Nature and Space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6</w:t>
      </w:r>
      <w:r w:rsidRPr="00442BC5">
        <w:rPr>
          <w:rFonts w:ascii="Segoe UI" w:hAnsi="Segoe UI" w:cs="Segoe UI"/>
          <w:sz w:val="20"/>
        </w:rPr>
        <w:t xml:space="preserve">(3), 1590–1613. </w:t>
      </w:r>
      <w:hyperlink r:id="rId6" w:history="1">
        <w:r w:rsidRPr="00442BC5">
          <w:rPr>
            <w:rStyle w:val="Hyperlink"/>
            <w:rFonts w:ascii="Segoe UI" w:hAnsi="Segoe UI" w:cs="Segoe UI"/>
            <w:sz w:val="20"/>
          </w:rPr>
          <w:t>https://doi.org/10.1177/25148486221135989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Avelino, F. (2017). Power in sustainability transitions: Analysing power and (dis)empowerment in transformative change towards sustainability: power in sustainability transitions. </w:t>
      </w:r>
      <w:r w:rsidRPr="00442BC5">
        <w:rPr>
          <w:rFonts w:ascii="Segoe UI" w:hAnsi="Segoe UI" w:cs="Segoe UI"/>
          <w:i/>
          <w:iCs/>
          <w:sz w:val="20"/>
        </w:rPr>
        <w:t>Environmental Policy and Governance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27</w:t>
      </w:r>
      <w:r w:rsidRPr="00442BC5">
        <w:rPr>
          <w:rFonts w:ascii="Segoe UI" w:hAnsi="Segoe UI" w:cs="Segoe UI"/>
          <w:sz w:val="20"/>
        </w:rPr>
        <w:t xml:space="preserve">(6), 505–520. </w:t>
      </w:r>
      <w:hyperlink r:id="rId7" w:history="1">
        <w:r w:rsidRPr="00442BC5">
          <w:rPr>
            <w:rStyle w:val="Hyperlink"/>
            <w:rFonts w:ascii="Segoe UI" w:hAnsi="Segoe UI" w:cs="Segoe UI"/>
            <w:sz w:val="20"/>
          </w:rPr>
          <w:t>https://doi.org/10.1002/eet.1777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Barnes, J. (2019). The local embedding of low carbon technologies and the agency of user-side intermediaries. </w:t>
      </w:r>
      <w:r w:rsidRPr="00442BC5">
        <w:rPr>
          <w:rFonts w:ascii="Segoe UI" w:hAnsi="Segoe UI" w:cs="Segoe UI"/>
          <w:i/>
          <w:iCs/>
          <w:sz w:val="20"/>
        </w:rPr>
        <w:t>Journal of Cleaner Production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209</w:t>
      </w:r>
      <w:r w:rsidRPr="00442BC5">
        <w:rPr>
          <w:rFonts w:ascii="Segoe UI" w:hAnsi="Segoe UI" w:cs="Segoe UI"/>
          <w:sz w:val="20"/>
        </w:rPr>
        <w:t xml:space="preserve">, 769–781. </w:t>
      </w:r>
      <w:hyperlink r:id="rId8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https://doi.org/10.1016/j.jclepro.2018.10.258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Bazzani, G. (2022). The agency of the futures. </w:t>
      </w:r>
      <w:r w:rsidRPr="00442BC5">
        <w:rPr>
          <w:rFonts w:ascii="Segoe UI" w:hAnsi="Segoe UI" w:cs="Segoe UI"/>
          <w:i/>
          <w:iCs/>
          <w:sz w:val="20"/>
        </w:rPr>
        <w:t>Cambio-Rivista Sulle Trasformazioni Sociali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</w:t>
      </w:r>
      <w:r w:rsidRPr="00442BC5">
        <w:rPr>
          <w:rFonts w:ascii="Segoe UI" w:hAnsi="Segoe UI" w:cs="Segoe UI"/>
          <w:sz w:val="20"/>
        </w:rPr>
        <w:t xml:space="preserve">(24). </w:t>
      </w:r>
      <w:hyperlink r:id="rId9" w:history="1">
        <w:r w:rsidRPr="00442BC5">
          <w:rPr>
            <w:rStyle w:val="Hyperlink"/>
            <w:rFonts w:ascii="Segoe UI" w:hAnsi="Segoe UI" w:cs="Segoe UI"/>
            <w:sz w:val="20"/>
          </w:rPr>
          <w:t>https://doi.org/10.36253/cambio-13170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Benessaiah, K., &amp; Eakin, H. (2021). Crisis, transformation, and agency: Why are people going back-to-the-land in Greece? </w:t>
      </w:r>
      <w:r w:rsidRPr="00442BC5">
        <w:rPr>
          <w:rFonts w:ascii="Segoe UI" w:hAnsi="Segoe UI" w:cs="Segoe UI"/>
          <w:i/>
          <w:iCs/>
          <w:sz w:val="20"/>
        </w:rPr>
        <w:t>Sustainability Science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16</w:t>
      </w:r>
      <w:r w:rsidRPr="00442BC5">
        <w:rPr>
          <w:rFonts w:ascii="Segoe UI" w:hAnsi="Segoe UI" w:cs="Segoe UI"/>
          <w:sz w:val="20"/>
        </w:rPr>
        <w:t xml:space="preserve">(6), 1841–1858. </w:t>
      </w:r>
      <w:hyperlink r:id="rId10" w:history="1">
        <w:r w:rsidRPr="00442BC5">
          <w:rPr>
            <w:rStyle w:val="Hyperlink"/>
            <w:rFonts w:ascii="Segoe UI" w:hAnsi="Segoe UI" w:cs="Segoe UI"/>
            <w:sz w:val="20"/>
          </w:rPr>
          <w:t>https://doi.org/10.1007/s11625-021-01043-5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Bettini, Y., Brown, R. R., &amp; de Haan, F. J. (2015). Exploring institutional adaptive capacity in practice: Examining water governance adaptation in australia. </w:t>
      </w:r>
      <w:r w:rsidRPr="00442BC5">
        <w:rPr>
          <w:rFonts w:ascii="Segoe UI" w:hAnsi="Segoe UI" w:cs="Segoe UI"/>
          <w:i/>
          <w:iCs/>
          <w:sz w:val="20"/>
        </w:rPr>
        <w:t>Ecology and Society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20</w:t>
      </w:r>
      <w:r w:rsidRPr="00442BC5">
        <w:rPr>
          <w:rFonts w:ascii="Segoe UI" w:hAnsi="Segoe UI" w:cs="Segoe UI"/>
          <w:sz w:val="20"/>
        </w:rPr>
        <w:t xml:space="preserve">(1). </w:t>
      </w:r>
      <w:hyperlink r:id="rId11" w:history="1">
        <w:r w:rsidRPr="00442BC5">
          <w:rPr>
            <w:rStyle w:val="Hyperlink"/>
            <w:rFonts w:ascii="Segoe UI" w:hAnsi="Segoe UI" w:cs="Segoe UI"/>
            <w:sz w:val="20"/>
          </w:rPr>
          <w:t>https://doi.org/10.5751/ES-07291-200147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Bögel, P. M., Augenstein, K., Levin-Keitel, M., &amp; Upham, P. (2022). An interdisciplinary perspective on scaling in transitions: Connecting actors and space.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42</w:t>
      </w:r>
      <w:r w:rsidRPr="00442BC5">
        <w:rPr>
          <w:rFonts w:ascii="Segoe UI" w:hAnsi="Segoe UI" w:cs="Segoe UI"/>
          <w:sz w:val="20"/>
        </w:rPr>
        <w:t xml:space="preserve">, 170–183. </w:t>
      </w:r>
      <w:hyperlink r:id="rId1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https://doi.org/10.1016/j.eist.2021.12.009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Bögel, P. M., &amp; Upham, P. (2018). </w:t>
      </w:r>
      <w:r w:rsidRPr="00442BC5">
        <w:rPr>
          <w:rFonts w:ascii="Segoe UI" w:hAnsi="Segoe UI" w:cs="Segoe UI"/>
          <w:sz w:val="20"/>
        </w:rPr>
        <w:t xml:space="preserve">Role of psychology in sociotechnical transitions studies: Review in relation to consumption and technology acceptance.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28</w:t>
      </w:r>
      <w:r w:rsidRPr="00442BC5">
        <w:rPr>
          <w:rFonts w:ascii="Segoe UI" w:hAnsi="Segoe UI" w:cs="Segoe UI"/>
          <w:sz w:val="20"/>
        </w:rPr>
        <w:t xml:space="preserve">, 122–136. </w:t>
      </w:r>
      <w:hyperlink r:id="rId13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https://doi.org/10.1016/j.eist.2018.01.002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Brodnik, C., &amp; Brown, R. (2018). Strategies for developing transformative capacity in urban water management sectors: The case of Melbourne, Australia. </w:t>
      </w:r>
      <w:r w:rsidRPr="00442BC5">
        <w:rPr>
          <w:rFonts w:ascii="Segoe UI" w:hAnsi="Segoe UI" w:cs="Segoe UI"/>
          <w:i/>
          <w:iCs/>
          <w:sz w:val="20"/>
        </w:rPr>
        <w:t>Technological Forecasting and Social Change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137</w:t>
      </w:r>
      <w:r w:rsidRPr="00442BC5">
        <w:rPr>
          <w:rFonts w:ascii="Segoe UI" w:hAnsi="Segoe UI" w:cs="Segoe UI"/>
          <w:sz w:val="20"/>
        </w:rPr>
        <w:t xml:space="preserve">, 147–159. </w:t>
      </w:r>
      <w:hyperlink r:id="rId14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https://doi.org/10.1016/j.techfore.2018.07.037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Buhr, M., Harms, D., &amp; Schaltegger, S. (2023). Individual change agents for corporate sustainability transformation: A systematic literature review. </w:t>
      </w:r>
      <w:r w:rsidRPr="00442BC5">
        <w:rPr>
          <w:rFonts w:ascii="Segoe UI" w:hAnsi="Segoe UI" w:cs="Segoe UI"/>
          <w:i/>
          <w:iCs/>
          <w:sz w:val="20"/>
        </w:rPr>
        <w:t>Benchmarking: An International Journal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30</w:t>
      </w:r>
      <w:r w:rsidRPr="00442BC5">
        <w:rPr>
          <w:rFonts w:ascii="Segoe UI" w:hAnsi="Segoe UI" w:cs="Segoe UI"/>
          <w:sz w:val="20"/>
        </w:rPr>
        <w:t xml:space="preserve">(10), 4221–4247. </w:t>
      </w:r>
      <w:hyperlink r:id="rId15" w:history="1">
        <w:r w:rsidRPr="00442BC5">
          <w:rPr>
            <w:rStyle w:val="Hyperlink"/>
            <w:rFonts w:ascii="Segoe UI" w:hAnsi="Segoe UI" w:cs="Segoe UI"/>
            <w:sz w:val="20"/>
          </w:rPr>
          <w:t>https://doi.org/10.1108/BIJ-09-2021-0551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Charli-Joseph, L., Siqueiros-García, J. M., Eakin, H., Manuel-Navarrete, D., Mazari-Hiriart, M., Shelton, R., Pérez-Belmont, P., &amp; Ruizpalacios, B. (2023). Enabling collective agency for sustainability transformations through reframing in the Xochimilco social–ecological system. </w:t>
      </w:r>
      <w:r w:rsidRPr="00442BC5">
        <w:rPr>
          <w:rFonts w:ascii="Segoe UI" w:hAnsi="Segoe UI" w:cs="Segoe UI"/>
          <w:i/>
          <w:iCs/>
          <w:sz w:val="20"/>
        </w:rPr>
        <w:t>Sustainability Science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18</w:t>
      </w:r>
      <w:r w:rsidRPr="00442BC5">
        <w:rPr>
          <w:rFonts w:ascii="Segoe UI" w:hAnsi="Segoe UI" w:cs="Segoe UI"/>
          <w:sz w:val="20"/>
        </w:rPr>
        <w:t xml:space="preserve">(3), 1215–1233. </w:t>
      </w:r>
      <w:hyperlink r:id="rId16" w:history="1">
        <w:r w:rsidRPr="00442BC5">
          <w:rPr>
            <w:rStyle w:val="Hyperlink"/>
            <w:rFonts w:ascii="Segoe UI" w:hAnsi="Segoe UI" w:cs="Segoe UI"/>
            <w:sz w:val="20"/>
          </w:rPr>
          <w:t>https://doi.org/10.1007/s11625-022-01224-w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Charli-Joseph, L., Siqueiros-Garcia, J. M., Eakin, H., Manuel-Navarrete, D., &amp; Shelton, R. (2018). Promoting agency for social-ecological transformation: A transformation-lab in the Xochimilco social-ecological system. </w:t>
      </w:r>
      <w:r w:rsidRPr="00442BC5">
        <w:rPr>
          <w:rFonts w:ascii="Segoe UI" w:hAnsi="Segoe UI" w:cs="Segoe UI"/>
          <w:i/>
          <w:iCs/>
          <w:sz w:val="20"/>
        </w:rPr>
        <w:t>Ecology and Society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23</w:t>
      </w:r>
      <w:r w:rsidRPr="00442BC5">
        <w:rPr>
          <w:rFonts w:ascii="Segoe UI" w:hAnsi="Segoe UI" w:cs="Segoe UI"/>
          <w:sz w:val="20"/>
        </w:rPr>
        <w:t xml:space="preserve">(2). </w:t>
      </w:r>
      <w:hyperlink r:id="rId17" w:history="1">
        <w:r w:rsidRPr="00442BC5">
          <w:rPr>
            <w:rStyle w:val="Hyperlink"/>
            <w:rFonts w:ascii="Segoe UI" w:hAnsi="Segoe UI" w:cs="Segoe UI"/>
            <w:sz w:val="20"/>
          </w:rPr>
          <w:t>https://doi.org/10.5751/ES-10214-230246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Colloff, M., Gorddard, R., Abel, N., Locatelli, B., Wyborn, C., Butler, J., Lavorel, S., van Kerkhoff, L., Meharg, S., Munera-Roldan, C., Bruley, E., Fedele, G., Wise, R., &amp; Dunlop, M. (2021). Adapting transformation and transforming adaptation to climate change using a pathways approach. </w:t>
      </w:r>
      <w:r w:rsidRPr="00442BC5">
        <w:rPr>
          <w:rFonts w:ascii="Segoe UI" w:hAnsi="Segoe UI" w:cs="Segoe UI"/>
          <w:i/>
          <w:iCs/>
          <w:sz w:val="20"/>
        </w:rPr>
        <w:t>Environmental Science &amp;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124</w:t>
      </w:r>
      <w:r w:rsidRPr="00442BC5">
        <w:rPr>
          <w:rFonts w:ascii="Segoe UI" w:hAnsi="Segoe UI" w:cs="Segoe UI"/>
          <w:sz w:val="20"/>
        </w:rPr>
        <w:t xml:space="preserve">, 163–174. </w:t>
      </w:r>
      <w:hyperlink r:id="rId18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https://doi.org/10.1016/j.envsci.2021.06.014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Contesse, M., Duncan, J., Legun, K., &amp; Klerkx, L. (2021). Unravelling non-human agency in sustainability transitions. </w:t>
      </w:r>
      <w:r w:rsidRPr="00442BC5">
        <w:rPr>
          <w:rFonts w:ascii="Segoe UI" w:hAnsi="Segoe UI" w:cs="Segoe UI"/>
          <w:i/>
          <w:iCs/>
          <w:sz w:val="20"/>
        </w:rPr>
        <w:t>Technological Forecasting and Social Change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166</w:t>
      </w:r>
      <w:r w:rsidRPr="00442BC5">
        <w:rPr>
          <w:rFonts w:ascii="Segoe UI" w:hAnsi="Segoe UI" w:cs="Segoe UI"/>
          <w:sz w:val="20"/>
        </w:rPr>
        <w:t xml:space="preserve">. </w:t>
      </w:r>
      <w:hyperlink r:id="rId19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https://doi.org/10.1016/j.techfore.2021.120634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Coy, D., Malekpour, S., Saeri, A. K., &amp; Dargaville, R. (2021). Rethinking community empowerment in the energy transformation: A critical review of the definitions, drivers and outcomes. </w:t>
      </w:r>
      <w:r w:rsidRPr="00442BC5">
        <w:rPr>
          <w:rFonts w:ascii="Segoe UI" w:hAnsi="Segoe UI" w:cs="Segoe UI"/>
          <w:i/>
          <w:iCs/>
          <w:sz w:val="20"/>
        </w:rPr>
        <w:t>Energy Research and Social Science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72</w:t>
      </w:r>
      <w:r w:rsidRPr="00442BC5">
        <w:rPr>
          <w:rFonts w:ascii="Segoe UI" w:hAnsi="Segoe UI" w:cs="Segoe UI"/>
          <w:sz w:val="20"/>
        </w:rPr>
        <w:t xml:space="preserve">. </w:t>
      </w:r>
      <w:hyperlink r:id="rId20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https://doi.org/10.1016/j.erss.2020.101871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Crivits, M., &amp; Paredis, E. (2013). Designing an explanatory practice framework: Local food systems as a case. </w:t>
      </w:r>
      <w:r w:rsidRPr="00442BC5">
        <w:rPr>
          <w:rFonts w:ascii="Segoe UI" w:hAnsi="Segoe UI" w:cs="Segoe UI"/>
          <w:i/>
          <w:iCs/>
          <w:sz w:val="20"/>
        </w:rPr>
        <w:t>Journal of Consumer Culture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13</w:t>
      </w:r>
      <w:r w:rsidRPr="00442BC5">
        <w:rPr>
          <w:rFonts w:ascii="Segoe UI" w:hAnsi="Segoe UI" w:cs="Segoe UI"/>
          <w:sz w:val="20"/>
        </w:rPr>
        <w:t xml:space="preserve">(3), 306–336. </w:t>
      </w:r>
      <w:hyperlink r:id="rId21" w:history="1">
        <w:r w:rsidRPr="00442BC5">
          <w:rPr>
            <w:rStyle w:val="Hyperlink"/>
            <w:rFonts w:ascii="Segoe UI" w:hAnsi="Segoe UI" w:cs="Segoe UI"/>
            <w:sz w:val="20"/>
          </w:rPr>
          <w:t>https://doi.org/10.1177/1469540513484321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de Haan, F. J., &amp; Rotmans, J. (2018). A proposed theoretical framework for actors in transformative change. </w:t>
      </w:r>
      <w:r w:rsidRPr="00442BC5">
        <w:rPr>
          <w:rFonts w:ascii="Segoe UI" w:hAnsi="Segoe UI" w:cs="Segoe UI"/>
          <w:i/>
          <w:iCs/>
          <w:sz w:val="20"/>
        </w:rPr>
        <w:t>Technological Forecasting and Social Change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128</w:t>
      </w:r>
      <w:r w:rsidRPr="00442BC5">
        <w:rPr>
          <w:rFonts w:ascii="Segoe UI" w:hAnsi="Segoe UI" w:cs="Segoe UI"/>
          <w:sz w:val="20"/>
        </w:rPr>
        <w:t xml:space="preserve">, 275–286. </w:t>
      </w:r>
      <w:hyperlink r:id="rId2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https://doi.org/10.1016/j.techfore.2017.12.017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De Herde, V., Marechal, K., &amp; Baret, P. (2019). </w:t>
      </w:r>
      <w:r w:rsidRPr="00442BC5">
        <w:rPr>
          <w:rFonts w:ascii="Segoe UI" w:hAnsi="Segoe UI" w:cs="Segoe UI"/>
          <w:sz w:val="20"/>
        </w:rPr>
        <w:t xml:space="preserve">Lock-ins and Agency: Towards an Embedded Approach of Individual Pathways in the Walloon Dairy Sector. </w:t>
      </w:r>
      <w:r w:rsidRPr="00442BC5">
        <w:rPr>
          <w:rFonts w:ascii="Segoe UI" w:hAnsi="Segoe UI" w:cs="Segoe UI"/>
          <w:i/>
          <w:iCs/>
          <w:sz w:val="20"/>
        </w:rPr>
        <w:t>Sustainability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11</w:t>
      </w:r>
      <w:r w:rsidRPr="00442BC5">
        <w:rPr>
          <w:rFonts w:ascii="Segoe UI" w:hAnsi="Segoe UI" w:cs="Segoe UI"/>
          <w:sz w:val="20"/>
        </w:rPr>
        <w:t xml:space="preserve">(16). </w:t>
      </w:r>
      <w:hyperlink r:id="rId23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https://doi.org/10.3390/su11164405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De Roeck, F., &amp; Van Poeck, K. (2023). Agency in action: Towards a transactional approach for analyzing agency in sustainability transitions.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48</w:t>
      </w:r>
      <w:r w:rsidRPr="00442BC5">
        <w:rPr>
          <w:rFonts w:ascii="Segoe UI" w:hAnsi="Segoe UI" w:cs="Segoe UI"/>
          <w:sz w:val="20"/>
        </w:rPr>
        <w:t xml:space="preserve">. </w:t>
      </w:r>
      <w:hyperlink r:id="rId24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https://doi.org/10.1016/j.eist.2023.100757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Durrant, R., Barnes, J., Kern, F., &amp; Mackerron, G. (2018). The acceleration of transitions to urban sustainability: A case study of Brighton and Hove. </w:t>
      </w:r>
      <w:r w:rsidRPr="00442BC5">
        <w:rPr>
          <w:rFonts w:ascii="Segoe UI" w:hAnsi="Segoe UI" w:cs="Segoe UI"/>
          <w:i/>
          <w:iCs/>
          <w:sz w:val="20"/>
        </w:rPr>
        <w:t>European Planning Studies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26</w:t>
      </w:r>
      <w:r w:rsidRPr="00442BC5">
        <w:rPr>
          <w:rFonts w:ascii="Segoe UI" w:hAnsi="Segoe UI" w:cs="Segoe UI"/>
          <w:sz w:val="20"/>
        </w:rPr>
        <w:t xml:space="preserve">(8), 1537–1558. </w:t>
      </w:r>
      <w:hyperlink r:id="rId25" w:history="1">
        <w:r w:rsidRPr="00442BC5">
          <w:rPr>
            <w:rStyle w:val="Hyperlink"/>
            <w:rFonts w:ascii="Segoe UI" w:hAnsi="Segoe UI" w:cs="Segoe UI"/>
            <w:sz w:val="20"/>
          </w:rPr>
          <w:t>https://doi.org/10.1080/09654313.2018.1489783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Duygan, M., Kachi, A., Oliveira, T. D., &amp; Rinscheid, A. (2021). Introducing the Endowment-Practice-Institutions (EPI) framework for studying agency in the institutional contestation of socio-technical regimes. </w:t>
      </w:r>
      <w:r w:rsidRPr="00442BC5">
        <w:rPr>
          <w:rFonts w:ascii="Segoe UI" w:hAnsi="Segoe UI" w:cs="Segoe UI"/>
          <w:i/>
          <w:iCs/>
          <w:sz w:val="20"/>
        </w:rPr>
        <w:t>Journal of Cleaner Production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296</w:t>
      </w:r>
      <w:r w:rsidRPr="00442BC5">
        <w:rPr>
          <w:rFonts w:ascii="Segoe UI" w:hAnsi="Segoe UI" w:cs="Segoe UI"/>
          <w:sz w:val="20"/>
        </w:rPr>
        <w:t xml:space="preserve">. </w:t>
      </w:r>
      <w:hyperlink r:id="rId26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https://doi.org/10.1016/j.jclepro.2021.126396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Duygan, M., Stauffacher, M., &amp; Meylan, G. (2019). </w:t>
      </w:r>
      <w:r w:rsidRPr="00442BC5">
        <w:rPr>
          <w:rFonts w:ascii="Segoe UI" w:hAnsi="Segoe UI" w:cs="Segoe UI"/>
          <w:sz w:val="20"/>
        </w:rPr>
        <w:t xml:space="preserve">A heuristic for conceptualizing and uncovering the determinants of agency in socio-technical transitions.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33</w:t>
      </w:r>
      <w:r w:rsidRPr="00442BC5">
        <w:rPr>
          <w:rFonts w:ascii="Segoe UI" w:hAnsi="Segoe UI" w:cs="Segoe UI"/>
          <w:sz w:val="20"/>
        </w:rPr>
        <w:t xml:space="preserve">, 13–29. </w:t>
      </w:r>
      <w:hyperlink r:id="rId27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https://doi.org/10.1016/j.eist.2019.02.002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Engez, A., Driessen, P. H., Aarikka-Stenroos, L., &amp; Kokko, M. (2021). </w:t>
      </w:r>
      <w:r w:rsidRPr="00442BC5">
        <w:rPr>
          <w:rFonts w:ascii="Segoe UI" w:hAnsi="Segoe UI" w:cs="Segoe UI"/>
          <w:sz w:val="20"/>
        </w:rPr>
        <w:t xml:space="preserve">Distributed agency in living labs for sustainability transitions. In </w:t>
      </w:r>
      <w:r w:rsidRPr="00442BC5">
        <w:rPr>
          <w:rFonts w:ascii="Segoe UI" w:hAnsi="Segoe UI" w:cs="Segoe UI"/>
          <w:i/>
          <w:iCs/>
          <w:sz w:val="20"/>
        </w:rPr>
        <w:t>Research Handbook of Sustainability Agency</w:t>
      </w:r>
      <w:r w:rsidRPr="00442BC5">
        <w:rPr>
          <w:rFonts w:ascii="Segoe UI" w:hAnsi="Segoe UI" w:cs="Segoe UI"/>
          <w:sz w:val="20"/>
        </w:rPr>
        <w:t xml:space="preserve"> (pp. 293–306). Edward Elgar Publishing; </w:t>
      </w:r>
      <w:hyperlink r:id="rId28" w:history="1">
        <w:r w:rsidRPr="00442BC5">
          <w:rPr>
            <w:rStyle w:val="Hyperlink"/>
            <w:rFonts w:ascii="Segoe UI" w:hAnsi="Segoe UI" w:cs="Segoe UI"/>
            <w:sz w:val="20"/>
          </w:rPr>
          <w:t>https://doi.org/10.4337/9781789906035.00026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  <w:lang w:val="de-DE"/>
        </w:rPr>
      </w:pPr>
      <w:r w:rsidRPr="00442BC5">
        <w:rPr>
          <w:rFonts w:ascii="Segoe UI" w:hAnsi="Segoe UI" w:cs="Segoe UI"/>
          <w:sz w:val="20"/>
        </w:rPr>
        <w:t xml:space="preserve">Fischer, L.-B., &amp; Newig, J. (2016). Importance of actors and agency in sustainability transitions: A systematic exploration of the literature. </w:t>
      </w:r>
      <w:r w:rsidRPr="00442BC5">
        <w:rPr>
          <w:rFonts w:ascii="Segoe UI" w:hAnsi="Segoe UI" w:cs="Segoe UI"/>
          <w:i/>
          <w:iCs/>
          <w:sz w:val="20"/>
          <w:lang w:val="de-DE"/>
        </w:rPr>
        <w:t>Sustainability (Switzerland)</w:t>
      </w:r>
      <w:r w:rsidRPr="00442BC5">
        <w:rPr>
          <w:rFonts w:ascii="Segoe UI" w:hAnsi="Segoe UI" w:cs="Segoe UI"/>
          <w:sz w:val="20"/>
          <w:lang w:val="de-DE"/>
        </w:rPr>
        <w:t xml:space="preserve">, </w:t>
      </w:r>
      <w:r w:rsidRPr="00442BC5">
        <w:rPr>
          <w:rFonts w:ascii="Segoe UI" w:hAnsi="Segoe UI" w:cs="Segoe UI"/>
          <w:i/>
          <w:iCs/>
          <w:sz w:val="20"/>
          <w:lang w:val="de-DE"/>
        </w:rPr>
        <w:t>8</w:t>
      </w:r>
      <w:r w:rsidRPr="00442BC5">
        <w:rPr>
          <w:rFonts w:ascii="Segoe UI" w:hAnsi="Segoe UI" w:cs="Segoe UI"/>
          <w:sz w:val="20"/>
          <w:lang w:val="de-DE"/>
        </w:rPr>
        <w:t xml:space="preserve">(5), 476. </w:t>
      </w:r>
      <w:hyperlink r:id="rId29" w:history="1">
        <w:r w:rsidRPr="00442BC5">
          <w:rPr>
            <w:rStyle w:val="Hyperlink"/>
            <w:rFonts w:ascii="Segoe UI" w:hAnsi="Segoe UI" w:cs="Segoe UI"/>
            <w:sz w:val="20"/>
            <w:lang w:val="de-DE"/>
          </w:rPr>
          <w:t>https://doi.org/10.3390/su8050476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Friedrich, J., Faust, H., &amp; Zscheischler, J. (2023). </w:t>
      </w:r>
      <w:r w:rsidRPr="00442BC5">
        <w:rPr>
          <w:rFonts w:ascii="Segoe UI" w:hAnsi="Segoe UI" w:cs="Segoe UI"/>
          <w:sz w:val="20"/>
        </w:rPr>
        <w:t xml:space="preserve">Incumbents’ in/ability to drive endogenous sustainability transitions in livestock farming: Lessons from Rotenburg (Germany).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48</w:t>
      </w:r>
      <w:r w:rsidRPr="00442BC5">
        <w:rPr>
          <w:rFonts w:ascii="Segoe UI" w:hAnsi="Segoe UI" w:cs="Segoe UI"/>
          <w:sz w:val="20"/>
        </w:rPr>
        <w:t xml:space="preserve">. </w:t>
      </w:r>
      <w:hyperlink r:id="rId30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https://doi.org/10.1016/j.eist.2023.100756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Fuenfschilling, L., &amp; Truffer, B. (2016). The interplay of institutions, actors and technologies in socio-technical systems—An analysis of transformations in the Australian urban water sector. </w:t>
      </w:r>
      <w:r w:rsidRPr="00442BC5">
        <w:rPr>
          <w:rFonts w:ascii="Segoe UI" w:hAnsi="Segoe UI" w:cs="Segoe UI"/>
          <w:i/>
          <w:iCs/>
          <w:sz w:val="20"/>
        </w:rPr>
        <w:t>Technological Forecasting and Social Change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103</w:t>
      </w:r>
      <w:r w:rsidRPr="00442BC5">
        <w:rPr>
          <w:rFonts w:ascii="Segoe UI" w:hAnsi="Segoe UI" w:cs="Segoe UI"/>
          <w:sz w:val="20"/>
        </w:rPr>
        <w:t xml:space="preserve">, 298–312. </w:t>
      </w:r>
      <w:hyperlink r:id="rId31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https://doi.org/10.1016/j.techfore.2015.11.023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Gillard, R., Gouldson, A., Paavola, J., &amp; Van Alstine, J. (2016). Transformational responses to climate change: Beyond a systems perspective of social change in mitigation and adaptation. </w:t>
      </w:r>
      <w:r w:rsidRPr="00442BC5">
        <w:rPr>
          <w:rFonts w:ascii="Segoe UI" w:hAnsi="Segoe UI" w:cs="Segoe UI"/>
          <w:i/>
          <w:iCs/>
          <w:sz w:val="20"/>
        </w:rPr>
        <w:t>Wiley Interdisciplinary Reviews-Climate Change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7</w:t>
      </w:r>
      <w:r w:rsidRPr="00442BC5">
        <w:rPr>
          <w:rFonts w:ascii="Segoe UI" w:hAnsi="Segoe UI" w:cs="Segoe UI"/>
          <w:sz w:val="20"/>
        </w:rPr>
        <w:t xml:space="preserve">(2), 251–265. </w:t>
      </w:r>
      <w:hyperlink r:id="rId32" w:history="1">
        <w:r w:rsidRPr="00442BC5">
          <w:rPr>
            <w:rStyle w:val="Hyperlink"/>
            <w:rFonts w:ascii="Segoe UI" w:hAnsi="Segoe UI" w:cs="Segoe UI"/>
            <w:sz w:val="20"/>
          </w:rPr>
          <w:t>https://doi.org/10.1002/wcc.384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Gluch, P., &amp; Hellsvik, S. (2023). The influence of multiple logics on the work of sustainability professionals. </w:t>
      </w:r>
      <w:r w:rsidRPr="00442BC5">
        <w:rPr>
          <w:rFonts w:ascii="Segoe UI" w:hAnsi="Segoe UI" w:cs="Segoe UI"/>
          <w:i/>
          <w:iCs/>
          <w:sz w:val="20"/>
        </w:rPr>
        <w:t>Construction Management and Economics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41</w:t>
      </w:r>
      <w:r w:rsidRPr="00442BC5">
        <w:rPr>
          <w:rFonts w:ascii="Segoe UI" w:hAnsi="Segoe UI" w:cs="Segoe UI"/>
          <w:sz w:val="20"/>
        </w:rPr>
        <w:t xml:space="preserve">(11–12), 893–909. </w:t>
      </w:r>
      <w:hyperlink r:id="rId33" w:history="1">
        <w:r w:rsidRPr="00442BC5">
          <w:rPr>
            <w:rStyle w:val="Hyperlink"/>
            <w:rFonts w:ascii="Segoe UI" w:hAnsi="Segoe UI" w:cs="Segoe UI"/>
            <w:sz w:val="20"/>
          </w:rPr>
          <w:t>https://doi.org/10.1080/01446193.2023.2214252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Goyal, N., &amp; Howlett, M. (2018). Technology and instrument constituencies as agents of innovation: Sustainability transitions and the governance of urban transport. </w:t>
      </w:r>
      <w:r w:rsidRPr="00442BC5">
        <w:rPr>
          <w:rFonts w:ascii="Segoe UI" w:hAnsi="Segoe UI" w:cs="Segoe UI"/>
          <w:i/>
          <w:iCs/>
          <w:sz w:val="20"/>
        </w:rPr>
        <w:t>Energies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11</w:t>
      </w:r>
      <w:r w:rsidRPr="00442BC5">
        <w:rPr>
          <w:rFonts w:ascii="Segoe UI" w:hAnsi="Segoe UI" w:cs="Segoe UI"/>
          <w:sz w:val="20"/>
        </w:rPr>
        <w:t xml:space="preserve">(5). </w:t>
      </w:r>
      <w:hyperlink r:id="rId34" w:history="1">
        <w:r w:rsidRPr="00442BC5">
          <w:rPr>
            <w:rStyle w:val="Hyperlink"/>
            <w:rFonts w:ascii="Segoe UI" w:hAnsi="Segoe UI" w:cs="Segoe UI"/>
            <w:sz w:val="20"/>
          </w:rPr>
          <w:t>https://doi.org/10.3390/en11051198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Grin, J., Rotmans, J., &amp; Schot, J. (2011). On patterns and agency in transition dynamics: Some key insights from the KSI programme.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</w:t>
      </w:r>
      <w:r w:rsidRPr="00442BC5">
        <w:rPr>
          <w:rFonts w:ascii="Segoe UI" w:hAnsi="Segoe UI" w:cs="Segoe UI"/>
          <w:sz w:val="20"/>
        </w:rPr>
        <w:t xml:space="preserve">(1), 76–81. </w:t>
      </w:r>
      <w:hyperlink r:id="rId35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https://doi.org/10.1016/j.eist.2011.04.008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Haider, L. J., &amp; Cleaver, F. (2023). Capacities for resilience: Persisting, adapting and transforming through bricolage. </w:t>
      </w:r>
      <w:r w:rsidRPr="00442BC5">
        <w:rPr>
          <w:rFonts w:ascii="Segoe UI" w:hAnsi="Segoe UI" w:cs="Segoe UI"/>
          <w:i/>
          <w:iCs/>
          <w:sz w:val="20"/>
        </w:rPr>
        <w:t>Ecosystems and People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19</w:t>
      </w:r>
      <w:r w:rsidRPr="00442BC5">
        <w:rPr>
          <w:rFonts w:ascii="Segoe UI" w:hAnsi="Segoe UI" w:cs="Segoe UI"/>
          <w:sz w:val="20"/>
        </w:rPr>
        <w:t xml:space="preserve">(1). </w:t>
      </w:r>
      <w:hyperlink r:id="rId36" w:history="1">
        <w:r w:rsidRPr="00442BC5">
          <w:rPr>
            <w:rStyle w:val="Hyperlink"/>
            <w:rFonts w:ascii="Segoe UI" w:hAnsi="Segoe UI" w:cs="Segoe UI"/>
            <w:sz w:val="20"/>
          </w:rPr>
          <w:t>https://doi.org/10.1080/26395916.2023.2240434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Hausknost, D. (2014). Decision, choice, solution: “agentic deadlock” in environmental politics. </w:t>
      </w:r>
      <w:r w:rsidRPr="00442BC5">
        <w:rPr>
          <w:rFonts w:ascii="Segoe UI" w:hAnsi="Segoe UI" w:cs="Segoe UI"/>
          <w:i/>
          <w:iCs/>
          <w:sz w:val="20"/>
        </w:rPr>
        <w:t>Environmental Politics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23</w:t>
      </w:r>
      <w:r w:rsidRPr="00442BC5">
        <w:rPr>
          <w:rFonts w:ascii="Segoe UI" w:hAnsi="Segoe UI" w:cs="Segoe UI"/>
          <w:sz w:val="20"/>
        </w:rPr>
        <w:t xml:space="preserve">(3), 357–375. </w:t>
      </w:r>
      <w:hyperlink r:id="rId37" w:history="1">
        <w:r w:rsidRPr="00442BC5">
          <w:rPr>
            <w:rStyle w:val="Hyperlink"/>
            <w:rFonts w:ascii="Segoe UI" w:hAnsi="Segoe UI" w:cs="Segoe UI"/>
            <w:sz w:val="20"/>
          </w:rPr>
          <w:t>https://doi.org/10.1080/09644016.2013.874138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Heiskanen, E., Apajalahti, E.-L., Matschoss, K., &amp; Lovio, R. (2018). Incumbent energy companies navigating energy transitions: Strategic action or bricolage?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28</w:t>
      </w:r>
      <w:r w:rsidRPr="00442BC5">
        <w:rPr>
          <w:rFonts w:ascii="Segoe UI" w:hAnsi="Segoe UI" w:cs="Segoe UI"/>
          <w:sz w:val="20"/>
        </w:rPr>
        <w:t xml:space="preserve">, 57–69. </w:t>
      </w:r>
      <w:hyperlink r:id="rId38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https://doi.org/10.1016/j.eist.2018.03.001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Hernandez, V., &amp; Schanz, H. (2019). Agency in actor networks: Who is governing transitions towards a bioeconomy? The case of Colombia. </w:t>
      </w:r>
      <w:r w:rsidRPr="00442BC5">
        <w:rPr>
          <w:rFonts w:ascii="Segoe UI" w:hAnsi="Segoe UI" w:cs="Segoe UI"/>
          <w:i/>
          <w:iCs/>
          <w:sz w:val="20"/>
        </w:rPr>
        <w:t>Journal of Cleaner Production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225</w:t>
      </w:r>
      <w:r w:rsidRPr="00442BC5">
        <w:rPr>
          <w:rFonts w:ascii="Segoe UI" w:hAnsi="Segoe UI" w:cs="Segoe UI"/>
          <w:sz w:val="20"/>
        </w:rPr>
        <w:t xml:space="preserve">, 728–742. </w:t>
      </w:r>
      <w:hyperlink r:id="rId39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https://doi.org/10.1016/j.jclepro.2019.03.306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Hirvensalo, A., Teerikangas, S., Reynolds, N.-S., Kalliomäki, H., Mäntysalo, R., Mattila, H., &amp; Granqvist, K. (2021). Agency in circular city ecosystems—A rationalities perspective.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13</w:t>
      </w:r>
      <w:r w:rsidRPr="00442BC5">
        <w:rPr>
          <w:rFonts w:ascii="Segoe UI" w:hAnsi="Segoe UI" w:cs="Segoe UI"/>
          <w:sz w:val="20"/>
        </w:rPr>
        <w:t xml:space="preserve">(5), 1–16. </w:t>
      </w:r>
      <w:hyperlink r:id="rId40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https://doi.org/10.3390/su13052544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Hoffman, J., Davies, M., Bauwens, T., Spath, P., Hajer, M., Arifi, B., Bazaz, A., &amp; Swilling, M. (2021). Working to align energy transitions and social equity: An integrative framework linking institutional work, imaginaries and energy justice. </w:t>
      </w:r>
      <w:r w:rsidRPr="00442BC5">
        <w:rPr>
          <w:rFonts w:ascii="Segoe UI" w:hAnsi="Segoe UI" w:cs="Segoe UI"/>
          <w:i/>
          <w:iCs/>
          <w:sz w:val="20"/>
        </w:rPr>
        <w:t>Energy Research &amp; Social Science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82</w:t>
      </w:r>
      <w:r w:rsidRPr="00442BC5">
        <w:rPr>
          <w:rFonts w:ascii="Segoe UI" w:hAnsi="Segoe UI" w:cs="Segoe UI"/>
          <w:sz w:val="20"/>
        </w:rPr>
        <w:t xml:space="preserve">. </w:t>
      </w:r>
      <w:hyperlink r:id="rId41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https://doi.org/10.1016/j.erss.2021.102317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Hölscher, K., Wittmayer, J. M., Olfert, A., Hirschnitz-Garbers, M., Walther, J., &amp; Schiller, G. (2023). Creating actionable knowledge one step at a time: An analytical framework for tracing systems and agency in niche innovation pathways.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46</w:t>
      </w:r>
      <w:r w:rsidRPr="00442BC5">
        <w:rPr>
          <w:rFonts w:ascii="Segoe UI" w:hAnsi="Segoe UI" w:cs="Segoe UI"/>
          <w:sz w:val="20"/>
        </w:rPr>
        <w:t xml:space="preserve">. </w:t>
      </w:r>
      <w:hyperlink r:id="rId4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https://doi.org/10.1016/j.eist.2022.11.007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Huttunen, S., Kaljonen, M., Lonkila, A., Rantala, S., Rekola, A., &amp; Paloniemi, R. (2021). </w:t>
      </w:r>
      <w:r w:rsidRPr="00442BC5">
        <w:rPr>
          <w:rFonts w:ascii="Segoe UI" w:hAnsi="Segoe UI" w:cs="Segoe UI"/>
          <w:sz w:val="20"/>
        </w:rPr>
        <w:t xml:space="preserve">Pluralising agency to understand behaviour change in sustainability transitions. </w:t>
      </w:r>
      <w:r w:rsidRPr="00442BC5">
        <w:rPr>
          <w:rFonts w:ascii="Segoe UI" w:hAnsi="Segoe UI" w:cs="Segoe UI"/>
          <w:i/>
          <w:iCs/>
          <w:sz w:val="20"/>
        </w:rPr>
        <w:t>Energy Research and Social Science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76</w:t>
      </w:r>
      <w:r w:rsidRPr="00442BC5">
        <w:rPr>
          <w:rFonts w:ascii="Segoe UI" w:hAnsi="Segoe UI" w:cs="Segoe UI"/>
          <w:sz w:val="20"/>
        </w:rPr>
        <w:t xml:space="preserve">. </w:t>
      </w:r>
      <w:hyperlink r:id="rId43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https://doi.org/10.1016/j.erss.2021.102067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Jokinen, A., Uusikartano, J., Jokinen, P., &amp; Kokko, M. (2021). </w:t>
      </w:r>
      <w:r w:rsidRPr="00442BC5">
        <w:rPr>
          <w:rFonts w:ascii="Segoe UI" w:hAnsi="Segoe UI" w:cs="Segoe UI"/>
          <w:sz w:val="20"/>
        </w:rPr>
        <w:t xml:space="preserve">The interagency cycle in sustainability transitions. In </w:t>
      </w:r>
      <w:r w:rsidRPr="00442BC5">
        <w:rPr>
          <w:rFonts w:ascii="Segoe UI" w:hAnsi="Segoe UI" w:cs="Segoe UI"/>
          <w:i/>
          <w:iCs/>
          <w:sz w:val="20"/>
        </w:rPr>
        <w:t>Research Handbook of Sustainability Agency</w:t>
      </w:r>
      <w:r w:rsidRPr="00442BC5">
        <w:rPr>
          <w:rFonts w:ascii="Segoe UI" w:hAnsi="Segoe UI" w:cs="Segoe UI"/>
          <w:sz w:val="20"/>
        </w:rPr>
        <w:t xml:space="preserve"> (pp. 307–320). Edward Elgar Publishing; </w:t>
      </w:r>
      <w:hyperlink r:id="rId44" w:history="1">
        <w:r w:rsidRPr="00442BC5">
          <w:rPr>
            <w:rStyle w:val="Hyperlink"/>
            <w:rFonts w:ascii="Segoe UI" w:hAnsi="Segoe UI" w:cs="Segoe UI"/>
            <w:sz w:val="20"/>
          </w:rPr>
          <w:t>https://doi.org/10.4337/9781789906035.00027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Koistinen, K., &amp; Teerikangas, S. (2021). The debate if agents matter vs. The system matters in sustainability transitions—A review of the literature.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13</w:t>
      </w:r>
      <w:r w:rsidRPr="00442BC5">
        <w:rPr>
          <w:rFonts w:ascii="Segoe UI" w:hAnsi="Segoe UI" w:cs="Segoe UI"/>
          <w:sz w:val="20"/>
        </w:rPr>
        <w:t xml:space="preserve">(5), 1–29. </w:t>
      </w:r>
      <w:hyperlink r:id="rId45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https://doi.org/10.3390/su13052821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Koistinen, K., Teerikangas, S., Mikkilä, M., &amp; Linnanen, L. (2018). Agent-based change in facilitating sustainability transitions: A literature review and a call for action. In </w:t>
      </w:r>
      <w:r w:rsidRPr="00442BC5">
        <w:rPr>
          <w:rFonts w:ascii="Segoe UI" w:hAnsi="Segoe UI" w:cs="Segoe UI"/>
          <w:i/>
          <w:iCs/>
          <w:sz w:val="20"/>
        </w:rPr>
        <w:t>Handbook of Engaged Sustainability</w:t>
      </w:r>
      <w:r w:rsidRPr="00442BC5">
        <w:rPr>
          <w:rFonts w:ascii="Segoe UI" w:hAnsi="Segoe UI" w:cs="Segoe UI"/>
          <w:sz w:val="20"/>
        </w:rPr>
        <w:t xml:space="preserve"> (Vols. 2–2, pp. 1135–1156). </w:t>
      </w:r>
      <w:hyperlink r:id="rId46" w:history="1">
        <w:r w:rsidRPr="00442BC5">
          <w:rPr>
            <w:rStyle w:val="Hyperlink"/>
            <w:rFonts w:ascii="Segoe UI" w:hAnsi="Segoe UI" w:cs="Segoe UI"/>
            <w:sz w:val="20"/>
          </w:rPr>
          <w:t>https://doi.org/10.1007/978-3-319-71312-0_31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Kok, K. P. W., Loeber, A. M. C., &amp; Grin, J. (2021). </w:t>
      </w:r>
      <w:r w:rsidRPr="00442BC5">
        <w:rPr>
          <w:rFonts w:ascii="Segoe UI" w:hAnsi="Segoe UI" w:cs="Segoe UI"/>
          <w:sz w:val="20"/>
        </w:rPr>
        <w:t xml:space="preserve">Politics of complexity: Conceptualizing agency, power and powering in the transitional dynamics of complex adaptive systems. </w:t>
      </w:r>
      <w:r w:rsidRPr="00442BC5">
        <w:rPr>
          <w:rFonts w:ascii="Segoe UI" w:hAnsi="Segoe UI" w:cs="Segoe UI"/>
          <w:i/>
          <w:iCs/>
          <w:sz w:val="20"/>
        </w:rPr>
        <w:t>Research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50</w:t>
      </w:r>
      <w:r w:rsidRPr="00442BC5">
        <w:rPr>
          <w:rFonts w:ascii="Segoe UI" w:hAnsi="Segoe UI" w:cs="Segoe UI"/>
          <w:sz w:val="20"/>
        </w:rPr>
        <w:t xml:space="preserve">(3). </w:t>
      </w:r>
      <w:hyperlink r:id="rId47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https://doi.org/10.1016/j.respol.2020.104183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Kok, K. P. W., van der Meij, M. G., Wagner, P., Cesuroglu, T., Broerse, J. E. W., &amp; Regeer, B. J. (2023). Exploring the practice of Labs for sustainable transformation: The challenge of ‘creating impact.’ </w:t>
      </w:r>
      <w:r w:rsidRPr="00442BC5">
        <w:rPr>
          <w:rFonts w:ascii="Segoe UI" w:hAnsi="Segoe UI" w:cs="Segoe UI"/>
          <w:i/>
          <w:iCs/>
          <w:sz w:val="20"/>
        </w:rPr>
        <w:t>Journal of Cleaner Production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388</w:t>
      </w:r>
      <w:r w:rsidRPr="00442BC5">
        <w:rPr>
          <w:rFonts w:ascii="Segoe UI" w:hAnsi="Segoe UI" w:cs="Segoe UI"/>
          <w:sz w:val="20"/>
        </w:rPr>
        <w:t xml:space="preserve">. </w:t>
      </w:r>
      <w:hyperlink r:id="rId48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https://doi.org/10.1016/j.jclepro.2023.135994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Kump, B. (2023). Lewin’s field theory as a lens for understanding incumbent actors’ agency in sustainability transitions.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46</w:t>
      </w:r>
      <w:r w:rsidRPr="00442BC5">
        <w:rPr>
          <w:rFonts w:ascii="Segoe UI" w:hAnsi="Segoe UI" w:cs="Segoe UI"/>
          <w:sz w:val="20"/>
        </w:rPr>
        <w:t xml:space="preserve">. </w:t>
      </w:r>
      <w:hyperlink r:id="rId49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https://doi.org/10.1016/j.eist.2022.11.008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Kuokkanen, A., Nurmi, A., Mikkilä, M., Kuisma, M., Kahiluoto, H., &amp; Linnanen, L. (2018). </w:t>
      </w:r>
      <w:r w:rsidRPr="00442BC5">
        <w:rPr>
          <w:rFonts w:ascii="Segoe UI" w:hAnsi="Segoe UI" w:cs="Segoe UI"/>
          <w:sz w:val="20"/>
        </w:rPr>
        <w:t xml:space="preserve">Agency in regime destabilization through the selection environment: The Finnish food system’s sustainability transition. </w:t>
      </w:r>
      <w:r w:rsidRPr="00442BC5">
        <w:rPr>
          <w:rFonts w:ascii="Segoe UI" w:hAnsi="Segoe UI" w:cs="Segoe UI"/>
          <w:i/>
          <w:iCs/>
          <w:sz w:val="20"/>
        </w:rPr>
        <w:t>Research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47</w:t>
      </w:r>
      <w:r w:rsidRPr="00442BC5">
        <w:rPr>
          <w:rFonts w:ascii="Segoe UI" w:hAnsi="Segoe UI" w:cs="Segoe UI"/>
          <w:sz w:val="20"/>
        </w:rPr>
        <w:t xml:space="preserve">(8), 1513–1522. </w:t>
      </w:r>
      <w:hyperlink r:id="rId50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https://doi.org/10.1016/j.respol.2018.05.006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Lotz-Sisitka, H., Mukute, M., Chikunda, C., Baloi, A., &amp; Pesanayi, T. (2017). Transgressing the norm: Transformative agency in community-based learning for sustainability in southern African contexts. </w:t>
      </w:r>
      <w:r w:rsidRPr="00442BC5">
        <w:rPr>
          <w:rFonts w:ascii="Segoe UI" w:hAnsi="Segoe UI" w:cs="Segoe UI"/>
          <w:i/>
          <w:iCs/>
          <w:sz w:val="20"/>
        </w:rPr>
        <w:t>International Review of Education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63</w:t>
      </w:r>
      <w:r w:rsidRPr="00442BC5">
        <w:rPr>
          <w:rFonts w:ascii="Segoe UI" w:hAnsi="Segoe UI" w:cs="Segoe UI"/>
          <w:sz w:val="20"/>
        </w:rPr>
        <w:t xml:space="preserve">(6), 897–914. </w:t>
      </w:r>
      <w:hyperlink r:id="rId51" w:history="1">
        <w:r w:rsidRPr="00442BC5">
          <w:rPr>
            <w:rStyle w:val="Hyperlink"/>
            <w:rFonts w:ascii="Segoe UI" w:hAnsi="Segoe UI" w:cs="Segoe UI"/>
            <w:sz w:val="20"/>
          </w:rPr>
          <w:t>https://doi.org/10.1007/s11159-017-9689-3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Madsen, S., Miörner, J., &amp; Hansen, T. (2022). Axes of contestation in sustainability transitions.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45</w:t>
      </w:r>
      <w:r w:rsidRPr="00442BC5">
        <w:rPr>
          <w:rFonts w:ascii="Segoe UI" w:hAnsi="Segoe UI" w:cs="Segoe UI"/>
          <w:sz w:val="20"/>
        </w:rPr>
        <w:t xml:space="preserve">, 246–269. </w:t>
      </w:r>
      <w:hyperlink r:id="rId5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https://doi.org/10.1016/j.eist.2022.11.001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Novalia, W., Brown, R. R., Rogers, B. C., &amp; Bos, J. J. (2018). A diagnostic framework of strategic agency: Operationalising complex interrelationships of agency and institutions in the urban infrastructure sector. </w:t>
      </w:r>
      <w:r w:rsidRPr="00442BC5">
        <w:rPr>
          <w:rFonts w:ascii="Segoe UI" w:hAnsi="Segoe UI" w:cs="Segoe UI"/>
          <w:i/>
          <w:iCs/>
          <w:sz w:val="20"/>
        </w:rPr>
        <w:t>Environmental Science and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83</w:t>
      </w:r>
      <w:r w:rsidRPr="00442BC5">
        <w:rPr>
          <w:rFonts w:ascii="Segoe UI" w:hAnsi="Segoe UI" w:cs="Segoe UI"/>
          <w:sz w:val="20"/>
        </w:rPr>
        <w:t xml:space="preserve">, 11–21. </w:t>
      </w:r>
      <w:hyperlink r:id="rId53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https://doi.org/10.1016/j.envsci.2018.02.004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O’Brien, K., Carmona, R., Gram-Hanssen, I., Hochachka, G., Sygna, L., &amp; Rosenberg, M. (2023). Fractal approaches to scaling transformations to sustainability. </w:t>
      </w:r>
      <w:r w:rsidRPr="00442BC5">
        <w:rPr>
          <w:rFonts w:ascii="Segoe UI" w:hAnsi="Segoe UI" w:cs="Segoe UI"/>
          <w:i/>
          <w:iCs/>
          <w:sz w:val="20"/>
        </w:rPr>
        <w:t>Ambio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52</w:t>
      </w:r>
      <w:r w:rsidRPr="00442BC5">
        <w:rPr>
          <w:rFonts w:ascii="Segoe UI" w:hAnsi="Segoe UI" w:cs="Segoe UI"/>
          <w:sz w:val="20"/>
        </w:rPr>
        <w:t xml:space="preserve">(9), 1448–1461. </w:t>
      </w:r>
      <w:hyperlink r:id="rId54" w:history="1">
        <w:r w:rsidRPr="00442BC5">
          <w:rPr>
            <w:rStyle w:val="Hyperlink"/>
            <w:rFonts w:ascii="Segoe UI" w:hAnsi="Segoe UI" w:cs="Segoe UI"/>
            <w:sz w:val="20"/>
          </w:rPr>
          <w:t>https://doi.org/10.1007/s13280-023-01873-w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Pel, B., Haxeltine, A., Avelino, F., Dumitru, A., Kemp, R., Bauler, T., Kunze, I., Dorland, J., Wittmayer, J., &amp; Jorgensen, M. (2020). Towards a theory of transformative social innovation: A relational framework and 12 propositions. </w:t>
      </w:r>
      <w:r w:rsidRPr="00442BC5">
        <w:rPr>
          <w:rFonts w:ascii="Segoe UI" w:hAnsi="Segoe UI" w:cs="Segoe UI"/>
          <w:i/>
          <w:iCs/>
          <w:sz w:val="20"/>
        </w:rPr>
        <w:t>Research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49</w:t>
      </w:r>
      <w:r w:rsidRPr="00442BC5">
        <w:rPr>
          <w:rFonts w:ascii="Segoe UI" w:hAnsi="Segoe UI" w:cs="Segoe UI"/>
          <w:sz w:val="20"/>
        </w:rPr>
        <w:t xml:space="preserve">(8). </w:t>
      </w:r>
      <w:hyperlink r:id="rId55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https://doi.org/10.1016/j.respol.2020.104080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Pel, B., Wittmayer, J., Dorland, J., &amp; Søgaard Jørgensen, M. (2020). Unpacking the social innovation ecosystem: An empirically grounded typology of empowering network constellations. </w:t>
      </w:r>
      <w:r w:rsidRPr="00442BC5">
        <w:rPr>
          <w:rFonts w:ascii="Segoe UI" w:hAnsi="Segoe UI" w:cs="Segoe UI"/>
          <w:i/>
          <w:iCs/>
          <w:sz w:val="20"/>
        </w:rPr>
        <w:t>Innovation: The European Journal of Social Science Research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33</w:t>
      </w:r>
      <w:r w:rsidRPr="00442BC5">
        <w:rPr>
          <w:rFonts w:ascii="Segoe UI" w:hAnsi="Segoe UI" w:cs="Segoe UI"/>
          <w:sz w:val="20"/>
        </w:rPr>
        <w:t xml:space="preserve">(3), 311–336. </w:t>
      </w:r>
      <w:hyperlink r:id="rId56" w:history="1">
        <w:r w:rsidRPr="00442BC5">
          <w:rPr>
            <w:rStyle w:val="Hyperlink"/>
            <w:rFonts w:ascii="Segoe UI" w:hAnsi="Segoe UI" w:cs="Segoe UI"/>
            <w:sz w:val="20"/>
          </w:rPr>
          <w:t>https://doi.org/10.1080/13511610.2019.1705147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Pesch, U. (2015). Tracing discursive space: Agency and change in sustainability transitions. </w:t>
      </w:r>
      <w:r w:rsidRPr="00442BC5">
        <w:rPr>
          <w:rFonts w:ascii="Segoe UI" w:hAnsi="Segoe UI" w:cs="Segoe UI"/>
          <w:i/>
          <w:iCs/>
          <w:sz w:val="20"/>
        </w:rPr>
        <w:t>Technological Forecasting and Social Change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90</w:t>
      </w:r>
      <w:r w:rsidRPr="00442BC5">
        <w:rPr>
          <w:rFonts w:ascii="Segoe UI" w:hAnsi="Segoe UI" w:cs="Segoe UI"/>
          <w:sz w:val="20"/>
        </w:rPr>
        <w:t xml:space="preserve">(PB), 379–388. </w:t>
      </w:r>
      <w:hyperlink r:id="rId57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https://doi.org/10.1016/j.techfore.2014.05.009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Roebke, L., Grillitsch, M., &amp; Coenen, L. (2022). </w:t>
      </w:r>
      <w:r w:rsidRPr="00442BC5">
        <w:rPr>
          <w:rFonts w:ascii="Segoe UI" w:hAnsi="Segoe UI" w:cs="Segoe UI"/>
          <w:sz w:val="20"/>
        </w:rPr>
        <w:t xml:space="preserve">Assessing change agency in urban experiments for sustainability transitions.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45</w:t>
      </w:r>
      <w:r w:rsidRPr="00442BC5">
        <w:rPr>
          <w:rFonts w:ascii="Segoe UI" w:hAnsi="Segoe UI" w:cs="Segoe UI"/>
          <w:sz w:val="20"/>
        </w:rPr>
        <w:t xml:space="preserve">, 214–227. </w:t>
      </w:r>
      <w:hyperlink r:id="rId58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https://doi.org/10.1016/j.eist.2022.10.007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Ruhrort, L., &amp; Allert, V. (2021). Conceptualizing the role of individual agency in mobility transitions: Avenues for the integration of sociological and psychological perspectives. </w:t>
      </w:r>
      <w:r w:rsidRPr="00442BC5">
        <w:rPr>
          <w:rFonts w:ascii="Segoe UI" w:hAnsi="Segoe UI" w:cs="Segoe UI"/>
          <w:i/>
          <w:iCs/>
          <w:sz w:val="20"/>
        </w:rPr>
        <w:t>Frontiers in Psychology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</w:t>
      </w:r>
      <w:r w:rsidRPr="00442BC5">
        <w:rPr>
          <w:rFonts w:ascii="Segoe UI" w:hAnsi="Segoe UI" w:cs="Segoe UI"/>
          <w:sz w:val="20"/>
        </w:rPr>
        <w:t xml:space="preserve">. </w:t>
      </w:r>
      <w:hyperlink r:id="rId59" w:history="1">
        <w:r w:rsidRPr="00442BC5">
          <w:rPr>
            <w:rStyle w:val="Hyperlink"/>
            <w:rFonts w:ascii="Segoe UI" w:hAnsi="Segoe UI" w:cs="Segoe UI"/>
            <w:sz w:val="20"/>
          </w:rPr>
          <w:t>https://doi.org/10.3389/fpsyg.2021.623652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Simoens, M. C., Fuenfschilling, L., &amp; Leipold, S. (2022). Discursive dynamics and lock-ins in socio-technical systems: An overview and a way forward. </w:t>
      </w:r>
      <w:r w:rsidRPr="00442BC5">
        <w:rPr>
          <w:rFonts w:ascii="Segoe UI" w:hAnsi="Segoe UI" w:cs="Segoe UI"/>
          <w:i/>
          <w:iCs/>
          <w:sz w:val="20"/>
        </w:rPr>
        <w:t>Sustainability Science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17</w:t>
      </w:r>
      <w:r w:rsidRPr="00442BC5">
        <w:rPr>
          <w:rFonts w:ascii="Segoe UI" w:hAnsi="Segoe UI" w:cs="Segoe UI"/>
          <w:sz w:val="20"/>
        </w:rPr>
        <w:t xml:space="preserve">(5), 1841–1853. </w:t>
      </w:r>
      <w:hyperlink r:id="rId60" w:history="1">
        <w:r w:rsidRPr="00442BC5">
          <w:rPr>
            <w:rStyle w:val="Hyperlink"/>
            <w:rFonts w:ascii="Segoe UI" w:hAnsi="Segoe UI" w:cs="Segoe UI"/>
            <w:sz w:val="20"/>
          </w:rPr>
          <w:t>https://doi.org/10.1007/s11625-022-01110-5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Sotarauta, M., Suvinen, N., Jolly, S., &amp; Hansen, T. (2021). The many roles of change agency in the game of green path development in the North. </w:t>
      </w:r>
      <w:r w:rsidRPr="00442BC5">
        <w:rPr>
          <w:rFonts w:ascii="Segoe UI" w:hAnsi="Segoe UI" w:cs="Segoe UI"/>
          <w:i/>
          <w:iCs/>
          <w:sz w:val="20"/>
        </w:rPr>
        <w:t>European Urban and Regional Studies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28</w:t>
      </w:r>
      <w:r w:rsidRPr="00442BC5">
        <w:rPr>
          <w:rFonts w:ascii="Segoe UI" w:hAnsi="Segoe UI" w:cs="Segoe UI"/>
          <w:sz w:val="20"/>
        </w:rPr>
        <w:t xml:space="preserve">(2), 92–110. </w:t>
      </w:r>
      <w:hyperlink r:id="rId61" w:history="1">
        <w:r w:rsidRPr="00442BC5">
          <w:rPr>
            <w:rStyle w:val="Hyperlink"/>
            <w:rFonts w:ascii="Segoe UI" w:hAnsi="Segoe UI" w:cs="Segoe UI"/>
            <w:sz w:val="20"/>
          </w:rPr>
          <w:t>https://doi.org/10.1177/0969776420944995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Stirling, A. (2014). Transforming power: Social science and the politics of energy choices. </w:t>
      </w:r>
      <w:r w:rsidRPr="00442BC5">
        <w:rPr>
          <w:rFonts w:ascii="Segoe UI" w:hAnsi="Segoe UI" w:cs="Segoe UI"/>
          <w:i/>
          <w:iCs/>
          <w:sz w:val="20"/>
        </w:rPr>
        <w:t>Energy Research and Social Science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</w:t>
      </w:r>
      <w:r w:rsidRPr="00442BC5">
        <w:rPr>
          <w:rFonts w:ascii="Segoe UI" w:hAnsi="Segoe UI" w:cs="Segoe UI"/>
          <w:sz w:val="20"/>
        </w:rPr>
        <w:t xml:space="preserve">, 83–95. </w:t>
      </w:r>
      <w:hyperlink r:id="rId6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https://doi.org/10.1016/j.erss.2014.02.001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Stocco, N., Gardona, F., Biddau, F., &amp; Cottone, P. (2021). Learning processes and agency in the decarbonization context: A systematic review through a cultural psychology point of view. </w:t>
      </w:r>
      <w:r w:rsidRPr="00442BC5">
        <w:rPr>
          <w:rFonts w:ascii="Segoe UI" w:hAnsi="Segoe UI" w:cs="Segoe UI"/>
          <w:i/>
          <w:iCs/>
          <w:sz w:val="20"/>
        </w:rPr>
        <w:t>Sustainability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13</w:t>
      </w:r>
      <w:r w:rsidRPr="00442BC5">
        <w:rPr>
          <w:rFonts w:ascii="Segoe UI" w:hAnsi="Segoe UI" w:cs="Segoe UI"/>
          <w:sz w:val="20"/>
        </w:rPr>
        <w:t xml:space="preserve">(18). </w:t>
      </w:r>
      <w:hyperlink r:id="rId63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https://doi.org/10.3390/su131810425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Suitner, J., Haider, W., &amp; Philipp, S. (2023). Social innovation for regional energy transition? An agency perspective on transformative change in non-core regions. </w:t>
      </w:r>
      <w:r w:rsidRPr="00442BC5">
        <w:rPr>
          <w:rFonts w:ascii="Segoe UI" w:hAnsi="Segoe UI" w:cs="Segoe UI"/>
          <w:i/>
          <w:iCs/>
          <w:sz w:val="20"/>
        </w:rPr>
        <w:t>Regional Studies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57</w:t>
      </w:r>
      <w:r w:rsidRPr="00442BC5">
        <w:rPr>
          <w:rFonts w:ascii="Segoe UI" w:hAnsi="Segoe UI" w:cs="Segoe UI"/>
          <w:sz w:val="20"/>
        </w:rPr>
        <w:t xml:space="preserve">(8), 1498–1510. </w:t>
      </w:r>
      <w:hyperlink r:id="rId64" w:history="1">
        <w:r w:rsidRPr="00442BC5">
          <w:rPr>
            <w:rStyle w:val="Hyperlink"/>
            <w:rFonts w:ascii="Segoe UI" w:hAnsi="Segoe UI" w:cs="Segoe UI"/>
            <w:sz w:val="20"/>
          </w:rPr>
          <w:t>https://doi.org/10.1080/00343404.2022.2053096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Svensson, O., &amp; Nikoleris, A. (2018). Structure reconsidered: Towards new foundations of explanatory transitions theory. </w:t>
      </w:r>
      <w:r w:rsidRPr="00442BC5">
        <w:rPr>
          <w:rFonts w:ascii="Segoe UI" w:hAnsi="Segoe UI" w:cs="Segoe UI"/>
          <w:i/>
          <w:iCs/>
          <w:sz w:val="20"/>
        </w:rPr>
        <w:t>Research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47</w:t>
      </w:r>
      <w:r w:rsidRPr="00442BC5">
        <w:rPr>
          <w:rFonts w:ascii="Segoe UI" w:hAnsi="Segoe UI" w:cs="Segoe UI"/>
          <w:sz w:val="20"/>
        </w:rPr>
        <w:t xml:space="preserve">(2), 462–473. </w:t>
      </w:r>
      <w:hyperlink r:id="rId65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https://doi.org/10.1016/j.respol.2017.12.007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Tàbara, J. D. (2023). Regenerative sustainability. A relational model of possibilities for the emergence of positive tipping points. </w:t>
      </w:r>
      <w:r w:rsidRPr="00442BC5">
        <w:rPr>
          <w:rFonts w:ascii="Segoe UI" w:hAnsi="Segoe UI" w:cs="Segoe UI"/>
          <w:i/>
          <w:iCs/>
          <w:sz w:val="20"/>
        </w:rPr>
        <w:t>Environmental Sociology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9</w:t>
      </w:r>
      <w:r w:rsidRPr="00442BC5">
        <w:rPr>
          <w:rFonts w:ascii="Segoe UI" w:hAnsi="Segoe UI" w:cs="Segoe UI"/>
          <w:sz w:val="20"/>
        </w:rPr>
        <w:t xml:space="preserve">(4), 366–385. </w:t>
      </w:r>
      <w:hyperlink r:id="rId66" w:history="1">
        <w:r w:rsidRPr="00442BC5">
          <w:rPr>
            <w:rStyle w:val="Hyperlink"/>
            <w:rFonts w:ascii="Segoe UI" w:hAnsi="Segoe UI" w:cs="Segoe UI"/>
            <w:sz w:val="20"/>
          </w:rPr>
          <w:t>https://doi.org/10.1080/23251042.2023.2239538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Teerikangas, S., Koistinen, K., Onkila, T., &amp; Mäkelä, M. (2021). Introduction to the Research Handbook of Sustainability Agency. In </w:t>
      </w:r>
      <w:r w:rsidRPr="00442BC5">
        <w:rPr>
          <w:rFonts w:ascii="Segoe UI" w:hAnsi="Segoe UI" w:cs="Segoe UI"/>
          <w:i/>
          <w:iCs/>
          <w:sz w:val="20"/>
        </w:rPr>
        <w:t>Research Handbook of Sustainability Agency</w:t>
      </w:r>
      <w:r w:rsidRPr="00442BC5">
        <w:rPr>
          <w:rFonts w:ascii="Segoe UI" w:hAnsi="Segoe UI" w:cs="Segoe UI"/>
          <w:sz w:val="20"/>
        </w:rPr>
        <w:t xml:space="preserve"> (pp. 1–27). Edward Elgar Publishing; </w:t>
      </w:r>
      <w:hyperlink r:id="rId67" w:history="1">
        <w:r w:rsidRPr="00442BC5">
          <w:rPr>
            <w:rStyle w:val="Hyperlink"/>
            <w:rFonts w:ascii="Segoe UI" w:hAnsi="Segoe UI" w:cs="Segoe UI"/>
            <w:sz w:val="20"/>
          </w:rPr>
          <w:t>https://doi.org/10.4337/9781789906035.00005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Teerikangas, S., Onkila, T., Koistinen, K., Hirvensalo, A., Korsunova, A., Mäkelä, M., Sarja, M., Valkjärvi, M., &amp; Reynolds, N.-S. (2023). Toward a typology of circular economy agency. In </w:t>
      </w:r>
      <w:r w:rsidRPr="00442BC5">
        <w:rPr>
          <w:rFonts w:ascii="Segoe UI" w:hAnsi="Segoe UI" w:cs="Segoe UI"/>
          <w:i/>
          <w:iCs/>
          <w:sz w:val="20"/>
        </w:rPr>
        <w:t>The Routledge Handbook of Catalysts for a Sustainable Circular Economy</w:t>
      </w:r>
      <w:r w:rsidRPr="00442BC5">
        <w:rPr>
          <w:rFonts w:ascii="Segoe UI" w:hAnsi="Segoe UI" w:cs="Segoe UI"/>
          <w:sz w:val="20"/>
        </w:rPr>
        <w:t xml:space="preserve"> (pp. 493–512). </w:t>
      </w:r>
      <w:hyperlink r:id="rId68" w:history="1">
        <w:r w:rsidRPr="00442BC5">
          <w:rPr>
            <w:rStyle w:val="Hyperlink"/>
            <w:rFonts w:ascii="Segoe UI" w:hAnsi="Segoe UI" w:cs="Segoe UI"/>
            <w:sz w:val="20"/>
          </w:rPr>
          <w:t>https://doi.org/10.4324/9781003267492-28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Torre, C. D., Ravazzoli, E., Dijkshoorn-Dekker, M., Polman, N., Melnykovych, M., Pisani, E., Gori, F., Da Re, R., Vicentini, K., &amp; Secco, L. (2020). The role of agency in the emergence and development of social innovations in rural areas. Analysis of two cases of social farming in Italy and the Netherlands.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</w:t>
      </w:r>
      <w:r w:rsidRPr="00442BC5">
        <w:rPr>
          <w:rFonts w:ascii="Segoe UI" w:hAnsi="Segoe UI" w:cs="Segoe UI"/>
          <w:sz w:val="20"/>
        </w:rPr>
        <w:t xml:space="preserve">(11). </w:t>
      </w:r>
      <w:hyperlink r:id="rId69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https://doi.org/10.3390/su12114440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Upham, P., Bögel, P., Klapper, R. G., &amp; Kašperová, E. (2021). Theorising individual agency within sociotechnical sustainability transitions frames: A social psychological review. In </w:t>
      </w:r>
      <w:r w:rsidRPr="00442BC5">
        <w:rPr>
          <w:rFonts w:ascii="Segoe UI" w:hAnsi="Segoe UI" w:cs="Segoe UI"/>
          <w:i/>
          <w:iCs/>
          <w:sz w:val="20"/>
        </w:rPr>
        <w:t>Research Handbook of Sustainability Agency</w:t>
      </w:r>
      <w:r w:rsidRPr="00442BC5">
        <w:rPr>
          <w:rFonts w:ascii="Segoe UI" w:hAnsi="Segoe UI" w:cs="Segoe UI"/>
          <w:sz w:val="20"/>
        </w:rPr>
        <w:t xml:space="preserve"> (pp. 29–45). Edward Elgar Publishing; </w:t>
      </w:r>
      <w:hyperlink r:id="rId70" w:history="1">
        <w:r w:rsidRPr="00442BC5">
          <w:rPr>
            <w:rStyle w:val="Hyperlink"/>
            <w:rFonts w:ascii="Segoe UI" w:hAnsi="Segoe UI" w:cs="Segoe UI"/>
            <w:sz w:val="20"/>
          </w:rPr>
          <w:t>https://doi.org/10.4337/9781789906035.00007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Wamsler, C., Mundaca, L., &amp; Osberg, G. (2022). Rethinking political agency: The role of individuals’ engagement, perceptions and trust in transitioning to a low-carbon transport system. </w:t>
      </w:r>
      <w:r w:rsidRPr="00442BC5">
        <w:rPr>
          <w:rFonts w:ascii="Segoe UI" w:hAnsi="Segoe UI" w:cs="Segoe UI"/>
          <w:i/>
          <w:iCs/>
          <w:sz w:val="20"/>
        </w:rPr>
        <w:t>Journal of Cleaner Production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360</w:t>
      </w:r>
      <w:r w:rsidRPr="00442BC5">
        <w:rPr>
          <w:rFonts w:ascii="Segoe UI" w:hAnsi="Segoe UI" w:cs="Segoe UI"/>
          <w:sz w:val="20"/>
        </w:rPr>
        <w:t xml:space="preserve">. </w:t>
      </w:r>
      <w:hyperlink r:id="rId71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https://doi.org/10.1016/j.jclepro.2022.132197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Wamsler, C., Osberg, G., Panagiotou, A., Smith, B., Stanbridge, P., Osika, W., &amp; Mundaca, L. (2023). Meaning-making in a context of climate change: Supporting agency and political engagement. </w:t>
      </w:r>
      <w:r w:rsidRPr="00442BC5">
        <w:rPr>
          <w:rFonts w:ascii="Segoe UI" w:hAnsi="Segoe UI" w:cs="Segoe UI"/>
          <w:i/>
          <w:iCs/>
          <w:sz w:val="20"/>
        </w:rPr>
        <w:t>Climate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23</w:t>
      </w:r>
      <w:r w:rsidRPr="00442BC5">
        <w:rPr>
          <w:rFonts w:ascii="Segoe UI" w:hAnsi="Segoe UI" w:cs="Segoe UI"/>
          <w:sz w:val="20"/>
        </w:rPr>
        <w:t xml:space="preserve">(7), 829–844. </w:t>
      </w:r>
      <w:hyperlink r:id="rId72" w:history="1">
        <w:r w:rsidRPr="00442BC5">
          <w:rPr>
            <w:rStyle w:val="Hyperlink"/>
            <w:rFonts w:ascii="Segoe UI" w:hAnsi="Segoe UI" w:cs="Segoe UI"/>
            <w:sz w:val="20"/>
          </w:rPr>
          <w:t>https://doi.org/10.1080/14693062.2022.2121254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Westley, F., Tjornbo, O., Schultz, L., Olsson, P., Folke, C., Crona, B., &amp; Bodin, O. (2013). A theory of transformative agency in linked social-ecological systems. </w:t>
      </w:r>
      <w:r w:rsidRPr="00442BC5">
        <w:rPr>
          <w:rFonts w:ascii="Segoe UI" w:hAnsi="Segoe UI" w:cs="Segoe UI"/>
          <w:i/>
          <w:iCs/>
          <w:sz w:val="20"/>
        </w:rPr>
        <w:t>Ecology and Society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18</w:t>
      </w:r>
      <w:r w:rsidRPr="00442BC5">
        <w:rPr>
          <w:rFonts w:ascii="Segoe UI" w:hAnsi="Segoe UI" w:cs="Segoe UI"/>
          <w:sz w:val="20"/>
        </w:rPr>
        <w:t xml:space="preserve">(3), art27. </w:t>
      </w:r>
      <w:hyperlink r:id="rId73" w:history="1">
        <w:r w:rsidRPr="00442BC5">
          <w:rPr>
            <w:rStyle w:val="Hyperlink"/>
            <w:rFonts w:ascii="Segoe UI" w:hAnsi="Segoe UI" w:cs="Segoe UI"/>
            <w:sz w:val="20"/>
          </w:rPr>
          <w:t>https://doi.org/10.5751/ES-05072-180327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Wilden, D., &amp; Feldmeyer, D. (2021). Measuring knowledge and action changes in the light of urban climate resilience. </w:t>
      </w:r>
      <w:r w:rsidRPr="00442BC5">
        <w:rPr>
          <w:rFonts w:ascii="Segoe UI" w:hAnsi="Segoe UI" w:cs="Segoe UI"/>
          <w:i/>
          <w:iCs/>
          <w:sz w:val="20"/>
        </w:rPr>
        <w:t>City and Environment Interactions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10</w:t>
      </w:r>
      <w:r w:rsidRPr="00442BC5">
        <w:rPr>
          <w:rFonts w:ascii="Segoe UI" w:hAnsi="Segoe UI" w:cs="Segoe UI"/>
          <w:sz w:val="20"/>
        </w:rPr>
        <w:t xml:space="preserve">. </w:t>
      </w:r>
      <w:hyperlink r:id="rId74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https://doi.org/10.1016/j.cacint.2021.100060</w:t>
        </w:r>
      </w:hyperlink>
    </w:p>
    <w:p w:rsidR="0046618C" w:rsidRPr="00442BC5" w:rsidRDefault="0046618C" w:rsidP="0046618C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Wojtynia, N., van Dijk, J., Derks, M., Groot Koerkamp, P. W. G., &amp; Hekkert, M. P. (2023). Spheres of transformation: Exploring personal, political and practical drivers of farmer agency and behaviour change in the Netherlands.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49</w:t>
      </w:r>
      <w:r w:rsidRPr="00442BC5">
        <w:rPr>
          <w:rFonts w:ascii="Segoe UI" w:hAnsi="Segoe UI" w:cs="Segoe UI"/>
          <w:sz w:val="20"/>
        </w:rPr>
        <w:t xml:space="preserve">. </w:t>
      </w:r>
      <w:hyperlink r:id="rId75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https://doi.org/10.1016/j.eist.2023.100776</w:t>
        </w:r>
      </w:hyperlink>
    </w:p>
    <w:p w:rsidR="007504A3" w:rsidRPr="00442BC5" w:rsidRDefault="007504A3" w:rsidP="008E2146">
      <w:pPr>
        <w:rPr>
          <w:rFonts w:ascii="Segoe UI" w:hAnsi="Segoe UI" w:cs="Segoe UI"/>
          <w:sz w:val="20"/>
        </w:rPr>
      </w:pPr>
    </w:p>
    <w:p w:rsidR="00D8231A" w:rsidRPr="00442BC5" w:rsidRDefault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br w:type="page"/>
      </w:r>
    </w:p>
    <w:p w:rsidR="008E2146" w:rsidRPr="00442BC5" w:rsidRDefault="008E2146" w:rsidP="008E2146">
      <w:pPr>
        <w:rPr>
          <w:rFonts w:ascii="Segoe UI Semibold" w:hAnsi="Segoe UI Semibold" w:cs="Segoe UI Semibold"/>
        </w:rPr>
      </w:pPr>
      <w:r w:rsidRPr="00442BC5">
        <w:rPr>
          <w:rFonts w:ascii="Segoe UI Semibold" w:hAnsi="Segoe UI Semibold" w:cs="Segoe UI Semibold"/>
        </w:rPr>
        <w:t xml:space="preserve">Publications coded as </w:t>
      </w:r>
      <w:r w:rsidRPr="00442BC5">
        <w:rPr>
          <w:rFonts w:ascii="Segoe UI Semibold" w:hAnsi="Segoe UI Semibold" w:cs="Segoe UI Semibold"/>
          <w:i/>
        </w:rPr>
        <w:t>medium relevant</w:t>
      </w:r>
      <w:r w:rsidRPr="00442BC5">
        <w:rPr>
          <w:rFonts w:ascii="Segoe UI Semibold" w:hAnsi="Segoe UI Semibold" w:cs="Segoe UI Semibold"/>
        </w:rPr>
        <w:t xml:space="preserve">: </w:t>
      </w:r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Andriamihaja, O. R., Metz, F., Zaehringer, J. G., Fischer, M., &amp; Messerli, P. (2021). </w:t>
      </w:r>
      <w:r w:rsidRPr="00442BC5">
        <w:rPr>
          <w:rFonts w:ascii="Segoe UI" w:hAnsi="Segoe UI" w:cs="Segoe UI"/>
          <w:sz w:val="20"/>
        </w:rPr>
        <w:t xml:space="preserve">Identifying agents of change for sustainable land governance. </w:t>
      </w:r>
      <w:r w:rsidRPr="00442BC5">
        <w:rPr>
          <w:rFonts w:ascii="Segoe UI" w:hAnsi="Segoe UI" w:cs="Segoe UI"/>
          <w:i/>
          <w:iCs/>
          <w:sz w:val="20"/>
        </w:rPr>
        <w:t>Land Use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100</w:t>
      </w:r>
      <w:r w:rsidRPr="00442BC5">
        <w:rPr>
          <w:rFonts w:ascii="Segoe UI" w:hAnsi="Segoe UI" w:cs="Segoe UI"/>
          <w:sz w:val="20"/>
        </w:rPr>
        <w:t xml:space="preserve">. </w:t>
      </w:r>
      <w:hyperlink r:id="rId76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https://doi.org/10.1016/j.landusepol.2020.104882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Antadze, N., &amp; McGowan, K. A. (2017). Moral entrepreneurship: Thinking and acting at the landscape level to foster sustainability transitions.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25</w:t>
      </w:r>
      <w:r w:rsidRPr="00442BC5">
        <w:rPr>
          <w:rFonts w:ascii="Segoe UI" w:hAnsi="Segoe UI" w:cs="Segoe UI"/>
          <w:sz w:val="20"/>
        </w:rPr>
        <w:t xml:space="preserve">, 1–13. </w:t>
      </w:r>
      <w:hyperlink r:id="rId77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https://doi.org/10.1016/j.eist.2016.11.001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Arenas, D., Struminska-Kutra, M., &amp; Landoni, P. (2020). Walking the tightrope and stirring things up: Exploring the institutional work of sustainable entrepreneurs. </w:t>
      </w:r>
      <w:r w:rsidRPr="00442BC5">
        <w:rPr>
          <w:rFonts w:ascii="Segoe UI" w:hAnsi="Segoe UI" w:cs="Segoe UI"/>
          <w:i/>
          <w:iCs/>
          <w:sz w:val="20"/>
        </w:rPr>
        <w:t>Business Strategy and the Environment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29</w:t>
      </w:r>
      <w:r w:rsidRPr="00442BC5">
        <w:rPr>
          <w:rFonts w:ascii="Segoe UI" w:hAnsi="Segoe UI" w:cs="Segoe UI"/>
          <w:sz w:val="20"/>
        </w:rPr>
        <w:t xml:space="preserve">(8), 3055–3071. </w:t>
      </w:r>
      <w:hyperlink r:id="rId78" w:history="1">
        <w:r w:rsidRPr="00442BC5">
          <w:rPr>
            <w:rStyle w:val="Hyperlink"/>
            <w:rFonts w:ascii="Segoe UI" w:hAnsi="Segoe UI" w:cs="Segoe UI"/>
            <w:sz w:val="20"/>
          </w:rPr>
          <w:t>https://doi.org/10.1002/bse.2557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Babri, M., Corvellec, H., &amp; Stål, H. I. (2022). Material affordances in circular products and business model development: For a relational understanding of human and material agency. </w:t>
      </w:r>
      <w:r w:rsidRPr="00442BC5">
        <w:rPr>
          <w:rFonts w:ascii="Segoe UI" w:hAnsi="Segoe UI" w:cs="Segoe UI"/>
          <w:i/>
          <w:iCs/>
          <w:sz w:val="20"/>
        </w:rPr>
        <w:t>Culture and Organization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28</w:t>
      </w:r>
      <w:r w:rsidRPr="00442BC5">
        <w:rPr>
          <w:rFonts w:ascii="Segoe UI" w:hAnsi="Segoe UI" w:cs="Segoe UI"/>
          <w:sz w:val="20"/>
        </w:rPr>
        <w:t xml:space="preserve">(1), 79–96. </w:t>
      </w:r>
      <w:hyperlink r:id="rId79" w:history="1">
        <w:r w:rsidRPr="00442BC5">
          <w:rPr>
            <w:rStyle w:val="Hyperlink"/>
            <w:rFonts w:ascii="Segoe UI" w:hAnsi="Segoe UI" w:cs="Segoe UI"/>
            <w:sz w:val="20"/>
          </w:rPr>
          <w:t>https://doi.org/10.1080/14759551.2021.1986506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Barnes, J., Durrant, R., Kern, F., &amp; MacKerron, G. (2018). The institutionalisation of sustainable practices in cities: How initiatives shape local selection environments.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29</w:t>
      </w:r>
      <w:r w:rsidRPr="00442BC5">
        <w:rPr>
          <w:rFonts w:ascii="Segoe UI" w:hAnsi="Segoe UI" w:cs="Segoe UI"/>
          <w:sz w:val="20"/>
        </w:rPr>
        <w:t xml:space="preserve">, 68–80. </w:t>
      </w:r>
      <w:hyperlink r:id="rId80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https://doi.org/10.1016/j.eist.2018.04.003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Bettini, Y., Brown, R. R., de Haan, F. J., &amp; Farrelly, M. (2015). Understanding institutional capacity for urban water transitions. </w:t>
      </w:r>
      <w:r w:rsidRPr="00442BC5">
        <w:rPr>
          <w:rFonts w:ascii="Segoe UI" w:hAnsi="Segoe UI" w:cs="Segoe UI"/>
          <w:i/>
          <w:iCs/>
          <w:sz w:val="20"/>
        </w:rPr>
        <w:t>Technological Forecasting and Social Change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94</w:t>
      </w:r>
      <w:r w:rsidRPr="00442BC5">
        <w:rPr>
          <w:rFonts w:ascii="Segoe UI" w:hAnsi="Segoe UI" w:cs="Segoe UI"/>
          <w:sz w:val="20"/>
        </w:rPr>
        <w:t xml:space="preserve">, 65–79. </w:t>
      </w:r>
      <w:hyperlink r:id="rId81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https://doi.org/10.1016/j.techfore.2014.06.002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Beunen, R., &amp; Patterson, J. J. (2019). </w:t>
      </w:r>
      <w:r w:rsidRPr="00442BC5">
        <w:rPr>
          <w:rFonts w:ascii="Segoe UI" w:hAnsi="Segoe UI" w:cs="Segoe UI"/>
          <w:sz w:val="20"/>
        </w:rPr>
        <w:t xml:space="preserve">Analysing institutional change in environmental governance: Exploring the concept of ‘institutional work.’ </w:t>
      </w:r>
      <w:r w:rsidRPr="00442BC5">
        <w:rPr>
          <w:rFonts w:ascii="Segoe UI" w:hAnsi="Segoe UI" w:cs="Segoe UI"/>
          <w:i/>
          <w:iCs/>
          <w:sz w:val="20"/>
        </w:rPr>
        <w:t>Journal of Environmental Planning and Management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62</w:t>
      </w:r>
      <w:r w:rsidRPr="00442BC5">
        <w:rPr>
          <w:rFonts w:ascii="Segoe UI" w:hAnsi="Segoe UI" w:cs="Segoe UI"/>
          <w:sz w:val="20"/>
        </w:rPr>
        <w:t xml:space="preserve">(1), 12–29. </w:t>
      </w:r>
      <w:hyperlink r:id="rId82" w:history="1">
        <w:r w:rsidRPr="00442BC5">
          <w:rPr>
            <w:rStyle w:val="Hyperlink"/>
            <w:rFonts w:ascii="Segoe UI" w:hAnsi="Segoe UI" w:cs="Segoe UI"/>
            <w:sz w:val="20"/>
          </w:rPr>
          <w:t>https://doi.org/10.1080/09640568.2016.1257423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Boschma, R., Coenen, L., Frenken, K., &amp; Truffer, B. (2017). </w:t>
      </w:r>
      <w:r w:rsidRPr="00442BC5">
        <w:rPr>
          <w:rFonts w:ascii="Segoe UI" w:hAnsi="Segoe UI" w:cs="Segoe UI"/>
          <w:sz w:val="20"/>
        </w:rPr>
        <w:t xml:space="preserve">Towards a theory of regional diversification: Combining insights from Evolutionary Economic Geography and Transition Studies. </w:t>
      </w:r>
      <w:r w:rsidRPr="00442BC5">
        <w:rPr>
          <w:rFonts w:ascii="Segoe UI" w:hAnsi="Segoe UI" w:cs="Segoe UI"/>
          <w:i/>
          <w:iCs/>
          <w:sz w:val="20"/>
        </w:rPr>
        <w:t>Regional Studies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51</w:t>
      </w:r>
      <w:r w:rsidRPr="00442BC5">
        <w:rPr>
          <w:rFonts w:ascii="Segoe UI" w:hAnsi="Segoe UI" w:cs="Segoe UI"/>
          <w:sz w:val="20"/>
        </w:rPr>
        <w:t xml:space="preserve">(1), 31–45. </w:t>
      </w:r>
      <w:hyperlink r:id="rId83" w:history="1">
        <w:r w:rsidRPr="00442BC5">
          <w:rPr>
            <w:rStyle w:val="Hyperlink"/>
            <w:rFonts w:ascii="Segoe UI" w:hAnsi="Segoe UI" w:cs="Segoe UI"/>
            <w:sz w:val="20"/>
          </w:rPr>
          <w:t>https://doi.org/10.1080/00343404.2016.1258460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Brons, A., van der Gaast, K., Awuh, H., Jansma, J. E., Segreto, C., &amp; Wertheim-Heck, S. (2022). A tale of two labs: Rethinking urban living labs for advancing citizen engagement in food system transformations. </w:t>
      </w:r>
      <w:r w:rsidRPr="00442BC5">
        <w:rPr>
          <w:rFonts w:ascii="Segoe UI" w:hAnsi="Segoe UI" w:cs="Segoe UI"/>
          <w:i/>
          <w:iCs/>
          <w:sz w:val="20"/>
        </w:rPr>
        <w:t>Cities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123</w:t>
      </w:r>
      <w:r w:rsidRPr="00442BC5">
        <w:rPr>
          <w:rFonts w:ascii="Segoe UI" w:hAnsi="Segoe UI" w:cs="Segoe UI"/>
          <w:sz w:val="20"/>
        </w:rPr>
        <w:t xml:space="preserve">. </w:t>
      </w:r>
      <w:hyperlink r:id="rId84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https://doi.org/10.1016/j.cities.2021.103552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Brown, R. R., Farrelly, M. A., &amp; Loorbach, D. A. (2013). Actors working the institutions in sustainability transitions: The case of Melbourne’s stormwater management. </w:t>
      </w:r>
      <w:r w:rsidRPr="00442BC5">
        <w:rPr>
          <w:rFonts w:ascii="Segoe UI" w:hAnsi="Segoe UI" w:cs="Segoe UI"/>
          <w:i/>
          <w:iCs/>
          <w:sz w:val="20"/>
        </w:rPr>
        <w:t>Global Environmental Change-Human and Policy Dimensions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23</w:t>
      </w:r>
      <w:r w:rsidRPr="00442BC5">
        <w:rPr>
          <w:rFonts w:ascii="Segoe UI" w:hAnsi="Segoe UI" w:cs="Segoe UI"/>
          <w:sz w:val="20"/>
        </w:rPr>
        <w:t xml:space="preserve">(4), 701–718. </w:t>
      </w:r>
      <w:hyperlink r:id="rId85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https://doi.org/10.1016/j.gloenvcha.2013.02.013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Budowle, R., Krszjzaniek, E., &amp; Taylor, C. (2021). Students as change agents for community–university sustainability transition partnerships.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13</w:t>
      </w:r>
      <w:r w:rsidRPr="00442BC5">
        <w:rPr>
          <w:rFonts w:ascii="Segoe UI" w:hAnsi="Segoe UI" w:cs="Segoe UI"/>
          <w:sz w:val="20"/>
        </w:rPr>
        <w:t xml:space="preserve">(11). </w:t>
      </w:r>
      <w:hyperlink r:id="rId86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https://doi.org/10.3390/su13116036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Chaminade, C., &amp; Randelli, F. (2020). The Role of Territorially Embedded Innovation Ecosystems Accelerating Sustainability Transformations: A Case Study of the Transformation to Organic Wine Production in Tuscany (Italy).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</w:t>
      </w:r>
      <w:r w:rsidRPr="00442BC5">
        <w:rPr>
          <w:rFonts w:ascii="Segoe UI" w:hAnsi="Segoe UI" w:cs="Segoe UI"/>
          <w:sz w:val="20"/>
        </w:rPr>
        <w:t xml:space="preserve">(11). </w:t>
      </w:r>
      <w:hyperlink r:id="rId87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https://doi.org/10.3390/su12114621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Cloete, E., House, A., Velasquez, L., Calderon, M., Lopez, J., Rivera, R., Rivera, L., &amp; Handley, L. (2023). “I left my shyness behind”: Sustainable community-led development and processes of motivation among rural Nicaraguan women. </w:t>
      </w:r>
      <w:r w:rsidRPr="00442BC5">
        <w:rPr>
          <w:rFonts w:ascii="Segoe UI" w:hAnsi="Segoe UI" w:cs="Segoe UI"/>
          <w:i/>
          <w:iCs/>
          <w:sz w:val="20"/>
        </w:rPr>
        <w:t>Journal of Community Psychology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51</w:t>
      </w:r>
      <w:r w:rsidRPr="00442BC5">
        <w:rPr>
          <w:rFonts w:ascii="Segoe UI" w:hAnsi="Segoe UI" w:cs="Segoe UI"/>
          <w:sz w:val="20"/>
        </w:rPr>
        <w:t xml:space="preserve">(3), 860–879. </w:t>
      </w:r>
      <w:hyperlink r:id="rId88" w:history="1">
        <w:r w:rsidRPr="00442BC5">
          <w:rPr>
            <w:rStyle w:val="Hyperlink"/>
            <w:rFonts w:ascii="Segoe UI" w:hAnsi="Segoe UI" w:cs="Segoe UI"/>
            <w:sz w:val="20"/>
          </w:rPr>
          <w:t>https://doi.org/10.1002/jcop.22926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de Schutter, L., Giljum, S., Häyhä, T., Bruckner, M., Naqvi, A., Omann, I., &amp; Stagl, S. (2019). Bioeconomy transitions through the lens of coupled social-ecological systems: A framework for place-based responsibility in the global resource system.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11</w:t>
      </w:r>
      <w:r w:rsidRPr="00442BC5">
        <w:rPr>
          <w:rFonts w:ascii="Segoe UI" w:hAnsi="Segoe UI" w:cs="Segoe UI"/>
          <w:sz w:val="20"/>
        </w:rPr>
        <w:t xml:space="preserve">(20). </w:t>
      </w:r>
      <w:hyperlink r:id="rId89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https://doi.org/10.3390/su11205705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  <w:lang w:val="de-DE"/>
        </w:rPr>
      </w:pPr>
      <w:r w:rsidRPr="00442BC5">
        <w:rPr>
          <w:rFonts w:ascii="Segoe UI" w:hAnsi="Segoe UI" w:cs="Segoe UI"/>
          <w:sz w:val="20"/>
        </w:rPr>
        <w:t xml:space="preserve">Fatimah, Y. A., &amp; Arora, S. (2016). Nonhumans in the practice of development: Material agency and friction in a small-scale energy program in Indonesia. </w:t>
      </w:r>
      <w:r w:rsidRPr="00442BC5">
        <w:rPr>
          <w:rFonts w:ascii="Segoe UI" w:hAnsi="Segoe UI" w:cs="Segoe UI"/>
          <w:i/>
          <w:iCs/>
          <w:sz w:val="20"/>
          <w:lang w:val="de-DE"/>
        </w:rPr>
        <w:t>Geoforum</w:t>
      </w:r>
      <w:r w:rsidRPr="00442BC5">
        <w:rPr>
          <w:rFonts w:ascii="Segoe UI" w:hAnsi="Segoe UI" w:cs="Segoe UI"/>
          <w:sz w:val="20"/>
          <w:lang w:val="de-DE"/>
        </w:rPr>
        <w:t xml:space="preserve">, </w:t>
      </w:r>
      <w:r w:rsidRPr="00442BC5">
        <w:rPr>
          <w:rFonts w:ascii="Segoe UI" w:hAnsi="Segoe UI" w:cs="Segoe UI"/>
          <w:i/>
          <w:iCs/>
          <w:sz w:val="20"/>
          <w:lang w:val="de-DE"/>
        </w:rPr>
        <w:t>70</w:t>
      </w:r>
      <w:r w:rsidRPr="00442BC5">
        <w:rPr>
          <w:rFonts w:ascii="Segoe UI" w:hAnsi="Segoe UI" w:cs="Segoe UI"/>
          <w:sz w:val="20"/>
          <w:lang w:val="de-DE"/>
        </w:rPr>
        <w:t xml:space="preserve">, 25–34. </w:t>
      </w:r>
      <w:hyperlink r:id="rId90" w:history="1">
        <w:r w:rsidRPr="00442BC5">
          <w:rPr>
            <w:rStyle w:val="Hyperlink"/>
            <w:rFonts w:ascii="Segoe UI" w:hAnsi="Segoe UI" w:cs="Segoe UI"/>
            <w:sz w:val="20"/>
            <w:lang w:val="de-DE"/>
          </w:rPr>
          <w:t>https://doi.org/10.1016/j.geoforum.2016.01.009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Feola, G., &amp; Binder, C. R. (2010). </w:t>
      </w:r>
      <w:r w:rsidRPr="00442BC5">
        <w:rPr>
          <w:rFonts w:ascii="Segoe UI" w:hAnsi="Segoe UI" w:cs="Segoe UI"/>
          <w:sz w:val="20"/>
        </w:rPr>
        <w:t xml:space="preserve">Towards an improved understanding of farmers’ behaviour: The integrative agent-centred (IAC) framework. </w:t>
      </w:r>
      <w:r w:rsidRPr="00442BC5">
        <w:rPr>
          <w:rFonts w:ascii="Segoe UI" w:hAnsi="Segoe UI" w:cs="Segoe UI"/>
          <w:i/>
          <w:iCs/>
          <w:sz w:val="20"/>
        </w:rPr>
        <w:t>Ecological Economics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69</w:t>
      </w:r>
      <w:r w:rsidRPr="00442BC5">
        <w:rPr>
          <w:rFonts w:ascii="Segoe UI" w:hAnsi="Segoe UI" w:cs="Segoe UI"/>
          <w:sz w:val="20"/>
        </w:rPr>
        <w:t xml:space="preserve">(12), 2323–2333. </w:t>
      </w:r>
      <w:hyperlink r:id="rId91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https://doi.org/10.1016/j.ecolecon.2010.07.023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Galvan, M., Cuppen, E., &amp; Taanman, M. (2020). Exploring incumbents’ agency: Institutional work by grid operators in decentralized energy innovations.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37</w:t>
      </w:r>
      <w:r w:rsidRPr="00442BC5">
        <w:rPr>
          <w:rFonts w:ascii="Segoe UI" w:hAnsi="Segoe UI" w:cs="Segoe UI"/>
          <w:sz w:val="20"/>
        </w:rPr>
        <w:t xml:space="preserve">, 79–92. </w:t>
      </w:r>
      <w:hyperlink r:id="rId9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https://doi.org/10.1016/j.eist.2020.07.008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Garcia, C. A., Savilaakso, S., Verburg, R. W., Gutierrez, V., Wilson, S. J., Krug, C. B., Sassen, M., Robinson, B. E., Moersberger, H., Naimi, B., Rhemtulla, J. M., Dessard, H., Gond, V., Vermeulen, C., Trolliet, F., Oszwald, J., Quétier, F., Pietsch, S. A., Bastin, J.-F., … Waeber, P. O. (2020). The Global Forest Transition as a Human Affair. </w:t>
      </w:r>
      <w:r w:rsidRPr="00442BC5">
        <w:rPr>
          <w:rFonts w:ascii="Segoe UI" w:hAnsi="Segoe UI" w:cs="Segoe UI"/>
          <w:i/>
          <w:iCs/>
          <w:sz w:val="20"/>
        </w:rPr>
        <w:t>One Earth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</w:t>
      </w:r>
      <w:r w:rsidRPr="00442BC5">
        <w:rPr>
          <w:rFonts w:ascii="Segoe UI" w:hAnsi="Segoe UI" w:cs="Segoe UI"/>
          <w:sz w:val="20"/>
        </w:rPr>
        <w:t xml:space="preserve">(5), 417–428. </w:t>
      </w:r>
      <w:hyperlink r:id="rId93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https://doi.org/10.1016/j.oneear.2020.05.002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Geels, F. W. (2011). The multi-level perspective on sustainability transitions: Responses to seven criticisms.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</w:t>
      </w:r>
      <w:r w:rsidRPr="00442BC5">
        <w:rPr>
          <w:rFonts w:ascii="Segoe UI" w:hAnsi="Segoe UI" w:cs="Segoe UI"/>
          <w:sz w:val="20"/>
        </w:rPr>
        <w:t xml:space="preserve">(1), 24–40. </w:t>
      </w:r>
      <w:hyperlink r:id="rId94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https://doi.org/10.1016/j.eist.2011.02.002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Goggins, G., &amp; Rau, H. (2021). Alteration spaces: Charting the sustainability potential of large organizations.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40</w:t>
      </w:r>
      <w:r w:rsidRPr="00442BC5">
        <w:rPr>
          <w:rFonts w:ascii="Segoe UI" w:hAnsi="Segoe UI" w:cs="Segoe UI"/>
          <w:sz w:val="20"/>
        </w:rPr>
        <w:t xml:space="preserve">, 435–449. </w:t>
      </w:r>
      <w:hyperlink r:id="rId95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https://doi.org/10.1016/j.eist.2021.09.006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Gonzalez-Porras, L., Heikkinen, A., Kujala, J., &amp; Tapaninaho, R. (2021). </w:t>
      </w:r>
      <w:r w:rsidRPr="00442BC5">
        <w:rPr>
          <w:rFonts w:ascii="Segoe UI" w:hAnsi="Segoe UI" w:cs="Segoe UI"/>
          <w:sz w:val="20"/>
        </w:rPr>
        <w:t xml:space="preserve">Stakeholder engagement in sustainability transitions. In </w:t>
      </w:r>
      <w:r w:rsidRPr="00442BC5">
        <w:rPr>
          <w:rFonts w:ascii="Segoe UI" w:hAnsi="Segoe UI" w:cs="Segoe UI"/>
          <w:i/>
          <w:iCs/>
          <w:sz w:val="20"/>
        </w:rPr>
        <w:t>Research Handbook of Sustainability Agency</w:t>
      </w:r>
      <w:r w:rsidRPr="00442BC5">
        <w:rPr>
          <w:rFonts w:ascii="Segoe UI" w:hAnsi="Segoe UI" w:cs="Segoe UI"/>
          <w:sz w:val="20"/>
        </w:rPr>
        <w:t xml:space="preserve"> (pp. 214–229). Edward Elgar Publishing; </w:t>
      </w:r>
      <w:hyperlink r:id="rId96" w:history="1">
        <w:r w:rsidRPr="00442BC5">
          <w:rPr>
            <w:rStyle w:val="Hyperlink"/>
            <w:rFonts w:ascii="Segoe UI" w:hAnsi="Segoe UI" w:cs="Segoe UI"/>
            <w:sz w:val="20"/>
          </w:rPr>
          <w:t>https://doi.org/10.4337/9781789906035.00021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Gram-Hanssen, I. (2021). Individual and collective leadership for deliberate transformations: Insights from Indigenous leadership. </w:t>
      </w:r>
      <w:r w:rsidRPr="00442BC5">
        <w:rPr>
          <w:rFonts w:ascii="Segoe UI" w:hAnsi="Segoe UI" w:cs="Segoe UI"/>
          <w:i/>
          <w:iCs/>
          <w:sz w:val="20"/>
        </w:rPr>
        <w:t>Leadership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17</w:t>
      </w:r>
      <w:r w:rsidRPr="00442BC5">
        <w:rPr>
          <w:rFonts w:ascii="Segoe UI" w:hAnsi="Segoe UI" w:cs="Segoe UI"/>
          <w:sz w:val="20"/>
        </w:rPr>
        <w:t xml:space="preserve">(5), 519–541. </w:t>
      </w:r>
      <w:hyperlink r:id="rId97" w:history="1">
        <w:r w:rsidRPr="00442BC5">
          <w:rPr>
            <w:rStyle w:val="Hyperlink"/>
            <w:rFonts w:ascii="Segoe UI" w:hAnsi="Segoe UI" w:cs="Segoe UI"/>
            <w:sz w:val="20"/>
          </w:rPr>
          <w:t>https://doi.org/10.1177/1742715021996486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Grenzdorffer, S. (2021). Transformative perspectives on labour geographies—The role of labour agency in processes of socioecological transformations. </w:t>
      </w:r>
      <w:r w:rsidRPr="00442BC5">
        <w:rPr>
          <w:rFonts w:ascii="Segoe UI" w:hAnsi="Segoe UI" w:cs="Segoe UI"/>
          <w:i/>
          <w:iCs/>
          <w:sz w:val="20"/>
        </w:rPr>
        <w:t>Geography Compass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15</w:t>
      </w:r>
      <w:r w:rsidRPr="00442BC5">
        <w:rPr>
          <w:rFonts w:ascii="Segoe UI" w:hAnsi="Segoe UI" w:cs="Segoe UI"/>
          <w:sz w:val="20"/>
        </w:rPr>
        <w:t xml:space="preserve">(6). </w:t>
      </w:r>
      <w:hyperlink r:id="rId98" w:history="1">
        <w:r w:rsidRPr="00442BC5">
          <w:rPr>
            <w:rStyle w:val="Hyperlink"/>
            <w:rFonts w:ascii="Segoe UI" w:hAnsi="Segoe UI" w:cs="Segoe UI"/>
            <w:sz w:val="20"/>
          </w:rPr>
          <w:t>https://doi.org/10.1111/gec3.12565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Groves, C., Henwood, K., Shirani, F., Butler, C., Parkhill, K., &amp; Pidgeon, N. (2016). Invested in unsustainability? On the psychosocial patterning of engagement in practices. </w:t>
      </w:r>
      <w:r w:rsidRPr="00442BC5">
        <w:rPr>
          <w:rFonts w:ascii="Segoe UI" w:hAnsi="Segoe UI" w:cs="Segoe UI"/>
          <w:i/>
          <w:iCs/>
          <w:sz w:val="20"/>
        </w:rPr>
        <w:t>Environmental Values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25</w:t>
      </w:r>
      <w:r w:rsidRPr="00442BC5">
        <w:rPr>
          <w:rFonts w:ascii="Segoe UI" w:hAnsi="Segoe UI" w:cs="Segoe UI"/>
          <w:sz w:val="20"/>
        </w:rPr>
        <w:t xml:space="preserve">(3), 309–328. </w:t>
      </w:r>
      <w:hyperlink r:id="rId99" w:history="1">
        <w:r w:rsidRPr="00442BC5">
          <w:rPr>
            <w:rStyle w:val="Hyperlink"/>
            <w:rFonts w:ascii="Segoe UI" w:hAnsi="Segoe UI" w:cs="Segoe UI"/>
            <w:sz w:val="20"/>
          </w:rPr>
          <w:t>https://doi.org/10.3197/096327116X14598445991466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Halinski, M., &amp; Duxbury, L. (2020). Perceiving agency in sustainability transitions: A case study of a police-hospital collaboration.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</w:t>
      </w:r>
      <w:r w:rsidRPr="00442BC5">
        <w:rPr>
          <w:rFonts w:ascii="Segoe UI" w:hAnsi="Segoe UI" w:cs="Segoe UI"/>
          <w:sz w:val="20"/>
        </w:rPr>
        <w:t xml:space="preserve">(20), 1–24. </w:t>
      </w:r>
      <w:hyperlink r:id="rId100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https://doi.org/10.3390/su12208402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Härri, A., Levänen, J., &amp; Koistinen, K. (2020). Marginalized small-scale farmers as actors in just circular-economy transitions: Exploring opportunities to circulate crop residue as raw material in India.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</w:t>
      </w:r>
      <w:r w:rsidRPr="00442BC5">
        <w:rPr>
          <w:rFonts w:ascii="Segoe UI" w:hAnsi="Segoe UI" w:cs="Segoe UI"/>
          <w:sz w:val="20"/>
        </w:rPr>
        <w:t xml:space="preserve">(24), 1–18. </w:t>
      </w:r>
      <w:hyperlink r:id="rId101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https://doi.org/10.3390/su122410355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Heiskanen, E., Kivimaa, P., &amp; Lovio, R. (2019). Promoting sustainable energy: Does institutional entrepreneurship help? </w:t>
      </w:r>
      <w:r w:rsidRPr="00442BC5">
        <w:rPr>
          <w:rFonts w:ascii="Segoe UI" w:hAnsi="Segoe UI" w:cs="Segoe UI"/>
          <w:i/>
          <w:iCs/>
          <w:sz w:val="20"/>
        </w:rPr>
        <w:t>Energy Research &amp; Social Science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50</w:t>
      </w:r>
      <w:r w:rsidRPr="00442BC5">
        <w:rPr>
          <w:rFonts w:ascii="Segoe UI" w:hAnsi="Segoe UI" w:cs="Segoe UI"/>
          <w:sz w:val="20"/>
        </w:rPr>
        <w:t xml:space="preserve">, 179–190. </w:t>
      </w:r>
      <w:hyperlink r:id="rId10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https://doi.org/10.1016/j.erss.2018.11.006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Hermwille, L., Obergassel, W., Ott, H. E., &amp; Beuermann, C. (2017). UNFCCC before and after Paris—What’s necessary for an effective climate regime? </w:t>
      </w:r>
      <w:r w:rsidRPr="00442BC5">
        <w:rPr>
          <w:rFonts w:ascii="Segoe UI" w:hAnsi="Segoe UI" w:cs="Segoe UI"/>
          <w:i/>
          <w:iCs/>
          <w:sz w:val="20"/>
        </w:rPr>
        <w:t>Climate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17</w:t>
      </w:r>
      <w:r w:rsidRPr="00442BC5">
        <w:rPr>
          <w:rFonts w:ascii="Segoe UI" w:hAnsi="Segoe UI" w:cs="Segoe UI"/>
          <w:sz w:val="20"/>
        </w:rPr>
        <w:t xml:space="preserve">(2), 150–170. </w:t>
      </w:r>
      <w:hyperlink r:id="rId103" w:history="1">
        <w:r w:rsidRPr="00442BC5">
          <w:rPr>
            <w:rStyle w:val="Hyperlink"/>
            <w:rFonts w:ascii="Segoe UI" w:hAnsi="Segoe UI" w:cs="Segoe UI"/>
            <w:sz w:val="20"/>
          </w:rPr>
          <w:t>https://doi.org/10.1080/14693062.2015.1115231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Holtkamp, C., &amp; van Mierlo, T. (2022). Paving a way towards food democratisation: Mechanisms in contentious niche development. </w:t>
      </w:r>
      <w:r w:rsidRPr="00442BC5">
        <w:rPr>
          <w:rFonts w:ascii="Segoe UI" w:hAnsi="Segoe UI" w:cs="Segoe UI"/>
          <w:i/>
          <w:iCs/>
          <w:sz w:val="20"/>
        </w:rPr>
        <w:t>Sustainability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14</w:t>
      </w:r>
      <w:r w:rsidRPr="00442BC5">
        <w:rPr>
          <w:rFonts w:ascii="Segoe UI" w:hAnsi="Segoe UI" w:cs="Segoe UI"/>
          <w:sz w:val="20"/>
        </w:rPr>
        <w:t xml:space="preserve">(3). </w:t>
      </w:r>
      <w:hyperlink r:id="rId104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https://doi.org/10.3390/su14031553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Hoppe, T. (2021). Local governments using their agency in sustainable transitions. In </w:t>
      </w:r>
      <w:r w:rsidRPr="00442BC5">
        <w:rPr>
          <w:rFonts w:ascii="Segoe UI" w:hAnsi="Segoe UI" w:cs="Segoe UI"/>
          <w:i/>
          <w:iCs/>
          <w:sz w:val="20"/>
        </w:rPr>
        <w:t>Research Handbook of Sustainability Agency</w:t>
      </w:r>
      <w:r w:rsidRPr="00442BC5">
        <w:rPr>
          <w:rFonts w:ascii="Segoe UI" w:hAnsi="Segoe UI" w:cs="Segoe UI"/>
          <w:sz w:val="20"/>
        </w:rPr>
        <w:t xml:space="preserve"> (pp. 350–365). Edward Elgar Publishing; </w:t>
      </w:r>
      <w:hyperlink r:id="rId105" w:history="1">
        <w:r w:rsidRPr="00442BC5">
          <w:rPr>
            <w:rStyle w:val="Hyperlink"/>
            <w:rFonts w:ascii="Segoe UI" w:hAnsi="Segoe UI" w:cs="Segoe UI"/>
            <w:sz w:val="20"/>
          </w:rPr>
          <w:t>https://doi.org/10.4337/9781789906035.00031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Hoppe, T., &amp; Warbroek, B. (2021). Agency of citizen collectives in sustainable transitions: The case of renewable energy cooperatives in Europe. In </w:t>
      </w:r>
      <w:r w:rsidRPr="00442BC5">
        <w:rPr>
          <w:rFonts w:ascii="Segoe UI" w:hAnsi="Segoe UI" w:cs="Segoe UI"/>
          <w:i/>
          <w:iCs/>
          <w:sz w:val="20"/>
        </w:rPr>
        <w:t>Research Handbook of Sustainability Agency</w:t>
      </w:r>
      <w:r w:rsidRPr="00442BC5">
        <w:rPr>
          <w:rFonts w:ascii="Segoe UI" w:hAnsi="Segoe UI" w:cs="Segoe UI"/>
          <w:sz w:val="20"/>
        </w:rPr>
        <w:t xml:space="preserve"> (pp. 180–196). Edward Elgar Publishing; </w:t>
      </w:r>
      <w:hyperlink r:id="rId106" w:history="1">
        <w:r w:rsidRPr="00442BC5">
          <w:rPr>
            <w:rStyle w:val="Hyperlink"/>
            <w:rFonts w:ascii="Segoe UI" w:hAnsi="Segoe UI" w:cs="Segoe UI"/>
            <w:sz w:val="20"/>
          </w:rPr>
          <w:t>https://doi.org/10.4337/9781789906035.00018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Ibrahim, S. (2017). How to Build Collective Capabilities: The 3C-Model for Grassroots-Led Development. </w:t>
      </w:r>
      <w:r w:rsidRPr="00442BC5">
        <w:rPr>
          <w:rFonts w:ascii="Segoe UI" w:hAnsi="Segoe UI" w:cs="Segoe UI"/>
          <w:i/>
          <w:iCs/>
          <w:sz w:val="20"/>
        </w:rPr>
        <w:t>Journal of Human Development and Capabilities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18</w:t>
      </w:r>
      <w:r w:rsidRPr="00442BC5">
        <w:rPr>
          <w:rFonts w:ascii="Segoe UI" w:hAnsi="Segoe UI" w:cs="Segoe UI"/>
          <w:sz w:val="20"/>
        </w:rPr>
        <w:t xml:space="preserve">(2), 197–222. </w:t>
      </w:r>
      <w:hyperlink r:id="rId107" w:history="1">
        <w:r w:rsidRPr="00442BC5">
          <w:rPr>
            <w:rStyle w:val="Hyperlink"/>
            <w:rFonts w:ascii="Segoe UI" w:hAnsi="Segoe UI" w:cs="Segoe UI"/>
            <w:sz w:val="20"/>
          </w:rPr>
          <w:t>https://doi.org/10.1080/19452829.2016.1270918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Koistinen, K., Onkila, T., Teerikangas, S., Mäkelä, M., Sarja, M., &amp; Valkjärvi, M. (2022). Bold ambition, blunted agency? Examining top management perspectives on a circular economy transition in Finland. </w:t>
      </w:r>
      <w:r w:rsidRPr="00442BC5">
        <w:rPr>
          <w:rFonts w:ascii="Segoe UI" w:hAnsi="Segoe UI" w:cs="Segoe UI"/>
          <w:i/>
          <w:iCs/>
          <w:sz w:val="20"/>
        </w:rPr>
        <w:t>Energy Research and Social Science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86</w:t>
      </w:r>
      <w:r w:rsidRPr="00442BC5">
        <w:rPr>
          <w:rFonts w:ascii="Segoe UI" w:hAnsi="Segoe UI" w:cs="Segoe UI"/>
          <w:sz w:val="20"/>
        </w:rPr>
        <w:t xml:space="preserve">. </w:t>
      </w:r>
      <w:hyperlink r:id="rId108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https://doi.org/10.1016/j.erss.2021.102451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Koistinen, K., Teerikangas, S., Mikkilä, M., &amp; Linnanen, L. (2020). </w:t>
      </w:r>
      <w:r w:rsidRPr="00442BC5">
        <w:rPr>
          <w:rFonts w:ascii="Segoe UI" w:hAnsi="Segoe UI" w:cs="Segoe UI"/>
          <w:sz w:val="20"/>
        </w:rPr>
        <w:t xml:space="preserve">Active sustainability actors: A life course approach. </w:t>
      </w:r>
      <w:r w:rsidRPr="00442BC5">
        <w:rPr>
          <w:rFonts w:ascii="Segoe UI" w:hAnsi="Segoe UI" w:cs="Segoe UI"/>
          <w:i/>
          <w:iCs/>
          <w:sz w:val="20"/>
        </w:rPr>
        <w:t>Sustainable Development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28</w:t>
      </w:r>
      <w:r w:rsidRPr="00442BC5">
        <w:rPr>
          <w:rFonts w:ascii="Segoe UI" w:hAnsi="Segoe UI" w:cs="Segoe UI"/>
          <w:sz w:val="20"/>
        </w:rPr>
        <w:t xml:space="preserve">(1), 208–223. </w:t>
      </w:r>
      <w:hyperlink r:id="rId109" w:history="1">
        <w:r w:rsidRPr="00442BC5">
          <w:rPr>
            <w:rStyle w:val="Hyperlink"/>
            <w:rFonts w:ascii="Segoe UI" w:hAnsi="Segoe UI" w:cs="Segoe UI"/>
            <w:sz w:val="20"/>
          </w:rPr>
          <w:t>https://doi.org/10.1002/sd.1989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Kok, K. P. W. (2023). Politics beyond agency? Pluralizing structure(s) in sustainability transitions. </w:t>
      </w:r>
      <w:r w:rsidRPr="00442BC5">
        <w:rPr>
          <w:rFonts w:ascii="Segoe UI" w:hAnsi="Segoe UI" w:cs="Segoe UI"/>
          <w:i/>
          <w:iCs/>
          <w:sz w:val="20"/>
        </w:rPr>
        <w:t>Energy Research and Social Science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100</w:t>
      </w:r>
      <w:r w:rsidRPr="00442BC5">
        <w:rPr>
          <w:rFonts w:ascii="Segoe UI" w:hAnsi="Segoe UI" w:cs="Segoe UI"/>
          <w:sz w:val="20"/>
        </w:rPr>
        <w:t xml:space="preserve">. </w:t>
      </w:r>
      <w:hyperlink r:id="rId110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https://doi.org/10.1016/j.erss.2023.103120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Koskela, I.-M., &amp; Paloniemi, R. (2023). Learning and agency for sustainability transformations: Building on Bandura’s theory of human agency. </w:t>
      </w:r>
      <w:r w:rsidRPr="00442BC5">
        <w:rPr>
          <w:rFonts w:ascii="Segoe UI" w:hAnsi="Segoe UI" w:cs="Segoe UI"/>
          <w:i/>
          <w:iCs/>
          <w:sz w:val="20"/>
        </w:rPr>
        <w:t>Environmental Education Research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29</w:t>
      </w:r>
      <w:r w:rsidRPr="00442BC5">
        <w:rPr>
          <w:rFonts w:ascii="Segoe UI" w:hAnsi="Segoe UI" w:cs="Segoe UI"/>
          <w:sz w:val="20"/>
        </w:rPr>
        <w:t xml:space="preserve">(1), 164–178. </w:t>
      </w:r>
      <w:hyperlink r:id="rId111" w:history="1">
        <w:r w:rsidRPr="00442BC5">
          <w:rPr>
            <w:rStyle w:val="Hyperlink"/>
            <w:rFonts w:ascii="Segoe UI" w:hAnsi="Segoe UI" w:cs="Segoe UI"/>
            <w:sz w:val="20"/>
          </w:rPr>
          <w:t>https://doi.org/10.1080/13504622.2022.2102153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Kungl, G., &amp; Hess, D. J. (2021). Sustainability transitions and strategic action fields: A literature review and discussion.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38</w:t>
      </w:r>
      <w:r w:rsidRPr="00442BC5">
        <w:rPr>
          <w:rFonts w:ascii="Segoe UI" w:hAnsi="Segoe UI" w:cs="Segoe UI"/>
          <w:sz w:val="20"/>
        </w:rPr>
        <w:t xml:space="preserve">, 22–33. </w:t>
      </w:r>
      <w:hyperlink r:id="rId11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https://doi.org/10.1016/j.eist.2020.10.004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  <w:lang w:val="de-DE"/>
        </w:rPr>
      </w:pPr>
      <w:r w:rsidRPr="00442BC5">
        <w:rPr>
          <w:rFonts w:ascii="Segoe UI" w:hAnsi="Segoe UI" w:cs="Segoe UI"/>
          <w:sz w:val="20"/>
        </w:rPr>
        <w:t xml:space="preserve">Leipold, S. (2021). Transforming ecological modernization ‘from within’ or perpetuating it? The circular economy as EU environmental policy narrative. </w:t>
      </w:r>
      <w:r w:rsidRPr="00442BC5">
        <w:rPr>
          <w:rFonts w:ascii="Segoe UI" w:hAnsi="Segoe UI" w:cs="Segoe UI"/>
          <w:i/>
          <w:iCs/>
          <w:sz w:val="20"/>
        </w:rPr>
        <w:t>Environmental Politics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30</w:t>
      </w:r>
      <w:r w:rsidRPr="00442BC5">
        <w:rPr>
          <w:rFonts w:ascii="Segoe UI" w:hAnsi="Segoe UI" w:cs="Segoe UI"/>
          <w:sz w:val="20"/>
        </w:rPr>
        <w:t>(6), 1045–1067.</w:t>
      </w:r>
      <w:r w:rsidRPr="00442BC5">
        <w:rPr>
          <w:rFonts w:ascii="Segoe UI" w:hAnsi="Segoe UI" w:cs="Segoe UI"/>
          <w:sz w:val="20"/>
          <w:lang w:val="de-DE"/>
        </w:rPr>
        <w:t xml:space="preserve"> </w:t>
      </w:r>
      <w:hyperlink r:id="rId113" w:history="1">
        <w:r w:rsidRPr="00442BC5">
          <w:rPr>
            <w:rStyle w:val="Hyperlink"/>
            <w:rFonts w:ascii="Segoe UI" w:hAnsi="Segoe UI" w:cs="Segoe UI"/>
            <w:sz w:val="20"/>
            <w:lang w:val="de-DE"/>
          </w:rPr>
          <w:t>https://doi.org/10.1080/09644016.2020.1868863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Lesch, D., Miörner, J., &amp; Binz, C. (2023). </w:t>
      </w:r>
      <w:r w:rsidRPr="00442BC5">
        <w:rPr>
          <w:rFonts w:ascii="Segoe UI" w:hAnsi="Segoe UI" w:cs="Segoe UI"/>
          <w:sz w:val="20"/>
        </w:rPr>
        <w:t xml:space="preserve">The role of global actors in sustainability transitions – tracing the emergence of a novel infrastructure paradigm in the sanitation sector.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49</w:t>
      </w:r>
      <w:r w:rsidRPr="00442BC5">
        <w:rPr>
          <w:rFonts w:ascii="Segoe UI" w:hAnsi="Segoe UI" w:cs="Segoe UI"/>
          <w:sz w:val="20"/>
        </w:rPr>
        <w:t xml:space="preserve">. </w:t>
      </w:r>
      <w:hyperlink r:id="rId114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https://doi.org/10.1016/j.eist.2023.100787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Löhr, M., Chlebna, C., &amp; Mattes, J. (2022). </w:t>
      </w:r>
      <w:r w:rsidRPr="00442BC5">
        <w:rPr>
          <w:rFonts w:ascii="Segoe UI" w:hAnsi="Segoe UI" w:cs="Segoe UI"/>
          <w:sz w:val="20"/>
        </w:rPr>
        <w:t xml:space="preserve">From institutional work to transition work: Actors creating, maintaining and disrupting transition processes.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42</w:t>
      </w:r>
      <w:r w:rsidRPr="00442BC5">
        <w:rPr>
          <w:rFonts w:ascii="Segoe UI" w:hAnsi="Segoe UI" w:cs="Segoe UI"/>
          <w:sz w:val="20"/>
        </w:rPr>
        <w:t xml:space="preserve">, 251–267. </w:t>
      </w:r>
      <w:hyperlink r:id="rId115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https://doi.org/10.1016/j.eist.2021.12.005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Ludeke-Freund, F. (2020). Sustainable entrepreneurship, innovation, and business models: Integrative framework and propositions for future research. </w:t>
      </w:r>
      <w:r w:rsidRPr="00442BC5">
        <w:rPr>
          <w:rFonts w:ascii="Segoe UI" w:hAnsi="Segoe UI" w:cs="Segoe UI"/>
          <w:i/>
          <w:iCs/>
          <w:sz w:val="20"/>
        </w:rPr>
        <w:t>Business Strategy and the Environment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29</w:t>
      </w:r>
      <w:r w:rsidRPr="00442BC5">
        <w:rPr>
          <w:rFonts w:ascii="Segoe UI" w:hAnsi="Segoe UI" w:cs="Segoe UI"/>
          <w:sz w:val="20"/>
        </w:rPr>
        <w:t xml:space="preserve">(2), 665–681. </w:t>
      </w:r>
      <w:hyperlink r:id="rId116" w:history="1">
        <w:r w:rsidRPr="00442BC5">
          <w:rPr>
            <w:rStyle w:val="Hyperlink"/>
            <w:rFonts w:ascii="Segoe UI" w:hAnsi="Segoe UI" w:cs="Segoe UI"/>
            <w:sz w:val="20"/>
          </w:rPr>
          <w:t>https://doi.org/10.1002/bse.2396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Lundsgaard-Hansen, L., Schneider, F., Zaehringer, J., Oberlack, C., Myint, W., &amp; Messerli, P. (2018). Whose agency counts in land use decision-making in Myanmar? A comparative analysis of three cases in tanintharyi region.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10</w:t>
      </w:r>
      <w:r w:rsidRPr="00442BC5">
        <w:rPr>
          <w:rFonts w:ascii="Segoe UI" w:hAnsi="Segoe UI" w:cs="Segoe UI"/>
          <w:sz w:val="20"/>
        </w:rPr>
        <w:t xml:space="preserve">(10). </w:t>
      </w:r>
      <w:hyperlink r:id="rId117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https://doi.org/10.3390/su10103823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Mahzouni, A. (2019). The role of institutional entrepreneurship in emerging energy communities: The town of St. Peter in Germany. </w:t>
      </w:r>
      <w:r w:rsidRPr="00442BC5">
        <w:rPr>
          <w:rFonts w:ascii="Segoe UI" w:hAnsi="Segoe UI" w:cs="Segoe UI"/>
          <w:i/>
          <w:iCs/>
          <w:sz w:val="20"/>
        </w:rPr>
        <w:t>Renewable and Sustainable Energy Reviews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107</w:t>
      </w:r>
      <w:r w:rsidRPr="00442BC5">
        <w:rPr>
          <w:rFonts w:ascii="Segoe UI" w:hAnsi="Segoe UI" w:cs="Segoe UI"/>
          <w:sz w:val="20"/>
        </w:rPr>
        <w:t xml:space="preserve">, 297–308. </w:t>
      </w:r>
      <w:hyperlink r:id="rId118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https://doi.org/10.1016/j.rser.2019.03.011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Marletto, G. (2011). Structure, agency and change in the car regime. A review of the literature. </w:t>
      </w:r>
      <w:r w:rsidRPr="00442BC5">
        <w:rPr>
          <w:rFonts w:ascii="Segoe UI" w:hAnsi="Segoe UI" w:cs="Segoe UI"/>
          <w:i/>
          <w:iCs/>
          <w:sz w:val="20"/>
        </w:rPr>
        <w:t>European Transport - Trasporti Europei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47</w:t>
      </w:r>
      <w:r w:rsidRPr="00442BC5">
        <w:rPr>
          <w:rFonts w:ascii="Segoe UI" w:hAnsi="Segoe UI" w:cs="Segoe UI"/>
          <w:sz w:val="20"/>
        </w:rPr>
        <w:t>, 71–88.</w:t>
      </w:r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Marshall, F., Dolley, J., &amp; Priya, R. (2018). Transdisciplinary research as transformative space making for sustainability: Enhancing propoor transformative agency in periurban contexts. </w:t>
      </w:r>
      <w:r w:rsidRPr="00442BC5">
        <w:rPr>
          <w:rFonts w:ascii="Segoe UI" w:hAnsi="Segoe UI" w:cs="Segoe UI"/>
          <w:i/>
          <w:iCs/>
          <w:sz w:val="20"/>
        </w:rPr>
        <w:t>Ecology and Society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23</w:t>
      </w:r>
      <w:r w:rsidRPr="00442BC5">
        <w:rPr>
          <w:rFonts w:ascii="Segoe UI" w:hAnsi="Segoe UI" w:cs="Segoe UI"/>
          <w:sz w:val="20"/>
        </w:rPr>
        <w:t xml:space="preserve">(3). </w:t>
      </w:r>
      <w:hyperlink r:id="rId119" w:history="1">
        <w:r w:rsidRPr="00442BC5">
          <w:rPr>
            <w:rStyle w:val="Hyperlink"/>
            <w:rFonts w:ascii="Segoe UI" w:hAnsi="Segoe UI" w:cs="Segoe UI"/>
            <w:sz w:val="20"/>
          </w:rPr>
          <w:t>https://doi.org/10.5751/ES-10249-230308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Merrie, A., &amp; Olsson, P. (2014). An innovation and agency perspective on the emergence and spread of Marine Spatial Planning. </w:t>
      </w:r>
      <w:r w:rsidRPr="00442BC5">
        <w:rPr>
          <w:rFonts w:ascii="Segoe UI" w:hAnsi="Segoe UI" w:cs="Segoe UI"/>
          <w:i/>
          <w:iCs/>
          <w:sz w:val="20"/>
        </w:rPr>
        <w:t>Marine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44</w:t>
      </w:r>
      <w:r w:rsidRPr="00442BC5">
        <w:rPr>
          <w:rFonts w:ascii="Segoe UI" w:hAnsi="Segoe UI" w:cs="Segoe UI"/>
          <w:sz w:val="20"/>
        </w:rPr>
        <w:t xml:space="preserve">, 366–374. </w:t>
      </w:r>
      <w:hyperlink r:id="rId120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https://doi.org/10.1016/j.marpol.2013.10.006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Mossberg, J., Söderholm, P., Hellsmark, H., &amp; Nordqvist, S. (2018). Crossing the biorefinery valley of death? Actor roles and networks in overcoming barriers to a sustainability transition.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27</w:t>
      </w:r>
      <w:r w:rsidRPr="00442BC5">
        <w:rPr>
          <w:rFonts w:ascii="Segoe UI" w:hAnsi="Segoe UI" w:cs="Segoe UI"/>
          <w:sz w:val="20"/>
        </w:rPr>
        <w:t xml:space="preserve">, 83–101. </w:t>
      </w:r>
      <w:hyperlink r:id="rId121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https://doi.org/10.1016/j.eist.2017.10.008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Mustalahti, I., Gutiérrez-Zamora, V., Hyle, M., Devkota, B. P., &amp; Tokola, N. (2020). Responsibilization in natural resources governance: A romantic doxa? </w:t>
      </w:r>
      <w:r w:rsidRPr="00442BC5">
        <w:rPr>
          <w:rFonts w:ascii="Segoe UI" w:hAnsi="Segoe UI" w:cs="Segoe UI"/>
          <w:i/>
          <w:iCs/>
          <w:sz w:val="20"/>
        </w:rPr>
        <w:t>Forest Policy and Economics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111</w:t>
      </w:r>
      <w:r w:rsidRPr="00442BC5">
        <w:rPr>
          <w:rFonts w:ascii="Segoe UI" w:hAnsi="Segoe UI" w:cs="Segoe UI"/>
          <w:sz w:val="20"/>
        </w:rPr>
        <w:t xml:space="preserve">. </w:t>
      </w:r>
      <w:hyperlink r:id="rId12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https://doi.org/10.1016/j.forpol.2019.102033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Nesterova, I. (2021). Small, local, and low-tech firms as agents of sustainable change. In P. Heikkurinen &amp; T. Ruuska (Eds.), </w:t>
      </w:r>
      <w:r w:rsidRPr="00442BC5">
        <w:rPr>
          <w:rFonts w:ascii="Segoe UI" w:hAnsi="Segoe UI" w:cs="Segoe UI"/>
          <w:i/>
          <w:iCs/>
          <w:sz w:val="20"/>
        </w:rPr>
        <w:t>Sustainability Beyond Technology: Philosophy, Critique, and Implications for Human Organization</w:t>
      </w:r>
      <w:r w:rsidRPr="00442BC5">
        <w:rPr>
          <w:rFonts w:ascii="Segoe UI" w:hAnsi="Segoe UI" w:cs="Segoe UI"/>
          <w:sz w:val="20"/>
        </w:rPr>
        <w:t xml:space="preserve"> (pp. 230–253). Oxford University Press; </w:t>
      </w:r>
      <w:hyperlink r:id="rId123" w:history="1">
        <w:r w:rsidRPr="00442BC5">
          <w:rPr>
            <w:rStyle w:val="Hyperlink"/>
            <w:rFonts w:ascii="Segoe UI" w:hAnsi="Segoe UI" w:cs="Segoe UI"/>
            <w:sz w:val="20"/>
          </w:rPr>
          <w:t>https://doi.org/10.1093/oso/9780198864929.003.0010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Novalia, W., Rogers, B. C., Bos, J. J., Brown, R. R., Soedjono, E. S., &amp; Copa, V. (2020). Transformative agency in co-producing sustainable development in the urban south. </w:t>
      </w:r>
      <w:r w:rsidRPr="00442BC5">
        <w:rPr>
          <w:rFonts w:ascii="Segoe UI" w:hAnsi="Segoe UI" w:cs="Segoe UI"/>
          <w:i/>
          <w:iCs/>
          <w:sz w:val="20"/>
        </w:rPr>
        <w:t>Cities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102</w:t>
      </w:r>
      <w:r w:rsidRPr="00442BC5">
        <w:rPr>
          <w:rFonts w:ascii="Segoe UI" w:hAnsi="Segoe UI" w:cs="Segoe UI"/>
          <w:sz w:val="20"/>
        </w:rPr>
        <w:t xml:space="preserve">, 102747. </w:t>
      </w:r>
      <w:hyperlink r:id="rId124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https://doi.org/10.1016/j.cities.2020.102747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Obrist, B. (2016). Social resilience and agency. Perspectives on ageing and health from Tanzania. </w:t>
      </w:r>
      <w:r w:rsidRPr="00442BC5">
        <w:rPr>
          <w:rFonts w:ascii="Segoe UI" w:hAnsi="Segoe UI" w:cs="Segoe UI"/>
          <w:i/>
          <w:iCs/>
          <w:sz w:val="20"/>
        </w:rPr>
        <w:t>Erde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147</w:t>
      </w:r>
      <w:r w:rsidRPr="00442BC5">
        <w:rPr>
          <w:rFonts w:ascii="Segoe UI" w:hAnsi="Segoe UI" w:cs="Segoe UI"/>
          <w:sz w:val="20"/>
        </w:rPr>
        <w:t xml:space="preserve">(4), 266–274. </w:t>
      </w:r>
      <w:hyperlink r:id="rId125" w:history="1">
        <w:r w:rsidRPr="00442BC5">
          <w:rPr>
            <w:rStyle w:val="Hyperlink"/>
            <w:rFonts w:ascii="Segoe UI" w:hAnsi="Segoe UI" w:cs="Segoe UI"/>
            <w:sz w:val="20"/>
          </w:rPr>
          <w:t>https://doi.org/10.12854/erde-147-23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Ortiz, R., &amp; Peris, J. (2022). The role of farmers’ umbrella organizations in building transformative capacity around grassroots innovations in rural agri-food systems in Guatemala.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14</w:t>
      </w:r>
      <w:r w:rsidRPr="00442BC5">
        <w:rPr>
          <w:rFonts w:ascii="Segoe UI" w:hAnsi="Segoe UI" w:cs="Segoe UI"/>
          <w:sz w:val="20"/>
        </w:rPr>
        <w:t xml:space="preserve">(5). </w:t>
      </w:r>
      <w:hyperlink r:id="rId126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https://doi.org/10.3390/su14052695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Pahl-Wostl, C., Odume, O. N., Scholz, G., De Villiers, A., &amp; Amankwaa, E. F. (2023). The role of crises in transformative change towards sustainability. </w:t>
      </w:r>
      <w:r w:rsidRPr="00442BC5">
        <w:rPr>
          <w:rFonts w:ascii="Segoe UI" w:hAnsi="Segoe UI" w:cs="Segoe UI"/>
          <w:i/>
          <w:iCs/>
          <w:sz w:val="20"/>
        </w:rPr>
        <w:t>Ecosystems and People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19</w:t>
      </w:r>
      <w:r w:rsidRPr="00442BC5">
        <w:rPr>
          <w:rFonts w:ascii="Segoe UI" w:hAnsi="Segoe UI" w:cs="Segoe UI"/>
          <w:sz w:val="20"/>
        </w:rPr>
        <w:t xml:space="preserve">(1). </w:t>
      </w:r>
      <w:hyperlink r:id="rId127" w:history="1">
        <w:r w:rsidRPr="00442BC5">
          <w:rPr>
            <w:rStyle w:val="Hyperlink"/>
            <w:rFonts w:ascii="Segoe UI" w:hAnsi="Segoe UI" w:cs="Segoe UI"/>
            <w:sz w:val="20"/>
          </w:rPr>
          <w:t>https://doi.org/10.1080/26395916.2023.2188087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Pekkanen, T. (2021). Institutions and agency in the sustainability of day-to-day consumption practices: An institutional ethnographic study. </w:t>
      </w:r>
      <w:r w:rsidRPr="00442BC5">
        <w:rPr>
          <w:rFonts w:ascii="Segoe UI" w:hAnsi="Segoe UI" w:cs="Segoe UI"/>
          <w:i/>
          <w:iCs/>
          <w:sz w:val="20"/>
        </w:rPr>
        <w:t>Journal of Business Ethics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168</w:t>
      </w:r>
      <w:r w:rsidRPr="00442BC5">
        <w:rPr>
          <w:rFonts w:ascii="Segoe UI" w:hAnsi="Segoe UI" w:cs="Segoe UI"/>
          <w:sz w:val="20"/>
        </w:rPr>
        <w:t xml:space="preserve">(2), 241–260. </w:t>
      </w:r>
      <w:hyperlink r:id="rId128" w:history="1">
        <w:r w:rsidRPr="00442BC5">
          <w:rPr>
            <w:rStyle w:val="Hyperlink"/>
            <w:rFonts w:ascii="Segoe UI" w:hAnsi="Segoe UI" w:cs="Segoe UI"/>
            <w:sz w:val="20"/>
          </w:rPr>
          <w:t>https://doi.org/10.1007/s10551-019-04419-x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Pellizzoni, L., &amp; Centemeri, L. (2022). Tackling material dependency in sustainability transition: Rationales and insights from the agriculture sector. </w:t>
      </w:r>
      <w:r w:rsidRPr="00442BC5">
        <w:rPr>
          <w:rFonts w:ascii="Segoe UI" w:hAnsi="Segoe UI" w:cs="Segoe UI"/>
          <w:i/>
          <w:iCs/>
          <w:sz w:val="20"/>
        </w:rPr>
        <w:t>Journal of Environmental Policy and Planning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24</w:t>
      </w:r>
      <w:r w:rsidRPr="00442BC5">
        <w:rPr>
          <w:rFonts w:ascii="Segoe UI" w:hAnsi="Segoe UI" w:cs="Segoe UI"/>
          <w:sz w:val="20"/>
        </w:rPr>
        <w:t xml:space="preserve">(3), 355–366. </w:t>
      </w:r>
      <w:hyperlink r:id="rId129" w:history="1">
        <w:r w:rsidRPr="00442BC5">
          <w:rPr>
            <w:rStyle w:val="Hyperlink"/>
            <w:rFonts w:ascii="Segoe UI" w:hAnsi="Segoe UI" w:cs="Segoe UI"/>
            <w:sz w:val="20"/>
          </w:rPr>
          <w:t>https://doi.org/10.1080/1523908X.2021.2022467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Pesch, U., Vernay, A.-L., van Bueren, E., &amp; Pandis Iverot, S. (2017). </w:t>
      </w:r>
      <w:r w:rsidRPr="00442BC5">
        <w:rPr>
          <w:rFonts w:ascii="Segoe UI" w:hAnsi="Segoe UI" w:cs="Segoe UI"/>
          <w:sz w:val="20"/>
        </w:rPr>
        <w:t xml:space="preserve">Niche entrepreneurs in urban systems integration: On the role of individuals in niche formation. </w:t>
      </w:r>
      <w:r w:rsidRPr="00442BC5">
        <w:rPr>
          <w:rFonts w:ascii="Segoe UI" w:hAnsi="Segoe UI" w:cs="Segoe UI"/>
          <w:i/>
          <w:iCs/>
          <w:sz w:val="20"/>
        </w:rPr>
        <w:t>Environment and Planning A-Economy and Space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49</w:t>
      </w:r>
      <w:r w:rsidRPr="00442BC5">
        <w:rPr>
          <w:rFonts w:ascii="Segoe UI" w:hAnsi="Segoe UI" w:cs="Segoe UI"/>
          <w:sz w:val="20"/>
        </w:rPr>
        <w:t xml:space="preserve">(8), 1922–1942. </w:t>
      </w:r>
      <w:hyperlink r:id="rId130" w:history="1">
        <w:r w:rsidRPr="00442BC5">
          <w:rPr>
            <w:rStyle w:val="Hyperlink"/>
            <w:rFonts w:ascii="Segoe UI" w:hAnsi="Segoe UI" w:cs="Segoe UI"/>
            <w:sz w:val="20"/>
          </w:rPr>
          <w:t>https://doi.org/10.1177/0308518X17705383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Plüschke-Altof, B., Loewen, B., Müüripeal, A., &amp; Sooväli-Sepping, H. (2023). Balancing participatory planning and planning for resilience in nature-based solutions. A case of transformative agency? </w:t>
      </w:r>
      <w:r w:rsidRPr="00442BC5">
        <w:rPr>
          <w:rFonts w:ascii="Segoe UI" w:hAnsi="Segoe UI" w:cs="Segoe UI"/>
          <w:i/>
          <w:iCs/>
          <w:sz w:val="20"/>
        </w:rPr>
        <w:t>Geografiska Annaler, Series B: Human Geography</w:t>
      </w:r>
      <w:r w:rsidRPr="00442BC5">
        <w:rPr>
          <w:rFonts w:ascii="Segoe UI" w:hAnsi="Segoe UI" w:cs="Segoe UI"/>
          <w:sz w:val="20"/>
        </w:rPr>
        <w:t xml:space="preserve">. </w:t>
      </w:r>
      <w:hyperlink r:id="rId131" w:history="1">
        <w:r w:rsidRPr="00442BC5">
          <w:rPr>
            <w:rStyle w:val="Hyperlink"/>
            <w:rFonts w:ascii="Segoe UI" w:hAnsi="Segoe UI" w:cs="Segoe UI"/>
            <w:sz w:val="20"/>
          </w:rPr>
          <w:t>https://doi.org/10.1080/04353684.2023.2258931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Probst, L., Bardach, L., Kamusingize, D., Templer, N., Ogwali, H., Owamani, A., Mulumba, L., Onwonga, R., &amp; Adugna, B. T. (2019). A transformative university learning experience contributes to sustainability attitudes, skills and agency. </w:t>
      </w:r>
      <w:r w:rsidRPr="00442BC5">
        <w:rPr>
          <w:rFonts w:ascii="Segoe UI" w:hAnsi="Segoe UI" w:cs="Segoe UI"/>
          <w:i/>
          <w:iCs/>
          <w:sz w:val="20"/>
        </w:rPr>
        <w:t>Journal of Cleaner Production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232</w:t>
      </w:r>
      <w:r w:rsidRPr="00442BC5">
        <w:rPr>
          <w:rFonts w:ascii="Segoe UI" w:hAnsi="Segoe UI" w:cs="Segoe UI"/>
          <w:sz w:val="20"/>
        </w:rPr>
        <w:t xml:space="preserve">, 648–656. </w:t>
      </w:r>
      <w:hyperlink r:id="rId13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https://doi.org/10.1016/j.jclepro.2019.05.395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Quitzau, M.-B., Jensen, J. S., Elle, M., &amp; Hoffmann, B. (2013). </w:t>
      </w:r>
      <w:r w:rsidRPr="00442BC5">
        <w:rPr>
          <w:rFonts w:ascii="Segoe UI" w:hAnsi="Segoe UI" w:cs="Segoe UI"/>
          <w:sz w:val="20"/>
        </w:rPr>
        <w:t xml:space="preserve">Sustainable urban regime adjustments. </w:t>
      </w:r>
      <w:r w:rsidRPr="00442BC5">
        <w:rPr>
          <w:rFonts w:ascii="Segoe UI" w:hAnsi="Segoe UI" w:cs="Segoe UI"/>
          <w:i/>
          <w:iCs/>
          <w:sz w:val="20"/>
        </w:rPr>
        <w:t>Journal of Cleaner Production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50</w:t>
      </w:r>
      <w:r w:rsidRPr="00442BC5">
        <w:rPr>
          <w:rFonts w:ascii="Segoe UI" w:hAnsi="Segoe UI" w:cs="Segoe UI"/>
          <w:sz w:val="20"/>
        </w:rPr>
        <w:t xml:space="preserve">, 140–147. </w:t>
      </w:r>
      <w:hyperlink r:id="rId133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https://doi.org/10.1016/j.jclepro.2012.11.042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Ramirez, M., Estevez, J., Goyeneche, O., &amp; Rodriguez, C. (2020). Fostering place-based coalitions between social movements and science for sustainable urban environments: A case of embedded agency. </w:t>
      </w:r>
      <w:r w:rsidRPr="00442BC5">
        <w:rPr>
          <w:rFonts w:ascii="Segoe UI" w:hAnsi="Segoe UI" w:cs="Segoe UI"/>
          <w:i/>
          <w:iCs/>
          <w:sz w:val="20"/>
        </w:rPr>
        <w:t>Environment and Planning C-Politics and Space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38</w:t>
      </w:r>
      <w:r w:rsidRPr="00442BC5">
        <w:rPr>
          <w:rFonts w:ascii="Segoe UI" w:hAnsi="Segoe UI" w:cs="Segoe UI"/>
          <w:sz w:val="20"/>
        </w:rPr>
        <w:t xml:space="preserve">(7–8), 1386–1411. </w:t>
      </w:r>
      <w:hyperlink r:id="rId134" w:history="1">
        <w:r w:rsidRPr="00442BC5">
          <w:rPr>
            <w:rStyle w:val="Hyperlink"/>
            <w:rFonts w:ascii="Segoe UI" w:hAnsi="Segoe UI" w:cs="Segoe UI"/>
            <w:sz w:val="20"/>
          </w:rPr>
          <w:t>https://doi.org/10.1177/2399654420929355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Ramos-Mejía, M., &amp; Balanzo, A. (2018). What it takes to lead sustainability transitions from the bottom-up: Strategic interactions of grassroots ecopreneurs.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10</w:t>
      </w:r>
      <w:r w:rsidRPr="00442BC5">
        <w:rPr>
          <w:rFonts w:ascii="Segoe UI" w:hAnsi="Segoe UI" w:cs="Segoe UI"/>
          <w:sz w:val="20"/>
        </w:rPr>
        <w:t xml:space="preserve">(7). </w:t>
      </w:r>
      <w:hyperlink r:id="rId135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https://doi.org/10.3390/su10072294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Raven, R. P. J. M., Verbong, G. P. J., Schilpzand, W. F., &amp; Witkamp, M. J. (2011). Translation mechanisms in socio-technical niches: A case study of Dutch river management. </w:t>
      </w:r>
      <w:r w:rsidRPr="00442BC5">
        <w:rPr>
          <w:rFonts w:ascii="Segoe UI" w:hAnsi="Segoe UI" w:cs="Segoe UI"/>
          <w:i/>
          <w:iCs/>
          <w:sz w:val="20"/>
        </w:rPr>
        <w:t>Technology Analysis and Strategic Management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23</w:t>
      </w:r>
      <w:r w:rsidRPr="00442BC5">
        <w:rPr>
          <w:rFonts w:ascii="Segoe UI" w:hAnsi="Segoe UI" w:cs="Segoe UI"/>
          <w:sz w:val="20"/>
        </w:rPr>
        <w:t xml:space="preserve">(10), 1063–1078. </w:t>
      </w:r>
      <w:hyperlink r:id="rId136" w:history="1">
        <w:r w:rsidRPr="00442BC5">
          <w:rPr>
            <w:rStyle w:val="Hyperlink"/>
            <w:rFonts w:ascii="Segoe UI" w:hAnsi="Segoe UI" w:cs="Segoe UI"/>
            <w:sz w:val="20"/>
          </w:rPr>
          <w:t>https://doi.org/10.1080/09537325.2011.621305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Salman, F., &amp; Mori, A. (2023). When, where, and how can land governance overcome path dependency? A trajectory of land governance change. </w:t>
      </w:r>
      <w:r w:rsidRPr="00442BC5">
        <w:rPr>
          <w:rFonts w:ascii="Segoe UI" w:hAnsi="Segoe UI" w:cs="Segoe UI"/>
          <w:i/>
          <w:iCs/>
          <w:sz w:val="20"/>
        </w:rPr>
        <w:t>Land Use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134</w:t>
      </w:r>
      <w:r w:rsidRPr="00442BC5">
        <w:rPr>
          <w:rFonts w:ascii="Segoe UI" w:hAnsi="Segoe UI" w:cs="Segoe UI"/>
          <w:sz w:val="20"/>
        </w:rPr>
        <w:t xml:space="preserve">. </w:t>
      </w:r>
      <w:hyperlink r:id="rId137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https://doi.org/10.1016/j.landusepol.2023.106920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Sarid, A., &amp; Goldman, D. (2021). A value-based framework connecting environmental citizenship and change agents for sustainability—Implications for education for environmental citizenship.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13</w:t>
      </w:r>
      <w:r w:rsidRPr="00442BC5">
        <w:rPr>
          <w:rFonts w:ascii="Segoe UI" w:hAnsi="Segoe UI" w:cs="Segoe UI"/>
          <w:sz w:val="20"/>
        </w:rPr>
        <w:t xml:space="preserve">(8). </w:t>
      </w:r>
      <w:hyperlink r:id="rId138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https://doi.org/10.3390/su13084338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Scahill, J., &amp; Bligh, B. (2022). Developing stakeholder agency in higher education sustainability initiatives: Insights from a change laboratory research intervention. In </w:t>
      </w:r>
      <w:r w:rsidRPr="00442BC5">
        <w:rPr>
          <w:rFonts w:ascii="Segoe UI" w:hAnsi="Segoe UI" w:cs="Segoe UI"/>
          <w:i/>
          <w:iCs/>
          <w:sz w:val="20"/>
        </w:rPr>
        <w:t>The Wiley Handbook of Sustainability in Higher Education Learning and Teaching</w:t>
      </w:r>
      <w:r w:rsidRPr="00442BC5">
        <w:rPr>
          <w:rFonts w:ascii="Segoe UI" w:hAnsi="Segoe UI" w:cs="Segoe UI"/>
          <w:sz w:val="20"/>
        </w:rPr>
        <w:t xml:space="preserve"> (pp. 99–131). </w:t>
      </w:r>
      <w:hyperlink r:id="rId139" w:history="1">
        <w:r w:rsidRPr="00442BC5">
          <w:rPr>
            <w:rStyle w:val="Hyperlink"/>
            <w:rFonts w:ascii="Segoe UI" w:hAnsi="Segoe UI" w:cs="Segoe UI"/>
            <w:sz w:val="20"/>
          </w:rPr>
          <w:t>https://doi.org/10.1002/9781119852858.ch6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Schlüter, M., Haider, L. J., Lade, S. J., Lindkvist, E., Martin, R., Orach, K., Wijermans, N., &amp; Folke, C. (2019). Capturing emergent phenomena in social-ecological systems: An analytical framework. </w:t>
      </w:r>
      <w:r w:rsidRPr="00442BC5">
        <w:rPr>
          <w:rFonts w:ascii="Segoe UI" w:hAnsi="Segoe UI" w:cs="Segoe UI"/>
          <w:i/>
          <w:iCs/>
          <w:sz w:val="20"/>
        </w:rPr>
        <w:t>Ecology and Society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24</w:t>
      </w:r>
      <w:r w:rsidRPr="00442BC5">
        <w:rPr>
          <w:rFonts w:ascii="Segoe UI" w:hAnsi="Segoe UI" w:cs="Segoe UI"/>
          <w:sz w:val="20"/>
        </w:rPr>
        <w:t xml:space="preserve">(3). </w:t>
      </w:r>
      <w:hyperlink r:id="rId140" w:history="1">
        <w:r w:rsidRPr="00442BC5">
          <w:rPr>
            <w:rStyle w:val="Hyperlink"/>
            <w:rFonts w:ascii="Segoe UI" w:hAnsi="Segoe UI" w:cs="Segoe UI"/>
            <w:sz w:val="20"/>
          </w:rPr>
          <w:t>https://doi.org/10.5751/ES-11012-240311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Seyfang, G., Haxeltine, A., Hargreaves, T., &amp; Longhurst, N. (2010). Energy and communities in transition—Towards a new research agenda on agency and civil society in sustainability transitions. </w:t>
      </w:r>
      <w:r w:rsidRPr="00442BC5">
        <w:rPr>
          <w:rFonts w:ascii="Segoe UI" w:hAnsi="Segoe UI" w:cs="Segoe UI"/>
          <w:i/>
          <w:iCs/>
          <w:sz w:val="20"/>
        </w:rPr>
        <w:t>Working Paper - Centre for Social and Economic Research on the Global Environment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</w:t>
      </w:r>
      <w:r w:rsidRPr="00442BC5">
        <w:rPr>
          <w:rFonts w:ascii="Segoe UI" w:hAnsi="Segoe UI" w:cs="Segoe UI"/>
          <w:sz w:val="20"/>
        </w:rPr>
        <w:t>, 1–21.</w:t>
      </w:r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Simoens, M. C., &amp; Leipold, S. (2021). Trading radical for incremental change: The politics of a circular economy transition in the German packaging sector. </w:t>
      </w:r>
      <w:r w:rsidRPr="00442BC5">
        <w:rPr>
          <w:rFonts w:ascii="Segoe UI" w:hAnsi="Segoe UI" w:cs="Segoe UI"/>
          <w:i/>
          <w:iCs/>
          <w:sz w:val="20"/>
        </w:rPr>
        <w:t>Journal of Environmental Policy and Planning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23</w:t>
      </w:r>
      <w:r w:rsidRPr="00442BC5">
        <w:rPr>
          <w:rFonts w:ascii="Segoe UI" w:hAnsi="Segoe UI" w:cs="Segoe UI"/>
          <w:sz w:val="20"/>
        </w:rPr>
        <w:t xml:space="preserve">(6), 822–836. </w:t>
      </w:r>
      <w:hyperlink r:id="rId141" w:history="1">
        <w:r w:rsidRPr="00442BC5">
          <w:rPr>
            <w:rStyle w:val="Hyperlink"/>
            <w:rFonts w:ascii="Segoe UI" w:hAnsi="Segoe UI" w:cs="Segoe UI"/>
            <w:sz w:val="20"/>
          </w:rPr>
          <w:t>https://doi.org/10.1080/1523908X.2021.1931063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Smith, A., Stirling, A., &amp; Berkhout, F. (2005). The governance of sustainable socio-technical transitions. </w:t>
      </w:r>
      <w:r w:rsidRPr="00442BC5">
        <w:rPr>
          <w:rFonts w:ascii="Segoe UI" w:hAnsi="Segoe UI" w:cs="Segoe UI"/>
          <w:i/>
          <w:iCs/>
          <w:sz w:val="20"/>
        </w:rPr>
        <w:t>Research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34</w:t>
      </w:r>
      <w:r w:rsidRPr="00442BC5">
        <w:rPr>
          <w:rFonts w:ascii="Segoe UI" w:hAnsi="Segoe UI" w:cs="Segoe UI"/>
          <w:sz w:val="20"/>
        </w:rPr>
        <w:t xml:space="preserve">(10), 1491–1510. </w:t>
      </w:r>
      <w:hyperlink r:id="rId14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https://doi.org/10.1016/j.respol.2005.07.005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Sørensen, K. H., Lagesen, V. A., &amp; Hojem, T. S. M. (2018). Articulations of mundane transition work among consulting engineers.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28</w:t>
      </w:r>
      <w:r w:rsidRPr="00442BC5">
        <w:rPr>
          <w:rFonts w:ascii="Segoe UI" w:hAnsi="Segoe UI" w:cs="Segoe UI"/>
          <w:sz w:val="20"/>
        </w:rPr>
        <w:t xml:space="preserve">, 70–78. </w:t>
      </w:r>
      <w:hyperlink r:id="rId143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https://doi.org/10.1016/j.eist.2018.02.003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  <w:lang w:val="de-DE"/>
        </w:rPr>
      </w:pPr>
      <w:r w:rsidRPr="00442BC5">
        <w:rPr>
          <w:rFonts w:ascii="Segoe UI" w:hAnsi="Segoe UI" w:cs="Segoe UI"/>
          <w:sz w:val="20"/>
        </w:rPr>
        <w:t xml:space="preserve">Spaargaren, G., &amp; Oosterveer, P. (2010). Citizen-consumers as agents of change in globalizing modernity: The case of sustainable consumption. </w:t>
      </w:r>
      <w:r w:rsidRPr="00442BC5">
        <w:rPr>
          <w:rFonts w:ascii="Segoe UI" w:hAnsi="Segoe UI" w:cs="Segoe UI"/>
          <w:i/>
          <w:iCs/>
          <w:sz w:val="20"/>
          <w:lang w:val="de-DE"/>
        </w:rPr>
        <w:t>Sustainability (Switzerland)</w:t>
      </w:r>
      <w:r w:rsidRPr="00442BC5">
        <w:rPr>
          <w:rFonts w:ascii="Segoe UI" w:hAnsi="Segoe UI" w:cs="Segoe UI"/>
          <w:sz w:val="20"/>
          <w:lang w:val="de-DE"/>
        </w:rPr>
        <w:t xml:space="preserve">, </w:t>
      </w:r>
      <w:r w:rsidRPr="00442BC5">
        <w:rPr>
          <w:rFonts w:ascii="Segoe UI" w:hAnsi="Segoe UI" w:cs="Segoe UI"/>
          <w:i/>
          <w:iCs/>
          <w:sz w:val="20"/>
          <w:lang w:val="de-DE"/>
        </w:rPr>
        <w:t>2</w:t>
      </w:r>
      <w:r w:rsidRPr="00442BC5">
        <w:rPr>
          <w:rFonts w:ascii="Segoe UI" w:hAnsi="Segoe UI" w:cs="Segoe UI"/>
          <w:sz w:val="20"/>
          <w:lang w:val="de-DE"/>
        </w:rPr>
        <w:t xml:space="preserve">(7), 1887–1908. </w:t>
      </w:r>
      <w:hyperlink r:id="rId144" w:history="1">
        <w:r w:rsidRPr="00442BC5">
          <w:rPr>
            <w:rStyle w:val="Hyperlink"/>
            <w:rFonts w:ascii="Segoe UI" w:hAnsi="Segoe UI" w:cs="Segoe UI"/>
            <w:sz w:val="20"/>
            <w:lang w:val="de-DE"/>
          </w:rPr>
          <w:t>https://doi.org/10.3390/su2071887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Späth, P., Rohracher, H., &amp; Von Radecki, A. (2016). </w:t>
      </w:r>
      <w:r w:rsidRPr="00442BC5">
        <w:rPr>
          <w:rFonts w:ascii="Segoe UI" w:hAnsi="Segoe UI" w:cs="Segoe UI"/>
          <w:sz w:val="20"/>
        </w:rPr>
        <w:t xml:space="preserve">Incumbent actors as niche agents: The German Car Industry and the Taming of the “Stuttgart E-Mobility Region.”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8</w:t>
      </w:r>
      <w:r w:rsidRPr="00442BC5">
        <w:rPr>
          <w:rFonts w:ascii="Segoe UI" w:hAnsi="Segoe UI" w:cs="Segoe UI"/>
          <w:sz w:val="20"/>
        </w:rPr>
        <w:t xml:space="preserve">(3). </w:t>
      </w:r>
      <w:hyperlink r:id="rId145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https://doi.org/10.3390/su8030252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Steen, M. (2016). Reconsidering path creation in economic geography: Aspects of agency, temporality and methods. </w:t>
      </w:r>
      <w:r w:rsidRPr="00442BC5">
        <w:rPr>
          <w:rFonts w:ascii="Segoe UI" w:hAnsi="Segoe UI" w:cs="Segoe UI"/>
          <w:i/>
          <w:iCs/>
          <w:sz w:val="20"/>
        </w:rPr>
        <w:t>European Planning Studies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24</w:t>
      </w:r>
      <w:r w:rsidRPr="00442BC5">
        <w:rPr>
          <w:rFonts w:ascii="Segoe UI" w:hAnsi="Segoe UI" w:cs="Segoe UI"/>
          <w:sz w:val="20"/>
        </w:rPr>
        <w:t xml:space="preserve">(9), 1605–1622. </w:t>
      </w:r>
      <w:hyperlink r:id="rId146" w:history="1">
        <w:r w:rsidRPr="00442BC5">
          <w:rPr>
            <w:rStyle w:val="Hyperlink"/>
            <w:rFonts w:ascii="Segoe UI" w:hAnsi="Segoe UI" w:cs="Segoe UI"/>
            <w:sz w:val="20"/>
          </w:rPr>
          <w:t>https://doi.org/10.1080/09654313.2016.1204427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Strasser, T., De Kraker, J., &amp; Kemp, R. (2022). Network leadership for transformative capacity development: Roles, practices and challenges. </w:t>
      </w:r>
      <w:r w:rsidRPr="00442BC5">
        <w:rPr>
          <w:rFonts w:ascii="Segoe UI" w:hAnsi="Segoe UI" w:cs="Segoe UI"/>
          <w:i/>
          <w:iCs/>
          <w:sz w:val="20"/>
        </w:rPr>
        <w:t>Global Sustainability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5</w:t>
      </w:r>
      <w:r w:rsidRPr="00442BC5">
        <w:rPr>
          <w:rFonts w:ascii="Segoe UI" w:hAnsi="Segoe UI" w:cs="Segoe UI"/>
          <w:sz w:val="20"/>
        </w:rPr>
        <w:t xml:space="preserve">. </w:t>
      </w:r>
      <w:hyperlink r:id="rId147" w:history="1">
        <w:r w:rsidRPr="00442BC5">
          <w:rPr>
            <w:rStyle w:val="Hyperlink"/>
            <w:rFonts w:ascii="Segoe UI" w:hAnsi="Segoe UI" w:cs="Segoe UI"/>
            <w:sz w:val="20"/>
          </w:rPr>
          <w:t>https://doi.org/10.1017/sus.2022.6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Svennevik, E. M. C. (2022). Practices in transitions: Review, reflections, and research directions for a Practice Innovation System PIS approach.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44</w:t>
      </w:r>
      <w:r w:rsidRPr="00442BC5">
        <w:rPr>
          <w:rFonts w:ascii="Segoe UI" w:hAnsi="Segoe UI" w:cs="Segoe UI"/>
          <w:sz w:val="20"/>
        </w:rPr>
        <w:t xml:space="preserve">, 163–184. </w:t>
      </w:r>
      <w:hyperlink r:id="rId148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https://doi.org/10.1016/j.eist.2022.06.006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Unsworth, S., Ahlborg, H., &amp; Hellberg, S. (2023). Agency, directionality, location and the geographic situatedness of knowledge making: The politics of framing in innovation research on energy.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49</w:t>
      </w:r>
      <w:r w:rsidRPr="00442BC5">
        <w:rPr>
          <w:rFonts w:ascii="Segoe UI" w:hAnsi="Segoe UI" w:cs="Segoe UI"/>
          <w:sz w:val="20"/>
        </w:rPr>
        <w:t xml:space="preserve">. </w:t>
      </w:r>
      <w:hyperlink r:id="rId149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https://doi.org/10.1016/j.eist.2023.100780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Upham, P., &amp; Gathen, L. (2021). Actors in transitions: Narratives of roles and change in the German e-mobility transition.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40</w:t>
      </w:r>
      <w:r w:rsidRPr="00442BC5">
        <w:rPr>
          <w:rFonts w:ascii="Segoe UI" w:hAnsi="Segoe UI" w:cs="Segoe UI"/>
          <w:sz w:val="20"/>
        </w:rPr>
        <w:t xml:space="preserve">, 450–460. </w:t>
      </w:r>
      <w:hyperlink r:id="rId150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https://doi.org/10.1016/j.eist.2021.09.009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Uusikartano, J., Väyrynen, H., &amp; Aarikka-Stenroos, L. (2020). Public agency in changing industrial circular economy ecosystems: Roles, modes and structures. </w:t>
      </w:r>
      <w:r w:rsidRPr="00442BC5">
        <w:rPr>
          <w:rFonts w:ascii="Segoe UI" w:hAnsi="Segoe UI" w:cs="Segoe UI"/>
          <w:i/>
          <w:iCs/>
          <w:sz w:val="20"/>
        </w:rPr>
        <w:t>Sustainability (Switzerland)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</w:t>
      </w:r>
      <w:r w:rsidRPr="00442BC5">
        <w:rPr>
          <w:rFonts w:ascii="Segoe UI" w:hAnsi="Segoe UI" w:cs="Segoe UI"/>
          <w:sz w:val="20"/>
        </w:rPr>
        <w:t xml:space="preserve">(23), 1–27. </w:t>
      </w:r>
      <w:hyperlink r:id="rId151" w:history="1">
        <w:r w:rsidRPr="00442BC5">
          <w:rPr>
            <w:rStyle w:val="Hyperlink"/>
            <w:rFonts w:ascii="Segoe UI" w:hAnsi="Segoe UI" w:cs="Segoe UI"/>
            <w:sz w:val="20"/>
          </w:rPr>
          <w:t>https://doi.org/10.3390/su122310015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van Dokkum, H. P., Loeber, A. M. C., &amp; Grin, J. (2023). Understanding the role of government in sustainability transitions: A conceptual lens to analyse the Dutch gas quake case. </w:t>
      </w:r>
      <w:r w:rsidRPr="00442BC5">
        <w:rPr>
          <w:rFonts w:ascii="Segoe UI" w:hAnsi="Segoe UI" w:cs="Segoe UI"/>
          <w:i/>
          <w:iCs/>
          <w:sz w:val="20"/>
        </w:rPr>
        <w:t>Technological Forecasting and Social Change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194</w:t>
      </w:r>
      <w:r w:rsidRPr="00442BC5">
        <w:rPr>
          <w:rFonts w:ascii="Segoe UI" w:hAnsi="Segoe UI" w:cs="Segoe UI"/>
          <w:sz w:val="20"/>
        </w:rPr>
        <w:t xml:space="preserve">. </w:t>
      </w:r>
      <w:hyperlink r:id="rId152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https://doi.org/10.1016/j.techfore.2023.122685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van Poeck, K., Læssøe, J., &amp; Block, T. (2017). An exploration of sustainability change agents as facilitators of nonformal learning: Mapping a moving and intertwined landscape. </w:t>
      </w:r>
      <w:r w:rsidRPr="00442BC5">
        <w:rPr>
          <w:rFonts w:ascii="Segoe UI" w:hAnsi="Segoe UI" w:cs="Segoe UI"/>
          <w:i/>
          <w:iCs/>
          <w:sz w:val="20"/>
        </w:rPr>
        <w:t>Ecology and Society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22</w:t>
      </w:r>
      <w:r w:rsidRPr="00442BC5">
        <w:rPr>
          <w:rFonts w:ascii="Segoe UI" w:hAnsi="Segoe UI" w:cs="Segoe UI"/>
          <w:sz w:val="20"/>
        </w:rPr>
        <w:t xml:space="preserve">(2). </w:t>
      </w:r>
      <w:hyperlink r:id="rId153" w:history="1">
        <w:r w:rsidRPr="00442BC5">
          <w:rPr>
            <w:rStyle w:val="Hyperlink"/>
            <w:rFonts w:ascii="Segoe UI" w:hAnsi="Segoe UI" w:cs="Segoe UI"/>
            <w:sz w:val="20"/>
          </w:rPr>
          <w:t>https://doi.org/10.5751/ES-09308-220233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Vasquez-Delsolar, M., &amp; Merino, A. (2021). Social enterprises towards a sustainable business system: A model of institutional dynamics. </w:t>
      </w:r>
      <w:r w:rsidRPr="00442BC5">
        <w:rPr>
          <w:rFonts w:ascii="Segoe UI" w:hAnsi="Segoe UI" w:cs="Segoe UI"/>
          <w:i/>
          <w:iCs/>
          <w:sz w:val="20"/>
        </w:rPr>
        <w:t>Environmental Innovation and Societal Transitions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40</w:t>
      </w:r>
      <w:r w:rsidRPr="00442BC5">
        <w:rPr>
          <w:rFonts w:ascii="Segoe UI" w:hAnsi="Segoe UI" w:cs="Segoe UI"/>
          <w:sz w:val="20"/>
        </w:rPr>
        <w:t xml:space="preserve">, 663–679. </w:t>
      </w:r>
      <w:hyperlink r:id="rId154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https://doi.org/10.1016/j.eist.2021.05.001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Werbeloff, L., Brown, R. R., &amp; Loorbach, D. (2016). Pathways of system transformation: Strategic agency to support regime change. </w:t>
      </w:r>
      <w:r w:rsidRPr="00442BC5">
        <w:rPr>
          <w:rFonts w:ascii="Segoe UI" w:hAnsi="Segoe UI" w:cs="Segoe UI"/>
          <w:i/>
          <w:iCs/>
          <w:sz w:val="20"/>
        </w:rPr>
        <w:t>Environmental Science and Policy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66</w:t>
      </w:r>
      <w:r w:rsidRPr="00442BC5">
        <w:rPr>
          <w:rFonts w:ascii="Segoe UI" w:hAnsi="Segoe UI" w:cs="Segoe UI"/>
          <w:sz w:val="20"/>
        </w:rPr>
        <w:t xml:space="preserve">, 119–128. </w:t>
      </w:r>
      <w:hyperlink r:id="rId155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https://doi.org/10.1016/j.envsci.2016.08.010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  <w:lang w:val="de-DE"/>
        </w:rPr>
        <w:t xml:space="preserve">Winkelmann, R., Donges, J. F., Smith, E. K., Milkoreit, M., Eder, C., Heitzig, J., Katsanidou, A., Wiedermann, M., Wunderling, N., &amp; Lenton, T. M. (2022). </w:t>
      </w:r>
      <w:r w:rsidRPr="00442BC5">
        <w:rPr>
          <w:rFonts w:ascii="Segoe UI" w:hAnsi="Segoe UI" w:cs="Segoe UI"/>
          <w:sz w:val="20"/>
        </w:rPr>
        <w:t xml:space="preserve">Social tipping processes towards climate action: A conceptual framework. </w:t>
      </w:r>
      <w:r w:rsidRPr="00442BC5">
        <w:rPr>
          <w:rFonts w:ascii="Segoe UI" w:hAnsi="Segoe UI" w:cs="Segoe UI"/>
          <w:i/>
          <w:iCs/>
          <w:sz w:val="20"/>
        </w:rPr>
        <w:t>Ecological Economics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192</w:t>
      </w:r>
      <w:r w:rsidRPr="00442BC5">
        <w:rPr>
          <w:rFonts w:ascii="Segoe UI" w:hAnsi="Segoe UI" w:cs="Segoe UI"/>
          <w:sz w:val="20"/>
        </w:rPr>
        <w:t xml:space="preserve">. </w:t>
      </w:r>
      <w:hyperlink r:id="rId156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https://doi.org/10.1016/j.ecolecon.2021.107242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Wolfgramm, R., Flynn-Coleman, S., &amp; Conroy, D. (2015). Dynamic interactions of agency in leadership (DIAL): An integrative framework for analysing agency in sustainability leadership. </w:t>
      </w:r>
      <w:r w:rsidRPr="00442BC5">
        <w:rPr>
          <w:rFonts w:ascii="Segoe UI" w:hAnsi="Segoe UI" w:cs="Segoe UI"/>
          <w:i/>
          <w:iCs/>
          <w:sz w:val="20"/>
        </w:rPr>
        <w:t>Journal of Business Ethics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126</w:t>
      </w:r>
      <w:r w:rsidRPr="00442BC5">
        <w:rPr>
          <w:rFonts w:ascii="Segoe UI" w:hAnsi="Segoe UI" w:cs="Segoe UI"/>
          <w:sz w:val="20"/>
        </w:rPr>
        <w:t xml:space="preserve">(4), 649–662. </w:t>
      </w:r>
      <w:hyperlink r:id="rId157" w:history="1">
        <w:r w:rsidRPr="00442BC5">
          <w:rPr>
            <w:rStyle w:val="Hyperlink"/>
            <w:rFonts w:ascii="Segoe UI" w:hAnsi="Segoe UI" w:cs="Segoe UI"/>
            <w:sz w:val="20"/>
          </w:rPr>
          <w:t>https://doi.org/10.1007/s10551-013-1977-7</w:t>
        </w:r>
      </w:hyperlink>
    </w:p>
    <w:p w:rsidR="00D8231A" w:rsidRPr="00442BC5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Wolfram, M. (2016). Conceptualizing urban transformative capacity: A framework for research and policy. </w:t>
      </w:r>
      <w:r w:rsidRPr="00442BC5">
        <w:rPr>
          <w:rFonts w:ascii="Segoe UI" w:hAnsi="Segoe UI" w:cs="Segoe UI"/>
          <w:i/>
          <w:iCs/>
          <w:sz w:val="20"/>
        </w:rPr>
        <w:t>Cities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51</w:t>
      </w:r>
      <w:r w:rsidRPr="00442BC5">
        <w:rPr>
          <w:rFonts w:ascii="Segoe UI" w:hAnsi="Segoe UI" w:cs="Segoe UI"/>
          <w:sz w:val="20"/>
        </w:rPr>
        <w:t xml:space="preserve">, 121–130. </w:t>
      </w:r>
      <w:hyperlink r:id="rId158" w:history="1">
        <w:r w:rsidRPr="00442BC5">
          <w:rPr>
            <w:rStyle w:val="Hyperlink"/>
            <w:rFonts w:ascii="Segoe UI" w:hAnsi="Segoe UI" w:cs="Segoe UI"/>
            <w:sz w:val="20"/>
          </w:rPr>
          <w:t>https://doi.org/10.1016/j.cities.2015.11.011</w:t>
        </w:r>
      </w:hyperlink>
    </w:p>
    <w:p w:rsidR="00D8231A" w:rsidRPr="00D8231A" w:rsidRDefault="00D8231A" w:rsidP="00D8231A">
      <w:pPr>
        <w:rPr>
          <w:rFonts w:ascii="Segoe UI" w:hAnsi="Segoe UI" w:cs="Segoe UI"/>
          <w:sz w:val="20"/>
        </w:rPr>
      </w:pPr>
      <w:r w:rsidRPr="00442BC5">
        <w:rPr>
          <w:rFonts w:ascii="Segoe UI" w:hAnsi="Segoe UI" w:cs="Segoe UI"/>
          <w:sz w:val="20"/>
        </w:rPr>
        <w:t xml:space="preserve">Yu, Z., &amp; Gibbs, D. (2020). Unravelling the role of green entrepreneurs in urban sustainability transitions: A case study of China’s Solar City. </w:t>
      </w:r>
      <w:r w:rsidRPr="00442BC5">
        <w:rPr>
          <w:rFonts w:ascii="Segoe UI" w:hAnsi="Segoe UI" w:cs="Segoe UI"/>
          <w:i/>
          <w:iCs/>
          <w:sz w:val="20"/>
        </w:rPr>
        <w:t>Urban Studies</w:t>
      </w:r>
      <w:r w:rsidRPr="00442BC5">
        <w:rPr>
          <w:rFonts w:ascii="Segoe UI" w:hAnsi="Segoe UI" w:cs="Segoe UI"/>
          <w:sz w:val="20"/>
        </w:rPr>
        <w:t xml:space="preserve">, </w:t>
      </w:r>
      <w:r w:rsidRPr="00442BC5">
        <w:rPr>
          <w:rFonts w:ascii="Segoe UI" w:hAnsi="Segoe UI" w:cs="Segoe UI"/>
          <w:i/>
          <w:iCs/>
          <w:sz w:val="20"/>
        </w:rPr>
        <w:t>57</w:t>
      </w:r>
      <w:r w:rsidRPr="00442BC5">
        <w:rPr>
          <w:rFonts w:ascii="Segoe UI" w:hAnsi="Segoe UI" w:cs="Segoe UI"/>
          <w:sz w:val="20"/>
        </w:rPr>
        <w:t xml:space="preserve">(14), 2901–2917. </w:t>
      </w:r>
      <w:hyperlink r:id="rId159" w:history="1">
        <w:r w:rsidRPr="00442BC5">
          <w:rPr>
            <w:rStyle w:val="Hyperlink"/>
            <w:rFonts w:ascii="Segoe UI" w:hAnsi="Segoe UI" w:cs="Segoe UI"/>
            <w:sz w:val="20"/>
          </w:rPr>
          <w:t>https://doi.org/10.1177/0042098019888144</w:t>
        </w:r>
      </w:hyperlink>
      <w:bookmarkStart w:id="0" w:name="_GoBack"/>
      <w:bookmarkEnd w:id="0"/>
    </w:p>
    <w:p w:rsidR="008E2146" w:rsidRPr="008E2146" w:rsidRDefault="008E2146" w:rsidP="008E2146"/>
    <w:sectPr w:rsidR="008E2146" w:rsidRPr="008E2146" w:rsidSect="00442B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A51BF"/>
    <w:multiLevelType w:val="hybridMultilevel"/>
    <w:tmpl w:val="E13E8E32"/>
    <w:lvl w:ilvl="0" w:tplc="79D43B34">
      <w:start w:val="1"/>
      <w:numFmt w:val="decimal"/>
      <w:pStyle w:val="Artikelberschrift1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146"/>
    <w:rsid w:val="002C6D4F"/>
    <w:rsid w:val="00442BC5"/>
    <w:rsid w:val="0046618C"/>
    <w:rsid w:val="007504A3"/>
    <w:rsid w:val="008E02F6"/>
    <w:rsid w:val="008E2146"/>
    <w:rsid w:val="00B30B3C"/>
    <w:rsid w:val="00D8231A"/>
    <w:rsid w:val="00F6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CBCBCE-F21B-467B-AA4D-40B6015B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1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kelberschrift1">
    <w:name w:val="Artikelüberschrift 1"/>
    <w:basedOn w:val="ListParagraph"/>
    <w:link w:val="Artikelberschrift1Zchn"/>
    <w:qFormat/>
    <w:rsid w:val="008E02F6"/>
    <w:pPr>
      <w:numPr>
        <w:numId w:val="1"/>
      </w:numPr>
    </w:pPr>
    <w:rPr>
      <w:sz w:val="28"/>
    </w:rPr>
  </w:style>
  <w:style w:type="character" w:customStyle="1" w:styleId="Artikelberschrift1Zchn">
    <w:name w:val="Artikelüberschrift 1 Zchn"/>
    <w:basedOn w:val="DefaultParagraphFont"/>
    <w:link w:val="Artikelberschrift1"/>
    <w:rsid w:val="008E02F6"/>
    <w:rPr>
      <w:sz w:val="28"/>
    </w:rPr>
  </w:style>
  <w:style w:type="paragraph" w:styleId="ListParagraph">
    <w:name w:val="List Paragraph"/>
    <w:basedOn w:val="Normal"/>
    <w:uiPriority w:val="34"/>
    <w:qFormat/>
    <w:rsid w:val="008E02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E21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666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80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2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36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1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8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3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4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8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0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4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3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0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6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6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4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4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2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3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0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5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5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93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6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8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0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29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2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20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4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1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3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4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8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7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5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7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734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4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5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4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5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3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7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8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62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6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4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5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8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3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4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7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5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9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5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23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8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1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9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1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1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2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0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2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9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9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0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3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0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2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1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8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4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5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2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9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8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3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3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9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52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6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857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9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2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5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0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4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7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9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3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9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5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9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5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0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1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0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6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7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41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03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4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6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9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9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0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4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7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1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4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5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76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1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9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23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5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1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6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9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7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3390/su10103823" TargetMode="External"/><Relationship Id="rId21" Type="http://schemas.openxmlformats.org/officeDocument/2006/relationships/hyperlink" Target="https://doi.org/10.1177/1469540513484321" TargetMode="External"/><Relationship Id="rId42" Type="http://schemas.openxmlformats.org/officeDocument/2006/relationships/hyperlink" Target="https://doi.org/10.1016/j.eist.2022.11.007" TargetMode="External"/><Relationship Id="rId63" Type="http://schemas.openxmlformats.org/officeDocument/2006/relationships/hyperlink" Target="https://doi.org/10.3390/su131810425" TargetMode="External"/><Relationship Id="rId84" Type="http://schemas.openxmlformats.org/officeDocument/2006/relationships/hyperlink" Target="https://doi.org/10.1016/j.cities.2021.103552" TargetMode="External"/><Relationship Id="rId138" Type="http://schemas.openxmlformats.org/officeDocument/2006/relationships/hyperlink" Target="https://doi.org/10.3390/su13084338" TargetMode="External"/><Relationship Id="rId159" Type="http://schemas.openxmlformats.org/officeDocument/2006/relationships/hyperlink" Target="https://doi.org/10.1177/0042098019888144" TargetMode="External"/><Relationship Id="rId107" Type="http://schemas.openxmlformats.org/officeDocument/2006/relationships/hyperlink" Target="https://doi.org/10.1080/19452829.2016.1270918" TargetMode="External"/><Relationship Id="rId11" Type="http://schemas.openxmlformats.org/officeDocument/2006/relationships/hyperlink" Target="https://doi.org/10.5751/ES-07291-200147" TargetMode="External"/><Relationship Id="rId32" Type="http://schemas.openxmlformats.org/officeDocument/2006/relationships/hyperlink" Target="https://doi.org/10.1002/wcc.384" TargetMode="External"/><Relationship Id="rId53" Type="http://schemas.openxmlformats.org/officeDocument/2006/relationships/hyperlink" Target="https://doi.org/10.1016/j.envsci.2018.02.004" TargetMode="External"/><Relationship Id="rId74" Type="http://schemas.openxmlformats.org/officeDocument/2006/relationships/hyperlink" Target="https://doi.org/10.1016/j.cacint.2021.100060" TargetMode="External"/><Relationship Id="rId128" Type="http://schemas.openxmlformats.org/officeDocument/2006/relationships/hyperlink" Target="https://doi.org/10.1007/s10551-019-04419-x" TargetMode="External"/><Relationship Id="rId149" Type="http://schemas.openxmlformats.org/officeDocument/2006/relationships/hyperlink" Target="https://doi.org/10.1016/j.eist.2023.100780" TargetMode="External"/><Relationship Id="rId5" Type="http://schemas.openxmlformats.org/officeDocument/2006/relationships/hyperlink" Target="https://doi.org/10.1177/03091325211016072" TargetMode="External"/><Relationship Id="rId95" Type="http://schemas.openxmlformats.org/officeDocument/2006/relationships/hyperlink" Target="https://doi.org/10.1016/j.eist.2021.09.006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doi.org/10.1016/j.techfore.2017.12.017" TargetMode="External"/><Relationship Id="rId43" Type="http://schemas.openxmlformats.org/officeDocument/2006/relationships/hyperlink" Target="https://doi.org/10.1016/j.erss.2021.102067" TargetMode="External"/><Relationship Id="rId64" Type="http://schemas.openxmlformats.org/officeDocument/2006/relationships/hyperlink" Target="https://doi.org/10.1080/00343404.2022.2053096" TargetMode="External"/><Relationship Id="rId118" Type="http://schemas.openxmlformats.org/officeDocument/2006/relationships/hyperlink" Target="https://doi.org/10.1016/j.rser.2019.03.011" TargetMode="External"/><Relationship Id="rId139" Type="http://schemas.openxmlformats.org/officeDocument/2006/relationships/hyperlink" Target="https://doi.org/10.1002/9781119852858.ch6" TargetMode="External"/><Relationship Id="rId85" Type="http://schemas.openxmlformats.org/officeDocument/2006/relationships/hyperlink" Target="https://doi.org/10.1016/j.gloenvcha.2013.02.013" TargetMode="External"/><Relationship Id="rId150" Type="http://schemas.openxmlformats.org/officeDocument/2006/relationships/hyperlink" Target="https://doi.org/10.1016/j.eist.2021.09.009" TargetMode="External"/><Relationship Id="rId12" Type="http://schemas.openxmlformats.org/officeDocument/2006/relationships/hyperlink" Target="https://doi.org/10.1016/j.eist.2021.12.009" TargetMode="External"/><Relationship Id="rId17" Type="http://schemas.openxmlformats.org/officeDocument/2006/relationships/hyperlink" Target="https://doi.org/10.5751/ES-10214-230246" TargetMode="External"/><Relationship Id="rId33" Type="http://schemas.openxmlformats.org/officeDocument/2006/relationships/hyperlink" Target="https://doi.org/10.1080/01446193.2023.2214252" TargetMode="External"/><Relationship Id="rId38" Type="http://schemas.openxmlformats.org/officeDocument/2006/relationships/hyperlink" Target="https://doi.org/10.1016/j.eist.2018.03.001" TargetMode="External"/><Relationship Id="rId59" Type="http://schemas.openxmlformats.org/officeDocument/2006/relationships/hyperlink" Target="https://doi.org/10.3389/fpsyg.2021.623652" TargetMode="External"/><Relationship Id="rId103" Type="http://schemas.openxmlformats.org/officeDocument/2006/relationships/hyperlink" Target="https://doi.org/10.1080/14693062.2015.1115231" TargetMode="External"/><Relationship Id="rId108" Type="http://schemas.openxmlformats.org/officeDocument/2006/relationships/hyperlink" Target="https://doi.org/10.1016/j.erss.2021.102451" TargetMode="External"/><Relationship Id="rId124" Type="http://schemas.openxmlformats.org/officeDocument/2006/relationships/hyperlink" Target="https://doi.org/10.1016/j.cities.2020.102747" TargetMode="External"/><Relationship Id="rId129" Type="http://schemas.openxmlformats.org/officeDocument/2006/relationships/hyperlink" Target="https://doi.org/10.1080/1523908X.2021.2022467" TargetMode="External"/><Relationship Id="rId54" Type="http://schemas.openxmlformats.org/officeDocument/2006/relationships/hyperlink" Target="https://doi.org/10.1007/s13280-023-01873-w" TargetMode="External"/><Relationship Id="rId70" Type="http://schemas.openxmlformats.org/officeDocument/2006/relationships/hyperlink" Target="https://doi.org/10.4337/9781789906035.00007" TargetMode="External"/><Relationship Id="rId75" Type="http://schemas.openxmlformats.org/officeDocument/2006/relationships/hyperlink" Target="https://doi.org/10.1016/j.eist.2023.100776" TargetMode="External"/><Relationship Id="rId91" Type="http://schemas.openxmlformats.org/officeDocument/2006/relationships/hyperlink" Target="https://doi.org/10.1016/j.ecolecon.2010.07.023" TargetMode="External"/><Relationship Id="rId96" Type="http://schemas.openxmlformats.org/officeDocument/2006/relationships/hyperlink" Target="https://doi.org/10.4337/9781789906035.00021" TargetMode="External"/><Relationship Id="rId140" Type="http://schemas.openxmlformats.org/officeDocument/2006/relationships/hyperlink" Target="https://doi.org/10.5751/ES-11012-240311" TargetMode="External"/><Relationship Id="rId145" Type="http://schemas.openxmlformats.org/officeDocument/2006/relationships/hyperlink" Target="https://doi.org/10.3390/su8030252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1177/25148486221135989" TargetMode="External"/><Relationship Id="rId23" Type="http://schemas.openxmlformats.org/officeDocument/2006/relationships/hyperlink" Target="https://doi.org/10.3390/su11164405" TargetMode="External"/><Relationship Id="rId28" Type="http://schemas.openxmlformats.org/officeDocument/2006/relationships/hyperlink" Target="https://doi.org/10.4337/9781789906035.00026" TargetMode="External"/><Relationship Id="rId49" Type="http://schemas.openxmlformats.org/officeDocument/2006/relationships/hyperlink" Target="https://doi.org/10.1016/j.eist.2022.11.008" TargetMode="External"/><Relationship Id="rId114" Type="http://schemas.openxmlformats.org/officeDocument/2006/relationships/hyperlink" Target="https://doi.org/10.1016/j.eist.2023.100787" TargetMode="External"/><Relationship Id="rId119" Type="http://schemas.openxmlformats.org/officeDocument/2006/relationships/hyperlink" Target="https://doi.org/10.5751/ES-10249-230308" TargetMode="External"/><Relationship Id="rId44" Type="http://schemas.openxmlformats.org/officeDocument/2006/relationships/hyperlink" Target="https://doi.org/10.4337/9781789906035.00027" TargetMode="External"/><Relationship Id="rId60" Type="http://schemas.openxmlformats.org/officeDocument/2006/relationships/hyperlink" Target="https://doi.org/10.1007/s11625-022-01110-5" TargetMode="External"/><Relationship Id="rId65" Type="http://schemas.openxmlformats.org/officeDocument/2006/relationships/hyperlink" Target="https://doi.org/10.1016/j.respol.2017.12.007" TargetMode="External"/><Relationship Id="rId81" Type="http://schemas.openxmlformats.org/officeDocument/2006/relationships/hyperlink" Target="https://doi.org/10.1016/j.techfore.2014.06.002" TargetMode="External"/><Relationship Id="rId86" Type="http://schemas.openxmlformats.org/officeDocument/2006/relationships/hyperlink" Target="https://doi.org/10.3390/su13116036" TargetMode="External"/><Relationship Id="rId130" Type="http://schemas.openxmlformats.org/officeDocument/2006/relationships/hyperlink" Target="https://doi.org/10.1177/0308518X17705383" TargetMode="External"/><Relationship Id="rId135" Type="http://schemas.openxmlformats.org/officeDocument/2006/relationships/hyperlink" Target="https://doi.org/10.3390/su10072294" TargetMode="External"/><Relationship Id="rId151" Type="http://schemas.openxmlformats.org/officeDocument/2006/relationships/hyperlink" Target="https://doi.org/10.3390/su122310015" TargetMode="External"/><Relationship Id="rId156" Type="http://schemas.openxmlformats.org/officeDocument/2006/relationships/hyperlink" Target="https://doi.org/10.1016/j.ecolecon.2021.107242" TargetMode="External"/><Relationship Id="rId13" Type="http://schemas.openxmlformats.org/officeDocument/2006/relationships/hyperlink" Target="https://doi.org/10.1016/j.eist.2018.01.002" TargetMode="External"/><Relationship Id="rId18" Type="http://schemas.openxmlformats.org/officeDocument/2006/relationships/hyperlink" Target="https://doi.org/10.1016/j.envsci.2021.06.014" TargetMode="External"/><Relationship Id="rId39" Type="http://schemas.openxmlformats.org/officeDocument/2006/relationships/hyperlink" Target="https://doi.org/10.1016/j.jclepro.2019.03.306" TargetMode="External"/><Relationship Id="rId109" Type="http://schemas.openxmlformats.org/officeDocument/2006/relationships/hyperlink" Target="https://doi.org/10.1002/sd.1989" TargetMode="External"/><Relationship Id="rId34" Type="http://schemas.openxmlformats.org/officeDocument/2006/relationships/hyperlink" Target="https://doi.org/10.3390/en11051198" TargetMode="External"/><Relationship Id="rId50" Type="http://schemas.openxmlformats.org/officeDocument/2006/relationships/hyperlink" Target="https://doi.org/10.1016/j.respol.2018.05.006" TargetMode="External"/><Relationship Id="rId55" Type="http://schemas.openxmlformats.org/officeDocument/2006/relationships/hyperlink" Target="https://doi.org/10.1016/j.respol.2020.104080" TargetMode="External"/><Relationship Id="rId76" Type="http://schemas.openxmlformats.org/officeDocument/2006/relationships/hyperlink" Target="https://doi.org/10.1016/j.landusepol.2020.104882" TargetMode="External"/><Relationship Id="rId97" Type="http://schemas.openxmlformats.org/officeDocument/2006/relationships/hyperlink" Target="https://doi.org/10.1177/1742715021996486" TargetMode="External"/><Relationship Id="rId104" Type="http://schemas.openxmlformats.org/officeDocument/2006/relationships/hyperlink" Target="https://doi.org/10.3390/su14031553" TargetMode="External"/><Relationship Id="rId120" Type="http://schemas.openxmlformats.org/officeDocument/2006/relationships/hyperlink" Target="https://doi.org/10.1016/j.marpol.2013.10.006" TargetMode="External"/><Relationship Id="rId125" Type="http://schemas.openxmlformats.org/officeDocument/2006/relationships/hyperlink" Target="https://doi.org/10.12854/erde-147-23" TargetMode="External"/><Relationship Id="rId141" Type="http://schemas.openxmlformats.org/officeDocument/2006/relationships/hyperlink" Target="https://doi.org/10.1080/1523908X.2021.1931063" TargetMode="External"/><Relationship Id="rId146" Type="http://schemas.openxmlformats.org/officeDocument/2006/relationships/hyperlink" Target="https://doi.org/10.1080/09654313.2016.1204427" TargetMode="External"/><Relationship Id="rId7" Type="http://schemas.openxmlformats.org/officeDocument/2006/relationships/hyperlink" Target="https://doi.org/10.1002/eet.1777" TargetMode="External"/><Relationship Id="rId71" Type="http://schemas.openxmlformats.org/officeDocument/2006/relationships/hyperlink" Target="https://doi.org/10.1016/j.jclepro.2022.132197" TargetMode="External"/><Relationship Id="rId92" Type="http://schemas.openxmlformats.org/officeDocument/2006/relationships/hyperlink" Target="https://doi.org/10.1016/j.eist.2020.07.008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3390/su8050476" TargetMode="External"/><Relationship Id="rId24" Type="http://schemas.openxmlformats.org/officeDocument/2006/relationships/hyperlink" Target="https://doi.org/10.1016/j.eist.2023.100757" TargetMode="External"/><Relationship Id="rId40" Type="http://schemas.openxmlformats.org/officeDocument/2006/relationships/hyperlink" Target="https://doi.org/10.3390/su13052544" TargetMode="External"/><Relationship Id="rId45" Type="http://schemas.openxmlformats.org/officeDocument/2006/relationships/hyperlink" Target="https://doi.org/10.3390/su13052821" TargetMode="External"/><Relationship Id="rId66" Type="http://schemas.openxmlformats.org/officeDocument/2006/relationships/hyperlink" Target="https://doi.org/10.1080/23251042.2023.2239538" TargetMode="External"/><Relationship Id="rId87" Type="http://schemas.openxmlformats.org/officeDocument/2006/relationships/hyperlink" Target="https://doi.org/10.3390/su12114621" TargetMode="External"/><Relationship Id="rId110" Type="http://schemas.openxmlformats.org/officeDocument/2006/relationships/hyperlink" Target="https://doi.org/10.1016/j.erss.2023.103120" TargetMode="External"/><Relationship Id="rId115" Type="http://schemas.openxmlformats.org/officeDocument/2006/relationships/hyperlink" Target="https://doi.org/10.1016/j.eist.2021.12.005" TargetMode="External"/><Relationship Id="rId131" Type="http://schemas.openxmlformats.org/officeDocument/2006/relationships/hyperlink" Target="https://doi.org/10.1080/04353684.2023.2258931" TargetMode="External"/><Relationship Id="rId136" Type="http://schemas.openxmlformats.org/officeDocument/2006/relationships/hyperlink" Target="https://doi.org/10.1080/09537325.2011.621305" TargetMode="External"/><Relationship Id="rId157" Type="http://schemas.openxmlformats.org/officeDocument/2006/relationships/hyperlink" Target="https://doi.org/10.1007/s10551-013-1977-7" TargetMode="External"/><Relationship Id="rId61" Type="http://schemas.openxmlformats.org/officeDocument/2006/relationships/hyperlink" Target="https://doi.org/10.1177/0969776420944995" TargetMode="External"/><Relationship Id="rId82" Type="http://schemas.openxmlformats.org/officeDocument/2006/relationships/hyperlink" Target="https://doi.org/10.1080/09640568.2016.1257423" TargetMode="External"/><Relationship Id="rId152" Type="http://schemas.openxmlformats.org/officeDocument/2006/relationships/hyperlink" Target="https://doi.org/10.1016/j.techfore.2023.122685" TargetMode="External"/><Relationship Id="rId19" Type="http://schemas.openxmlformats.org/officeDocument/2006/relationships/hyperlink" Target="https://doi.org/10.1016/j.techfore.2021.120634" TargetMode="External"/><Relationship Id="rId14" Type="http://schemas.openxmlformats.org/officeDocument/2006/relationships/hyperlink" Target="https://doi.org/10.1016/j.techfore.2018.07.037" TargetMode="External"/><Relationship Id="rId30" Type="http://schemas.openxmlformats.org/officeDocument/2006/relationships/hyperlink" Target="https://doi.org/10.1016/j.eist.2023.100756" TargetMode="External"/><Relationship Id="rId35" Type="http://schemas.openxmlformats.org/officeDocument/2006/relationships/hyperlink" Target="https://doi.org/10.1016/j.eist.2011.04.008" TargetMode="External"/><Relationship Id="rId56" Type="http://schemas.openxmlformats.org/officeDocument/2006/relationships/hyperlink" Target="https://doi.org/10.1080/13511610.2019.1705147" TargetMode="External"/><Relationship Id="rId77" Type="http://schemas.openxmlformats.org/officeDocument/2006/relationships/hyperlink" Target="https://doi.org/10.1016/j.eist.2016.11.001" TargetMode="External"/><Relationship Id="rId100" Type="http://schemas.openxmlformats.org/officeDocument/2006/relationships/hyperlink" Target="https://doi.org/10.3390/su12208402" TargetMode="External"/><Relationship Id="rId105" Type="http://schemas.openxmlformats.org/officeDocument/2006/relationships/hyperlink" Target="https://doi.org/10.4337/9781789906035.00031" TargetMode="External"/><Relationship Id="rId126" Type="http://schemas.openxmlformats.org/officeDocument/2006/relationships/hyperlink" Target="https://doi.org/10.3390/su14052695" TargetMode="External"/><Relationship Id="rId147" Type="http://schemas.openxmlformats.org/officeDocument/2006/relationships/hyperlink" Target="https://doi.org/10.1017/sus.2022.6" TargetMode="External"/><Relationship Id="rId8" Type="http://schemas.openxmlformats.org/officeDocument/2006/relationships/hyperlink" Target="https://doi.org/10.1016/j.jclepro.2018.10.258" TargetMode="External"/><Relationship Id="rId51" Type="http://schemas.openxmlformats.org/officeDocument/2006/relationships/hyperlink" Target="https://doi.org/10.1007/s11159-017-9689-3" TargetMode="External"/><Relationship Id="rId72" Type="http://schemas.openxmlformats.org/officeDocument/2006/relationships/hyperlink" Target="https://doi.org/10.1080/14693062.2022.2121254" TargetMode="External"/><Relationship Id="rId93" Type="http://schemas.openxmlformats.org/officeDocument/2006/relationships/hyperlink" Target="https://doi.org/10.1016/j.oneear.2020.05.002" TargetMode="External"/><Relationship Id="rId98" Type="http://schemas.openxmlformats.org/officeDocument/2006/relationships/hyperlink" Target="https://doi.org/10.1111/gec3.12565" TargetMode="External"/><Relationship Id="rId121" Type="http://schemas.openxmlformats.org/officeDocument/2006/relationships/hyperlink" Target="https://doi.org/10.1016/j.eist.2017.10.008" TargetMode="External"/><Relationship Id="rId142" Type="http://schemas.openxmlformats.org/officeDocument/2006/relationships/hyperlink" Target="https://doi.org/10.1016/j.respol.2005.07.00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oi.org/10.1080/09654313.2018.1489783" TargetMode="External"/><Relationship Id="rId46" Type="http://schemas.openxmlformats.org/officeDocument/2006/relationships/hyperlink" Target="https://doi.org/10.1007/978-3-319-71312-0_31" TargetMode="External"/><Relationship Id="rId67" Type="http://schemas.openxmlformats.org/officeDocument/2006/relationships/hyperlink" Target="https://doi.org/10.4337/9781789906035.00005" TargetMode="External"/><Relationship Id="rId116" Type="http://schemas.openxmlformats.org/officeDocument/2006/relationships/hyperlink" Target="https://doi.org/10.1002/bse.2396" TargetMode="External"/><Relationship Id="rId137" Type="http://schemas.openxmlformats.org/officeDocument/2006/relationships/hyperlink" Target="https://doi.org/10.1016/j.landusepol.2023.106920" TargetMode="External"/><Relationship Id="rId158" Type="http://schemas.openxmlformats.org/officeDocument/2006/relationships/hyperlink" Target="https://doi.org/10.1016/j.cities.2015.11.011" TargetMode="External"/><Relationship Id="rId20" Type="http://schemas.openxmlformats.org/officeDocument/2006/relationships/hyperlink" Target="https://doi.org/10.1016/j.erss.2020.101871" TargetMode="External"/><Relationship Id="rId41" Type="http://schemas.openxmlformats.org/officeDocument/2006/relationships/hyperlink" Target="https://doi.org/10.1016/j.erss.2021.102317" TargetMode="External"/><Relationship Id="rId62" Type="http://schemas.openxmlformats.org/officeDocument/2006/relationships/hyperlink" Target="https://doi.org/10.1016/j.erss.2014.02.001" TargetMode="External"/><Relationship Id="rId83" Type="http://schemas.openxmlformats.org/officeDocument/2006/relationships/hyperlink" Target="https://doi.org/10.1080/00343404.2016.1258460" TargetMode="External"/><Relationship Id="rId88" Type="http://schemas.openxmlformats.org/officeDocument/2006/relationships/hyperlink" Target="https://doi.org/10.1002/jcop.22926" TargetMode="External"/><Relationship Id="rId111" Type="http://schemas.openxmlformats.org/officeDocument/2006/relationships/hyperlink" Target="https://doi.org/10.1080/13504622.2022.2102153" TargetMode="External"/><Relationship Id="rId132" Type="http://schemas.openxmlformats.org/officeDocument/2006/relationships/hyperlink" Target="https://doi.org/10.1016/j.jclepro.2019.05.395" TargetMode="External"/><Relationship Id="rId153" Type="http://schemas.openxmlformats.org/officeDocument/2006/relationships/hyperlink" Target="https://doi.org/10.5751/ES-09308-220233" TargetMode="External"/><Relationship Id="rId15" Type="http://schemas.openxmlformats.org/officeDocument/2006/relationships/hyperlink" Target="https://doi.org/10.1108/BIJ-09-2021-0551" TargetMode="External"/><Relationship Id="rId36" Type="http://schemas.openxmlformats.org/officeDocument/2006/relationships/hyperlink" Target="https://doi.org/10.1080/26395916.2023.2240434" TargetMode="External"/><Relationship Id="rId57" Type="http://schemas.openxmlformats.org/officeDocument/2006/relationships/hyperlink" Target="https://doi.org/10.1016/j.techfore.2014.05.009" TargetMode="External"/><Relationship Id="rId106" Type="http://schemas.openxmlformats.org/officeDocument/2006/relationships/hyperlink" Target="https://doi.org/10.4337/9781789906035.00018" TargetMode="External"/><Relationship Id="rId127" Type="http://schemas.openxmlformats.org/officeDocument/2006/relationships/hyperlink" Target="https://doi.org/10.1080/26395916.2023.2188087" TargetMode="External"/><Relationship Id="rId10" Type="http://schemas.openxmlformats.org/officeDocument/2006/relationships/hyperlink" Target="https://doi.org/10.1007/s11625-021-01043-5" TargetMode="External"/><Relationship Id="rId31" Type="http://schemas.openxmlformats.org/officeDocument/2006/relationships/hyperlink" Target="https://doi.org/10.1016/j.techfore.2015.11.023" TargetMode="External"/><Relationship Id="rId52" Type="http://schemas.openxmlformats.org/officeDocument/2006/relationships/hyperlink" Target="https://doi.org/10.1016/j.eist.2022.11.001" TargetMode="External"/><Relationship Id="rId73" Type="http://schemas.openxmlformats.org/officeDocument/2006/relationships/hyperlink" Target="https://doi.org/10.5751/ES-05072-180327" TargetMode="External"/><Relationship Id="rId78" Type="http://schemas.openxmlformats.org/officeDocument/2006/relationships/hyperlink" Target="https://doi.org/10.1002/bse.2557" TargetMode="External"/><Relationship Id="rId94" Type="http://schemas.openxmlformats.org/officeDocument/2006/relationships/hyperlink" Target="https://doi.org/10.1016/j.eist.2011.02.002" TargetMode="External"/><Relationship Id="rId99" Type="http://schemas.openxmlformats.org/officeDocument/2006/relationships/hyperlink" Target="https://doi.org/10.3197/096327116X14598445991466" TargetMode="External"/><Relationship Id="rId101" Type="http://schemas.openxmlformats.org/officeDocument/2006/relationships/hyperlink" Target="https://doi.org/10.3390/su122410355" TargetMode="External"/><Relationship Id="rId122" Type="http://schemas.openxmlformats.org/officeDocument/2006/relationships/hyperlink" Target="https://doi.org/10.1016/j.forpol.2019.102033" TargetMode="External"/><Relationship Id="rId143" Type="http://schemas.openxmlformats.org/officeDocument/2006/relationships/hyperlink" Target="https://doi.org/10.1016/j.eist.2018.02.003" TargetMode="External"/><Relationship Id="rId148" Type="http://schemas.openxmlformats.org/officeDocument/2006/relationships/hyperlink" Target="https://doi.org/10.1016/j.eist.2022.06.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6253/cambio-13170" TargetMode="External"/><Relationship Id="rId26" Type="http://schemas.openxmlformats.org/officeDocument/2006/relationships/hyperlink" Target="https://doi.org/10.1016/j.jclepro.2021.126396" TargetMode="External"/><Relationship Id="rId47" Type="http://schemas.openxmlformats.org/officeDocument/2006/relationships/hyperlink" Target="https://doi.org/10.1016/j.respol.2020.104183" TargetMode="External"/><Relationship Id="rId68" Type="http://schemas.openxmlformats.org/officeDocument/2006/relationships/hyperlink" Target="https://doi.org/10.4324/9781003267492-28" TargetMode="External"/><Relationship Id="rId89" Type="http://schemas.openxmlformats.org/officeDocument/2006/relationships/hyperlink" Target="https://doi.org/10.3390/su11205705" TargetMode="External"/><Relationship Id="rId112" Type="http://schemas.openxmlformats.org/officeDocument/2006/relationships/hyperlink" Target="https://doi.org/10.1016/j.eist.2020.10.004" TargetMode="External"/><Relationship Id="rId133" Type="http://schemas.openxmlformats.org/officeDocument/2006/relationships/hyperlink" Target="https://doi.org/10.1016/j.jclepro.2012.11.042" TargetMode="External"/><Relationship Id="rId154" Type="http://schemas.openxmlformats.org/officeDocument/2006/relationships/hyperlink" Target="https://doi.org/10.1016/j.eist.2021.05.001" TargetMode="External"/><Relationship Id="rId16" Type="http://schemas.openxmlformats.org/officeDocument/2006/relationships/hyperlink" Target="https://doi.org/10.1007/s11625-022-01224-w" TargetMode="External"/><Relationship Id="rId37" Type="http://schemas.openxmlformats.org/officeDocument/2006/relationships/hyperlink" Target="https://doi.org/10.1080/09644016.2013.874138" TargetMode="External"/><Relationship Id="rId58" Type="http://schemas.openxmlformats.org/officeDocument/2006/relationships/hyperlink" Target="https://doi.org/10.1016/j.eist.2022.10.007" TargetMode="External"/><Relationship Id="rId79" Type="http://schemas.openxmlformats.org/officeDocument/2006/relationships/hyperlink" Target="https://doi.org/10.1080/14759551.2021.1986506" TargetMode="External"/><Relationship Id="rId102" Type="http://schemas.openxmlformats.org/officeDocument/2006/relationships/hyperlink" Target="https://doi.org/10.1016/j.erss.2018.11.006" TargetMode="External"/><Relationship Id="rId123" Type="http://schemas.openxmlformats.org/officeDocument/2006/relationships/hyperlink" Target="https://doi.org/10.1093/oso/9780198864929.003.0010" TargetMode="External"/><Relationship Id="rId144" Type="http://schemas.openxmlformats.org/officeDocument/2006/relationships/hyperlink" Target="https://doi.org/10.3390/su2071887" TargetMode="External"/><Relationship Id="rId90" Type="http://schemas.openxmlformats.org/officeDocument/2006/relationships/hyperlink" Target="https://doi.org/10.1016/j.geoforum.2016.01.009" TargetMode="External"/><Relationship Id="rId27" Type="http://schemas.openxmlformats.org/officeDocument/2006/relationships/hyperlink" Target="https://doi.org/10.1016/j.eist.2019.02.002" TargetMode="External"/><Relationship Id="rId48" Type="http://schemas.openxmlformats.org/officeDocument/2006/relationships/hyperlink" Target="https://doi.org/10.1016/j.jclepro.2023.135994" TargetMode="External"/><Relationship Id="rId69" Type="http://schemas.openxmlformats.org/officeDocument/2006/relationships/hyperlink" Target="https://doi.org/10.3390/su12114440" TargetMode="External"/><Relationship Id="rId113" Type="http://schemas.openxmlformats.org/officeDocument/2006/relationships/hyperlink" Target="https://doi.org/10.1080/09644016.2020.1868863" TargetMode="External"/><Relationship Id="rId134" Type="http://schemas.openxmlformats.org/officeDocument/2006/relationships/hyperlink" Target="https://doi.org/10.1177/2399654420929355" TargetMode="External"/><Relationship Id="rId80" Type="http://schemas.openxmlformats.org/officeDocument/2006/relationships/hyperlink" Target="https://doi.org/10.1016/j.eist.2018.04.003" TargetMode="External"/><Relationship Id="rId155" Type="http://schemas.openxmlformats.org/officeDocument/2006/relationships/hyperlink" Target="https://doi.org/10.1016/j.envsci.2016.08.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7252</Words>
  <Characters>41338</Characters>
  <Application>Microsoft Office Word</Application>
  <DocSecurity>0</DocSecurity>
  <Lines>344</Lines>
  <Paragraphs>96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Leibniz-Institut für ökologische Raumentwicklung</Company>
  <LinksUpToDate>false</LinksUpToDate>
  <CharactersWithSpaces>48494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Peter</dc:creator>
  <cp:keywords/>
  <dc:description/>
  <cp:lastModifiedBy>Aswini Vijayakumar</cp:lastModifiedBy>
  <cp:revision>2</cp:revision>
  <dcterms:created xsi:type="dcterms:W3CDTF">2024-10-16T14:45:00Z</dcterms:created>
  <dcterms:modified xsi:type="dcterms:W3CDTF">2025-10-24T05:23:00Z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d5346186-4651-4940-b4cf-2ad0cbf93565</vt:lpwstr>
  </property>
</Properties>
</file>