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38DA9" w14:textId="77777777" w:rsidR="00CF7B4D" w:rsidRPr="00393811" w:rsidRDefault="00CF7B4D" w:rsidP="00CF7B4D">
      <w:pPr>
        <w:pStyle w:val="Heading1"/>
        <w:spacing w:line="480" w:lineRule="auto"/>
        <w:rPr>
          <w:rFonts w:ascii="Times New Roman" w:hAnsi="Times New Roman" w:cs="Times New Roman"/>
          <w:sz w:val="24"/>
          <w:szCs w:val="24"/>
          <w:lang w:val="en-ZA"/>
        </w:rPr>
      </w:pPr>
      <w:r w:rsidRPr="00393811">
        <w:rPr>
          <w:rFonts w:ascii="Times New Roman" w:hAnsi="Times New Roman" w:cs="Times New Roman"/>
          <w:sz w:val="24"/>
          <w:szCs w:val="24"/>
          <w:lang w:val="en-ZA"/>
        </w:rPr>
        <w:t xml:space="preserve">Appendix A: List of project terms </w:t>
      </w:r>
      <w:r>
        <w:rPr>
          <w:rFonts w:ascii="Times New Roman" w:hAnsi="Times New Roman" w:cs="Times New Roman"/>
          <w:sz w:val="24"/>
          <w:szCs w:val="24"/>
          <w:lang w:val="en-ZA"/>
        </w:rPr>
        <w:t>included in the</w:t>
      </w:r>
      <w:r w:rsidRPr="00393811">
        <w:rPr>
          <w:rFonts w:ascii="Times New Roman" w:hAnsi="Times New Roman" w:cs="Times New Roman"/>
          <w:sz w:val="24"/>
          <w:szCs w:val="24"/>
          <w:lang w:val="en-ZA"/>
        </w:rPr>
        <w:t xml:space="preserve"> survey</w:t>
      </w:r>
    </w:p>
    <w:p w14:paraId="211E5946" w14:textId="77777777" w:rsidR="00CF7B4D" w:rsidRPr="00393811" w:rsidRDefault="00CF7B4D" w:rsidP="00CF7B4D">
      <w:pPr>
        <w:spacing w:line="480" w:lineRule="auto"/>
        <w:rPr>
          <w:rFonts w:ascii="Times New Roman" w:hAnsi="Times New Roman" w:cs="Times New Roman"/>
          <w:lang w:val="en-ZA"/>
        </w:rPr>
      </w:pPr>
    </w:p>
    <w:p w14:paraId="245393D8" w14:textId="77777777" w:rsidR="00CF7B4D" w:rsidRPr="00393811" w:rsidRDefault="00CF7B4D" w:rsidP="00CF7B4D">
      <w:pPr>
        <w:spacing w:line="480" w:lineRule="auto"/>
        <w:rPr>
          <w:rFonts w:ascii="Times New Roman" w:hAnsi="Times New Roman" w:cs="Times New Roman"/>
          <w:lang w:val="en-ZA"/>
        </w:rPr>
      </w:pPr>
      <w:r w:rsidRPr="00393811">
        <w:rPr>
          <w:rFonts w:ascii="Times New Roman" w:hAnsi="Times New Roman" w:cs="Times New Roman"/>
          <w:noProof/>
        </w:rPr>
        <w:drawing>
          <wp:inline distT="0" distB="0" distL="0" distR="0" wp14:anchorId="16D171C5" wp14:editId="7C063DF2">
            <wp:extent cx="5731510" cy="2899410"/>
            <wp:effectExtent l="0" t="0" r="2540" b="0"/>
            <wp:docPr id="1171496203" name="Picture 10" descr="A screenshot of a survey&#10;&#10;Description automatically generated">
              <a:extLst xmlns:a="http://schemas.openxmlformats.org/drawingml/2006/main">
                <a:ext uri="{FF2B5EF4-FFF2-40B4-BE49-F238E27FC236}">
                  <a16:creationId xmlns:a16="http://schemas.microsoft.com/office/drawing/2014/main" id="{38962B9E-28DA-BC7A-EBD3-EC0209B7DC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496203" name="Picture 10" descr="A screenshot of a survey&#10;&#10;Description automatically generated">
                      <a:extLst>
                        <a:ext uri="{FF2B5EF4-FFF2-40B4-BE49-F238E27FC236}">
                          <a16:creationId xmlns:a16="http://schemas.microsoft.com/office/drawing/2014/main" id="{38962B9E-28DA-BC7A-EBD3-EC0209B7DC88}"/>
                        </a:ext>
                      </a:extLst>
                    </pic:cNvPr>
                    <pic:cNvPicPr>
                      <a:picLocks noChangeAspect="1"/>
                    </pic:cNvPicPr>
                  </pic:nvPicPr>
                  <pic:blipFill>
                    <a:blip r:embed="rId7"/>
                    <a:stretch>
                      <a:fillRect/>
                    </a:stretch>
                  </pic:blipFill>
                  <pic:spPr bwMode="auto">
                    <a:xfrm>
                      <a:off x="0" y="0"/>
                      <a:ext cx="5731510" cy="2899410"/>
                    </a:xfrm>
                    <a:prstGeom prst="rect">
                      <a:avLst/>
                    </a:prstGeom>
                  </pic:spPr>
                </pic:pic>
              </a:graphicData>
            </a:graphic>
          </wp:inline>
        </w:drawing>
      </w:r>
    </w:p>
    <w:p w14:paraId="355B8EE6" w14:textId="77777777" w:rsidR="00CF7B4D" w:rsidRPr="00393811" w:rsidRDefault="00CF7B4D" w:rsidP="00CF7B4D">
      <w:pPr>
        <w:spacing w:line="480" w:lineRule="auto"/>
        <w:rPr>
          <w:rFonts w:ascii="Times New Roman" w:hAnsi="Times New Roman" w:cs="Times New Roman"/>
          <w:lang w:val="en-ZA"/>
        </w:rPr>
      </w:pPr>
    </w:p>
    <w:p w14:paraId="1485E7B2" w14:textId="77777777" w:rsidR="00CF7B4D" w:rsidRPr="00393811" w:rsidRDefault="00CF7B4D" w:rsidP="00CF7B4D">
      <w:pPr>
        <w:spacing w:line="480" w:lineRule="auto"/>
        <w:rPr>
          <w:rFonts w:ascii="Times New Roman" w:hAnsi="Times New Roman" w:cs="Times New Roman"/>
          <w:lang w:val="en-ZA"/>
        </w:rPr>
      </w:pPr>
      <w:r w:rsidRPr="00393811">
        <w:rPr>
          <w:rFonts w:ascii="Times New Roman" w:hAnsi="Times New Roman" w:cs="Times New Roman"/>
          <w:lang w:val="en-ZA"/>
        </w:rPr>
        <w:br w:type="page"/>
      </w:r>
    </w:p>
    <w:p w14:paraId="70165ED8" w14:textId="77777777" w:rsidR="00CF7B4D" w:rsidRPr="00393811" w:rsidRDefault="00CF7B4D" w:rsidP="00CF7B4D">
      <w:pPr>
        <w:pStyle w:val="Heading1"/>
        <w:spacing w:line="480" w:lineRule="auto"/>
        <w:rPr>
          <w:rFonts w:ascii="Times New Roman" w:hAnsi="Times New Roman" w:cs="Times New Roman"/>
          <w:sz w:val="24"/>
          <w:szCs w:val="24"/>
          <w:lang w:val="en-ZA"/>
        </w:rPr>
      </w:pPr>
      <w:r w:rsidRPr="00393811">
        <w:rPr>
          <w:rFonts w:ascii="Times New Roman" w:hAnsi="Times New Roman" w:cs="Times New Roman"/>
          <w:sz w:val="24"/>
          <w:szCs w:val="24"/>
          <w:lang w:val="en-ZA"/>
        </w:rPr>
        <w:lastRenderedPageBreak/>
        <w:t>Appendix B: Sources suggested by Advisory Board members</w:t>
      </w:r>
    </w:p>
    <w:p w14:paraId="254173BD" w14:textId="77777777" w:rsidR="00CF7B4D" w:rsidRPr="00393811" w:rsidRDefault="00CF7B4D" w:rsidP="00CF7B4D">
      <w:pPr>
        <w:pStyle w:val="Footer"/>
        <w:spacing w:line="480" w:lineRule="auto"/>
        <w:rPr>
          <w:rFonts w:ascii="Times New Roman" w:hAnsi="Times New Roman" w:cs="Times New Roman"/>
        </w:rPr>
      </w:pPr>
    </w:p>
    <w:p w14:paraId="5B01E975" w14:textId="77777777" w:rsidR="00CF7B4D" w:rsidRPr="00393811" w:rsidRDefault="00CF7B4D" w:rsidP="00CF7B4D">
      <w:pPr>
        <w:pStyle w:val="Footer"/>
        <w:spacing w:line="480" w:lineRule="auto"/>
        <w:rPr>
          <w:rFonts w:ascii="Times New Roman" w:hAnsi="Times New Roman" w:cs="Times New Roman"/>
          <w:lang w:val="fr-BE"/>
        </w:rPr>
      </w:pPr>
      <w:r w:rsidRPr="00393811">
        <w:rPr>
          <w:rFonts w:ascii="Times New Roman" w:hAnsi="Times New Roman" w:cs="Times New Roman"/>
        </w:rPr>
        <w:t xml:space="preserve">1. Conservation of Cultural Heritage – Main General Terms and Definitions. </w:t>
      </w:r>
      <w:r w:rsidRPr="00393811">
        <w:rPr>
          <w:rFonts w:ascii="Times New Roman" w:hAnsi="Times New Roman" w:cs="Times New Roman"/>
          <w:lang w:val="fr-BE"/>
        </w:rPr>
        <w:t>European Committee for Standardization. The European Standard EN 15898:2019. ICS 01.040.97; 97.195 EN/FR/DE.</w:t>
      </w:r>
    </w:p>
    <w:p w14:paraId="73661880" w14:textId="77777777" w:rsidR="00CF7B4D" w:rsidRPr="00393811" w:rsidRDefault="00CF7B4D" w:rsidP="00CF7B4D">
      <w:pPr>
        <w:pStyle w:val="Footer"/>
        <w:spacing w:line="480" w:lineRule="auto"/>
        <w:rPr>
          <w:rFonts w:ascii="Times New Roman" w:hAnsi="Times New Roman" w:cs="Times New Roman"/>
          <w:lang w:val="fr-BE"/>
        </w:rPr>
      </w:pPr>
    </w:p>
    <w:p w14:paraId="2EC6CF07" w14:textId="77777777" w:rsidR="00CF7B4D" w:rsidRPr="00393811" w:rsidRDefault="00CF7B4D" w:rsidP="00CF7B4D">
      <w:pPr>
        <w:pStyle w:val="Footer"/>
        <w:spacing w:line="480" w:lineRule="auto"/>
        <w:rPr>
          <w:rFonts w:ascii="Times New Roman" w:hAnsi="Times New Roman" w:cs="Times New Roman"/>
          <w:lang w:val="fr-BE"/>
        </w:rPr>
      </w:pPr>
      <w:r w:rsidRPr="00393811">
        <w:rPr>
          <w:rFonts w:ascii="Times New Roman" w:hAnsi="Times New Roman" w:cs="Times New Roman"/>
          <w:lang w:val="fr-BE"/>
        </w:rPr>
        <w:t>2. 260 termes clés pour les négociations environnementales et climatiques – 2023. Publiés par le Journal Officiel par la Commission d'enrichissement de la langue française, avec leurs équivalents en anglais et en arabe, grâce à l'assistance de l'Université d'Alexandrie, partenaire de l'Organisation internationale de la Francophonie. Ministère de la Culture, France (nov. 2023). [https://www.culture.gouv.fr/en/Thematic/french-language-and-languages-of-france/Acting-for-languages/Modernize-and-enrich-the-French-language/Our-publications/260-key-terms-for-environmental-and-climate-negotiations]</w:t>
      </w:r>
    </w:p>
    <w:p w14:paraId="1C010202" w14:textId="77777777" w:rsidR="00CF7B4D" w:rsidRPr="00393811" w:rsidRDefault="00CF7B4D" w:rsidP="00CF7B4D">
      <w:pPr>
        <w:pStyle w:val="Footer"/>
        <w:spacing w:line="480" w:lineRule="auto"/>
        <w:rPr>
          <w:rFonts w:ascii="Times New Roman" w:hAnsi="Times New Roman" w:cs="Times New Roman"/>
          <w:lang w:val="fr-BE"/>
        </w:rPr>
      </w:pPr>
    </w:p>
    <w:p w14:paraId="6DB6BE9F" w14:textId="77777777" w:rsidR="00CF7B4D" w:rsidRPr="00393811" w:rsidRDefault="00CF7B4D" w:rsidP="00CF7B4D">
      <w:pPr>
        <w:pStyle w:val="Footer"/>
        <w:spacing w:line="480" w:lineRule="auto"/>
        <w:rPr>
          <w:rFonts w:ascii="Times New Roman" w:hAnsi="Times New Roman" w:cs="Times New Roman"/>
          <w:lang w:val="fr-BE"/>
        </w:rPr>
      </w:pPr>
      <w:r w:rsidRPr="00393811">
        <w:rPr>
          <w:rFonts w:ascii="Times New Roman" w:hAnsi="Times New Roman" w:cs="Times New Roman"/>
          <w:lang w:val="fr-BE"/>
        </w:rPr>
        <w:t>3. Glossaire des termes relatifs aux interventions sur les monuments historiques, Ministère de la Culture, France (janv. 2021). [https://www.culture.gouv.fr/Thematiques/monuments-sites/Ressources/Les-essentiels/Glossaire-des-termes-relatifs-aux-interventions-sur-les-monuments-historiques]</w:t>
      </w:r>
    </w:p>
    <w:p w14:paraId="16BBC6EF" w14:textId="77777777" w:rsidR="00CF7B4D" w:rsidRDefault="00CF7B4D" w:rsidP="00CF7B4D">
      <w:pPr>
        <w:spacing w:line="480" w:lineRule="auto"/>
        <w:rPr>
          <w:rFonts w:ascii="Times New Roman" w:hAnsi="Times New Roman" w:cs="Times New Roman"/>
          <w:lang w:val="fr-BE"/>
        </w:rPr>
        <w:sectPr w:rsidR="00CF7B4D" w:rsidSect="00CF7B4D">
          <w:footerReference w:type="default" r:id="rId8"/>
          <w:pgSz w:w="11906" w:h="16838"/>
          <w:pgMar w:top="1440" w:right="1440" w:bottom="1440" w:left="1440" w:header="708" w:footer="708" w:gutter="0"/>
          <w:cols w:space="708"/>
          <w:docGrid w:linePitch="360"/>
        </w:sectPr>
      </w:pPr>
      <w:r w:rsidRPr="00393811">
        <w:rPr>
          <w:rFonts w:ascii="Times New Roman" w:hAnsi="Times New Roman" w:cs="Times New Roman"/>
          <w:lang w:val="fr-BE"/>
        </w:rPr>
        <w:br w:type="page"/>
      </w:r>
    </w:p>
    <w:p w14:paraId="3CCB8B54" w14:textId="77777777" w:rsidR="00CF7B4D" w:rsidRPr="00393811" w:rsidRDefault="00CF7B4D" w:rsidP="00CF7B4D">
      <w:pPr>
        <w:spacing w:line="480" w:lineRule="auto"/>
        <w:rPr>
          <w:rFonts w:ascii="Times New Roman" w:hAnsi="Times New Roman" w:cs="Times New Roman"/>
          <w:lang w:val="fr-BE"/>
        </w:rPr>
      </w:pPr>
    </w:p>
    <w:p w14:paraId="67ACDA73" w14:textId="77777777" w:rsidR="00CF7B4D" w:rsidRDefault="00CF7B4D" w:rsidP="00CF7B4D">
      <w:pPr>
        <w:pStyle w:val="Heading1"/>
        <w:spacing w:line="480" w:lineRule="auto"/>
        <w:rPr>
          <w:rFonts w:ascii="Times New Roman" w:hAnsi="Times New Roman" w:cs="Times New Roman"/>
          <w:sz w:val="24"/>
          <w:szCs w:val="24"/>
          <w:lang w:val="en-ZA"/>
        </w:rPr>
      </w:pPr>
      <w:r w:rsidRPr="00393811">
        <w:rPr>
          <w:rFonts w:ascii="Times New Roman" w:hAnsi="Times New Roman" w:cs="Times New Roman"/>
          <w:sz w:val="24"/>
          <w:szCs w:val="24"/>
          <w:lang w:val="en-ZA"/>
        </w:rPr>
        <w:t>Appendix C: Lexicon survey</w:t>
      </w:r>
    </w:p>
    <w:p w14:paraId="167A42D5"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CALECHE Lexicon - Partner Survey</w:t>
      </w:r>
    </w:p>
    <w:p w14:paraId="6B6297F4"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168373A3" wp14:editId="4BF7FE78">
                <wp:extent cx="4020058" cy="398145"/>
                <wp:effectExtent l="0" t="0" r="0" b="0"/>
                <wp:docPr id="1404057905" name="Group 1404057905"/>
                <wp:cNvGraphicFramePr/>
                <a:graphic xmlns:a="http://schemas.openxmlformats.org/drawingml/2006/main">
                  <a:graphicData uri="http://schemas.microsoft.com/office/word/2010/wordprocessingGroup">
                    <wpg:wgp>
                      <wpg:cNvGrpSpPr/>
                      <wpg:grpSpPr>
                        <a:xfrm>
                          <a:off x="0" y="0"/>
                          <a:ext cx="4020058" cy="398145"/>
                          <a:chOff x="0" y="0"/>
                          <a:chExt cx="4020058" cy="398145"/>
                        </a:xfrm>
                      </wpg:grpSpPr>
                      <wps:wsp>
                        <wps:cNvPr id="800901155" name="Shape 11"/>
                        <wps:cNvSpPr/>
                        <wps:spPr>
                          <a:xfrm>
                            <a:off x="4003040" y="381127"/>
                            <a:ext cx="0" cy="127"/>
                          </a:xfrm>
                          <a:custGeom>
                            <a:avLst/>
                            <a:gdLst/>
                            <a:ahLst/>
                            <a:cxnLst/>
                            <a:rect l="0" t="0" r="0" b="0"/>
                            <a:pathLst>
                              <a:path h="127">
                                <a:moveTo>
                                  <a:pt x="0" y="127"/>
                                </a:moveTo>
                                <a:cubicBezTo>
                                  <a:pt x="0" y="127"/>
                                  <a:pt x="0" y="127"/>
                                  <a:pt x="0" y="0"/>
                                </a:cubicBezTo>
                                <a:close/>
                              </a:path>
                            </a:pathLst>
                          </a:custGeom>
                          <a:ln w="0" cap="sq">
                            <a:miter lim="127000"/>
                          </a:ln>
                        </wps:spPr>
                        <wps:style>
                          <a:lnRef idx="0">
                            <a:srgbClr val="000000">
                              <a:alpha val="0"/>
                            </a:srgbClr>
                          </a:lnRef>
                          <a:fillRef idx="1">
                            <a:srgbClr val="FDF5D9"/>
                          </a:fillRef>
                          <a:effectRef idx="0">
                            <a:scrgbClr r="0" g="0" b="0"/>
                          </a:effectRef>
                          <a:fontRef idx="none"/>
                        </wps:style>
                        <wps:bodyPr/>
                      </wps:wsp>
                      <wps:wsp>
                        <wps:cNvPr id="923240641" name="Shape 12"/>
                        <wps:cNvSpPr/>
                        <wps:spPr>
                          <a:xfrm>
                            <a:off x="0" y="254"/>
                            <a:ext cx="4020058" cy="397637"/>
                          </a:xfrm>
                          <a:custGeom>
                            <a:avLst/>
                            <a:gdLst/>
                            <a:ahLst/>
                            <a:cxnLst/>
                            <a:rect l="0" t="0" r="0" b="0"/>
                            <a:pathLst>
                              <a:path w="4020058" h="397637">
                                <a:moveTo>
                                  <a:pt x="57404" y="0"/>
                                </a:moveTo>
                                <a:cubicBezTo>
                                  <a:pt x="57785" y="0"/>
                                  <a:pt x="58039" y="0"/>
                                  <a:pt x="58420" y="0"/>
                                </a:cubicBezTo>
                                <a:lnTo>
                                  <a:pt x="3962654" y="0"/>
                                </a:lnTo>
                                <a:cubicBezTo>
                                  <a:pt x="3977894" y="0"/>
                                  <a:pt x="3992372" y="6096"/>
                                  <a:pt x="4003040" y="16764"/>
                                </a:cubicBezTo>
                                <a:cubicBezTo>
                                  <a:pt x="4014089" y="27686"/>
                                  <a:pt x="4020058" y="42672"/>
                                  <a:pt x="4019804" y="58166"/>
                                </a:cubicBezTo>
                                <a:lnTo>
                                  <a:pt x="4019804" y="340487"/>
                                </a:lnTo>
                                <a:cubicBezTo>
                                  <a:pt x="4019804" y="355727"/>
                                  <a:pt x="4013708" y="370205"/>
                                  <a:pt x="4003040" y="380873"/>
                                </a:cubicBezTo>
                                <a:cubicBezTo>
                                  <a:pt x="3992372" y="391668"/>
                                  <a:pt x="3977767" y="397637"/>
                                  <a:pt x="3962654" y="397637"/>
                                </a:cubicBezTo>
                                <a:cubicBezTo>
                                  <a:pt x="3962273" y="397637"/>
                                  <a:pt x="3962019" y="397637"/>
                                  <a:pt x="3961638" y="397637"/>
                                </a:cubicBezTo>
                                <a:lnTo>
                                  <a:pt x="57404" y="397637"/>
                                </a:lnTo>
                                <a:cubicBezTo>
                                  <a:pt x="42164" y="397637"/>
                                  <a:pt x="27686" y="391668"/>
                                  <a:pt x="17018" y="380873"/>
                                </a:cubicBezTo>
                                <a:cubicBezTo>
                                  <a:pt x="5969" y="369951"/>
                                  <a:pt x="0" y="354965"/>
                                  <a:pt x="254" y="339471"/>
                                </a:cubicBezTo>
                                <a:lnTo>
                                  <a:pt x="254" y="57150"/>
                                </a:lnTo>
                                <a:cubicBezTo>
                                  <a:pt x="254" y="42037"/>
                                  <a:pt x="6350" y="27432"/>
                                  <a:pt x="17018" y="16764"/>
                                </a:cubicBezTo>
                                <a:cubicBezTo>
                                  <a:pt x="27686" y="5969"/>
                                  <a:pt x="42291" y="0"/>
                                  <a:pt x="57404" y="0"/>
                                </a:cubicBezTo>
                                <a:close/>
                              </a:path>
                            </a:pathLst>
                          </a:custGeom>
                          <a:ln w="0" cap="sq">
                            <a:miter lim="127000"/>
                          </a:ln>
                        </wps:spPr>
                        <wps:style>
                          <a:lnRef idx="0">
                            <a:srgbClr val="000000">
                              <a:alpha val="0"/>
                            </a:srgbClr>
                          </a:lnRef>
                          <a:fillRef idx="1">
                            <a:srgbClr val="FDF5D9"/>
                          </a:fillRef>
                          <a:effectRef idx="0">
                            <a:scrgbClr r="0" g="0" b="0"/>
                          </a:effectRef>
                          <a:fontRef idx="none"/>
                        </wps:style>
                        <wps:bodyPr/>
                      </wps:wsp>
                      <wps:wsp>
                        <wps:cNvPr id="1116026030" name="Shape 13"/>
                        <wps:cNvSpPr/>
                        <wps:spPr>
                          <a:xfrm>
                            <a:off x="17018" y="0"/>
                            <a:ext cx="3986784" cy="24385"/>
                          </a:xfrm>
                          <a:custGeom>
                            <a:avLst/>
                            <a:gdLst/>
                            <a:ahLst/>
                            <a:cxnLst/>
                            <a:rect l="0" t="0" r="0" b="0"/>
                            <a:pathLst>
                              <a:path w="3986784" h="24385">
                                <a:moveTo>
                                  <a:pt x="41402" y="254"/>
                                </a:moveTo>
                                <a:lnTo>
                                  <a:pt x="3945636" y="254"/>
                                </a:lnTo>
                                <a:cubicBezTo>
                                  <a:pt x="3961130" y="254"/>
                                  <a:pt x="3975989" y="6604"/>
                                  <a:pt x="3986784" y="17653"/>
                                </a:cubicBezTo>
                                <a:lnTo>
                                  <a:pt x="3979291" y="23749"/>
                                </a:lnTo>
                                <a:cubicBezTo>
                                  <a:pt x="3970147" y="14605"/>
                                  <a:pt x="3957701" y="9525"/>
                                  <a:pt x="3944747" y="9779"/>
                                </a:cubicBezTo>
                                <a:lnTo>
                                  <a:pt x="40386" y="9779"/>
                                </a:lnTo>
                                <a:cubicBezTo>
                                  <a:pt x="27432" y="9779"/>
                                  <a:pt x="15113" y="14986"/>
                                  <a:pt x="6096" y="24385"/>
                                </a:cubicBezTo>
                                <a:lnTo>
                                  <a:pt x="0" y="17018"/>
                                </a:lnTo>
                                <a:cubicBezTo>
                                  <a:pt x="10922" y="5969"/>
                                  <a:pt x="25908" y="0"/>
                                  <a:pt x="41402" y="254"/>
                                </a:cubicBezTo>
                                <a:close/>
                              </a:path>
                            </a:pathLst>
                          </a:custGeom>
                          <a:ln w="0" cap="sq">
                            <a:miter lim="127000"/>
                          </a:ln>
                        </wps:spPr>
                        <wps:style>
                          <a:lnRef idx="0">
                            <a:srgbClr val="000000">
                              <a:alpha val="0"/>
                            </a:srgbClr>
                          </a:lnRef>
                          <a:fillRef idx="1">
                            <a:srgbClr val="999999"/>
                          </a:fillRef>
                          <a:effectRef idx="0">
                            <a:scrgbClr r="0" g="0" b="0"/>
                          </a:effectRef>
                          <a:fontRef idx="none"/>
                        </wps:style>
                        <wps:bodyPr/>
                      </wps:wsp>
                      <wps:wsp>
                        <wps:cNvPr id="1910938984" name="Shape 14"/>
                        <wps:cNvSpPr/>
                        <wps:spPr>
                          <a:xfrm>
                            <a:off x="16256" y="373888"/>
                            <a:ext cx="3986784" cy="24257"/>
                          </a:xfrm>
                          <a:custGeom>
                            <a:avLst/>
                            <a:gdLst/>
                            <a:ahLst/>
                            <a:cxnLst/>
                            <a:rect l="0" t="0" r="0" b="0"/>
                            <a:pathLst>
                              <a:path w="3986784" h="24257">
                                <a:moveTo>
                                  <a:pt x="3980688" y="0"/>
                                </a:moveTo>
                                <a:lnTo>
                                  <a:pt x="3986784" y="7239"/>
                                </a:lnTo>
                                <a:cubicBezTo>
                                  <a:pt x="3975862" y="18288"/>
                                  <a:pt x="3960876" y="24257"/>
                                  <a:pt x="3945382" y="24003"/>
                                </a:cubicBezTo>
                                <a:lnTo>
                                  <a:pt x="41148" y="24003"/>
                                </a:lnTo>
                                <a:cubicBezTo>
                                  <a:pt x="25654" y="24003"/>
                                  <a:pt x="10795" y="17780"/>
                                  <a:pt x="0" y="6604"/>
                                </a:cubicBezTo>
                                <a:lnTo>
                                  <a:pt x="7493" y="508"/>
                                </a:lnTo>
                                <a:cubicBezTo>
                                  <a:pt x="16637" y="9652"/>
                                  <a:pt x="29083" y="14732"/>
                                  <a:pt x="42037" y="14478"/>
                                </a:cubicBezTo>
                                <a:lnTo>
                                  <a:pt x="3946398" y="14478"/>
                                </a:lnTo>
                                <a:cubicBezTo>
                                  <a:pt x="3959352" y="14478"/>
                                  <a:pt x="3971671" y="9272"/>
                                  <a:pt x="3980688" y="0"/>
                                </a:cubicBezTo>
                                <a:close/>
                              </a:path>
                            </a:pathLst>
                          </a:custGeom>
                          <a:ln w="0" cap="sq">
                            <a:miter lim="127000"/>
                          </a:ln>
                        </wps:spPr>
                        <wps:style>
                          <a:lnRef idx="0">
                            <a:srgbClr val="000000">
                              <a:alpha val="0"/>
                            </a:srgbClr>
                          </a:lnRef>
                          <a:fillRef idx="1">
                            <a:srgbClr val="999999"/>
                          </a:fillRef>
                          <a:effectRef idx="0">
                            <a:scrgbClr r="0" g="0" b="0"/>
                          </a:effectRef>
                          <a:fontRef idx="none"/>
                        </wps:style>
                        <wps:bodyPr/>
                      </wps:wsp>
                      <wps:wsp>
                        <wps:cNvPr id="1990834298" name="Shape 15"/>
                        <wps:cNvSpPr/>
                        <wps:spPr>
                          <a:xfrm>
                            <a:off x="0" y="16256"/>
                            <a:ext cx="24384" cy="364871"/>
                          </a:xfrm>
                          <a:custGeom>
                            <a:avLst/>
                            <a:gdLst/>
                            <a:ahLst/>
                            <a:cxnLst/>
                            <a:rect l="0" t="0" r="0" b="0"/>
                            <a:pathLst>
                              <a:path w="24384" h="364871">
                                <a:moveTo>
                                  <a:pt x="17653" y="0"/>
                                </a:moveTo>
                                <a:lnTo>
                                  <a:pt x="23749" y="7493"/>
                                </a:lnTo>
                                <a:cubicBezTo>
                                  <a:pt x="14605" y="16637"/>
                                  <a:pt x="9525" y="29083"/>
                                  <a:pt x="9779" y="42037"/>
                                </a:cubicBezTo>
                                <a:lnTo>
                                  <a:pt x="9779" y="324485"/>
                                </a:lnTo>
                                <a:cubicBezTo>
                                  <a:pt x="9779" y="337439"/>
                                  <a:pt x="14986" y="349758"/>
                                  <a:pt x="24384" y="358775"/>
                                </a:cubicBezTo>
                                <a:lnTo>
                                  <a:pt x="17018" y="364871"/>
                                </a:lnTo>
                                <a:cubicBezTo>
                                  <a:pt x="5969" y="353949"/>
                                  <a:pt x="0" y="338963"/>
                                  <a:pt x="254" y="323469"/>
                                </a:cubicBezTo>
                                <a:lnTo>
                                  <a:pt x="254" y="41148"/>
                                </a:lnTo>
                                <a:cubicBezTo>
                                  <a:pt x="254" y="25654"/>
                                  <a:pt x="6604" y="10795"/>
                                  <a:pt x="17653" y="0"/>
                                </a:cubicBezTo>
                                <a:close/>
                              </a:path>
                            </a:pathLst>
                          </a:custGeom>
                          <a:ln w="0" cap="sq">
                            <a:miter lim="127000"/>
                          </a:ln>
                        </wps:spPr>
                        <wps:style>
                          <a:lnRef idx="0">
                            <a:srgbClr val="000000">
                              <a:alpha val="0"/>
                            </a:srgbClr>
                          </a:lnRef>
                          <a:fillRef idx="1">
                            <a:srgbClr val="999999"/>
                          </a:fillRef>
                          <a:effectRef idx="0">
                            <a:scrgbClr r="0" g="0" b="0"/>
                          </a:effectRef>
                          <a:fontRef idx="none"/>
                        </wps:style>
                        <wps:bodyPr/>
                      </wps:wsp>
                      <wps:wsp>
                        <wps:cNvPr id="310811306" name="Shape 16"/>
                        <wps:cNvSpPr/>
                        <wps:spPr>
                          <a:xfrm>
                            <a:off x="3995674" y="17018"/>
                            <a:ext cx="24384" cy="364871"/>
                          </a:xfrm>
                          <a:custGeom>
                            <a:avLst/>
                            <a:gdLst/>
                            <a:ahLst/>
                            <a:cxnLst/>
                            <a:rect l="0" t="0" r="0" b="0"/>
                            <a:pathLst>
                              <a:path w="24384" h="364871">
                                <a:moveTo>
                                  <a:pt x="7366" y="0"/>
                                </a:moveTo>
                                <a:cubicBezTo>
                                  <a:pt x="18415" y="10922"/>
                                  <a:pt x="24384" y="25908"/>
                                  <a:pt x="24130" y="41402"/>
                                </a:cubicBezTo>
                                <a:lnTo>
                                  <a:pt x="24130" y="323723"/>
                                </a:lnTo>
                                <a:cubicBezTo>
                                  <a:pt x="24130" y="339217"/>
                                  <a:pt x="17780" y="354076"/>
                                  <a:pt x="6731" y="364871"/>
                                </a:cubicBezTo>
                                <a:lnTo>
                                  <a:pt x="635" y="357378"/>
                                </a:lnTo>
                                <a:cubicBezTo>
                                  <a:pt x="9779" y="348234"/>
                                  <a:pt x="14859" y="335788"/>
                                  <a:pt x="14605" y="322961"/>
                                </a:cubicBezTo>
                                <a:lnTo>
                                  <a:pt x="14605" y="40386"/>
                                </a:lnTo>
                                <a:cubicBezTo>
                                  <a:pt x="14605" y="27432"/>
                                  <a:pt x="9398" y="15113"/>
                                  <a:pt x="0" y="6096"/>
                                </a:cubicBezTo>
                                <a:lnTo>
                                  <a:pt x="7366" y="0"/>
                                </a:lnTo>
                                <a:close/>
                              </a:path>
                            </a:pathLst>
                          </a:custGeom>
                          <a:ln w="0" cap="sq">
                            <a:miter lim="127000"/>
                          </a:ln>
                        </wps:spPr>
                        <wps:style>
                          <a:lnRef idx="0">
                            <a:srgbClr val="000000">
                              <a:alpha val="0"/>
                            </a:srgbClr>
                          </a:lnRef>
                          <a:fillRef idx="1">
                            <a:srgbClr val="999999"/>
                          </a:fillRef>
                          <a:effectRef idx="0">
                            <a:scrgbClr r="0" g="0" b="0"/>
                          </a:effectRef>
                          <a:fontRef idx="none"/>
                        </wps:style>
                        <wps:bodyPr/>
                      </wps:wsp>
                      <wps:wsp>
                        <wps:cNvPr id="724676997" name="Rectangle 724676997"/>
                        <wps:cNvSpPr/>
                        <wps:spPr>
                          <a:xfrm>
                            <a:off x="105029" y="111252"/>
                            <a:ext cx="2635819" cy="214093"/>
                          </a:xfrm>
                          <a:prstGeom prst="rect">
                            <a:avLst/>
                          </a:prstGeom>
                          <a:ln>
                            <a:noFill/>
                          </a:ln>
                        </wps:spPr>
                        <wps:txbx>
                          <w:txbxContent>
                            <w:p w14:paraId="009B2D07" w14:textId="77777777" w:rsidR="00CF7B4D" w:rsidRDefault="00CF7B4D" w:rsidP="00CF7B4D">
                              <w:r>
                                <w:rPr>
                                  <w:w w:val="107"/>
                                  <w:sz w:val="20"/>
                                </w:rPr>
                                <w:t>Fields</w:t>
                              </w:r>
                              <w:r>
                                <w:rPr>
                                  <w:spacing w:val="10"/>
                                  <w:w w:val="107"/>
                                  <w:sz w:val="20"/>
                                </w:rPr>
                                <w:t xml:space="preserve"> </w:t>
                              </w:r>
                              <w:r>
                                <w:rPr>
                                  <w:w w:val="107"/>
                                  <w:sz w:val="20"/>
                                </w:rPr>
                                <w:t>marked</w:t>
                              </w:r>
                              <w:r>
                                <w:rPr>
                                  <w:spacing w:val="10"/>
                                  <w:w w:val="107"/>
                                  <w:sz w:val="20"/>
                                </w:rPr>
                                <w:t xml:space="preserve"> </w:t>
                              </w:r>
                              <w:r>
                                <w:rPr>
                                  <w:w w:val="107"/>
                                  <w:sz w:val="20"/>
                                </w:rPr>
                                <w:t>with</w:t>
                              </w:r>
                              <w:r>
                                <w:rPr>
                                  <w:spacing w:val="10"/>
                                  <w:w w:val="107"/>
                                  <w:sz w:val="20"/>
                                </w:rPr>
                                <w:t xml:space="preserve"> </w:t>
                              </w:r>
                              <w:r>
                                <w:rPr>
                                  <w:w w:val="107"/>
                                  <w:sz w:val="20"/>
                                </w:rPr>
                                <w:t>*</w:t>
                              </w:r>
                              <w:r>
                                <w:rPr>
                                  <w:spacing w:val="10"/>
                                  <w:w w:val="107"/>
                                  <w:sz w:val="20"/>
                                </w:rPr>
                                <w:t xml:space="preserve"> </w:t>
                              </w:r>
                              <w:r>
                                <w:rPr>
                                  <w:w w:val="107"/>
                                  <w:sz w:val="20"/>
                                </w:rPr>
                                <w:t>are</w:t>
                              </w:r>
                              <w:r>
                                <w:rPr>
                                  <w:spacing w:val="10"/>
                                  <w:w w:val="107"/>
                                  <w:sz w:val="20"/>
                                </w:rPr>
                                <w:t xml:space="preserve"> </w:t>
                              </w:r>
                              <w:r>
                                <w:rPr>
                                  <w:w w:val="107"/>
                                  <w:sz w:val="20"/>
                                </w:rPr>
                                <w:t>mandatory.</w:t>
                              </w:r>
                            </w:p>
                          </w:txbxContent>
                        </wps:txbx>
                        <wps:bodyPr horzOverflow="overflow" vert="horz" lIns="0" tIns="0" rIns="0" bIns="0" rtlCol="0">
                          <a:noAutofit/>
                        </wps:bodyPr>
                      </wps:wsp>
                    </wpg:wgp>
                  </a:graphicData>
                </a:graphic>
              </wp:inline>
            </w:drawing>
          </mc:Choice>
          <mc:Fallback>
            <w:pict>
              <v:group w14:anchorId="168373A3" id="Group 1404057905" o:spid="_x0000_s1026" style="width:316.55pt;height:31.35pt;mso-position-horizontal-relative:char;mso-position-vertical-relative:line" coordsize="40200,3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">
                <v:shape id="Shape 11" o:spid="_x0000_s1027" style="position:absolute;left:40030;top:3811;width:0;height:1;visibility:visible;mso-wrap-style:square;v-text-anchor:top" coordsize="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" path="m,127v,,,,,-127l,127xe" fillcolor="#fdf5d9" stroked="f" strokeweight="0">
                  <v:stroke miterlimit="83231f" joinstyle="miter" endcap="square"/>
                  <v:path arrowok="t" textboxrect="0,0,0,127"/>
                </v:shape>
                <v:shape id="Shape 12" o:spid="_x0000_s1028" style="position:absolute;top:2;width:40200;height:3976;visibility:visible;mso-wrap-style:square;v-text-anchor:top" coordsize="4020058,397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" path="m57404,v381,,635,,1016,l3962654,v15240,,29718,6096,40386,16764c4014089,27686,4020058,42672,4019804,58166r,282321c4019804,355727,4013708,370205,4003040,380873v-10668,10795,-25273,16764,-40386,16764c3962273,397637,3962019,397637,3961638,397637r-3904234,c42164,397637,27686,391668,17018,380873,5969,369951,,354965,254,339471r,-282321c254,42037,6350,27432,17018,16764,27686,5969,42291,,57404,xe" fillcolor="#fdf5d9" stroked="f" strokeweight="0">
                  <v:stroke miterlimit="83231f" joinstyle="miter" endcap="square"/>
                  <v:path arrowok="t" textboxrect="0,0,4020058,397637"/>
                </v:shape>
                <v:shape id="Shape 13" o:spid="_x0000_s1029" style="position:absolute;left:170;width:39868;height:243;visibility:visible;mso-wrap-style:square;v-text-anchor:top" coordsize="3986784,2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" path="m41402,254r3904234,c3961130,254,3975989,6604,3986784,17653r-7493,6096c3970147,14605,3957701,9525,3944747,9779r-3904361,c27432,9779,15113,14986,6096,24385l,17018c10922,5969,25908,,41402,254xe" fillcolor="#999" stroked="f" strokeweight="0">
                  <v:stroke miterlimit="83231f" joinstyle="miter" endcap="square"/>
                  <v:path arrowok="t" textboxrect="0,0,3986784,24385"/>
                </v:shape>
                <v:shape id="Shape 14" o:spid="_x0000_s1030" style="position:absolute;left:162;top:3738;width:39868;height:243;visibility:visible;mso-wrap-style:square;v-text-anchor:top" coordsize="3986784,24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" path="m3980688,r6096,7239c3975862,18288,3960876,24257,3945382,24003r-3904234,c25654,24003,10795,17780,,6604l7493,508v9144,9144,21590,14224,34544,13970l3946398,14478v12954,,25273,-5206,34290,-14478xe" fillcolor="#999" stroked="f" strokeweight="0">
                  <v:stroke miterlimit="83231f" joinstyle="miter" endcap="square"/>
                  <v:path arrowok="t" textboxrect="0,0,3986784,24257"/>
                </v:shape>
                <v:shape id="Shape 15" o:spid="_x0000_s1031" style="position:absolute;top:162;width:243;height:3649;visibility:visible;mso-wrap-style:square;v-text-anchor:top" coordsize="24384,364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" path="m17653,r6096,7493c14605,16637,9525,29083,9779,42037r,282448c9779,337439,14986,349758,24384,358775r-7366,6096c5969,353949,,338963,254,323469r,-282321c254,25654,6604,10795,17653,xe" fillcolor="#999" stroked="f" strokeweight="0">
                  <v:stroke miterlimit="83231f" joinstyle="miter" endcap="square"/>
                  <v:path arrowok="t" textboxrect="0,0,24384,364871"/>
                </v:shape>
                <v:shape id="Shape 16" o:spid="_x0000_s1032" style="position:absolute;left:39956;top:170;width:244;height:3648;visibility:visible;mso-wrap-style:square;v-text-anchor:top" coordsize="24384,364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" path="m7366,c18415,10922,24384,25908,24130,41402r,282321c24130,339217,17780,354076,6731,364871l635,357378v9144,-9144,14224,-21590,13970,-34417l14605,40386c14605,27432,9398,15113,,6096l7366,xe" fillcolor="#999" stroked="f" strokeweight="0">
                  <v:stroke miterlimit="83231f" joinstyle="miter" endcap="square"/>
                  <v:path arrowok="t" textboxrect="0,0,24384,364871"/>
                </v:shape>
                <v:rect id="Rectangle 724676997" o:spid="_x0000_s1033" style="position:absolute;left:1050;top:1112;width:26358;height:2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" filled="f" stroked="f">
                  <v:textbox inset="0,0,0,0">
                    <w:txbxContent>
                      <w:p w14:paraId="009B2D07" w14:textId="77777777" w:rsidR="00CF7B4D" w:rsidRDefault="00CF7B4D" w:rsidP="00CF7B4D">
                        <w:r>
                          <w:rPr>
                            <w:w w:val="107"/>
                            <w:sz w:val="20"/>
                          </w:rPr>
                          <w:t>Fields</w:t>
                        </w:r>
                        <w:r>
                          <w:rPr>
                            <w:spacing w:val="10"/>
                            <w:w w:val="107"/>
                            <w:sz w:val="20"/>
                          </w:rPr>
                          <w:t xml:space="preserve"> </w:t>
                        </w:r>
                        <w:r>
                          <w:rPr>
                            <w:w w:val="107"/>
                            <w:sz w:val="20"/>
                          </w:rPr>
                          <w:t>marked</w:t>
                        </w:r>
                        <w:r>
                          <w:rPr>
                            <w:spacing w:val="10"/>
                            <w:w w:val="107"/>
                            <w:sz w:val="20"/>
                          </w:rPr>
                          <w:t xml:space="preserve"> </w:t>
                        </w:r>
                        <w:r>
                          <w:rPr>
                            <w:w w:val="107"/>
                            <w:sz w:val="20"/>
                          </w:rPr>
                          <w:t>with</w:t>
                        </w:r>
                        <w:r>
                          <w:rPr>
                            <w:spacing w:val="10"/>
                            <w:w w:val="107"/>
                            <w:sz w:val="20"/>
                          </w:rPr>
                          <w:t xml:space="preserve"> </w:t>
                        </w:r>
                        <w:r>
                          <w:rPr>
                            <w:w w:val="107"/>
                            <w:sz w:val="20"/>
                          </w:rPr>
                          <w:t>*</w:t>
                        </w:r>
                        <w:r>
                          <w:rPr>
                            <w:spacing w:val="10"/>
                            <w:w w:val="107"/>
                            <w:sz w:val="20"/>
                          </w:rPr>
                          <w:t xml:space="preserve"> </w:t>
                        </w:r>
                        <w:r>
                          <w:rPr>
                            <w:w w:val="107"/>
                            <w:sz w:val="20"/>
                          </w:rPr>
                          <w:t>are</w:t>
                        </w:r>
                        <w:r>
                          <w:rPr>
                            <w:spacing w:val="10"/>
                            <w:w w:val="107"/>
                            <w:sz w:val="20"/>
                          </w:rPr>
                          <w:t xml:space="preserve"> </w:t>
                        </w:r>
                        <w:r>
                          <w:rPr>
                            <w:w w:val="107"/>
                            <w:sz w:val="20"/>
                          </w:rPr>
                          <w:t>mandatory.</w:t>
                        </w:r>
                      </w:p>
                    </w:txbxContent>
                  </v:textbox>
                </v:rect>
                <w10:anchorlock/>
              </v:group>
            </w:pict>
          </mc:Fallback>
        </mc:AlternateContent>
      </w:r>
    </w:p>
    <w:p w14:paraId="406C5CC8"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CALECHE Lexicon - Survey with Partners</w:t>
      </w:r>
    </w:p>
    <w:p w14:paraId="1830494A"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03EA1BA9" wp14:editId="4733E29C">
                <wp:extent cx="6381750" cy="19050"/>
                <wp:effectExtent l="0" t="0" r="0" b="0"/>
                <wp:docPr id="11251" name="Group 11251"/>
                <wp:cNvGraphicFramePr/>
                <a:graphic xmlns:a="http://schemas.openxmlformats.org/drawingml/2006/main">
                  <a:graphicData uri="http://schemas.microsoft.com/office/word/2010/wordprocessingGroup">
                    <wpg:wgp>
                      <wpg:cNvGrpSpPr/>
                      <wpg:grpSpPr>
                        <a:xfrm>
                          <a:off x="0" y="0"/>
                          <a:ext cx="6381750" cy="19050"/>
                          <a:chOff x="0" y="0"/>
                          <a:chExt cx="6381750" cy="19050"/>
                        </a:xfrm>
                      </wpg:grpSpPr>
                      <wps:wsp>
                        <wps:cNvPr id="15249" name="Shape 15249"/>
                        <wps:cNvSpPr/>
                        <wps:spPr>
                          <a:xfrm>
                            <a:off x="0" y="0"/>
                            <a:ext cx="6381750" cy="19050"/>
                          </a:xfrm>
                          <a:custGeom>
                            <a:avLst/>
                            <a:gdLst/>
                            <a:ahLst/>
                            <a:cxnLst/>
                            <a:rect l="0" t="0" r="0" b="0"/>
                            <a:pathLst>
                              <a:path w="6381750" h="19050">
                                <a:moveTo>
                                  <a:pt x="0" y="0"/>
                                </a:moveTo>
                                <a:lnTo>
                                  <a:pt x="6381750" y="0"/>
                                </a:lnTo>
                                <a:lnTo>
                                  <a:pt x="6381750" y="19050"/>
                                </a:lnTo>
                                <a:lnTo>
                                  <a:pt x="0" y="19050"/>
                                </a:lnTo>
                                <a:lnTo>
                                  <a:pt x="0" y="0"/>
                                </a:lnTo>
                              </a:path>
                            </a:pathLst>
                          </a:custGeom>
                          <a:ln w="0" cap="sq">
                            <a:miter lim="127000"/>
                          </a:ln>
                        </wps:spPr>
                        <wps:style>
                          <a:lnRef idx="0">
                            <a:srgbClr val="000000">
                              <a:alpha val="0"/>
                            </a:srgbClr>
                          </a:lnRef>
                          <a:fillRef idx="1">
                            <a:srgbClr val="004F98"/>
                          </a:fillRef>
                          <a:effectRef idx="0">
                            <a:scrgbClr r="0" g="0" b="0"/>
                          </a:effectRef>
                          <a:fontRef idx="none"/>
                        </wps:style>
                        <wps:bodyPr/>
                      </wps:wsp>
                    </wpg:wgp>
                  </a:graphicData>
                </a:graphic>
              </wp:inline>
            </w:drawing>
          </mc:Choice>
          <mc:Fallback>
            <w:pict>
              <v:group w14:anchorId="7F3DC76F" id="Group 11251" o:spid="_x0000_s1026" style="width:502.5pt;height:1.5pt;mso-position-horizontal-relative:char;mso-position-vertical-relative:line" coordsize="6381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">
                <v:shape id="Shape 15249" o:spid="_x0000_s1027" style="position:absolute;width:63817;height:190;visibility:visible;mso-wrap-style:square;v-text-anchor:top" coordsize="63817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" path="m,l6381750,r,19050l,19050,,e" fillcolor="#004f98" stroked="f" strokeweight="0">
                  <v:stroke miterlimit="83231f" joinstyle="miter" endcap="square"/>
                  <v:path arrowok="t" textboxrect="0,0,6381750,19050"/>
                </v:shape>
                <w10:anchorlock/>
              </v:group>
            </w:pict>
          </mc:Fallback>
        </mc:AlternateContent>
      </w:r>
    </w:p>
    <w:p w14:paraId="0F784D30"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Given the interdisciplinary nature of the CALECHE project, with stakeholders from different disciplines and covering many areas of expertise, we felt it was essential to establish a common vocabulary for all partners to guide us throughout the project. We have therefore compiled a lexicon of terms that we feel are most relevant to the project. However, we need your ideas on the definitions and relevance of the words in the list we have compiled, based on your perspectives.</w:t>
      </w:r>
    </w:p>
    <w:p w14:paraId="1535F1D9"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The definitions below are derived from various sources. Where a definition was available in the following three official sources these were preferred: Conservation of cultural heritage – Main general terms and definitions. European Committee for Standardization (EN 15898:2019) and two glossaries published by the French Ministry of Culture (in relation to work on historic monuments and climate issues, 2021; 2023). Where terms were not available in these sources we chose definitions from online dictionaries, and where we could not find definitions, we formulated them.</w:t>
      </w:r>
    </w:p>
    <w:p w14:paraId="518BC947"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Section 1: General information</w:t>
      </w:r>
    </w:p>
    <w:p w14:paraId="7AB59283"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2C8947B3" wp14:editId="29906D61">
                <wp:extent cx="6381750" cy="19050"/>
                <wp:effectExtent l="0" t="0" r="0" b="0"/>
                <wp:docPr id="11252" name="Group 11252"/>
                <wp:cNvGraphicFramePr/>
                <a:graphic xmlns:a="http://schemas.openxmlformats.org/drawingml/2006/main">
                  <a:graphicData uri="http://schemas.microsoft.com/office/word/2010/wordprocessingGroup">
                    <wpg:wgp>
                      <wpg:cNvGrpSpPr/>
                      <wpg:grpSpPr>
                        <a:xfrm>
                          <a:off x="0" y="0"/>
                          <a:ext cx="6381750" cy="19050"/>
                          <a:chOff x="0" y="0"/>
                          <a:chExt cx="6381750" cy="19050"/>
                        </a:xfrm>
                      </wpg:grpSpPr>
                      <wps:wsp>
                        <wps:cNvPr id="15251" name="Shape 15251"/>
                        <wps:cNvSpPr/>
                        <wps:spPr>
                          <a:xfrm>
                            <a:off x="0" y="0"/>
                            <a:ext cx="6381750" cy="19050"/>
                          </a:xfrm>
                          <a:custGeom>
                            <a:avLst/>
                            <a:gdLst/>
                            <a:ahLst/>
                            <a:cxnLst/>
                            <a:rect l="0" t="0" r="0" b="0"/>
                            <a:pathLst>
                              <a:path w="6381750" h="19050">
                                <a:moveTo>
                                  <a:pt x="0" y="0"/>
                                </a:moveTo>
                                <a:lnTo>
                                  <a:pt x="6381750" y="0"/>
                                </a:lnTo>
                                <a:lnTo>
                                  <a:pt x="6381750" y="19050"/>
                                </a:lnTo>
                                <a:lnTo>
                                  <a:pt x="0" y="19050"/>
                                </a:lnTo>
                                <a:lnTo>
                                  <a:pt x="0" y="0"/>
                                </a:lnTo>
                              </a:path>
                            </a:pathLst>
                          </a:custGeom>
                          <a:ln w="0" cap="sq">
                            <a:miter lim="127000"/>
                          </a:ln>
                        </wps:spPr>
                        <wps:style>
                          <a:lnRef idx="0">
                            <a:srgbClr val="000000">
                              <a:alpha val="0"/>
                            </a:srgbClr>
                          </a:lnRef>
                          <a:fillRef idx="1">
                            <a:srgbClr val="004F98"/>
                          </a:fillRef>
                          <a:effectRef idx="0">
                            <a:scrgbClr r="0" g="0" b="0"/>
                          </a:effectRef>
                          <a:fontRef idx="none"/>
                        </wps:style>
                        <wps:bodyPr/>
                      </wps:wsp>
                    </wpg:wgp>
                  </a:graphicData>
                </a:graphic>
              </wp:inline>
            </w:drawing>
          </mc:Choice>
          <mc:Fallback>
            <w:pict>
              <v:group w14:anchorId="2616EFE7" id="Group 11252" o:spid="_x0000_s1026" style="width:502.5pt;height:1.5pt;mso-position-horizontal-relative:char;mso-position-vertical-relative:line" coordsize="6381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">
                <v:shape id="Shape 15251" o:spid="_x0000_s1027" style="position:absolute;width:63817;height:190;visibility:visible;mso-wrap-style:square;v-text-anchor:top" coordsize="63817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" path="m,l6381750,r,19050l,19050,,e" fillcolor="#004f98" stroked="f" strokeweight="0">
                  <v:stroke miterlimit="83231f" joinstyle="miter" endcap="square"/>
                  <v:path arrowok="t" textboxrect="0,0,6381750,19050"/>
                </v:shape>
                <w10:anchorlock/>
              </v:group>
            </w:pict>
          </mc:Fallback>
        </mc:AlternateContent>
      </w:r>
    </w:p>
    <w:p w14:paraId="22C2B71C"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Name</w:t>
      </w:r>
    </w:p>
    <w:p w14:paraId="22F7690B"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24C0E36E" wp14:editId="16E1A77D">
                <wp:extent cx="6191250" cy="390525"/>
                <wp:effectExtent l="0" t="0" r="0" b="0"/>
                <wp:docPr id="11253" name="Group 11253"/>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19" name="Shape 19"/>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20" name="Shape 20"/>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21" name="Shape 21"/>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22" name="Shape 22"/>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5F48F743" id="Group 11253"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">
                <v:shape id="Shape 19"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" path="m,l6191250,r-9525,9525l9525,9525,,xe" fillcolor="#bbb" stroked="f" strokeweight="0">
                  <v:stroke miterlimit="83231f" joinstyle="miter" endcap="square"/>
                  <v:path arrowok="t" textboxrect="0,0,6191250,9525"/>
                </v:shape>
                <v:shape id="Shape 20"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" path="m9525,l6181725,r9525,9525l,9525,9525,xe" fillcolor="#bbb" stroked="f" strokeweight="0">
                  <v:stroke miterlimit="83231f" joinstyle="miter" endcap="square"/>
                  <v:path arrowok="t" textboxrect="0,0,6191250,9525"/>
                </v:shape>
                <v:shape id="Shape 21"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" path="m,l9525,9525r,371475l,390525,,xe" fillcolor="#bbb" stroked="f" strokeweight="0">
                  <v:stroke miterlimit="83231f" joinstyle="miter" endcap="square"/>
                  <v:path arrowok="t" textboxrect="0,0,9525,390525"/>
                </v:shape>
                <v:shape id="Shape 22"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" path="m9525,r,390525l,381000,,9525,9525,xe" fillcolor="#bbb" stroked="f" strokeweight="0">
                  <v:stroke miterlimit="83231f" joinstyle="miter" endcap="square"/>
                  <v:path arrowok="t" textboxrect="0,0,9525,390525"/>
                </v:shape>
                <w10:anchorlock/>
              </v:group>
            </w:pict>
          </mc:Fallback>
        </mc:AlternateContent>
      </w:r>
    </w:p>
    <w:p w14:paraId="0885837F"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Organisation</w:t>
      </w:r>
    </w:p>
    <w:p w14:paraId="051250F8"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69E3268C" wp14:editId="4A4AB548">
                <wp:extent cx="6191250" cy="390525"/>
                <wp:effectExtent l="0" t="0" r="0" b="0"/>
                <wp:docPr id="11254" name="Group 11254"/>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23" name="Shape 23"/>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24" name="Shape 24"/>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25" name="Shape 25"/>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26" name="Shape 26"/>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247F8CF7" id="Group 11254"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">
                <v:shape id="Shape 23"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" path="m,l6191250,r-9525,9525l9525,9525,,xe" fillcolor="#bbb" stroked="f" strokeweight="0">
                  <v:stroke miterlimit="83231f" joinstyle="miter" endcap="square"/>
                  <v:path arrowok="t" textboxrect="0,0,6191250,9525"/>
                </v:shape>
                <v:shape id="Shape 24"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" path="m9525,l6181725,r9525,9525l,9525,9525,xe" fillcolor="#bbb" stroked="f" strokeweight="0">
                  <v:stroke miterlimit="83231f" joinstyle="miter" endcap="square"/>
                  <v:path arrowok="t" textboxrect="0,0,6191250,9525"/>
                </v:shape>
                <v:shape id="Shape 25"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" path="m,l9525,9525r,371475l,390525,,xe" fillcolor="#bbb" stroked="f" strokeweight="0">
                  <v:stroke miterlimit="83231f" joinstyle="miter" endcap="square"/>
                  <v:path arrowok="t" textboxrect="0,0,9525,390525"/>
                </v:shape>
                <v:shape id="Shape 26"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" path="m9525,r,390525l,381000,,9525,9525,xe" fillcolor="#bbb" stroked="f" strokeweight="0">
                  <v:stroke miterlimit="83231f" joinstyle="miter" endcap="square"/>
                  <v:path arrowok="t" textboxrect="0,0,9525,390525"/>
                </v:shape>
                <w10:anchorlock/>
              </v:group>
            </w:pict>
          </mc:Fallback>
        </mc:AlternateContent>
      </w:r>
    </w:p>
    <w:p w14:paraId="2AB8E58E"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b/>
        </w:rPr>
        <w:t>*</w:t>
      </w:r>
      <w:r w:rsidRPr="004615FC">
        <w:rPr>
          <w:rFonts w:asciiTheme="majorHAnsi" w:hAnsiTheme="majorHAnsi" w:cs="Times New Roman"/>
        </w:rPr>
        <w:t xml:space="preserve">Profession (select more than one if applicable) </w:t>
      </w:r>
      <w:r w:rsidRPr="004615FC">
        <w:rPr>
          <w:rFonts w:asciiTheme="majorHAnsi" w:hAnsiTheme="majorHAnsi" w:cs="Times New Roman"/>
          <w:i/>
        </w:rPr>
        <w:t>between 1 and 8 choices</w:t>
      </w:r>
    </w:p>
    <w:p w14:paraId="124B398D" w14:textId="21AB12D6" w:rsidR="00CF7B4D" w:rsidRPr="004615FC" w:rsidRDefault="00CF7B4D" w:rsidP="008F25B2">
      <w:pPr>
        <w:pStyle w:val="ListParagraph"/>
        <w:numPr>
          <w:ilvl w:val="0"/>
          <w:numId w:val="11"/>
        </w:numPr>
        <w:spacing w:line="240" w:lineRule="auto"/>
        <w:rPr>
          <w:rFonts w:asciiTheme="majorHAnsi" w:hAnsiTheme="majorHAnsi" w:cs="Times New Roman"/>
        </w:rPr>
      </w:pPr>
      <w:r w:rsidRPr="004615FC">
        <w:rPr>
          <w:rFonts w:asciiTheme="majorHAnsi" w:hAnsiTheme="majorHAnsi" w:cs="Times New Roman"/>
        </w:rPr>
        <w:t>Architect</w:t>
      </w:r>
    </w:p>
    <w:p w14:paraId="6AEB9C34" w14:textId="77777777" w:rsidR="00CF7B4D" w:rsidRPr="004615FC" w:rsidRDefault="00CF7B4D" w:rsidP="008F25B2">
      <w:pPr>
        <w:pStyle w:val="ListParagraph"/>
        <w:numPr>
          <w:ilvl w:val="0"/>
          <w:numId w:val="11"/>
        </w:numPr>
        <w:spacing w:line="240" w:lineRule="auto"/>
        <w:rPr>
          <w:rFonts w:asciiTheme="majorHAnsi" w:hAnsiTheme="majorHAnsi" w:cs="Times New Roman"/>
        </w:rPr>
      </w:pPr>
      <w:r w:rsidRPr="004615FC">
        <w:rPr>
          <w:rFonts w:asciiTheme="majorHAnsi" w:hAnsiTheme="majorHAnsi" w:cs="Times New Roman"/>
        </w:rPr>
        <w:t>Consultant</w:t>
      </w:r>
    </w:p>
    <w:p w14:paraId="6BD469C1" w14:textId="77777777" w:rsidR="00CF7B4D" w:rsidRPr="004615FC" w:rsidRDefault="00CF7B4D" w:rsidP="008F25B2">
      <w:pPr>
        <w:pStyle w:val="ListParagraph"/>
        <w:numPr>
          <w:ilvl w:val="0"/>
          <w:numId w:val="11"/>
        </w:numPr>
        <w:spacing w:line="240" w:lineRule="auto"/>
        <w:rPr>
          <w:rFonts w:asciiTheme="majorHAnsi" w:hAnsiTheme="majorHAnsi" w:cs="Times New Roman"/>
        </w:rPr>
      </w:pPr>
      <w:r w:rsidRPr="004615FC">
        <w:rPr>
          <w:rFonts w:asciiTheme="majorHAnsi" w:hAnsiTheme="majorHAnsi" w:cs="Times New Roman"/>
        </w:rPr>
        <w:t>Designer Engineer</w:t>
      </w:r>
    </w:p>
    <w:p w14:paraId="4EE9FC7C" w14:textId="77777777" w:rsidR="00CF7B4D" w:rsidRPr="004615FC" w:rsidRDefault="00CF7B4D" w:rsidP="008F25B2">
      <w:pPr>
        <w:pStyle w:val="ListParagraph"/>
        <w:numPr>
          <w:ilvl w:val="0"/>
          <w:numId w:val="11"/>
        </w:numPr>
        <w:spacing w:line="240" w:lineRule="auto"/>
        <w:rPr>
          <w:rFonts w:asciiTheme="majorHAnsi" w:hAnsiTheme="majorHAnsi" w:cs="Times New Roman"/>
        </w:rPr>
      </w:pPr>
      <w:r w:rsidRPr="004615FC">
        <w:rPr>
          <w:rFonts w:asciiTheme="majorHAnsi" w:hAnsiTheme="majorHAnsi" w:cs="Times New Roman"/>
        </w:rPr>
        <w:t>Historian (architectural)</w:t>
      </w:r>
    </w:p>
    <w:p w14:paraId="01880621" w14:textId="77777777" w:rsidR="00CF7B4D" w:rsidRPr="004615FC" w:rsidRDefault="00CF7B4D" w:rsidP="008F25B2">
      <w:pPr>
        <w:pStyle w:val="ListParagraph"/>
        <w:numPr>
          <w:ilvl w:val="0"/>
          <w:numId w:val="11"/>
        </w:numPr>
        <w:spacing w:line="240" w:lineRule="auto"/>
        <w:rPr>
          <w:rFonts w:asciiTheme="majorHAnsi" w:hAnsiTheme="majorHAnsi" w:cs="Times New Roman"/>
        </w:rPr>
      </w:pPr>
      <w:r w:rsidRPr="004615FC">
        <w:rPr>
          <w:rFonts w:asciiTheme="majorHAnsi" w:hAnsiTheme="majorHAnsi" w:cs="Times New Roman"/>
        </w:rPr>
        <w:t>Historian (socio-cultural practices)</w:t>
      </w:r>
    </w:p>
    <w:p w14:paraId="5A5FD4BD" w14:textId="77777777" w:rsidR="00CF7B4D" w:rsidRPr="004615FC" w:rsidRDefault="00CF7B4D" w:rsidP="008F25B2">
      <w:pPr>
        <w:pStyle w:val="ListParagraph"/>
        <w:numPr>
          <w:ilvl w:val="0"/>
          <w:numId w:val="11"/>
        </w:numPr>
        <w:spacing w:line="240" w:lineRule="auto"/>
        <w:rPr>
          <w:rFonts w:asciiTheme="majorHAnsi" w:hAnsiTheme="majorHAnsi" w:cs="Times New Roman"/>
        </w:rPr>
      </w:pPr>
      <w:r w:rsidRPr="004615FC">
        <w:rPr>
          <w:rFonts w:asciiTheme="majorHAnsi" w:hAnsiTheme="majorHAnsi" w:cs="Times New Roman"/>
        </w:rPr>
        <w:lastRenderedPageBreak/>
        <w:t>Manufacturer</w:t>
      </w:r>
    </w:p>
    <w:p w14:paraId="29712BB5" w14:textId="77777777" w:rsidR="00CF7B4D" w:rsidRPr="004615FC" w:rsidRDefault="00CF7B4D" w:rsidP="008F25B2">
      <w:pPr>
        <w:pStyle w:val="ListParagraph"/>
        <w:numPr>
          <w:ilvl w:val="0"/>
          <w:numId w:val="11"/>
        </w:numPr>
        <w:spacing w:line="240" w:lineRule="auto"/>
        <w:rPr>
          <w:rFonts w:asciiTheme="majorHAnsi" w:hAnsiTheme="majorHAnsi" w:cs="Times New Roman"/>
        </w:rPr>
      </w:pPr>
      <w:r w:rsidRPr="004615FC">
        <w:rPr>
          <w:rFonts w:asciiTheme="majorHAnsi" w:hAnsiTheme="majorHAnsi" w:cs="Times New Roman"/>
        </w:rPr>
        <w:t>Other</w:t>
      </w:r>
    </w:p>
    <w:p w14:paraId="75A683E9" w14:textId="77777777" w:rsidR="00CF7B4D" w:rsidRPr="004615FC" w:rsidRDefault="00CF7B4D" w:rsidP="008F25B2">
      <w:pPr>
        <w:pStyle w:val="ListParagraph"/>
        <w:numPr>
          <w:ilvl w:val="0"/>
          <w:numId w:val="11"/>
        </w:numPr>
        <w:spacing w:line="240" w:lineRule="auto"/>
        <w:rPr>
          <w:rFonts w:asciiTheme="majorHAnsi" w:hAnsiTheme="majorHAnsi" w:cs="Times New Roman"/>
        </w:rPr>
      </w:pPr>
      <w:r w:rsidRPr="004615FC">
        <w:rPr>
          <w:rFonts w:asciiTheme="majorHAnsi" w:hAnsiTheme="majorHAnsi" w:cs="Times New Roman"/>
        </w:rPr>
        <w:t>R&amp;D / Innovation</w:t>
      </w:r>
    </w:p>
    <w:p w14:paraId="101F7496" w14:textId="77777777" w:rsidR="00CF7B4D" w:rsidRPr="004615FC" w:rsidRDefault="00CF7B4D" w:rsidP="008F25B2">
      <w:pPr>
        <w:pStyle w:val="ListParagraph"/>
        <w:numPr>
          <w:ilvl w:val="0"/>
          <w:numId w:val="11"/>
        </w:numPr>
        <w:spacing w:line="240" w:lineRule="auto"/>
        <w:rPr>
          <w:rFonts w:asciiTheme="majorHAnsi" w:hAnsiTheme="majorHAnsi" w:cs="Times New Roman"/>
        </w:rPr>
      </w:pPr>
      <w:r w:rsidRPr="004615FC">
        <w:rPr>
          <w:rFonts w:asciiTheme="majorHAnsi" w:hAnsiTheme="majorHAnsi" w:cs="Times New Roman"/>
        </w:rPr>
        <w:t>Other profession (specify)</w:t>
      </w:r>
    </w:p>
    <w:p w14:paraId="21C86A8C"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4834F362" wp14:editId="3269CB59">
                <wp:extent cx="6191250" cy="390525"/>
                <wp:effectExtent l="0" t="0" r="0" b="0"/>
                <wp:docPr id="11243" name="Group 11243"/>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93" name="Shape 93"/>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4" name="Shape 94"/>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5" name="Shape 95"/>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6" name="Shape 96"/>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7016BE12" id="Group 11243"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">
                <v:shape id="Shape 93"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" path="m,l6191250,r-9525,9525l9525,9525,,xe" fillcolor="#bbb" stroked="f" strokeweight="0">
                  <v:stroke miterlimit="83231f" joinstyle="miter" endcap="square"/>
                  <v:path arrowok="t" textboxrect="0,0,6191250,9525"/>
                </v:shape>
                <v:shape id="Shape 94"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" path="m9525,l6181725,r9525,9525l,9525,9525,xe" fillcolor="#bbb" stroked="f" strokeweight="0">
                  <v:stroke miterlimit="83231f" joinstyle="miter" endcap="square"/>
                  <v:path arrowok="t" textboxrect="0,0,6191250,9525"/>
                </v:shape>
                <v:shape id="Shape 95"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" path="m,l9525,9525r,371475l,390525,,xe" fillcolor="#bbb" stroked="f" strokeweight="0">
                  <v:stroke miterlimit="83231f" joinstyle="miter" endcap="square"/>
                  <v:path arrowok="t" textboxrect="0,0,9525,390525"/>
                </v:shape>
                <v:shape id="Shape 96"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" path="m9525,r,390525l,381000,,9525,9525,xe" fillcolor="#bbb" stroked="f" strokeweight="0">
                  <v:stroke miterlimit="83231f" joinstyle="miter" endcap="square"/>
                  <v:path arrowok="t" textboxrect="0,0,9525,390525"/>
                </v:shape>
                <w10:anchorlock/>
              </v:group>
            </w:pict>
          </mc:Fallback>
        </mc:AlternateContent>
      </w:r>
    </w:p>
    <w:p w14:paraId="20AC3E59"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Area(s) of specialisation</w:t>
      </w:r>
    </w:p>
    <w:p w14:paraId="0AE0ACBC"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1FAAD985" wp14:editId="78678207">
                <wp:extent cx="6191250" cy="390525"/>
                <wp:effectExtent l="0" t="0" r="0" b="0"/>
                <wp:docPr id="11244" name="Group 11244"/>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97" name="Shape 97"/>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8" name="Shape 98"/>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9" name="Shape 99"/>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0" name="Shape 100"/>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75F40A91" id="Group 11244"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">
                <v:shape id="Shape 97"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" path="m,l6191250,r-9525,9525l9525,9525,,xe" fillcolor="#bbb" stroked="f" strokeweight="0">
                  <v:stroke miterlimit="83231f" joinstyle="miter" endcap="square"/>
                  <v:path arrowok="t" textboxrect="0,0,6191250,9525"/>
                </v:shape>
                <v:shape id="Shape 98"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" path="m9525,l6181725,r9525,9525l,9525,9525,xe" fillcolor="#bbb" stroked="f" strokeweight="0">
                  <v:stroke miterlimit="83231f" joinstyle="miter" endcap="square"/>
                  <v:path arrowok="t" textboxrect="0,0,6191250,9525"/>
                </v:shape>
                <v:shape id="Shape 99"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" path="m,l9525,9525r,371475l,390525,,xe" fillcolor="#bbb" stroked="f" strokeweight="0">
                  <v:stroke miterlimit="83231f" joinstyle="miter" endcap="square"/>
                  <v:path arrowok="t" textboxrect="0,0,9525,390525"/>
                </v:shape>
                <v:shape id="Shape 100"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" path="m9525,r,390525l,381000,,9525,9525,xe" fillcolor="#bbb" stroked="f" strokeweight="0">
                  <v:stroke miterlimit="83231f" joinstyle="miter" endcap="square"/>
                  <v:path arrowok="t" textboxrect="0,0,9525,390525"/>
                </v:shape>
                <w10:anchorlock/>
              </v:group>
            </w:pict>
          </mc:Fallback>
        </mc:AlternateContent>
      </w:r>
    </w:p>
    <w:p w14:paraId="684F57F3"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Section 2: Selection of terms</w:t>
      </w:r>
    </w:p>
    <w:p w14:paraId="46EDF332"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35F44805" wp14:editId="777BBCDB">
                <wp:extent cx="6381750" cy="19050"/>
                <wp:effectExtent l="0" t="0" r="0" b="0"/>
                <wp:docPr id="11245" name="Group 11245"/>
                <wp:cNvGraphicFramePr/>
                <a:graphic xmlns:a="http://schemas.openxmlformats.org/drawingml/2006/main">
                  <a:graphicData uri="http://schemas.microsoft.com/office/word/2010/wordprocessingGroup">
                    <wpg:wgp>
                      <wpg:cNvGrpSpPr/>
                      <wpg:grpSpPr>
                        <a:xfrm>
                          <a:off x="0" y="0"/>
                          <a:ext cx="6381750" cy="19050"/>
                          <a:chOff x="0" y="0"/>
                          <a:chExt cx="6381750" cy="19050"/>
                        </a:xfrm>
                      </wpg:grpSpPr>
                      <wps:wsp>
                        <wps:cNvPr id="15253" name="Shape 15253"/>
                        <wps:cNvSpPr/>
                        <wps:spPr>
                          <a:xfrm>
                            <a:off x="0" y="0"/>
                            <a:ext cx="6381750" cy="19050"/>
                          </a:xfrm>
                          <a:custGeom>
                            <a:avLst/>
                            <a:gdLst/>
                            <a:ahLst/>
                            <a:cxnLst/>
                            <a:rect l="0" t="0" r="0" b="0"/>
                            <a:pathLst>
                              <a:path w="6381750" h="19050">
                                <a:moveTo>
                                  <a:pt x="0" y="0"/>
                                </a:moveTo>
                                <a:lnTo>
                                  <a:pt x="6381750" y="0"/>
                                </a:lnTo>
                                <a:lnTo>
                                  <a:pt x="6381750" y="19050"/>
                                </a:lnTo>
                                <a:lnTo>
                                  <a:pt x="0" y="19050"/>
                                </a:lnTo>
                                <a:lnTo>
                                  <a:pt x="0" y="0"/>
                                </a:lnTo>
                              </a:path>
                            </a:pathLst>
                          </a:custGeom>
                          <a:ln w="0" cap="sq">
                            <a:miter lim="127000"/>
                          </a:ln>
                        </wps:spPr>
                        <wps:style>
                          <a:lnRef idx="0">
                            <a:srgbClr val="000000">
                              <a:alpha val="0"/>
                            </a:srgbClr>
                          </a:lnRef>
                          <a:fillRef idx="1">
                            <a:srgbClr val="004F98"/>
                          </a:fillRef>
                          <a:effectRef idx="0">
                            <a:scrgbClr r="0" g="0" b="0"/>
                          </a:effectRef>
                          <a:fontRef idx="none"/>
                        </wps:style>
                        <wps:bodyPr/>
                      </wps:wsp>
                    </wpg:wgp>
                  </a:graphicData>
                </a:graphic>
              </wp:inline>
            </w:drawing>
          </mc:Choice>
          <mc:Fallback>
            <w:pict>
              <v:group w14:anchorId="5DA344CD" id="Group 11245" o:spid="_x0000_s1026" style="width:502.5pt;height:1.5pt;mso-position-horizontal-relative:char;mso-position-vertical-relative:line" coordsize="6381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">
                <v:shape id="Shape 15253" o:spid="_x0000_s1027" style="position:absolute;width:63817;height:190;visibility:visible;mso-wrap-style:square;v-text-anchor:top" coordsize="63817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" path="m,l6381750,r,19050l,19050,,e" fillcolor="#004f98" stroked="f" strokeweight="0">
                  <v:stroke miterlimit="83231f" joinstyle="miter" endcap="square"/>
                  <v:path arrowok="t" textboxrect="0,0,6381750,19050"/>
                </v:shape>
                <w10:anchorlock/>
              </v:group>
            </w:pict>
          </mc:Fallback>
        </mc:AlternateContent>
      </w:r>
    </w:p>
    <w:p w14:paraId="3197B0EA" w14:textId="20B02DF8"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You will see </w:t>
      </w:r>
      <w:r w:rsidRPr="004615FC">
        <w:rPr>
          <w:rFonts w:asciiTheme="majorHAnsi" w:hAnsiTheme="majorHAnsi" w:cs="Times New Roman"/>
          <w:b/>
        </w:rPr>
        <w:t>terms</w:t>
      </w:r>
      <w:r w:rsidRPr="004615FC">
        <w:rPr>
          <w:rFonts w:asciiTheme="majorHAnsi" w:hAnsiTheme="majorHAnsi" w:cs="Times New Roman"/>
        </w:rPr>
        <w:t xml:space="preserve"> that have been placed in </w:t>
      </w:r>
      <w:r w:rsidRPr="004615FC">
        <w:rPr>
          <w:rFonts w:asciiTheme="majorHAnsi" w:hAnsiTheme="majorHAnsi" w:cs="Times New Roman"/>
          <w:b/>
        </w:rPr>
        <w:t>categories</w:t>
      </w:r>
      <w:r w:rsidRPr="004615FC">
        <w:rPr>
          <w:rFonts w:asciiTheme="majorHAnsi" w:hAnsiTheme="majorHAnsi" w:cs="Times New Roman"/>
        </w:rPr>
        <w:t>. The categories aim to make the lexicon user</w:t>
      </w:r>
      <w:r w:rsidR="00986BD4" w:rsidRPr="004615FC">
        <w:rPr>
          <w:rFonts w:asciiTheme="majorHAnsi" w:hAnsiTheme="majorHAnsi" w:cs="Times New Roman"/>
        </w:rPr>
        <w:t>-</w:t>
      </w:r>
      <w:r w:rsidRPr="004615FC">
        <w:rPr>
          <w:rFonts w:asciiTheme="majorHAnsi" w:hAnsiTheme="majorHAnsi" w:cs="Times New Roman"/>
        </w:rPr>
        <w:t>friendly and easier to navigate.</w:t>
      </w:r>
    </w:p>
    <w:p w14:paraId="236ABC21"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From your position as a partner on the CALECHE project, we want you to select the </w:t>
      </w:r>
      <w:r w:rsidRPr="004615FC">
        <w:rPr>
          <w:rFonts w:asciiTheme="majorHAnsi" w:hAnsiTheme="majorHAnsi" w:cs="Times New Roman"/>
          <w:b/>
        </w:rPr>
        <w:t>15 terms</w:t>
      </w:r>
      <w:r w:rsidRPr="004615FC">
        <w:rPr>
          <w:rFonts w:asciiTheme="majorHAnsi" w:hAnsiTheme="majorHAnsi" w:cs="Times New Roman"/>
        </w:rPr>
        <w:t>, regardless of category, that you believe are most relevant/useful to the project. (If you want to select more than 15, please do.)</w:t>
      </w:r>
    </w:p>
    <w:p w14:paraId="2D995EF1" w14:textId="77777777" w:rsidR="006000BB"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Approach </w:t>
      </w:r>
    </w:p>
    <w:p w14:paraId="672D1BDB" w14:textId="77777777" w:rsidR="006000BB" w:rsidRPr="004615FC" w:rsidRDefault="00CF7B4D" w:rsidP="008F25B2">
      <w:pPr>
        <w:pStyle w:val="ListParagraph"/>
        <w:numPr>
          <w:ilvl w:val="0"/>
          <w:numId w:val="18"/>
        </w:numPr>
        <w:spacing w:line="240" w:lineRule="auto"/>
        <w:rPr>
          <w:rFonts w:asciiTheme="majorHAnsi" w:hAnsiTheme="majorHAnsi" w:cs="Times New Roman"/>
        </w:rPr>
      </w:pPr>
      <w:r w:rsidRPr="004615FC">
        <w:rPr>
          <w:rFonts w:asciiTheme="majorHAnsi" w:hAnsiTheme="majorHAnsi" w:cs="Times New Roman"/>
        </w:rPr>
        <w:t xml:space="preserve">co-design </w:t>
      </w:r>
    </w:p>
    <w:p w14:paraId="39E984A3" w14:textId="77777777" w:rsidR="006000BB" w:rsidRPr="004615FC" w:rsidRDefault="00CF7B4D" w:rsidP="008F25B2">
      <w:pPr>
        <w:pStyle w:val="ListParagraph"/>
        <w:numPr>
          <w:ilvl w:val="0"/>
          <w:numId w:val="18"/>
        </w:numPr>
        <w:spacing w:line="240" w:lineRule="auto"/>
        <w:rPr>
          <w:rFonts w:asciiTheme="majorHAnsi" w:hAnsiTheme="majorHAnsi" w:cs="Times New Roman"/>
        </w:rPr>
      </w:pPr>
      <w:r w:rsidRPr="004615FC">
        <w:rPr>
          <w:rFonts w:asciiTheme="majorHAnsi" w:hAnsiTheme="majorHAnsi" w:cs="Times New Roman"/>
        </w:rPr>
        <w:t xml:space="preserve">energy retrofit </w:t>
      </w:r>
    </w:p>
    <w:p w14:paraId="50BFFD87" w14:textId="489291A0" w:rsidR="00CF7B4D" w:rsidRPr="004615FC" w:rsidRDefault="00CF7B4D" w:rsidP="008F25B2">
      <w:pPr>
        <w:pStyle w:val="ListParagraph"/>
        <w:numPr>
          <w:ilvl w:val="0"/>
          <w:numId w:val="18"/>
        </w:numPr>
        <w:spacing w:line="240" w:lineRule="auto"/>
        <w:rPr>
          <w:rFonts w:asciiTheme="majorHAnsi" w:hAnsiTheme="majorHAnsi" w:cs="Times New Roman"/>
        </w:rPr>
      </w:pPr>
      <w:r w:rsidRPr="004615FC">
        <w:rPr>
          <w:rFonts w:asciiTheme="majorHAnsi" w:hAnsiTheme="majorHAnsi" w:cs="Times New Roman"/>
        </w:rPr>
        <w:t>historic windows retrofit</w:t>
      </w:r>
    </w:p>
    <w:p w14:paraId="706DFF14" w14:textId="77777777" w:rsidR="00CF7B4D" w:rsidRPr="004615FC" w:rsidRDefault="00CF7B4D" w:rsidP="008F25B2">
      <w:pPr>
        <w:pStyle w:val="ListParagraph"/>
        <w:numPr>
          <w:ilvl w:val="0"/>
          <w:numId w:val="18"/>
        </w:numPr>
        <w:spacing w:line="240" w:lineRule="auto"/>
        <w:rPr>
          <w:rFonts w:asciiTheme="majorHAnsi" w:hAnsiTheme="majorHAnsi" w:cs="Times New Roman"/>
        </w:rPr>
      </w:pPr>
      <w:r w:rsidRPr="004615FC">
        <w:rPr>
          <w:rFonts w:asciiTheme="majorHAnsi" w:hAnsiTheme="majorHAnsi" w:cs="Times New Roman"/>
        </w:rPr>
        <w:t>inclusiveness</w:t>
      </w:r>
    </w:p>
    <w:p w14:paraId="59246E73" w14:textId="77777777" w:rsidR="006000BB" w:rsidRPr="004615FC" w:rsidRDefault="00CF7B4D" w:rsidP="008F25B2">
      <w:pPr>
        <w:pStyle w:val="ListParagraph"/>
        <w:numPr>
          <w:ilvl w:val="0"/>
          <w:numId w:val="18"/>
        </w:numPr>
        <w:spacing w:line="240" w:lineRule="auto"/>
        <w:rPr>
          <w:rFonts w:asciiTheme="majorHAnsi" w:hAnsiTheme="majorHAnsi" w:cs="Times New Roman"/>
        </w:rPr>
      </w:pPr>
      <w:r w:rsidRPr="004615FC">
        <w:rPr>
          <w:rFonts w:asciiTheme="majorHAnsi" w:hAnsiTheme="majorHAnsi" w:cs="Times New Roman"/>
        </w:rPr>
        <w:t xml:space="preserve">retrofit </w:t>
      </w:r>
    </w:p>
    <w:p w14:paraId="46DF96B4" w14:textId="4E922F11" w:rsidR="00CF7B4D" w:rsidRPr="004615FC" w:rsidRDefault="00CF7B4D" w:rsidP="008F25B2">
      <w:pPr>
        <w:pStyle w:val="ListParagraph"/>
        <w:numPr>
          <w:ilvl w:val="0"/>
          <w:numId w:val="18"/>
        </w:numPr>
        <w:spacing w:line="240" w:lineRule="auto"/>
        <w:rPr>
          <w:rFonts w:asciiTheme="majorHAnsi" w:hAnsiTheme="majorHAnsi" w:cs="Times New Roman"/>
        </w:rPr>
      </w:pPr>
      <w:r w:rsidRPr="004615FC">
        <w:rPr>
          <w:rFonts w:asciiTheme="majorHAnsi" w:hAnsiTheme="majorHAnsi" w:cs="Times New Roman"/>
        </w:rPr>
        <w:t>whole house/building approach to retrofit</w:t>
      </w:r>
    </w:p>
    <w:p w14:paraId="0AA55BB9"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CALECHE-specific</w:t>
      </w:r>
    </w:p>
    <w:p w14:paraId="5B222D78" w14:textId="77777777" w:rsidR="000F78DC" w:rsidRPr="004615FC" w:rsidRDefault="00CF7B4D" w:rsidP="008F25B2">
      <w:pPr>
        <w:pStyle w:val="ListParagraph"/>
        <w:numPr>
          <w:ilvl w:val="0"/>
          <w:numId w:val="17"/>
        </w:numPr>
        <w:spacing w:line="240" w:lineRule="auto"/>
        <w:rPr>
          <w:rFonts w:asciiTheme="majorHAnsi" w:hAnsiTheme="majorHAnsi" w:cs="Times New Roman"/>
        </w:rPr>
      </w:pPr>
      <w:r w:rsidRPr="004615FC">
        <w:rPr>
          <w:rFonts w:asciiTheme="majorHAnsi" w:hAnsiTheme="majorHAnsi" w:cs="Times New Roman"/>
        </w:rPr>
        <w:t xml:space="preserve">decision support system </w:t>
      </w:r>
    </w:p>
    <w:p w14:paraId="6450B1C1" w14:textId="77777777" w:rsidR="000F78DC" w:rsidRPr="004615FC" w:rsidRDefault="00CF7B4D" w:rsidP="008F25B2">
      <w:pPr>
        <w:pStyle w:val="ListParagraph"/>
        <w:numPr>
          <w:ilvl w:val="0"/>
          <w:numId w:val="17"/>
        </w:numPr>
        <w:spacing w:line="240" w:lineRule="auto"/>
        <w:rPr>
          <w:rFonts w:asciiTheme="majorHAnsi" w:hAnsiTheme="majorHAnsi" w:cs="Times New Roman"/>
        </w:rPr>
      </w:pPr>
      <w:r w:rsidRPr="004615FC">
        <w:rPr>
          <w:rFonts w:asciiTheme="majorHAnsi" w:hAnsiTheme="majorHAnsi" w:cs="Times New Roman"/>
        </w:rPr>
        <w:t xml:space="preserve">historical renovation hub </w:t>
      </w:r>
    </w:p>
    <w:p w14:paraId="04BC8401" w14:textId="493729F0" w:rsidR="00CF7B4D" w:rsidRPr="004615FC" w:rsidRDefault="00CF7B4D" w:rsidP="008F25B2">
      <w:pPr>
        <w:pStyle w:val="ListParagraph"/>
        <w:numPr>
          <w:ilvl w:val="0"/>
          <w:numId w:val="17"/>
        </w:numPr>
        <w:spacing w:line="240" w:lineRule="auto"/>
        <w:rPr>
          <w:rFonts w:asciiTheme="majorHAnsi" w:hAnsiTheme="majorHAnsi" w:cs="Times New Roman"/>
        </w:rPr>
      </w:pPr>
      <w:r w:rsidRPr="004615FC">
        <w:rPr>
          <w:rFonts w:asciiTheme="majorHAnsi" w:hAnsiTheme="majorHAnsi" w:cs="Times New Roman"/>
        </w:rPr>
        <w:t>stakeholder</w:t>
      </w:r>
    </w:p>
    <w:p w14:paraId="4F20CBE4"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Concept</w:t>
      </w:r>
    </w:p>
    <w:p w14:paraId="14220F9B" w14:textId="77777777" w:rsidR="000F78DC" w:rsidRPr="004615FC" w:rsidRDefault="00CF7B4D" w:rsidP="008F25B2">
      <w:pPr>
        <w:pStyle w:val="ListParagraph"/>
        <w:numPr>
          <w:ilvl w:val="0"/>
          <w:numId w:val="16"/>
        </w:numPr>
        <w:spacing w:line="240" w:lineRule="auto"/>
        <w:rPr>
          <w:rFonts w:asciiTheme="majorHAnsi" w:hAnsiTheme="majorHAnsi" w:cs="Times New Roman"/>
        </w:rPr>
      </w:pPr>
      <w:r w:rsidRPr="004615FC">
        <w:rPr>
          <w:rFonts w:asciiTheme="majorHAnsi" w:hAnsiTheme="majorHAnsi" w:cs="Times New Roman"/>
        </w:rPr>
        <w:t xml:space="preserve">cultural heritage </w:t>
      </w:r>
    </w:p>
    <w:p w14:paraId="7205C761" w14:textId="77777777" w:rsidR="000F78DC" w:rsidRPr="004615FC" w:rsidRDefault="00CF7B4D" w:rsidP="008F25B2">
      <w:pPr>
        <w:pStyle w:val="ListParagraph"/>
        <w:numPr>
          <w:ilvl w:val="0"/>
          <w:numId w:val="16"/>
        </w:numPr>
        <w:spacing w:line="240" w:lineRule="auto"/>
        <w:rPr>
          <w:rFonts w:asciiTheme="majorHAnsi" w:hAnsiTheme="majorHAnsi" w:cs="Times New Roman"/>
        </w:rPr>
      </w:pPr>
      <w:r w:rsidRPr="004615FC">
        <w:rPr>
          <w:rFonts w:asciiTheme="majorHAnsi" w:hAnsiTheme="majorHAnsi" w:cs="Times New Roman"/>
        </w:rPr>
        <w:t xml:space="preserve">durability </w:t>
      </w:r>
    </w:p>
    <w:p w14:paraId="49A475F1" w14:textId="77777777" w:rsidR="000F78DC" w:rsidRPr="004615FC" w:rsidRDefault="00CF7B4D" w:rsidP="008F25B2">
      <w:pPr>
        <w:pStyle w:val="ListParagraph"/>
        <w:numPr>
          <w:ilvl w:val="0"/>
          <w:numId w:val="16"/>
        </w:numPr>
        <w:spacing w:line="240" w:lineRule="auto"/>
        <w:rPr>
          <w:rFonts w:asciiTheme="majorHAnsi" w:hAnsiTheme="majorHAnsi" w:cs="Times New Roman"/>
        </w:rPr>
      </w:pPr>
      <w:r w:rsidRPr="004615FC">
        <w:rPr>
          <w:rFonts w:asciiTheme="majorHAnsi" w:hAnsiTheme="majorHAnsi" w:cs="Times New Roman"/>
        </w:rPr>
        <w:t xml:space="preserve">energy performance </w:t>
      </w:r>
    </w:p>
    <w:p w14:paraId="7AA791E2" w14:textId="77777777" w:rsidR="004B556F" w:rsidRPr="004615FC" w:rsidRDefault="00CF7B4D" w:rsidP="008F25B2">
      <w:pPr>
        <w:pStyle w:val="ListParagraph"/>
        <w:numPr>
          <w:ilvl w:val="0"/>
          <w:numId w:val="16"/>
        </w:numPr>
        <w:spacing w:line="240" w:lineRule="auto"/>
        <w:rPr>
          <w:rFonts w:asciiTheme="majorHAnsi" w:hAnsiTheme="majorHAnsi" w:cs="Times New Roman"/>
        </w:rPr>
      </w:pPr>
      <w:r w:rsidRPr="004615FC">
        <w:rPr>
          <w:rFonts w:asciiTheme="majorHAnsi" w:hAnsiTheme="majorHAnsi" w:cs="Times New Roman"/>
        </w:rPr>
        <w:t xml:space="preserve">multi-benefit </w:t>
      </w:r>
    </w:p>
    <w:p w14:paraId="23325B31" w14:textId="77777777" w:rsidR="004B556F" w:rsidRPr="004615FC" w:rsidRDefault="00CF7B4D" w:rsidP="008F25B2">
      <w:pPr>
        <w:pStyle w:val="ListParagraph"/>
        <w:numPr>
          <w:ilvl w:val="0"/>
          <w:numId w:val="16"/>
        </w:numPr>
        <w:spacing w:line="240" w:lineRule="auto"/>
        <w:rPr>
          <w:rFonts w:asciiTheme="majorHAnsi" w:hAnsiTheme="majorHAnsi" w:cs="Times New Roman"/>
        </w:rPr>
      </w:pPr>
      <w:r w:rsidRPr="004615FC">
        <w:rPr>
          <w:rFonts w:asciiTheme="majorHAnsi" w:hAnsiTheme="majorHAnsi" w:cs="Times New Roman"/>
        </w:rPr>
        <w:t xml:space="preserve">scenario </w:t>
      </w:r>
    </w:p>
    <w:p w14:paraId="209CFD40" w14:textId="77777777" w:rsidR="004B556F" w:rsidRPr="004615FC" w:rsidRDefault="00CF7B4D" w:rsidP="008F25B2">
      <w:pPr>
        <w:pStyle w:val="ListParagraph"/>
        <w:numPr>
          <w:ilvl w:val="0"/>
          <w:numId w:val="16"/>
        </w:numPr>
        <w:spacing w:line="240" w:lineRule="auto"/>
        <w:rPr>
          <w:rFonts w:asciiTheme="majorHAnsi" w:hAnsiTheme="majorHAnsi" w:cs="Times New Roman"/>
        </w:rPr>
      </w:pPr>
      <w:r w:rsidRPr="004615FC">
        <w:rPr>
          <w:rFonts w:asciiTheme="majorHAnsi" w:hAnsiTheme="majorHAnsi" w:cs="Times New Roman"/>
        </w:rPr>
        <w:t xml:space="preserve">system </w:t>
      </w:r>
    </w:p>
    <w:p w14:paraId="383AC624" w14:textId="5DE12032" w:rsidR="00CF7B4D" w:rsidRPr="004615FC" w:rsidRDefault="00CF7B4D" w:rsidP="008F25B2">
      <w:pPr>
        <w:pStyle w:val="ListParagraph"/>
        <w:numPr>
          <w:ilvl w:val="0"/>
          <w:numId w:val="16"/>
        </w:numPr>
        <w:spacing w:line="240" w:lineRule="auto"/>
        <w:rPr>
          <w:rFonts w:asciiTheme="majorHAnsi" w:hAnsiTheme="majorHAnsi" w:cs="Times New Roman"/>
        </w:rPr>
      </w:pPr>
      <w:r w:rsidRPr="004615FC">
        <w:rPr>
          <w:rFonts w:asciiTheme="majorHAnsi" w:hAnsiTheme="majorHAnsi" w:cs="Times New Roman"/>
        </w:rPr>
        <w:t>value</w:t>
      </w:r>
    </w:p>
    <w:p w14:paraId="246A453C" w14:textId="77777777" w:rsidR="002435B6" w:rsidRDefault="002435B6">
      <w:pPr>
        <w:rPr>
          <w:rFonts w:asciiTheme="majorHAnsi" w:hAnsiTheme="majorHAnsi" w:cs="Times New Roman"/>
        </w:rPr>
      </w:pPr>
      <w:r>
        <w:rPr>
          <w:rFonts w:asciiTheme="majorHAnsi" w:hAnsiTheme="majorHAnsi" w:cs="Times New Roman"/>
        </w:rPr>
        <w:br w:type="page"/>
      </w:r>
    </w:p>
    <w:p w14:paraId="41D02487" w14:textId="4E86CCC3"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Methodology</w:t>
      </w:r>
    </w:p>
    <w:p w14:paraId="69161386" w14:textId="161E86B9" w:rsidR="00CF7B4D" w:rsidRPr="004615FC" w:rsidRDefault="00CF7B4D" w:rsidP="008F25B2">
      <w:pPr>
        <w:pStyle w:val="ListParagraph"/>
        <w:numPr>
          <w:ilvl w:val="0"/>
          <w:numId w:val="15"/>
        </w:numPr>
        <w:spacing w:line="240" w:lineRule="auto"/>
        <w:rPr>
          <w:rFonts w:asciiTheme="majorHAnsi" w:hAnsiTheme="majorHAnsi" w:cs="Times New Roman"/>
        </w:rPr>
      </w:pPr>
      <w:r w:rsidRPr="004615FC">
        <w:rPr>
          <w:rFonts w:asciiTheme="majorHAnsi" w:hAnsiTheme="majorHAnsi" w:cs="Times New Roman"/>
        </w:rPr>
        <w:lastRenderedPageBreak/>
        <w:t>Building Information Modelling</w:t>
      </w:r>
    </w:p>
    <w:p w14:paraId="1D7811B0" w14:textId="77777777" w:rsidR="004B556F" w:rsidRPr="004615FC" w:rsidRDefault="00CF7B4D" w:rsidP="008F25B2">
      <w:pPr>
        <w:pStyle w:val="ListParagraph"/>
        <w:numPr>
          <w:ilvl w:val="0"/>
          <w:numId w:val="15"/>
        </w:numPr>
        <w:spacing w:line="240" w:lineRule="auto"/>
        <w:rPr>
          <w:rFonts w:asciiTheme="majorHAnsi" w:hAnsiTheme="majorHAnsi" w:cs="Times New Roman"/>
        </w:rPr>
      </w:pPr>
      <w:r w:rsidRPr="004615FC">
        <w:rPr>
          <w:rFonts w:asciiTheme="majorHAnsi" w:hAnsiTheme="majorHAnsi" w:cs="Times New Roman"/>
        </w:rPr>
        <w:t xml:space="preserve">Heritage Building Information Modelling </w:t>
      </w:r>
    </w:p>
    <w:p w14:paraId="0EF7FCA2" w14:textId="73FBC9C2" w:rsidR="00CF7B4D" w:rsidRPr="004615FC" w:rsidRDefault="00CF7B4D" w:rsidP="008F25B2">
      <w:pPr>
        <w:pStyle w:val="ListParagraph"/>
        <w:numPr>
          <w:ilvl w:val="0"/>
          <w:numId w:val="15"/>
        </w:numPr>
        <w:spacing w:line="240" w:lineRule="auto"/>
        <w:rPr>
          <w:rFonts w:asciiTheme="majorHAnsi" w:hAnsiTheme="majorHAnsi" w:cs="Times New Roman"/>
        </w:rPr>
      </w:pPr>
      <w:r w:rsidRPr="004615FC">
        <w:rPr>
          <w:rFonts w:asciiTheme="majorHAnsi" w:hAnsiTheme="majorHAnsi" w:cs="Times New Roman"/>
        </w:rPr>
        <w:t>Life Cycle Assessment / Analysis</w:t>
      </w:r>
    </w:p>
    <w:p w14:paraId="3D6E631C" w14:textId="77777777" w:rsidR="004B556F" w:rsidRPr="004615FC" w:rsidRDefault="00CF7B4D" w:rsidP="008F25B2">
      <w:pPr>
        <w:pStyle w:val="ListParagraph"/>
        <w:numPr>
          <w:ilvl w:val="0"/>
          <w:numId w:val="15"/>
        </w:numPr>
        <w:spacing w:line="240" w:lineRule="auto"/>
        <w:rPr>
          <w:rFonts w:asciiTheme="majorHAnsi" w:hAnsiTheme="majorHAnsi" w:cs="Times New Roman"/>
        </w:rPr>
      </w:pPr>
      <w:r w:rsidRPr="004615FC">
        <w:rPr>
          <w:rFonts w:asciiTheme="majorHAnsi" w:hAnsiTheme="majorHAnsi" w:cs="Times New Roman"/>
        </w:rPr>
        <w:t xml:space="preserve">multi-benefit evaluation </w:t>
      </w:r>
    </w:p>
    <w:p w14:paraId="5AA39D7B" w14:textId="224B4A4E" w:rsidR="00CF7B4D" w:rsidRPr="004615FC" w:rsidRDefault="00CF7B4D" w:rsidP="008F25B2">
      <w:pPr>
        <w:pStyle w:val="ListParagraph"/>
        <w:numPr>
          <w:ilvl w:val="0"/>
          <w:numId w:val="15"/>
        </w:numPr>
        <w:spacing w:line="240" w:lineRule="auto"/>
        <w:rPr>
          <w:rFonts w:asciiTheme="majorHAnsi" w:hAnsiTheme="majorHAnsi" w:cs="Times New Roman"/>
        </w:rPr>
      </w:pPr>
      <w:r w:rsidRPr="004615FC">
        <w:rPr>
          <w:rFonts w:asciiTheme="majorHAnsi" w:hAnsiTheme="majorHAnsi" w:cs="Times New Roman"/>
        </w:rPr>
        <w:t>use-case</w:t>
      </w:r>
    </w:p>
    <w:p w14:paraId="51DD4E3A"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Process</w:t>
      </w:r>
    </w:p>
    <w:p w14:paraId="66899DF6" w14:textId="77777777" w:rsidR="004B556F" w:rsidRPr="004615FC" w:rsidRDefault="00CF7B4D" w:rsidP="008F25B2">
      <w:pPr>
        <w:pStyle w:val="ListParagraph"/>
        <w:numPr>
          <w:ilvl w:val="0"/>
          <w:numId w:val="14"/>
        </w:numPr>
        <w:spacing w:line="240" w:lineRule="auto"/>
        <w:rPr>
          <w:rFonts w:asciiTheme="majorHAnsi" w:hAnsiTheme="majorHAnsi" w:cs="Times New Roman"/>
        </w:rPr>
      </w:pPr>
      <w:r w:rsidRPr="004615FC">
        <w:rPr>
          <w:rFonts w:asciiTheme="majorHAnsi" w:hAnsiTheme="majorHAnsi" w:cs="Times New Roman"/>
        </w:rPr>
        <w:t xml:space="preserve">refurbishment </w:t>
      </w:r>
    </w:p>
    <w:p w14:paraId="1F0C3758" w14:textId="77777777" w:rsidR="004B556F" w:rsidRPr="004615FC" w:rsidRDefault="00CF7B4D" w:rsidP="008F25B2">
      <w:pPr>
        <w:pStyle w:val="ListParagraph"/>
        <w:numPr>
          <w:ilvl w:val="0"/>
          <w:numId w:val="14"/>
        </w:numPr>
        <w:spacing w:line="240" w:lineRule="auto"/>
        <w:rPr>
          <w:rFonts w:asciiTheme="majorHAnsi" w:hAnsiTheme="majorHAnsi" w:cs="Times New Roman"/>
        </w:rPr>
      </w:pPr>
      <w:r w:rsidRPr="004615FC">
        <w:rPr>
          <w:rFonts w:asciiTheme="majorHAnsi" w:hAnsiTheme="majorHAnsi" w:cs="Times New Roman"/>
        </w:rPr>
        <w:t xml:space="preserve">renovation </w:t>
      </w:r>
    </w:p>
    <w:p w14:paraId="3DEFF8F8" w14:textId="77777777" w:rsidR="004B556F" w:rsidRPr="004615FC" w:rsidRDefault="00CF7B4D" w:rsidP="008F25B2">
      <w:pPr>
        <w:pStyle w:val="ListParagraph"/>
        <w:numPr>
          <w:ilvl w:val="0"/>
          <w:numId w:val="14"/>
        </w:numPr>
        <w:spacing w:line="240" w:lineRule="auto"/>
        <w:rPr>
          <w:rFonts w:asciiTheme="majorHAnsi" w:hAnsiTheme="majorHAnsi" w:cs="Times New Roman"/>
        </w:rPr>
      </w:pPr>
      <w:r w:rsidRPr="004615FC">
        <w:rPr>
          <w:rFonts w:asciiTheme="majorHAnsi" w:hAnsiTheme="majorHAnsi" w:cs="Times New Roman"/>
        </w:rPr>
        <w:t xml:space="preserve">restoration </w:t>
      </w:r>
    </w:p>
    <w:p w14:paraId="320ED90B" w14:textId="32B3FCA4" w:rsidR="00CF7B4D" w:rsidRPr="004615FC" w:rsidRDefault="00CF7B4D" w:rsidP="008F25B2">
      <w:pPr>
        <w:pStyle w:val="ListParagraph"/>
        <w:numPr>
          <w:ilvl w:val="0"/>
          <w:numId w:val="14"/>
        </w:numPr>
        <w:spacing w:line="240" w:lineRule="auto"/>
        <w:rPr>
          <w:rFonts w:asciiTheme="majorHAnsi" w:hAnsiTheme="majorHAnsi" w:cs="Times New Roman"/>
        </w:rPr>
      </w:pPr>
      <w:r w:rsidRPr="004615FC">
        <w:rPr>
          <w:rFonts w:asciiTheme="majorHAnsi" w:hAnsiTheme="majorHAnsi" w:cs="Times New Roman"/>
        </w:rPr>
        <w:t>stakeholder engagement</w:t>
      </w:r>
    </w:p>
    <w:p w14:paraId="7EA949E4"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Product</w:t>
      </w:r>
    </w:p>
    <w:p w14:paraId="0322A655" w14:textId="77777777" w:rsidR="004B556F" w:rsidRPr="004615FC" w:rsidRDefault="00CF7B4D" w:rsidP="008F25B2">
      <w:pPr>
        <w:pStyle w:val="ListParagraph"/>
        <w:numPr>
          <w:ilvl w:val="0"/>
          <w:numId w:val="13"/>
        </w:numPr>
        <w:spacing w:line="240" w:lineRule="auto"/>
        <w:rPr>
          <w:rFonts w:asciiTheme="majorHAnsi" w:hAnsiTheme="majorHAnsi" w:cs="Times New Roman"/>
        </w:rPr>
      </w:pPr>
      <w:r w:rsidRPr="004615FC">
        <w:rPr>
          <w:rFonts w:asciiTheme="majorHAnsi" w:hAnsiTheme="majorHAnsi" w:cs="Times New Roman"/>
        </w:rPr>
        <w:t xml:space="preserve">interior bio-insulation </w:t>
      </w:r>
    </w:p>
    <w:p w14:paraId="3F84BA4C" w14:textId="5EFBF63F" w:rsidR="00CF7B4D" w:rsidRPr="004615FC" w:rsidRDefault="00CF7B4D" w:rsidP="008F25B2">
      <w:pPr>
        <w:pStyle w:val="ListParagraph"/>
        <w:numPr>
          <w:ilvl w:val="0"/>
          <w:numId w:val="13"/>
        </w:numPr>
        <w:spacing w:line="240" w:lineRule="auto"/>
        <w:rPr>
          <w:rFonts w:asciiTheme="majorHAnsi" w:hAnsiTheme="majorHAnsi" w:cs="Times New Roman"/>
        </w:rPr>
      </w:pPr>
      <w:r w:rsidRPr="004615FC">
        <w:rPr>
          <w:rFonts w:asciiTheme="majorHAnsi" w:hAnsiTheme="majorHAnsi" w:cs="Times New Roman"/>
        </w:rPr>
        <w:t>photovoltaic modules</w:t>
      </w:r>
    </w:p>
    <w:p w14:paraId="61EBC2DC"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Technology-related</w:t>
      </w:r>
    </w:p>
    <w:p w14:paraId="30DC7B07" w14:textId="77777777" w:rsidR="004B556F" w:rsidRPr="004615FC" w:rsidRDefault="00CF7B4D" w:rsidP="008F25B2">
      <w:pPr>
        <w:pStyle w:val="ListParagraph"/>
        <w:numPr>
          <w:ilvl w:val="0"/>
          <w:numId w:val="12"/>
        </w:numPr>
        <w:spacing w:line="240" w:lineRule="auto"/>
        <w:rPr>
          <w:rFonts w:asciiTheme="majorHAnsi" w:hAnsiTheme="majorHAnsi" w:cs="Times New Roman"/>
        </w:rPr>
      </w:pPr>
      <w:r w:rsidRPr="004615FC">
        <w:rPr>
          <w:rFonts w:asciiTheme="majorHAnsi" w:hAnsiTheme="majorHAnsi" w:cs="Times New Roman"/>
        </w:rPr>
        <w:t xml:space="preserve">artificial intelligence </w:t>
      </w:r>
    </w:p>
    <w:p w14:paraId="2C9F562D" w14:textId="72729574" w:rsidR="00CF7B4D" w:rsidRPr="004615FC" w:rsidRDefault="00CF7B4D" w:rsidP="008F25B2">
      <w:pPr>
        <w:pStyle w:val="ListParagraph"/>
        <w:numPr>
          <w:ilvl w:val="0"/>
          <w:numId w:val="12"/>
        </w:numPr>
        <w:spacing w:line="240" w:lineRule="auto"/>
        <w:rPr>
          <w:rFonts w:asciiTheme="majorHAnsi" w:hAnsiTheme="majorHAnsi" w:cs="Times New Roman"/>
        </w:rPr>
      </w:pPr>
      <w:r w:rsidRPr="004615FC">
        <w:rPr>
          <w:rFonts w:asciiTheme="majorHAnsi" w:hAnsiTheme="majorHAnsi" w:cs="Times New Roman"/>
        </w:rPr>
        <w:t>machine learning</w:t>
      </w:r>
    </w:p>
    <w:p w14:paraId="77B9D788" w14:textId="50DE1258"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Tool decision tree heritage regulations mock-up renovation passport sample box user-story mapping</w:t>
      </w:r>
    </w:p>
    <w:p w14:paraId="2F8E7EC8"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In the sections that follow you will also see that for some terms there are additional descriptions provided for members of four groups (Architect, Engineer, Historian of Architecture, Historian of Socio-Cultural). These descriptions are not provided for each term because some terms do not speak to experts in fields. If you select a term that has additional descriptions AND you are a member of one of these groups:</w:t>
      </w:r>
    </w:p>
    <w:p w14:paraId="08A29A99" w14:textId="77777777" w:rsidR="00CF7B4D" w:rsidRPr="004615FC" w:rsidRDefault="00CF7B4D" w:rsidP="008F25B2">
      <w:pPr>
        <w:numPr>
          <w:ilvl w:val="0"/>
          <w:numId w:val="3"/>
        </w:numPr>
        <w:spacing w:line="240" w:lineRule="auto"/>
        <w:ind w:hanging="360"/>
        <w:rPr>
          <w:rFonts w:asciiTheme="majorHAnsi" w:hAnsiTheme="majorHAnsi" w:cs="Times New Roman"/>
        </w:rPr>
      </w:pPr>
      <w:r w:rsidRPr="004615FC">
        <w:rPr>
          <w:rFonts w:asciiTheme="majorHAnsi" w:hAnsiTheme="majorHAnsi" w:cs="Times New Roman"/>
        </w:rPr>
        <w:t>Confirm the description is appropriate / reflects the common language of the professionals concerned, or- Adjust the classification to match your understanding of your expertise relating to the term.</w:t>
      </w:r>
    </w:p>
    <w:p w14:paraId="61118E30"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 </w:t>
      </w:r>
    </w:p>
    <w:p w14:paraId="7988A086"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When considering your 15 terms:</w:t>
      </w:r>
    </w:p>
    <w:p w14:paraId="098333C3"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Check that you understand and agree with the definitions (that appear in italics).</w:t>
      </w:r>
    </w:p>
    <w:p w14:paraId="096575B8" w14:textId="77777777" w:rsidR="00CF7B4D" w:rsidRPr="004615FC" w:rsidRDefault="00CF7B4D" w:rsidP="008F25B2">
      <w:pPr>
        <w:numPr>
          <w:ilvl w:val="0"/>
          <w:numId w:val="3"/>
        </w:numPr>
        <w:spacing w:line="240" w:lineRule="auto"/>
        <w:ind w:hanging="360"/>
        <w:rPr>
          <w:rFonts w:asciiTheme="majorHAnsi" w:hAnsiTheme="majorHAnsi" w:cs="Times New Roman"/>
        </w:rPr>
      </w:pPr>
      <w:r w:rsidRPr="004615FC">
        <w:rPr>
          <w:rFonts w:asciiTheme="majorHAnsi" w:hAnsiTheme="majorHAnsi" w:cs="Times New Roman"/>
        </w:rPr>
        <w:t>if you do, indicate “acceptable” and move on to the next term</w:t>
      </w:r>
    </w:p>
    <w:p w14:paraId="1461B7F6" w14:textId="77777777" w:rsidR="00CF7B4D" w:rsidRPr="004615FC" w:rsidRDefault="00CF7B4D" w:rsidP="008F25B2">
      <w:pPr>
        <w:numPr>
          <w:ilvl w:val="0"/>
          <w:numId w:val="3"/>
        </w:numPr>
        <w:spacing w:line="240" w:lineRule="auto"/>
        <w:ind w:hanging="360"/>
        <w:rPr>
          <w:rFonts w:asciiTheme="majorHAnsi" w:hAnsiTheme="majorHAnsi" w:cs="Times New Roman"/>
        </w:rPr>
      </w:pPr>
      <w:r w:rsidRPr="004615FC">
        <w:rPr>
          <w:rFonts w:asciiTheme="majorHAnsi" w:hAnsiTheme="majorHAnsi" w:cs="Times New Roman"/>
        </w:rPr>
        <w:t>if you do not: correct errors and suggest possible improvements to enhance clarity or precision.</w:t>
      </w:r>
    </w:p>
    <w:p w14:paraId="03DB20FA"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Please feel free to:</w:t>
      </w:r>
    </w:p>
    <w:p w14:paraId="088CCAAD"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-Suggest practical/concrete examples of applications </w:t>
      </w:r>
    </w:p>
    <w:p w14:paraId="1C47F6A3" w14:textId="21E04D46"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lastRenderedPageBreak/>
        <w:t>-Suggest complementary resources (provide links to relevant articles, studies or documents for a more in</w:t>
      </w:r>
      <w:r w:rsidR="00986BD4" w:rsidRPr="004615FC">
        <w:rPr>
          <w:rFonts w:asciiTheme="majorHAnsi" w:hAnsiTheme="majorHAnsi" w:cs="Times New Roman"/>
        </w:rPr>
        <w:t>-</w:t>
      </w:r>
      <w:r w:rsidRPr="004615FC">
        <w:rPr>
          <w:rFonts w:asciiTheme="majorHAnsi" w:hAnsiTheme="majorHAnsi" w:cs="Times New Roman"/>
        </w:rPr>
        <w:t>depth understanding of certain terms).</w:t>
      </w:r>
    </w:p>
    <w:p w14:paraId="513F8A1C" w14:textId="77777777" w:rsidR="000A7838" w:rsidRPr="004615FC" w:rsidRDefault="000A7838" w:rsidP="008F25B2">
      <w:pPr>
        <w:spacing w:line="240" w:lineRule="auto"/>
        <w:rPr>
          <w:rFonts w:asciiTheme="majorHAnsi" w:hAnsiTheme="majorHAnsi" w:cs="Times New Roman"/>
        </w:rPr>
      </w:pPr>
    </w:p>
    <w:p w14:paraId="0FCD9001"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smallCaps/>
        </w:rPr>
        <w:t>Approaches</w:t>
      </w:r>
      <w:r w:rsidRPr="004615FC">
        <w:rPr>
          <w:rFonts w:asciiTheme="majorHAnsi" w:hAnsiTheme="majorHAnsi" w:cs="Times New Roman"/>
        </w:rPr>
        <w:t xml:space="preserve"> (ways of dealing with situations or problems)</w:t>
      </w:r>
    </w:p>
    <w:p w14:paraId="5C1A2019"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215D5840" wp14:editId="150F6293">
                <wp:extent cx="6381750" cy="19050"/>
                <wp:effectExtent l="0" t="0" r="0" b="0"/>
                <wp:docPr id="11068" name="Group 11068"/>
                <wp:cNvGraphicFramePr/>
                <a:graphic xmlns:a="http://schemas.openxmlformats.org/drawingml/2006/main">
                  <a:graphicData uri="http://schemas.microsoft.com/office/word/2010/wordprocessingGroup">
                    <wpg:wgp>
                      <wpg:cNvGrpSpPr/>
                      <wpg:grpSpPr>
                        <a:xfrm>
                          <a:off x="0" y="0"/>
                          <a:ext cx="6381750" cy="19050"/>
                          <a:chOff x="0" y="0"/>
                          <a:chExt cx="6381750" cy="19050"/>
                        </a:xfrm>
                      </wpg:grpSpPr>
                      <wps:wsp>
                        <wps:cNvPr id="15261" name="Shape 15261"/>
                        <wps:cNvSpPr/>
                        <wps:spPr>
                          <a:xfrm>
                            <a:off x="0" y="0"/>
                            <a:ext cx="6381750" cy="19050"/>
                          </a:xfrm>
                          <a:custGeom>
                            <a:avLst/>
                            <a:gdLst/>
                            <a:ahLst/>
                            <a:cxnLst/>
                            <a:rect l="0" t="0" r="0" b="0"/>
                            <a:pathLst>
                              <a:path w="6381750" h="19050">
                                <a:moveTo>
                                  <a:pt x="0" y="0"/>
                                </a:moveTo>
                                <a:lnTo>
                                  <a:pt x="6381750" y="0"/>
                                </a:lnTo>
                                <a:lnTo>
                                  <a:pt x="6381750" y="19050"/>
                                </a:lnTo>
                                <a:lnTo>
                                  <a:pt x="0" y="19050"/>
                                </a:lnTo>
                                <a:lnTo>
                                  <a:pt x="0" y="0"/>
                                </a:lnTo>
                              </a:path>
                            </a:pathLst>
                          </a:custGeom>
                          <a:ln w="0" cap="sq">
                            <a:miter lim="127000"/>
                          </a:ln>
                        </wps:spPr>
                        <wps:style>
                          <a:lnRef idx="0">
                            <a:srgbClr val="000000">
                              <a:alpha val="0"/>
                            </a:srgbClr>
                          </a:lnRef>
                          <a:fillRef idx="1">
                            <a:srgbClr val="004F98"/>
                          </a:fillRef>
                          <a:effectRef idx="0">
                            <a:scrgbClr r="0" g="0" b="0"/>
                          </a:effectRef>
                          <a:fontRef idx="none"/>
                        </wps:style>
                        <wps:bodyPr/>
                      </wps:wsp>
                    </wpg:wgp>
                  </a:graphicData>
                </a:graphic>
              </wp:inline>
            </w:drawing>
          </mc:Choice>
          <mc:Fallback>
            <w:pict>
              <v:group w14:anchorId="6546DB67" id="Group 11068" o:spid="_x0000_s1026" style="width:502.5pt;height:1.5pt;mso-position-horizontal-relative:char;mso-position-vertical-relative:line" coordsize="6381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">
                <v:shape id="Shape 15261" o:spid="_x0000_s1027" style="position:absolute;width:63817;height:190;visibility:visible;mso-wrap-style:square;v-text-anchor:top" coordsize="63817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" path="m,l6381750,r,19050l,19050,,e" fillcolor="#004f98" stroked="f" strokeweight="0">
                  <v:stroke miterlimit="83231f" joinstyle="miter" endcap="square"/>
                  <v:path arrowok="t" textboxrect="0,0,6381750,19050"/>
                </v:shape>
                <w10:anchorlock/>
              </v:group>
            </w:pict>
          </mc:Fallback>
        </mc:AlternateContent>
      </w:r>
    </w:p>
    <w:p w14:paraId="714E3F96"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Co-design</w:t>
      </w:r>
    </w:p>
    <w:p w14:paraId="697E0686" w14:textId="77777777" w:rsidR="00847C8E"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To design something together with one or more other people. </w:t>
      </w:r>
    </w:p>
    <w:p w14:paraId="61EA5BE5" w14:textId="48832061" w:rsidR="00CF7B4D" w:rsidRPr="004615FC" w:rsidRDefault="00CF7B4D" w:rsidP="008F25B2">
      <w:pPr>
        <w:pStyle w:val="ListParagraph"/>
        <w:numPr>
          <w:ilvl w:val="0"/>
          <w:numId w:val="19"/>
        </w:numPr>
        <w:spacing w:line="240" w:lineRule="auto"/>
        <w:rPr>
          <w:rFonts w:asciiTheme="majorHAnsi" w:hAnsiTheme="majorHAnsi" w:cs="Times New Roman"/>
        </w:rPr>
      </w:pPr>
      <w:r w:rsidRPr="004615FC">
        <w:rPr>
          <w:rFonts w:asciiTheme="majorHAnsi" w:hAnsiTheme="majorHAnsi" w:cs="Times New Roman"/>
        </w:rPr>
        <w:t>Acceptable</w:t>
      </w:r>
    </w:p>
    <w:p w14:paraId="76D44A83" w14:textId="77777777" w:rsidR="00CF7B4D" w:rsidRPr="004615FC" w:rsidRDefault="00CF7B4D" w:rsidP="008F25B2">
      <w:pPr>
        <w:pStyle w:val="ListParagraph"/>
        <w:numPr>
          <w:ilvl w:val="0"/>
          <w:numId w:val="19"/>
        </w:numPr>
        <w:spacing w:line="240" w:lineRule="auto"/>
        <w:rPr>
          <w:rFonts w:asciiTheme="majorHAnsi" w:hAnsiTheme="majorHAnsi" w:cs="Times New Roman"/>
        </w:rPr>
      </w:pPr>
      <w:r w:rsidRPr="004615FC">
        <w:rPr>
          <w:rFonts w:asciiTheme="majorHAnsi" w:hAnsiTheme="majorHAnsi" w:cs="Times New Roman"/>
        </w:rPr>
        <w:t>Prefer a different definition</w:t>
      </w:r>
    </w:p>
    <w:p w14:paraId="7FDB4A1A" w14:textId="0CC2B5CF"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r w:rsidRPr="004615FC">
        <w:rPr>
          <w:rFonts w:asciiTheme="majorHAnsi" w:hAnsiTheme="majorHAnsi" w:cs="Times New Roman"/>
          <w:noProof/>
        </w:rPr>
        <mc:AlternateContent>
          <mc:Choice Requires="wpg">
            <w:drawing>
              <wp:inline distT="0" distB="0" distL="0" distR="0" wp14:anchorId="5C99FF68" wp14:editId="1AE82A60">
                <wp:extent cx="6191250" cy="390525"/>
                <wp:effectExtent l="0" t="0" r="0" b="0"/>
                <wp:docPr id="10983" name="Group 10983"/>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283" name="Shape 283"/>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284" name="Shape 284"/>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285" name="Shape 285"/>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286" name="Shape 286"/>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15289F2E" id="Group 10983"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">
                <v:shape id="Shape 283"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" path="m,l6191250,r-9525,9525l9525,9525,,xe" fillcolor="#bbb" stroked="f" strokeweight="0">
                  <v:stroke miterlimit="83231f" joinstyle="miter" endcap="square"/>
                  <v:path arrowok="t" textboxrect="0,0,6191250,9525"/>
                </v:shape>
                <v:shape id="Shape 284"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" path="m9525,l6181725,r9525,9525l,9525,9525,xe" fillcolor="#bbb" stroked="f" strokeweight="0">
                  <v:stroke miterlimit="83231f" joinstyle="miter" endcap="square"/>
                  <v:path arrowok="t" textboxrect="0,0,6191250,9525"/>
                </v:shape>
                <v:shape id="Shape 285"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" path="m,l9525,9525r,371475l,390525,,xe" fillcolor="#bbb" stroked="f" strokeweight="0">
                  <v:stroke miterlimit="83231f" joinstyle="miter" endcap="square"/>
                  <v:path arrowok="t" textboxrect="0,0,9525,390525"/>
                </v:shape>
                <v:shape id="Shape 286"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" path="m9525,r,390525l,381000,,9525,9525,xe" fillcolor="#bbb" stroked="f" strokeweight="0">
                  <v:stroke miterlimit="83231f" joinstyle="miter" endcap="square"/>
                  <v:path arrowok="t" textboxrect="0,0,9525,390525"/>
                </v:shape>
                <w10:anchorlock/>
              </v:group>
            </w:pict>
          </mc:Fallback>
        </mc:AlternateContent>
      </w:r>
    </w:p>
    <w:p w14:paraId="1AB6D031"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Energy retrofit</w:t>
      </w:r>
    </w:p>
    <w:p w14:paraId="725DAE4E"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The process of installing and/or replacing parts of an existing building in order to make it more energy efficient.</w:t>
      </w:r>
    </w:p>
    <w:p w14:paraId="0EF4E39F" w14:textId="514E3403" w:rsidR="00CF7B4D" w:rsidRPr="004615FC" w:rsidRDefault="00CF7B4D" w:rsidP="008F25B2">
      <w:pPr>
        <w:pStyle w:val="ListParagraph"/>
        <w:numPr>
          <w:ilvl w:val="0"/>
          <w:numId w:val="20"/>
        </w:numPr>
        <w:spacing w:line="240" w:lineRule="auto"/>
        <w:rPr>
          <w:rFonts w:asciiTheme="majorHAnsi" w:hAnsiTheme="majorHAnsi" w:cs="Times New Roman"/>
        </w:rPr>
      </w:pPr>
      <w:r w:rsidRPr="004615FC">
        <w:rPr>
          <w:rFonts w:asciiTheme="majorHAnsi" w:hAnsiTheme="majorHAnsi" w:cs="Times New Roman"/>
        </w:rPr>
        <w:t>Acceptable</w:t>
      </w:r>
    </w:p>
    <w:p w14:paraId="63CCF2D9" w14:textId="77777777" w:rsidR="00CF7B4D" w:rsidRPr="004615FC" w:rsidRDefault="00CF7B4D" w:rsidP="008F25B2">
      <w:pPr>
        <w:pStyle w:val="ListParagraph"/>
        <w:numPr>
          <w:ilvl w:val="0"/>
          <w:numId w:val="20"/>
        </w:numPr>
        <w:spacing w:line="240" w:lineRule="auto"/>
        <w:rPr>
          <w:rFonts w:asciiTheme="majorHAnsi" w:hAnsiTheme="majorHAnsi" w:cs="Times New Roman"/>
        </w:rPr>
      </w:pPr>
      <w:r w:rsidRPr="004615FC">
        <w:rPr>
          <w:rFonts w:asciiTheme="majorHAnsi" w:hAnsiTheme="majorHAnsi" w:cs="Times New Roman"/>
        </w:rPr>
        <w:t>Prefer a different definition</w:t>
      </w:r>
    </w:p>
    <w:p w14:paraId="488D4F7D"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702F5463"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0DCE20FC" wp14:editId="37D42B7B">
                <wp:extent cx="6191250" cy="390525"/>
                <wp:effectExtent l="0" t="0" r="0" b="0"/>
                <wp:docPr id="10984" name="Group 10984"/>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287" name="Shape 287"/>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288" name="Shape 288"/>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289" name="Shape 289"/>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290" name="Shape 290"/>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0BA38D4B" id="Group 10984"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">
                <v:shape id="Shape 287"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" path="m,l6191250,r-9525,9525l9525,9525,,xe" fillcolor="#bbb" stroked="f" strokeweight="0">
                  <v:stroke miterlimit="83231f" joinstyle="miter" endcap="square"/>
                  <v:path arrowok="t" textboxrect="0,0,6191250,9525"/>
                </v:shape>
                <v:shape id="Shape 288"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" path="m9525,l6181725,r9525,9525l,9525,9525,xe" fillcolor="#bbb" stroked="f" strokeweight="0">
                  <v:stroke miterlimit="83231f" joinstyle="miter" endcap="square"/>
                  <v:path arrowok="t" textboxrect="0,0,6191250,9525"/>
                </v:shape>
                <v:shape id="Shape 289"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" path="m,l9525,9525r,371475l,390525,,xe" fillcolor="#bbb" stroked="f" strokeweight="0">
                  <v:stroke miterlimit="83231f" joinstyle="miter" endcap="square"/>
                  <v:path arrowok="t" textboxrect="0,0,9525,390525"/>
                </v:shape>
                <v:shape id="Shape 290"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" path="m9525,r,390525l,381000,,9525,9525,xe" fillcolor="#bbb" stroked="f" strokeweight="0">
                  <v:stroke miterlimit="83231f" joinstyle="miter" endcap="square"/>
                  <v:path arrowok="t" textboxrect="0,0,9525,390525"/>
                </v:shape>
                <w10:anchorlock/>
              </v:group>
            </w:pict>
          </mc:Fallback>
        </mc:AlternateContent>
      </w:r>
    </w:p>
    <w:p w14:paraId="62C53BF8"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Historic windows retrofit</w:t>
      </w:r>
    </w:p>
    <w:p w14:paraId="7747C6B3" w14:textId="77777777" w:rsidR="00847C8E"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A conservation approach in which historic wooden windows are assessed and repaired for improved energy, comfort and resource efficiency. </w:t>
      </w:r>
    </w:p>
    <w:p w14:paraId="439A8969" w14:textId="04F2F258" w:rsidR="00CF7B4D" w:rsidRPr="004615FC" w:rsidRDefault="00CF7B4D" w:rsidP="008F25B2">
      <w:pPr>
        <w:pStyle w:val="ListParagraph"/>
        <w:numPr>
          <w:ilvl w:val="0"/>
          <w:numId w:val="21"/>
        </w:numPr>
        <w:spacing w:line="240" w:lineRule="auto"/>
        <w:rPr>
          <w:rFonts w:asciiTheme="majorHAnsi" w:hAnsiTheme="majorHAnsi" w:cs="Times New Roman"/>
        </w:rPr>
      </w:pPr>
      <w:r w:rsidRPr="004615FC">
        <w:rPr>
          <w:rFonts w:asciiTheme="majorHAnsi" w:hAnsiTheme="majorHAnsi" w:cs="Times New Roman"/>
        </w:rPr>
        <w:t>Acceptable</w:t>
      </w:r>
    </w:p>
    <w:p w14:paraId="1A9665B3" w14:textId="77777777" w:rsidR="00CF7B4D" w:rsidRPr="004615FC" w:rsidRDefault="00CF7B4D" w:rsidP="008F25B2">
      <w:pPr>
        <w:pStyle w:val="ListParagraph"/>
        <w:numPr>
          <w:ilvl w:val="0"/>
          <w:numId w:val="21"/>
        </w:numPr>
        <w:spacing w:line="240" w:lineRule="auto"/>
        <w:rPr>
          <w:rFonts w:asciiTheme="majorHAnsi" w:hAnsiTheme="majorHAnsi" w:cs="Times New Roman"/>
        </w:rPr>
      </w:pPr>
      <w:r w:rsidRPr="004615FC">
        <w:rPr>
          <w:rFonts w:asciiTheme="majorHAnsi" w:hAnsiTheme="majorHAnsi" w:cs="Times New Roman"/>
        </w:rPr>
        <w:t>Prefer a different definition</w:t>
      </w:r>
    </w:p>
    <w:p w14:paraId="16C854BA"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1E672F1A"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65A1E612" wp14:editId="0F043056">
                <wp:extent cx="6191250" cy="390525"/>
                <wp:effectExtent l="0" t="0" r="0" b="0"/>
                <wp:docPr id="10985" name="Group 10985"/>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291" name="Shape 291"/>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292" name="Shape 292"/>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293" name="Shape 293"/>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294" name="Shape 294"/>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2661AC87" id="Group 10985"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">
                <v:shape id="Shape 291"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" path="m,l6191250,r-9525,9525l9525,9525,,xe" fillcolor="#bbb" stroked="f" strokeweight="0">
                  <v:stroke miterlimit="83231f" joinstyle="miter" endcap="square"/>
                  <v:path arrowok="t" textboxrect="0,0,6191250,9525"/>
                </v:shape>
                <v:shape id="Shape 292"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" path="m9525,l6181725,r9525,9525l,9525,9525,xe" fillcolor="#bbb" stroked="f" strokeweight="0">
                  <v:stroke miterlimit="83231f" joinstyle="miter" endcap="square"/>
                  <v:path arrowok="t" textboxrect="0,0,6191250,9525"/>
                </v:shape>
                <v:shape id="Shape 293"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" path="m,l9525,9525r,371475l,390525,,xe" fillcolor="#bbb" stroked="f" strokeweight="0">
                  <v:stroke miterlimit="83231f" joinstyle="miter" endcap="square"/>
                  <v:path arrowok="t" textboxrect="0,0,9525,390525"/>
                </v:shape>
                <v:shape id="Shape 294"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" path="m9525,r,390525l,381000,,9525,9525,xe" fillcolor="#bbb" stroked="f" strokeweight="0">
                  <v:stroke miterlimit="83231f" joinstyle="miter" endcap="square"/>
                  <v:path arrowok="t" textboxrect="0,0,9525,390525"/>
                </v:shape>
                <w10:anchorlock/>
              </v:group>
            </w:pict>
          </mc:Fallback>
        </mc:AlternateContent>
      </w:r>
    </w:p>
    <w:p w14:paraId="7786AF84"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Inclusiveness</w:t>
      </w:r>
    </w:p>
    <w:p w14:paraId="1FD1B976" w14:textId="77777777" w:rsidR="00847C8E"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The practice or policy of providing equal access to opportunities and resources for people who might otherwise be excluded or marginalized, such as those having physical or intellectual disabilities or belonging to other minority groups. </w:t>
      </w:r>
    </w:p>
    <w:p w14:paraId="05084834" w14:textId="545A1B2F" w:rsidR="00CF7B4D" w:rsidRPr="004615FC" w:rsidRDefault="00CF7B4D" w:rsidP="008F25B2">
      <w:pPr>
        <w:pStyle w:val="ListParagraph"/>
        <w:numPr>
          <w:ilvl w:val="0"/>
          <w:numId w:val="22"/>
        </w:numPr>
        <w:spacing w:line="240" w:lineRule="auto"/>
        <w:rPr>
          <w:rFonts w:asciiTheme="majorHAnsi" w:hAnsiTheme="majorHAnsi" w:cs="Times New Roman"/>
        </w:rPr>
      </w:pPr>
      <w:r w:rsidRPr="004615FC">
        <w:rPr>
          <w:rFonts w:asciiTheme="majorHAnsi" w:hAnsiTheme="majorHAnsi" w:cs="Times New Roman"/>
        </w:rPr>
        <w:t>Acceptable</w:t>
      </w:r>
    </w:p>
    <w:p w14:paraId="29C6A013" w14:textId="77777777" w:rsidR="00CF7B4D" w:rsidRPr="004615FC" w:rsidRDefault="00CF7B4D" w:rsidP="008F25B2">
      <w:pPr>
        <w:pStyle w:val="ListParagraph"/>
        <w:numPr>
          <w:ilvl w:val="0"/>
          <w:numId w:val="22"/>
        </w:numPr>
        <w:spacing w:line="240" w:lineRule="auto"/>
        <w:rPr>
          <w:rFonts w:asciiTheme="majorHAnsi" w:hAnsiTheme="majorHAnsi" w:cs="Times New Roman"/>
        </w:rPr>
      </w:pPr>
      <w:r w:rsidRPr="004615FC">
        <w:rPr>
          <w:rFonts w:asciiTheme="majorHAnsi" w:hAnsiTheme="majorHAnsi" w:cs="Times New Roman"/>
        </w:rPr>
        <w:lastRenderedPageBreak/>
        <w:t>Prefer a different definition</w:t>
      </w:r>
    </w:p>
    <w:p w14:paraId="43F7C0AF"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12A7D3DE"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662852E7" wp14:editId="34015E15">
                <wp:extent cx="6191250" cy="390525"/>
                <wp:effectExtent l="0" t="0" r="0" b="0"/>
                <wp:docPr id="10986" name="Group 10986"/>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295" name="Shape 295"/>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296" name="Shape 296"/>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297" name="Shape 297"/>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298" name="Shape 298"/>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3E21B70A" id="Group 10986"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">
                <v:shape id="Shape 295"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" path="m,l6191250,r-9525,9525l9525,9525,,xe" fillcolor="#bbb" stroked="f" strokeweight="0">
                  <v:stroke miterlimit="83231f" joinstyle="miter" endcap="square"/>
                  <v:path arrowok="t" textboxrect="0,0,6191250,9525"/>
                </v:shape>
                <v:shape id="Shape 296"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" path="m9525,l6181725,r9525,9525l,9525,9525,xe" fillcolor="#bbb" stroked="f" strokeweight="0">
                  <v:stroke miterlimit="83231f" joinstyle="miter" endcap="square"/>
                  <v:path arrowok="t" textboxrect="0,0,6191250,9525"/>
                </v:shape>
                <v:shape id="Shape 297"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" path="m,l9525,9525r,371475l,390525,,xe" fillcolor="#bbb" stroked="f" strokeweight="0">
                  <v:stroke miterlimit="83231f" joinstyle="miter" endcap="square"/>
                  <v:path arrowok="t" textboxrect="0,0,9525,390525"/>
                </v:shape>
                <v:shape id="Shape 298"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" path="m9525,r,390525l,381000,,9525,9525,xe" fillcolor="#bbb" stroked="f" strokeweight="0">
                  <v:stroke miterlimit="83231f" joinstyle="miter" endcap="square"/>
                  <v:path arrowok="t" textboxrect="0,0,9525,390525"/>
                </v:shape>
                <w10:anchorlock/>
              </v:group>
            </w:pict>
          </mc:Fallback>
        </mc:AlternateContent>
      </w:r>
    </w:p>
    <w:p w14:paraId="197BFDB0" w14:textId="77777777" w:rsidR="00E505A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If one of the following is your profession, please indicate which, and check the description of your expertise: </w:t>
      </w:r>
    </w:p>
    <w:p w14:paraId="4B779A67" w14:textId="5BB06769"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Architect - Designing spaces that are accessible and welcoming to all</w:t>
      </w:r>
    </w:p>
    <w:p w14:paraId="5C63CFDA" w14:textId="77777777" w:rsidR="008F25B2"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Engineer - Ensuring that technical improvements benefit the whole company without exclusion </w:t>
      </w:r>
    </w:p>
    <w:p w14:paraId="466B4872" w14:textId="6AB27C9F"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Historian of architecture - Recognising and promoting the contributions of various cultures to local architecture</w:t>
      </w:r>
    </w:p>
    <w:p w14:paraId="1CC70DE4" w14:textId="44C01AE9"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 Historian of socio-cultural practices - Promoting an inclusive understanding of history through heritage</w:t>
      </w:r>
    </w:p>
    <w:p w14:paraId="1B6C9A74"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If you do not agree with the application of the term to your expertise, please suggest an alternative:</w:t>
      </w:r>
    </w:p>
    <w:p w14:paraId="306E1794" w14:textId="18D52B8C" w:rsidR="00CF7B4D" w:rsidRPr="004615FC" w:rsidRDefault="00CF7B4D" w:rsidP="008F25B2">
      <w:pPr>
        <w:spacing w:line="240" w:lineRule="auto"/>
        <w:rPr>
          <w:rFonts w:asciiTheme="majorHAnsi" w:hAnsiTheme="majorHAnsi" w:cs="Times New Roman"/>
        </w:rPr>
      </w:pPr>
    </w:p>
    <w:p w14:paraId="0A8B4E87"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Retrofit</w:t>
      </w:r>
    </w:p>
    <w:p w14:paraId="3B966E6B" w14:textId="77777777" w:rsidR="00E505A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To furnish something with new or modified parts or equipment not available or considered necessary at the time of manufacture/construction. </w:t>
      </w:r>
    </w:p>
    <w:p w14:paraId="1D5048A4" w14:textId="6CD17C32" w:rsidR="00CF7B4D" w:rsidRPr="004615FC" w:rsidRDefault="00CF7B4D" w:rsidP="008F25B2">
      <w:pPr>
        <w:pStyle w:val="ListParagraph"/>
        <w:numPr>
          <w:ilvl w:val="0"/>
          <w:numId w:val="23"/>
        </w:numPr>
        <w:spacing w:line="240" w:lineRule="auto"/>
        <w:rPr>
          <w:rFonts w:asciiTheme="majorHAnsi" w:hAnsiTheme="majorHAnsi" w:cs="Times New Roman"/>
        </w:rPr>
      </w:pPr>
      <w:r w:rsidRPr="004615FC">
        <w:rPr>
          <w:rFonts w:asciiTheme="majorHAnsi" w:hAnsiTheme="majorHAnsi" w:cs="Times New Roman"/>
        </w:rPr>
        <w:t>Acceptable</w:t>
      </w:r>
    </w:p>
    <w:p w14:paraId="2BFF8CE0" w14:textId="77777777" w:rsidR="00CF7B4D" w:rsidRPr="004615FC" w:rsidRDefault="00CF7B4D" w:rsidP="008F25B2">
      <w:pPr>
        <w:pStyle w:val="ListParagraph"/>
        <w:numPr>
          <w:ilvl w:val="0"/>
          <w:numId w:val="23"/>
        </w:numPr>
        <w:spacing w:line="240" w:lineRule="auto"/>
        <w:rPr>
          <w:rFonts w:asciiTheme="majorHAnsi" w:hAnsiTheme="majorHAnsi" w:cs="Times New Roman"/>
        </w:rPr>
      </w:pPr>
      <w:r w:rsidRPr="004615FC">
        <w:rPr>
          <w:rFonts w:asciiTheme="majorHAnsi" w:hAnsiTheme="majorHAnsi" w:cs="Times New Roman"/>
        </w:rPr>
        <w:t>Prefer a different definition</w:t>
      </w:r>
    </w:p>
    <w:p w14:paraId="05CC4A4A"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094AB55B"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21C9637B" wp14:editId="45FA18A3">
                <wp:extent cx="6191250" cy="390525"/>
                <wp:effectExtent l="0" t="0" r="0" b="0"/>
                <wp:docPr id="11816" name="Group 11816"/>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356" name="Shape 356"/>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357" name="Shape 357"/>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358" name="Shape 358"/>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359" name="Shape 359"/>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09D685DA" id="Group 11816"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">
                <v:shape id="Shape 356"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" path="m,l6191250,r-9525,9525l9525,9525,,xe" fillcolor="#bbb" stroked="f" strokeweight="0">
                  <v:stroke miterlimit="83231f" joinstyle="miter" endcap="square"/>
                  <v:path arrowok="t" textboxrect="0,0,6191250,9525"/>
                </v:shape>
                <v:shape id="Shape 357"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" path="m9525,l6181725,r9525,9525l,9525,9525,xe" fillcolor="#bbb" stroked="f" strokeweight="0">
                  <v:stroke miterlimit="83231f" joinstyle="miter" endcap="square"/>
                  <v:path arrowok="t" textboxrect="0,0,6191250,9525"/>
                </v:shape>
                <v:shape id="Shape 358"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" path="m,l9525,9525r,371475l,390525,,xe" fillcolor="#bbb" stroked="f" strokeweight="0">
                  <v:stroke miterlimit="83231f" joinstyle="miter" endcap="square"/>
                  <v:path arrowok="t" textboxrect="0,0,9525,390525"/>
                </v:shape>
                <v:shape id="Shape 359"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" path="m9525,r,390525l,381000,,9525,9525,xe" fillcolor="#bbb" stroked="f" strokeweight="0">
                  <v:stroke miterlimit="83231f" joinstyle="miter" endcap="square"/>
                  <v:path arrowok="t" textboxrect="0,0,9525,390525"/>
                </v:shape>
                <w10:anchorlock/>
              </v:group>
            </w:pict>
          </mc:Fallback>
        </mc:AlternateContent>
      </w:r>
    </w:p>
    <w:p w14:paraId="121C0794"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Whole House/Building Approach to Retrofit</w:t>
      </w:r>
    </w:p>
    <w:p w14:paraId="7B4887B1" w14:textId="77777777" w:rsidR="00E505A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A way of thinking about retrofit in a manner that is holistic and risk based. This approach integrates both technical criteria and behavio</w:t>
      </w:r>
      <w:r w:rsidR="000B17CA" w:rsidRPr="004615FC">
        <w:rPr>
          <w:rFonts w:asciiTheme="majorHAnsi" w:hAnsiTheme="majorHAnsi" w:cs="Times New Roman"/>
        </w:rPr>
        <w:t>u</w:t>
      </w:r>
      <w:r w:rsidRPr="004615FC">
        <w:rPr>
          <w:rFonts w:asciiTheme="majorHAnsi" w:hAnsiTheme="majorHAnsi" w:cs="Times New Roman"/>
        </w:rPr>
        <w:t xml:space="preserve">ral and habits-related aspects. A whole house retrofit ensures that improvements are carried out in an organized, sensible order, with installations and refits complementing each other rather than working against each other. </w:t>
      </w:r>
    </w:p>
    <w:p w14:paraId="585B6FFD" w14:textId="171427D3" w:rsidR="00CF7B4D" w:rsidRPr="004615FC" w:rsidRDefault="00CF7B4D" w:rsidP="008F25B2">
      <w:pPr>
        <w:pStyle w:val="ListParagraph"/>
        <w:numPr>
          <w:ilvl w:val="0"/>
          <w:numId w:val="24"/>
        </w:numPr>
        <w:spacing w:line="240" w:lineRule="auto"/>
        <w:rPr>
          <w:rFonts w:asciiTheme="majorHAnsi" w:hAnsiTheme="majorHAnsi" w:cs="Times New Roman"/>
        </w:rPr>
      </w:pPr>
      <w:r w:rsidRPr="004615FC">
        <w:rPr>
          <w:rFonts w:asciiTheme="majorHAnsi" w:hAnsiTheme="majorHAnsi" w:cs="Times New Roman"/>
        </w:rPr>
        <w:t>Acceptable</w:t>
      </w:r>
    </w:p>
    <w:p w14:paraId="46E411BB" w14:textId="77777777" w:rsidR="00CF7B4D" w:rsidRPr="004615FC" w:rsidRDefault="00CF7B4D" w:rsidP="008F25B2">
      <w:pPr>
        <w:pStyle w:val="ListParagraph"/>
        <w:numPr>
          <w:ilvl w:val="0"/>
          <w:numId w:val="24"/>
        </w:numPr>
        <w:spacing w:line="240" w:lineRule="auto"/>
        <w:rPr>
          <w:rFonts w:asciiTheme="majorHAnsi" w:hAnsiTheme="majorHAnsi" w:cs="Times New Roman"/>
        </w:rPr>
      </w:pPr>
      <w:r w:rsidRPr="004615FC">
        <w:rPr>
          <w:rFonts w:asciiTheme="majorHAnsi" w:hAnsiTheme="majorHAnsi" w:cs="Times New Roman"/>
        </w:rPr>
        <w:t>Prefer a different definition</w:t>
      </w:r>
    </w:p>
    <w:p w14:paraId="3688FE16"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408872F3"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296C8FFC" wp14:editId="44DC74AA">
                <wp:extent cx="6191250" cy="390525"/>
                <wp:effectExtent l="0" t="0" r="0" b="0"/>
                <wp:docPr id="11828" name="Group 11828"/>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360" name="Shape 360"/>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361" name="Shape 361"/>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362" name="Shape 362"/>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363" name="Shape 363"/>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4E9A9567" id="Group 11828"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">
                <v:shape id="Shape 360"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" path="m,l6191250,r-9525,9525l9525,9525,,xe" fillcolor="#bbb" stroked="f" strokeweight="0">
                  <v:stroke miterlimit="83231f" joinstyle="miter" endcap="square"/>
                  <v:path arrowok="t" textboxrect="0,0,6191250,9525"/>
                </v:shape>
                <v:shape id="Shape 361"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" path="m9525,l6181725,r9525,9525l,9525,9525,xe" fillcolor="#bbb" stroked="f" strokeweight="0">
                  <v:stroke miterlimit="83231f" joinstyle="miter" endcap="square"/>
                  <v:path arrowok="t" textboxrect="0,0,6191250,9525"/>
                </v:shape>
                <v:shape id="Shape 362"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" path="m,l9525,9525r,371475l,390525,,xe" fillcolor="#bbb" stroked="f" strokeweight="0">
                  <v:stroke miterlimit="83231f" joinstyle="miter" endcap="square"/>
                  <v:path arrowok="t" textboxrect="0,0,9525,390525"/>
                </v:shape>
                <v:shape id="Shape 363"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" path="m9525,r,390525l,381000,,9525,9525,xe" fillcolor="#bbb" stroked="f" strokeweight="0">
                  <v:stroke miterlimit="83231f" joinstyle="miter" endcap="square"/>
                  <v:path arrowok="t" textboxrect="0,0,9525,390525"/>
                </v:shape>
                <w10:anchorlock/>
              </v:group>
            </w:pict>
          </mc:Fallback>
        </mc:AlternateContent>
      </w:r>
    </w:p>
    <w:p w14:paraId="4DAEAFC4" w14:textId="77777777" w:rsidR="00CF7B4D" w:rsidRPr="002435B6" w:rsidRDefault="00CF7B4D" w:rsidP="008F25B2">
      <w:pPr>
        <w:spacing w:line="240" w:lineRule="auto"/>
        <w:rPr>
          <w:rFonts w:asciiTheme="majorHAnsi" w:hAnsiTheme="majorHAnsi" w:cs="Times New Roman"/>
          <w:smallCaps/>
        </w:rPr>
      </w:pPr>
      <w:r w:rsidRPr="002435B6">
        <w:rPr>
          <w:rFonts w:asciiTheme="majorHAnsi" w:hAnsiTheme="majorHAnsi" w:cs="Times New Roman"/>
          <w:smallCaps/>
        </w:rPr>
        <w:lastRenderedPageBreak/>
        <w:t>CALECHE-specific</w:t>
      </w:r>
    </w:p>
    <w:p w14:paraId="4199C3BA"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5874677C" wp14:editId="04B2F610">
                <wp:extent cx="6381750" cy="19050"/>
                <wp:effectExtent l="0" t="0" r="0" b="0"/>
                <wp:docPr id="11836" name="Group 11836"/>
                <wp:cNvGraphicFramePr/>
                <a:graphic xmlns:a="http://schemas.openxmlformats.org/drawingml/2006/main">
                  <a:graphicData uri="http://schemas.microsoft.com/office/word/2010/wordprocessingGroup">
                    <wpg:wgp>
                      <wpg:cNvGrpSpPr/>
                      <wpg:grpSpPr>
                        <a:xfrm>
                          <a:off x="0" y="0"/>
                          <a:ext cx="6381750" cy="19050"/>
                          <a:chOff x="0" y="0"/>
                          <a:chExt cx="6381750" cy="19050"/>
                        </a:xfrm>
                      </wpg:grpSpPr>
                      <wps:wsp>
                        <wps:cNvPr id="15263" name="Shape 15263"/>
                        <wps:cNvSpPr/>
                        <wps:spPr>
                          <a:xfrm>
                            <a:off x="0" y="0"/>
                            <a:ext cx="6381750" cy="19050"/>
                          </a:xfrm>
                          <a:custGeom>
                            <a:avLst/>
                            <a:gdLst/>
                            <a:ahLst/>
                            <a:cxnLst/>
                            <a:rect l="0" t="0" r="0" b="0"/>
                            <a:pathLst>
                              <a:path w="6381750" h="19050">
                                <a:moveTo>
                                  <a:pt x="0" y="0"/>
                                </a:moveTo>
                                <a:lnTo>
                                  <a:pt x="6381750" y="0"/>
                                </a:lnTo>
                                <a:lnTo>
                                  <a:pt x="6381750" y="19050"/>
                                </a:lnTo>
                                <a:lnTo>
                                  <a:pt x="0" y="19050"/>
                                </a:lnTo>
                                <a:lnTo>
                                  <a:pt x="0" y="0"/>
                                </a:lnTo>
                              </a:path>
                            </a:pathLst>
                          </a:custGeom>
                          <a:ln w="0" cap="sq">
                            <a:miter lim="127000"/>
                          </a:ln>
                        </wps:spPr>
                        <wps:style>
                          <a:lnRef idx="0">
                            <a:srgbClr val="000000">
                              <a:alpha val="0"/>
                            </a:srgbClr>
                          </a:lnRef>
                          <a:fillRef idx="1">
                            <a:srgbClr val="004F98"/>
                          </a:fillRef>
                          <a:effectRef idx="0">
                            <a:scrgbClr r="0" g="0" b="0"/>
                          </a:effectRef>
                          <a:fontRef idx="none"/>
                        </wps:style>
                        <wps:bodyPr/>
                      </wps:wsp>
                    </wpg:wgp>
                  </a:graphicData>
                </a:graphic>
              </wp:inline>
            </w:drawing>
          </mc:Choice>
          <mc:Fallback>
            <w:pict>
              <v:group w14:anchorId="6D9B01B2" id="Group 11836" o:spid="_x0000_s1026" style="width:502.5pt;height:1.5pt;mso-position-horizontal-relative:char;mso-position-vertical-relative:line" coordsize="6381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">
                <v:shape id="Shape 15263" o:spid="_x0000_s1027" style="position:absolute;width:63817;height:190;visibility:visible;mso-wrap-style:square;v-text-anchor:top" coordsize="63817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" path="m,l6381750,r,19050l,19050,,e" fillcolor="#004f98" stroked="f" strokeweight="0">
                  <v:stroke miterlimit="83231f" joinstyle="miter" endcap="square"/>
                  <v:path arrowok="t" textboxrect="0,0,6381750,19050"/>
                </v:shape>
                <w10:anchorlock/>
              </v:group>
            </w:pict>
          </mc:Fallback>
        </mc:AlternateContent>
      </w:r>
    </w:p>
    <w:p w14:paraId="42F68206"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Decision Support System</w:t>
      </w:r>
    </w:p>
    <w:p w14:paraId="44DA20E3" w14:textId="77777777" w:rsidR="00E505A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A set of tools (computer-based or not) designed to assist decision-makers in the multi-criteria decision process of planning and executing renovation and retrofitting projects for historic buildings. </w:t>
      </w:r>
    </w:p>
    <w:p w14:paraId="05E6F6A7" w14:textId="5EC84A60" w:rsidR="00CF7B4D" w:rsidRPr="004615FC" w:rsidRDefault="00CF7B4D" w:rsidP="008F25B2">
      <w:pPr>
        <w:pStyle w:val="ListParagraph"/>
        <w:numPr>
          <w:ilvl w:val="0"/>
          <w:numId w:val="25"/>
        </w:numPr>
        <w:spacing w:line="240" w:lineRule="auto"/>
        <w:rPr>
          <w:rFonts w:asciiTheme="majorHAnsi" w:hAnsiTheme="majorHAnsi" w:cs="Times New Roman"/>
        </w:rPr>
      </w:pPr>
      <w:r w:rsidRPr="004615FC">
        <w:rPr>
          <w:rFonts w:asciiTheme="majorHAnsi" w:hAnsiTheme="majorHAnsi" w:cs="Times New Roman"/>
        </w:rPr>
        <w:t>Acceptable</w:t>
      </w:r>
    </w:p>
    <w:p w14:paraId="08910950" w14:textId="77777777" w:rsidR="00CF7B4D" w:rsidRPr="004615FC" w:rsidRDefault="00CF7B4D" w:rsidP="008F25B2">
      <w:pPr>
        <w:pStyle w:val="ListParagraph"/>
        <w:numPr>
          <w:ilvl w:val="0"/>
          <w:numId w:val="25"/>
        </w:numPr>
        <w:spacing w:line="240" w:lineRule="auto"/>
        <w:rPr>
          <w:rFonts w:asciiTheme="majorHAnsi" w:hAnsiTheme="majorHAnsi" w:cs="Times New Roman"/>
        </w:rPr>
      </w:pPr>
      <w:r w:rsidRPr="004615FC">
        <w:rPr>
          <w:rFonts w:asciiTheme="majorHAnsi" w:hAnsiTheme="majorHAnsi" w:cs="Times New Roman"/>
        </w:rPr>
        <w:t>Prefer a different definition</w:t>
      </w:r>
    </w:p>
    <w:p w14:paraId="3F1EEEB8"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20B8EC93"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3A13A146" wp14:editId="1E1ED8C4">
                <wp:extent cx="6191250" cy="390525"/>
                <wp:effectExtent l="0" t="0" r="0" b="0"/>
                <wp:docPr id="11840" name="Group 11840"/>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365" name="Shape 365"/>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366" name="Shape 366"/>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367" name="Shape 367"/>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368" name="Shape 368"/>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58BAAD01" id="Group 11840"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">
                <v:shape id="Shape 365"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" path="m,l6191250,r-9525,9525l9525,9525,,xe" fillcolor="#bbb" stroked="f" strokeweight="0">
                  <v:stroke miterlimit="83231f" joinstyle="miter" endcap="square"/>
                  <v:path arrowok="t" textboxrect="0,0,6191250,9525"/>
                </v:shape>
                <v:shape id="Shape 366"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" path="m9525,l6181725,r9525,9525l,9525,9525,xe" fillcolor="#bbb" stroked="f" strokeweight="0">
                  <v:stroke miterlimit="83231f" joinstyle="miter" endcap="square"/>
                  <v:path arrowok="t" textboxrect="0,0,6191250,9525"/>
                </v:shape>
                <v:shape id="Shape 367"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" path="m,l9525,9525r,371475l,390525,,xe" fillcolor="#bbb" stroked="f" strokeweight="0">
                  <v:stroke miterlimit="83231f" joinstyle="miter" endcap="square"/>
                  <v:path arrowok="t" textboxrect="0,0,9525,390525"/>
                </v:shape>
                <v:shape id="Shape 368"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" path="m9525,r,390525l,381000,,9525,9525,xe" fillcolor="#bbb" stroked="f" strokeweight="0">
                  <v:stroke miterlimit="83231f" joinstyle="miter" endcap="square"/>
                  <v:path arrowok="t" textboxrect="0,0,9525,390525"/>
                </v:shape>
                <w10:anchorlock/>
              </v:group>
            </w:pict>
          </mc:Fallback>
        </mc:AlternateContent>
      </w:r>
    </w:p>
    <w:p w14:paraId="7158942C" w14:textId="0A5595AE"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b/>
        </w:rPr>
        <w:t>Historical Renovation Hub</w:t>
      </w:r>
      <w:r w:rsidRPr="004615FC">
        <w:rPr>
          <w:rFonts w:asciiTheme="majorHAnsi" w:hAnsiTheme="majorHAnsi" w:cs="Times New Roman"/>
        </w:rPr>
        <w:t xml:space="preserve"> (also H</w:t>
      </w:r>
      <w:r w:rsidR="00E505AD" w:rsidRPr="004615FC">
        <w:rPr>
          <w:rFonts w:asciiTheme="majorHAnsi" w:hAnsiTheme="majorHAnsi" w:cs="Times New Roman"/>
        </w:rPr>
        <w:t>R</w:t>
      </w:r>
      <w:r w:rsidRPr="004615FC">
        <w:rPr>
          <w:rFonts w:asciiTheme="majorHAnsi" w:hAnsiTheme="majorHAnsi" w:cs="Times New Roman"/>
        </w:rPr>
        <w:t>enovation HUB; Historical Renovation Decision-Making Hub)</w:t>
      </w:r>
    </w:p>
    <w:p w14:paraId="754B1CAE" w14:textId="129737FC" w:rsidR="00E505A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A digital ‘centre’ where information on all work packages, tools, methodologies and best practices (knowledge) including sample boxes and product mock-ups developed as part of the CALECHE project are organised. The hub will host the DSS. The project website will host the Hub. </w:t>
      </w:r>
    </w:p>
    <w:p w14:paraId="2878BBDC" w14:textId="340D177E" w:rsidR="00CF7B4D" w:rsidRPr="004615FC" w:rsidRDefault="00CF7B4D" w:rsidP="008F25B2">
      <w:pPr>
        <w:pStyle w:val="ListParagraph"/>
        <w:numPr>
          <w:ilvl w:val="0"/>
          <w:numId w:val="26"/>
        </w:numPr>
        <w:spacing w:line="240" w:lineRule="auto"/>
        <w:rPr>
          <w:rFonts w:asciiTheme="majorHAnsi" w:hAnsiTheme="majorHAnsi" w:cs="Times New Roman"/>
        </w:rPr>
      </w:pPr>
      <w:r w:rsidRPr="004615FC">
        <w:rPr>
          <w:rFonts w:asciiTheme="majorHAnsi" w:hAnsiTheme="majorHAnsi" w:cs="Times New Roman"/>
        </w:rPr>
        <w:t>Acceptable</w:t>
      </w:r>
    </w:p>
    <w:p w14:paraId="3ACBB539" w14:textId="77777777" w:rsidR="00CF7B4D" w:rsidRPr="004615FC" w:rsidRDefault="00CF7B4D" w:rsidP="008F25B2">
      <w:pPr>
        <w:pStyle w:val="ListParagraph"/>
        <w:numPr>
          <w:ilvl w:val="0"/>
          <w:numId w:val="26"/>
        </w:numPr>
        <w:spacing w:line="240" w:lineRule="auto"/>
        <w:rPr>
          <w:rFonts w:asciiTheme="majorHAnsi" w:hAnsiTheme="majorHAnsi" w:cs="Times New Roman"/>
        </w:rPr>
      </w:pPr>
      <w:r w:rsidRPr="004615FC">
        <w:rPr>
          <w:rFonts w:asciiTheme="majorHAnsi" w:hAnsiTheme="majorHAnsi" w:cs="Times New Roman"/>
        </w:rPr>
        <w:t>Prefer a different definition</w:t>
      </w:r>
    </w:p>
    <w:p w14:paraId="33F41E6E"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374029D1" w14:textId="1A6B0115" w:rsidR="00CF7B4D" w:rsidRPr="004615FC" w:rsidRDefault="00E505A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161539B5" wp14:editId="475380C6">
                <wp:extent cx="6191250" cy="390525"/>
                <wp:effectExtent l="0" t="0" r="0" b="0"/>
                <wp:docPr id="1214172440" name="Group 1214172440"/>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670786537" name="Shape 356"/>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921135198" name="Shape 357"/>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782940114" name="Shape 358"/>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427227308" name="Shape 359"/>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41DCFD8F" id="Group 1214172440"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">
                <v:shape id="Shape 356"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" path="m,l6191250,r-9525,9525l9525,9525,,xe" fillcolor="#bbb" stroked="f" strokeweight="0">
                  <v:stroke miterlimit="83231f" joinstyle="miter" endcap="square"/>
                  <v:path arrowok="t" textboxrect="0,0,6191250,9525"/>
                </v:shape>
                <v:shape id="Shape 357"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" path="m9525,l6181725,r9525,9525l,9525,9525,xe" fillcolor="#bbb" stroked="f" strokeweight="0">
                  <v:stroke miterlimit="83231f" joinstyle="miter" endcap="square"/>
                  <v:path arrowok="t" textboxrect="0,0,6191250,9525"/>
                </v:shape>
                <v:shape id="Shape 358"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" path="m,l9525,9525r,371475l,390525,,xe" fillcolor="#bbb" stroked="f" strokeweight="0">
                  <v:stroke miterlimit="83231f" joinstyle="miter" endcap="square"/>
                  <v:path arrowok="t" textboxrect="0,0,9525,390525"/>
                </v:shape>
                <v:shape id="Shape 359"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" path="m9525,r,390525l,381000,,9525,9525,xe" fillcolor="#bbb" stroked="f" strokeweight="0">
                  <v:stroke miterlimit="83231f" joinstyle="miter" endcap="square"/>
                  <v:path arrowok="t" textboxrect="0,0,9525,390525"/>
                </v:shape>
                <w10:anchorlock/>
              </v:group>
            </w:pict>
          </mc:Fallback>
        </mc:AlternateContent>
      </w:r>
    </w:p>
    <w:p w14:paraId="3391182F"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Stakeholder</w:t>
      </w:r>
    </w:p>
    <w:p w14:paraId="60599412"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Someone who derives value from participation in the CALECHE project.</w:t>
      </w:r>
    </w:p>
    <w:p w14:paraId="67925DF0"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Note: there are various types of stakeholders:</w:t>
      </w:r>
    </w:p>
    <w:p w14:paraId="752AB380"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u w:val="single"/>
        </w:rPr>
        <w:t>Advisory Board stakeholder</w:t>
      </w:r>
      <w:r w:rsidRPr="004615FC">
        <w:rPr>
          <w:rFonts w:asciiTheme="majorHAnsi" w:hAnsiTheme="majorHAnsi" w:cs="Times New Roman"/>
        </w:rPr>
        <w:t xml:space="preserve"> – a member of the CALECHE Advisory Board</w:t>
      </w:r>
    </w:p>
    <w:p w14:paraId="02352440"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u w:val="single"/>
        </w:rPr>
        <w:t>Building manager stakeholder</w:t>
      </w:r>
      <w:r w:rsidRPr="004615FC">
        <w:rPr>
          <w:rFonts w:asciiTheme="majorHAnsi" w:hAnsiTheme="majorHAnsi" w:cs="Times New Roman"/>
        </w:rPr>
        <w:t xml:space="preserve"> – person(s) in charge of managing a CALECHE use-case building</w:t>
      </w:r>
    </w:p>
    <w:p w14:paraId="4BBC4A58"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u w:val="single"/>
        </w:rPr>
        <w:t>Citizen stakeholder</w:t>
      </w:r>
      <w:r w:rsidRPr="004615FC">
        <w:rPr>
          <w:rFonts w:asciiTheme="majorHAnsi" w:hAnsiTheme="majorHAnsi" w:cs="Times New Roman"/>
        </w:rPr>
        <w:t xml:space="preserve"> - A person who lives/works/recreates in a CALECHE use-case or who lives in the area surrounding a CALECHE use-case or has social/cultural/historical ties to a CALECHE use-case</w:t>
      </w:r>
    </w:p>
    <w:p w14:paraId="117CFA6D"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u w:val="single"/>
        </w:rPr>
        <w:t>Local contact point stakeholder</w:t>
      </w:r>
      <w:r w:rsidRPr="004615FC">
        <w:rPr>
          <w:rFonts w:asciiTheme="majorHAnsi" w:hAnsiTheme="majorHAnsi" w:cs="Times New Roman"/>
        </w:rPr>
        <w:t xml:space="preserve"> – CALECHE consortium member responsible for liaising with members of a CALECHE use-case site</w:t>
      </w:r>
    </w:p>
    <w:p w14:paraId="029FD3A9"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u w:val="single"/>
        </w:rPr>
        <w:t>Owner stakeholder</w:t>
      </w:r>
      <w:r w:rsidRPr="004615FC">
        <w:rPr>
          <w:rFonts w:asciiTheme="majorHAnsi" w:hAnsiTheme="majorHAnsi" w:cs="Times New Roman"/>
        </w:rPr>
        <w:t xml:space="preserve"> – the owner of a CALECHE use-case building</w:t>
      </w:r>
    </w:p>
    <w:p w14:paraId="4887A661"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u w:val="single"/>
        </w:rPr>
        <w:lastRenderedPageBreak/>
        <w:t>Partner stakeholder</w:t>
      </w:r>
      <w:r w:rsidRPr="004615FC">
        <w:rPr>
          <w:rFonts w:asciiTheme="majorHAnsi" w:hAnsiTheme="majorHAnsi" w:cs="Times New Roman"/>
        </w:rPr>
        <w:t xml:space="preserve"> – a member of the CALECHE consortium</w:t>
      </w:r>
    </w:p>
    <w:p w14:paraId="73D0E1E1" w14:textId="77777777" w:rsidR="00E505AD" w:rsidRPr="004615FC" w:rsidRDefault="00CF7B4D" w:rsidP="008F25B2">
      <w:pPr>
        <w:spacing w:line="240" w:lineRule="auto"/>
        <w:rPr>
          <w:rFonts w:asciiTheme="majorHAnsi" w:hAnsiTheme="majorHAnsi" w:cs="Times New Roman"/>
        </w:rPr>
      </w:pPr>
      <w:r w:rsidRPr="004615FC">
        <w:rPr>
          <w:rFonts w:asciiTheme="majorHAnsi" w:hAnsiTheme="majorHAnsi" w:cs="Times New Roman"/>
          <w:u w:val="single"/>
        </w:rPr>
        <w:t>User stakeholder</w:t>
      </w:r>
      <w:r w:rsidRPr="004615FC">
        <w:rPr>
          <w:rFonts w:asciiTheme="majorHAnsi" w:hAnsiTheme="majorHAnsi" w:cs="Times New Roman"/>
        </w:rPr>
        <w:t xml:space="preserve"> - in the CALECHE project someone who uses a heritage building site in some way - this person could be a paying customer or client (i.e. an occupant, a paying visitor) or a non-paying customer or client (e.g. an association that utilises the space for meetings) </w:t>
      </w:r>
    </w:p>
    <w:p w14:paraId="1706A29F" w14:textId="5DDFF543" w:rsidR="00CF7B4D" w:rsidRPr="004615FC" w:rsidRDefault="00CF7B4D" w:rsidP="008F25B2">
      <w:pPr>
        <w:pStyle w:val="ListParagraph"/>
        <w:numPr>
          <w:ilvl w:val="0"/>
          <w:numId w:val="27"/>
        </w:numPr>
        <w:spacing w:line="240" w:lineRule="auto"/>
        <w:rPr>
          <w:rFonts w:asciiTheme="majorHAnsi" w:hAnsiTheme="majorHAnsi" w:cs="Times New Roman"/>
        </w:rPr>
      </w:pPr>
      <w:r w:rsidRPr="004615FC">
        <w:rPr>
          <w:rFonts w:asciiTheme="majorHAnsi" w:hAnsiTheme="majorHAnsi" w:cs="Times New Roman"/>
        </w:rPr>
        <w:t>Acceptable</w:t>
      </w:r>
    </w:p>
    <w:p w14:paraId="74996DE6" w14:textId="77777777" w:rsidR="00CF7B4D" w:rsidRPr="004615FC" w:rsidRDefault="00CF7B4D" w:rsidP="008F25B2">
      <w:pPr>
        <w:pStyle w:val="ListParagraph"/>
        <w:numPr>
          <w:ilvl w:val="0"/>
          <w:numId w:val="27"/>
        </w:numPr>
        <w:spacing w:line="240" w:lineRule="auto"/>
        <w:rPr>
          <w:rFonts w:asciiTheme="majorHAnsi" w:hAnsiTheme="majorHAnsi" w:cs="Times New Roman"/>
        </w:rPr>
      </w:pPr>
      <w:r w:rsidRPr="004615FC">
        <w:rPr>
          <w:rFonts w:asciiTheme="majorHAnsi" w:hAnsiTheme="majorHAnsi" w:cs="Times New Roman"/>
        </w:rPr>
        <w:t>Prefer a different definition</w:t>
      </w:r>
    </w:p>
    <w:p w14:paraId="3D19FCFA"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290AD65E"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0B6BD359" wp14:editId="4297A7E4">
                <wp:extent cx="6191250" cy="390525"/>
                <wp:effectExtent l="0" t="0" r="0" b="0"/>
                <wp:docPr id="12071" name="Group 12071"/>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427" name="Shape 427"/>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428" name="Shape 428"/>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429" name="Shape 429"/>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430" name="Shape 430"/>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304B6AF5" id="Group 12071"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">
                <v:shape id="Shape 427"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" path="m,l6191250,r-9525,9525l9525,9525,,xe" fillcolor="#bbb" stroked="f" strokeweight="0">
                  <v:stroke miterlimit="83231f" joinstyle="miter" endcap="square"/>
                  <v:path arrowok="t" textboxrect="0,0,6191250,9525"/>
                </v:shape>
                <v:shape id="Shape 428"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" path="m9525,l6181725,r9525,9525l,9525,9525,xe" fillcolor="#bbb" stroked="f" strokeweight="0">
                  <v:stroke miterlimit="83231f" joinstyle="miter" endcap="square"/>
                  <v:path arrowok="t" textboxrect="0,0,6191250,9525"/>
                </v:shape>
                <v:shape id="Shape 429"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" path="m,l9525,9525r,371475l,390525,,xe" fillcolor="#bbb" stroked="f" strokeweight="0">
                  <v:stroke miterlimit="83231f" joinstyle="miter" endcap="square"/>
                  <v:path arrowok="t" textboxrect="0,0,9525,390525"/>
                </v:shape>
                <v:shape id="Shape 430"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" path="m9525,r,390525l,381000,,9525,9525,xe" fillcolor="#bbb" stroked="f" strokeweight="0">
                  <v:stroke miterlimit="83231f" joinstyle="miter" endcap="square"/>
                  <v:path arrowok="t" textboxrect="0,0,9525,390525"/>
                </v:shape>
                <w10:anchorlock/>
              </v:group>
            </w:pict>
          </mc:Fallback>
        </mc:AlternateContent>
      </w:r>
    </w:p>
    <w:p w14:paraId="1FCE9BEF"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smallCaps/>
        </w:rPr>
        <w:t>Concept</w:t>
      </w:r>
      <w:r w:rsidRPr="004615FC">
        <w:rPr>
          <w:rFonts w:asciiTheme="majorHAnsi" w:hAnsiTheme="majorHAnsi" w:cs="Times New Roman"/>
        </w:rPr>
        <w:t xml:space="preserve"> (an abstract idea)</w:t>
      </w:r>
    </w:p>
    <w:p w14:paraId="5440D3C0"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4F10B643" wp14:editId="4F2CF969">
                <wp:extent cx="6381750" cy="19050"/>
                <wp:effectExtent l="0" t="0" r="0" b="0"/>
                <wp:docPr id="12073" name="Group 12073"/>
                <wp:cNvGraphicFramePr/>
                <a:graphic xmlns:a="http://schemas.openxmlformats.org/drawingml/2006/main">
                  <a:graphicData uri="http://schemas.microsoft.com/office/word/2010/wordprocessingGroup">
                    <wpg:wgp>
                      <wpg:cNvGrpSpPr/>
                      <wpg:grpSpPr>
                        <a:xfrm>
                          <a:off x="0" y="0"/>
                          <a:ext cx="6381750" cy="19050"/>
                          <a:chOff x="0" y="0"/>
                          <a:chExt cx="6381750" cy="19050"/>
                        </a:xfrm>
                      </wpg:grpSpPr>
                      <wps:wsp>
                        <wps:cNvPr id="15265" name="Shape 15265"/>
                        <wps:cNvSpPr/>
                        <wps:spPr>
                          <a:xfrm>
                            <a:off x="0" y="0"/>
                            <a:ext cx="6381750" cy="19050"/>
                          </a:xfrm>
                          <a:custGeom>
                            <a:avLst/>
                            <a:gdLst/>
                            <a:ahLst/>
                            <a:cxnLst/>
                            <a:rect l="0" t="0" r="0" b="0"/>
                            <a:pathLst>
                              <a:path w="6381750" h="19050">
                                <a:moveTo>
                                  <a:pt x="0" y="0"/>
                                </a:moveTo>
                                <a:lnTo>
                                  <a:pt x="6381750" y="0"/>
                                </a:lnTo>
                                <a:lnTo>
                                  <a:pt x="6381750" y="19050"/>
                                </a:lnTo>
                                <a:lnTo>
                                  <a:pt x="0" y="19050"/>
                                </a:lnTo>
                                <a:lnTo>
                                  <a:pt x="0" y="0"/>
                                </a:lnTo>
                              </a:path>
                            </a:pathLst>
                          </a:custGeom>
                          <a:ln w="0" cap="sq">
                            <a:miter lim="127000"/>
                          </a:ln>
                        </wps:spPr>
                        <wps:style>
                          <a:lnRef idx="0">
                            <a:srgbClr val="000000">
                              <a:alpha val="0"/>
                            </a:srgbClr>
                          </a:lnRef>
                          <a:fillRef idx="1">
                            <a:srgbClr val="004F98"/>
                          </a:fillRef>
                          <a:effectRef idx="0">
                            <a:scrgbClr r="0" g="0" b="0"/>
                          </a:effectRef>
                          <a:fontRef idx="none"/>
                        </wps:style>
                        <wps:bodyPr/>
                      </wps:wsp>
                    </wpg:wgp>
                  </a:graphicData>
                </a:graphic>
              </wp:inline>
            </w:drawing>
          </mc:Choice>
          <mc:Fallback>
            <w:pict>
              <v:group w14:anchorId="17FA377B" id="Group 12073" o:spid="_x0000_s1026" style="width:502.5pt;height:1.5pt;mso-position-horizontal-relative:char;mso-position-vertical-relative:line" coordsize="6381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">
                <v:shape id="Shape 15265" o:spid="_x0000_s1027" style="position:absolute;width:63817;height:190;visibility:visible;mso-wrap-style:square;v-text-anchor:top" coordsize="63817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" path="m,l6381750,r,19050l,19050,,e" fillcolor="#004f98" stroked="f" strokeweight="0">
                  <v:stroke miterlimit="83231f" joinstyle="miter" endcap="square"/>
                  <v:path arrowok="t" textboxrect="0,0,6381750,19050"/>
                </v:shape>
                <w10:anchorlock/>
              </v:group>
            </w:pict>
          </mc:Fallback>
        </mc:AlternateContent>
      </w:r>
    </w:p>
    <w:p w14:paraId="560841DE"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Cultural heritage</w:t>
      </w:r>
    </w:p>
    <w:p w14:paraId="77E7D165" w14:textId="77777777" w:rsidR="00E505A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Entities of heritage significance to present and future generations. </w:t>
      </w:r>
    </w:p>
    <w:p w14:paraId="15D3C8AE" w14:textId="0EFF6C3B" w:rsidR="00CF7B4D" w:rsidRPr="004615FC" w:rsidRDefault="00CF7B4D" w:rsidP="008F25B2">
      <w:pPr>
        <w:pStyle w:val="ListParagraph"/>
        <w:numPr>
          <w:ilvl w:val="0"/>
          <w:numId w:val="28"/>
        </w:numPr>
        <w:spacing w:line="240" w:lineRule="auto"/>
        <w:rPr>
          <w:rFonts w:asciiTheme="majorHAnsi" w:hAnsiTheme="majorHAnsi" w:cs="Times New Roman"/>
        </w:rPr>
      </w:pPr>
      <w:r w:rsidRPr="004615FC">
        <w:rPr>
          <w:rFonts w:asciiTheme="majorHAnsi" w:hAnsiTheme="majorHAnsi" w:cs="Times New Roman"/>
        </w:rPr>
        <w:t>Acceptable</w:t>
      </w:r>
    </w:p>
    <w:p w14:paraId="78C66551" w14:textId="77777777" w:rsidR="00CF7B4D" w:rsidRPr="004615FC" w:rsidRDefault="00CF7B4D" w:rsidP="008F25B2">
      <w:pPr>
        <w:pStyle w:val="ListParagraph"/>
        <w:numPr>
          <w:ilvl w:val="0"/>
          <w:numId w:val="28"/>
        </w:numPr>
        <w:spacing w:line="240" w:lineRule="auto"/>
        <w:rPr>
          <w:rFonts w:asciiTheme="majorHAnsi" w:hAnsiTheme="majorHAnsi" w:cs="Times New Roman"/>
        </w:rPr>
      </w:pPr>
      <w:r w:rsidRPr="004615FC">
        <w:rPr>
          <w:rFonts w:asciiTheme="majorHAnsi" w:hAnsiTheme="majorHAnsi" w:cs="Times New Roman"/>
        </w:rPr>
        <w:t>Prefer a different definition</w:t>
      </w:r>
    </w:p>
    <w:p w14:paraId="6E29D7C6"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5647B0CD"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7DCB8EC5" wp14:editId="05312A15">
                <wp:extent cx="6191250" cy="390525"/>
                <wp:effectExtent l="0" t="0" r="0" b="0"/>
                <wp:docPr id="12074" name="Group 12074"/>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432" name="Shape 432"/>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433" name="Shape 433"/>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434" name="Shape 434"/>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435" name="Shape 435"/>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3870EBA0" id="Group 12074"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">
                <v:shape id="Shape 432"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" path="m,l6191250,r-9525,9525l9525,9525,,xe" fillcolor="#bbb" stroked="f" strokeweight="0">
                  <v:stroke miterlimit="83231f" joinstyle="miter" endcap="square"/>
                  <v:path arrowok="t" textboxrect="0,0,6191250,9525"/>
                </v:shape>
                <v:shape id="Shape 433"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" path="m9525,l6181725,r9525,9525l,9525,9525,xe" fillcolor="#bbb" stroked="f" strokeweight="0">
                  <v:stroke miterlimit="83231f" joinstyle="miter" endcap="square"/>
                  <v:path arrowok="t" textboxrect="0,0,6191250,9525"/>
                </v:shape>
                <v:shape id="Shape 434"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" path="m,l9525,9525r,371475l,390525,,xe" fillcolor="#bbb" stroked="f" strokeweight="0">
                  <v:stroke miterlimit="83231f" joinstyle="miter" endcap="square"/>
                  <v:path arrowok="t" textboxrect="0,0,9525,390525"/>
                </v:shape>
                <v:shape id="Shape 435"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" path="m9525,r,390525l,381000,,9525,9525,xe" fillcolor="#bbb" stroked="f" strokeweight="0">
                  <v:stroke miterlimit="83231f" joinstyle="miter" endcap="square"/>
                  <v:path arrowok="t" textboxrect="0,0,9525,390525"/>
                </v:shape>
                <w10:anchorlock/>
              </v:group>
            </w:pict>
          </mc:Fallback>
        </mc:AlternateContent>
      </w:r>
    </w:p>
    <w:p w14:paraId="14BF0A45" w14:textId="77777777" w:rsidR="00E505A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If one of the following is your profession, please indicate which, and check the description of your expertise: </w:t>
      </w:r>
    </w:p>
    <w:p w14:paraId="17569BA4" w14:textId="0A450435"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Architect - Conservation of aesthetic aspects while adapting the buildings to contemporary uses</w:t>
      </w:r>
    </w:p>
    <w:p w14:paraId="709D9D05"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Engineer - Integrating modern technologies to maintain the structure and functionality of heritage buildings</w:t>
      </w:r>
    </w:p>
    <w:p w14:paraId="699DBCBA"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Historian of architecture - Study of the architectural history and stylistic evolution of historic buildings</w:t>
      </w:r>
    </w:p>
    <w:p w14:paraId="635E2BC5"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Historian of socio-cultural practices - Analysis of the way in which buildings reflect the customs and historical values of societies</w:t>
      </w:r>
    </w:p>
    <w:p w14:paraId="2EC21C9A"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If you do not agree with the application of the term to your expertise, please suggest an alternative:</w:t>
      </w:r>
    </w:p>
    <w:p w14:paraId="67D01955" w14:textId="7FF9C890" w:rsidR="00CF7B4D" w:rsidRPr="004615FC" w:rsidRDefault="00CF7B4D" w:rsidP="008F25B2">
      <w:pPr>
        <w:spacing w:line="240" w:lineRule="auto"/>
        <w:rPr>
          <w:rFonts w:asciiTheme="majorHAnsi" w:hAnsiTheme="majorHAnsi" w:cs="Times New Roman"/>
        </w:rPr>
      </w:pPr>
    </w:p>
    <w:p w14:paraId="7FFC986E" w14:textId="77777777" w:rsidR="00E505A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Durability</w:t>
      </w:r>
    </w:p>
    <w:p w14:paraId="0A43E350" w14:textId="055744F2"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Capacity to resist the effects of wear and tear in performance situations.</w:t>
      </w:r>
    </w:p>
    <w:p w14:paraId="26D7046B" w14:textId="77777777" w:rsidR="001021E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lastRenderedPageBreak/>
        <w:t xml:space="preserve">Note: Durability should not be confused with "permanence". </w:t>
      </w:r>
    </w:p>
    <w:p w14:paraId="69742E94" w14:textId="3EBAFF0A" w:rsidR="00CF7B4D" w:rsidRPr="004615FC" w:rsidRDefault="00CF7B4D" w:rsidP="008F25B2">
      <w:pPr>
        <w:pStyle w:val="ListParagraph"/>
        <w:numPr>
          <w:ilvl w:val="0"/>
          <w:numId w:val="29"/>
        </w:numPr>
        <w:spacing w:line="240" w:lineRule="auto"/>
        <w:rPr>
          <w:rFonts w:asciiTheme="majorHAnsi" w:hAnsiTheme="majorHAnsi" w:cs="Times New Roman"/>
        </w:rPr>
      </w:pPr>
      <w:r w:rsidRPr="004615FC">
        <w:rPr>
          <w:rFonts w:asciiTheme="majorHAnsi" w:hAnsiTheme="majorHAnsi" w:cs="Times New Roman"/>
        </w:rPr>
        <w:t>Acceptable</w:t>
      </w:r>
    </w:p>
    <w:p w14:paraId="292BDEA6" w14:textId="77777777" w:rsidR="00CF7B4D" w:rsidRPr="004615FC" w:rsidRDefault="00CF7B4D" w:rsidP="008F25B2">
      <w:pPr>
        <w:pStyle w:val="ListParagraph"/>
        <w:numPr>
          <w:ilvl w:val="0"/>
          <w:numId w:val="29"/>
        </w:numPr>
        <w:spacing w:line="240" w:lineRule="auto"/>
        <w:rPr>
          <w:rFonts w:asciiTheme="majorHAnsi" w:hAnsiTheme="majorHAnsi" w:cs="Times New Roman"/>
        </w:rPr>
      </w:pPr>
      <w:r w:rsidRPr="004615FC">
        <w:rPr>
          <w:rFonts w:asciiTheme="majorHAnsi" w:hAnsiTheme="majorHAnsi" w:cs="Times New Roman"/>
        </w:rPr>
        <w:t>Prefer a different definition</w:t>
      </w:r>
    </w:p>
    <w:p w14:paraId="13095BF3"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6919445A"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135B805E" wp14:editId="38584295">
                <wp:extent cx="6191250" cy="390525"/>
                <wp:effectExtent l="0" t="0" r="0" b="0"/>
                <wp:docPr id="11631" name="Group 11631"/>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508" name="Shape 508"/>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509" name="Shape 509"/>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510" name="Shape 510"/>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511" name="Shape 511"/>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18322D1B" id="Group 11631"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">
                <v:shape id="Shape 508"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" path="m,l6191250,r-9525,9525l9525,9525,,xe" fillcolor="#bbb" stroked="f" strokeweight="0">
                  <v:stroke miterlimit="83231f" joinstyle="miter" endcap="square"/>
                  <v:path arrowok="t" textboxrect="0,0,6191250,9525"/>
                </v:shape>
                <v:shape id="Shape 509"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" path="m9525,l6181725,r9525,9525l,9525,9525,xe" fillcolor="#bbb" stroked="f" strokeweight="0">
                  <v:stroke miterlimit="83231f" joinstyle="miter" endcap="square"/>
                  <v:path arrowok="t" textboxrect="0,0,6191250,9525"/>
                </v:shape>
                <v:shape id="Shape 510"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" path="m,l9525,9525r,371475l,390525,,xe" fillcolor="#bbb" stroked="f" strokeweight="0">
                  <v:stroke miterlimit="83231f" joinstyle="miter" endcap="square"/>
                  <v:path arrowok="t" textboxrect="0,0,9525,390525"/>
                </v:shape>
                <v:shape id="Shape 511"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" path="m9525,r,390525l,381000,,9525,9525,xe" fillcolor="#bbb" stroked="f" strokeweight="0">
                  <v:stroke miterlimit="83231f" joinstyle="miter" endcap="square"/>
                  <v:path arrowok="t" textboxrect="0,0,9525,390525"/>
                </v:shape>
                <w10:anchorlock/>
              </v:group>
            </w:pict>
          </mc:Fallback>
        </mc:AlternateContent>
      </w:r>
    </w:p>
    <w:p w14:paraId="2D446EC6" w14:textId="77777777" w:rsidR="001021E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If one of the following is your profession, please indicate which, and check the description of your expertise: </w:t>
      </w:r>
    </w:p>
    <w:p w14:paraId="0960310D" w14:textId="36246506"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Architect - Integrating sustainable development principles into architectural design</w:t>
      </w:r>
    </w:p>
    <w:p w14:paraId="4A4678F8"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Engineer - Application of techniques that reduce the environmental impact of buildings</w:t>
      </w:r>
    </w:p>
    <w:p w14:paraId="0C9B933F"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Historian of architecture - Study of sustainable building practices through the ages</w:t>
      </w:r>
    </w:p>
    <w:p w14:paraId="476C807F"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Historian of socio-cultural practices - Analysis of the evolution of sustainable practices in the social and cultural context</w:t>
      </w:r>
    </w:p>
    <w:p w14:paraId="288A7336"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If you do not agree with the application of the term to your expertise, please suggest an alternative:</w:t>
      </w:r>
    </w:p>
    <w:p w14:paraId="6272A7BF"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624638AA" wp14:editId="3AF8B5A3">
                <wp:extent cx="6191250" cy="390525"/>
                <wp:effectExtent l="0" t="0" r="0" b="0"/>
                <wp:docPr id="11632" name="Group 11632"/>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512" name="Shape 512"/>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513" name="Shape 513"/>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514" name="Shape 514"/>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515" name="Shape 515"/>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2D5E7B0B" id="Group 11632"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">
                <v:shape id="Shape 512"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" path="m,l6191250,r-9525,9525l9525,9525,,xe" fillcolor="#bbb" stroked="f" strokeweight="0">
                  <v:stroke miterlimit="83231f" joinstyle="miter" endcap="square"/>
                  <v:path arrowok="t" textboxrect="0,0,6191250,9525"/>
                </v:shape>
                <v:shape id="Shape 513"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" path="m9525,l6181725,r9525,9525l,9525,9525,xe" fillcolor="#bbb" stroked="f" strokeweight="0">
                  <v:stroke miterlimit="83231f" joinstyle="miter" endcap="square"/>
                  <v:path arrowok="t" textboxrect="0,0,6191250,9525"/>
                </v:shape>
                <v:shape id="Shape 514"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" path="m,l9525,9525r,371475l,390525,,xe" fillcolor="#bbb" stroked="f" strokeweight="0">
                  <v:stroke miterlimit="83231f" joinstyle="miter" endcap="square"/>
                  <v:path arrowok="t" textboxrect="0,0,9525,390525"/>
                </v:shape>
                <v:shape id="Shape 515"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" path="m9525,r,390525l,381000,,9525,9525,xe" fillcolor="#bbb" stroked="f" strokeweight="0">
                  <v:stroke miterlimit="83231f" joinstyle="miter" endcap="square"/>
                  <v:path arrowok="t" textboxrect="0,0,9525,390525"/>
                </v:shape>
                <w10:anchorlock/>
              </v:group>
            </w:pict>
          </mc:Fallback>
        </mc:AlternateContent>
      </w:r>
    </w:p>
    <w:p w14:paraId="639A2F03"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Energy performance</w:t>
      </w:r>
    </w:p>
    <w:p w14:paraId="116F4938" w14:textId="77777777" w:rsidR="001021E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How efficiently a product, system, or building uses energy to provide an energy service. </w:t>
      </w:r>
    </w:p>
    <w:p w14:paraId="2D0A841F" w14:textId="5E6CDD36" w:rsidR="00CF7B4D" w:rsidRPr="004615FC" w:rsidRDefault="00CF7B4D" w:rsidP="008F25B2">
      <w:pPr>
        <w:pStyle w:val="ListParagraph"/>
        <w:numPr>
          <w:ilvl w:val="0"/>
          <w:numId w:val="30"/>
        </w:numPr>
        <w:spacing w:line="240" w:lineRule="auto"/>
        <w:rPr>
          <w:rFonts w:asciiTheme="majorHAnsi" w:hAnsiTheme="majorHAnsi" w:cs="Times New Roman"/>
        </w:rPr>
      </w:pPr>
      <w:r w:rsidRPr="004615FC">
        <w:rPr>
          <w:rFonts w:asciiTheme="majorHAnsi" w:hAnsiTheme="majorHAnsi" w:cs="Times New Roman"/>
        </w:rPr>
        <w:t>Acceptable</w:t>
      </w:r>
    </w:p>
    <w:p w14:paraId="077B60AC" w14:textId="77777777" w:rsidR="00CF7B4D" w:rsidRPr="004615FC" w:rsidRDefault="00CF7B4D" w:rsidP="008F25B2">
      <w:pPr>
        <w:pStyle w:val="ListParagraph"/>
        <w:numPr>
          <w:ilvl w:val="0"/>
          <w:numId w:val="30"/>
        </w:numPr>
        <w:spacing w:line="240" w:lineRule="auto"/>
        <w:rPr>
          <w:rFonts w:asciiTheme="majorHAnsi" w:hAnsiTheme="majorHAnsi" w:cs="Times New Roman"/>
        </w:rPr>
      </w:pPr>
      <w:r w:rsidRPr="004615FC">
        <w:rPr>
          <w:rFonts w:asciiTheme="majorHAnsi" w:hAnsiTheme="majorHAnsi" w:cs="Times New Roman"/>
        </w:rPr>
        <w:t>Prefer a different definition</w:t>
      </w:r>
    </w:p>
    <w:p w14:paraId="23385DEF"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44785D2F"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182518D6" wp14:editId="623690FF">
                <wp:extent cx="6191250" cy="390525"/>
                <wp:effectExtent l="0" t="0" r="0" b="0"/>
                <wp:docPr id="11634" name="Group 11634"/>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516" name="Shape 516"/>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517" name="Shape 517"/>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518" name="Shape 518"/>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519" name="Shape 519"/>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48075FD9" id="Group 11634"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">
                <v:shape id="Shape 516"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" path="m,l6191250,r-9525,9525l9525,9525,,xe" fillcolor="#bbb" stroked="f" strokeweight="0">
                  <v:stroke miterlimit="83231f" joinstyle="miter" endcap="square"/>
                  <v:path arrowok="t" textboxrect="0,0,6191250,9525"/>
                </v:shape>
                <v:shape id="Shape 517"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" path="m9525,l6181725,r9525,9525l,9525,9525,xe" fillcolor="#bbb" stroked="f" strokeweight="0">
                  <v:stroke miterlimit="83231f" joinstyle="miter" endcap="square"/>
                  <v:path arrowok="t" textboxrect="0,0,6191250,9525"/>
                </v:shape>
                <v:shape id="Shape 518"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" path="m,l9525,9525r,371475l,390525,,xe" fillcolor="#bbb" stroked="f" strokeweight="0">
                  <v:stroke miterlimit="83231f" joinstyle="miter" endcap="square"/>
                  <v:path arrowok="t" textboxrect="0,0,9525,390525"/>
                </v:shape>
                <v:shape id="Shape 519"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" path="m9525,r,390525l,381000,,9525,9525,xe" fillcolor="#bbb" stroked="f" strokeweight="0">
                  <v:stroke miterlimit="83231f" joinstyle="miter" endcap="square"/>
                  <v:path arrowok="t" textboxrect="0,0,9525,390525"/>
                </v:shape>
                <w10:anchorlock/>
              </v:group>
            </w:pict>
          </mc:Fallback>
        </mc:AlternateContent>
      </w:r>
    </w:p>
    <w:p w14:paraId="70127E14" w14:textId="77777777" w:rsidR="00055B3A"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If one of the following is your profession, please indicate which, and check the description of your expertise: </w:t>
      </w:r>
    </w:p>
    <w:p w14:paraId="589BB93A" w14:textId="33BD9C60" w:rsidR="00CF7B4D" w:rsidRPr="004615FC" w:rsidRDefault="00CF7B4D" w:rsidP="00BC15BE">
      <w:pPr>
        <w:spacing w:line="240" w:lineRule="auto"/>
        <w:rPr>
          <w:rFonts w:asciiTheme="majorHAnsi" w:hAnsiTheme="majorHAnsi" w:cs="Times New Roman"/>
        </w:rPr>
      </w:pPr>
      <w:r w:rsidRPr="004615FC">
        <w:rPr>
          <w:rFonts w:asciiTheme="majorHAnsi" w:hAnsiTheme="majorHAnsi" w:cs="Times New Roman"/>
        </w:rPr>
        <w:t>Architect - Devising strategies to improve the energy performance of buildings while preserving their historic integrity</w:t>
      </w:r>
    </w:p>
    <w:p w14:paraId="691DC826" w14:textId="77777777" w:rsidR="00CF7B4D" w:rsidRPr="004615FC" w:rsidRDefault="00CF7B4D" w:rsidP="00BC15BE">
      <w:pPr>
        <w:spacing w:line="240" w:lineRule="auto"/>
        <w:rPr>
          <w:rFonts w:asciiTheme="majorHAnsi" w:hAnsiTheme="majorHAnsi" w:cs="Times New Roman"/>
        </w:rPr>
      </w:pPr>
      <w:r w:rsidRPr="004615FC">
        <w:rPr>
          <w:rFonts w:asciiTheme="majorHAnsi" w:hAnsiTheme="majorHAnsi" w:cs="Times New Roman"/>
        </w:rPr>
        <w:t>Engineer - Implementing technical solutions to reduce the energy consumption and carbon emissions of historic buildings</w:t>
      </w:r>
    </w:p>
    <w:p w14:paraId="36945117" w14:textId="77777777" w:rsidR="00CF7B4D" w:rsidRPr="004615FC" w:rsidRDefault="00CF7B4D" w:rsidP="00BC15BE">
      <w:pPr>
        <w:spacing w:line="240" w:lineRule="auto"/>
        <w:rPr>
          <w:rFonts w:asciiTheme="majorHAnsi" w:hAnsiTheme="majorHAnsi" w:cs="Times New Roman"/>
        </w:rPr>
      </w:pPr>
      <w:r w:rsidRPr="004615FC">
        <w:rPr>
          <w:rFonts w:asciiTheme="majorHAnsi" w:hAnsiTheme="majorHAnsi" w:cs="Times New Roman"/>
        </w:rPr>
        <w:t>Historian of architecture - Analysis of the impact of energy technologies on the preservation of architectural features</w:t>
      </w:r>
    </w:p>
    <w:p w14:paraId="72F7BFC9" w14:textId="77777777" w:rsidR="00CF7B4D" w:rsidRPr="004615FC" w:rsidRDefault="00CF7B4D" w:rsidP="00BC15BE">
      <w:pPr>
        <w:spacing w:line="240" w:lineRule="auto"/>
        <w:rPr>
          <w:rFonts w:asciiTheme="majorHAnsi" w:hAnsiTheme="majorHAnsi" w:cs="Times New Roman"/>
        </w:rPr>
      </w:pPr>
      <w:r w:rsidRPr="004615FC">
        <w:rPr>
          <w:rFonts w:asciiTheme="majorHAnsi" w:hAnsiTheme="majorHAnsi" w:cs="Times New Roman"/>
        </w:rPr>
        <w:lastRenderedPageBreak/>
        <w:t>Historian of socio-cultural practices - Reflection on the social implications of the transition to high energy performance buildings</w:t>
      </w:r>
    </w:p>
    <w:p w14:paraId="25857975"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If you do not agree with the application of the term to your expertise, please suggest an alternative:</w:t>
      </w:r>
    </w:p>
    <w:p w14:paraId="0C9145AA"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0EEC233A" wp14:editId="14102AD6">
                <wp:extent cx="6191250" cy="390525"/>
                <wp:effectExtent l="0" t="0" r="0" b="0"/>
                <wp:docPr id="11635" name="Group 11635"/>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520" name="Shape 520"/>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522" name="Shape 522"/>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523" name="Shape 523"/>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75A75AEF" id="Group 11635"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">
                <v:shape id="Shape 520"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" path="m,l6191250,r-9525,9525l9525,9525,,xe" fillcolor="#bbb" stroked="f" strokeweight="0">
                  <v:stroke miterlimit="83231f" joinstyle="miter" endcap="square"/>
                  <v:path arrowok="t" textboxrect="0,0,6191250,9525"/>
                </v:shape>
                <v:shape id="Shape 522" o:spid="_x0000_s1028"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" path="m,l9525,9525r,371475l,390525,,xe" fillcolor="#bbb" stroked="f" strokeweight="0">
                  <v:stroke miterlimit="83231f" joinstyle="miter" endcap="square"/>
                  <v:path arrowok="t" textboxrect="0,0,9525,390525"/>
                </v:shape>
                <v:shape id="Shape 523" o:spid="_x0000_s1029"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" path="m9525,r,390525l,381000,,9525,9525,xe" fillcolor="#bbb" stroked="f" strokeweight="0">
                  <v:stroke miterlimit="83231f" joinstyle="miter" endcap="square"/>
                  <v:path arrowok="t" textboxrect="0,0,9525,390525"/>
                </v:shape>
                <w10:anchorlock/>
              </v:group>
            </w:pict>
          </mc:Fallback>
        </mc:AlternateContent>
      </w:r>
    </w:p>
    <w:p w14:paraId="3C2A3B29"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Multi-benefit</w:t>
      </w:r>
    </w:p>
    <w:p w14:paraId="3B2C7AC6"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Having or resulting in multiple benefits.</w:t>
      </w:r>
    </w:p>
    <w:p w14:paraId="346EC078"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Note: used to describe terms in the CALECHE proposal, for instance:</w:t>
      </w:r>
    </w:p>
    <w:p w14:paraId="6077FFFF" w14:textId="3400C2D2" w:rsidR="001021E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multi-benefit approach</w:t>
      </w:r>
      <w:r w:rsidR="005760DA" w:rsidRPr="004615FC">
        <w:rPr>
          <w:rFonts w:asciiTheme="majorHAnsi" w:hAnsiTheme="majorHAnsi" w:cs="Times New Roman"/>
        </w:rPr>
        <w:t>,</w:t>
      </w:r>
      <w:r w:rsidRPr="004615FC">
        <w:rPr>
          <w:rFonts w:asciiTheme="majorHAnsi" w:hAnsiTheme="majorHAnsi" w:cs="Times New Roman"/>
        </w:rPr>
        <w:t xml:space="preserve"> multi-benefit assessment</w:t>
      </w:r>
      <w:r w:rsidR="005760DA" w:rsidRPr="004615FC">
        <w:rPr>
          <w:rFonts w:asciiTheme="majorHAnsi" w:hAnsiTheme="majorHAnsi" w:cs="Times New Roman"/>
        </w:rPr>
        <w:t>,</w:t>
      </w:r>
      <w:r w:rsidRPr="004615FC">
        <w:rPr>
          <w:rFonts w:asciiTheme="majorHAnsi" w:hAnsiTheme="majorHAnsi" w:cs="Times New Roman"/>
        </w:rPr>
        <w:t xml:space="preserve"> multi-benefit best practices</w:t>
      </w:r>
      <w:r w:rsidR="005760DA" w:rsidRPr="004615FC">
        <w:rPr>
          <w:rFonts w:asciiTheme="majorHAnsi" w:hAnsiTheme="majorHAnsi" w:cs="Times New Roman"/>
        </w:rPr>
        <w:t>,</w:t>
      </w:r>
      <w:r w:rsidRPr="004615FC">
        <w:rPr>
          <w:rFonts w:asciiTheme="majorHAnsi" w:hAnsiTheme="majorHAnsi" w:cs="Times New Roman"/>
        </w:rPr>
        <w:t xml:space="preserve"> multi-benefit contribution</w:t>
      </w:r>
      <w:r w:rsidR="005760DA" w:rsidRPr="004615FC">
        <w:rPr>
          <w:rFonts w:asciiTheme="majorHAnsi" w:hAnsiTheme="majorHAnsi" w:cs="Times New Roman"/>
        </w:rPr>
        <w:t>,</w:t>
      </w:r>
      <w:r w:rsidRPr="004615FC">
        <w:rPr>
          <w:rFonts w:asciiTheme="majorHAnsi" w:hAnsiTheme="majorHAnsi" w:cs="Times New Roman"/>
        </w:rPr>
        <w:t xml:space="preserve"> multi-benefit decision making tool</w:t>
      </w:r>
      <w:r w:rsidR="005760DA" w:rsidRPr="004615FC">
        <w:rPr>
          <w:rFonts w:asciiTheme="majorHAnsi" w:hAnsiTheme="majorHAnsi" w:cs="Times New Roman"/>
        </w:rPr>
        <w:t>,</w:t>
      </w:r>
      <w:r w:rsidRPr="004615FC">
        <w:rPr>
          <w:rFonts w:asciiTheme="majorHAnsi" w:hAnsiTheme="majorHAnsi" w:cs="Times New Roman"/>
        </w:rPr>
        <w:t xml:space="preserve"> multi-benefit decision making process</w:t>
      </w:r>
      <w:r w:rsidR="005760DA" w:rsidRPr="004615FC">
        <w:rPr>
          <w:rFonts w:asciiTheme="majorHAnsi" w:hAnsiTheme="majorHAnsi" w:cs="Times New Roman"/>
        </w:rPr>
        <w:t>,</w:t>
      </w:r>
      <w:r w:rsidRPr="004615FC">
        <w:rPr>
          <w:rFonts w:asciiTheme="majorHAnsi" w:hAnsiTheme="majorHAnsi" w:cs="Times New Roman"/>
        </w:rPr>
        <w:t xml:space="preserve"> multi-benefit decision support system</w:t>
      </w:r>
      <w:r w:rsidR="000F1010" w:rsidRPr="004615FC">
        <w:rPr>
          <w:rFonts w:asciiTheme="majorHAnsi" w:hAnsiTheme="majorHAnsi" w:cs="Times New Roman"/>
        </w:rPr>
        <w:t>,</w:t>
      </w:r>
      <w:r w:rsidRPr="004615FC">
        <w:rPr>
          <w:rFonts w:asciiTheme="majorHAnsi" w:hAnsiTheme="majorHAnsi" w:cs="Times New Roman"/>
        </w:rPr>
        <w:t xml:space="preserve"> multi-benefit evaluation</w:t>
      </w:r>
      <w:r w:rsidR="000F1010" w:rsidRPr="004615FC">
        <w:rPr>
          <w:rFonts w:asciiTheme="majorHAnsi" w:hAnsiTheme="majorHAnsi" w:cs="Times New Roman"/>
        </w:rPr>
        <w:t>,</w:t>
      </w:r>
      <w:r w:rsidRPr="004615FC">
        <w:rPr>
          <w:rFonts w:asciiTheme="majorHAnsi" w:hAnsiTheme="majorHAnsi" w:cs="Times New Roman"/>
        </w:rPr>
        <w:t xml:space="preserve"> multi-benefit framework</w:t>
      </w:r>
      <w:r w:rsidR="000F1010" w:rsidRPr="004615FC">
        <w:rPr>
          <w:rFonts w:asciiTheme="majorHAnsi" w:hAnsiTheme="majorHAnsi" w:cs="Times New Roman"/>
        </w:rPr>
        <w:t>,</w:t>
      </w:r>
      <w:r w:rsidRPr="004615FC">
        <w:rPr>
          <w:rFonts w:asciiTheme="majorHAnsi" w:hAnsiTheme="majorHAnsi" w:cs="Times New Roman"/>
        </w:rPr>
        <w:t xml:space="preserve"> multi-benefit methodology</w:t>
      </w:r>
      <w:r w:rsidR="000F1010" w:rsidRPr="004615FC">
        <w:rPr>
          <w:rFonts w:asciiTheme="majorHAnsi" w:hAnsiTheme="majorHAnsi" w:cs="Times New Roman"/>
        </w:rPr>
        <w:t>,</w:t>
      </w:r>
      <w:r w:rsidRPr="004615FC">
        <w:rPr>
          <w:rFonts w:asciiTheme="majorHAnsi" w:hAnsiTheme="majorHAnsi" w:cs="Times New Roman"/>
        </w:rPr>
        <w:t xml:space="preserve"> multi-benefit potential</w:t>
      </w:r>
      <w:r w:rsidR="000F1010" w:rsidRPr="004615FC">
        <w:rPr>
          <w:rFonts w:asciiTheme="majorHAnsi" w:hAnsiTheme="majorHAnsi" w:cs="Times New Roman"/>
        </w:rPr>
        <w:t>,</w:t>
      </w:r>
      <w:r w:rsidRPr="004615FC">
        <w:rPr>
          <w:rFonts w:asciiTheme="majorHAnsi" w:hAnsiTheme="majorHAnsi" w:cs="Times New Roman"/>
        </w:rPr>
        <w:t xml:space="preserve"> multi-benefit requirement</w:t>
      </w:r>
      <w:r w:rsidR="000F1010" w:rsidRPr="004615FC">
        <w:rPr>
          <w:rFonts w:asciiTheme="majorHAnsi" w:hAnsiTheme="majorHAnsi" w:cs="Times New Roman"/>
        </w:rPr>
        <w:t>,</w:t>
      </w:r>
      <w:r w:rsidRPr="004615FC">
        <w:rPr>
          <w:rFonts w:asciiTheme="majorHAnsi" w:hAnsiTheme="majorHAnsi" w:cs="Times New Roman"/>
        </w:rPr>
        <w:t xml:space="preserve"> multi-benefit renovation</w:t>
      </w:r>
      <w:r w:rsidR="000F1010" w:rsidRPr="004615FC">
        <w:rPr>
          <w:rFonts w:asciiTheme="majorHAnsi" w:hAnsiTheme="majorHAnsi" w:cs="Times New Roman"/>
        </w:rPr>
        <w:t>,</w:t>
      </w:r>
      <w:r w:rsidRPr="004615FC">
        <w:rPr>
          <w:rFonts w:asciiTheme="majorHAnsi" w:hAnsiTheme="majorHAnsi" w:cs="Times New Roman"/>
        </w:rPr>
        <w:t xml:space="preserve"> multi-benefit testing </w:t>
      </w:r>
    </w:p>
    <w:p w14:paraId="17DA7A76" w14:textId="28DDCFC2" w:rsidR="00CF7B4D" w:rsidRPr="004615FC" w:rsidRDefault="00CF7B4D" w:rsidP="008F25B2">
      <w:pPr>
        <w:pStyle w:val="ListParagraph"/>
        <w:numPr>
          <w:ilvl w:val="0"/>
          <w:numId w:val="31"/>
        </w:numPr>
        <w:spacing w:line="240" w:lineRule="auto"/>
        <w:rPr>
          <w:rFonts w:asciiTheme="majorHAnsi" w:hAnsiTheme="majorHAnsi" w:cs="Times New Roman"/>
        </w:rPr>
      </w:pPr>
      <w:r w:rsidRPr="004615FC">
        <w:rPr>
          <w:rFonts w:asciiTheme="majorHAnsi" w:hAnsiTheme="majorHAnsi" w:cs="Times New Roman"/>
        </w:rPr>
        <w:t>Acceptable</w:t>
      </w:r>
    </w:p>
    <w:p w14:paraId="3398C38E" w14:textId="77777777" w:rsidR="00CF7B4D" w:rsidRPr="004615FC" w:rsidRDefault="00CF7B4D" w:rsidP="008F25B2">
      <w:pPr>
        <w:pStyle w:val="ListParagraph"/>
        <w:numPr>
          <w:ilvl w:val="0"/>
          <w:numId w:val="31"/>
        </w:numPr>
        <w:spacing w:line="240" w:lineRule="auto"/>
        <w:rPr>
          <w:rFonts w:asciiTheme="majorHAnsi" w:hAnsiTheme="majorHAnsi" w:cs="Times New Roman"/>
        </w:rPr>
      </w:pPr>
      <w:r w:rsidRPr="004615FC">
        <w:rPr>
          <w:rFonts w:asciiTheme="majorHAnsi" w:hAnsiTheme="majorHAnsi" w:cs="Times New Roman"/>
        </w:rPr>
        <w:t>Prefer a different definition</w:t>
      </w:r>
    </w:p>
    <w:p w14:paraId="0692EB64"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4D5D15C6"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35370EB3" wp14:editId="1C3BBF46">
                <wp:extent cx="6191250" cy="390525"/>
                <wp:effectExtent l="0" t="0" r="0" b="0"/>
                <wp:docPr id="12607" name="Group 12607"/>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584" name="Shape 584"/>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585" name="Shape 585"/>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586" name="Shape 586"/>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587" name="Shape 587"/>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21013722" id="Group 12607"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">
                <v:shape id="Shape 584"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" path="m,l6191250,r-9525,9525l9525,9525,,xe" fillcolor="#bbb" stroked="f" strokeweight="0">
                  <v:stroke miterlimit="83231f" joinstyle="miter" endcap="square"/>
                  <v:path arrowok="t" textboxrect="0,0,6191250,9525"/>
                </v:shape>
                <v:shape id="Shape 585"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" path="m9525,l6181725,r9525,9525l,9525,9525,xe" fillcolor="#bbb" stroked="f" strokeweight="0">
                  <v:stroke miterlimit="83231f" joinstyle="miter" endcap="square"/>
                  <v:path arrowok="t" textboxrect="0,0,6191250,9525"/>
                </v:shape>
                <v:shape id="Shape 586"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" path="m,l9525,9525r,371475l,390525,,xe" fillcolor="#bbb" stroked="f" strokeweight="0">
                  <v:stroke miterlimit="83231f" joinstyle="miter" endcap="square"/>
                  <v:path arrowok="t" textboxrect="0,0,9525,390525"/>
                </v:shape>
                <v:shape id="Shape 587"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" path="m9525,r,390525l,381000,,9525,9525,xe" fillcolor="#bbb" stroked="f" strokeweight="0">
                  <v:stroke miterlimit="83231f" joinstyle="miter" endcap="square"/>
                  <v:path arrowok="t" textboxrect="0,0,9525,390525"/>
                </v:shape>
                <w10:anchorlock/>
              </v:group>
            </w:pict>
          </mc:Fallback>
        </mc:AlternateContent>
      </w:r>
    </w:p>
    <w:p w14:paraId="07191A7C"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Scenario</w:t>
      </w:r>
    </w:p>
    <w:p w14:paraId="77E7CC4A" w14:textId="77777777" w:rsidR="00055B3A"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An imagined or projected sequence of events, especially any of several detailed plans or possibilities. </w:t>
      </w:r>
    </w:p>
    <w:p w14:paraId="6919BA72" w14:textId="0E052EF9" w:rsidR="00CF7B4D" w:rsidRPr="004615FC" w:rsidRDefault="00CF7B4D" w:rsidP="008F25B2">
      <w:pPr>
        <w:pStyle w:val="ListParagraph"/>
        <w:numPr>
          <w:ilvl w:val="0"/>
          <w:numId w:val="10"/>
        </w:numPr>
        <w:spacing w:line="240" w:lineRule="auto"/>
        <w:rPr>
          <w:rFonts w:asciiTheme="majorHAnsi" w:hAnsiTheme="majorHAnsi" w:cs="Times New Roman"/>
        </w:rPr>
      </w:pPr>
      <w:r w:rsidRPr="004615FC">
        <w:rPr>
          <w:rFonts w:asciiTheme="majorHAnsi" w:hAnsiTheme="majorHAnsi" w:cs="Times New Roman"/>
        </w:rPr>
        <w:t>Acceptable</w:t>
      </w:r>
    </w:p>
    <w:p w14:paraId="1B12987C" w14:textId="77777777" w:rsidR="00CF7B4D" w:rsidRPr="004615FC" w:rsidRDefault="00CF7B4D" w:rsidP="008F25B2">
      <w:pPr>
        <w:pStyle w:val="ListParagraph"/>
        <w:numPr>
          <w:ilvl w:val="0"/>
          <w:numId w:val="10"/>
        </w:numPr>
        <w:spacing w:line="240" w:lineRule="auto"/>
        <w:rPr>
          <w:rFonts w:asciiTheme="majorHAnsi" w:hAnsiTheme="majorHAnsi" w:cs="Times New Roman"/>
        </w:rPr>
      </w:pPr>
      <w:r w:rsidRPr="004615FC">
        <w:rPr>
          <w:rFonts w:asciiTheme="majorHAnsi" w:hAnsiTheme="majorHAnsi" w:cs="Times New Roman"/>
        </w:rPr>
        <w:t>Prefer a different definition</w:t>
      </w:r>
    </w:p>
    <w:p w14:paraId="33708432"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7E8C4003"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7A407033" wp14:editId="151D563B">
                <wp:extent cx="6191250" cy="390525"/>
                <wp:effectExtent l="0" t="0" r="0" b="0"/>
                <wp:docPr id="12609" name="Group 12609"/>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588" name="Shape 588"/>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589" name="Shape 589"/>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590" name="Shape 590"/>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591" name="Shape 591"/>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00359E1E" id="Group 12609"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">
                <v:shape id="Shape 588"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" path="m,l6191250,r-9525,9525l9525,9525,,xe" fillcolor="#bbb" stroked="f" strokeweight="0">
                  <v:stroke miterlimit="83231f" joinstyle="miter" endcap="square"/>
                  <v:path arrowok="t" textboxrect="0,0,6191250,9525"/>
                </v:shape>
                <v:shape id="Shape 589"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" path="m9525,l6181725,r9525,9525l,9525,9525,xe" fillcolor="#bbb" stroked="f" strokeweight="0">
                  <v:stroke miterlimit="83231f" joinstyle="miter" endcap="square"/>
                  <v:path arrowok="t" textboxrect="0,0,6191250,9525"/>
                </v:shape>
                <v:shape id="Shape 590"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" path="m,l9525,9525r,371475l,390525,,xe" fillcolor="#bbb" stroked="f" strokeweight="0">
                  <v:stroke miterlimit="83231f" joinstyle="miter" endcap="square"/>
                  <v:path arrowok="t" textboxrect="0,0,9525,390525"/>
                </v:shape>
                <v:shape id="Shape 591"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" path="m9525,r,390525l,381000,,9525,9525,xe" fillcolor="#bbb" stroked="f" strokeweight="0">
                  <v:stroke miterlimit="83231f" joinstyle="miter" endcap="square"/>
                  <v:path arrowok="t" textboxrect="0,0,9525,390525"/>
                </v:shape>
                <w10:anchorlock/>
              </v:group>
            </w:pict>
          </mc:Fallback>
        </mc:AlternateContent>
      </w:r>
    </w:p>
    <w:p w14:paraId="6580A8BA"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System</w:t>
      </w:r>
    </w:p>
    <w:p w14:paraId="13D5C84E"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A group of related things that work together as a whole. Systems can be man-made or natural. Systems can be concepts made by people to organize ideas. A subsystem is a system that is part of some larger system.</w:t>
      </w:r>
    </w:p>
    <w:p w14:paraId="0B721EEC" w14:textId="00221901" w:rsidR="00CF7B4D" w:rsidRPr="004615FC" w:rsidRDefault="00CF7B4D" w:rsidP="008F25B2">
      <w:pPr>
        <w:pStyle w:val="ListParagraph"/>
        <w:numPr>
          <w:ilvl w:val="0"/>
          <w:numId w:val="9"/>
        </w:numPr>
        <w:spacing w:line="240" w:lineRule="auto"/>
        <w:rPr>
          <w:rFonts w:asciiTheme="majorHAnsi" w:hAnsiTheme="majorHAnsi" w:cs="Times New Roman"/>
        </w:rPr>
      </w:pPr>
      <w:r w:rsidRPr="004615FC">
        <w:rPr>
          <w:rFonts w:asciiTheme="majorHAnsi" w:hAnsiTheme="majorHAnsi" w:cs="Times New Roman"/>
        </w:rPr>
        <w:t>Acceptable</w:t>
      </w:r>
    </w:p>
    <w:p w14:paraId="3418FB42" w14:textId="77777777" w:rsidR="00CF7B4D" w:rsidRPr="004615FC" w:rsidRDefault="00CF7B4D" w:rsidP="008F25B2">
      <w:pPr>
        <w:pStyle w:val="ListParagraph"/>
        <w:numPr>
          <w:ilvl w:val="0"/>
          <w:numId w:val="9"/>
        </w:numPr>
        <w:spacing w:line="240" w:lineRule="auto"/>
        <w:rPr>
          <w:rFonts w:asciiTheme="majorHAnsi" w:hAnsiTheme="majorHAnsi" w:cs="Times New Roman"/>
        </w:rPr>
      </w:pPr>
      <w:r w:rsidRPr="004615FC">
        <w:rPr>
          <w:rFonts w:asciiTheme="majorHAnsi" w:hAnsiTheme="majorHAnsi" w:cs="Times New Roman"/>
        </w:rPr>
        <w:t>Prefer a different definition</w:t>
      </w:r>
    </w:p>
    <w:p w14:paraId="3D6BDD4E"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6E15DA5E"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w:lastRenderedPageBreak/>
        <mc:AlternateContent>
          <mc:Choice Requires="wpg">
            <w:drawing>
              <wp:inline distT="0" distB="0" distL="0" distR="0" wp14:anchorId="744FA932" wp14:editId="2F1ADBF3">
                <wp:extent cx="6191250" cy="390525"/>
                <wp:effectExtent l="0" t="0" r="0" b="0"/>
                <wp:docPr id="12616" name="Group 12616"/>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592" name="Shape 592"/>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593" name="Shape 593"/>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594" name="Shape 594"/>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595" name="Shape 595"/>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0127B8C1" id="Group 12616"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">
                <v:shape id="Shape 592"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" path="m,l6191250,r-9525,9525l9525,9525,,xe" fillcolor="#bbb" stroked="f" strokeweight="0">
                  <v:stroke miterlimit="83231f" joinstyle="miter" endcap="square"/>
                  <v:path arrowok="t" textboxrect="0,0,6191250,9525"/>
                </v:shape>
                <v:shape id="Shape 593"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" path="m9525,l6181725,r9525,9525l,9525,9525,xe" fillcolor="#bbb" stroked="f" strokeweight="0">
                  <v:stroke miterlimit="83231f" joinstyle="miter" endcap="square"/>
                  <v:path arrowok="t" textboxrect="0,0,6191250,9525"/>
                </v:shape>
                <v:shape id="Shape 594"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" path="m,l9525,9525r,371475l,390525,,xe" fillcolor="#bbb" stroked="f" strokeweight="0">
                  <v:stroke miterlimit="83231f" joinstyle="miter" endcap="square"/>
                  <v:path arrowok="t" textboxrect="0,0,9525,390525"/>
                </v:shape>
                <v:shape id="Shape 595"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" path="m9525,r,390525l,381000,,9525,9525,xe" fillcolor="#bbb" stroked="f" strokeweight="0">
                  <v:stroke miterlimit="83231f" joinstyle="miter" endcap="square"/>
                  <v:path arrowok="t" textboxrect="0,0,9525,390525"/>
                </v:shape>
                <w10:anchorlock/>
              </v:group>
            </w:pict>
          </mc:Fallback>
        </mc:AlternateContent>
      </w:r>
    </w:p>
    <w:p w14:paraId="57672A9A"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Value</w:t>
      </w:r>
    </w:p>
    <w:p w14:paraId="2BDA49DC"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Aspect of importance that individuals or society assign(s)</w:t>
      </w:r>
    </w:p>
    <w:p w14:paraId="705056AF"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Note 1: Values can be of different types, for example:</w:t>
      </w:r>
    </w:p>
    <w:p w14:paraId="551A68A4"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u w:val="single"/>
        </w:rPr>
        <w:t>Aesthetic value</w:t>
      </w:r>
      <w:r w:rsidRPr="004615FC">
        <w:rPr>
          <w:rFonts w:asciiTheme="majorHAnsi" w:hAnsiTheme="majorHAnsi" w:cs="Times New Roman"/>
        </w:rPr>
        <w:t xml:space="preserve"> – the importance attributed to the beauty or visual appeal</w:t>
      </w:r>
    </w:p>
    <w:p w14:paraId="712D3929"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u w:val="single"/>
        </w:rPr>
        <w:t>Artistic value</w:t>
      </w:r>
      <w:r w:rsidRPr="004615FC">
        <w:rPr>
          <w:rFonts w:asciiTheme="majorHAnsi" w:hAnsiTheme="majorHAnsi" w:cs="Times New Roman"/>
        </w:rPr>
        <w:t xml:space="preserve"> – the importance attributed to creative expression and artistic meaning</w:t>
      </w:r>
    </w:p>
    <w:p w14:paraId="6EF6D513"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u w:val="single"/>
        </w:rPr>
        <w:t>Building value</w:t>
      </w:r>
      <w:r w:rsidRPr="004615FC">
        <w:rPr>
          <w:rFonts w:asciiTheme="majorHAnsi" w:hAnsiTheme="majorHAnsi" w:cs="Times New Roman"/>
        </w:rPr>
        <w:t xml:space="preserve"> – the significance derived from the use, aesthetics or history associated with an architectural structure</w:t>
      </w:r>
    </w:p>
    <w:p w14:paraId="0E592B6C"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u w:val="single"/>
        </w:rPr>
        <w:t>Cultural value</w:t>
      </w:r>
      <w:r w:rsidRPr="004615FC">
        <w:rPr>
          <w:rFonts w:asciiTheme="majorHAnsi" w:hAnsiTheme="majorHAnsi" w:cs="Times New Roman"/>
        </w:rPr>
        <w:t xml:space="preserve"> – the importance attributed to the beliefs, traditions or heritage of a community.</w:t>
      </w:r>
    </w:p>
    <w:p w14:paraId="0DE388E8"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u w:val="single"/>
        </w:rPr>
        <w:t>Economic value</w:t>
      </w:r>
      <w:r w:rsidRPr="004615FC">
        <w:rPr>
          <w:rFonts w:asciiTheme="majorHAnsi" w:hAnsiTheme="majorHAnsi" w:cs="Times New Roman"/>
        </w:rPr>
        <w:t xml:space="preserve"> – the economic or utilitarian importance attributed</w:t>
      </w:r>
    </w:p>
    <w:p w14:paraId="6D07E85F"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u w:val="single"/>
        </w:rPr>
        <w:t>Educational value</w:t>
      </w:r>
      <w:r w:rsidRPr="004615FC">
        <w:rPr>
          <w:rFonts w:asciiTheme="majorHAnsi" w:hAnsiTheme="majorHAnsi" w:cs="Times New Roman"/>
        </w:rPr>
        <w:t xml:space="preserve"> - the importance attributed to learning, knowledge acquisition, or skill development.</w:t>
      </w:r>
    </w:p>
    <w:p w14:paraId="636A7846"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u w:val="single"/>
        </w:rPr>
        <w:t>Environmental value</w:t>
      </w:r>
      <w:r w:rsidRPr="004615FC">
        <w:rPr>
          <w:rFonts w:asciiTheme="majorHAnsi" w:hAnsiTheme="majorHAnsi" w:cs="Times New Roman"/>
        </w:rPr>
        <w:t xml:space="preserve"> - the significance assigned to the health and sustainability of the natural environment. </w:t>
      </w:r>
      <w:r w:rsidRPr="004615FC">
        <w:rPr>
          <w:rFonts w:asciiTheme="majorHAnsi" w:hAnsiTheme="majorHAnsi" w:cs="Times New Roman"/>
          <w:u w:val="single"/>
        </w:rPr>
        <w:t>Functional value</w:t>
      </w:r>
      <w:r w:rsidRPr="004615FC">
        <w:rPr>
          <w:rFonts w:asciiTheme="majorHAnsi" w:hAnsiTheme="majorHAnsi" w:cs="Times New Roman"/>
        </w:rPr>
        <w:t xml:space="preserve"> - the importance attributed to practical utility or functionality in fulfilling specific needs or purposes.</w:t>
      </w:r>
    </w:p>
    <w:p w14:paraId="069507B3"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u w:val="single"/>
        </w:rPr>
        <w:t>Heritage value</w:t>
      </w:r>
      <w:r w:rsidRPr="004615FC">
        <w:rPr>
          <w:rFonts w:asciiTheme="majorHAnsi" w:hAnsiTheme="majorHAnsi" w:cs="Times New Roman"/>
        </w:rPr>
        <w:t xml:space="preserve"> - the importance attached to the preservation and recognition of cultural and historical assets for present and future generations. This value encompasses both the tangible (such as buildings and sites) and intangible (such as traditions and practices) aspects of heritage. It reflects the cultural, historical or social significance attached to these elements and plays a crucial role in their conservation, management and transmission. Enhancing the value of heritage contributes to understanding the collective identity of a society and preserving its legacy for future generations.</w:t>
      </w:r>
    </w:p>
    <w:p w14:paraId="1E551195"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u w:val="single"/>
        </w:rPr>
        <w:t>Historical value</w:t>
      </w:r>
      <w:r w:rsidRPr="004615FC">
        <w:rPr>
          <w:rFonts w:asciiTheme="majorHAnsi" w:hAnsiTheme="majorHAnsi" w:cs="Times New Roman"/>
        </w:rPr>
        <w:t xml:space="preserve"> - the importance attributed because of a link to the past</w:t>
      </w:r>
    </w:p>
    <w:p w14:paraId="40903368"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u w:val="single"/>
        </w:rPr>
        <w:t>Scientific value</w:t>
      </w:r>
      <w:r w:rsidRPr="004615FC">
        <w:rPr>
          <w:rFonts w:asciiTheme="majorHAnsi" w:hAnsiTheme="majorHAnsi" w:cs="Times New Roman"/>
        </w:rPr>
        <w:t xml:space="preserve"> - the importance assigned to scientific knowledge, research, or understanding. </w:t>
      </w:r>
      <w:r w:rsidRPr="004615FC">
        <w:rPr>
          <w:rFonts w:asciiTheme="majorHAnsi" w:hAnsiTheme="majorHAnsi" w:cs="Times New Roman"/>
          <w:u w:val="single"/>
        </w:rPr>
        <w:t>Social value</w:t>
      </w:r>
      <w:r w:rsidRPr="004615FC">
        <w:rPr>
          <w:rFonts w:asciiTheme="majorHAnsi" w:hAnsiTheme="majorHAnsi" w:cs="Times New Roman"/>
        </w:rPr>
        <w:t xml:space="preserve"> – the importance attached to social relationships and structures</w:t>
      </w:r>
    </w:p>
    <w:p w14:paraId="7710F20C"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u w:val="single"/>
        </w:rPr>
        <w:t>Symbolic value</w:t>
      </w:r>
      <w:r w:rsidRPr="004615FC">
        <w:rPr>
          <w:rFonts w:asciiTheme="majorHAnsi" w:hAnsiTheme="majorHAnsi" w:cs="Times New Roman"/>
        </w:rPr>
        <w:t xml:space="preserve"> – the significance attributed to meanings, associations, or representations</w:t>
      </w:r>
    </w:p>
    <w:p w14:paraId="6022AB52"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u w:val="single"/>
        </w:rPr>
        <w:t>Technological value</w:t>
      </w:r>
      <w:r w:rsidRPr="004615FC">
        <w:rPr>
          <w:rFonts w:asciiTheme="majorHAnsi" w:hAnsiTheme="majorHAnsi" w:cs="Times New Roman"/>
        </w:rPr>
        <w:t xml:space="preserve"> - the importance attributed to an object, place, or practice for its role in advancing or representing technological innovation, development, or progress.</w:t>
      </w:r>
    </w:p>
    <w:p w14:paraId="5CFF4B45" w14:textId="48F77932" w:rsidR="001021E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Note 2: The assigned value can change according to circumstance, e.g. how the judgement is made, the context and the moment in time. Value should always be indicated by its qualifying type. </w:t>
      </w:r>
    </w:p>
    <w:p w14:paraId="2D135776" w14:textId="7F78EBE9" w:rsidR="00CF7B4D" w:rsidRPr="004615FC" w:rsidRDefault="00CF7B4D" w:rsidP="008F25B2">
      <w:pPr>
        <w:pStyle w:val="ListParagraph"/>
        <w:numPr>
          <w:ilvl w:val="0"/>
          <w:numId w:val="32"/>
        </w:numPr>
        <w:spacing w:line="240" w:lineRule="auto"/>
        <w:rPr>
          <w:rFonts w:asciiTheme="majorHAnsi" w:hAnsiTheme="majorHAnsi" w:cs="Times New Roman"/>
        </w:rPr>
      </w:pPr>
      <w:r w:rsidRPr="004615FC">
        <w:rPr>
          <w:rFonts w:asciiTheme="majorHAnsi" w:hAnsiTheme="majorHAnsi" w:cs="Times New Roman"/>
        </w:rPr>
        <w:t>Acceptable</w:t>
      </w:r>
    </w:p>
    <w:p w14:paraId="5A0F0835" w14:textId="77777777" w:rsidR="00CF7B4D" w:rsidRPr="004615FC" w:rsidRDefault="00CF7B4D" w:rsidP="008F25B2">
      <w:pPr>
        <w:pStyle w:val="ListParagraph"/>
        <w:numPr>
          <w:ilvl w:val="0"/>
          <w:numId w:val="32"/>
        </w:numPr>
        <w:spacing w:line="240" w:lineRule="auto"/>
        <w:rPr>
          <w:rFonts w:asciiTheme="majorHAnsi" w:hAnsiTheme="majorHAnsi" w:cs="Times New Roman"/>
        </w:rPr>
      </w:pPr>
      <w:r w:rsidRPr="004615FC">
        <w:rPr>
          <w:rFonts w:asciiTheme="majorHAnsi" w:hAnsiTheme="majorHAnsi" w:cs="Times New Roman"/>
        </w:rPr>
        <w:t>Prefer a different definition</w:t>
      </w:r>
    </w:p>
    <w:p w14:paraId="0DBAB7E4"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4F2D691D"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w:lastRenderedPageBreak/>
        <mc:AlternateContent>
          <mc:Choice Requires="wpg">
            <w:drawing>
              <wp:inline distT="0" distB="0" distL="0" distR="0" wp14:anchorId="4B4C185D" wp14:editId="414F76FC">
                <wp:extent cx="6191250" cy="390525"/>
                <wp:effectExtent l="0" t="0" r="0" b="0"/>
                <wp:docPr id="12757" name="Group 12757"/>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648" name="Shape 648"/>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649" name="Shape 649"/>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650" name="Shape 650"/>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651" name="Shape 651"/>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502E3004" id="Group 12757"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">
                <v:shape id="Shape 648"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" path="m,l6191250,r-9525,9525l9525,9525,,xe" fillcolor="#bbb" stroked="f" strokeweight="0">
                  <v:stroke miterlimit="83231f" joinstyle="miter" endcap="square"/>
                  <v:path arrowok="t" textboxrect="0,0,6191250,9525"/>
                </v:shape>
                <v:shape id="Shape 649"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" path="m9525,l6181725,r9525,9525l,9525,9525,xe" fillcolor="#bbb" stroked="f" strokeweight="0">
                  <v:stroke miterlimit="83231f" joinstyle="miter" endcap="square"/>
                  <v:path arrowok="t" textboxrect="0,0,6191250,9525"/>
                </v:shape>
                <v:shape id="Shape 650"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" path="m,l9525,9525r,371475l,390525,,xe" fillcolor="#bbb" stroked="f" strokeweight="0">
                  <v:stroke miterlimit="83231f" joinstyle="miter" endcap="square"/>
                  <v:path arrowok="t" textboxrect="0,0,9525,390525"/>
                </v:shape>
                <v:shape id="Shape 651"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" path="m9525,r,390525l,381000,,9525,9525,xe" fillcolor="#bbb" stroked="f" strokeweight="0">
                  <v:stroke miterlimit="83231f" joinstyle="miter" endcap="square"/>
                  <v:path arrowok="t" textboxrect="0,0,9525,390525"/>
                </v:shape>
                <w10:anchorlock/>
              </v:group>
            </w:pict>
          </mc:Fallback>
        </mc:AlternateContent>
      </w:r>
    </w:p>
    <w:p w14:paraId="1C265BB9"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smallCaps/>
        </w:rPr>
        <w:t>Methodology</w:t>
      </w:r>
      <w:r w:rsidRPr="004615FC">
        <w:rPr>
          <w:rFonts w:asciiTheme="majorHAnsi" w:hAnsiTheme="majorHAnsi" w:cs="Times New Roman"/>
        </w:rPr>
        <w:t xml:space="preserve"> (a system of methods used in a particular area of study or activity)</w:t>
      </w:r>
    </w:p>
    <w:p w14:paraId="0699880D"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20947B2A" wp14:editId="7B45B705">
                <wp:extent cx="6381750" cy="19050"/>
                <wp:effectExtent l="0" t="0" r="0" b="0"/>
                <wp:docPr id="12758" name="Group 12758"/>
                <wp:cNvGraphicFramePr/>
                <a:graphic xmlns:a="http://schemas.openxmlformats.org/drawingml/2006/main">
                  <a:graphicData uri="http://schemas.microsoft.com/office/word/2010/wordprocessingGroup">
                    <wpg:wgp>
                      <wpg:cNvGrpSpPr/>
                      <wpg:grpSpPr>
                        <a:xfrm>
                          <a:off x="0" y="0"/>
                          <a:ext cx="6381750" cy="19050"/>
                          <a:chOff x="0" y="0"/>
                          <a:chExt cx="6381750" cy="19050"/>
                        </a:xfrm>
                      </wpg:grpSpPr>
                      <wps:wsp>
                        <wps:cNvPr id="15267" name="Shape 15267"/>
                        <wps:cNvSpPr/>
                        <wps:spPr>
                          <a:xfrm>
                            <a:off x="0" y="0"/>
                            <a:ext cx="6381750" cy="19050"/>
                          </a:xfrm>
                          <a:custGeom>
                            <a:avLst/>
                            <a:gdLst/>
                            <a:ahLst/>
                            <a:cxnLst/>
                            <a:rect l="0" t="0" r="0" b="0"/>
                            <a:pathLst>
                              <a:path w="6381750" h="19050">
                                <a:moveTo>
                                  <a:pt x="0" y="0"/>
                                </a:moveTo>
                                <a:lnTo>
                                  <a:pt x="6381750" y="0"/>
                                </a:lnTo>
                                <a:lnTo>
                                  <a:pt x="6381750" y="19050"/>
                                </a:lnTo>
                                <a:lnTo>
                                  <a:pt x="0" y="19050"/>
                                </a:lnTo>
                                <a:lnTo>
                                  <a:pt x="0" y="0"/>
                                </a:lnTo>
                              </a:path>
                            </a:pathLst>
                          </a:custGeom>
                          <a:ln w="0" cap="sq">
                            <a:miter lim="127000"/>
                          </a:ln>
                        </wps:spPr>
                        <wps:style>
                          <a:lnRef idx="0">
                            <a:srgbClr val="000000">
                              <a:alpha val="0"/>
                            </a:srgbClr>
                          </a:lnRef>
                          <a:fillRef idx="1">
                            <a:srgbClr val="004F98"/>
                          </a:fillRef>
                          <a:effectRef idx="0">
                            <a:scrgbClr r="0" g="0" b="0"/>
                          </a:effectRef>
                          <a:fontRef idx="none"/>
                        </wps:style>
                        <wps:bodyPr/>
                      </wps:wsp>
                    </wpg:wgp>
                  </a:graphicData>
                </a:graphic>
              </wp:inline>
            </w:drawing>
          </mc:Choice>
          <mc:Fallback>
            <w:pict>
              <v:group w14:anchorId="4BDB5594" id="Group 12758" o:spid="_x0000_s1026" style="width:502.5pt;height:1.5pt;mso-position-horizontal-relative:char;mso-position-vertical-relative:line" coordsize="6381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">
                <v:shape id="Shape 15267" o:spid="_x0000_s1027" style="position:absolute;width:63817;height:190;visibility:visible;mso-wrap-style:square;v-text-anchor:top" coordsize="63817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" path="m,l6381750,r,19050l,19050,,e" fillcolor="#004f98" stroked="f" strokeweight="0">
                  <v:stroke miterlimit="83231f" joinstyle="miter" endcap="square"/>
                  <v:path arrowok="t" textboxrect="0,0,6381750,19050"/>
                </v:shape>
                <w10:anchorlock/>
              </v:group>
            </w:pict>
          </mc:Fallback>
        </mc:AlternateContent>
      </w:r>
    </w:p>
    <w:p w14:paraId="4B0504E8"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Building Information Modelling</w:t>
      </w:r>
      <w:r w:rsidRPr="004615FC">
        <w:rPr>
          <w:rFonts w:asciiTheme="majorHAnsi" w:hAnsiTheme="majorHAnsi" w:cs="Times New Roman"/>
        </w:rPr>
        <w:t xml:space="preserve"> (BIM)</w:t>
      </w:r>
    </w:p>
    <w:p w14:paraId="0483BD1F" w14:textId="77777777" w:rsidR="00055B3A"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The generation and management of digital representations of the physical and functional characteristics of buildings and other physical assets. BIM is supported by various tools, technologies and contracts.</w:t>
      </w:r>
    </w:p>
    <w:p w14:paraId="1A9A1C3D" w14:textId="4CFB01E3" w:rsidR="00CF7B4D" w:rsidRPr="004615FC" w:rsidRDefault="00CF7B4D" w:rsidP="008F25B2">
      <w:pPr>
        <w:pStyle w:val="ListParagraph"/>
        <w:numPr>
          <w:ilvl w:val="0"/>
          <w:numId w:val="8"/>
        </w:numPr>
        <w:spacing w:line="240" w:lineRule="auto"/>
        <w:rPr>
          <w:rFonts w:asciiTheme="majorHAnsi" w:hAnsiTheme="majorHAnsi" w:cs="Times New Roman"/>
        </w:rPr>
      </w:pPr>
      <w:r w:rsidRPr="004615FC">
        <w:rPr>
          <w:rFonts w:asciiTheme="majorHAnsi" w:hAnsiTheme="majorHAnsi" w:cs="Times New Roman"/>
        </w:rPr>
        <w:t>Acceptable</w:t>
      </w:r>
    </w:p>
    <w:p w14:paraId="253A0F7A" w14:textId="77777777" w:rsidR="00CF7B4D" w:rsidRPr="004615FC" w:rsidRDefault="00CF7B4D" w:rsidP="008F25B2">
      <w:pPr>
        <w:pStyle w:val="ListParagraph"/>
        <w:numPr>
          <w:ilvl w:val="0"/>
          <w:numId w:val="8"/>
        </w:numPr>
        <w:spacing w:line="240" w:lineRule="auto"/>
        <w:rPr>
          <w:rFonts w:asciiTheme="majorHAnsi" w:hAnsiTheme="majorHAnsi" w:cs="Times New Roman"/>
        </w:rPr>
      </w:pPr>
      <w:r w:rsidRPr="004615FC">
        <w:rPr>
          <w:rFonts w:asciiTheme="majorHAnsi" w:hAnsiTheme="majorHAnsi" w:cs="Times New Roman"/>
        </w:rPr>
        <w:t>Prefer a different definition</w:t>
      </w:r>
    </w:p>
    <w:p w14:paraId="3F708174"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5A231994"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49351928" wp14:editId="1512EEB9">
                <wp:extent cx="6191250" cy="390525"/>
                <wp:effectExtent l="0" t="0" r="0" b="0"/>
                <wp:docPr id="12759" name="Group 12759"/>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653" name="Shape 653"/>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654" name="Shape 654"/>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655" name="Shape 655"/>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656" name="Shape 656"/>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5BD82C96" id="Group 12759"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">
                <v:shape id="Shape 653"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" path="m,l6191250,r-9525,9525l9525,9525,,xe" fillcolor="#bbb" stroked="f" strokeweight="0">
                  <v:stroke miterlimit="83231f" joinstyle="miter" endcap="square"/>
                  <v:path arrowok="t" textboxrect="0,0,6191250,9525"/>
                </v:shape>
                <v:shape id="Shape 654"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" path="m9525,l6181725,r9525,9525l,9525,9525,xe" fillcolor="#bbb" stroked="f" strokeweight="0">
                  <v:stroke miterlimit="83231f" joinstyle="miter" endcap="square"/>
                  <v:path arrowok="t" textboxrect="0,0,6191250,9525"/>
                </v:shape>
                <v:shape id="Shape 655"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" path="m,l9525,9525r,371475l,390525,,xe" fillcolor="#bbb" stroked="f" strokeweight="0">
                  <v:stroke miterlimit="83231f" joinstyle="miter" endcap="square"/>
                  <v:path arrowok="t" textboxrect="0,0,9525,390525"/>
                </v:shape>
                <v:shape id="Shape 656"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" path="m9525,r,390525l,381000,,9525,9525,xe" fillcolor="#bbb" stroked="f" strokeweight="0">
                  <v:stroke miterlimit="83231f" joinstyle="miter" endcap="square"/>
                  <v:path arrowok="t" textboxrect="0,0,9525,390525"/>
                </v:shape>
                <w10:anchorlock/>
              </v:group>
            </w:pict>
          </mc:Fallback>
        </mc:AlternateContent>
      </w:r>
    </w:p>
    <w:p w14:paraId="0F9925D3"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If one of the following is your profession, please indicate which, and check the description of your expertise:</w:t>
      </w:r>
    </w:p>
    <w:p w14:paraId="014CC814" w14:textId="6A7C49A8"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Architect - Integrating BIM into the design process to improve the accuracy and efficiency of renovations</w:t>
      </w:r>
    </w:p>
    <w:p w14:paraId="79A4521F"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Engineer - Using BIM to optimise the energy and structural performance of asset renovations</w:t>
      </w:r>
    </w:p>
    <w:p w14:paraId="27CAA1A2" w14:textId="77777777" w:rsidR="00A57D58"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Historian of architecture - Using BIM as a tool to analyse and understand complex historical structures </w:t>
      </w:r>
    </w:p>
    <w:p w14:paraId="2FEF6B92" w14:textId="7CBADD59"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Historian of socio-cultural practices -Examining the impact of BIM technology on community interaction with heritage</w:t>
      </w:r>
    </w:p>
    <w:p w14:paraId="0EFE8C3F"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If you do not agree with the application of the term to your expertise, please suggest an alternative:</w:t>
      </w:r>
    </w:p>
    <w:p w14:paraId="5656F5F2"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5DA8BA1B" wp14:editId="2CF876E6">
                <wp:extent cx="6191250" cy="390525"/>
                <wp:effectExtent l="0" t="0" r="0" b="0"/>
                <wp:docPr id="12257" name="Group 12257"/>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737" name="Shape 737"/>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738" name="Shape 738"/>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739" name="Shape 739"/>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740" name="Shape 740"/>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39A7A49C" id="Group 12257"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">
                <v:shape id="Shape 737"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" path="m,l6191250,r-9525,9525l9525,9525,,xe" fillcolor="#bbb" stroked="f" strokeweight="0">
                  <v:stroke miterlimit="83231f" joinstyle="miter" endcap="square"/>
                  <v:path arrowok="t" textboxrect="0,0,6191250,9525"/>
                </v:shape>
                <v:shape id="Shape 738"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" path="m9525,l6181725,r9525,9525l,9525,9525,xe" fillcolor="#bbb" stroked="f" strokeweight="0">
                  <v:stroke miterlimit="83231f" joinstyle="miter" endcap="square"/>
                  <v:path arrowok="t" textboxrect="0,0,6191250,9525"/>
                </v:shape>
                <v:shape id="Shape 739"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" path="m,l9525,9525r,371475l,390525,,xe" fillcolor="#bbb" stroked="f" strokeweight="0">
                  <v:stroke miterlimit="83231f" joinstyle="miter" endcap="square"/>
                  <v:path arrowok="t" textboxrect="0,0,9525,390525"/>
                </v:shape>
                <v:shape id="Shape 740"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" path="m9525,r,390525l,381000,,9525,9525,xe" fillcolor="#bbb" stroked="f" strokeweight="0">
                  <v:stroke miterlimit="83231f" joinstyle="miter" endcap="square"/>
                  <v:path arrowok="t" textboxrect="0,0,9525,390525"/>
                </v:shape>
                <w10:anchorlock/>
              </v:group>
            </w:pict>
          </mc:Fallback>
        </mc:AlternateContent>
      </w:r>
    </w:p>
    <w:p w14:paraId="6126336E"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Heritage Building Information Modelling</w:t>
      </w:r>
      <w:r w:rsidRPr="004615FC">
        <w:rPr>
          <w:rFonts w:asciiTheme="majorHAnsi" w:hAnsiTheme="majorHAnsi" w:cs="Times New Roman"/>
        </w:rPr>
        <w:t xml:space="preserve"> (HBIM)</w:t>
      </w:r>
    </w:p>
    <w:p w14:paraId="18C42023" w14:textId="77777777" w:rsidR="001021E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The application of Building Information Modelling to heritage buildings is known as Heritage (or Historic) Building Information Modelling (HBIM). The goal of HBIM is to create a rich visual and informational Building Information model along with a database for preservation, restoration, and analysis. </w:t>
      </w:r>
    </w:p>
    <w:p w14:paraId="11900018" w14:textId="753F4EEF" w:rsidR="00CF7B4D" w:rsidRPr="004615FC" w:rsidRDefault="00CF7B4D" w:rsidP="008F25B2">
      <w:pPr>
        <w:pStyle w:val="ListParagraph"/>
        <w:numPr>
          <w:ilvl w:val="0"/>
          <w:numId w:val="33"/>
        </w:numPr>
        <w:spacing w:line="240" w:lineRule="auto"/>
        <w:rPr>
          <w:rFonts w:asciiTheme="majorHAnsi" w:hAnsiTheme="majorHAnsi" w:cs="Times New Roman"/>
        </w:rPr>
      </w:pPr>
      <w:r w:rsidRPr="004615FC">
        <w:rPr>
          <w:rFonts w:asciiTheme="majorHAnsi" w:hAnsiTheme="majorHAnsi" w:cs="Times New Roman"/>
        </w:rPr>
        <w:t>Acceptable</w:t>
      </w:r>
    </w:p>
    <w:p w14:paraId="5C60593B" w14:textId="77777777" w:rsidR="00CF7B4D" w:rsidRPr="004615FC" w:rsidRDefault="00CF7B4D" w:rsidP="008F25B2">
      <w:pPr>
        <w:pStyle w:val="ListParagraph"/>
        <w:numPr>
          <w:ilvl w:val="0"/>
          <w:numId w:val="33"/>
        </w:numPr>
        <w:spacing w:line="240" w:lineRule="auto"/>
        <w:rPr>
          <w:rFonts w:asciiTheme="majorHAnsi" w:hAnsiTheme="majorHAnsi" w:cs="Times New Roman"/>
        </w:rPr>
      </w:pPr>
      <w:r w:rsidRPr="004615FC">
        <w:rPr>
          <w:rFonts w:asciiTheme="majorHAnsi" w:hAnsiTheme="majorHAnsi" w:cs="Times New Roman"/>
        </w:rPr>
        <w:t>Prefer a different definition</w:t>
      </w:r>
    </w:p>
    <w:p w14:paraId="774C1555"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3CDB431C"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w:lastRenderedPageBreak/>
        <mc:AlternateContent>
          <mc:Choice Requires="wpg">
            <w:drawing>
              <wp:inline distT="0" distB="0" distL="0" distR="0" wp14:anchorId="19581FD1" wp14:editId="64C95D88">
                <wp:extent cx="6191250" cy="390525"/>
                <wp:effectExtent l="0" t="0" r="0" b="0"/>
                <wp:docPr id="12258" name="Group 12258"/>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741" name="Shape 741"/>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742" name="Shape 742"/>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743" name="Shape 743"/>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744" name="Shape 744"/>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1E9FAAF0" id="Group 12258"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">
                <v:shape id="Shape 741"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" path="m,l6191250,r-9525,9525l9525,9525,,xe" fillcolor="#bbb" stroked="f" strokeweight="0">
                  <v:stroke miterlimit="83231f" joinstyle="miter" endcap="square"/>
                  <v:path arrowok="t" textboxrect="0,0,6191250,9525"/>
                </v:shape>
                <v:shape id="Shape 742"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" path="m9525,l6181725,r9525,9525l,9525,9525,xe" fillcolor="#bbb" stroked="f" strokeweight="0">
                  <v:stroke miterlimit="83231f" joinstyle="miter" endcap="square"/>
                  <v:path arrowok="t" textboxrect="0,0,6191250,9525"/>
                </v:shape>
                <v:shape id="Shape 743"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" path="m,l9525,9525r,371475l,390525,,xe" fillcolor="#bbb" stroked="f" strokeweight="0">
                  <v:stroke miterlimit="83231f" joinstyle="miter" endcap="square"/>
                  <v:path arrowok="t" textboxrect="0,0,9525,390525"/>
                </v:shape>
                <v:shape id="Shape 744"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" path="m9525,r,390525l,381000,,9525,9525,xe" fillcolor="#bbb" stroked="f" strokeweight="0">
                  <v:stroke miterlimit="83231f" joinstyle="miter" endcap="square"/>
                  <v:path arrowok="t" textboxrect="0,0,9525,390525"/>
                </v:shape>
                <w10:anchorlock/>
              </v:group>
            </w:pict>
          </mc:Fallback>
        </mc:AlternateContent>
      </w:r>
    </w:p>
    <w:p w14:paraId="42AA4BEF"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 xml:space="preserve">Life Cycle Assessment / Analysis </w:t>
      </w:r>
      <w:r w:rsidRPr="004615FC">
        <w:rPr>
          <w:rFonts w:asciiTheme="majorHAnsi" w:hAnsiTheme="majorHAnsi" w:cs="Times New Roman"/>
        </w:rPr>
        <w:t>(LCA)</w:t>
      </w:r>
    </w:p>
    <w:p w14:paraId="24DE64A8" w14:textId="77777777" w:rsidR="001021E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Identifies and quantifies the physical flows of materials and energy associated with each stage in the life of a product, from the extraction of the raw materials that go into its composition to its disposal; assesses /analyses the direct or indirect effects of a product on the environment; can also be applied to a service. </w:t>
      </w:r>
    </w:p>
    <w:p w14:paraId="1A2FE399" w14:textId="7B8B2A30" w:rsidR="00CF7B4D" w:rsidRPr="004615FC" w:rsidRDefault="00CF7B4D" w:rsidP="008F25B2">
      <w:pPr>
        <w:pStyle w:val="ListParagraph"/>
        <w:numPr>
          <w:ilvl w:val="0"/>
          <w:numId w:val="34"/>
        </w:numPr>
        <w:spacing w:line="240" w:lineRule="auto"/>
        <w:rPr>
          <w:rFonts w:asciiTheme="majorHAnsi" w:hAnsiTheme="majorHAnsi" w:cs="Times New Roman"/>
        </w:rPr>
      </w:pPr>
      <w:r w:rsidRPr="004615FC">
        <w:rPr>
          <w:rFonts w:asciiTheme="majorHAnsi" w:hAnsiTheme="majorHAnsi" w:cs="Times New Roman"/>
        </w:rPr>
        <w:t>Acceptable</w:t>
      </w:r>
    </w:p>
    <w:p w14:paraId="3A3B1AE8" w14:textId="77777777" w:rsidR="00CF7B4D" w:rsidRPr="004615FC" w:rsidRDefault="00CF7B4D" w:rsidP="008F25B2">
      <w:pPr>
        <w:pStyle w:val="ListParagraph"/>
        <w:numPr>
          <w:ilvl w:val="0"/>
          <w:numId w:val="34"/>
        </w:numPr>
        <w:spacing w:line="240" w:lineRule="auto"/>
        <w:rPr>
          <w:rFonts w:asciiTheme="majorHAnsi" w:hAnsiTheme="majorHAnsi" w:cs="Times New Roman"/>
        </w:rPr>
      </w:pPr>
      <w:r w:rsidRPr="004615FC">
        <w:rPr>
          <w:rFonts w:asciiTheme="majorHAnsi" w:hAnsiTheme="majorHAnsi" w:cs="Times New Roman"/>
        </w:rPr>
        <w:t>Prefer a different definition</w:t>
      </w:r>
    </w:p>
    <w:p w14:paraId="08840436"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4BA23B7F"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31A176CB" wp14:editId="1A5719D9">
                <wp:extent cx="6191250" cy="390525"/>
                <wp:effectExtent l="0" t="0" r="0" b="0"/>
                <wp:docPr id="12259" name="Group 12259"/>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745" name="Shape 745"/>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746" name="Shape 746"/>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747" name="Shape 747"/>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748" name="Shape 748"/>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758787BB" id="Group 12259"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">
                <v:shape id="Shape 745"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" path="m,l6191250,r-9525,9525l9525,9525,,xe" fillcolor="#bbb" stroked="f" strokeweight="0">
                  <v:stroke miterlimit="83231f" joinstyle="miter" endcap="square"/>
                  <v:path arrowok="t" textboxrect="0,0,6191250,9525"/>
                </v:shape>
                <v:shape id="Shape 746"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" path="m9525,l6181725,r9525,9525l,9525,9525,xe" fillcolor="#bbb" stroked="f" strokeweight="0">
                  <v:stroke miterlimit="83231f" joinstyle="miter" endcap="square"/>
                  <v:path arrowok="t" textboxrect="0,0,6191250,9525"/>
                </v:shape>
                <v:shape id="Shape 747"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" path="m,l9525,9525r,371475l,390525,,xe" fillcolor="#bbb" stroked="f" strokeweight="0">
                  <v:stroke miterlimit="83231f" joinstyle="miter" endcap="square"/>
                  <v:path arrowok="t" textboxrect="0,0,9525,390525"/>
                </v:shape>
                <v:shape id="Shape 748"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" path="m9525,r,390525l,381000,,9525,9525,xe" fillcolor="#bbb" stroked="f" strokeweight="0">
                  <v:stroke miterlimit="83231f" joinstyle="miter" endcap="square"/>
                  <v:path arrowok="t" textboxrect="0,0,9525,390525"/>
                </v:shape>
                <w10:anchorlock/>
              </v:group>
            </w:pict>
          </mc:Fallback>
        </mc:AlternateContent>
      </w:r>
    </w:p>
    <w:p w14:paraId="1DA03361" w14:textId="77777777" w:rsidR="001021E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If one of the following is your profession, please indicate which, and check the description of your expertise: </w:t>
      </w:r>
    </w:p>
    <w:p w14:paraId="29D1539A" w14:textId="607C5A4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Architect - Integrating LCA into planning to minimise the ecological footprint of renovation projects</w:t>
      </w:r>
    </w:p>
    <w:p w14:paraId="5E80F3F7"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Engineer - Using LCA to design renovation solutions that optimise resources and reduce waste</w:t>
      </w:r>
    </w:p>
    <w:p w14:paraId="19633B9B" w14:textId="77777777" w:rsidR="001021E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Historian of architecture - Understand the environmental impact of historic building materials and techniques </w:t>
      </w:r>
    </w:p>
    <w:p w14:paraId="141C2D57" w14:textId="25DFE50F"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Historian of socio-cultural practices - Studying the long-term effects of conservation interventions on communities and the environment</w:t>
      </w:r>
    </w:p>
    <w:p w14:paraId="18041795"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If you do not agree with the application of the term to your expertise, please suggest an alternative:</w:t>
      </w:r>
    </w:p>
    <w:p w14:paraId="700972B6"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1D8F632C" wp14:editId="20DC5831">
                <wp:extent cx="6191250" cy="390525"/>
                <wp:effectExtent l="0" t="0" r="0" b="0"/>
                <wp:docPr id="12260" name="Group 12260"/>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749" name="Shape 749"/>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750" name="Shape 750"/>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751" name="Shape 751"/>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752" name="Shape 752"/>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1EC88808" id="Group 12260"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">
                <v:shape id="Shape 749"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" path="m,l6191250,r-9525,9525l9525,9525,,xe" fillcolor="#bbb" stroked="f" strokeweight="0">
                  <v:stroke miterlimit="83231f" joinstyle="miter" endcap="square"/>
                  <v:path arrowok="t" textboxrect="0,0,6191250,9525"/>
                </v:shape>
                <v:shape id="Shape 750"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" path="m9525,l6181725,r9525,9525l,9525,9525,xe" fillcolor="#bbb" stroked="f" strokeweight="0">
                  <v:stroke miterlimit="83231f" joinstyle="miter" endcap="square"/>
                  <v:path arrowok="t" textboxrect="0,0,6191250,9525"/>
                </v:shape>
                <v:shape id="Shape 751"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" path="m,l9525,9525r,371475l,390525,,xe" fillcolor="#bbb" stroked="f" strokeweight="0">
                  <v:stroke miterlimit="83231f" joinstyle="miter" endcap="square"/>
                  <v:path arrowok="t" textboxrect="0,0,9525,390525"/>
                </v:shape>
                <v:shape id="Shape 752"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" path="m9525,r,390525l,381000,,9525,9525,xe" fillcolor="#bbb" stroked="f" strokeweight="0">
                  <v:stroke miterlimit="83231f" joinstyle="miter" endcap="square"/>
                  <v:path arrowok="t" textboxrect="0,0,9525,390525"/>
                </v:shape>
                <w10:anchorlock/>
              </v:group>
            </w:pict>
          </mc:Fallback>
        </mc:AlternateContent>
      </w:r>
    </w:p>
    <w:p w14:paraId="3582AA2D"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Multi-benefit evaluation</w:t>
      </w:r>
    </w:p>
    <w:p w14:paraId="70C75623"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The explicit evaluation of multiple benefits simultaneously, such as social, economic, environmental and cultural aspects, to optimize decisions about a project or initiative.</w:t>
      </w:r>
    </w:p>
    <w:p w14:paraId="2A407C18" w14:textId="77777777" w:rsidR="00CF7B4D" w:rsidRPr="004615FC" w:rsidRDefault="00CF7B4D" w:rsidP="008F25B2">
      <w:pPr>
        <w:pStyle w:val="ListParagraph"/>
        <w:numPr>
          <w:ilvl w:val="0"/>
          <w:numId w:val="35"/>
        </w:numPr>
        <w:spacing w:line="240" w:lineRule="auto"/>
        <w:rPr>
          <w:rFonts w:asciiTheme="majorHAnsi" w:hAnsiTheme="majorHAnsi" w:cs="Times New Roman"/>
        </w:rPr>
      </w:pPr>
      <w:r w:rsidRPr="004615FC">
        <w:rPr>
          <w:rFonts w:asciiTheme="majorHAnsi" w:hAnsiTheme="majorHAnsi" w:cs="Times New Roman"/>
        </w:rPr>
        <w:t>Acceptable</w:t>
      </w:r>
    </w:p>
    <w:p w14:paraId="06E57678" w14:textId="77777777" w:rsidR="00CF7B4D" w:rsidRPr="004615FC" w:rsidRDefault="00CF7B4D" w:rsidP="008F25B2">
      <w:pPr>
        <w:pStyle w:val="ListParagraph"/>
        <w:numPr>
          <w:ilvl w:val="0"/>
          <w:numId w:val="35"/>
        </w:numPr>
        <w:spacing w:line="240" w:lineRule="auto"/>
        <w:rPr>
          <w:rFonts w:asciiTheme="majorHAnsi" w:hAnsiTheme="majorHAnsi" w:cs="Times New Roman"/>
        </w:rPr>
      </w:pPr>
      <w:r w:rsidRPr="004615FC">
        <w:rPr>
          <w:rFonts w:asciiTheme="majorHAnsi" w:hAnsiTheme="majorHAnsi" w:cs="Times New Roman"/>
        </w:rPr>
        <w:t>Prefer a different definition</w:t>
      </w:r>
    </w:p>
    <w:p w14:paraId="2BFE9397"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6070D1F5"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40301509" wp14:editId="0FA3CDD1">
                <wp:extent cx="6191250" cy="390525"/>
                <wp:effectExtent l="0" t="0" r="0" b="0"/>
                <wp:docPr id="12787" name="Group 12787"/>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822" name="Shape 822"/>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823" name="Shape 823"/>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824" name="Shape 824"/>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825" name="Shape 825"/>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26E9E2DD" id="Group 12787"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">
                <v:shape id="Shape 822"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" path="m,l6191250,r-9525,9525l9525,9525,,xe" fillcolor="#bbb" stroked="f" strokeweight="0">
                  <v:stroke miterlimit="83231f" joinstyle="miter" endcap="square"/>
                  <v:path arrowok="t" textboxrect="0,0,6191250,9525"/>
                </v:shape>
                <v:shape id="Shape 823"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" path="m9525,l6181725,r9525,9525l,9525,9525,xe" fillcolor="#bbb" stroked="f" strokeweight="0">
                  <v:stroke miterlimit="83231f" joinstyle="miter" endcap="square"/>
                  <v:path arrowok="t" textboxrect="0,0,6191250,9525"/>
                </v:shape>
                <v:shape id="Shape 824"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" path="m,l9525,9525r,371475l,390525,,xe" fillcolor="#bbb" stroked="f" strokeweight="0">
                  <v:stroke miterlimit="83231f" joinstyle="miter" endcap="square"/>
                  <v:path arrowok="t" textboxrect="0,0,9525,390525"/>
                </v:shape>
                <v:shape id="Shape 825"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" path="m9525,r,390525l,381000,,9525,9525,xe" fillcolor="#bbb" stroked="f" strokeweight="0">
                  <v:stroke miterlimit="83231f" joinstyle="miter" endcap="square"/>
                  <v:path arrowok="t" textboxrect="0,0,9525,390525"/>
                </v:shape>
                <w10:anchorlock/>
              </v:group>
            </w:pict>
          </mc:Fallback>
        </mc:AlternateContent>
      </w:r>
    </w:p>
    <w:p w14:paraId="62D5B0A3" w14:textId="77777777" w:rsidR="00F817F0"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lastRenderedPageBreak/>
        <w:t xml:space="preserve">If one of the following is your profession, please indicate which, and check the description of your expertise: </w:t>
      </w:r>
    </w:p>
    <w:p w14:paraId="6333967E" w14:textId="6FA1693F" w:rsidR="00CF7B4D" w:rsidRPr="004615FC" w:rsidRDefault="00CF7B4D" w:rsidP="00A57D58">
      <w:pPr>
        <w:spacing w:line="240" w:lineRule="auto"/>
        <w:rPr>
          <w:rFonts w:asciiTheme="majorHAnsi" w:hAnsiTheme="majorHAnsi" w:cs="Times New Roman"/>
        </w:rPr>
      </w:pPr>
      <w:r w:rsidRPr="004615FC">
        <w:rPr>
          <w:rFonts w:asciiTheme="majorHAnsi" w:hAnsiTheme="majorHAnsi" w:cs="Times New Roman"/>
        </w:rPr>
        <w:t>Architect: Evaluates an assessment of environmental, aesthetic and functional impacts to create renovation solutions that respect both heritage and modern requirements, while maintaining a delicate balance between these aspects.</w:t>
      </w:r>
    </w:p>
    <w:p w14:paraId="4D214E98" w14:textId="77777777" w:rsidR="00CF7B4D" w:rsidRPr="004615FC" w:rsidRDefault="00CF7B4D" w:rsidP="00A57D58">
      <w:pPr>
        <w:spacing w:line="240" w:lineRule="auto"/>
        <w:rPr>
          <w:rFonts w:asciiTheme="majorHAnsi" w:hAnsiTheme="majorHAnsi" w:cs="Times New Roman"/>
        </w:rPr>
      </w:pPr>
      <w:r w:rsidRPr="004615FC">
        <w:rPr>
          <w:rFonts w:asciiTheme="majorHAnsi" w:hAnsiTheme="majorHAnsi" w:cs="Times New Roman"/>
        </w:rPr>
        <w:t>Engineer: Evaluates the structural performance, energy efficiency and durability of materials used in renovation projects to ensure a comprehensive and coherent approach.</w:t>
      </w:r>
    </w:p>
    <w:p w14:paraId="11D0E980" w14:textId="77777777" w:rsidR="00CF7B4D" w:rsidRPr="004615FC" w:rsidRDefault="00CF7B4D" w:rsidP="00A57D58">
      <w:pPr>
        <w:spacing w:line="240" w:lineRule="auto"/>
        <w:rPr>
          <w:rFonts w:asciiTheme="majorHAnsi" w:hAnsiTheme="majorHAnsi" w:cs="Times New Roman"/>
        </w:rPr>
      </w:pPr>
      <w:r w:rsidRPr="004615FC">
        <w:rPr>
          <w:rFonts w:asciiTheme="majorHAnsi" w:hAnsiTheme="majorHAnsi" w:cs="Times New Roman"/>
        </w:rPr>
        <w:t>Historian of architecture: Evaluates renovation projects in terms of their impact on the historical and aesthetic integrity of buildings, considering their ability to adapt to contemporary needs without altering their cultural value.</w:t>
      </w:r>
    </w:p>
    <w:p w14:paraId="169A8388" w14:textId="77777777" w:rsidR="00CF7B4D" w:rsidRPr="004615FC" w:rsidRDefault="00CF7B4D" w:rsidP="00A57D58">
      <w:pPr>
        <w:spacing w:line="240" w:lineRule="auto"/>
        <w:rPr>
          <w:rFonts w:asciiTheme="majorHAnsi" w:hAnsiTheme="majorHAnsi" w:cs="Times New Roman"/>
        </w:rPr>
      </w:pPr>
      <w:r w:rsidRPr="004615FC">
        <w:rPr>
          <w:rFonts w:asciiTheme="majorHAnsi" w:hAnsiTheme="majorHAnsi" w:cs="Times New Roman"/>
        </w:rPr>
        <w:t>Historian of socio-cultural practices: Evaluates how renovations can strengthen community identity and engagement, for example by studying the traditions and social practices associated with historic sites.</w:t>
      </w:r>
    </w:p>
    <w:p w14:paraId="40B4BC71"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If you do not agree with the application of the term to your expertise, please suggest an alternative:</w:t>
      </w:r>
    </w:p>
    <w:p w14:paraId="70AE1231"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301FEF1E" wp14:editId="54251290">
                <wp:extent cx="6191250" cy="390525"/>
                <wp:effectExtent l="0" t="0" r="0" b="0"/>
                <wp:docPr id="12796" name="Group 12796"/>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826" name="Shape 826"/>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827" name="Shape 827"/>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828" name="Shape 828"/>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829" name="Shape 829"/>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6B19EE86" id="Group 12796"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">
                <v:shape id="Shape 826"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" path="m,l6191250,r-9525,9525l9525,9525,,xe" fillcolor="#bbb" stroked="f" strokeweight="0">
                  <v:stroke miterlimit="83231f" joinstyle="miter" endcap="square"/>
                  <v:path arrowok="t" textboxrect="0,0,6191250,9525"/>
                </v:shape>
                <v:shape id="Shape 827"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" path="m9525,l6181725,r9525,9525l,9525,9525,xe" fillcolor="#bbb" stroked="f" strokeweight="0">
                  <v:stroke miterlimit="83231f" joinstyle="miter" endcap="square"/>
                  <v:path arrowok="t" textboxrect="0,0,6191250,9525"/>
                </v:shape>
                <v:shape id="Shape 828"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" path="m,l9525,9525r,371475l,390525,,xe" fillcolor="#bbb" stroked="f" strokeweight="0">
                  <v:stroke miterlimit="83231f" joinstyle="miter" endcap="square"/>
                  <v:path arrowok="t" textboxrect="0,0,9525,390525"/>
                </v:shape>
                <v:shape id="Shape 829"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" path="m9525,r,390525l,381000,,9525,9525,xe" fillcolor="#bbb" stroked="f" strokeweight="0">
                  <v:stroke miterlimit="83231f" joinstyle="miter" endcap="square"/>
                  <v:path arrowok="t" textboxrect="0,0,9525,390525"/>
                </v:shape>
                <w10:anchorlock/>
              </v:group>
            </w:pict>
          </mc:Fallback>
        </mc:AlternateContent>
      </w:r>
    </w:p>
    <w:p w14:paraId="60FCC527"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Use-case</w:t>
      </w:r>
    </w:p>
    <w:p w14:paraId="5C2463F9"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Broadly, a specific situation in which a product or service could be used. Use cases are a technique for capturing, modelling, and specifying the requirements of a system. A use-case corresponds to a set of behaviours that the system may perform in interaction with its actors, and which produces an observable result that contributes to its goals. Actors represent the role that human users or other systems have in the interaction.</w:t>
      </w:r>
    </w:p>
    <w:p w14:paraId="7B1C3C7E" w14:textId="752B9D98"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Note: In CALECHE, Use-case 1: Villa Matarazzo, Ercolano, Italy; Use-case 2: L</w:t>
      </w:r>
      <w:r w:rsidR="00CD1580" w:rsidRPr="004615FC">
        <w:rPr>
          <w:rFonts w:asciiTheme="majorHAnsi" w:hAnsiTheme="majorHAnsi" w:cs="Times New Roman"/>
        </w:rPr>
        <w:t>a</w:t>
      </w:r>
      <w:r w:rsidRPr="004615FC">
        <w:rPr>
          <w:rFonts w:asciiTheme="majorHAnsi" w:hAnsiTheme="majorHAnsi" w:cs="Times New Roman"/>
        </w:rPr>
        <w:t xml:space="preserve"> Chau</w:t>
      </w:r>
      <w:r w:rsidR="00CD1580" w:rsidRPr="004615FC">
        <w:rPr>
          <w:rFonts w:asciiTheme="majorHAnsi" w:hAnsiTheme="majorHAnsi" w:cs="Times New Roman"/>
        </w:rPr>
        <w:t>x</w:t>
      </w:r>
      <w:r w:rsidRPr="004615FC">
        <w:rPr>
          <w:rFonts w:asciiTheme="majorHAnsi" w:hAnsiTheme="majorHAnsi" w:cs="Times New Roman"/>
        </w:rPr>
        <w:t>-de-Fonds, Switzerland; Use-case 3: Donnerska Huset, Visby, Sweden; Use-case 4: Musée Bibliotheque, Grenoble, France.</w:t>
      </w:r>
    </w:p>
    <w:p w14:paraId="0549A357" w14:textId="6D4501F6" w:rsidR="00CF7B4D" w:rsidRPr="004615FC" w:rsidRDefault="00CF7B4D" w:rsidP="008F25B2">
      <w:pPr>
        <w:pStyle w:val="ListParagraph"/>
        <w:numPr>
          <w:ilvl w:val="0"/>
          <w:numId w:val="36"/>
        </w:numPr>
        <w:spacing w:line="240" w:lineRule="auto"/>
        <w:rPr>
          <w:rFonts w:asciiTheme="majorHAnsi" w:hAnsiTheme="majorHAnsi" w:cs="Times New Roman"/>
        </w:rPr>
      </w:pPr>
      <w:r w:rsidRPr="004615FC">
        <w:rPr>
          <w:rFonts w:asciiTheme="majorHAnsi" w:hAnsiTheme="majorHAnsi" w:cs="Times New Roman"/>
        </w:rPr>
        <w:t>Acceptable</w:t>
      </w:r>
    </w:p>
    <w:p w14:paraId="750BF3EE" w14:textId="77777777" w:rsidR="00CF7B4D" w:rsidRPr="004615FC" w:rsidRDefault="00CF7B4D" w:rsidP="008F25B2">
      <w:pPr>
        <w:pStyle w:val="ListParagraph"/>
        <w:numPr>
          <w:ilvl w:val="0"/>
          <w:numId w:val="36"/>
        </w:numPr>
        <w:spacing w:line="240" w:lineRule="auto"/>
        <w:rPr>
          <w:rFonts w:asciiTheme="majorHAnsi" w:hAnsiTheme="majorHAnsi" w:cs="Times New Roman"/>
        </w:rPr>
      </w:pPr>
      <w:r w:rsidRPr="004615FC">
        <w:rPr>
          <w:rFonts w:asciiTheme="majorHAnsi" w:hAnsiTheme="majorHAnsi" w:cs="Times New Roman"/>
        </w:rPr>
        <w:t>Prefer a different definition</w:t>
      </w:r>
    </w:p>
    <w:p w14:paraId="6699DB8F"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3788DE95"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19B07A2A" wp14:editId="224B6305">
                <wp:extent cx="6191250" cy="390525"/>
                <wp:effectExtent l="0" t="0" r="0" b="0"/>
                <wp:docPr id="12805" name="Group 12805"/>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830" name="Shape 830"/>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831" name="Shape 831"/>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832" name="Shape 832"/>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833" name="Shape 833"/>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33DB5616" id="Group 12805"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">
                <v:shape id="Shape 830"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" path="m,l6191250,r-9525,9525l9525,9525,,xe" fillcolor="#bbb" stroked="f" strokeweight="0">
                  <v:stroke miterlimit="83231f" joinstyle="miter" endcap="square"/>
                  <v:path arrowok="t" textboxrect="0,0,6191250,9525"/>
                </v:shape>
                <v:shape id="Shape 831"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" path="m9525,l6181725,r9525,9525l,9525,9525,xe" fillcolor="#bbb" stroked="f" strokeweight="0">
                  <v:stroke miterlimit="83231f" joinstyle="miter" endcap="square"/>
                  <v:path arrowok="t" textboxrect="0,0,6191250,9525"/>
                </v:shape>
                <v:shape id="Shape 832"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" path="m,l9525,9525r,371475l,390525,,xe" fillcolor="#bbb" stroked="f" strokeweight="0">
                  <v:stroke miterlimit="83231f" joinstyle="miter" endcap="square"/>
                  <v:path arrowok="t" textboxrect="0,0,9525,390525"/>
                </v:shape>
                <v:shape id="Shape 833"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" path="m9525,r,390525l,381000,,9525,9525,xe" fillcolor="#bbb" stroked="f" strokeweight="0">
                  <v:stroke miterlimit="83231f" joinstyle="miter" endcap="square"/>
                  <v:path arrowok="t" textboxrect="0,0,9525,390525"/>
                </v:shape>
                <w10:anchorlock/>
              </v:group>
            </w:pict>
          </mc:Fallback>
        </mc:AlternateContent>
      </w:r>
    </w:p>
    <w:p w14:paraId="18CFC79C"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smallCaps/>
        </w:rPr>
        <w:t>Process</w:t>
      </w:r>
      <w:r w:rsidRPr="004615FC">
        <w:rPr>
          <w:rFonts w:asciiTheme="majorHAnsi" w:hAnsiTheme="majorHAnsi" w:cs="Times New Roman"/>
        </w:rPr>
        <w:t xml:space="preserve"> (a series of actions or steps taken in order to achieve a particular end)</w:t>
      </w:r>
    </w:p>
    <w:p w14:paraId="7629581A"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41226E6A" wp14:editId="60F2A9CE">
                <wp:extent cx="6381750" cy="19050"/>
                <wp:effectExtent l="0" t="0" r="0" b="0"/>
                <wp:docPr id="12815" name="Group 12815"/>
                <wp:cNvGraphicFramePr/>
                <a:graphic xmlns:a="http://schemas.openxmlformats.org/drawingml/2006/main">
                  <a:graphicData uri="http://schemas.microsoft.com/office/word/2010/wordprocessingGroup">
                    <wpg:wgp>
                      <wpg:cNvGrpSpPr/>
                      <wpg:grpSpPr>
                        <a:xfrm>
                          <a:off x="0" y="0"/>
                          <a:ext cx="6381750" cy="19050"/>
                          <a:chOff x="0" y="0"/>
                          <a:chExt cx="6381750" cy="19050"/>
                        </a:xfrm>
                      </wpg:grpSpPr>
                      <wps:wsp>
                        <wps:cNvPr id="15269" name="Shape 15269"/>
                        <wps:cNvSpPr/>
                        <wps:spPr>
                          <a:xfrm>
                            <a:off x="0" y="0"/>
                            <a:ext cx="6381750" cy="19050"/>
                          </a:xfrm>
                          <a:custGeom>
                            <a:avLst/>
                            <a:gdLst/>
                            <a:ahLst/>
                            <a:cxnLst/>
                            <a:rect l="0" t="0" r="0" b="0"/>
                            <a:pathLst>
                              <a:path w="6381750" h="19050">
                                <a:moveTo>
                                  <a:pt x="0" y="0"/>
                                </a:moveTo>
                                <a:lnTo>
                                  <a:pt x="6381750" y="0"/>
                                </a:lnTo>
                                <a:lnTo>
                                  <a:pt x="6381750" y="19050"/>
                                </a:lnTo>
                                <a:lnTo>
                                  <a:pt x="0" y="19050"/>
                                </a:lnTo>
                                <a:lnTo>
                                  <a:pt x="0" y="0"/>
                                </a:lnTo>
                              </a:path>
                            </a:pathLst>
                          </a:custGeom>
                          <a:ln w="0" cap="sq">
                            <a:miter lim="127000"/>
                          </a:ln>
                        </wps:spPr>
                        <wps:style>
                          <a:lnRef idx="0">
                            <a:srgbClr val="000000">
                              <a:alpha val="0"/>
                            </a:srgbClr>
                          </a:lnRef>
                          <a:fillRef idx="1">
                            <a:srgbClr val="004F98"/>
                          </a:fillRef>
                          <a:effectRef idx="0">
                            <a:scrgbClr r="0" g="0" b="0"/>
                          </a:effectRef>
                          <a:fontRef idx="none"/>
                        </wps:style>
                        <wps:bodyPr/>
                      </wps:wsp>
                    </wpg:wgp>
                  </a:graphicData>
                </a:graphic>
              </wp:inline>
            </w:drawing>
          </mc:Choice>
          <mc:Fallback>
            <w:pict>
              <v:group w14:anchorId="48DAC0BE" id="Group 12815" o:spid="_x0000_s1026" style="width:502.5pt;height:1.5pt;mso-position-horizontal-relative:char;mso-position-vertical-relative:line" coordsize="6381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">
                <v:shape id="Shape 15269" o:spid="_x0000_s1027" style="position:absolute;width:63817;height:190;visibility:visible;mso-wrap-style:square;v-text-anchor:top" coordsize="63817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" path="m,l6381750,r,19050l,19050,,e" fillcolor="#004f98" stroked="f" strokeweight="0">
                  <v:stroke miterlimit="83231f" joinstyle="miter" endcap="square"/>
                  <v:path arrowok="t" textboxrect="0,0,6381750,19050"/>
                </v:shape>
                <w10:anchorlock/>
              </v:group>
            </w:pict>
          </mc:Fallback>
        </mc:AlternateContent>
      </w:r>
    </w:p>
    <w:p w14:paraId="2B25D2A2"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Refurbishment</w:t>
      </w:r>
    </w:p>
    <w:p w14:paraId="650E6DFC"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Modification of an existing building in order to bring it to an improved, acceptable condition.</w:t>
      </w:r>
    </w:p>
    <w:p w14:paraId="03A388FC" w14:textId="77777777" w:rsidR="001021E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lastRenderedPageBreak/>
        <w:t>Note 1: Refurbishment does not necessarily respect the construction techniques, material or heritage significance of a building and is therefore not necessarily a conservation action. Note</w:t>
      </w:r>
      <w:r w:rsidR="00242AD7" w:rsidRPr="004615FC">
        <w:rPr>
          <w:rFonts w:asciiTheme="majorHAnsi" w:hAnsiTheme="majorHAnsi" w:cs="Times New Roman"/>
        </w:rPr>
        <w:t xml:space="preserve"> 2</w:t>
      </w:r>
      <w:r w:rsidRPr="004615FC">
        <w:rPr>
          <w:rFonts w:asciiTheme="majorHAnsi" w:hAnsiTheme="majorHAnsi" w:cs="Times New Roman"/>
        </w:rPr>
        <w:t xml:space="preserve">: Refurbishment is an alteration and an intervention. </w:t>
      </w:r>
    </w:p>
    <w:p w14:paraId="759E5448" w14:textId="4385EB60" w:rsidR="00CF7B4D" w:rsidRPr="004615FC" w:rsidRDefault="00CF7B4D" w:rsidP="008F25B2">
      <w:pPr>
        <w:pStyle w:val="ListParagraph"/>
        <w:numPr>
          <w:ilvl w:val="0"/>
          <w:numId w:val="37"/>
        </w:numPr>
        <w:spacing w:line="240" w:lineRule="auto"/>
        <w:rPr>
          <w:rFonts w:asciiTheme="majorHAnsi" w:hAnsiTheme="majorHAnsi" w:cs="Times New Roman"/>
        </w:rPr>
      </w:pPr>
      <w:r w:rsidRPr="004615FC">
        <w:rPr>
          <w:rFonts w:asciiTheme="majorHAnsi" w:hAnsiTheme="majorHAnsi" w:cs="Times New Roman"/>
        </w:rPr>
        <w:t>Acceptable</w:t>
      </w:r>
    </w:p>
    <w:p w14:paraId="56143209" w14:textId="77777777" w:rsidR="00CF7B4D" w:rsidRPr="004615FC" w:rsidRDefault="00CF7B4D" w:rsidP="008F25B2">
      <w:pPr>
        <w:pStyle w:val="ListParagraph"/>
        <w:numPr>
          <w:ilvl w:val="0"/>
          <w:numId w:val="37"/>
        </w:numPr>
        <w:spacing w:line="240" w:lineRule="auto"/>
        <w:rPr>
          <w:rFonts w:asciiTheme="majorHAnsi" w:hAnsiTheme="majorHAnsi" w:cs="Times New Roman"/>
        </w:rPr>
      </w:pPr>
      <w:r w:rsidRPr="004615FC">
        <w:rPr>
          <w:rFonts w:asciiTheme="majorHAnsi" w:hAnsiTheme="majorHAnsi" w:cs="Times New Roman"/>
        </w:rPr>
        <w:t>Prefer a different definition</w:t>
      </w:r>
    </w:p>
    <w:p w14:paraId="5FD0620D"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584E844F"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099F883A" wp14:editId="4839D04B">
                <wp:extent cx="6191250" cy="390525"/>
                <wp:effectExtent l="0" t="0" r="0" b="0"/>
                <wp:docPr id="13340" name="Group 13340"/>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886" name="Shape 886"/>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887" name="Shape 887"/>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888" name="Shape 888"/>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889" name="Shape 889"/>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02465214" id="Group 13340"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">
                <v:shape id="Shape 886"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" path="m,l6191250,r-9525,9525l9525,9525,,xe" fillcolor="#bbb" stroked="f" strokeweight="0">
                  <v:stroke miterlimit="83231f" joinstyle="miter" endcap="square"/>
                  <v:path arrowok="t" textboxrect="0,0,6191250,9525"/>
                </v:shape>
                <v:shape id="Shape 887"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" path="m9525,l6181725,r9525,9525l,9525,9525,xe" fillcolor="#bbb" stroked="f" strokeweight="0">
                  <v:stroke miterlimit="83231f" joinstyle="miter" endcap="square"/>
                  <v:path arrowok="t" textboxrect="0,0,6191250,9525"/>
                </v:shape>
                <v:shape id="Shape 888"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" path="m,l9525,9525r,371475l,390525,,xe" fillcolor="#bbb" stroked="f" strokeweight="0">
                  <v:stroke miterlimit="83231f" joinstyle="miter" endcap="square"/>
                  <v:path arrowok="t" textboxrect="0,0,9525,390525"/>
                </v:shape>
                <v:shape id="Shape 889"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" path="m9525,r,390525l,381000,,9525,9525,xe" fillcolor="#bbb" stroked="f" strokeweight="0">
                  <v:stroke miterlimit="83231f" joinstyle="miter" endcap="square"/>
                  <v:path arrowok="t" textboxrect="0,0,9525,390525"/>
                </v:shape>
                <w10:anchorlock/>
              </v:group>
            </w:pict>
          </mc:Fallback>
        </mc:AlternateContent>
      </w:r>
    </w:p>
    <w:p w14:paraId="2DBE3F5E" w14:textId="77777777" w:rsidR="00242AD7"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If one of the following is your profession, please indicate which, and check the description of your expertise: </w:t>
      </w:r>
    </w:p>
    <w:p w14:paraId="5736A0A4" w14:textId="545C1931" w:rsidR="00CF7B4D" w:rsidRPr="004615FC" w:rsidRDefault="004B3D08" w:rsidP="008F25B2">
      <w:pPr>
        <w:spacing w:line="240" w:lineRule="auto"/>
        <w:rPr>
          <w:rFonts w:asciiTheme="majorHAnsi" w:hAnsiTheme="majorHAnsi" w:cs="Times New Roman"/>
        </w:rPr>
      </w:pPr>
      <w:r w:rsidRPr="004615FC">
        <w:rPr>
          <w:rFonts w:asciiTheme="majorHAnsi" w:hAnsiTheme="majorHAnsi" w:cs="Times New Roman"/>
        </w:rPr>
        <w:t>Ar</w:t>
      </w:r>
      <w:r w:rsidR="00CF7B4D" w:rsidRPr="004615FC">
        <w:rPr>
          <w:rFonts w:asciiTheme="majorHAnsi" w:hAnsiTheme="majorHAnsi" w:cs="Times New Roman"/>
        </w:rPr>
        <w:t>chitect - Designing renovations that improve the functionality of buildings while preserving their historic character</w:t>
      </w:r>
    </w:p>
    <w:p w14:paraId="65BD9A87" w14:textId="77777777" w:rsidR="00CF7B4D" w:rsidRPr="004615FC" w:rsidRDefault="00CF7B4D" w:rsidP="004B3D08">
      <w:pPr>
        <w:spacing w:line="240" w:lineRule="auto"/>
        <w:rPr>
          <w:rFonts w:asciiTheme="majorHAnsi" w:hAnsiTheme="majorHAnsi" w:cs="Times New Roman"/>
        </w:rPr>
      </w:pPr>
      <w:r w:rsidRPr="004615FC">
        <w:rPr>
          <w:rFonts w:asciiTheme="majorHAnsi" w:hAnsiTheme="majorHAnsi" w:cs="Times New Roman"/>
        </w:rPr>
        <w:t>Engineer - Adapting modern infrastructures to the requirements of historic buildings without compromising their integrity</w:t>
      </w:r>
    </w:p>
    <w:p w14:paraId="35DE1CE9" w14:textId="77777777" w:rsidR="00CF7B4D" w:rsidRPr="004615FC" w:rsidRDefault="00CF7B4D" w:rsidP="004B3D08">
      <w:pPr>
        <w:spacing w:line="240" w:lineRule="auto"/>
        <w:rPr>
          <w:rFonts w:asciiTheme="majorHAnsi" w:hAnsiTheme="majorHAnsi" w:cs="Times New Roman"/>
        </w:rPr>
      </w:pPr>
      <w:r w:rsidRPr="004615FC">
        <w:rPr>
          <w:rFonts w:asciiTheme="majorHAnsi" w:hAnsiTheme="majorHAnsi" w:cs="Times New Roman"/>
        </w:rPr>
        <w:t>Historian of architecture - Documenting and analysing architectural modifications to ensure that renovations respect the history of the structures</w:t>
      </w:r>
    </w:p>
    <w:p w14:paraId="2507F7C1" w14:textId="77777777" w:rsidR="00CF7B4D" w:rsidRPr="004615FC" w:rsidRDefault="00CF7B4D" w:rsidP="004B3D08">
      <w:pPr>
        <w:spacing w:line="240" w:lineRule="auto"/>
        <w:rPr>
          <w:rFonts w:asciiTheme="majorHAnsi" w:hAnsiTheme="majorHAnsi" w:cs="Times New Roman"/>
        </w:rPr>
      </w:pPr>
      <w:r w:rsidRPr="004615FC">
        <w:rPr>
          <w:rFonts w:asciiTheme="majorHAnsi" w:hAnsiTheme="majorHAnsi" w:cs="Times New Roman"/>
        </w:rPr>
        <w:t>Historian of socio-cultural practices - Assessing the impact of rehabilitation on community perceptions of heritage</w:t>
      </w:r>
    </w:p>
    <w:p w14:paraId="3DB86A2D"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If you do not agree with the application of the term to your expertise, please suggest an alternative:</w:t>
      </w:r>
    </w:p>
    <w:p w14:paraId="66CE09A0"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3367448D" wp14:editId="1BBD9151">
                <wp:extent cx="6191250" cy="390525"/>
                <wp:effectExtent l="0" t="0" r="0" b="0"/>
                <wp:docPr id="13342" name="Group 13342"/>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890" name="Shape 890"/>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891" name="Shape 891"/>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892" name="Shape 892"/>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893" name="Shape 893"/>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2A2B99BE" id="Group 13342"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">
                <v:shape id="Shape 890"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" path="m,l6191250,r-9525,9525l9525,9525,,xe" fillcolor="#bbb" stroked="f" strokeweight="0">
                  <v:stroke miterlimit="83231f" joinstyle="miter" endcap="square"/>
                  <v:path arrowok="t" textboxrect="0,0,6191250,9525"/>
                </v:shape>
                <v:shape id="Shape 891"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" path="m9525,l6181725,r9525,9525l,9525,9525,xe" fillcolor="#bbb" stroked="f" strokeweight="0">
                  <v:stroke miterlimit="83231f" joinstyle="miter" endcap="square"/>
                  <v:path arrowok="t" textboxrect="0,0,6191250,9525"/>
                </v:shape>
                <v:shape id="Shape 892"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" path="m,l9525,9525r,371475l,390525,,xe" fillcolor="#bbb" stroked="f" strokeweight="0">
                  <v:stroke miterlimit="83231f" joinstyle="miter" endcap="square"/>
                  <v:path arrowok="t" textboxrect="0,0,9525,390525"/>
                </v:shape>
                <v:shape id="Shape 893"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" path="m9525,r,390525l,381000,,9525,9525,xe" fillcolor="#bbb" stroked="f" strokeweight="0">
                  <v:stroke miterlimit="83231f" joinstyle="miter" endcap="square"/>
                  <v:path arrowok="t" textboxrect="0,0,9525,390525"/>
                </v:shape>
                <w10:anchorlock/>
              </v:group>
            </w:pict>
          </mc:Fallback>
        </mc:AlternateContent>
      </w:r>
    </w:p>
    <w:p w14:paraId="095431B2"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Renovation</w:t>
      </w:r>
    </w:p>
    <w:p w14:paraId="7E0322B9"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Action of renewing an object without necessarily respecting its material or significance.</w:t>
      </w:r>
    </w:p>
    <w:p w14:paraId="2479EB58" w14:textId="77777777" w:rsidR="001021E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Note: Renovation is not a conservation activity. </w:t>
      </w:r>
    </w:p>
    <w:p w14:paraId="595801BA" w14:textId="31C9C43B" w:rsidR="00CF7B4D" w:rsidRPr="004615FC" w:rsidRDefault="00CF7B4D" w:rsidP="008F25B2">
      <w:pPr>
        <w:pStyle w:val="ListParagraph"/>
        <w:numPr>
          <w:ilvl w:val="0"/>
          <w:numId w:val="38"/>
        </w:numPr>
        <w:spacing w:line="240" w:lineRule="auto"/>
        <w:rPr>
          <w:rFonts w:asciiTheme="majorHAnsi" w:hAnsiTheme="majorHAnsi" w:cs="Times New Roman"/>
        </w:rPr>
      </w:pPr>
      <w:r w:rsidRPr="004615FC">
        <w:rPr>
          <w:rFonts w:asciiTheme="majorHAnsi" w:hAnsiTheme="majorHAnsi" w:cs="Times New Roman"/>
        </w:rPr>
        <w:t>Acceptable</w:t>
      </w:r>
    </w:p>
    <w:p w14:paraId="2047136A" w14:textId="77777777" w:rsidR="00CF7B4D" w:rsidRPr="004615FC" w:rsidRDefault="00CF7B4D" w:rsidP="008F25B2">
      <w:pPr>
        <w:pStyle w:val="ListParagraph"/>
        <w:numPr>
          <w:ilvl w:val="0"/>
          <w:numId w:val="38"/>
        </w:numPr>
        <w:spacing w:line="240" w:lineRule="auto"/>
        <w:rPr>
          <w:rFonts w:asciiTheme="majorHAnsi" w:hAnsiTheme="majorHAnsi" w:cs="Times New Roman"/>
        </w:rPr>
      </w:pPr>
      <w:r w:rsidRPr="004615FC">
        <w:rPr>
          <w:rFonts w:asciiTheme="majorHAnsi" w:hAnsiTheme="majorHAnsi" w:cs="Times New Roman"/>
        </w:rPr>
        <w:t>Prefer a different definition</w:t>
      </w:r>
    </w:p>
    <w:p w14:paraId="61C090FD"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33871EB1"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7E7DC669" wp14:editId="3A31AD45">
                <wp:extent cx="6191250" cy="390526"/>
                <wp:effectExtent l="0" t="0" r="0" b="0"/>
                <wp:docPr id="13343" name="Group 13343"/>
                <wp:cNvGraphicFramePr/>
                <a:graphic xmlns:a="http://schemas.openxmlformats.org/drawingml/2006/main">
                  <a:graphicData uri="http://schemas.microsoft.com/office/word/2010/wordprocessingGroup">
                    <wpg:wgp>
                      <wpg:cNvGrpSpPr/>
                      <wpg:grpSpPr>
                        <a:xfrm>
                          <a:off x="0" y="0"/>
                          <a:ext cx="6191250" cy="390526"/>
                          <a:chOff x="0" y="0"/>
                          <a:chExt cx="6191250" cy="390526"/>
                        </a:xfrm>
                      </wpg:grpSpPr>
                      <wps:wsp>
                        <wps:cNvPr id="894" name="Shape 894"/>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895" name="Shape 895"/>
                        <wps:cNvSpPr/>
                        <wps:spPr>
                          <a:xfrm>
                            <a:off x="0" y="381001"/>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896" name="Shape 896"/>
                        <wps:cNvSpPr/>
                        <wps:spPr>
                          <a:xfrm>
                            <a:off x="0" y="0"/>
                            <a:ext cx="9525" cy="390526"/>
                          </a:xfrm>
                          <a:custGeom>
                            <a:avLst/>
                            <a:gdLst/>
                            <a:ahLst/>
                            <a:cxnLst/>
                            <a:rect l="0" t="0" r="0" b="0"/>
                            <a:pathLst>
                              <a:path w="9525" h="390526">
                                <a:moveTo>
                                  <a:pt x="0" y="0"/>
                                </a:moveTo>
                                <a:lnTo>
                                  <a:pt x="9525" y="9525"/>
                                </a:lnTo>
                                <a:lnTo>
                                  <a:pt x="9525" y="381001"/>
                                </a:lnTo>
                                <a:lnTo>
                                  <a:pt x="0" y="390526"/>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897" name="Shape 897"/>
                        <wps:cNvSpPr/>
                        <wps:spPr>
                          <a:xfrm>
                            <a:off x="6181725" y="0"/>
                            <a:ext cx="9525" cy="390526"/>
                          </a:xfrm>
                          <a:custGeom>
                            <a:avLst/>
                            <a:gdLst/>
                            <a:ahLst/>
                            <a:cxnLst/>
                            <a:rect l="0" t="0" r="0" b="0"/>
                            <a:pathLst>
                              <a:path w="9525" h="390526">
                                <a:moveTo>
                                  <a:pt x="9525" y="0"/>
                                </a:moveTo>
                                <a:lnTo>
                                  <a:pt x="9525" y="390526"/>
                                </a:lnTo>
                                <a:lnTo>
                                  <a:pt x="0" y="381001"/>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0D8E3FF0" id="Group 13343"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">
                <v:shape id="Shape 894"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" path="m,l6191250,r-9525,9525l9525,9525,,xe" fillcolor="#bbb" stroked="f" strokeweight="0">
                  <v:stroke miterlimit="83231f" joinstyle="miter" endcap="square"/>
                  <v:path arrowok="t" textboxrect="0,0,6191250,9525"/>
                </v:shape>
                <v:shape id="Shape 895"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" path="m9525,l6181725,r9525,9525l,9525,9525,xe" fillcolor="#bbb" stroked="f" strokeweight="0">
                  <v:stroke miterlimit="83231f" joinstyle="miter" endcap="square"/>
                  <v:path arrowok="t" textboxrect="0,0,6191250,9525"/>
                </v:shape>
                <v:shape id="Shape 896" o:spid="_x0000_s1029" style="position:absolute;width:95;height:3905;visibility:visible;mso-wrap-style:square;v-text-anchor:top" coordsize="9525,390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" path="m,l9525,9525r,371476l,390526,,xe" fillcolor="#bbb" stroked="f" strokeweight="0">
                  <v:stroke miterlimit="83231f" joinstyle="miter" endcap="square"/>
                  <v:path arrowok="t" textboxrect="0,0,9525,390526"/>
                </v:shape>
                <v:shape id="Shape 897" o:spid="_x0000_s1030" style="position:absolute;left:61817;width:95;height:3905;visibility:visible;mso-wrap-style:square;v-text-anchor:top" coordsize="9525,390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" path="m9525,r,390526l,381001,,9525,9525,xe" fillcolor="#bbb" stroked="f" strokeweight="0">
                  <v:stroke miterlimit="83231f" joinstyle="miter" endcap="square"/>
                  <v:path arrowok="t" textboxrect="0,0,9525,390526"/>
                </v:shape>
                <w10:anchorlock/>
              </v:group>
            </w:pict>
          </mc:Fallback>
        </mc:AlternateContent>
      </w:r>
    </w:p>
    <w:p w14:paraId="61B12B8A"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Restoration</w:t>
      </w:r>
    </w:p>
    <w:p w14:paraId="64E032A9"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Actions applied to a stable or stabilized object aimed at facilitating its appreciation, understanding and/or use, while respecting and/or revealing its significance and the materials and techniques used.</w:t>
      </w:r>
    </w:p>
    <w:p w14:paraId="08045BF5"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lastRenderedPageBreak/>
        <w:t>Note 1: ln some professional communities, especially in the field of immovable cultural heritage, the term restoration traditionally covers the whole field of conservation.</w:t>
      </w:r>
    </w:p>
    <w:p w14:paraId="1FAF2EBC" w14:textId="77777777" w:rsidR="00055B3A"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Note 2: Remedial conservation is often carried out at the same time as restoration. </w:t>
      </w:r>
    </w:p>
    <w:p w14:paraId="2A488253" w14:textId="2723B3A3" w:rsidR="00CF7B4D" w:rsidRPr="004615FC" w:rsidRDefault="00CF7B4D" w:rsidP="008F25B2">
      <w:pPr>
        <w:pStyle w:val="ListParagraph"/>
        <w:numPr>
          <w:ilvl w:val="0"/>
          <w:numId w:val="39"/>
        </w:numPr>
        <w:spacing w:line="240" w:lineRule="auto"/>
        <w:rPr>
          <w:rFonts w:asciiTheme="majorHAnsi" w:hAnsiTheme="majorHAnsi" w:cs="Times New Roman"/>
        </w:rPr>
      </w:pPr>
      <w:r w:rsidRPr="004615FC">
        <w:rPr>
          <w:rFonts w:asciiTheme="majorHAnsi" w:hAnsiTheme="majorHAnsi" w:cs="Times New Roman"/>
        </w:rPr>
        <w:t>Acceptable</w:t>
      </w:r>
    </w:p>
    <w:p w14:paraId="3ABC6618" w14:textId="77777777" w:rsidR="00CF7B4D" w:rsidRPr="004615FC" w:rsidRDefault="00CF7B4D" w:rsidP="008F25B2">
      <w:pPr>
        <w:pStyle w:val="ListParagraph"/>
        <w:numPr>
          <w:ilvl w:val="0"/>
          <w:numId w:val="39"/>
        </w:numPr>
        <w:spacing w:line="240" w:lineRule="auto"/>
        <w:rPr>
          <w:rFonts w:asciiTheme="majorHAnsi" w:hAnsiTheme="majorHAnsi" w:cs="Times New Roman"/>
        </w:rPr>
      </w:pPr>
      <w:r w:rsidRPr="004615FC">
        <w:rPr>
          <w:rFonts w:asciiTheme="majorHAnsi" w:hAnsiTheme="majorHAnsi" w:cs="Times New Roman"/>
        </w:rPr>
        <w:t>Prefer a different definition</w:t>
      </w:r>
    </w:p>
    <w:p w14:paraId="68A58C8B"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320DAAEE"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36C32307" wp14:editId="7723A027">
                <wp:extent cx="6191250" cy="50927"/>
                <wp:effectExtent l="0" t="0" r="0" b="0"/>
                <wp:docPr id="13344" name="Group 13344"/>
                <wp:cNvGraphicFramePr/>
                <a:graphic xmlns:a="http://schemas.openxmlformats.org/drawingml/2006/main">
                  <a:graphicData uri="http://schemas.microsoft.com/office/word/2010/wordprocessingGroup">
                    <wpg:wgp>
                      <wpg:cNvGrpSpPr/>
                      <wpg:grpSpPr>
                        <a:xfrm>
                          <a:off x="0" y="0"/>
                          <a:ext cx="6191250" cy="50927"/>
                          <a:chOff x="0" y="0"/>
                          <a:chExt cx="6191250" cy="50927"/>
                        </a:xfrm>
                      </wpg:grpSpPr>
                      <wps:wsp>
                        <wps:cNvPr id="898" name="Shape 898"/>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899" name="Shape 899"/>
                        <wps:cNvSpPr/>
                        <wps:spPr>
                          <a:xfrm>
                            <a:off x="0" y="0"/>
                            <a:ext cx="9525" cy="50927"/>
                          </a:xfrm>
                          <a:custGeom>
                            <a:avLst/>
                            <a:gdLst/>
                            <a:ahLst/>
                            <a:cxnLst/>
                            <a:rect l="0" t="0" r="0" b="0"/>
                            <a:pathLst>
                              <a:path w="9525" h="50927">
                                <a:moveTo>
                                  <a:pt x="0" y="0"/>
                                </a:moveTo>
                                <a:lnTo>
                                  <a:pt x="9525" y="9525"/>
                                </a:lnTo>
                                <a:lnTo>
                                  <a:pt x="9525" y="50927"/>
                                </a:lnTo>
                                <a:lnTo>
                                  <a:pt x="0" y="50927"/>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00" name="Shape 900"/>
                        <wps:cNvSpPr/>
                        <wps:spPr>
                          <a:xfrm>
                            <a:off x="6181725" y="0"/>
                            <a:ext cx="9525" cy="50927"/>
                          </a:xfrm>
                          <a:custGeom>
                            <a:avLst/>
                            <a:gdLst/>
                            <a:ahLst/>
                            <a:cxnLst/>
                            <a:rect l="0" t="0" r="0" b="0"/>
                            <a:pathLst>
                              <a:path w="9525" h="50927">
                                <a:moveTo>
                                  <a:pt x="9525" y="0"/>
                                </a:moveTo>
                                <a:lnTo>
                                  <a:pt x="9525" y="50927"/>
                                </a:lnTo>
                                <a:lnTo>
                                  <a:pt x="0" y="50927"/>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3435E69E" id="Group 13344" o:spid="_x0000_s1026" style="width:487.5pt;height:4pt;mso-position-horizontal-relative:char;mso-position-vertical-relative:line" coordsize="6191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">
                <v:shape id="Shape 898"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" path="m,l6191250,r-9525,9525l9525,9525,,xe" fillcolor="#bbb" stroked="f" strokeweight="0">
                  <v:stroke miterlimit="83231f" joinstyle="miter" endcap="square"/>
                  <v:path arrowok="t" textboxrect="0,0,6191250,9525"/>
                </v:shape>
                <v:shape id="Shape 899" o:spid="_x0000_s1028" style="position:absolute;width:95;height:509;visibility:visible;mso-wrap-style:square;v-text-anchor:top" coordsize="9525,50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" path="m,l9525,9525r,41402l,50927,,xe" fillcolor="#bbb" stroked="f" strokeweight="0">
                  <v:stroke miterlimit="83231f" joinstyle="miter" endcap="square"/>
                  <v:path arrowok="t" textboxrect="0,0,9525,50927"/>
                </v:shape>
                <v:shape id="Shape 900" o:spid="_x0000_s1029" style="position:absolute;left:61817;width:95;height:509;visibility:visible;mso-wrap-style:square;v-text-anchor:top" coordsize="9525,50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" path="m9525,r,50927l,50927,,9525,9525,xe" fillcolor="#bbb" stroked="f" strokeweight="0">
                  <v:stroke miterlimit="83231f" joinstyle="miter" endcap="square"/>
                  <v:path arrowok="t" textboxrect="0,0,9525,50927"/>
                </v:shape>
                <w10:anchorlock/>
              </v:group>
            </w:pict>
          </mc:Fallback>
        </mc:AlternateContent>
      </w:r>
    </w:p>
    <w:p w14:paraId="51633EA8"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2CC3E57D" wp14:editId="7247C6D9">
                <wp:extent cx="6191250" cy="339217"/>
                <wp:effectExtent l="0" t="0" r="0" b="0"/>
                <wp:docPr id="13799" name="Group 13799"/>
                <wp:cNvGraphicFramePr/>
                <a:graphic xmlns:a="http://schemas.openxmlformats.org/drawingml/2006/main">
                  <a:graphicData uri="http://schemas.microsoft.com/office/word/2010/wordprocessingGroup">
                    <wpg:wgp>
                      <wpg:cNvGrpSpPr/>
                      <wpg:grpSpPr>
                        <a:xfrm>
                          <a:off x="0" y="0"/>
                          <a:ext cx="6191250" cy="339217"/>
                          <a:chOff x="0" y="0"/>
                          <a:chExt cx="6191250" cy="339217"/>
                        </a:xfrm>
                      </wpg:grpSpPr>
                      <wps:wsp>
                        <wps:cNvPr id="959" name="Shape 959"/>
                        <wps:cNvSpPr/>
                        <wps:spPr>
                          <a:xfrm>
                            <a:off x="0" y="329692"/>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60" name="Shape 960"/>
                        <wps:cNvSpPr/>
                        <wps:spPr>
                          <a:xfrm>
                            <a:off x="0" y="0"/>
                            <a:ext cx="9525" cy="339217"/>
                          </a:xfrm>
                          <a:custGeom>
                            <a:avLst/>
                            <a:gdLst/>
                            <a:ahLst/>
                            <a:cxnLst/>
                            <a:rect l="0" t="0" r="0" b="0"/>
                            <a:pathLst>
                              <a:path w="9525" h="339217">
                                <a:moveTo>
                                  <a:pt x="0" y="0"/>
                                </a:moveTo>
                                <a:lnTo>
                                  <a:pt x="9525" y="0"/>
                                </a:lnTo>
                                <a:lnTo>
                                  <a:pt x="9525" y="329692"/>
                                </a:lnTo>
                                <a:lnTo>
                                  <a:pt x="0" y="339217"/>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61" name="Shape 961"/>
                        <wps:cNvSpPr/>
                        <wps:spPr>
                          <a:xfrm>
                            <a:off x="6181725" y="0"/>
                            <a:ext cx="9525" cy="339217"/>
                          </a:xfrm>
                          <a:custGeom>
                            <a:avLst/>
                            <a:gdLst/>
                            <a:ahLst/>
                            <a:cxnLst/>
                            <a:rect l="0" t="0" r="0" b="0"/>
                            <a:pathLst>
                              <a:path w="9525" h="339217">
                                <a:moveTo>
                                  <a:pt x="0" y="0"/>
                                </a:moveTo>
                                <a:lnTo>
                                  <a:pt x="9525" y="0"/>
                                </a:lnTo>
                                <a:lnTo>
                                  <a:pt x="9525" y="339217"/>
                                </a:lnTo>
                                <a:lnTo>
                                  <a:pt x="0" y="329692"/>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7AAF591E" id="Group 13799" o:spid="_x0000_s1026" style="width:487.5pt;height:26.7pt;mso-position-horizontal-relative:char;mso-position-vertical-relative:line" coordsize="61912,3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">
                <v:shape id="Shape 959" o:spid="_x0000_s1027" style="position:absolute;top:3296;width:61912;height:96;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" path="m9525,l6181725,r9525,9525l,9525,9525,xe" fillcolor="#bbb" stroked="f" strokeweight="0">
                  <v:stroke miterlimit="83231f" joinstyle="miter" endcap="square"/>
                  <v:path arrowok="t" textboxrect="0,0,6191250,9525"/>
                </v:shape>
                <v:shape id="Shape 960" o:spid="_x0000_s1028" style="position:absolute;width:95;height:3392;visibility:visible;mso-wrap-style:square;v-text-anchor:top" coordsize="9525,33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" path="m,l9525,r,329692l,339217,,xe" fillcolor="#bbb" stroked="f" strokeweight="0">
                  <v:stroke miterlimit="83231f" joinstyle="miter" endcap="square"/>
                  <v:path arrowok="t" textboxrect="0,0,9525,339217"/>
                </v:shape>
                <v:shape id="Shape 961" o:spid="_x0000_s1029" style="position:absolute;left:61817;width:95;height:3392;visibility:visible;mso-wrap-style:square;v-text-anchor:top" coordsize="9525,33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" path="m,l9525,r,339217l,329692,,xe" fillcolor="#bbb" stroked="f" strokeweight="0">
                  <v:stroke miterlimit="83231f" joinstyle="miter" endcap="square"/>
                  <v:path arrowok="t" textboxrect="0,0,9525,339217"/>
                </v:shape>
                <w10:anchorlock/>
              </v:group>
            </w:pict>
          </mc:Fallback>
        </mc:AlternateContent>
      </w:r>
    </w:p>
    <w:p w14:paraId="2392BEDB" w14:textId="77777777" w:rsidR="001021E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If one of the following is your profession, please indicate which, and check the description of your expertise: </w:t>
      </w:r>
    </w:p>
    <w:p w14:paraId="676796D5" w14:textId="301B54D8"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Architect - Applying precise restoration techniques to restore buildings to their original state</w:t>
      </w:r>
    </w:p>
    <w:p w14:paraId="0C12677D"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Engineer - Use materials and techniques that respect the structural and aesthetic integrity of buildings</w:t>
      </w:r>
    </w:p>
    <w:p w14:paraId="485BCA2F" w14:textId="77777777" w:rsidR="001021E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Historian of architecture - Analysing and providing accurate historical data to guide the restoration process </w:t>
      </w:r>
    </w:p>
    <w:p w14:paraId="3918CE6C" w14:textId="4FB0AFF9"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Historian of socio-cultural practices - Understanding the importance of restoration in maintaining cultural and historical narratives</w:t>
      </w:r>
    </w:p>
    <w:p w14:paraId="07B3DEED"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If you do not agree with the application of the term to your expertise, please suggest an alternative:</w:t>
      </w:r>
    </w:p>
    <w:p w14:paraId="1A7BEDD6"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259E5C37" wp14:editId="474477AE">
                <wp:extent cx="6191250" cy="390525"/>
                <wp:effectExtent l="0" t="0" r="0" b="0"/>
                <wp:docPr id="13800" name="Group 13800"/>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962" name="Shape 962"/>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63" name="Shape 963"/>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64" name="Shape 964"/>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65" name="Shape 965"/>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041689E2" id="Group 13800"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">
                <v:shape id="Shape 962"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" path="m,l6191250,r-9525,9525l9525,9525,,xe" fillcolor="#bbb" stroked="f" strokeweight="0">
                  <v:stroke miterlimit="83231f" joinstyle="miter" endcap="square"/>
                  <v:path arrowok="t" textboxrect="0,0,6191250,9525"/>
                </v:shape>
                <v:shape id="Shape 963"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" path="m9525,l6181725,r9525,9525l,9525,9525,xe" fillcolor="#bbb" stroked="f" strokeweight="0">
                  <v:stroke miterlimit="83231f" joinstyle="miter" endcap="square"/>
                  <v:path arrowok="t" textboxrect="0,0,6191250,9525"/>
                </v:shape>
                <v:shape id="Shape 964"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" path="m,l9525,9525r,371475l,390525,,xe" fillcolor="#bbb" stroked="f" strokeweight="0">
                  <v:stroke miterlimit="83231f" joinstyle="miter" endcap="square"/>
                  <v:path arrowok="t" textboxrect="0,0,9525,390525"/>
                </v:shape>
                <v:shape id="Shape 965"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" path="m9525,r,390525l,381000,,9525,9525,xe" fillcolor="#bbb" stroked="f" strokeweight="0">
                  <v:stroke miterlimit="83231f" joinstyle="miter" endcap="square"/>
                  <v:path arrowok="t" textboxrect="0,0,9525,390525"/>
                </v:shape>
                <w10:anchorlock/>
              </v:group>
            </w:pict>
          </mc:Fallback>
        </mc:AlternateContent>
      </w:r>
    </w:p>
    <w:p w14:paraId="1F5FE603"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Stakeholder engagement</w:t>
      </w:r>
    </w:p>
    <w:p w14:paraId="38C530F6" w14:textId="77777777" w:rsidR="001021E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The process of engaging with stakeholders, which can include identification, analysis, planning, communication, relationship building, participation, feedback, and reporting. The main idea behind stakeholder engagement is to share information, gain insights, and increase support — leading to better decisions and better project outcomes that benefit organizations and their stakeholders. </w:t>
      </w:r>
    </w:p>
    <w:p w14:paraId="3D07CE91" w14:textId="2FA06EBE" w:rsidR="00CF7B4D" w:rsidRPr="004615FC" w:rsidRDefault="00CF7B4D" w:rsidP="008F25B2">
      <w:pPr>
        <w:pStyle w:val="ListParagraph"/>
        <w:numPr>
          <w:ilvl w:val="0"/>
          <w:numId w:val="40"/>
        </w:numPr>
        <w:spacing w:line="240" w:lineRule="auto"/>
        <w:rPr>
          <w:rFonts w:asciiTheme="majorHAnsi" w:hAnsiTheme="majorHAnsi" w:cs="Times New Roman"/>
        </w:rPr>
      </w:pPr>
      <w:r w:rsidRPr="004615FC">
        <w:rPr>
          <w:rFonts w:asciiTheme="majorHAnsi" w:hAnsiTheme="majorHAnsi" w:cs="Times New Roman"/>
        </w:rPr>
        <w:t>Acceptable</w:t>
      </w:r>
    </w:p>
    <w:p w14:paraId="6F8C6378" w14:textId="77777777" w:rsidR="00CF7B4D" w:rsidRPr="004615FC" w:rsidRDefault="00CF7B4D" w:rsidP="008F25B2">
      <w:pPr>
        <w:pStyle w:val="ListParagraph"/>
        <w:numPr>
          <w:ilvl w:val="0"/>
          <w:numId w:val="40"/>
        </w:numPr>
        <w:spacing w:line="240" w:lineRule="auto"/>
        <w:rPr>
          <w:rFonts w:asciiTheme="majorHAnsi" w:hAnsiTheme="majorHAnsi" w:cs="Times New Roman"/>
        </w:rPr>
      </w:pPr>
      <w:r w:rsidRPr="004615FC">
        <w:rPr>
          <w:rFonts w:asciiTheme="majorHAnsi" w:hAnsiTheme="majorHAnsi" w:cs="Times New Roman"/>
        </w:rPr>
        <w:t>Prefer a different definition</w:t>
      </w:r>
    </w:p>
    <w:p w14:paraId="77D0E7C7"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2458C0CB"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294B1DDB" wp14:editId="41C5215E">
                <wp:extent cx="6191250" cy="390525"/>
                <wp:effectExtent l="0" t="0" r="0" b="0"/>
                <wp:docPr id="13801" name="Group 13801"/>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966" name="Shape 966"/>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67" name="Shape 967"/>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68" name="Shape 968"/>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69" name="Shape 969"/>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25995C90" id="Group 13801"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">
                <v:shape id="Shape 966"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" path="m,l6191250,r-9525,9525l9525,9525,,xe" fillcolor="#bbb" stroked="f" strokeweight="0">
                  <v:stroke miterlimit="83231f" joinstyle="miter" endcap="square"/>
                  <v:path arrowok="t" textboxrect="0,0,6191250,9525"/>
                </v:shape>
                <v:shape id="Shape 967"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" path="m9525,l6181725,r9525,9525l,9525,9525,xe" fillcolor="#bbb" stroked="f" strokeweight="0">
                  <v:stroke miterlimit="83231f" joinstyle="miter" endcap="square"/>
                  <v:path arrowok="t" textboxrect="0,0,6191250,9525"/>
                </v:shape>
                <v:shape id="Shape 968"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" path="m,l9525,9525r,371475l,390525,,xe" fillcolor="#bbb" stroked="f" strokeweight="0">
                  <v:stroke miterlimit="83231f" joinstyle="miter" endcap="square"/>
                  <v:path arrowok="t" textboxrect="0,0,9525,390525"/>
                </v:shape>
                <v:shape id="Shape 969"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" path="m9525,r,390525l,381000,,9525,9525,xe" fillcolor="#bbb" stroked="f" strokeweight="0">
                  <v:stroke miterlimit="83231f" joinstyle="miter" endcap="square"/>
                  <v:path arrowok="t" textboxrect="0,0,9525,390525"/>
                </v:shape>
                <w10:anchorlock/>
              </v:group>
            </w:pict>
          </mc:Fallback>
        </mc:AlternateContent>
      </w:r>
    </w:p>
    <w:p w14:paraId="03826207" w14:textId="77777777" w:rsidR="001021E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If one of the following is your profession, please indicate which, and check the description of your expertise: </w:t>
      </w:r>
    </w:p>
    <w:p w14:paraId="7BE8FD31" w14:textId="3727E4FC" w:rsidR="00CF7B4D" w:rsidRPr="004615FC" w:rsidRDefault="00CF7B4D" w:rsidP="00885AB4">
      <w:pPr>
        <w:spacing w:line="240" w:lineRule="auto"/>
        <w:rPr>
          <w:rFonts w:asciiTheme="majorHAnsi" w:hAnsiTheme="majorHAnsi" w:cs="Times New Roman"/>
        </w:rPr>
      </w:pPr>
      <w:r w:rsidRPr="004615FC">
        <w:rPr>
          <w:rFonts w:asciiTheme="majorHAnsi" w:hAnsiTheme="majorHAnsi" w:cs="Times New Roman"/>
        </w:rPr>
        <w:lastRenderedPageBreak/>
        <w:t>Architect - Working closely with stakeholders to design renovation projects that meet their needs and expectations</w:t>
      </w:r>
    </w:p>
    <w:p w14:paraId="34462BA6" w14:textId="77777777" w:rsidR="00CF7B4D" w:rsidRPr="004615FC" w:rsidRDefault="00CF7B4D" w:rsidP="00885AB4">
      <w:pPr>
        <w:spacing w:line="240" w:lineRule="auto"/>
        <w:rPr>
          <w:rFonts w:asciiTheme="majorHAnsi" w:hAnsiTheme="majorHAnsi" w:cs="Times New Roman"/>
        </w:rPr>
      </w:pPr>
      <w:r w:rsidRPr="004615FC">
        <w:rPr>
          <w:rFonts w:asciiTheme="majorHAnsi" w:hAnsiTheme="majorHAnsi" w:cs="Times New Roman"/>
        </w:rPr>
        <w:t>Engineer - Actively listening to the concerns of stakeholders and incorporating their comments into the planning of technical interventions</w:t>
      </w:r>
    </w:p>
    <w:p w14:paraId="03055A0C" w14:textId="77777777" w:rsidR="00CF7B4D" w:rsidRPr="004615FC" w:rsidRDefault="00CF7B4D" w:rsidP="00885AB4">
      <w:pPr>
        <w:spacing w:line="240" w:lineRule="auto"/>
        <w:rPr>
          <w:rFonts w:asciiTheme="majorHAnsi" w:hAnsiTheme="majorHAnsi" w:cs="Times New Roman"/>
        </w:rPr>
      </w:pPr>
      <w:r w:rsidRPr="004615FC">
        <w:rPr>
          <w:rFonts w:asciiTheme="majorHAnsi" w:hAnsiTheme="majorHAnsi" w:cs="Times New Roman"/>
        </w:rPr>
        <w:t>Historian of architecture - Facilitating dialogue between the various stakeholders to reach informed decisions on conservation</w:t>
      </w:r>
    </w:p>
    <w:p w14:paraId="7F5C308F" w14:textId="77777777" w:rsidR="00CF7B4D" w:rsidRPr="004615FC" w:rsidRDefault="00CF7B4D" w:rsidP="00885AB4">
      <w:pPr>
        <w:spacing w:line="240" w:lineRule="auto"/>
        <w:rPr>
          <w:rFonts w:asciiTheme="majorHAnsi" w:hAnsiTheme="majorHAnsi" w:cs="Times New Roman"/>
        </w:rPr>
      </w:pPr>
      <w:r w:rsidRPr="004615FC">
        <w:rPr>
          <w:rFonts w:asciiTheme="majorHAnsi" w:hAnsiTheme="majorHAnsi" w:cs="Times New Roman"/>
        </w:rPr>
        <w:t>Historian of socio-cultural practices - Promoting the inclusion of diverse voices in discussions on the future of heritage sites</w:t>
      </w:r>
    </w:p>
    <w:p w14:paraId="0EBFD29E"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If you do not agree with the application of the term to your expertise, please suggest an alternative:</w:t>
      </w:r>
    </w:p>
    <w:p w14:paraId="6FFFBAC2"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62515E16" wp14:editId="6693703F">
                <wp:extent cx="6191250" cy="390525"/>
                <wp:effectExtent l="0" t="0" r="0" b="0"/>
                <wp:docPr id="13802" name="Group 13802"/>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970" name="Shape 970"/>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71" name="Shape 971"/>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72" name="Shape 972"/>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973" name="Shape 973"/>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4B5F0095" id="Group 13802"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">
                <v:shape id="Shape 970"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" path="m,l6191250,r-9525,9525l9525,9525,,xe" fillcolor="#bbb" stroked="f" strokeweight="0">
                  <v:stroke miterlimit="83231f" joinstyle="miter" endcap="square"/>
                  <v:path arrowok="t" textboxrect="0,0,6191250,9525"/>
                </v:shape>
                <v:shape id="Shape 971"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" path="m9525,l6181725,r9525,9525l,9525,9525,xe" fillcolor="#bbb" stroked="f" strokeweight="0">
                  <v:stroke miterlimit="83231f" joinstyle="miter" endcap="square"/>
                  <v:path arrowok="t" textboxrect="0,0,6191250,9525"/>
                </v:shape>
                <v:shape id="Shape 972"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" path="m,l9525,9525r,371475l,390525,,xe" fillcolor="#bbb" stroked="f" strokeweight="0">
                  <v:stroke miterlimit="83231f" joinstyle="miter" endcap="square"/>
                  <v:path arrowok="t" textboxrect="0,0,9525,390525"/>
                </v:shape>
                <v:shape id="Shape 973"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" path="m9525,r,390525l,381000,,9525,9525,xe" fillcolor="#bbb" stroked="f" strokeweight="0">
                  <v:stroke miterlimit="83231f" joinstyle="miter" endcap="square"/>
                  <v:path arrowok="t" textboxrect="0,0,9525,390525"/>
                </v:shape>
                <w10:anchorlock/>
              </v:group>
            </w:pict>
          </mc:Fallback>
        </mc:AlternateContent>
      </w:r>
    </w:p>
    <w:p w14:paraId="40AC89A1"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smallCaps/>
        </w:rPr>
        <w:t>Product</w:t>
      </w:r>
      <w:r w:rsidRPr="004615FC">
        <w:rPr>
          <w:rFonts w:asciiTheme="majorHAnsi" w:hAnsiTheme="majorHAnsi" w:cs="Times New Roman"/>
        </w:rPr>
        <w:t xml:space="preserve"> (an article or substance that is manufactured or refined for sale)</w:t>
      </w:r>
    </w:p>
    <w:p w14:paraId="3628C7B8"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4145FD33" wp14:editId="350F5EFA">
                <wp:extent cx="6381750" cy="19050"/>
                <wp:effectExtent l="0" t="0" r="0" b="0"/>
                <wp:docPr id="13803" name="Group 13803"/>
                <wp:cNvGraphicFramePr/>
                <a:graphic xmlns:a="http://schemas.openxmlformats.org/drawingml/2006/main">
                  <a:graphicData uri="http://schemas.microsoft.com/office/word/2010/wordprocessingGroup">
                    <wpg:wgp>
                      <wpg:cNvGrpSpPr/>
                      <wpg:grpSpPr>
                        <a:xfrm>
                          <a:off x="0" y="0"/>
                          <a:ext cx="6381750" cy="19050"/>
                          <a:chOff x="0" y="0"/>
                          <a:chExt cx="6381750" cy="19050"/>
                        </a:xfrm>
                      </wpg:grpSpPr>
                      <wps:wsp>
                        <wps:cNvPr id="15271" name="Shape 15271"/>
                        <wps:cNvSpPr/>
                        <wps:spPr>
                          <a:xfrm>
                            <a:off x="0" y="0"/>
                            <a:ext cx="6381750" cy="19050"/>
                          </a:xfrm>
                          <a:custGeom>
                            <a:avLst/>
                            <a:gdLst/>
                            <a:ahLst/>
                            <a:cxnLst/>
                            <a:rect l="0" t="0" r="0" b="0"/>
                            <a:pathLst>
                              <a:path w="6381750" h="19050">
                                <a:moveTo>
                                  <a:pt x="0" y="0"/>
                                </a:moveTo>
                                <a:lnTo>
                                  <a:pt x="6381750" y="0"/>
                                </a:lnTo>
                                <a:lnTo>
                                  <a:pt x="6381750" y="19050"/>
                                </a:lnTo>
                                <a:lnTo>
                                  <a:pt x="0" y="19050"/>
                                </a:lnTo>
                                <a:lnTo>
                                  <a:pt x="0" y="0"/>
                                </a:lnTo>
                              </a:path>
                            </a:pathLst>
                          </a:custGeom>
                          <a:ln w="0" cap="sq">
                            <a:miter lim="127000"/>
                          </a:ln>
                        </wps:spPr>
                        <wps:style>
                          <a:lnRef idx="0">
                            <a:srgbClr val="000000">
                              <a:alpha val="0"/>
                            </a:srgbClr>
                          </a:lnRef>
                          <a:fillRef idx="1">
                            <a:srgbClr val="004F98"/>
                          </a:fillRef>
                          <a:effectRef idx="0">
                            <a:scrgbClr r="0" g="0" b="0"/>
                          </a:effectRef>
                          <a:fontRef idx="none"/>
                        </wps:style>
                        <wps:bodyPr/>
                      </wps:wsp>
                    </wpg:wgp>
                  </a:graphicData>
                </a:graphic>
              </wp:inline>
            </w:drawing>
          </mc:Choice>
          <mc:Fallback>
            <w:pict>
              <v:group w14:anchorId="62C991CD" id="Group 13803" o:spid="_x0000_s1026" style="width:502.5pt;height:1.5pt;mso-position-horizontal-relative:char;mso-position-vertical-relative:line" coordsize="6381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">
                <v:shape id="Shape 15271" o:spid="_x0000_s1027" style="position:absolute;width:63817;height:190;visibility:visible;mso-wrap-style:square;v-text-anchor:top" coordsize="63817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" path="m,l6381750,r,19050l,19050,,e" fillcolor="#004f98" stroked="f" strokeweight="0">
                  <v:stroke miterlimit="83231f" joinstyle="miter" endcap="square"/>
                  <v:path arrowok="t" textboxrect="0,0,6381750,19050"/>
                </v:shape>
                <w10:anchorlock/>
              </v:group>
            </w:pict>
          </mc:Fallback>
        </mc:AlternateContent>
      </w:r>
    </w:p>
    <w:p w14:paraId="5582BCB4"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Interior bio-insulation</w:t>
      </w:r>
    </w:p>
    <w:p w14:paraId="138E1D96"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Insulation used in the interior of buildings that is made from bio-based materials from renewable resources (plant or animal based). Such insulation can contain synthetic additives for fire safety reasons, or to protect it from moisture or insects.</w:t>
      </w:r>
    </w:p>
    <w:p w14:paraId="1771879B" w14:textId="77777777" w:rsidR="00CF7B4D" w:rsidRPr="004615FC" w:rsidRDefault="00CF7B4D" w:rsidP="008F25B2">
      <w:pPr>
        <w:pStyle w:val="ListParagraph"/>
        <w:numPr>
          <w:ilvl w:val="0"/>
          <w:numId w:val="41"/>
        </w:numPr>
        <w:spacing w:line="240" w:lineRule="auto"/>
        <w:rPr>
          <w:rFonts w:asciiTheme="majorHAnsi" w:hAnsiTheme="majorHAnsi" w:cs="Times New Roman"/>
        </w:rPr>
      </w:pPr>
      <w:r w:rsidRPr="004615FC">
        <w:rPr>
          <w:rFonts w:asciiTheme="majorHAnsi" w:hAnsiTheme="majorHAnsi" w:cs="Times New Roman"/>
        </w:rPr>
        <w:t>Acceptable</w:t>
      </w:r>
    </w:p>
    <w:p w14:paraId="796C0B4A" w14:textId="78E91F0E" w:rsidR="00CF7B4D" w:rsidRPr="004615FC" w:rsidRDefault="00CF7B4D" w:rsidP="008F25B2">
      <w:pPr>
        <w:pStyle w:val="ListParagraph"/>
        <w:numPr>
          <w:ilvl w:val="0"/>
          <w:numId w:val="41"/>
        </w:numPr>
        <w:spacing w:line="240" w:lineRule="auto"/>
        <w:rPr>
          <w:rFonts w:asciiTheme="majorHAnsi" w:hAnsiTheme="majorHAnsi" w:cs="Times New Roman"/>
        </w:rPr>
      </w:pPr>
      <w:r w:rsidRPr="004615FC">
        <w:rPr>
          <w:rFonts w:asciiTheme="majorHAnsi" w:hAnsiTheme="majorHAnsi" w:cs="Times New Roman"/>
        </w:rPr>
        <w:t>Prefer a different definition</w:t>
      </w:r>
    </w:p>
    <w:p w14:paraId="40FA08C0"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532E72C2"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3FAE6982" wp14:editId="21126F21">
                <wp:extent cx="6191250" cy="390525"/>
                <wp:effectExtent l="0" t="0" r="0" b="0"/>
                <wp:docPr id="12069" name="Group 12069"/>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1036" name="Shape 1036"/>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37" name="Shape 1037"/>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38" name="Shape 1038"/>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39" name="Shape 1039"/>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6737B27E" id="Group 12069"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">
                <v:shape id="Shape 1036"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" path="m,l6191250,r-9525,9525l9525,9525,,xe" fillcolor="#bbb" stroked="f" strokeweight="0">
                  <v:stroke miterlimit="83231f" joinstyle="miter" endcap="square"/>
                  <v:path arrowok="t" textboxrect="0,0,6191250,9525"/>
                </v:shape>
                <v:shape id="Shape 1037"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" path="m9525,l6181725,r9525,9525l,9525,9525,xe" fillcolor="#bbb" stroked="f" strokeweight="0">
                  <v:stroke miterlimit="83231f" joinstyle="miter" endcap="square"/>
                  <v:path arrowok="t" textboxrect="0,0,6191250,9525"/>
                </v:shape>
                <v:shape id="Shape 1038"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" path="m,l9525,9525r,371475l,390525,,xe" fillcolor="#bbb" stroked="f" strokeweight="0">
                  <v:stroke miterlimit="83231f" joinstyle="miter" endcap="square"/>
                  <v:path arrowok="t" textboxrect="0,0,9525,390525"/>
                </v:shape>
                <v:shape id="Shape 1039"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" path="m9525,r,390525l,381000,,9525,9525,xe" fillcolor="#bbb" stroked="f" strokeweight="0">
                  <v:stroke miterlimit="83231f" joinstyle="miter" endcap="square"/>
                  <v:path arrowok="t" textboxrect="0,0,9525,390525"/>
                </v:shape>
                <w10:anchorlock/>
              </v:group>
            </w:pict>
          </mc:Fallback>
        </mc:AlternateContent>
      </w:r>
    </w:p>
    <w:p w14:paraId="37F5617B"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Photovoltaic modules</w:t>
      </w:r>
    </w:p>
    <w:p w14:paraId="5FE20625" w14:textId="77777777" w:rsidR="008D60B5"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Photovoltaic materials used to replace conventional building materials in parts of the building envelope such as the roof, skylights, or façades. They are increasingly being incorporated into the construction of new buildings as a principal or ancillary source of electrical power, although existing buildings may be retrofitted with similar technology. They differ from photovoltaic systems which are retrofitted onto existing structures. </w:t>
      </w:r>
    </w:p>
    <w:p w14:paraId="5BA97FD4" w14:textId="692231EB" w:rsidR="00CF7B4D" w:rsidRPr="004615FC" w:rsidRDefault="00CF7B4D" w:rsidP="008F25B2">
      <w:pPr>
        <w:pStyle w:val="ListParagraph"/>
        <w:numPr>
          <w:ilvl w:val="0"/>
          <w:numId w:val="42"/>
        </w:numPr>
        <w:spacing w:line="240" w:lineRule="auto"/>
        <w:rPr>
          <w:rFonts w:asciiTheme="majorHAnsi" w:hAnsiTheme="majorHAnsi" w:cs="Times New Roman"/>
        </w:rPr>
      </w:pPr>
      <w:r w:rsidRPr="004615FC">
        <w:rPr>
          <w:rFonts w:asciiTheme="majorHAnsi" w:hAnsiTheme="majorHAnsi" w:cs="Times New Roman"/>
        </w:rPr>
        <w:t>Acceptable</w:t>
      </w:r>
    </w:p>
    <w:p w14:paraId="1099C12F" w14:textId="77777777" w:rsidR="00CF7B4D" w:rsidRPr="004615FC" w:rsidRDefault="00CF7B4D" w:rsidP="008F25B2">
      <w:pPr>
        <w:pStyle w:val="ListParagraph"/>
        <w:numPr>
          <w:ilvl w:val="0"/>
          <w:numId w:val="42"/>
        </w:numPr>
        <w:spacing w:line="240" w:lineRule="auto"/>
        <w:rPr>
          <w:rFonts w:asciiTheme="majorHAnsi" w:hAnsiTheme="majorHAnsi" w:cs="Times New Roman"/>
        </w:rPr>
      </w:pPr>
      <w:r w:rsidRPr="004615FC">
        <w:rPr>
          <w:rFonts w:asciiTheme="majorHAnsi" w:hAnsiTheme="majorHAnsi" w:cs="Times New Roman"/>
        </w:rPr>
        <w:t>Prefer a different definition</w:t>
      </w:r>
    </w:p>
    <w:p w14:paraId="7594E164"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6B97B7CE"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71642853" wp14:editId="2A6BF9DB">
                <wp:extent cx="6191250" cy="390525"/>
                <wp:effectExtent l="0" t="0" r="0" b="0"/>
                <wp:docPr id="12103" name="Group 12103"/>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1040" name="Shape 1040"/>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41" name="Shape 1041"/>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42" name="Shape 1042"/>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43" name="Shape 1043"/>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15A43DFF" id="Group 12103"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">
                <v:shape id="Shape 1040"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" path="m,l6191250,r-9525,9525l9525,9525,,xe" fillcolor="#bbb" stroked="f" strokeweight="0">
                  <v:stroke miterlimit="83231f" joinstyle="miter" endcap="square"/>
                  <v:path arrowok="t" textboxrect="0,0,6191250,9525"/>
                </v:shape>
                <v:shape id="Shape 1041"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" path="m9525,l6181725,r9525,9525l,9525,9525,xe" fillcolor="#bbb" stroked="f" strokeweight="0">
                  <v:stroke miterlimit="83231f" joinstyle="miter" endcap="square"/>
                  <v:path arrowok="t" textboxrect="0,0,6191250,9525"/>
                </v:shape>
                <v:shape id="Shape 1042"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" path="m,l9525,9525r,371475l,390525,,xe" fillcolor="#bbb" stroked="f" strokeweight="0">
                  <v:stroke miterlimit="83231f" joinstyle="miter" endcap="square"/>
                  <v:path arrowok="t" textboxrect="0,0,9525,390525"/>
                </v:shape>
                <v:shape id="Shape 1043"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" path="m9525,r,390525l,381000,,9525,9525,xe" fillcolor="#bbb" stroked="f" strokeweight="0">
                  <v:stroke miterlimit="83231f" joinstyle="miter" endcap="square"/>
                  <v:path arrowok="t" textboxrect="0,0,9525,390525"/>
                </v:shape>
                <w10:anchorlock/>
              </v:group>
            </w:pict>
          </mc:Fallback>
        </mc:AlternateContent>
      </w:r>
    </w:p>
    <w:p w14:paraId="36734B0E" w14:textId="77777777" w:rsidR="00CF7B4D" w:rsidRPr="004615FC" w:rsidRDefault="00CF7B4D" w:rsidP="008F25B2">
      <w:pPr>
        <w:spacing w:line="240" w:lineRule="auto"/>
        <w:rPr>
          <w:rFonts w:asciiTheme="majorHAnsi" w:hAnsiTheme="majorHAnsi" w:cs="Times New Roman"/>
          <w:smallCaps/>
        </w:rPr>
      </w:pPr>
      <w:r w:rsidRPr="004615FC">
        <w:rPr>
          <w:rFonts w:asciiTheme="majorHAnsi" w:hAnsiTheme="majorHAnsi" w:cs="Times New Roman"/>
          <w:smallCaps/>
        </w:rPr>
        <w:lastRenderedPageBreak/>
        <w:t>Technology-related</w:t>
      </w:r>
    </w:p>
    <w:p w14:paraId="00131D40"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0B5D0A39" wp14:editId="0B5DE103">
                <wp:extent cx="6381750" cy="19050"/>
                <wp:effectExtent l="0" t="0" r="0" b="0"/>
                <wp:docPr id="12366" name="Group 12366"/>
                <wp:cNvGraphicFramePr/>
                <a:graphic xmlns:a="http://schemas.openxmlformats.org/drawingml/2006/main">
                  <a:graphicData uri="http://schemas.microsoft.com/office/word/2010/wordprocessingGroup">
                    <wpg:wgp>
                      <wpg:cNvGrpSpPr/>
                      <wpg:grpSpPr>
                        <a:xfrm>
                          <a:off x="0" y="0"/>
                          <a:ext cx="6381750" cy="19050"/>
                          <a:chOff x="0" y="0"/>
                          <a:chExt cx="6381750" cy="19050"/>
                        </a:xfrm>
                      </wpg:grpSpPr>
                      <wps:wsp>
                        <wps:cNvPr id="15273" name="Shape 15273"/>
                        <wps:cNvSpPr/>
                        <wps:spPr>
                          <a:xfrm>
                            <a:off x="0" y="0"/>
                            <a:ext cx="6381750" cy="19050"/>
                          </a:xfrm>
                          <a:custGeom>
                            <a:avLst/>
                            <a:gdLst/>
                            <a:ahLst/>
                            <a:cxnLst/>
                            <a:rect l="0" t="0" r="0" b="0"/>
                            <a:pathLst>
                              <a:path w="6381750" h="19050">
                                <a:moveTo>
                                  <a:pt x="0" y="0"/>
                                </a:moveTo>
                                <a:lnTo>
                                  <a:pt x="6381750" y="0"/>
                                </a:lnTo>
                                <a:lnTo>
                                  <a:pt x="6381750" y="19050"/>
                                </a:lnTo>
                                <a:lnTo>
                                  <a:pt x="0" y="19050"/>
                                </a:lnTo>
                                <a:lnTo>
                                  <a:pt x="0" y="0"/>
                                </a:lnTo>
                              </a:path>
                            </a:pathLst>
                          </a:custGeom>
                          <a:ln w="0" cap="sq">
                            <a:miter lim="127000"/>
                          </a:ln>
                        </wps:spPr>
                        <wps:style>
                          <a:lnRef idx="0">
                            <a:srgbClr val="000000">
                              <a:alpha val="0"/>
                            </a:srgbClr>
                          </a:lnRef>
                          <a:fillRef idx="1">
                            <a:srgbClr val="004F98"/>
                          </a:fillRef>
                          <a:effectRef idx="0">
                            <a:scrgbClr r="0" g="0" b="0"/>
                          </a:effectRef>
                          <a:fontRef idx="none"/>
                        </wps:style>
                        <wps:bodyPr/>
                      </wps:wsp>
                    </wpg:wgp>
                  </a:graphicData>
                </a:graphic>
              </wp:inline>
            </w:drawing>
          </mc:Choice>
          <mc:Fallback>
            <w:pict>
              <v:group w14:anchorId="34D4680B" id="Group 12366" o:spid="_x0000_s1026" style="width:502.5pt;height:1.5pt;mso-position-horizontal-relative:char;mso-position-vertical-relative:line" coordsize="6381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">
                <v:shape id="Shape 15273" o:spid="_x0000_s1027" style="position:absolute;width:63817;height:190;visibility:visible;mso-wrap-style:square;v-text-anchor:top" coordsize="63817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" path="m,l6381750,r,19050l,19050,,e" fillcolor="#004f98" stroked="f" strokeweight="0">
                  <v:stroke miterlimit="83231f" joinstyle="miter" endcap="square"/>
                  <v:path arrowok="t" textboxrect="0,0,6381750,19050"/>
                </v:shape>
                <w10:anchorlock/>
              </v:group>
            </w:pict>
          </mc:Fallback>
        </mc:AlternateContent>
      </w:r>
    </w:p>
    <w:p w14:paraId="7855C676"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Artificial intelligence</w:t>
      </w:r>
      <w:r w:rsidRPr="004615FC">
        <w:rPr>
          <w:rFonts w:asciiTheme="majorHAnsi" w:hAnsiTheme="majorHAnsi" w:cs="Times New Roman"/>
        </w:rPr>
        <w:t xml:space="preserve"> (AI)</w:t>
      </w:r>
    </w:p>
    <w:p w14:paraId="68538CE7" w14:textId="77777777" w:rsidR="008D60B5"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Technology that allows machines to simulate human intelligence and problem-solving capabilities to perform tasks that would typically require human intelligence. </w:t>
      </w:r>
    </w:p>
    <w:p w14:paraId="0DAB8F23" w14:textId="63E87814" w:rsidR="00CF7B4D" w:rsidRPr="004615FC" w:rsidRDefault="00CF7B4D" w:rsidP="008F25B2">
      <w:pPr>
        <w:pStyle w:val="ListParagraph"/>
        <w:numPr>
          <w:ilvl w:val="0"/>
          <w:numId w:val="43"/>
        </w:numPr>
        <w:spacing w:line="240" w:lineRule="auto"/>
        <w:rPr>
          <w:rFonts w:asciiTheme="majorHAnsi" w:hAnsiTheme="majorHAnsi" w:cs="Times New Roman"/>
        </w:rPr>
      </w:pPr>
      <w:r w:rsidRPr="004615FC">
        <w:rPr>
          <w:rFonts w:asciiTheme="majorHAnsi" w:hAnsiTheme="majorHAnsi" w:cs="Times New Roman"/>
        </w:rPr>
        <w:t>Acceptable</w:t>
      </w:r>
    </w:p>
    <w:p w14:paraId="099EF2FB" w14:textId="77777777" w:rsidR="00CF7B4D" w:rsidRPr="004615FC" w:rsidRDefault="00CF7B4D" w:rsidP="008F25B2">
      <w:pPr>
        <w:pStyle w:val="ListParagraph"/>
        <w:numPr>
          <w:ilvl w:val="0"/>
          <w:numId w:val="43"/>
        </w:numPr>
        <w:spacing w:line="240" w:lineRule="auto"/>
        <w:rPr>
          <w:rFonts w:asciiTheme="majorHAnsi" w:hAnsiTheme="majorHAnsi" w:cs="Times New Roman"/>
        </w:rPr>
      </w:pPr>
      <w:r w:rsidRPr="004615FC">
        <w:rPr>
          <w:rFonts w:asciiTheme="majorHAnsi" w:hAnsiTheme="majorHAnsi" w:cs="Times New Roman"/>
        </w:rPr>
        <w:t>Prefer a different definition</w:t>
      </w:r>
    </w:p>
    <w:p w14:paraId="31DC42AE"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69F6C93A"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052BC6C1" wp14:editId="7B747F33">
                <wp:extent cx="6191250" cy="390525"/>
                <wp:effectExtent l="0" t="0" r="0" b="0"/>
                <wp:docPr id="12367" name="Group 12367"/>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1045" name="Shape 1045"/>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46" name="Shape 1046"/>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47" name="Shape 1047"/>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48" name="Shape 1048"/>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15F9BA4C" id="Group 12367"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">
                <v:shape id="Shape 1045"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" path="m,l6191250,r-9525,9525l9525,9525,,xe" fillcolor="#bbb" stroked="f" strokeweight="0">
                  <v:stroke miterlimit="83231f" joinstyle="miter" endcap="square"/>
                  <v:path arrowok="t" textboxrect="0,0,6191250,9525"/>
                </v:shape>
                <v:shape id="Shape 1046"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" path="m9525,l6181725,r9525,9525l,9525,9525,xe" fillcolor="#bbb" stroked="f" strokeweight="0">
                  <v:stroke miterlimit="83231f" joinstyle="miter" endcap="square"/>
                  <v:path arrowok="t" textboxrect="0,0,6191250,9525"/>
                </v:shape>
                <v:shape id="Shape 1047"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" path="m,l9525,9525r,371475l,390525,,xe" fillcolor="#bbb" stroked="f" strokeweight="0">
                  <v:stroke miterlimit="83231f" joinstyle="miter" endcap="square"/>
                  <v:path arrowok="t" textboxrect="0,0,9525,390525"/>
                </v:shape>
                <v:shape id="Shape 1048"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" path="m9525,r,390525l,381000,,9525,9525,xe" fillcolor="#bbb" stroked="f" strokeweight="0">
                  <v:stroke miterlimit="83231f" joinstyle="miter" endcap="square"/>
                  <v:path arrowok="t" textboxrect="0,0,9525,390525"/>
                </v:shape>
                <w10:anchorlock/>
              </v:group>
            </w:pict>
          </mc:Fallback>
        </mc:AlternateContent>
      </w:r>
    </w:p>
    <w:p w14:paraId="3B92A2DE"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Machine learning</w:t>
      </w:r>
    </w:p>
    <w:p w14:paraId="7F49D70A" w14:textId="77777777" w:rsidR="008D60B5"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A branch of AI that provides machines with the ability to automatically learn from data and past experiences to identify patterns and make predictions to inform humans. </w:t>
      </w:r>
    </w:p>
    <w:p w14:paraId="037EEE9A" w14:textId="1A63BCAC" w:rsidR="00CF7B4D" w:rsidRPr="004615FC" w:rsidRDefault="00CF7B4D" w:rsidP="008F25B2">
      <w:pPr>
        <w:pStyle w:val="ListParagraph"/>
        <w:numPr>
          <w:ilvl w:val="0"/>
          <w:numId w:val="44"/>
        </w:numPr>
        <w:spacing w:line="240" w:lineRule="auto"/>
        <w:rPr>
          <w:rFonts w:asciiTheme="majorHAnsi" w:hAnsiTheme="majorHAnsi" w:cs="Times New Roman"/>
        </w:rPr>
      </w:pPr>
      <w:r w:rsidRPr="004615FC">
        <w:rPr>
          <w:rFonts w:asciiTheme="majorHAnsi" w:hAnsiTheme="majorHAnsi" w:cs="Times New Roman"/>
        </w:rPr>
        <w:t>Acceptable</w:t>
      </w:r>
    </w:p>
    <w:p w14:paraId="37943627" w14:textId="77777777" w:rsidR="00CF7B4D" w:rsidRPr="004615FC" w:rsidRDefault="00CF7B4D" w:rsidP="008F25B2">
      <w:pPr>
        <w:pStyle w:val="ListParagraph"/>
        <w:numPr>
          <w:ilvl w:val="0"/>
          <w:numId w:val="44"/>
        </w:numPr>
        <w:spacing w:line="240" w:lineRule="auto"/>
        <w:rPr>
          <w:rFonts w:asciiTheme="majorHAnsi" w:hAnsiTheme="majorHAnsi" w:cs="Times New Roman"/>
        </w:rPr>
      </w:pPr>
      <w:r w:rsidRPr="004615FC">
        <w:rPr>
          <w:rFonts w:asciiTheme="majorHAnsi" w:hAnsiTheme="majorHAnsi" w:cs="Times New Roman"/>
        </w:rPr>
        <w:t>Prefer a different definition</w:t>
      </w:r>
    </w:p>
    <w:p w14:paraId="4BEE5673"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11776348"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1C50905D" wp14:editId="59BEF4E8">
                <wp:extent cx="6191250" cy="390525"/>
                <wp:effectExtent l="0" t="0" r="0" b="0"/>
                <wp:docPr id="12368" name="Group 12368"/>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1049" name="Shape 1049"/>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50" name="Shape 1050"/>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51" name="Shape 1051"/>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052" name="Shape 1052"/>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4883CBA4" id="Group 12368"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">
                <v:shape id="Shape 1049"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" path="m,l6191250,r-9525,9525l9525,9525,,xe" fillcolor="#bbb" stroked="f" strokeweight="0">
                  <v:stroke miterlimit="83231f" joinstyle="miter" endcap="square"/>
                  <v:path arrowok="t" textboxrect="0,0,6191250,9525"/>
                </v:shape>
                <v:shape id="Shape 1050"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" path="m9525,l6181725,r9525,9525l,9525,9525,xe" fillcolor="#bbb" stroked="f" strokeweight="0">
                  <v:stroke miterlimit="83231f" joinstyle="miter" endcap="square"/>
                  <v:path arrowok="t" textboxrect="0,0,6191250,9525"/>
                </v:shape>
                <v:shape id="Shape 1051"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" path="m,l9525,9525r,371475l,390525,,xe" fillcolor="#bbb" stroked="f" strokeweight="0">
                  <v:stroke miterlimit="83231f" joinstyle="miter" endcap="square"/>
                  <v:path arrowok="t" textboxrect="0,0,9525,390525"/>
                </v:shape>
                <v:shape id="Shape 1052"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" path="m9525,r,390525l,381000,,9525,9525,xe" fillcolor="#bbb" stroked="f" strokeweight="0">
                  <v:stroke miterlimit="83231f" joinstyle="miter" endcap="square"/>
                  <v:path arrowok="t" textboxrect="0,0,9525,390525"/>
                </v:shape>
                <w10:anchorlock/>
              </v:group>
            </w:pict>
          </mc:Fallback>
        </mc:AlternateContent>
      </w:r>
    </w:p>
    <w:p w14:paraId="2C286B0B"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smallCaps/>
        </w:rPr>
        <w:t>Tool</w:t>
      </w:r>
      <w:r w:rsidRPr="004615FC">
        <w:rPr>
          <w:rFonts w:asciiTheme="majorHAnsi" w:hAnsiTheme="majorHAnsi" w:cs="Times New Roman"/>
        </w:rPr>
        <w:t xml:space="preserve"> (a material or non-material method that is used to do a job or activity; something that helps to get or achieve something)</w:t>
      </w:r>
    </w:p>
    <w:p w14:paraId="259F4D14"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0DC6602B" wp14:editId="0E641D14">
                <wp:extent cx="6381750" cy="19050"/>
                <wp:effectExtent l="0" t="0" r="0" b="0"/>
                <wp:docPr id="12369" name="Group 12369"/>
                <wp:cNvGraphicFramePr/>
                <a:graphic xmlns:a="http://schemas.openxmlformats.org/drawingml/2006/main">
                  <a:graphicData uri="http://schemas.microsoft.com/office/word/2010/wordprocessingGroup">
                    <wpg:wgp>
                      <wpg:cNvGrpSpPr/>
                      <wpg:grpSpPr>
                        <a:xfrm>
                          <a:off x="0" y="0"/>
                          <a:ext cx="6381750" cy="19050"/>
                          <a:chOff x="0" y="0"/>
                          <a:chExt cx="6381750" cy="19050"/>
                        </a:xfrm>
                      </wpg:grpSpPr>
                      <wps:wsp>
                        <wps:cNvPr id="15275" name="Shape 15275"/>
                        <wps:cNvSpPr/>
                        <wps:spPr>
                          <a:xfrm>
                            <a:off x="0" y="0"/>
                            <a:ext cx="6381750" cy="19050"/>
                          </a:xfrm>
                          <a:custGeom>
                            <a:avLst/>
                            <a:gdLst/>
                            <a:ahLst/>
                            <a:cxnLst/>
                            <a:rect l="0" t="0" r="0" b="0"/>
                            <a:pathLst>
                              <a:path w="6381750" h="19050">
                                <a:moveTo>
                                  <a:pt x="0" y="0"/>
                                </a:moveTo>
                                <a:lnTo>
                                  <a:pt x="6381750" y="0"/>
                                </a:lnTo>
                                <a:lnTo>
                                  <a:pt x="6381750" y="19050"/>
                                </a:lnTo>
                                <a:lnTo>
                                  <a:pt x="0" y="19050"/>
                                </a:lnTo>
                                <a:lnTo>
                                  <a:pt x="0" y="0"/>
                                </a:lnTo>
                              </a:path>
                            </a:pathLst>
                          </a:custGeom>
                          <a:ln w="0" cap="sq">
                            <a:miter lim="127000"/>
                          </a:ln>
                        </wps:spPr>
                        <wps:style>
                          <a:lnRef idx="0">
                            <a:srgbClr val="000000">
                              <a:alpha val="0"/>
                            </a:srgbClr>
                          </a:lnRef>
                          <a:fillRef idx="1">
                            <a:srgbClr val="004F98"/>
                          </a:fillRef>
                          <a:effectRef idx="0">
                            <a:scrgbClr r="0" g="0" b="0"/>
                          </a:effectRef>
                          <a:fontRef idx="none"/>
                        </wps:style>
                        <wps:bodyPr/>
                      </wps:wsp>
                    </wpg:wgp>
                  </a:graphicData>
                </a:graphic>
              </wp:inline>
            </w:drawing>
          </mc:Choice>
          <mc:Fallback>
            <w:pict>
              <v:group w14:anchorId="74E99993" id="Group 12369" o:spid="_x0000_s1026" style="width:502.5pt;height:1.5pt;mso-position-horizontal-relative:char;mso-position-vertical-relative:line" coordsize="6381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">
                <v:shape id="Shape 15275" o:spid="_x0000_s1027" style="position:absolute;width:63817;height:190;visibility:visible;mso-wrap-style:square;v-text-anchor:top" coordsize="63817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" path="m,l6381750,r,19050l,19050,,e" fillcolor="#004f98" stroked="f" strokeweight="0">
                  <v:stroke miterlimit="83231f" joinstyle="miter" endcap="square"/>
                  <v:path arrowok="t" textboxrect="0,0,6381750,19050"/>
                </v:shape>
                <w10:anchorlock/>
              </v:group>
            </w:pict>
          </mc:Fallback>
        </mc:AlternateContent>
      </w:r>
    </w:p>
    <w:p w14:paraId="6B5CC810"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Decision tree</w:t>
      </w:r>
    </w:p>
    <w:p w14:paraId="6173F8CF"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A flowchart-like diagram mapping out all of the potential solutions to a given problem. Decision trees are often used by organizations to help determine the most optimal course of action by comparing all of the possible consequences of making a set of decisions.</w:t>
      </w:r>
    </w:p>
    <w:p w14:paraId="58ED7DB1" w14:textId="77777777" w:rsidR="008D60B5"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Note: HiBERtool is an example of a decision tree tool. </w:t>
      </w:r>
    </w:p>
    <w:p w14:paraId="391D05BA" w14:textId="586294A6" w:rsidR="00CF7B4D" w:rsidRPr="004615FC" w:rsidRDefault="00CF7B4D" w:rsidP="008F25B2">
      <w:pPr>
        <w:pStyle w:val="ListParagraph"/>
        <w:numPr>
          <w:ilvl w:val="0"/>
          <w:numId w:val="45"/>
        </w:numPr>
        <w:spacing w:line="240" w:lineRule="auto"/>
        <w:rPr>
          <w:rFonts w:asciiTheme="majorHAnsi" w:hAnsiTheme="majorHAnsi" w:cs="Times New Roman"/>
        </w:rPr>
      </w:pPr>
      <w:r w:rsidRPr="004615FC">
        <w:rPr>
          <w:rFonts w:asciiTheme="majorHAnsi" w:hAnsiTheme="majorHAnsi" w:cs="Times New Roman"/>
        </w:rPr>
        <w:t>Acceptable</w:t>
      </w:r>
    </w:p>
    <w:p w14:paraId="297172F5" w14:textId="77777777" w:rsidR="00CF7B4D" w:rsidRPr="004615FC" w:rsidRDefault="00CF7B4D" w:rsidP="008F25B2">
      <w:pPr>
        <w:pStyle w:val="ListParagraph"/>
        <w:numPr>
          <w:ilvl w:val="0"/>
          <w:numId w:val="45"/>
        </w:numPr>
        <w:spacing w:line="240" w:lineRule="auto"/>
        <w:rPr>
          <w:rFonts w:asciiTheme="majorHAnsi" w:hAnsiTheme="majorHAnsi" w:cs="Times New Roman"/>
        </w:rPr>
      </w:pPr>
      <w:r w:rsidRPr="004615FC">
        <w:rPr>
          <w:rFonts w:asciiTheme="majorHAnsi" w:hAnsiTheme="majorHAnsi" w:cs="Times New Roman"/>
        </w:rPr>
        <w:t>Prefer a different definition</w:t>
      </w:r>
    </w:p>
    <w:p w14:paraId="0053F84D"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3069468A"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411C1DF9" wp14:editId="6EB6BD2F">
                <wp:extent cx="6191250" cy="390525"/>
                <wp:effectExtent l="0" t="0" r="0" b="0"/>
                <wp:docPr id="13660" name="Group 13660"/>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1103" name="Shape 1103"/>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104" name="Shape 1104"/>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105" name="Shape 1105"/>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106" name="Shape 1106"/>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5F0C93EE" id="Group 13660"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">
                <v:shape id="Shape 1103"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" path="m,l6191250,r-9525,9525l9525,9525,,xe" fillcolor="#bbb" stroked="f" strokeweight="0">
                  <v:stroke miterlimit="83231f" joinstyle="miter" endcap="square"/>
                  <v:path arrowok="t" textboxrect="0,0,6191250,9525"/>
                </v:shape>
                <v:shape id="Shape 1104"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" path="m9525,l6181725,r9525,9525l,9525,9525,xe" fillcolor="#bbb" stroked="f" strokeweight="0">
                  <v:stroke miterlimit="83231f" joinstyle="miter" endcap="square"/>
                  <v:path arrowok="t" textboxrect="0,0,6191250,9525"/>
                </v:shape>
                <v:shape id="Shape 1105"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" path="m,l9525,9525r,371475l,390525,,xe" fillcolor="#bbb" stroked="f" strokeweight="0">
                  <v:stroke miterlimit="83231f" joinstyle="miter" endcap="square"/>
                  <v:path arrowok="t" textboxrect="0,0,9525,390525"/>
                </v:shape>
                <v:shape id="Shape 1106"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" path="m9525,r,390525l,381000,,9525,9525,xe" fillcolor="#bbb" stroked="f" strokeweight="0">
                  <v:stroke miterlimit="83231f" joinstyle="miter" endcap="square"/>
                  <v:path arrowok="t" textboxrect="0,0,9525,390525"/>
                </v:shape>
                <w10:anchorlock/>
              </v:group>
            </w:pict>
          </mc:Fallback>
        </mc:AlternateContent>
      </w:r>
    </w:p>
    <w:p w14:paraId="1E8C3087" w14:textId="77777777" w:rsidR="00885A3C" w:rsidRDefault="00885A3C">
      <w:pPr>
        <w:rPr>
          <w:rFonts w:asciiTheme="majorHAnsi" w:hAnsiTheme="majorHAnsi" w:cs="Times New Roman"/>
          <w:b/>
        </w:rPr>
      </w:pPr>
      <w:r>
        <w:rPr>
          <w:rFonts w:asciiTheme="majorHAnsi" w:hAnsiTheme="majorHAnsi" w:cs="Times New Roman"/>
          <w:b/>
        </w:rPr>
        <w:br w:type="page"/>
      </w:r>
    </w:p>
    <w:p w14:paraId="51C3E830" w14:textId="0A8EACEA"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Heritage regulations</w:t>
      </w:r>
    </w:p>
    <w:p w14:paraId="4CEF624E" w14:textId="77777777" w:rsidR="008D60B5"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lastRenderedPageBreak/>
        <w:t xml:space="preserve">A rule or directive made and maintained by an authority relating to the defined heritage of a country. </w:t>
      </w:r>
    </w:p>
    <w:p w14:paraId="63AF494F" w14:textId="7A849FB2" w:rsidR="00CF7B4D" w:rsidRPr="004615FC" w:rsidRDefault="00CF7B4D" w:rsidP="008F25B2">
      <w:pPr>
        <w:pStyle w:val="ListParagraph"/>
        <w:numPr>
          <w:ilvl w:val="0"/>
          <w:numId w:val="46"/>
        </w:numPr>
        <w:spacing w:line="240" w:lineRule="auto"/>
        <w:rPr>
          <w:rFonts w:asciiTheme="majorHAnsi" w:hAnsiTheme="majorHAnsi" w:cs="Times New Roman"/>
        </w:rPr>
      </w:pPr>
      <w:r w:rsidRPr="004615FC">
        <w:rPr>
          <w:rFonts w:asciiTheme="majorHAnsi" w:hAnsiTheme="majorHAnsi" w:cs="Times New Roman"/>
        </w:rPr>
        <w:t>Acceptable</w:t>
      </w:r>
    </w:p>
    <w:p w14:paraId="569C4DAA" w14:textId="77777777" w:rsidR="00CF7B4D" w:rsidRPr="004615FC" w:rsidRDefault="00CF7B4D" w:rsidP="008F25B2">
      <w:pPr>
        <w:pStyle w:val="ListParagraph"/>
        <w:numPr>
          <w:ilvl w:val="0"/>
          <w:numId w:val="46"/>
        </w:numPr>
        <w:spacing w:line="240" w:lineRule="auto"/>
        <w:rPr>
          <w:rFonts w:asciiTheme="majorHAnsi" w:hAnsiTheme="majorHAnsi" w:cs="Times New Roman"/>
        </w:rPr>
      </w:pPr>
      <w:r w:rsidRPr="004615FC">
        <w:rPr>
          <w:rFonts w:asciiTheme="majorHAnsi" w:hAnsiTheme="majorHAnsi" w:cs="Times New Roman"/>
        </w:rPr>
        <w:t>Prefer a different definition</w:t>
      </w:r>
    </w:p>
    <w:p w14:paraId="455C5729"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0288A906"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46D536AA" wp14:editId="7C9F041A">
                <wp:extent cx="6191250" cy="390525"/>
                <wp:effectExtent l="0" t="0" r="0" b="0"/>
                <wp:docPr id="13661" name="Group 13661"/>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1107" name="Shape 1107"/>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108" name="Shape 1108"/>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109" name="Shape 1109"/>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110" name="Shape 1110"/>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6A63117D" id="Group 13661"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">
                <v:shape id="Shape 1107"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" path="m,l6191250,r-9525,9525l9525,9525,,xe" fillcolor="#bbb" stroked="f" strokeweight="0">
                  <v:stroke miterlimit="83231f" joinstyle="miter" endcap="square"/>
                  <v:path arrowok="t" textboxrect="0,0,6191250,9525"/>
                </v:shape>
                <v:shape id="Shape 1108"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" path="m9525,l6181725,r9525,9525l,9525,9525,xe" fillcolor="#bbb" stroked="f" strokeweight="0">
                  <v:stroke miterlimit="83231f" joinstyle="miter" endcap="square"/>
                  <v:path arrowok="t" textboxrect="0,0,6191250,9525"/>
                </v:shape>
                <v:shape id="Shape 1109"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" path="m,l9525,9525r,371475l,390525,,xe" fillcolor="#bbb" stroked="f" strokeweight="0">
                  <v:stroke miterlimit="83231f" joinstyle="miter" endcap="square"/>
                  <v:path arrowok="t" textboxrect="0,0,9525,390525"/>
                </v:shape>
                <v:shape id="Shape 1110"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" path="m9525,r,390525l,381000,,9525,9525,xe" fillcolor="#bbb" stroked="f" strokeweight="0">
                  <v:stroke miterlimit="83231f" joinstyle="miter" endcap="square"/>
                  <v:path arrowok="t" textboxrect="0,0,9525,390525"/>
                </v:shape>
                <w10:anchorlock/>
              </v:group>
            </w:pict>
          </mc:Fallback>
        </mc:AlternateContent>
      </w:r>
    </w:p>
    <w:p w14:paraId="650C6A71" w14:textId="77777777" w:rsidR="008D60B5"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If one of the following is your profession, please indicate which, and check the description of your expertise: </w:t>
      </w:r>
    </w:p>
    <w:p w14:paraId="2EF24C52" w14:textId="77777777" w:rsidR="002E7574" w:rsidRPr="004615FC" w:rsidRDefault="002E7574" w:rsidP="008F25B2">
      <w:pPr>
        <w:spacing w:line="240" w:lineRule="auto"/>
        <w:rPr>
          <w:rFonts w:asciiTheme="majorHAnsi" w:hAnsiTheme="majorHAnsi" w:cs="Times New Roman"/>
        </w:rPr>
      </w:pPr>
    </w:p>
    <w:p w14:paraId="209E977D" w14:textId="77777777" w:rsidR="002E7574"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Architect - Compliance with heritage regulations in the design and execution of renovation projects </w:t>
      </w:r>
    </w:p>
    <w:p w14:paraId="4FC8F896" w14:textId="2066BE48"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Engineer - Application of safety and sustainability standards in the restoration of historic buildings in accordance with current regulations</w:t>
      </w:r>
    </w:p>
    <w:p w14:paraId="6BF56F2E"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Historian of architecture - Analysis of public policies and urban regulations concerning the preservation of built heritage</w:t>
      </w:r>
    </w:p>
    <w:p w14:paraId="41B71CA4"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Historian of socio-cultural practices - Study of the evolution of heritage protection legislation and its impact on conservation practices</w:t>
      </w:r>
    </w:p>
    <w:p w14:paraId="28D28CD5"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If you do not agree with the application of the term to your expertise, please suggest an alternative:</w:t>
      </w:r>
    </w:p>
    <w:p w14:paraId="30718545"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6DC6BD9D" wp14:editId="7C653182">
                <wp:extent cx="6191250" cy="390526"/>
                <wp:effectExtent l="0" t="0" r="0" b="0"/>
                <wp:docPr id="13662" name="Group 13662"/>
                <wp:cNvGraphicFramePr/>
                <a:graphic xmlns:a="http://schemas.openxmlformats.org/drawingml/2006/main">
                  <a:graphicData uri="http://schemas.microsoft.com/office/word/2010/wordprocessingGroup">
                    <wpg:wgp>
                      <wpg:cNvGrpSpPr/>
                      <wpg:grpSpPr>
                        <a:xfrm>
                          <a:off x="0" y="0"/>
                          <a:ext cx="6191250" cy="390526"/>
                          <a:chOff x="0" y="0"/>
                          <a:chExt cx="6191250" cy="390526"/>
                        </a:xfrm>
                      </wpg:grpSpPr>
                      <wps:wsp>
                        <wps:cNvPr id="1111" name="Shape 1111"/>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112" name="Shape 1112"/>
                        <wps:cNvSpPr/>
                        <wps:spPr>
                          <a:xfrm>
                            <a:off x="0" y="381001"/>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113" name="Shape 1113"/>
                        <wps:cNvSpPr/>
                        <wps:spPr>
                          <a:xfrm>
                            <a:off x="0" y="0"/>
                            <a:ext cx="9525" cy="390526"/>
                          </a:xfrm>
                          <a:custGeom>
                            <a:avLst/>
                            <a:gdLst/>
                            <a:ahLst/>
                            <a:cxnLst/>
                            <a:rect l="0" t="0" r="0" b="0"/>
                            <a:pathLst>
                              <a:path w="9525" h="390526">
                                <a:moveTo>
                                  <a:pt x="0" y="0"/>
                                </a:moveTo>
                                <a:lnTo>
                                  <a:pt x="9525" y="9525"/>
                                </a:lnTo>
                                <a:lnTo>
                                  <a:pt x="9525" y="381001"/>
                                </a:lnTo>
                                <a:lnTo>
                                  <a:pt x="0" y="390526"/>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114" name="Shape 1114"/>
                        <wps:cNvSpPr/>
                        <wps:spPr>
                          <a:xfrm>
                            <a:off x="6181725" y="0"/>
                            <a:ext cx="9525" cy="390526"/>
                          </a:xfrm>
                          <a:custGeom>
                            <a:avLst/>
                            <a:gdLst/>
                            <a:ahLst/>
                            <a:cxnLst/>
                            <a:rect l="0" t="0" r="0" b="0"/>
                            <a:pathLst>
                              <a:path w="9525" h="390526">
                                <a:moveTo>
                                  <a:pt x="9525" y="0"/>
                                </a:moveTo>
                                <a:lnTo>
                                  <a:pt x="9525" y="390526"/>
                                </a:lnTo>
                                <a:lnTo>
                                  <a:pt x="0" y="381001"/>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282FD499" id="Group 13662"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">
                <v:shape id="Shape 1111"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" path="m,l6191250,r-9525,9525l9525,9525,,xe" fillcolor="#bbb" stroked="f" strokeweight="0">
                  <v:stroke miterlimit="83231f" joinstyle="miter" endcap="square"/>
                  <v:path arrowok="t" textboxrect="0,0,6191250,9525"/>
                </v:shape>
                <v:shape id="Shape 1112"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" path="m9525,l6181725,r9525,9525l,9525,9525,xe" fillcolor="#bbb" stroked="f" strokeweight="0">
                  <v:stroke miterlimit="83231f" joinstyle="miter" endcap="square"/>
                  <v:path arrowok="t" textboxrect="0,0,6191250,9525"/>
                </v:shape>
                <v:shape id="Shape 1113" o:spid="_x0000_s1029" style="position:absolute;width:95;height:3905;visibility:visible;mso-wrap-style:square;v-text-anchor:top" coordsize="9525,390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" path="m,l9525,9525r,371476l,390526,,xe" fillcolor="#bbb" stroked="f" strokeweight="0">
                  <v:stroke miterlimit="83231f" joinstyle="miter" endcap="square"/>
                  <v:path arrowok="t" textboxrect="0,0,9525,390526"/>
                </v:shape>
                <v:shape id="Shape 1114" o:spid="_x0000_s1030" style="position:absolute;left:61817;width:95;height:3905;visibility:visible;mso-wrap-style:square;v-text-anchor:top" coordsize="9525,390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" path="m9525,r,390526l,381001,,9525,9525,xe" fillcolor="#bbb" stroked="f" strokeweight="0">
                  <v:stroke miterlimit="83231f" joinstyle="miter" endcap="square"/>
                  <v:path arrowok="t" textboxrect="0,0,9525,390526"/>
                </v:shape>
                <w10:anchorlock/>
              </v:group>
            </w:pict>
          </mc:Fallback>
        </mc:AlternateContent>
      </w:r>
    </w:p>
    <w:p w14:paraId="0E128342"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Mock-up</w:t>
      </w:r>
    </w:p>
    <w:p w14:paraId="7742309F"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A model of something, which shows how it will look or operate when it is built, both tangible (e.g. </w:t>
      </w:r>
    </w:p>
    <w:p w14:paraId="22627C9D" w14:textId="77777777" w:rsidR="004E3AA5"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prospective product) and intangible (e.g. IT system). </w:t>
      </w:r>
    </w:p>
    <w:p w14:paraId="41504610" w14:textId="5904A609" w:rsidR="00CF7B4D" w:rsidRPr="004615FC" w:rsidRDefault="00CF7B4D" w:rsidP="008F25B2">
      <w:pPr>
        <w:pStyle w:val="ListParagraph"/>
        <w:numPr>
          <w:ilvl w:val="0"/>
          <w:numId w:val="47"/>
        </w:numPr>
        <w:spacing w:line="240" w:lineRule="auto"/>
        <w:rPr>
          <w:rFonts w:asciiTheme="majorHAnsi" w:hAnsiTheme="majorHAnsi" w:cs="Times New Roman"/>
        </w:rPr>
      </w:pPr>
      <w:r w:rsidRPr="004615FC">
        <w:rPr>
          <w:rFonts w:asciiTheme="majorHAnsi" w:hAnsiTheme="majorHAnsi" w:cs="Times New Roman"/>
        </w:rPr>
        <w:t>Acceptable</w:t>
      </w:r>
    </w:p>
    <w:p w14:paraId="3F9CA8DB" w14:textId="77777777" w:rsidR="00CF7B4D" w:rsidRPr="004615FC" w:rsidRDefault="00CF7B4D" w:rsidP="008F25B2">
      <w:pPr>
        <w:pStyle w:val="ListParagraph"/>
        <w:numPr>
          <w:ilvl w:val="0"/>
          <w:numId w:val="47"/>
        </w:numPr>
        <w:spacing w:line="240" w:lineRule="auto"/>
        <w:rPr>
          <w:rFonts w:asciiTheme="majorHAnsi" w:hAnsiTheme="majorHAnsi" w:cs="Times New Roman"/>
        </w:rPr>
      </w:pPr>
      <w:r w:rsidRPr="004615FC">
        <w:rPr>
          <w:rFonts w:asciiTheme="majorHAnsi" w:hAnsiTheme="majorHAnsi" w:cs="Times New Roman"/>
        </w:rPr>
        <w:t>Prefer a different definition</w:t>
      </w:r>
    </w:p>
    <w:p w14:paraId="7806B99D"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350BB6FE"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2832081C" wp14:editId="226DF2AA">
                <wp:extent cx="6191250" cy="390525"/>
                <wp:effectExtent l="0" t="0" r="0" b="0"/>
                <wp:docPr id="13663" name="Group 13663"/>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1115" name="Shape 1115"/>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116" name="Shape 1116"/>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117" name="Shape 1117"/>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118" name="Shape 1118"/>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3288505C" id="Group 13663"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">
                <v:shape id="Shape 1115"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" path="m,l6191250,r-9525,9525l9525,9525,,xe" fillcolor="#bbb" stroked="f" strokeweight="0">
                  <v:stroke miterlimit="83231f" joinstyle="miter" endcap="square"/>
                  <v:path arrowok="t" textboxrect="0,0,6191250,9525"/>
                </v:shape>
                <v:shape id="Shape 1116"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" path="m9525,l6181725,r9525,9525l,9525,9525,xe" fillcolor="#bbb" stroked="f" strokeweight="0">
                  <v:stroke miterlimit="83231f" joinstyle="miter" endcap="square"/>
                  <v:path arrowok="t" textboxrect="0,0,6191250,9525"/>
                </v:shape>
                <v:shape id="Shape 1117"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" path="m,l9525,9525r,371475l,390525,,xe" fillcolor="#bbb" stroked="f" strokeweight="0">
                  <v:stroke miterlimit="83231f" joinstyle="miter" endcap="square"/>
                  <v:path arrowok="t" textboxrect="0,0,9525,390525"/>
                </v:shape>
                <v:shape id="Shape 1118"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" path="m9525,r,390525l,381000,,9525,9525,xe" fillcolor="#bbb" stroked="f" strokeweight="0">
                  <v:stroke miterlimit="83231f" joinstyle="miter" endcap="square"/>
                  <v:path arrowok="t" textboxrect="0,0,9525,390525"/>
                </v:shape>
                <w10:anchorlock/>
              </v:group>
            </w:pict>
          </mc:Fallback>
        </mc:AlternateContent>
      </w:r>
    </w:p>
    <w:p w14:paraId="6873BD56" w14:textId="77777777" w:rsidR="00885A3C" w:rsidRDefault="00885A3C">
      <w:pPr>
        <w:rPr>
          <w:rFonts w:asciiTheme="majorHAnsi" w:hAnsiTheme="majorHAnsi" w:cs="Times New Roman"/>
          <w:b/>
        </w:rPr>
      </w:pPr>
      <w:r>
        <w:rPr>
          <w:rFonts w:asciiTheme="majorHAnsi" w:hAnsiTheme="majorHAnsi" w:cs="Times New Roman"/>
          <w:b/>
        </w:rPr>
        <w:br w:type="page"/>
      </w:r>
    </w:p>
    <w:p w14:paraId="1D780AF6" w14:textId="3900A2D6"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Renovation passport</w:t>
      </w:r>
    </w:p>
    <w:p w14:paraId="682B0249" w14:textId="77777777" w:rsidR="004E3AA5"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A document (electronic or hard copy) outlining a long-term (up to 15 or 20 years) step-by-step renovation roadmap for a specific building. Building renovation passports are masterplans for </w:t>
      </w:r>
      <w:r w:rsidRPr="004615FC">
        <w:rPr>
          <w:rFonts w:asciiTheme="majorHAnsi" w:hAnsiTheme="majorHAnsi" w:cs="Times New Roman"/>
        </w:rPr>
        <w:lastRenderedPageBreak/>
        <w:t xml:space="preserve">retrofit and include a record of works. They ensure that any renovation works are planned and implemented in a holistic and technically sound manner. On-site data gathering is often the first step towards the creation of a building renovation passport. A renovation passport includes a renovation roadmap that breaks down every phase, step and task involved in the renovation. The renovation roadmap can be combined with a repository of building-related information (logbook) on aspects such as energy consumption and production, executed maintenance and building plans. </w:t>
      </w:r>
    </w:p>
    <w:p w14:paraId="21494D4B" w14:textId="71D3DF50" w:rsidR="00CF7B4D" w:rsidRPr="004615FC" w:rsidRDefault="00CF7B4D" w:rsidP="008F25B2">
      <w:pPr>
        <w:pStyle w:val="ListParagraph"/>
        <w:numPr>
          <w:ilvl w:val="0"/>
          <w:numId w:val="48"/>
        </w:numPr>
        <w:spacing w:line="240" w:lineRule="auto"/>
        <w:rPr>
          <w:rFonts w:asciiTheme="majorHAnsi" w:hAnsiTheme="majorHAnsi" w:cs="Times New Roman"/>
        </w:rPr>
      </w:pPr>
      <w:r w:rsidRPr="004615FC">
        <w:rPr>
          <w:rFonts w:asciiTheme="majorHAnsi" w:hAnsiTheme="majorHAnsi" w:cs="Times New Roman"/>
        </w:rPr>
        <w:t>Acceptable</w:t>
      </w:r>
    </w:p>
    <w:p w14:paraId="14270C7E" w14:textId="77777777" w:rsidR="00CF7B4D" w:rsidRPr="004615FC" w:rsidRDefault="00CF7B4D" w:rsidP="008F25B2">
      <w:pPr>
        <w:pStyle w:val="ListParagraph"/>
        <w:numPr>
          <w:ilvl w:val="0"/>
          <w:numId w:val="48"/>
        </w:numPr>
        <w:spacing w:line="240" w:lineRule="auto"/>
        <w:rPr>
          <w:rFonts w:asciiTheme="majorHAnsi" w:hAnsiTheme="majorHAnsi" w:cs="Times New Roman"/>
        </w:rPr>
      </w:pPr>
      <w:r w:rsidRPr="004615FC">
        <w:rPr>
          <w:rFonts w:asciiTheme="majorHAnsi" w:hAnsiTheme="majorHAnsi" w:cs="Times New Roman"/>
        </w:rPr>
        <w:t>Prefer a different definition</w:t>
      </w:r>
    </w:p>
    <w:p w14:paraId="3916F3DF"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40969165"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7010B415" wp14:editId="4BD97560">
                <wp:extent cx="6191250" cy="390525"/>
                <wp:effectExtent l="0" t="0" r="0" b="0"/>
                <wp:docPr id="14029" name="Group 14029"/>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1175" name="Shape 1175"/>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176" name="Shape 1176"/>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177" name="Shape 1177"/>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178" name="Shape 1178"/>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45655F78" id="Group 14029"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">
                <v:shape id="Shape 1175"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" path="m,l6191250,r-9525,9525l9525,9525,,xe" fillcolor="#bbb" stroked="f" strokeweight="0">
                  <v:stroke miterlimit="83231f" joinstyle="miter" endcap="square"/>
                  <v:path arrowok="t" textboxrect="0,0,6191250,9525"/>
                </v:shape>
                <v:shape id="Shape 1176"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" path="m9525,l6181725,r9525,9525l,9525,9525,xe" fillcolor="#bbb" stroked="f" strokeweight="0">
                  <v:stroke miterlimit="83231f" joinstyle="miter" endcap="square"/>
                  <v:path arrowok="t" textboxrect="0,0,6191250,9525"/>
                </v:shape>
                <v:shape id="Shape 1177"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" path="m,l9525,9525r,371475l,390525,,xe" fillcolor="#bbb" stroked="f" strokeweight="0">
                  <v:stroke miterlimit="83231f" joinstyle="miter" endcap="square"/>
                  <v:path arrowok="t" textboxrect="0,0,9525,390525"/>
                </v:shape>
                <v:shape id="Shape 1178"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" path="m9525,r,390525l,381000,,9525,9525,xe" fillcolor="#bbb" stroked="f" strokeweight="0">
                  <v:stroke miterlimit="83231f" joinstyle="miter" endcap="square"/>
                  <v:path arrowok="t" textboxrect="0,0,9525,390525"/>
                </v:shape>
                <w10:anchorlock/>
              </v:group>
            </w:pict>
          </mc:Fallback>
        </mc:AlternateContent>
      </w:r>
    </w:p>
    <w:p w14:paraId="6B54B24B"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Sample box</w:t>
      </w:r>
    </w:p>
    <w:p w14:paraId="042F34A2" w14:textId="77777777" w:rsidR="004E3AA5"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A package of multiple trial-sized varieties within a product category, which shows how it will look or operate when it is built. </w:t>
      </w:r>
    </w:p>
    <w:p w14:paraId="2B48E8F3" w14:textId="2E86CB3A" w:rsidR="00CF7B4D" w:rsidRPr="004615FC" w:rsidRDefault="00CF7B4D" w:rsidP="008F25B2">
      <w:pPr>
        <w:pStyle w:val="ListParagraph"/>
        <w:numPr>
          <w:ilvl w:val="0"/>
          <w:numId w:val="49"/>
        </w:numPr>
        <w:spacing w:line="240" w:lineRule="auto"/>
        <w:rPr>
          <w:rFonts w:asciiTheme="majorHAnsi" w:hAnsiTheme="majorHAnsi" w:cs="Times New Roman"/>
        </w:rPr>
      </w:pPr>
      <w:r w:rsidRPr="004615FC">
        <w:rPr>
          <w:rFonts w:asciiTheme="majorHAnsi" w:hAnsiTheme="majorHAnsi" w:cs="Times New Roman"/>
        </w:rPr>
        <w:t>Acceptable</w:t>
      </w:r>
    </w:p>
    <w:p w14:paraId="271D75F0" w14:textId="77777777" w:rsidR="00CF7B4D" w:rsidRPr="004615FC" w:rsidRDefault="00CF7B4D" w:rsidP="008F25B2">
      <w:pPr>
        <w:pStyle w:val="ListParagraph"/>
        <w:numPr>
          <w:ilvl w:val="0"/>
          <w:numId w:val="49"/>
        </w:numPr>
        <w:spacing w:line="240" w:lineRule="auto"/>
        <w:rPr>
          <w:rFonts w:asciiTheme="majorHAnsi" w:hAnsiTheme="majorHAnsi" w:cs="Times New Roman"/>
        </w:rPr>
      </w:pPr>
      <w:r w:rsidRPr="004615FC">
        <w:rPr>
          <w:rFonts w:asciiTheme="majorHAnsi" w:hAnsiTheme="majorHAnsi" w:cs="Times New Roman"/>
        </w:rPr>
        <w:t>Prefer a different definition</w:t>
      </w:r>
    </w:p>
    <w:p w14:paraId="304252DA"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7B7146CA"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33D5A156" wp14:editId="259B3D01">
                <wp:extent cx="6191250" cy="390525"/>
                <wp:effectExtent l="0" t="0" r="0" b="0"/>
                <wp:docPr id="14031" name="Group 14031"/>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1179" name="Shape 1179"/>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180" name="Shape 1180"/>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181" name="Shape 1181"/>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182" name="Shape 1182"/>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4A9D9433" id="Group 14031"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">
                <v:shape id="Shape 1179"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" path="m,l6191250,r-9525,9525l9525,9525,,xe" fillcolor="#bbb" stroked="f" strokeweight="0">
                  <v:stroke miterlimit="83231f" joinstyle="miter" endcap="square"/>
                  <v:path arrowok="t" textboxrect="0,0,6191250,9525"/>
                </v:shape>
                <v:shape id="Shape 1180"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" path="m9525,l6181725,r9525,9525l,9525,9525,xe" fillcolor="#bbb" stroked="f" strokeweight="0">
                  <v:stroke miterlimit="83231f" joinstyle="miter" endcap="square"/>
                  <v:path arrowok="t" textboxrect="0,0,6191250,9525"/>
                </v:shape>
                <v:shape id="Shape 1181"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" path="m,l9525,9525r,371475l,390525,,xe" fillcolor="#bbb" stroked="f" strokeweight="0">
                  <v:stroke miterlimit="83231f" joinstyle="miter" endcap="square"/>
                  <v:path arrowok="t" textboxrect="0,0,9525,390525"/>
                </v:shape>
                <v:shape id="Shape 1182"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" path="m9525,r,390525l,381000,,9525,9525,xe" fillcolor="#bbb" stroked="f" strokeweight="0">
                  <v:stroke miterlimit="83231f" joinstyle="miter" endcap="square"/>
                  <v:path arrowok="t" textboxrect="0,0,9525,390525"/>
                </v:shape>
                <w10:anchorlock/>
              </v:group>
            </w:pict>
          </mc:Fallback>
        </mc:AlternateContent>
      </w:r>
    </w:p>
    <w:p w14:paraId="43B5AC2B" w14:textId="77777777" w:rsidR="00CF7B4D" w:rsidRPr="004615FC" w:rsidRDefault="00CF7B4D" w:rsidP="008F25B2">
      <w:pPr>
        <w:spacing w:line="240" w:lineRule="auto"/>
        <w:rPr>
          <w:rFonts w:asciiTheme="majorHAnsi" w:hAnsiTheme="majorHAnsi" w:cs="Times New Roman"/>
          <w:b/>
        </w:rPr>
      </w:pPr>
      <w:r w:rsidRPr="004615FC">
        <w:rPr>
          <w:rFonts w:asciiTheme="majorHAnsi" w:hAnsiTheme="majorHAnsi" w:cs="Times New Roman"/>
          <w:b/>
        </w:rPr>
        <w:t>User-story mapping</w:t>
      </w:r>
    </w:p>
    <w:p w14:paraId="166AA546" w14:textId="77777777" w:rsidR="005D47F4"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 xml:space="preserve">User story mapping is a visual exercise that helps product managers and development teams define the work that will create the most delightful user experience. It is used to improve the understanding of customers and to prioritize work. User story mapping is a visualization of the journey a customer takes with a product, from beginning to end. It includes all the tasks they would typically complete as part of that journey. Story mapping consists of ordering user stories along two independent dimensions. The “map” arranges user activities along the horizontal axis in rough order of priority (or “the order in which you would describe activities to explain the behaviour of the system”). </w:t>
      </w:r>
    </w:p>
    <w:p w14:paraId="2B9ABFF8" w14:textId="292F4B5B" w:rsidR="00CF7B4D" w:rsidRPr="004615FC" w:rsidRDefault="00CF7B4D" w:rsidP="008F25B2">
      <w:pPr>
        <w:pStyle w:val="ListParagraph"/>
        <w:numPr>
          <w:ilvl w:val="0"/>
          <w:numId w:val="50"/>
        </w:numPr>
        <w:spacing w:line="240" w:lineRule="auto"/>
        <w:rPr>
          <w:rFonts w:asciiTheme="majorHAnsi" w:hAnsiTheme="majorHAnsi" w:cs="Times New Roman"/>
        </w:rPr>
      </w:pPr>
      <w:r w:rsidRPr="004615FC">
        <w:rPr>
          <w:rFonts w:asciiTheme="majorHAnsi" w:hAnsiTheme="majorHAnsi" w:cs="Times New Roman"/>
        </w:rPr>
        <w:t>Acceptable</w:t>
      </w:r>
    </w:p>
    <w:p w14:paraId="6AC35878" w14:textId="77777777" w:rsidR="00CF7B4D" w:rsidRPr="004615FC" w:rsidRDefault="00CF7B4D" w:rsidP="008F25B2">
      <w:pPr>
        <w:pStyle w:val="ListParagraph"/>
        <w:numPr>
          <w:ilvl w:val="0"/>
          <w:numId w:val="50"/>
        </w:numPr>
        <w:spacing w:line="240" w:lineRule="auto"/>
        <w:rPr>
          <w:rFonts w:asciiTheme="majorHAnsi" w:hAnsiTheme="majorHAnsi" w:cs="Times New Roman"/>
        </w:rPr>
      </w:pPr>
      <w:r w:rsidRPr="004615FC">
        <w:rPr>
          <w:rFonts w:asciiTheme="majorHAnsi" w:hAnsiTheme="majorHAnsi" w:cs="Times New Roman"/>
        </w:rPr>
        <w:t>Prefer a different definition</w:t>
      </w:r>
    </w:p>
    <w:p w14:paraId="6325E974"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My suggested definition/changes:</w:t>
      </w:r>
    </w:p>
    <w:p w14:paraId="4079FCA1"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3384FDEB" wp14:editId="100DFC3D">
                <wp:extent cx="6191250" cy="390525"/>
                <wp:effectExtent l="0" t="0" r="0" b="0"/>
                <wp:docPr id="14032" name="Group 14032"/>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1183" name="Shape 1183"/>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184" name="Shape 1184"/>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185" name="Shape 1185"/>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186" name="Shape 1186"/>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4817BC8B" id="Group 14032"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">
                <v:shape id="Shape 1183"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" path="m,l6191250,r-9525,9525l9525,9525,,xe" fillcolor="#bbb" stroked="f" strokeweight="0">
                  <v:stroke miterlimit="83231f" joinstyle="miter" endcap="square"/>
                  <v:path arrowok="t" textboxrect="0,0,6191250,9525"/>
                </v:shape>
                <v:shape id="Shape 1184"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" path="m9525,l6181725,r9525,9525l,9525,9525,xe" fillcolor="#bbb" stroked="f" strokeweight="0">
                  <v:stroke miterlimit="83231f" joinstyle="miter" endcap="square"/>
                  <v:path arrowok="t" textboxrect="0,0,6191250,9525"/>
                </v:shape>
                <v:shape id="Shape 1185"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" path="m,l9525,9525r,371475l,390525,,xe" fillcolor="#bbb" stroked="f" strokeweight="0">
                  <v:stroke miterlimit="83231f" joinstyle="miter" endcap="square"/>
                  <v:path arrowok="t" textboxrect="0,0,9525,390525"/>
                </v:shape>
                <v:shape id="Shape 1186"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" path="m9525,r,390525l,381000,,9525,9525,xe" fillcolor="#bbb" stroked="f" strokeweight="0">
                  <v:stroke miterlimit="83231f" joinstyle="miter" endcap="square"/>
                  <v:path arrowok="t" textboxrect="0,0,9525,390525"/>
                </v:shape>
                <w10:anchorlock/>
              </v:group>
            </w:pict>
          </mc:Fallback>
        </mc:AlternateContent>
      </w:r>
    </w:p>
    <w:p w14:paraId="22DD7F23"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Missing definitions /other suggestions</w:t>
      </w:r>
    </w:p>
    <w:p w14:paraId="2663229B"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03926ECE" wp14:editId="23B1829F">
                <wp:extent cx="6381750" cy="19050"/>
                <wp:effectExtent l="0" t="0" r="0" b="0"/>
                <wp:docPr id="14034" name="Group 14034"/>
                <wp:cNvGraphicFramePr/>
                <a:graphic xmlns:a="http://schemas.openxmlformats.org/drawingml/2006/main">
                  <a:graphicData uri="http://schemas.microsoft.com/office/word/2010/wordprocessingGroup">
                    <wpg:wgp>
                      <wpg:cNvGrpSpPr/>
                      <wpg:grpSpPr>
                        <a:xfrm>
                          <a:off x="0" y="0"/>
                          <a:ext cx="6381750" cy="19050"/>
                          <a:chOff x="0" y="0"/>
                          <a:chExt cx="6381750" cy="19050"/>
                        </a:xfrm>
                      </wpg:grpSpPr>
                      <wps:wsp>
                        <wps:cNvPr id="15277" name="Shape 15277"/>
                        <wps:cNvSpPr/>
                        <wps:spPr>
                          <a:xfrm>
                            <a:off x="0" y="0"/>
                            <a:ext cx="6381750" cy="19050"/>
                          </a:xfrm>
                          <a:custGeom>
                            <a:avLst/>
                            <a:gdLst/>
                            <a:ahLst/>
                            <a:cxnLst/>
                            <a:rect l="0" t="0" r="0" b="0"/>
                            <a:pathLst>
                              <a:path w="6381750" h="19050">
                                <a:moveTo>
                                  <a:pt x="0" y="0"/>
                                </a:moveTo>
                                <a:lnTo>
                                  <a:pt x="6381750" y="0"/>
                                </a:lnTo>
                                <a:lnTo>
                                  <a:pt x="6381750" y="19050"/>
                                </a:lnTo>
                                <a:lnTo>
                                  <a:pt x="0" y="19050"/>
                                </a:lnTo>
                                <a:lnTo>
                                  <a:pt x="0" y="0"/>
                                </a:lnTo>
                              </a:path>
                            </a:pathLst>
                          </a:custGeom>
                          <a:ln w="0" cap="sq">
                            <a:miter lim="127000"/>
                          </a:ln>
                        </wps:spPr>
                        <wps:style>
                          <a:lnRef idx="0">
                            <a:srgbClr val="000000">
                              <a:alpha val="0"/>
                            </a:srgbClr>
                          </a:lnRef>
                          <a:fillRef idx="1">
                            <a:srgbClr val="004F98"/>
                          </a:fillRef>
                          <a:effectRef idx="0">
                            <a:scrgbClr r="0" g="0" b="0"/>
                          </a:effectRef>
                          <a:fontRef idx="none"/>
                        </wps:style>
                        <wps:bodyPr/>
                      </wps:wsp>
                    </wpg:wgp>
                  </a:graphicData>
                </a:graphic>
              </wp:inline>
            </w:drawing>
          </mc:Choice>
          <mc:Fallback>
            <w:pict>
              <v:group w14:anchorId="4C64726A" id="Group 14034" o:spid="_x0000_s1026" style="width:502.5pt;height:1.5pt;mso-position-horizontal-relative:char;mso-position-vertical-relative:line" coordsize="6381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">
                <v:shape id="Shape 15277" o:spid="_x0000_s1027" style="position:absolute;width:63817;height:190;visibility:visible;mso-wrap-style:square;v-text-anchor:top" coordsize="63817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" path="m,l6381750,r,19050l,19050,,e" fillcolor="#004f98" stroked="f" strokeweight="0">
                  <v:stroke miterlimit="83231f" joinstyle="miter" endcap="square"/>
                  <v:path arrowok="t" textboxrect="0,0,6381750,19050"/>
                </v:shape>
                <w10:anchorlock/>
              </v:group>
            </w:pict>
          </mc:Fallback>
        </mc:AlternateContent>
      </w:r>
    </w:p>
    <w:p w14:paraId="44335353"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lastRenderedPageBreak/>
        <w:t>Do you think there are any important definitions missing from this lexicon?</w:t>
      </w:r>
    </w:p>
    <w:p w14:paraId="001067C8" w14:textId="40A10716" w:rsidR="00CF7B4D" w:rsidRPr="004615FC" w:rsidRDefault="00CF7B4D" w:rsidP="008F25B2">
      <w:pPr>
        <w:pStyle w:val="ListParagraph"/>
        <w:numPr>
          <w:ilvl w:val="0"/>
          <w:numId w:val="51"/>
        </w:numPr>
        <w:spacing w:line="240" w:lineRule="auto"/>
        <w:rPr>
          <w:rFonts w:asciiTheme="majorHAnsi" w:hAnsiTheme="majorHAnsi" w:cs="Times New Roman"/>
        </w:rPr>
      </w:pPr>
      <w:r w:rsidRPr="004615FC">
        <w:rPr>
          <w:rFonts w:asciiTheme="majorHAnsi" w:hAnsiTheme="majorHAnsi" w:cs="Times New Roman"/>
        </w:rPr>
        <w:t>Yes</w:t>
      </w:r>
    </w:p>
    <w:p w14:paraId="106A01DB" w14:textId="77777777" w:rsidR="00CF7B4D" w:rsidRPr="004615FC" w:rsidRDefault="00CF7B4D" w:rsidP="008F25B2">
      <w:pPr>
        <w:pStyle w:val="ListParagraph"/>
        <w:numPr>
          <w:ilvl w:val="0"/>
          <w:numId w:val="51"/>
        </w:numPr>
        <w:spacing w:line="240" w:lineRule="auto"/>
        <w:rPr>
          <w:rFonts w:asciiTheme="majorHAnsi" w:hAnsiTheme="majorHAnsi" w:cs="Times New Roman"/>
        </w:rPr>
      </w:pPr>
      <w:r w:rsidRPr="004615FC">
        <w:rPr>
          <w:rFonts w:asciiTheme="majorHAnsi" w:hAnsiTheme="majorHAnsi" w:cs="Times New Roman"/>
        </w:rPr>
        <w:t>No</w:t>
      </w:r>
    </w:p>
    <w:p w14:paraId="4DD5E9C1"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If yes, please indicate the missing terms and suggest a definition:</w:t>
      </w:r>
    </w:p>
    <w:p w14:paraId="22756547"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5A6B95D3" wp14:editId="6C5FB7E9">
                <wp:extent cx="6191250" cy="390525"/>
                <wp:effectExtent l="0" t="0" r="0" b="0"/>
                <wp:docPr id="11535" name="Group 11535"/>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1243" name="Shape 1243"/>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244" name="Shape 1244"/>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245" name="Shape 1245"/>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246" name="Shape 1246"/>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6DCFB593" id="Group 11535"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">
                <v:shape id="Shape 1243"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" path="m,l6191250,r-9525,9525l9525,9525,,xe" fillcolor="#bbb" stroked="f" strokeweight="0">
                  <v:stroke miterlimit="83231f" joinstyle="miter" endcap="square"/>
                  <v:path arrowok="t" textboxrect="0,0,6191250,9525"/>
                </v:shape>
                <v:shape id="Shape 1244"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" path="m9525,l6181725,r9525,9525l,9525,9525,xe" fillcolor="#bbb" stroked="f" strokeweight="0">
                  <v:stroke miterlimit="83231f" joinstyle="miter" endcap="square"/>
                  <v:path arrowok="t" textboxrect="0,0,6191250,9525"/>
                </v:shape>
                <v:shape id="Shape 1245"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" path="m,l9525,9525r,371475l,390525,,xe" fillcolor="#bbb" stroked="f" strokeweight="0">
                  <v:stroke miterlimit="83231f" joinstyle="miter" endcap="square"/>
                  <v:path arrowok="t" textboxrect="0,0,9525,390525"/>
                </v:shape>
                <v:shape id="Shape 1246"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" path="m9525,r,390525l,381000,,9525,9525,xe" fillcolor="#bbb" stroked="f" strokeweight="0">
                  <v:stroke miterlimit="83231f" joinstyle="miter" endcap="square"/>
                  <v:path arrowok="t" textboxrect="0,0,9525,390525"/>
                </v:shape>
                <w10:anchorlock/>
              </v:group>
            </w:pict>
          </mc:Fallback>
        </mc:AlternateContent>
      </w:r>
    </w:p>
    <w:p w14:paraId="0CBB2618"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rPr>
        <w:t>Do you have any other comments or suggestions for improving this lexicon?</w:t>
      </w:r>
    </w:p>
    <w:p w14:paraId="02B11D45" w14:textId="77777777" w:rsidR="00CF7B4D" w:rsidRPr="004615FC" w:rsidRDefault="00CF7B4D" w:rsidP="008F25B2">
      <w:pPr>
        <w:spacing w:line="240" w:lineRule="auto"/>
        <w:rPr>
          <w:rFonts w:asciiTheme="majorHAnsi" w:hAnsiTheme="majorHAnsi" w:cs="Times New Roman"/>
        </w:rPr>
      </w:pPr>
      <w:r w:rsidRPr="004615FC">
        <w:rPr>
          <w:rFonts w:asciiTheme="majorHAnsi" w:hAnsiTheme="majorHAnsi" w:cs="Times New Roman"/>
          <w:noProof/>
        </w:rPr>
        <mc:AlternateContent>
          <mc:Choice Requires="wpg">
            <w:drawing>
              <wp:inline distT="0" distB="0" distL="0" distR="0" wp14:anchorId="2F1F53F1" wp14:editId="5FE40669">
                <wp:extent cx="6191250" cy="390525"/>
                <wp:effectExtent l="0" t="0" r="0" b="0"/>
                <wp:docPr id="11536" name="Group 11536"/>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1247" name="Shape 1247"/>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248" name="Shape 1248"/>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249" name="Shape 1249"/>
                        <wps:cNvSpPr/>
                        <wps:spPr>
                          <a:xfrm>
                            <a:off x="0" y="0"/>
                            <a:ext cx="9525" cy="390525"/>
                          </a:xfrm>
                          <a:custGeom>
                            <a:avLst/>
                            <a:gdLst/>
                            <a:ahLst/>
                            <a:cxnLst/>
                            <a:rect l="0" t="0" r="0" b="0"/>
                            <a:pathLst>
                              <a:path w="9525" h="390525">
                                <a:moveTo>
                                  <a:pt x="0" y="0"/>
                                </a:moveTo>
                                <a:lnTo>
                                  <a:pt x="9525" y="9525"/>
                                </a:lnTo>
                                <a:lnTo>
                                  <a:pt x="9525" y="381000"/>
                                </a:lnTo>
                                <a:lnTo>
                                  <a:pt x="0" y="390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250" name="Shape 1250"/>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w:pict>
              <v:group w14:anchorId="2ABC795F" id="Group 11536" o:spid="_x0000_s1026" style="width:487.5pt;height:30.75pt;mso-position-horizontal-relative:char;mso-position-vertical-relative:lin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">
                <v:shape id="Shape 1247"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" path="m,l6191250,r-9525,9525l9525,9525,,xe" fillcolor="#bbb" stroked="f" strokeweight="0">
                  <v:stroke miterlimit="83231f" joinstyle="miter" endcap="square"/>
                  <v:path arrowok="t" textboxrect="0,0,6191250,9525"/>
                </v:shape>
                <v:shape id="Shape 1248"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" path="m9525,l6181725,r9525,9525l,9525,9525,xe" fillcolor="#bbb" stroked="f" strokeweight="0">
                  <v:stroke miterlimit="83231f" joinstyle="miter" endcap="square"/>
                  <v:path arrowok="t" textboxrect="0,0,6191250,9525"/>
                </v:shape>
                <v:shape id="Shape 1249" o:spid="_x0000_s1029" style="position:absolute;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" path="m,l9525,9525r,371475l,390525,,xe" fillcolor="#bbb" stroked="f" strokeweight="0">
                  <v:stroke miterlimit="83231f" joinstyle="miter" endcap="square"/>
                  <v:path arrowok="t" textboxrect="0,0,9525,390525"/>
                </v:shape>
                <v:shape id="Shape 1250" o:spid="_x0000_s1030"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" path="m9525,r,390525l,381000,,9525,9525,xe" fillcolor="#bbb" stroked="f" strokeweight="0">
                  <v:stroke miterlimit="83231f" joinstyle="miter" endcap="square"/>
                  <v:path arrowok="t" textboxrect="0,0,9525,390525"/>
                </v:shape>
                <w10:anchorlock/>
              </v:group>
            </w:pict>
          </mc:Fallback>
        </mc:AlternateContent>
      </w:r>
    </w:p>
    <w:p w14:paraId="36E9C5F2" w14:textId="77777777" w:rsidR="00CF7B4D" w:rsidRDefault="00CF7B4D" w:rsidP="00CF7B4D">
      <w:pPr>
        <w:spacing w:line="480" w:lineRule="auto"/>
        <w:rPr>
          <w:rFonts w:ascii="Times New Roman" w:hAnsi="Times New Roman" w:cs="Times New Roman"/>
          <w:lang w:val="en-ZA"/>
        </w:rPr>
        <w:sectPr w:rsidR="00CF7B4D" w:rsidSect="00CF7B4D">
          <w:footerReference w:type="even" r:id="rId9"/>
          <w:footerReference w:type="default" r:id="rId10"/>
          <w:footerReference w:type="first" r:id="rId11"/>
          <w:type w:val="continuous"/>
          <w:pgSz w:w="11906" w:h="16838"/>
          <w:pgMar w:top="1440" w:right="1440" w:bottom="1440" w:left="1440" w:header="708" w:footer="708" w:gutter="0"/>
          <w:cols w:space="708"/>
          <w:docGrid w:linePitch="360"/>
        </w:sectPr>
      </w:pPr>
    </w:p>
    <w:p w14:paraId="415BA0E4" w14:textId="77777777" w:rsidR="00CF7B4D" w:rsidRPr="00393811" w:rsidRDefault="00CF7B4D" w:rsidP="00CF7B4D">
      <w:pPr>
        <w:spacing w:line="480" w:lineRule="auto"/>
        <w:rPr>
          <w:rFonts w:ascii="Times New Roman" w:hAnsi="Times New Roman" w:cs="Times New Roman"/>
          <w:lang w:val="en-ZA"/>
        </w:rPr>
      </w:pPr>
      <w:r w:rsidRPr="00393811">
        <w:rPr>
          <w:rFonts w:ascii="Times New Roman" w:hAnsi="Times New Roman" w:cs="Times New Roman"/>
          <w:lang w:val="en-ZA"/>
        </w:rPr>
        <w:br w:type="page"/>
      </w:r>
    </w:p>
    <w:p w14:paraId="73382BB5" w14:textId="77777777" w:rsidR="00CF7B4D" w:rsidRPr="00393811" w:rsidRDefault="00CF7B4D" w:rsidP="00CF7B4D">
      <w:pPr>
        <w:pStyle w:val="Heading1"/>
        <w:spacing w:line="480" w:lineRule="auto"/>
        <w:rPr>
          <w:rFonts w:ascii="Times New Roman" w:hAnsi="Times New Roman" w:cs="Times New Roman"/>
          <w:sz w:val="24"/>
          <w:szCs w:val="24"/>
          <w:lang w:val="en-ZA"/>
        </w:rPr>
      </w:pPr>
      <w:r w:rsidRPr="00393811">
        <w:rPr>
          <w:rFonts w:ascii="Times New Roman" w:hAnsi="Times New Roman" w:cs="Times New Roman"/>
          <w:sz w:val="24"/>
          <w:szCs w:val="24"/>
          <w:lang w:val="en-ZA"/>
        </w:rPr>
        <w:lastRenderedPageBreak/>
        <w:t>Appendix D: Instructions to GPT-4o</w:t>
      </w:r>
    </w:p>
    <w:p w14:paraId="706B77DB"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rPr>
        <w:t>I created a definition for the term in four different languages and asked people, if they agreed with my definition or not. If they did not, they were asked to propose their modification or provide their comments.</w:t>
      </w:r>
    </w:p>
    <w:p w14:paraId="65E1FE00"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rPr>
        <w:t>In the following, I give you the term with its definition in different languages, and with the results of the survey.</w:t>
      </w:r>
    </w:p>
    <w:p w14:paraId="29DA2024"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rPr>
        <w:t>If it helps you, it is structured according to the attached file called “file structure.txt”:</w:t>
      </w:r>
    </w:p>
    <w:p w14:paraId="300FCC43" w14:textId="77777777" w:rsidR="00CF7B4D" w:rsidRPr="004615FC" w:rsidRDefault="00CF7B4D" w:rsidP="00E91F1A">
      <w:pPr>
        <w:spacing w:after="0" w:line="240" w:lineRule="auto"/>
        <w:rPr>
          <w:rFonts w:ascii="Courier New" w:hAnsi="Courier New" w:cs="Courier New"/>
        </w:rPr>
      </w:pPr>
    </w:p>
    <w:p w14:paraId="691BEF3E"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rPr>
        <w:t>//start---</w:t>
      </w:r>
    </w:p>
    <w:p w14:paraId="6FB6139C"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rPr>
        <w:t>Term in English: ""</w:t>
      </w:r>
    </w:p>
    <w:p w14:paraId="371B2BB4"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rPr>
        <w:t>Term in French: ""</w:t>
      </w:r>
    </w:p>
    <w:p w14:paraId="28685EC0"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rPr>
        <w:t>Term in Italian: ""</w:t>
      </w:r>
    </w:p>
    <w:p w14:paraId="4707B4BB"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rPr>
        <w:t>Term in Swedish: ""</w:t>
      </w:r>
    </w:p>
    <w:p w14:paraId="0DAD40A1"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rPr>
        <w:t>English original definition: ""</w:t>
      </w:r>
    </w:p>
    <w:p w14:paraId="4A951A08"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rPr>
        <w:t>Number of people agreeing with English original definition: ""</w:t>
      </w:r>
    </w:p>
    <w:p w14:paraId="551491ED"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rPr>
        <w:t>French original definition: ""</w:t>
      </w:r>
    </w:p>
    <w:p w14:paraId="112F15F4"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rPr>
        <w:t>Number of people agreeing with French original definition: ""</w:t>
      </w:r>
    </w:p>
    <w:p w14:paraId="5669F7D9"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rPr>
        <w:t>Italian original definition: ""</w:t>
      </w:r>
    </w:p>
    <w:p w14:paraId="3A56213D"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rPr>
        <w:t>Number of people agreeing with Italian original definition: ""</w:t>
      </w:r>
    </w:p>
    <w:p w14:paraId="15460019"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rPr>
        <w:t>Swedish original definition: ""</w:t>
      </w:r>
    </w:p>
    <w:p w14:paraId="397E77E1"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rPr>
        <w:t>Number of people agreeing with Swedish original definition: ""</w:t>
      </w:r>
    </w:p>
    <w:p w14:paraId="43C9C070"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Proposed modifications in English:</w:t>
      </w:r>
    </w:p>
    <w:p w14:paraId="2DE87064"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Modification 1 in English: ""</w:t>
      </w:r>
    </w:p>
    <w:p w14:paraId="492C6ECA"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Modification 2 in English: ""</w:t>
      </w:r>
    </w:p>
    <w:p w14:paraId="48A319A4"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w:t>
      </w:r>
    </w:p>
    <w:p w14:paraId="341B95C0"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Proposed modifications in French:</w:t>
      </w:r>
    </w:p>
    <w:p w14:paraId="214CB32E"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Modification 1 in French: ""</w:t>
      </w:r>
    </w:p>
    <w:p w14:paraId="1682A9AE"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Modification 2 in French: ""</w:t>
      </w:r>
    </w:p>
    <w:p w14:paraId="2DB43401"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w:t>
      </w:r>
    </w:p>
    <w:p w14:paraId="753BE240"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Proposed modifications in Italian:</w:t>
      </w:r>
    </w:p>
    <w:p w14:paraId="1563B3EE"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Modification 1 in Italian: ""</w:t>
      </w:r>
    </w:p>
    <w:p w14:paraId="2CFA5C8C"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Modification 2 in Italian: ""</w:t>
      </w:r>
    </w:p>
    <w:p w14:paraId="1BBD2B59"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w:t>
      </w:r>
    </w:p>
    <w:p w14:paraId="4334A98F"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Proposed modifications in Swedish:</w:t>
      </w:r>
    </w:p>
    <w:p w14:paraId="56599D94"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Modification 1 in Swedish: ""</w:t>
      </w:r>
    </w:p>
    <w:p w14:paraId="46FF0D4F"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Modification 2 in Swedish: ""</w:t>
      </w:r>
    </w:p>
    <w:p w14:paraId="41AE61AC"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w:t>
      </w:r>
    </w:p>
    <w:p w14:paraId="59E5D262"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//end---</w:t>
      </w:r>
    </w:p>
    <w:p w14:paraId="60C4DDB4"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 xml:space="preserve">Please create one consensual definition of the term consistent across all the four languages, while weighting up the original definitions by number of people agreeing with the original definition. </w:t>
      </w:r>
    </w:p>
    <w:p w14:paraId="7B7A3600"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Also consider the proposed modifications.</w:t>
      </w:r>
    </w:p>
    <w:p w14:paraId="1A76A89F"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Translate the final consensual definition of the term in the four languages.</w:t>
      </w:r>
    </w:p>
    <w:p w14:paraId="552F90BC" w14:textId="77777777" w:rsidR="00CF7B4D" w:rsidRPr="004615FC" w:rsidRDefault="00CF7B4D" w:rsidP="00E91F1A">
      <w:pPr>
        <w:spacing w:after="0" w:line="240" w:lineRule="auto"/>
        <w:rPr>
          <w:rFonts w:ascii="Courier New" w:hAnsi="Courier New" w:cs="Courier New"/>
          <w:lang w:val="en-US"/>
        </w:rPr>
      </w:pPr>
      <w:r w:rsidRPr="004615FC">
        <w:rPr>
          <w:rFonts w:ascii="Courier New" w:hAnsi="Courier New" w:cs="Courier New"/>
          <w:lang w:val="en-US"/>
        </w:rPr>
        <w:lastRenderedPageBreak/>
        <w:t>Provide explanation of results at the end.</w:t>
      </w:r>
    </w:p>
    <w:p w14:paraId="1CD0663F"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rPr>
        <w:t>Can you structure the final output file according to the structure defined in the "answer structure.txt" file.</w:t>
      </w:r>
    </w:p>
    <w:p w14:paraId="01EF5296"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rPr>
        <w:t>Make a file with your answer that I can download.</w:t>
      </w:r>
    </w:p>
    <w:p w14:paraId="553FF3D9"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rPr>
        <w:t>Thank you</w:t>
      </w:r>
    </w:p>
    <w:p w14:paraId="117A9DE2" w14:textId="77777777" w:rsidR="00CF7B4D" w:rsidRPr="004615FC" w:rsidRDefault="00CF7B4D" w:rsidP="00E91F1A">
      <w:pPr>
        <w:spacing w:after="0" w:line="240" w:lineRule="auto"/>
        <w:rPr>
          <w:rFonts w:ascii="Courier New" w:hAnsi="Courier New" w:cs="Courier New"/>
        </w:rPr>
      </w:pPr>
    </w:p>
    <w:p w14:paraId="499C1097"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“answer structure.txt”</w:t>
      </w:r>
    </w:p>
    <w:p w14:paraId="03353F4F"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//start---</w:t>
      </w:r>
    </w:p>
    <w:p w14:paraId="2CCA73FF"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English Consensual Definition: ""</w:t>
      </w:r>
    </w:p>
    <w:p w14:paraId="6DD0BD40"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French Consensual Definition: ""</w:t>
      </w:r>
    </w:p>
    <w:p w14:paraId="7BF93942"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Italian Consensual Definition: ""</w:t>
      </w:r>
    </w:p>
    <w:p w14:paraId="2316804E"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Swedish Consensual Definition: ""</w:t>
      </w:r>
    </w:p>
    <w:p w14:paraId="3144F665"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 xml:space="preserve"> </w:t>
      </w:r>
    </w:p>
    <w:p w14:paraId="3DAD5429"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Explanation of the Consensual Definition:</w:t>
      </w:r>
    </w:p>
    <w:p w14:paraId="3D829012"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 xml:space="preserve"> 1.</w:t>
      </w:r>
      <w:r w:rsidRPr="004615FC">
        <w:rPr>
          <w:rFonts w:ascii="Courier New" w:hAnsi="Courier New" w:cs="Courier New"/>
          <w:lang w:val="en-US"/>
        </w:rPr>
        <w:tab/>
        <w:t>Base Structure: ""</w:t>
      </w:r>
    </w:p>
    <w:p w14:paraId="54DDE0F3"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 xml:space="preserve"> 2.</w:t>
      </w:r>
      <w:r w:rsidRPr="004615FC">
        <w:rPr>
          <w:rFonts w:ascii="Courier New" w:hAnsi="Courier New" w:cs="Courier New"/>
          <w:lang w:val="en-US"/>
        </w:rPr>
        <w:tab/>
        <w:t>Incorporation of Modifications: ""</w:t>
      </w:r>
    </w:p>
    <w:p w14:paraId="5F0B9F05" w14:textId="77777777" w:rsidR="00CF7B4D" w:rsidRPr="004615FC" w:rsidRDefault="00CF7B4D" w:rsidP="00E91F1A">
      <w:pPr>
        <w:spacing w:after="0" w:line="240" w:lineRule="auto"/>
        <w:rPr>
          <w:rFonts w:ascii="Courier New" w:hAnsi="Courier New" w:cs="Courier New"/>
        </w:rPr>
      </w:pPr>
      <w:r w:rsidRPr="004615FC">
        <w:rPr>
          <w:rFonts w:ascii="Courier New" w:hAnsi="Courier New" w:cs="Courier New"/>
          <w:lang w:val="en-US"/>
        </w:rPr>
        <w:t xml:space="preserve"> 3.</w:t>
      </w:r>
      <w:r w:rsidRPr="004615FC">
        <w:rPr>
          <w:rFonts w:ascii="Courier New" w:hAnsi="Courier New" w:cs="Courier New"/>
          <w:lang w:val="en-US"/>
        </w:rPr>
        <w:tab/>
        <w:t>Purpose and Usage: ""</w:t>
      </w:r>
    </w:p>
    <w:p w14:paraId="5BE06D5D" w14:textId="77777777" w:rsidR="00CF7B4D" w:rsidRPr="004615FC" w:rsidRDefault="00CF7B4D" w:rsidP="00E91F1A">
      <w:pPr>
        <w:spacing w:after="0" w:line="240" w:lineRule="auto"/>
        <w:rPr>
          <w:rFonts w:ascii="Courier New" w:hAnsi="Courier New" w:cs="Courier New"/>
          <w:lang w:val="en-ZA"/>
        </w:rPr>
      </w:pPr>
      <w:r w:rsidRPr="004615FC">
        <w:rPr>
          <w:rFonts w:ascii="Courier New" w:hAnsi="Courier New" w:cs="Courier New"/>
          <w:lang w:val="en-US"/>
        </w:rPr>
        <w:t>//end---</w:t>
      </w:r>
      <w:r w:rsidRPr="004615FC">
        <w:rPr>
          <w:rFonts w:ascii="Courier New" w:hAnsi="Courier New" w:cs="Courier New"/>
          <w:lang w:val="en-ZA"/>
        </w:rPr>
        <w:br w:type="page"/>
      </w:r>
    </w:p>
    <w:p w14:paraId="16139267" w14:textId="77777777" w:rsidR="00CF7B4D" w:rsidRPr="00393811" w:rsidRDefault="00CF7B4D" w:rsidP="00885A3C">
      <w:pPr>
        <w:pStyle w:val="Heading1"/>
        <w:spacing w:line="240" w:lineRule="auto"/>
        <w:rPr>
          <w:rFonts w:ascii="Times New Roman" w:hAnsi="Times New Roman" w:cs="Times New Roman"/>
          <w:sz w:val="24"/>
          <w:szCs w:val="24"/>
        </w:rPr>
      </w:pPr>
      <w:r w:rsidRPr="00393811">
        <w:rPr>
          <w:rFonts w:ascii="Times New Roman" w:hAnsi="Times New Roman" w:cs="Times New Roman"/>
          <w:sz w:val="24"/>
          <w:szCs w:val="24"/>
          <w:lang w:val="en-ZA"/>
        </w:rPr>
        <w:lastRenderedPageBreak/>
        <w:t>Appendix E: GPT-4o c</w:t>
      </w:r>
      <w:r w:rsidRPr="00393811">
        <w:rPr>
          <w:rFonts w:ascii="Times New Roman" w:hAnsi="Times New Roman" w:cs="Times New Roman"/>
          <w:sz w:val="24"/>
          <w:szCs w:val="24"/>
          <w:lang w:val="en-US"/>
        </w:rPr>
        <w:t>onsensual definition for ‘Energy Retrofit’ and explanation of consensual definition</w:t>
      </w:r>
    </w:p>
    <w:p w14:paraId="07E4281A" w14:textId="77777777" w:rsidR="00CF7B4D" w:rsidRPr="00055349" w:rsidRDefault="00CF7B4D" w:rsidP="00055349">
      <w:pPr>
        <w:spacing w:after="0" w:line="240" w:lineRule="auto"/>
        <w:rPr>
          <w:rFonts w:ascii="Courier New" w:hAnsi="Courier New" w:cs="Courier New"/>
        </w:rPr>
      </w:pPr>
    </w:p>
    <w:p w14:paraId="56E32724" w14:textId="77777777" w:rsidR="00CF7B4D" w:rsidRPr="00055349" w:rsidRDefault="00CF7B4D" w:rsidP="00055349">
      <w:pPr>
        <w:spacing w:after="0" w:line="240" w:lineRule="auto"/>
        <w:rPr>
          <w:rFonts w:ascii="Courier New" w:hAnsi="Courier New" w:cs="Courier New"/>
        </w:rPr>
      </w:pPr>
      <w:r w:rsidRPr="00055349">
        <w:rPr>
          <w:rFonts w:ascii="Courier New" w:hAnsi="Courier New" w:cs="Courier New"/>
        </w:rPr>
        <w:t>Lexicon Assistant</w:t>
      </w:r>
    </w:p>
    <w:p w14:paraId="636164AC" w14:textId="77777777" w:rsidR="00CF7B4D" w:rsidRPr="00055349" w:rsidRDefault="00CF7B4D" w:rsidP="00055349">
      <w:pPr>
        <w:spacing w:after="0" w:line="240" w:lineRule="auto"/>
        <w:rPr>
          <w:rFonts w:ascii="Courier New" w:hAnsi="Courier New" w:cs="Courier New"/>
        </w:rPr>
      </w:pPr>
      <w:r w:rsidRPr="00055349">
        <w:rPr>
          <w:rFonts w:ascii="Courier New" w:hAnsi="Courier New" w:cs="Courier New"/>
        </w:rPr>
        <w:t>Based on the weight of the original definitions by the number of people agreeing and the proposed modifications, here's a consensual and final definition for "Energy Retrofit" in four languages: English, French, Italian, and Swedish.</w:t>
      </w:r>
    </w:p>
    <w:p w14:paraId="2A5FF719" w14:textId="77777777" w:rsidR="00CF7B4D" w:rsidRPr="00055349" w:rsidRDefault="00CF7B4D" w:rsidP="00055349">
      <w:pPr>
        <w:spacing w:after="0" w:line="240" w:lineRule="auto"/>
        <w:rPr>
          <w:rFonts w:ascii="Courier New" w:hAnsi="Courier New" w:cs="Courier New"/>
        </w:rPr>
      </w:pPr>
      <w:r w:rsidRPr="00055349">
        <w:rPr>
          <w:rFonts w:ascii="Courier New" w:hAnsi="Courier New" w:cs="Courier New"/>
        </w:rPr>
        <w:t>English Consensual Definition: "Energy retrofit refers to the process of upgrading and/or replacing parts of an existing building to reduce energy consumption, improve energy efficiency, enhance comfort conditions for occupants, and potentially extend the building's lifespan while minimizing environmental impacts. This may include improvements to insulation, heating, cooling, ventilation systems, and incorporating renewable energy sources like photovoltaics.« </w:t>
      </w:r>
    </w:p>
    <w:p w14:paraId="3E97410A" w14:textId="77777777" w:rsidR="00CF7B4D" w:rsidRPr="00055349" w:rsidRDefault="00CF7B4D" w:rsidP="00055349">
      <w:pPr>
        <w:spacing w:after="0" w:line="240" w:lineRule="auto"/>
        <w:rPr>
          <w:rFonts w:ascii="Courier New" w:hAnsi="Courier New" w:cs="Courier New"/>
          <w:lang w:val="fr-FR"/>
        </w:rPr>
      </w:pPr>
      <w:r w:rsidRPr="00055349">
        <w:rPr>
          <w:rFonts w:ascii="Courier New" w:hAnsi="Courier New" w:cs="Courier New"/>
          <w:lang w:val="fr-FR"/>
        </w:rPr>
        <w:t>French Consensual Definition: "La rénovation énergétique désigne le processus de modernisation et/ou de remplacement des parties d'un bâtiment existant afin de réduire sa consommation d'énergie, d'améliorer son efficacité énergétique, de rehausser le confort des occupants et de potentiellement prolonger la durée de vie du bâtiment tout en minimisant les impacts environnementaux. Cela peut inclure des améliorations de l'isolation, des systèmes de chauffage, de refroidissement et de ventilation, ainsi que l'intégration de sources d'énergie renouvelables comme le photovoltaïque.« </w:t>
      </w:r>
    </w:p>
    <w:p w14:paraId="4BA6F6FF" w14:textId="77777777" w:rsidR="00CF7B4D" w:rsidRPr="00055349" w:rsidRDefault="00CF7B4D" w:rsidP="00055349">
      <w:pPr>
        <w:spacing w:after="0" w:line="240" w:lineRule="auto"/>
        <w:rPr>
          <w:rFonts w:ascii="Courier New" w:hAnsi="Courier New" w:cs="Courier New"/>
          <w:lang w:val="it-IT"/>
        </w:rPr>
      </w:pPr>
      <w:r w:rsidRPr="00055349">
        <w:rPr>
          <w:rFonts w:ascii="Courier New" w:hAnsi="Courier New" w:cs="Courier New"/>
          <w:lang w:val="it-IT"/>
        </w:rPr>
        <w:t>Italian Consensual Definition: "Il retrofit energetico si riferisce al processo di aggiornamento e/o sostituzione di parti di un edificio esistente per ridurre il consumo energetico, migliorare l'efficienza energetica, aumentare il comfort degli occupanti e potenzialmente estendere la durata della vita dell'edificio minimizzando gli impatti ambientali. Questo può includere miglioramenti all'isolamento, ai sistemi di riscaldamento, raffreddamento e ventilazione, e l'integrazione di fonti di energia rinnovabile come il fotovoltaico.« </w:t>
      </w:r>
    </w:p>
    <w:p w14:paraId="5F5E70B9" w14:textId="77777777" w:rsidR="00CF7B4D" w:rsidRPr="00055349" w:rsidRDefault="00CF7B4D" w:rsidP="00055349">
      <w:pPr>
        <w:spacing w:after="0" w:line="240" w:lineRule="auto"/>
        <w:rPr>
          <w:rFonts w:ascii="Courier New" w:hAnsi="Courier New" w:cs="Courier New"/>
          <w:lang w:val="sv-SE"/>
        </w:rPr>
      </w:pPr>
      <w:r w:rsidRPr="00055349">
        <w:rPr>
          <w:rFonts w:ascii="Courier New" w:hAnsi="Courier New" w:cs="Courier New"/>
          <w:lang w:val="sv-SE"/>
        </w:rPr>
        <w:t>Swedish Consensual Definition: "Energirenovering avser processen att uppgradera och/eller byta ut delar av en befintlig byggnad för att minska energiförbrukningen, förbättra energieffektiviteten, förbättra komforten för de boende och potentiellt förlänga byggnadens livslängd samtidigt som miljöpåverkan minimeras. Detta kan inkludera förbättringar av isolering, värme-, kylnings- och ventilationssystem samt integrering av förnybara energikällor som solceller."</w:t>
      </w:r>
    </w:p>
    <w:p w14:paraId="45174C1D" w14:textId="77777777" w:rsidR="00CF7B4D" w:rsidRPr="00055349" w:rsidRDefault="00CF7B4D" w:rsidP="00055349">
      <w:pPr>
        <w:spacing w:after="0" w:line="240" w:lineRule="auto"/>
        <w:rPr>
          <w:rFonts w:ascii="Courier New" w:hAnsi="Courier New" w:cs="Courier New"/>
        </w:rPr>
      </w:pPr>
      <w:r w:rsidRPr="00055349">
        <w:rPr>
          <w:rFonts w:ascii="Courier New" w:hAnsi="Courier New" w:cs="Courier New"/>
          <w:lang w:val="en-US"/>
        </w:rPr>
        <w:t>Explanation of the Consensual Definition:</w:t>
      </w:r>
    </w:p>
    <w:p w14:paraId="29CFC562" w14:textId="77777777" w:rsidR="00CF7B4D" w:rsidRPr="00055349" w:rsidRDefault="00CF7B4D" w:rsidP="00055349">
      <w:pPr>
        <w:spacing w:after="0" w:line="240" w:lineRule="auto"/>
        <w:rPr>
          <w:rFonts w:ascii="Courier New" w:hAnsi="Courier New" w:cs="Courier New"/>
        </w:rPr>
      </w:pPr>
      <w:r w:rsidRPr="00055349">
        <w:rPr>
          <w:rFonts w:ascii="Courier New" w:hAnsi="Courier New" w:cs="Courier New"/>
          <w:lang w:val="en-US"/>
        </w:rPr>
        <w:lastRenderedPageBreak/>
        <w:t xml:space="preserve"> 1. Base Structure: The base structure of the definition in each language builds upon the highest agreed-upon original definitions:   - English (4 agreements)   - French (6 agreements)   - Italian (7 agreements)   - Swedish (1 agreement)</w:t>
      </w:r>
    </w:p>
    <w:p w14:paraId="22D41A11" w14:textId="77777777" w:rsidR="00CF7B4D" w:rsidRPr="00055349" w:rsidRDefault="00CF7B4D" w:rsidP="00055349">
      <w:pPr>
        <w:spacing w:after="0" w:line="240" w:lineRule="auto"/>
        <w:rPr>
          <w:rFonts w:ascii="Courier New" w:hAnsi="Courier New" w:cs="Courier New"/>
        </w:rPr>
      </w:pPr>
      <w:r w:rsidRPr="00055349">
        <w:rPr>
          <w:rFonts w:ascii="Courier New" w:hAnsi="Courier New" w:cs="Courier New"/>
          <w:lang w:val="en-US"/>
        </w:rPr>
        <w:t xml:space="preserve"> 2. Incorporation of Modifications:   </w:t>
      </w:r>
    </w:p>
    <w:p w14:paraId="3DF8D35F" w14:textId="77777777" w:rsidR="00CF7B4D" w:rsidRPr="00055349" w:rsidRDefault="00CF7B4D" w:rsidP="00055349">
      <w:pPr>
        <w:numPr>
          <w:ilvl w:val="0"/>
          <w:numId w:val="1"/>
        </w:numPr>
        <w:spacing w:after="0" w:line="240" w:lineRule="auto"/>
        <w:rPr>
          <w:rFonts w:ascii="Courier New" w:hAnsi="Courier New" w:cs="Courier New"/>
        </w:rPr>
      </w:pPr>
      <w:r w:rsidRPr="00055349">
        <w:rPr>
          <w:rFonts w:ascii="Courier New" w:hAnsi="Courier New" w:cs="Courier New"/>
          <w:lang w:val="en-US"/>
        </w:rPr>
        <w:t>English:   Emphasized upgrading/replacing building parts to improve energy efficiency and occupant comfort (Modification 2).</w:t>
      </w:r>
    </w:p>
    <w:p w14:paraId="0DD1AB26" w14:textId="77777777" w:rsidR="00CF7B4D" w:rsidRPr="00055349" w:rsidRDefault="00CF7B4D" w:rsidP="00055349">
      <w:pPr>
        <w:numPr>
          <w:ilvl w:val="0"/>
          <w:numId w:val="1"/>
        </w:numPr>
        <w:spacing w:after="0" w:line="240" w:lineRule="auto"/>
        <w:rPr>
          <w:rFonts w:ascii="Courier New" w:hAnsi="Courier New" w:cs="Courier New"/>
        </w:rPr>
      </w:pPr>
      <w:r w:rsidRPr="00055349">
        <w:rPr>
          <w:rFonts w:ascii="Courier New" w:hAnsi="Courier New" w:cs="Courier New"/>
          <w:lang w:val="en-US"/>
        </w:rPr>
        <w:t xml:space="preserve">Included the installation of renewable energy sources like photovoltaics (Proposed modification 1 in French).  </w:t>
      </w:r>
    </w:p>
    <w:p w14:paraId="3F9F76CB" w14:textId="77777777" w:rsidR="00CF7B4D" w:rsidRPr="00055349" w:rsidRDefault="00CF7B4D" w:rsidP="00055349">
      <w:pPr>
        <w:numPr>
          <w:ilvl w:val="0"/>
          <w:numId w:val="2"/>
        </w:numPr>
        <w:spacing w:after="0" w:line="240" w:lineRule="auto"/>
        <w:rPr>
          <w:rFonts w:ascii="Courier New" w:hAnsi="Courier New" w:cs="Courier New"/>
        </w:rPr>
      </w:pPr>
      <w:r w:rsidRPr="00055349">
        <w:rPr>
          <w:rFonts w:ascii="Courier New" w:hAnsi="Courier New" w:cs="Courier New"/>
          <w:lang w:val="en-US"/>
        </w:rPr>
        <w:t xml:space="preserve">French:    Added specifics about technological improvements and possible extensions to the building’s lifespan (Modification 3 in French).   </w:t>
      </w:r>
    </w:p>
    <w:p w14:paraId="639D271B" w14:textId="77777777" w:rsidR="00CF7B4D" w:rsidRPr="00055349" w:rsidRDefault="00CF7B4D" w:rsidP="00055349">
      <w:pPr>
        <w:numPr>
          <w:ilvl w:val="0"/>
          <w:numId w:val="2"/>
        </w:numPr>
        <w:spacing w:after="0" w:line="240" w:lineRule="auto"/>
        <w:rPr>
          <w:rFonts w:ascii="Courier New" w:hAnsi="Courier New" w:cs="Courier New"/>
        </w:rPr>
      </w:pPr>
      <w:r w:rsidRPr="00055349">
        <w:rPr>
          <w:rFonts w:ascii="Courier New" w:hAnsi="Courier New" w:cs="Courier New"/>
          <w:lang w:val="en-US"/>
        </w:rPr>
        <w:t xml:space="preserve">Recognized renewable energy sources and efficiency measures (Modification 6 in French). </w:t>
      </w:r>
    </w:p>
    <w:p w14:paraId="1EF21D17" w14:textId="77777777" w:rsidR="00CF7B4D" w:rsidRPr="00055349" w:rsidRDefault="00CF7B4D" w:rsidP="00055349">
      <w:pPr>
        <w:numPr>
          <w:ilvl w:val="0"/>
          <w:numId w:val="2"/>
        </w:numPr>
        <w:spacing w:after="0" w:line="240" w:lineRule="auto"/>
        <w:rPr>
          <w:rFonts w:ascii="Courier New" w:hAnsi="Courier New" w:cs="Courier New"/>
        </w:rPr>
      </w:pPr>
      <w:r w:rsidRPr="00055349">
        <w:rPr>
          <w:rFonts w:ascii="Courier New" w:hAnsi="Courier New" w:cs="Courier New"/>
          <w:lang w:val="en-US"/>
        </w:rPr>
        <w:t xml:space="preserve">Italian:   Incorporated technological and managerial interventions for higher energy efficiency (Modification 1 in Italian).  </w:t>
      </w:r>
    </w:p>
    <w:p w14:paraId="4952AC82" w14:textId="77777777" w:rsidR="00CF7B4D" w:rsidRPr="00055349" w:rsidRDefault="00CF7B4D" w:rsidP="00055349">
      <w:pPr>
        <w:numPr>
          <w:ilvl w:val="0"/>
          <w:numId w:val="2"/>
        </w:numPr>
        <w:spacing w:after="0" w:line="240" w:lineRule="auto"/>
        <w:rPr>
          <w:rFonts w:ascii="Courier New" w:hAnsi="Courier New" w:cs="Courier New"/>
        </w:rPr>
      </w:pPr>
      <w:r w:rsidRPr="00055349">
        <w:rPr>
          <w:rFonts w:ascii="Courier New" w:hAnsi="Courier New" w:cs="Courier New"/>
          <w:lang w:val="en-US"/>
        </w:rPr>
        <w:t>Swedish:   Since the original definition had minimal agreement, significant information was added from English and French modifications.</w:t>
      </w:r>
    </w:p>
    <w:p w14:paraId="03B0D710" w14:textId="77777777" w:rsidR="00CF7B4D" w:rsidRPr="00055349" w:rsidRDefault="00CF7B4D" w:rsidP="00055349">
      <w:pPr>
        <w:spacing w:after="0" w:line="240" w:lineRule="auto"/>
        <w:rPr>
          <w:rFonts w:ascii="Courier New" w:hAnsi="Courier New" w:cs="Courier New"/>
          <w:lang w:val="en-US"/>
        </w:rPr>
      </w:pPr>
      <w:r w:rsidRPr="00055349">
        <w:rPr>
          <w:rFonts w:ascii="Courier New" w:hAnsi="Courier New" w:cs="Courier New"/>
          <w:lang w:val="en-US"/>
        </w:rPr>
        <w:t xml:space="preserve"> 3. Purpose and Usage:   The consensual definitions are purposed to unify understanding and communication across different languages for stakeholders involved in the CALECHE project. Emphasizing energy savings, modernization, sustainability, occupant comfort, and environmental factors forms a comprehensive description of "Energy Retrofit".</w:t>
      </w:r>
    </w:p>
    <w:p w14:paraId="29509669" w14:textId="77777777" w:rsidR="002505CA" w:rsidRPr="00055349" w:rsidRDefault="002505CA" w:rsidP="00055349">
      <w:pPr>
        <w:spacing w:after="0" w:line="240" w:lineRule="auto"/>
        <w:rPr>
          <w:rFonts w:ascii="Courier New" w:hAnsi="Courier New" w:cs="Courier New"/>
          <w:lang w:val="en-US"/>
        </w:rPr>
      </w:pPr>
    </w:p>
    <w:p w14:paraId="0691F774" w14:textId="28CED7D0" w:rsidR="002505CA" w:rsidRDefault="002505CA">
      <w:pPr>
        <w:rPr>
          <w:rFonts w:ascii="Times New Roman" w:hAnsi="Times New Roman" w:cs="Times New Roman"/>
          <w:lang w:val="en-US"/>
        </w:rPr>
      </w:pPr>
      <w:r>
        <w:rPr>
          <w:rFonts w:ascii="Times New Roman" w:hAnsi="Times New Roman" w:cs="Times New Roman"/>
          <w:lang w:val="en-US"/>
        </w:rPr>
        <w:br w:type="page"/>
      </w:r>
    </w:p>
    <w:p w14:paraId="223A02A8" w14:textId="332E72DA" w:rsidR="002505CA" w:rsidRPr="00EE74EF" w:rsidRDefault="00C61DFA" w:rsidP="00C61DFA">
      <w:pPr>
        <w:pStyle w:val="Heading1"/>
        <w:rPr>
          <w:rFonts w:ascii="Times New Roman" w:hAnsi="Times New Roman" w:cs="Times New Roman"/>
          <w:sz w:val="24"/>
          <w:szCs w:val="24"/>
        </w:rPr>
      </w:pPr>
      <w:r w:rsidRPr="00EE74EF">
        <w:rPr>
          <w:rFonts w:ascii="Times New Roman" w:hAnsi="Times New Roman" w:cs="Times New Roman"/>
          <w:sz w:val="24"/>
          <w:szCs w:val="24"/>
        </w:rPr>
        <w:lastRenderedPageBreak/>
        <w:t xml:space="preserve">Appendix F: Testing </w:t>
      </w:r>
      <w:r w:rsidR="005C0A93">
        <w:rPr>
          <w:rFonts w:ascii="Times New Roman" w:hAnsi="Times New Roman" w:cs="Times New Roman"/>
          <w:sz w:val="24"/>
          <w:szCs w:val="24"/>
        </w:rPr>
        <w:t>information</w:t>
      </w:r>
      <w:r w:rsidR="0085744A" w:rsidRPr="00EE74EF">
        <w:rPr>
          <w:rFonts w:ascii="Times New Roman" w:hAnsi="Times New Roman" w:cs="Times New Roman"/>
          <w:sz w:val="24"/>
          <w:szCs w:val="24"/>
        </w:rPr>
        <w:t xml:space="preserve"> used in </w:t>
      </w:r>
      <w:r w:rsidR="00B52007">
        <w:rPr>
          <w:rFonts w:ascii="Times New Roman" w:hAnsi="Times New Roman" w:cs="Times New Roman"/>
          <w:sz w:val="24"/>
          <w:szCs w:val="24"/>
        </w:rPr>
        <w:t xml:space="preserve">the </w:t>
      </w:r>
      <w:r w:rsidR="0085744A" w:rsidRPr="00EE74EF">
        <w:rPr>
          <w:rFonts w:ascii="Times New Roman" w:hAnsi="Times New Roman" w:cs="Times New Roman"/>
          <w:sz w:val="24"/>
          <w:szCs w:val="24"/>
        </w:rPr>
        <w:t>consensual definitions</w:t>
      </w:r>
    </w:p>
    <w:p w14:paraId="48F678E2" w14:textId="77777777" w:rsidR="00262A39" w:rsidRPr="00055349" w:rsidRDefault="00262A39" w:rsidP="00055349">
      <w:pPr>
        <w:spacing w:after="0" w:line="240" w:lineRule="auto"/>
        <w:rPr>
          <w:rFonts w:ascii="Courier New" w:hAnsi="Courier New" w:cs="Courier New"/>
          <w:b/>
          <w:bCs/>
        </w:rPr>
      </w:pPr>
    </w:p>
    <w:p w14:paraId="4461BB02" w14:textId="77777777" w:rsidR="004068A3" w:rsidRPr="00055349" w:rsidRDefault="004068A3" w:rsidP="00055349">
      <w:pPr>
        <w:spacing w:line="240" w:lineRule="auto"/>
        <w:rPr>
          <w:rFonts w:ascii="Courier New" w:hAnsi="Courier New" w:cs="Courier New"/>
          <w:i/>
          <w:iCs/>
        </w:rPr>
      </w:pPr>
      <w:r w:rsidRPr="00055349">
        <w:rPr>
          <w:rFonts w:ascii="Courier New" w:hAnsi="Courier New" w:cs="Courier New"/>
          <w:i/>
          <w:iCs/>
        </w:rPr>
        <w:t>User</w:t>
      </w:r>
    </w:p>
    <w:p w14:paraId="74501616" w14:textId="77777777" w:rsidR="004068A3" w:rsidRPr="00055349" w:rsidRDefault="004068A3" w:rsidP="00055349">
      <w:pPr>
        <w:spacing w:line="240" w:lineRule="auto"/>
        <w:rPr>
          <w:rFonts w:ascii="Courier New" w:hAnsi="Courier New" w:cs="Courier New"/>
        </w:rPr>
      </w:pPr>
      <w:r w:rsidRPr="00055349">
        <w:rPr>
          <w:rFonts w:ascii="Courier New" w:hAnsi="Courier New" w:cs="Courier New"/>
        </w:rPr>
        <w:t>I created a definition for the term and asked people, if they agreed with my definition or not. If they did not, they were asked to propose their modification or provide their comments.</w:t>
      </w:r>
    </w:p>
    <w:p w14:paraId="3F6C4C71" w14:textId="77777777" w:rsidR="004068A3" w:rsidRPr="00055349" w:rsidRDefault="004068A3" w:rsidP="00055349">
      <w:pPr>
        <w:spacing w:line="240" w:lineRule="auto"/>
        <w:rPr>
          <w:rFonts w:ascii="Courier New" w:hAnsi="Courier New" w:cs="Courier New"/>
        </w:rPr>
      </w:pPr>
      <w:r w:rsidRPr="00055349">
        <w:rPr>
          <w:rFonts w:ascii="Courier New" w:hAnsi="Courier New" w:cs="Courier New"/>
        </w:rPr>
        <w:t>In the following, I give you the term with its definition, and with the results of the survey.</w:t>
      </w:r>
    </w:p>
    <w:p w14:paraId="38BD6E08" w14:textId="77777777" w:rsidR="004068A3" w:rsidRPr="00055349" w:rsidRDefault="004068A3" w:rsidP="00055349">
      <w:pPr>
        <w:spacing w:line="240" w:lineRule="auto"/>
        <w:rPr>
          <w:rFonts w:ascii="Courier New" w:hAnsi="Courier New" w:cs="Courier New"/>
        </w:rPr>
      </w:pPr>
      <w:r w:rsidRPr="00055349">
        <w:rPr>
          <w:rFonts w:ascii="Courier New" w:hAnsi="Courier New" w:cs="Courier New"/>
        </w:rPr>
        <w:t>//start--- Term in English: "the Earth shape"</w:t>
      </w:r>
    </w:p>
    <w:p w14:paraId="563300B9" w14:textId="77777777" w:rsidR="004068A3" w:rsidRPr="00055349" w:rsidRDefault="004068A3" w:rsidP="00055349">
      <w:pPr>
        <w:spacing w:line="240" w:lineRule="auto"/>
        <w:rPr>
          <w:rFonts w:ascii="Courier New" w:hAnsi="Courier New" w:cs="Courier New"/>
        </w:rPr>
      </w:pPr>
      <w:r w:rsidRPr="00055349">
        <w:rPr>
          <w:rFonts w:ascii="Courier New" w:hAnsi="Courier New" w:cs="Courier New"/>
        </w:rPr>
        <w:t xml:space="preserve">English original definition: "the Earth is flat" </w:t>
      </w:r>
    </w:p>
    <w:p w14:paraId="7DAF8E8C" w14:textId="77777777" w:rsidR="004068A3" w:rsidRPr="00055349" w:rsidRDefault="004068A3" w:rsidP="00055349">
      <w:pPr>
        <w:spacing w:line="240" w:lineRule="auto"/>
        <w:rPr>
          <w:rFonts w:ascii="Courier New" w:hAnsi="Courier New" w:cs="Courier New"/>
        </w:rPr>
      </w:pPr>
      <w:r w:rsidRPr="00055349">
        <w:rPr>
          <w:rFonts w:ascii="Courier New" w:hAnsi="Courier New" w:cs="Courier New"/>
        </w:rPr>
        <w:t>Number of people agreeing with English original definition: "2"</w:t>
      </w:r>
    </w:p>
    <w:p w14:paraId="52FC8CCA" w14:textId="77777777" w:rsidR="004068A3" w:rsidRPr="00055349" w:rsidRDefault="004068A3" w:rsidP="00055349">
      <w:pPr>
        <w:spacing w:line="240" w:lineRule="auto"/>
        <w:rPr>
          <w:rFonts w:ascii="Courier New" w:hAnsi="Courier New" w:cs="Courier New"/>
        </w:rPr>
      </w:pPr>
      <w:r w:rsidRPr="00055349">
        <w:rPr>
          <w:rFonts w:ascii="Courier New" w:hAnsi="Courier New" w:cs="Courier New"/>
        </w:rPr>
        <w:t>Proposed modifications in English: Modification 1 : "the Earth is cube" Modification 2 : "the Earth is blue cube" Modification 3 : "the Earth is hollow cube"</w:t>
      </w:r>
    </w:p>
    <w:p w14:paraId="3DB20C02" w14:textId="77777777" w:rsidR="004068A3" w:rsidRPr="00055349" w:rsidRDefault="004068A3" w:rsidP="00055349">
      <w:pPr>
        <w:spacing w:line="240" w:lineRule="auto"/>
        <w:rPr>
          <w:rFonts w:ascii="Courier New" w:hAnsi="Courier New" w:cs="Courier New"/>
        </w:rPr>
      </w:pPr>
      <w:r w:rsidRPr="00055349">
        <w:rPr>
          <w:rFonts w:ascii="Courier New" w:hAnsi="Courier New" w:cs="Courier New"/>
        </w:rPr>
        <w:t>Please create one consensual definition of the term, while weighting up the original definitions by number of people agreeing with the original definition. Also consider the proposed modifications, and weight up the modifications by their mutual similarity.</w:t>
      </w:r>
    </w:p>
    <w:p w14:paraId="72836E68" w14:textId="77777777" w:rsidR="004068A3" w:rsidRPr="00055349" w:rsidRDefault="004068A3" w:rsidP="00055349">
      <w:pPr>
        <w:spacing w:line="240" w:lineRule="auto"/>
        <w:rPr>
          <w:rFonts w:ascii="Courier New" w:hAnsi="Courier New" w:cs="Courier New"/>
        </w:rPr>
      </w:pPr>
      <w:r w:rsidRPr="00055349">
        <w:rPr>
          <w:rFonts w:ascii="Courier New" w:hAnsi="Courier New" w:cs="Courier New"/>
        </w:rPr>
        <w:t>Keep the consensual definition short.</w:t>
      </w:r>
    </w:p>
    <w:p w14:paraId="372F8923" w14:textId="77777777" w:rsidR="004068A3" w:rsidRPr="00055349" w:rsidRDefault="004068A3" w:rsidP="00055349">
      <w:pPr>
        <w:spacing w:line="240" w:lineRule="auto"/>
        <w:rPr>
          <w:rFonts w:ascii="Courier New" w:hAnsi="Courier New" w:cs="Courier New"/>
        </w:rPr>
      </w:pPr>
      <w:r w:rsidRPr="00055349">
        <w:rPr>
          <w:rFonts w:ascii="Courier New" w:hAnsi="Courier New" w:cs="Courier New"/>
        </w:rPr>
        <w:t>Provide explanation of results at the end.</w:t>
      </w:r>
    </w:p>
    <w:p w14:paraId="35ACD935" w14:textId="77777777" w:rsidR="004068A3" w:rsidRPr="00055349" w:rsidRDefault="004068A3" w:rsidP="00055349">
      <w:pPr>
        <w:spacing w:line="240" w:lineRule="auto"/>
        <w:rPr>
          <w:rFonts w:ascii="Courier New" w:hAnsi="Courier New" w:cs="Courier New"/>
        </w:rPr>
      </w:pPr>
    </w:p>
    <w:p w14:paraId="4315A9C2" w14:textId="77777777" w:rsidR="004068A3" w:rsidRPr="00055349" w:rsidRDefault="004068A3" w:rsidP="00055349">
      <w:pPr>
        <w:spacing w:line="240" w:lineRule="auto"/>
        <w:rPr>
          <w:rFonts w:ascii="Courier New" w:hAnsi="Courier New" w:cs="Courier New"/>
          <w:i/>
          <w:iCs/>
        </w:rPr>
      </w:pPr>
      <w:r w:rsidRPr="00055349">
        <w:rPr>
          <w:rFonts w:ascii="Courier New" w:hAnsi="Courier New" w:cs="Courier New"/>
          <w:i/>
          <w:iCs/>
        </w:rPr>
        <w:t>Lexicon Assistant</w:t>
      </w:r>
    </w:p>
    <w:p w14:paraId="311E59B5" w14:textId="77777777" w:rsidR="004068A3" w:rsidRPr="00055349" w:rsidRDefault="004068A3" w:rsidP="00055349">
      <w:pPr>
        <w:spacing w:line="240" w:lineRule="auto"/>
        <w:rPr>
          <w:rFonts w:ascii="Courier New" w:hAnsi="Courier New" w:cs="Courier New"/>
        </w:rPr>
      </w:pPr>
      <w:r w:rsidRPr="00055349">
        <w:rPr>
          <w:rFonts w:ascii="Courier New" w:hAnsi="Courier New" w:cs="Courier New"/>
        </w:rPr>
        <w:t>English Consensual Definition: "The Earth is a cube."</w:t>
      </w:r>
    </w:p>
    <w:p w14:paraId="7464539C" w14:textId="77777777" w:rsidR="004068A3" w:rsidRPr="00055349" w:rsidRDefault="004068A3" w:rsidP="00055349">
      <w:pPr>
        <w:spacing w:line="240" w:lineRule="auto"/>
        <w:rPr>
          <w:rFonts w:ascii="Courier New" w:hAnsi="Courier New" w:cs="Courier New"/>
        </w:rPr>
      </w:pPr>
      <w:r w:rsidRPr="00055349">
        <w:rPr>
          <w:rFonts w:ascii="Courier New" w:hAnsi="Courier New" w:cs="Courier New"/>
        </w:rPr>
        <w:t>Explanation of the Consensual Definition:</w:t>
      </w:r>
    </w:p>
    <w:p w14:paraId="47E8863A" w14:textId="77777777" w:rsidR="004068A3" w:rsidRPr="00055349" w:rsidRDefault="004068A3" w:rsidP="00055349">
      <w:pPr>
        <w:spacing w:line="240" w:lineRule="auto"/>
        <w:rPr>
          <w:rFonts w:ascii="Courier New" w:hAnsi="Courier New" w:cs="Courier New"/>
        </w:rPr>
      </w:pPr>
      <w:r w:rsidRPr="00055349">
        <w:rPr>
          <w:rFonts w:ascii="Courier New" w:hAnsi="Courier New" w:cs="Courier New"/>
        </w:rPr>
        <w:t>Base Structure: The original definition that "the Earth is flat" was agreed upon by 2 people, suggesting some support but indicating a relatively weak consensus given the context.</w:t>
      </w:r>
    </w:p>
    <w:p w14:paraId="3E7230F8" w14:textId="77777777" w:rsidR="004068A3" w:rsidRPr="00055349" w:rsidRDefault="004068A3" w:rsidP="00055349">
      <w:pPr>
        <w:spacing w:line="240" w:lineRule="auto"/>
        <w:rPr>
          <w:rFonts w:ascii="Courier New" w:hAnsi="Courier New" w:cs="Courier New"/>
        </w:rPr>
      </w:pPr>
      <w:r w:rsidRPr="00055349">
        <w:rPr>
          <w:rFonts w:ascii="Courier New" w:hAnsi="Courier New" w:cs="Courier New"/>
        </w:rPr>
        <w:t>Incorporation of Modifications: Several modifications suggest the Earth is a "cube" (with variations such as "blue cube" and "hollow cube"). The commonality among these proposed modifications is the geometric shape being a cube. Thus, the consensus aligns with the shape as a cube, reflecting a convergence in the proposed modifications.</w:t>
      </w:r>
    </w:p>
    <w:p w14:paraId="3DCD6206" w14:textId="77777777" w:rsidR="004068A3" w:rsidRPr="00055349" w:rsidRDefault="004068A3" w:rsidP="00055349">
      <w:pPr>
        <w:spacing w:line="240" w:lineRule="auto"/>
        <w:rPr>
          <w:rFonts w:ascii="Courier New" w:hAnsi="Courier New" w:cs="Courier New"/>
        </w:rPr>
      </w:pPr>
      <w:r w:rsidRPr="00055349">
        <w:rPr>
          <w:rFonts w:ascii="Courier New" w:hAnsi="Courier New" w:cs="Courier New"/>
        </w:rPr>
        <w:t xml:space="preserve">Purpose and Usage: The purpose of this exercise was to form a singular definition. By evaluating both the original agreement and proposed modifications, the consensual definition leans </w:t>
      </w:r>
      <w:r w:rsidRPr="00055349">
        <w:rPr>
          <w:rFonts w:ascii="Courier New" w:hAnsi="Courier New" w:cs="Courier New"/>
        </w:rPr>
        <w:lastRenderedPageBreak/>
        <w:t>towards the most prevalent theme of the Earth being a cube, which incorporates the probable intention of most respondents in terms of geometric portrayal.</w:t>
      </w:r>
    </w:p>
    <w:p w14:paraId="0B366869" w14:textId="77777777" w:rsidR="004068A3" w:rsidRPr="00055349" w:rsidRDefault="004068A3" w:rsidP="00055349">
      <w:pPr>
        <w:spacing w:line="240" w:lineRule="auto"/>
        <w:rPr>
          <w:rFonts w:ascii="Courier New" w:hAnsi="Courier New" w:cs="Courier New"/>
        </w:rPr>
      </w:pPr>
      <w:r w:rsidRPr="00055349">
        <w:rPr>
          <w:rFonts w:ascii="Courier New" w:hAnsi="Courier New" w:cs="Courier New"/>
        </w:rPr>
        <w:t>Note that while these suggestions and modifications provide a non-scientific, hypothetical perspective, this consensus does not align with known scientific evidence.</w:t>
      </w:r>
    </w:p>
    <w:p w14:paraId="0B5EB660" w14:textId="4BA8CAAC" w:rsidR="00115E7A" w:rsidRPr="00055349" w:rsidRDefault="00115E7A" w:rsidP="00055349">
      <w:pPr>
        <w:spacing w:after="0" w:line="240" w:lineRule="auto"/>
        <w:rPr>
          <w:rFonts w:ascii="Courier New" w:hAnsi="Courier New" w:cs="Courier New"/>
        </w:rPr>
      </w:pPr>
    </w:p>
    <w:p w14:paraId="3D517F74" w14:textId="5BED9346" w:rsidR="00B943A7" w:rsidRDefault="00B943A7">
      <w:r>
        <w:br w:type="page"/>
      </w:r>
    </w:p>
    <w:p w14:paraId="4437D92B" w14:textId="0A7D8E47" w:rsidR="00B943A7" w:rsidRPr="00D5219C" w:rsidRDefault="00D45B0C" w:rsidP="00D5219C">
      <w:pPr>
        <w:pStyle w:val="Heading1"/>
        <w:rPr>
          <w:rFonts w:ascii="Times New Roman" w:hAnsi="Times New Roman" w:cs="Times New Roman"/>
          <w:sz w:val="24"/>
          <w:szCs w:val="24"/>
        </w:rPr>
      </w:pPr>
      <w:r w:rsidRPr="00D5219C">
        <w:rPr>
          <w:rFonts w:ascii="Times New Roman" w:hAnsi="Times New Roman" w:cs="Times New Roman"/>
          <w:sz w:val="24"/>
          <w:szCs w:val="24"/>
        </w:rPr>
        <w:lastRenderedPageBreak/>
        <w:t xml:space="preserve">Appendix G: </w:t>
      </w:r>
      <w:r w:rsidR="00605D5A" w:rsidRPr="00D5219C">
        <w:rPr>
          <w:rFonts w:ascii="Times New Roman" w:hAnsi="Times New Roman" w:cs="Times New Roman"/>
          <w:sz w:val="24"/>
          <w:szCs w:val="24"/>
        </w:rPr>
        <w:t xml:space="preserve">Difference between GPT-4o </w:t>
      </w:r>
      <w:r w:rsidR="00D5219C" w:rsidRPr="00D5219C">
        <w:rPr>
          <w:rFonts w:ascii="Times New Roman" w:hAnsi="Times New Roman" w:cs="Times New Roman"/>
          <w:sz w:val="24"/>
          <w:szCs w:val="24"/>
        </w:rPr>
        <w:t>definition and consensual definition</w:t>
      </w:r>
    </w:p>
    <w:p w14:paraId="1EF79F1F" w14:textId="77777777" w:rsidR="001F04E3" w:rsidRPr="00055349" w:rsidRDefault="001F04E3" w:rsidP="000352F0">
      <w:pPr>
        <w:spacing w:after="0" w:line="240" w:lineRule="auto"/>
        <w:rPr>
          <w:rFonts w:ascii="Courier New" w:hAnsi="Courier New" w:cs="Courier New"/>
        </w:rPr>
      </w:pPr>
    </w:p>
    <w:p w14:paraId="39BD4FF1" w14:textId="087FD69C" w:rsidR="00D5219C" w:rsidRPr="00055349" w:rsidRDefault="00D5219C" w:rsidP="000352F0">
      <w:pPr>
        <w:spacing w:after="0" w:line="240" w:lineRule="auto"/>
        <w:rPr>
          <w:rFonts w:ascii="Courier New" w:hAnsi="Courier New" w:cs="Courier New"/>
          <w:b/>
          <w:bCs/>
        </w:rPr>
      </w:pPr>
      <w:r w:rsidRPr="00055349">
        <w:rPr>
          <w:rFonts w:ascii="Courier New" w:hAnsi="Courier New" w:cs="Courier New"/>
          <w:b/>
          <w:bCs/>
        </w:rPr>
        <w:t>“Co-design”</w:t>
      </w:r>
    </w:p>
    <w:p w14:paraId="4A15750B" w14:textId="77777777" w:rsidR="00D5219C" w:rsidRPr="00055349" w:rsidRDefault="00D5219C" w:rsidP="000352F0">
      <w:pPr>
        <w:spacing w:after="0" w:line="240" w:lineRule="auto"/>
        <w:rPr>
          <w:rFonts w:ascii="Courier New" w:hAnsi="Courier New" w:cs="Courier New"/>
        </w:rPr>
      </w:pPr>
    </w:p>
    <w:p w14:paraId="7A82D592" w14:textId="58DAFE28" w:rsidR="00B56AF7" w:rsidRPr="00055349" w:rsidRDefault="000352F0" w:rsidP="000352F0">
      <w:pPr>
        <w:spacing w:after="0" w:line="240" w:lineRule="auto"/>
        <w:rPr>
          <w:rFonts w:ascii="Courier New" w:hAnsi="Courier New" w:cs="Courier New"/>
          <w:i/>
          <w:iCs/>
        </w:rPr>
      </w:pPr>
      <w:r w:rsidRPr="00055349">
        <w:rPr>
          <w:rFonts w:ascii="Courier New" w:hAnsi="Courier New" w:cs="Courier New"/>
          <w:i/>
          <w:iCs/>
        </w:rPr>
        <w:t>User</w:t>
      </w:r>
    </w:p>
    <w:p w14:paraId="1A8DE672" w14:textId="7457DE92" w:rsidR="001C736C" w:rsidRPr="00055349" w:rsidRDefault="001C736C" w:rsidP="001C736C">
      <w:pPr>
        <w:spacing w:after="0" w:line="240" w:lineRule="auto"/>
        <w:rPr>
          <w:rFonts w:ascii="Courier New" w:hAnsi="Courier New" w:cs="Courier New"/>
        </w:rPr>
      </w:pPr>
      <w:r w:rsidRPr="00055349">
        <w:rPr>
          <w:rFonts w:ascii="Courier New" w:hAnsi="Courier New" w:cs="Courier New"/>
        </w:rPr>
        <w:t>Give me a short definition of 'co-design'</w:t>
      </w:r>
    </w:p>
    <w:p w14:paraId="50CE5996" w14:textId="77777777" w:rsidR="001C736C" w:rsidRPr="00055349" w:rsidRDefault="001C736C" w:rsidP="001C736C">
      <w:pPr>
        <w:spacing w:after="0" w:line="240" w:lineRule="auto"/>
        <w:rPr>
          <w:rFonts w:ascii="Courier New" w:hAnsi="Courier New" w:cs="Courier New"/>
        </w:rPr>
      </w:pPr>
    </w:p>
    <w:p w14:paraId="174FB5D9" w14:textId="7AC09ADB" w:rsidR="001C736C" w:rsidRPr="00055349" w:rsidRDefault="00863168" w:rsidP="001C736C">
      <w:pPr>
        <w:spacing w:after="0" w:line="240" w:lineRule="auto"/>
        <w:rPr>
          <w:rFonts w:ascii="Courier New" w:hAnsi="Courier New" w:cs="Courier New"/>
          <w:i/>
          <w:iCs/>
        </w:rPr>
      </w:pPr>
      <w:r w:rsidRPr="00055349">
        <w:rPr>
          <w:rFonts w:ascii="Courier New" w:hAnsi="Courier New" w:cs="Courier New"/>
          <w:i/>
          <w:iCs/>
        </w:rPr>
        <w:t>Lexicon Assistant</w:t>
      </w:r>
    </w:p>
    <w:p w14:paraId="67FFFDF4" w14:textId="77777777" w:rsidR="001C736C" w:rsidRPr="00055349" w:rsidRDefault="001C736C" w:rsidP="001C736C">
      <w:pPr>
        <w:spacing w:after="0" w:line="240" w:lineRule="auto"/>
        <w:rPr>
          <w:rFonts w:ascii="Courier New" w:hAnsi="Courier New" w:cs="Courier New"/>
        </w:rPr>
      </w:pPr>
      <w:r w:rsidRPr="00055349">
        <w:rPr>
          <w:rFonts w:ascii="Courier New" w:hAnsi="Courier New" w:cs="Courier New"/>
        </w:rPr>
        <w:t>Co-design is a collaborative approach to design where stakeholders, such as users, designers, and other relevant parties, work together to create solutions. It emphasizes active participation and input from all involved, ensuring the final product reflects the needs and perspectives of everyone.</w:t>
      </w:r>
    </w:p>
    <w:p w14:paraId="512E5B85" w14:textId="77777777" w:rsidR="001C736C" w:rsidRPr="00055349" w:rsidRDefault="001C736C" w:rsidP="000352F0">
      <w:pPr>
        <w:spacing w:after="0" w:line="240" w:lineRule="auto"/>
        <w:rPr>
          <w:rFonts w:ascii="Courier New" w:hAnsi="Courier New" w:cs="Courier New"/>
        </w:rPr>
      </w:pPr>
    </w:p>
    <w:p w14:paraId="303FBFB2" w14:textId="5F205D3D" w:rsidR="001C736C" w:rsidRPr="00055349" w:rsidRDefault="00863168" w:rsidP="000352F0">
      <w:pPr>
        <w:spacing w:after="0" w:line="240" w:lineRule="auto"/>
        <w:rPr>
          <w:rFonts w:ascii="Courier New" w:hAnsi="Courier New" w:cs="Courier New"/>
          <w:i/>
          <w:iCs/>
        </w:rPr>
      </w:pPr>
      <w:r w:rsidRPr="00055349">
        <w:rPr>
          <w:rFonts w:ascii="Courier New" w:hAnsi="Courier New" w:cs="Courier New"/>
          <w:i/>
          <w:iCs/>
        </w:rPr>
        <w:t>User</w:t>
      </w:r>
    </w:p>
    <w:p w14:paraId="48E0035B" w14:textId="2F5FAAB2" w:rsidR="000352F0" w:rsidRPr="00055349" w:rsidRDefault="00863168" w:rsidP="000352F0">
      <w:pPr>
        <w:spacing w:after="0" w:line="240" w:lineRule="auto"/>
        <w:rPr>
          <w:rFonts w:ascii="Courier New" w:hAnsi="Courier New" w:cs="Courier New"/>
        </w:rPr>
      </w:pPr>
      <w:r w:rsidRPr="00055349">
        <w:rPr>
          <w:rFonts w:ascii="Courier New" w:hAnsi="Courier New" w:cs="Courier New"/>
        </w:rPr>
        <w:t>C</w:t>
      </w:r>
      <w:r w:rsidR="000352F0" w:rsidRPr="00055349">
        <w:rPr>
          <w:rFonts w:ascii="Courier New" w:hAnsi="Courier New" w:cs="Courier New"/>
        </w:rPr>
        <w:t>an you analyse difference between your definition and this definition:</w:t>
      </w:r>
    </w:p>
    <w:p w14:paraId="54EDA3C8" w14:textId="77777777" w:rsidR="000352F0" w:rsidRPr="00055349" w:rsidRDefault="000352F0" w:rsidP="000352F0">
      <w:pPr>
        <w:spacing w:after="0" w:line="240" w:lineRule="auto"/>
        <w:rPr>
          <w:rFonts w:ascii="Courier New" w:hAnsi="Courier New" w:cs="Courier New"/>
        </w:rPr>
      </w:pPr>
    </w:p>
    <w:p w14:paraId="3BB114CF" w14:textId="77777777" w:rsidR="000352F0" w:rsidRPr="00055349" w:rsidRDefault="000352F0" w:rsidP="000352F0">
      <w:pPr>
        <w:spacing w:after="0" w:line="240" w:lineRule="auto"/>
        <w:rPr>
          <w:rFonts w:ascii="Courier New" w:hAnsi="Courier New" w:cs="Courier New"/>
        </w:rPr>
      </w:pPr>
      <w:r w:rsidRPr="00055349">
        <w:rPr>
          <w:rFonts w:ascii="Courier New" w:hAnsi="Courier New" w:cs="Courier New"/>
        </w:rPr>
        <w:t>'Co-design is a collaborative design process involving multiple individuals who share their diverse ideas, skills, and experiences to create a product, service, or solution. It values equally all contributions and emphasizes interdisciplinary cooperation.'</w:t>
      </w:r>
    </w:p>
    <w:p w14:paraId="61CAC5DD" w14:textId="77777777" w:rsidR="000352F0" w:rsidRPr="00055349" w:rsidRDefault="000352F0" w:rsidP="000352F0">
      <w:pPr>
        <w:spacing w:after="0" w:line="240" w:lineRule="auto"/>
        <w:rPr>
          <w:rFonts w:ascii="Courier New" w:hAnsi="Courier New" w:cs="Courier New"/>
        </w:rPr>
      </w:pPr>
    </w:p>
    <w:p w14:paraId="13782B49" w14:textId="444D415C" w:rsidR="000352F0" w:rsidRPr="00055349" w:rsidRDefault="00863168" w:rsidP="000352F0">
      <w:pPr>
        <w:spacing w:after="0" w:line="240" w:lineRule="auto"/>
        <w:rPr>
          <w:rFonts w:ascii="Courier New" w:hAnsi="Courier New" w:cs="Courier New"/>
          <w:i/>
          <w:iCs/>
        </w:rPr>
      </w:pPr>
      <w:r w:rsidRPr="00055349">
        <w:rPr>
          <w:rFonts w:ascii="Courier New" w:hAnsi="Courier New" w:cs="Courier New"/>
          <w:i/>
          <w:iCs/>
        </w:rPr>
        <w:t>Lexicon Assistant</w:t>
      </w:r>
    </w:p>
    <w:p w14:paraId="04213A15" w14:textId="77777777" w:rsidR="000352F0" w:rsidRPr="00055349" w:rsidRDefault="000352F0" w:rsidP="000352F0">
      <w:pPr>
        <w:spacing w:after="0" w:line="240" w:lineRule="auto"/>
        <w:rPr>
          <w:rFonts w:ascii="Courier New" w:hAnsi="Courier New" w:cs="Courier New"/>
        </w:rPr>
      </w:pPr>
      <w:r w:rsidRPr="00055349">
        <w:rPr>
          <w:rFonts w:ascii="Courier New" w:hAnsi="Courier New" w:cs="Courier New"/>
        </w:rPr>
        <w:t>Sure! Here's a comparison between the two definitions:</w:t>
      </w:r>
    </w:p>
    <w:p w14:paraId="09BDF1B4" w14:textId="77777777" w:rsidR="000352F0" w:rsidRPr="00055349" w:rsidRDefault="000352F0" w:rsidP="000352F0">
      <w:pPr>
        <w:spacing w:after="0" w:line="240" w:lineRule="auto"/>
        <w:rPr>
          <w:rFonts w:ascii="Courier New" w:hAnsi="Courier New" w:cs="Courier New"/>
        </w:rPr>
      </w:pPr>
    </w:p>
    <w:p w14:paraId="56EE3119" w14:textId="77777777" w:rsidR="000352F0" w:rsidRPr="00055349" w:rsidRDefault="000352F0" w:rsidP="000352F0">
      <w:pPr>
        <w:spacing w:after="0" w:line="240" w:lineRule="auto"/>
        <w:rPr>
          <w:rFonts w:ascii="Courier New" w:hAnsi="Courier New" w:cs="Courier New"/>
        </w:rPr>
      </w:pPr>
      <w:r w:rsidRPr="00055349">
        <w:rPr>
          <w:rFonts w:ascii="Courier New" w:hAnsi="Courier New" w:cs="Courier New"/>
        </w:rPr>
        <w:t>Collaboration and Stakeholder Involvement:</w:t>
      </w:r>
    </w:p>
    <w:p w14:paraId="0ADE7A74" w14:textId="77777777" w:rsidR="000352F0" w:rsidRPr="00055349" w:rsidRDefault="000352F0" w:rsidP="000352F0">
      <w:pPr>
        <w:spacing w:after="0" w:line="240" w:lineRule="auto"/>
        <w:rPr>
          <w:rFonts w:ascii="Courier New" w:hAnsi="Courier New" w:cs="Courier New"/>
        </w:rPr>
      </w:pPr>
    </w:p>
    <w:p w14:paraId="140C7CF9" w14:textId="77777777" w:rsidR="000352F0" w:rsidRPr="00055349" w:rsidRDefault="000352F0" w:rsidP="000352F0">
      <w:pPr>
        <w:spacing w:after="0" w:line="240" w:lineRule="auto"/>
        <w:rPr>
          <w:rFonts w:ascii="Courier New" w:hAnsi="Courier New" w:cs="Courier New"/>
        </w:rPr>
      </w:pPr>
      <w:r w:rsidRPr="00055349">
        <w:rPr>
          <w:rFonts w:ascii="Courier New" w:hAnsi="Courier New" w:cs="Courier New"/>
        </w:rPr>
        <w:t>My Definition: Emphasizes collaboration between stakeholders, including users, designers, and other relevant parties, with the goal of creating a solution.</w:t>
      </w:r>
    </w:p>
    <w:p w14:paraId="3E232536" w14:textId="77777777" w:rsidR="000352F0" w:rsidRPr="00055349" w:rsidRDefault="000352F0" w:rsidP="000352F0">
      <w:pPr>
        <w:spacing w:after="0" w:line="240" w:lineRule="auto"/>
        <w:rPr>
          <w:rFonts w:ascii="Courier New" w:hAnsi="Courier New" w:cs="Courier New"/>
        </w:rPr>
      </w:pPr>
      <w:r w:rsidRPr="00055349">
        <w:rPr>
          <w:rFonts w:ascii="Courier New" w:hAnsi="Courier New" w:cs="Courier New"/>
        </w:rPr>
        <w:t>Provided Definition: Focuses on multiple individuals sharing diverse ideas, skills, and experiences, highlighting the collaborative nature of the process.</w:t>
      </w:r>
    </w:p>
    <w:p w14:paraId="655770C4" w14:textId="77777777" w:rsidR="000352F0" w:rsidRPr="00055349" w:rsidRDefault="000352F0" w:rsidP="000352F0">
      <w:pPr>
        <w:spacing w:after="0" w:line="240" w:lineRule="auto"/>
        <w:rPr>
          <w:rFonts w:ascii="Courier New" w:hAnsi="Courier New" w:cs="Courier New"/>
        </w:rPr>
      </w:pPr>
      <w:r w:rsidRPr="00055349">
        <w:rPr>
          <w:rFonts w:ascii="Courier New" w:hAnsi="Courier New" w:cs="Courier New"/>
        </w:rPr>
        <w:t>Difference: Both definitions mention collaboration, but mine specifies stakeholders like users and designers, while the provided definition highlights the diversity of individuals involved.</w:t>
      </w:r>
    </w:p>
    <w:p w14:paraId="668DFB79" w14:textId="77777777" w:rsidR="000352F0" w:rsidRPr="00055349" w:rsidRDefault="000352F0" w:rsidP="000352F0">
      <w:pPr>
        <w:spacing w:after="0" w:line="240" w:lineRule="auto"/>
        <w:rPr>
          <w:rFonts w:ascii="Courier New" w:hAnsi="Courier New" w:cs="Courier New"/>
        </w:rPr>
      </w:pPr>
    </w:p>
    <w:p w14:paraId="6FF53CDA" w14:textId="77777777" w:rsidR="000352F0" w:rsidRPr="00055349" w:rsidRDefault="000352F0" w:rsidP="000352F0">
      <w:pPr>
        <w:spacing w:after="0" w:line="240" w:lineRule="auto"/>
        <w:rPr>
          <w:rFonts w:ascii="Courier New" w:hAnsi="Courier New" w:cs="Courier New"/>
        </w:rPr>
      </w:pPr>
      <w:r w:rsidRPr="00055349">
        <w:rPr>
          <w:rFonts w:ascii="Courier New" w:hAnsi="Courier New" w:cs="Courier New"/>
        </w:rPr>
        <w:t>Emphasis on Input and Contributions:</w:t>
      </w:r>
    </w:p>
    <w:p w14:paraId="2E2C669D" w14:textId="77777777" w:rsidR="000352F0" w:rsidRPr="00055349" w:rsidRDefault="000352F0" w:rsidP="000352F0">
      <w:pPr>
        <w:spacing w:after="0" w:line="240" w:lineRule="auto"/>
        <w:rPr>
          <w:rFonts w:ascii="Courier New" w:hAnsi="Courier New" w:cs="Courier New"/>
        </w:rPr>
      </w:pPr>
    </w:p>
    <w:p w14:paraId="786972C4" w14:textId="77777777" w:rsidR="000352F0" w:rsidRPr="00055349" w:rsidRDefault="000352F0" w:rsidP="000352F0">
      <w:pPr>
        <w:spacing w:after="0" w:line="240" w:lineRule="auto"/>
        <w:rPr>
          <w:rFonts w:ascii="Courier New" w:hAnsi="Courier New" w:cs="Courier New"/>
        </w:rPr>
      </w:pPr>
      <w:r w:rsidRPr="00055349">
        <w:rPr>
          <w:rFonts w:ascii="Courier New" w:hAnsi="Courier New" w:cs="Courier New"/>
        </w:rPr>
        <w:t>My Definition: Stresses active participation and input from everyone involved, ensuring the final product reflects their needs and perspectives.</w:t>
      </w:r>
    </w:p>
    <w:p w14:paraId="0064D253" w14:textId="77777777" w:rsidR="000352F0" w:rsidRPr="00055349" w:rsidRDefault="000352F0" w:rsidP="000352F0">
      <w:pPr>
        <w:spacing w:after="0" w:line="240" w:lineRule="auto"/>
        <w:rPr>
          <w:rFonts w:ascii="Courier New" w:hAnsi="Courier New" w:cs="Courier New"/>
        </w:rPr>
      </w:pPr>
      <w:r w:rsidRPr="00055349">
        <w:rPr>
          <w:rFonts w:ascii="Courier New" w:hAnsi="Courier New" w:cs="Courier New"/>
        </w:rPr>
        <w:t>Provided Definition: States that all contributions are valued equally and emphasizes interdisciplinary cooperation.</w:t>
      </w:r>
    </w:p>
    <w:p w14:paraId="36E57D37" w14:textId="77777777" w:rsidR="000352F0" w:rsidRPr="00055349" w:rsidRDefault="000352F0" w:rsidP="000352F0">
      <w:pPr>
        <w:spacing w:after="0" w:line="240" w:lineRule="auto"/>
        <w:rPr>
          <w:rFonts w:ascii="Courier New" w:hAnsi="Courier New" w:cs="Courier New"/>
        </w:rPr>
      </w:pPr>
      <w:r w:rsidRPr="00055349">
        <w:rPr>
          <w:rFonts w:ascii="Courier New" w:hAnsi="Courier New" w:cs="Courier New"/>
        </w:rPr>
        <w:lastRenderedPageBreak/>
        <w:t>Difference: While both definitions recognize the importance of contributions, the provided definition adds a layer of equality among contributions and explicitly mentions interdisciplinary cooperation, which is not directly mentioned in my version.</w:t>
      </w:r>
    </w:p>
    <w:p w14:paraId="1D017044" w14:textId="77777777" w:rsidR="000352F0" w:rsidRPr="00055349" w:rsidRDefault="000352F0" w:rsidP="000352F0">
      <w:pPr>
        <w:spacing w:after="0" w:line="240" w:lineRule="auto"/>
        <w:rPr>
          <w:rFonts w:ascii="Courier New" w:hAnsi="Courier New" w:cs="Courier New"/>
        </w:rPr>
      </w:pPr>
    </w:p>
    <w:p w14:paraId="5B3C94ED" w14:textId="77777777" w:rsidR="000352F0" w:rsidRPr="00055349" w:rsidRDefault="000352F0" w:rsidP="000352F0">
      <w:pPr>
        <w:spacing w:after="0" w:line="240" w:lineRule="auto"/>
        <w:rPr>
          <w:rFonts w:ascii="Courier New" w:hAnsi="Courier New" w:cs="Courier New"/>
        </w:rPr>
      </w:pPr>
      <w:r w:rsidRPr="00055349">
        <w:rPr>
          <w:rFonts w:ascii="Courier New" w:hAnsi="Courier New" w:cs="Courier New"/>
        </w:rPr>
        <w:t>Focus on Outcome:</w:t>
      </w:r>
    </w:p>
    <w:p w14:paraId="3E2A3917" w14:textId="77777777" w:rsidR="000352F0" w:rsidRPr="00055349" w:rsidRDefault="000352F0" w:rsidP="000352F0">
      <w:pPr>
        <w:spacing w:after="0" w:line="240" w:lineRule="auto"/>
        <w:rPr>
          <w:rFonts w:ascii="Courier New" w:hAnsi="Courier New" w:cs="Courier New"/>
        </w:rPr>
      </w:pPr>
    </w:p>
    <w:p w14:paraId="74DCFDE5" w14:textId="77777777" w:rsidR="000352F0" w:rsidRPr="00055349" w:rsidRDefault="000352F0" w:rsidP="000352F0">
      <w:pPr>
        <w:spacing w:after="0" w:line="240" w:lineRule="auto"/>
        <w:rPr>
          <w:rFonts w:ascii="Courier New" w:hAnsi="Courier New" w:cs="Courier New"/>
        </w:rPr>
      </w:pPr>
      <w:r w:rsidRPr="00055349">
        <w:rPr>
          <w:rFonts w:ascii="Courier New" w:hAnsi="Courier New" w:cs="Courier New"/>
        </w:rPr>
        <w:t>My Definition: The outcome is framed as a solution that reflects the needs and perspectives of all involved.</w:t>
      </w:r>
    </w:p>
    <w:p w14:paraId="5D053286" w14:textId="77777777" w:rsidR="000352F0" w:rsidRPr="00055349" w:rsidRDefault="000352F0" w:rsidP="000352F0">
      <w:pPr>
        <w:spacing w:after="0" w:line="240" w:lineRule="auto"/>
        <w:rPr>
          <w:rFonts w:ascii="Courier New" w:hAnsi="Courier New" w:cs="Courier New"/>
        </w:rPr>
      </w:pPr>
      <w:r w:rsidRPr="00055349">
        <w:rPr>
          <w:rFonts w:ascii="Courier New" w:hAnsi="Courier New" w:cs="Courier New"/>
        </w:rPr>
        <w:t>Provided Definition: The outcome is a product, service, or solution, with an emphasis on creating something jointly.</w:t>
      </w:r>
    </w:p>
    <w:p w14:paraId="2B703418" w14:textId="77777777" w:rsidR="000352F0" w:rsidRPr="00055349" w:rsidRDefault="000352F0" w:rsidP="000352F0">
      <w:pPr>
        <w:spacing w:after="0" w:line="240" w:lineRule="auto"/>
        <w:rPr>
          <w:rFonts w:ascii="Courier New" w:hAnsi="Courier New" w:cs="Courier New"/>
        </w:rPr>
      </w:pPr>
      <w:r w:rsidRPr="00055349">
        <w:rPr>
          <w:rFonts w:ascii="Courier New" w:hAnsi="Courier New" w:cs="Courier New"/>
        </w:rPr>
        <w:t>Difference: My definition emphasizes the outcome aligning with needs and perspectives, while the provided definition focuses more generally on the joint creation of something.</w:t>
      </w:r>
    </w:p>
    <w:p w14:paraId="0A8B4866" w14:textId="77777777" w:rsidR="000352F0" w:rsidRPr="00055349" w:rsidRDefault="000352F0" w:rsidP="000352F0">
      <w:pPr>
        <w:spacing w:after="0" w:line="240" w:lineRule="auto"/>
        <w:rPr>
          <w:rFonts w:ascii="Courier New" w:hAnsi="Courier New" w:cs="Courier New"/>
        </w:rPr>
      </w:pPr>
    </w:p>
    <w:p w14:paraId="1C653611" w14:textId="77777777" w:rsidR="000352F0" w:rsidRPr="00055349" w:rsidRDefault="000352F0" w:rsidP="000352F0">
      <w:pPr>
        <w:spacing w:after="0" w:line="240" w:lineRule="auto"/>
        <w:rPr>
          <w:rFonts w:ascii="Courier New" w:hAnsi="Courier New" w:cs="Courier New"/>
        </w:rPr>
      </w:pPr>
      <w:r w:rsidRPr="00055349">
        <w:rPr>
          <w:rFonts w:ascii="Courier New" w:hAnsi="Courier New" w:cs="Courier New"/>
        </w:rPr>
        <w:t>Conclusion:</w:t>
      </w:r>
    </w:p>
    <w:p w14:paraId="2BD3497D" w14:textId="71D7E8D0" w:rsidR="000352F0" w:rsidRPr="00055349" w:rsidRDefault="000352F0" w:rsidP="000352F0">
      <w:pPr>
        <w:spacing w:after="0" w:line="240" w:lineRule="auto"/>
        <w:rPr>
          <w:rFonts w:ascii="Courier New" w:hAnsi="Courier New" w:cs="Courier New"/>
        </w:rPr>
      </w:pPr>
      <w:r w:rsidRPr="00055349">
        <w:rPr>
          <w:rFonts w:ascii="Courier New" w:hAnsi="Courier New" w:cs="Courier New"/>
        </w:rPr>
        <w:t>Both definitions share the core idea of collaboration and inclusivity but differ in emphasis. The provided definition puts more weight on the equality of contributions and interdisciplinary cooperation, whereas mine focuses more on ensuring the outcome aligns with the needs and perspectives of stakeholders.</w:t>
      </w:r>
    </w:p>
    <w:p w14:paraId="32374081" w14:textId="77777777" w:rsidR="00CF7B4D" w:rsidRPr="00055349" w:rsidRDefault="00CF7B4D" w:rsidP="000352F0">
      <w:pPr>
        <w:spacing w:after="0" w:line="240" w:lineRule="auto"/>
        <w:rPr>
          <w:rFonts w:ascii="Courier New" w:hAnsi="Courier New" w:cs="Courier New"/>
        </w:rPr>
      </w:pPr>
    </w:p>
    <w:p w14:paraId="039A9B28" w14:textId="77777777" w:rsidR="007E049D" w:rsidRPr="00055349" w:rsidRDefault="007E049D" w:rsidP="000352F0">
      <w:pPr>
        <w:spacing w:after="0" w:line="240" w:lineRule="auto"/>
        <w:rPr>
          <w:rFonts w:ascii="Courier New" w:hAnsi="Courier New" w:cs="Courier New"/>
        </w:rPr>
      </w:pPr>
    </w:p>
    <w:p w14:paraId="0EFA4EC4" w14:textId="5B599952" w:rsidR="00863168" w:rsidRPr="00055349" w:rsidRDefault="00D5219C" w:rsidP="000352F0">
      <w:pPr>
        <w:spacing w:after="0" w:line="240" w:lineRule="auto"/>
        <w:rPr>
          <w:rFonts w:ascii="Courier New" w:hAnsi="Courier New" w:cs="Courier New"/>
          <w:b/>
          <w:bCs/>
        </w:rPr>
      </w:pPr>
      <w:r w:rsidRPr="00055349">
        <w:rPr>
          <w:rFonts w:ascii="Courier New" w:hAnsi="Courier New" w:cs="Courier New"/>
          <w:b/>
          <w:bCs/>
        </w:rPr>
        <w:t>“Energy performance”</w:t>
      </w:r>
    </w:p>
    <w:p w14:paraId="7B776781" w14:textId="77777777" w:rsidR="00863168" w:rsidRPr="00055349" w:rsidRDefault="00863168" w:rsidP="000352F0">
      <w:pPr>
        <w:spacing w:after="0" w:line="240" w:lineRule="auto"/>
        <w:rPr>
          <w:rFonts w:ascii="Courier New" w:hAnsi="Courier New" w:cs="Courier New"/>
        </w:rPr>
      </w:pPr>
    </w:p>
    <w:p w14:paraId="1CC81629" w14:textId="6FE1BFAF" w:rsidR="00F8210A" w:rsidRPr="00055349" w:rsidRDefault="00F8210A" w:rsidP="000352F0">
      <w:pPr>
        <w:spacing w:after="0" w:line="240" w:lineRule="auto"/>
        <w:rPr>
          <w:rFonts w:ascii="Courier New" w:hAnsi="Courier New" w:cs="Courier New"/>
          <w:i/>
          <w:iCs/>
        </w:rPr>
      </w:pPr>
      <w:r w:rsidRPr="00055349">
        <w:rPr>
          <w:rFonts w:ascii="Courier New" w:hAnsi="Courier New" w:cs="Courier New"/>
          <w:i/>
          <w:iCs/>
        </w:rPr>
        <w:t xml:space="preserve">User </w:t>
      </w:r>
    </w:p>
    <w:p w14:paraId="05CDC747" w14:textId="77777777" w:rsidR="00F8210A" w:rsidRPr="00055349" w:rsidRDefault="00F8210A" w:rsidP="00F8210A">
      <w:pPr>
        <w:spacing w:after="0" w:line="240" w:lineRule="auto"/>
        <w:rPr>
          <w:rFonts w:ascii="Courier New" w:hAnsi="Courier New" w:cs="Courier New"/>
        </w:rPr>
      </w:pPr>
      <w:r w:rsidRPr="00055349">
        <w:rPr>
          <w:rFonts w:ascii="Courier New" w:hAnsi="Courier New" w:cs="Courier New"/>
        </w:rPr>
        <w:t>Give me a short definition of 'energy performance'.</w:t>
      </w:r>
    </w:p>
    <w:p w14:paraId="4262AF88" w14:textId="77777777" w:rsidR="00F8210A" w:rsidRPr="00055349" w:rsidRDefault="00F8210A" w:rsidP="00F8210A">
      <w:pPr>
        <w:spacing w:after="0" w:line="240" w:lineRule="auto"/>
        <w:rPr>
          <w:rFonts w:ascii="Courier New" w:hAnsi="Courier New" w:cs="Courier New"/>
        </w:rPr>
      </w:pPr>
    </w:p>
    <w:p w14:paraId="72A89F88" w14:textId="77777777" w:rsidR="00A34B18" w:rsidRPr="00055349" w:rsidRDefault="00A34B18" w:rsidP="00A34B18">
      <w:pPr>
        <w:spacing w:after="0" w:line="240" w:lineRule="auto"/>
        <w:rPr>
          <w:rFonts w:ascii="Courier New" w:hAnsi="Courier New" w:cs="Courier New"/>
          <w:i/>
          <w:iCs/>
        </w:rPr>
      </w:pPr>
      <w:r w:rsidRPr="00055349">
        <w:rPr>
          <w:rFonts w:ascii="Courier New" w:hAnsi="Courier New" w:cs="Courier New"/>
          <w:i/>
          <w:iCs/>
        </w:rPr>
        <w:t>Lexicon Assistant</w:t>
      </w:r>
    </w:p>
    <w:p w14:paraId="0B8B1612" w14:textId="5EF4CBD9" w:rsidR="00D5219C" w:rsidRPr="00055349" w:rsidRDefault="00F8210A" w:rsidP="00F8210A">
      <w:pPr>
        <w:spacing w:after="0" w:line="240" w:lineRule="auto"/>
        <w:rPr>
          <w:rFonts w:ascii="Courier New" w:hAnsi="Courier New" w:cs="Courier New"/>
        </w:rPr>
      </w:pPr>
      <w:r w:rsidRPr="00055349">
        <w:rPr>
          <w:rFonts w:ascii="Courier New" w:hAnsi="Courier New" w:cs="Courier New"/>
        </w:rPr>
        <w:t>"Energy performance" refers to the efficiency with which a building, system, or device uses energy, often measured in terms of energy consumed relative to the output or function it provides. It assesses how effectively energy is utilized, aiming to minimize waste and optimize energy use.</w:t>
      </w:r>
    </w:p>
    <w:p w14:paraId="655DBB0B" w14:textId="77777777" w:rsidR="00D5219C" w:rsidRPr="00055349" w:rsidRDefault="00D5219C" w:rsidP="000352F0">
      <w:pPr>
        <w:spacing w:after="0" w:line="240" w:lineRule="auto"/>
        <w:rPr>
          <w:rFonts w:ascii="Courier New" w:hAnsi="Courier New" w:cs="Courier New"/>
        </w:rPr>
      </w:pPr>
    </w:p>
    <w:p w14:paraId="63AAAE1D" w14:textId="7604F2DB" w:rsidR="00A34B18" w:rsidRPr="00055349" w:rsidRDefault="00A34B18" w:rsidP="000352F0">
      <w:pPr>
        <w:spacing w:after="0" w:line="240" w:lineRule="auto"/>
        <w:rPr>
          <w:rFonts w:ascii="Courier New" w:hAnsi="Courier New" w:cs="Courier New"/>
          <w:i/>
          <w:iCs/>
        </w:rPr>
      </w:pPr>
      <w:r w:rsidRPr="00055349">
        <w:rPr>
          <w:rFonts w:ascii="Courier New" w:hAnsi="Courier New" w:cs="Courier New"/>
          <w:i/>
          <w:iCs/>
        </w:rPr>
        <w:t>User</w:t>
      </w:r>
    </w:p>
    <w:p w14:paraId="62C3F161" w14:textId="51A34972" w:rsidR="006C32D8" w:rsidRPr="00055349" w:rsidRDefault="00754482" w:rsidP="000352F0">
      <w:pPr>
        <w:spacing w:after="0" w:line="240" w:lineRule="auto"/>
        <w:rPr>
          <w:rFonts w:ascii="Courier New" w:hAnsi="Courier New" w:cs="Courier New"/>
        </w:rPr>
      </w:pPr>
      <w:r w:rsidRPr="00055349">
        <w:rPr>
          <w:rFonts w:ascii="Courier New" w:hAnsi="Courier New" w:cs="Courier New"/>
        </w:rPr>
        <w:t>Can you analyse the difference between your definition and this definition: 'Energy performance refers to how efficiently a product, system, or building uses or conserves energy to meet its operational needs, which may include providing heating, cooling, ventilation, lighting, and hot water'.</w:t>
      </w:r>
    </w:p>
    <w:p w14:paraId="51CEBC0D" w14:textId="77777777" w:rsidR="006C32D8" w:rsidRPr="00055349" w:rsidRDefault="006C32D8" w:rsidP="000352F0">
      <w:pPr>
        <w:spacing w:after="0" w:line="240" w:lineRule="auto"/>
        <w:rPr>
          <w:rFonts w:ascii="Courier New" w:hAnsi="Courier New" w:cs="Courier New"/>
        </w:rPr>
      </w:pPr>
    </w:p>
    <w:p w14:paraId="7BB32EB5" w14:textId="3BEEF5FF" w:rsidR="00A34B18" w:rsidRPr="00055349" w:rsidRDefault="00A34B18" w:rsidP="000352F0">
      <w:pPr>
        <w:spacing w:after="0" w:line="240" w:lineRule="auto"/>
        <w:rPr>
          <w:rFonts w:ascii="Courier New" w:hAnsi="Courier New" w:cs="Courier New"/>
          <w:i/>
          <w:iCs/>
        </w:rPr>
      </w:pPr>
      <w:r w:rsidRPr="00055349">
        <w:rPr>
          <w:rFonts w:ascii="Courier New" w:hAnsi="Courier New" w:cs="Courier New"/>
          <w:i/>
          <w:iCs/>
        </w:rPr>
        <w:t>Lexicon Assistant</w:t>
      </w:r>
    </w:p>
    <w:p w14:paraId="23DC09BE" w14:textId="77777777" w:rsidR="00A34B18" w:rsidRPr="00055349" w:rsidRDefault="00A34B18" w:rsidP="00A34B18">
      <w:pPr>
        <w:spacing w:after="0" w:line="240" w:lineRule="auto"/>
        <w:rPr>
          <w:rFonts w:ascii="Courier New" w:hAnsi="Courier New" w:cs="Courier New"/>
        </w:rPr>
      </w:pPr>
      <w:r w:rsidRPr="00055349">
        <w:rPr>
          <w:rFonts w:ascii="Courier New" w:hAnsi="Courier New" w:cs="Courier New"/>
        </w:rPr>
        <w:t>Sure, let's analyze the differences between the two definitions:</w:t>
      </w:r>
    </w:p>
    <w:p w14:paraId="5523ABC1" w14:textId="77777777" w:rsidR="00F8210A" w:rsidRPr="00055349" w:rsidRDefault="00F8210A" w:rsidP="000352F0">
      <w:pPr>
        <w:spacing w:after="0" w:line="240" w:lineRule="auto"/>
        <w:rPr>
          <w:rFonts w:ascii="Courier New" w:hAnsi="Courier New" w:cs="Courier New"/>
        </w:rPr>
      </w:pPr>
    </w:p>
    <w:p w14:paraId="023E94D2" w14:textId="77777777" w:rsidR="007E049D" w:rsidRPr="00055349" w:rsidRDefault="007E049D" w:rsidP="007E049D">
      <w:pPr>
        <w:spacing w:after="0" w:line="240" w:lineRule="auto"/>
        <w:rPr>
          <w:rFonts w:ascii="Courier New" w:hAnsi="Courier New" w:cs="Courier New"/>
        </w:rPr>
      </w:pPr>
      <w:r w:rsidRPr="00055349">
        <w:rPr>
          <w:rFonts w:ascii="Courier New" w:hAnsi="Courier New" w:cs="Courier New"/>
        </w:rPr>
        <w:lastRenderedPageBreak/>
        <w:t>1. *Scope and Specificity:*</w:t>
      </w:r>
    </w:p>
    <w:p w14:paraId="35DFFD07" w14:textId="77777777" w:rsidR="007E049D" w:rsidRPr="00055349" w:rsidRDefault="007E049D" w:rsidP="007E049D">
      <w:pPr>
        <w:spacing w:after="0" w:line="240" w:lineRule="auto"/>
        <w:rPr>
          <w:rFonts w:ascii="Courier New" w:hAnsi="Courier New" w:cs="Courier New"/>
        </w:rPr>
      </w:pPr>
      <w:r w:rsidRPr="00055349">
        <w:rPr>
          <w:rFonts w:ascii="Courier New" w:hAnsi="Courier New" w:cs="Courier New"/>
        </w:rPr>
        <w:t xml:space="preserve">   - *Your Definition:* Specifies "how efficiently a product, system, or building uses or conserves energy" with particular reference to operational needs such as heating, cooling, ventilation, lighting, and hot water. This definition provides examples of specific operational needs, offering more clarity on what energy performance entails in practical terms.</w:t>
      </w:r>
    </w:p>
    <w:p w14:paraId="6CFACCFC" w14:textId="77777777" w:rsidR="007E049D" w:rsidRPr="00055349" w:rsidRDefault="007E049D" w:rsidP="007E049D">
      <w:pPr>
        <w:spacing w:after="0" w:line="240" w:lineRule="auto"/>
        <w:rPr>
          <w:rFonts w:ascii="Courier New" w:hAnsi="Courier New" w:cs="Courier New"/>
        </w:rPr>
      </w:pPr>
      <w:r w:rsidRPr="00055349">
        <w:rPr>
          <w:rFonts w:ascii="Courier New" w:hAnsi="Courier New" w:cs="Courier New"/>
        </w:rPr>
        <w:t xml:space="preserve">   - *My Definition:* Focuses on the general efficiency of energy use relative to the output or function provided, without specifying particular systems or operations. It's broader and more abstract, capturing the core idea but lacking the specific examples provided in your definition.</w:t>
      </w:r>
    </w:p>
    <w:p w14:paraId="6C96CF6A" w14:textId="77777777" w:rsidR="007E049D" w:rsidRPr="00055349" w:rsidRDefault="007E049D" w:rsidP="007E049D">
      <w:pPr>
        <w:spacing w:after="0" w:line="240" w:lineRule="auto"/>
        <w:rPr>
          <w:rFonts w:ascii="Courier New" w:hAnsi="Courier New" w:cs="Courier New"/>
        </w:rPr>
      </w:pPr>
    </w:p>
    <w:p w14:paraId="709FF6B0" w14:textId="77777777" w:rsidR="007E049D" w:rsidRPr="00055349" w:rsidRDefault="007E049D" w:rsidP="007E049D">
      <w:pPr>
        <w:spacing w:after="0" w:line="240" w:lineRule="auto"/>
        <w:rPr>
          <w:rFonts w:ascii="Courier New" w:hAnsi="Courier New" w:cs="Courier New"/>
        </w:rPr>
      </w:pPr>
      <w:r w:rsidRPr="00055349">
        <w:rPr>
          <w:rFonts w:ascii="Courier New" w:hAnsi="Courier New" w:cs="Courier New"/>
        </w:rPr>
        <w:t>2. *Focus on Energy Conservation:*</w:t>
      </w:r>
    </w:p>
    <w:p w14:paraId="43C7AE68" w14:textId="77777777" w:rsidR="007E049D" w:rsidRPr="00055349" w:rsidRDefault="007E049D" w:rsidP="007E049D">
      <w:pPr>
        <w:spacing w:after="0" w:line="240" w:lineRule="auto"/>
        <w:rPr>
          <w:rFonts w:ascii="Courier New" w:hAnsi="Courier New" w:cs="Courier New"/>
        </w:rPr>
      </w:pPr>
      <w:r w:rsidRPr="00055349">
        <w:rPr>
          <w:rFonts w:ascii="Courier New" w:hAnsi="Courier New" w:cs="Courier New"/>
        </w:rPr>
        <w:t xml:space="preserve">   - *Your Definition:* Explicitly mentions energy conservation as part of the energy performance concept, indicating that it's not just about usage but also about minimizing energy waste.</w:t>
      </w:r>
    </w:p>
    <w:p w14:paraId="5E7A97FB" w14:textId="77777777" w:rsidR="007E049D" w:rsidRPr="00055349" w:rsidRDefault="007E049D" w:rsidP="007E049D">
      <w:pPr>
        <w:spacing w:after="0" w:line="240" w:lineRule="auto"/>
        <w:rPr>
          <w:rFonts w:ascii="Courier New" w:hAnsi="Courier New" w:cs="Courier New"/>
        </w:rPr>
      </w:pPr>
      <w:r w:rsidRPr="00055349">
        <w:rPr>
          <w:rFonts w:ascii="Courier New" w:hAnsi="Courier New" w:cs="Courier New"/>
        </w:rPr>
        <w:t xml:space="preserve">   - *My Definition:* Implies efficiency, which encompasses conservation implicitly, but it doesn't explicitly mention conservation as a separate aspect.</w:t>
      </w:r>
    </w:p>
    <w:p w14:paraId="20256DF9" w14:textId="77777777" w:rsidR="007E049D" w:rsidRPr="00055349" w:rsidRDefault="007E049D" w:rsidP="007E049D">
      <w:pPr>
        <w:spacing w:after="0" w:line="240" w:lineRule="auto"/>
        <w:rPr>
          <w:rFonts w:ascii="Courier New" w:hAnsi="Courier New" w:cs="Courier New"/>
        </w:rPr>
      </w:pPr>
    </w:p>
    <w:p w14:paraId="56F8B19D" w14:textId="77777777" w:rsidR="007E049D" w:rsidRPr="00055349" w:rsidRDefault="007E049D" w:rsidP="007E049D">
      <w:pPr>
        <w:spacing w:after="0" w:line="240" w:lineRule="auto"/>
        <w:rPr>
          <w:rFonts w:ascii="Courier New" w:hAnsi="Courier New" w:cs="Courier New"/>
        </w:rPr>
      </w:pPr>
      <w:r w:rsidRPr="00055349">
        <w:rPr>
          <w:rFonts w:ascii="Courier New" w:hAnsi="Courier New" w:cs="Courier New"/>
        </w:rPr>
        <w:t>3. *Application Context:*</w:t>
      </w:r>
    </w:p>
    <w:p w14:paraId="1DC2AACE" w14:textId="77777777" w:rsidR="007E049D" w:rsidRPr="00055349" w:rsidRDefault="007E049D" w:rsidP="007E049D">
      <w:pPr>
        <w:spacing w:after="0" w:line="240" w:lineRule="auto"/>
        <w:rPr>
          <w:rFonts w:ascii="Courier New" w:hAnsi="Courier New" w:cs="Courier New"/>
        </w:rPr>
      </w:pPr>
      <w:r w:rsidRPr="00055349">
        <w:rPr>
          <w:rFonts w:ascii="Courier New" w:hAnsi="Courier New" w:cs="Courier New"/>
        </w:rPr>
        <w:t xml:space="preserve">   - *Your Definition:* Lists specific applications or operational needs like heating, cooling, etc., providing concrete contexts where energy performance can be applied and evaluated.</w:t>
      </w:r>
    </w:p>
    <w:p w14:paraId="501F6159" w14:textId="77777777" w:rsidR="007E049D" w:rsidRPr="00055349" w:rsidRDefault="007E049D" w:rsidP="007E049D">
      <w:pPr>
        <w:spacing w:after="0" w:line="240" w:lineRule="auto"/>
        <w:rPr>
          <w:rFonts w:ascii="Courier New" w:hAnsi="Courier New" w:cs="Courier New"/>
        </w:rPr>
      </w:pPr>
      <w:r w:rsidRPr="00055349">
        <w:rPr>
          <w:rFonts w:ascii="Courier New" w:hAnsi="Courier New" w:cs="Courier New"/>
        </w:rPr>
        <w:t xml:space="preserve">   - *My Definition:* Remains broader without specifying applications, which could make it applicable to a wider range of contexts but less descriptive in specific scenarios.</w:t>
      </w:r>
    </w:p>
    <w:p w14:paraId="5EE67C3B" w14:textId="77777777" w:rsidR="007E049D" w:rsidRPr="00055349" w:rsidRDefault="007E049D" w:rsidP="007E049D">
      <w:pPr>
        <w:spacing w:after="0" w:line="240" w:lineRule="auto"/>
        <w:rPr>
          <w:rFonts w:ascii="Courier New" w:hAnsi="Courier New" w:cs="Courier New"/>
        </w:rPr>
      </w:pPr>
    </w:p>
    <w:p w14:paraId="735E58C7" w14:textId="4B38C8A9" w:rsidR="007E049D" w:rsidRPr="00055349" w:rsidRDefault="007E049D" w:rsidP="007E049D">
      <w:pPr>
        <w:spacing w:after="0" w:line="240" w:lineRule="auto"/>
        <w:rPr>
          <w:rFonts w:ascii="Courier New" w:hAnsi="Courier New" w:cs="Courier New"/>
        </w:rPr>
      </w:pPr>
      <w:r w:rsidRPr="00055349">
        <w:rPr>
          <w:rFonts w:ascii="Courier New" w:hAnsi="Courier New" w:cs="Courier New"/>
        </w:rPr>
        <w:t>Overall, your definition is more detailed and provides concrete examples of operational needs, making it easier to understand in the context of specific applications, while mine is broader and focuses on the concept of efficiency without specific examples.</w:t>
      </w:r>
    </w:p>
    <w:p w14:paraId="0CB2577A" w14:textId="77777777" w:rsidR="00CF7B4D" w:rsidRDefault="00CF7B4D" w:rsidP="00CF7B4D">
      <w:pPr>
        <w:rPr>
          <w:rFonts w:ascii="Times New Roman" w:hAnsi="Times New Roman" w:cs="Times New Roman"/>
        </w:rPr>
        <w:sectPr w:rsidR="00CF7B4D" w:rsidSect="00CF7B4D">
          <w:type w:val="continuous"/>
          <w:pgSz w:w="11906" w:h="16838"/>
          <w:pgMar w:top="1440" w:right="1440" w:bottom="1440" w:left="1440" w:header="708" w:footer="708" w:gutter="0"/>
          <w:cols w:space="708"/>
          <w:docGrid w:linePitch="360"/>
        </w:sectPr>
      </w:pPr>
      <w:r w:rsidRPr="00055349">
        <w:rPr>
          <w:rFonts w:ascii="Courier New" w:hAnsi="Courier New" w:cs="Courier New"/>
        </w:rPr>
        <w:br w:type="page"/>
      </w:r>
    </w:p>
    <w:p w14:paraId="30D2A928" w14:textId="7D48E6BF" w:rsidR="00CF7B4D" w:rsidRPr="000403AA" w:rsidRDefault="00CF7B4D" w:rsidP="00CF7B4D">
      <w:pPr>
        <w:pStyle w:val="Heading1"/>
        <w:rPr>
          <w:rFonts w:ascii="Times New Roman" w:hAnsi="Times New Roman" w:cs="Times New Roman"/>
          <w:sz w:val="24"/>
          <w:szCs w:val="24"/>
        </w:rPr>
      </w:pPr>
      <w:r w:rsidRPr="000403AA">
        <w:rPr>
          <w:rFonts w:ascii="Times New Roman" w:hAnsi="Times New Roman" w:cs="Times New Roman"/>
          <w:sz w:val="24"/>
          <w:szCs w:val="24"/>
        </w:rPr>
        <w:lastRenderedPageBreak/>
        <w:t xml:space="preserve">Appendix </w:t>
      </w:r>
      <w:r w:rsidR="00311256">
        <w:rPr>
          <w:rFonts w:ascii="Times New Roman" w:hAnsi="Times New Roman" w:cs="Times New Roman"/>
          <w:sz w:val="24"/>
          <w:szCs w:val="24"/>
        </w:rPr>
        <w:t>H</w:t>
      </w:r>
      <w:r w:rsidRPr="000403AA">
        <w:rPr>
          <w:rFonts w:ascii="Times New Roman" w:hAnsi="Times New Roman" w:cs="Times New Roman"/>
          <w:sz w:val="24"/>
          <w:szCs w:val="24"/>
        </w:rPr>
        <w:t>: CALECHE Lexicon</w:t>
      </w:r>
    </w:p>
    <w:p w14:paraId="0B87D0AC" w14:textId="2D4311D7" w:rsidR="009932E6" w:rsidRPr="00D264D7" w:rsidRDefault="009932E6" w:rsidP="009932E6">
      <w:pPr>
        <w:rPr>
          <w:sz w:val="18"/>
          <w:szCs w:val="18"/>
          <w:lang w:val="en-US"/>
        </w:rPr>
      </w:pPr>
    </w:p>
    <w:tbl>
      <w:tblPr>
        <w:tblStyle w:val="TableGrid"/>
        <w:tblW w:w="13887" w:type="dxa"/>
        <w:tblLayout w:type="fixed"/>
        <w:tblLook w:val="04A0" w:firstRow="1" w:lastRow="0" w:firstColumn="1" w:lastColumn="0" w:noHBand="0" w:noVBand="1"/>
      </w:tblPr>
      <w:tblGrid>
        <w:gridCol w:w="2122"/>
        <w:gridCol w:w="2941"/>
        <w:gridCol w:w="2941"/>
        <w:gridCol w:w="2941"/>
        <w:gridCol w:w="2942"/>
      </w:tblGrid>
      <w:tr w:rsidR="009932E6" w:rsidRPr="00F841AE" w14:paraId="75F94E5C" w14:textId="77777777" w:rsidTr="002B5A5D">
        <w:trPr>
          <w:trHeight w:val="216"/>
        </w:trPr>
        <w:tc>
          <w:tcPr>
            <w:tcW w:w="2122" w:type="dxa"/>
            <w:noWrap/>
            <w:hideMark/>
          </w:tcPr>
          <w:p w14:paraId="745D0E61" w14:textId="77777777" w:rsidR="009932E6" w:rsidRPr="001D2EAC" w:rsidRDefault="009932E6" w:rsidP="002B5A5D">
            <w:pPr>
              <w:rPr>
                <w:color w:val="A02B93" w:themeColor="accent5"/>
                <w:sz w:val="18"/>
                <w:szCs w:val="18"/>
                <w:lang w:val="fr-FR"/>
              </w:rPr>
            </w:pPr>
            <w:r w:rsidRPr="001D2EAC">
              <w:rPr>
                <w:color w:val="A02B93" w:themeColor="accent5"/>
                <w:sz w:val="18"/>
                <w:szCs w:val="18"/>
                <w:lang w:val="fr-FR"/>
              </w:rPr>
              <w:t>Artificial intelligence (EN)</w:t>
            </w:r>
          </w:p>
          <w:p w14:paraId="30FD8C69" w14:textId="77777777" w:rsidR="009932E6" w:rsidRPr="001D2EAC" w:rsidRDefault="009932E6" w:rsidP="002B5A5D">
            <w:pPr>
              <w:rPr>
                <w:color w:val="0F9ED5" w:themeColor="accent4"/>
                <w:sz w:val="18"/>
                <w:szCs w:val="18"/>
                <w:lang w:val="fr-FR"/>
              </w:rPr>
            </w:pPr>
            <w:r w:rsidRPr="001D2EAC">
              <w:rPr>
                <w:color w:val="0F9ED5" w:themeColor="accent4"/>
                <w:sz w:val="18"/>
                <w:szCs w:val="18"/>
                <w:lang w:val="fr-FR"/>
              </w:rPr>
              <w:t>Intelligence artificielle (FR)</w:t>
            </w:r>
          </w:p>
          <w:p w14:paraId="0A0064A6" w14:textId="77777777" w:rsidR="009932E6" w:rsidRPr="001D2EAC" w:rsidRDefault="009932E6" w:rsidP="002B5A5D">
            <w:pPr>
              <w:rPr>
                <w:color w:val="E97132" w:themeColor="accent2"/>
                <w:sz w:val="18"/>
                <w:szCs w:val="18"/>
                <w:lang w:val="sv-SE"/>
              </w:rPr>
            </w:pPr>
            <w:r w:rsidRPr="001D2EAC">
              <w:rPr>
                <w:color w:val="E97132" w:themeColor="accent2"/>
                <w:sz w:val="18"/>
                <w:szCs w:val="18"/>
                <w:lang w:val="sv-SE"/>
              </w:rPr>
              <w:t>Intelligenza artificiale (IT)</w:t>
            </w:r>
          </w:p>
          <w:p w14:paraId="4C21F93D" w14:textId="77777777" w:rsidR="009932E6" w:rsidRPr="001D2EAC" w:rsidRDefault="009932E6" w:rsidP="002B5A5D">
            <w:pPr>
              <w:rPr>
                <w:sz w:val="18"/>
                <w:szCs w:val="18"/>
                <w:lang w:val="sv-SE"/>
              </w:rPr>
            </w:pPr>
            <w:r w:rsidRPr="001D2EAC">
              <w:rPr>
                <w:color w:val="196B24" w:themeColor="accent3"/>
                <w:sz w:val="18"/>
                <w:szCs w:val="18"/>
                <w:lang w:val="sv-SE"/>
              </w:rPr>
              <w:t>Artificiell intelligens (SV)</w:t>
            </w:r>
          </w:p>
        </w:tc>
        <w:tc>
          <w:tcPr>
            <w:tcW w:w="2941" w:type="dxa"/>
            <w:noWrap/>
            <w:hideMark/>
          </w:tcPr>
          <w:p w14:paraId="4E637732" w14:textId="77777777" w:rsidR="009932E6" w:rsidRPr="001D2EAC" w:rsidRDefault="009932E6" w:rsidP="002B5A5D">
            <w:pPr>
              <w:rPr>
                <w:color w:val="A02B93" w:themeColor="accent5"/>
                <w:sz w:val="18"/>
                <w:szCs w:val="18"/>
              </w:rPr>
            </w:pPr>
            <w:r w:rsidRPr="001D2EAC">
              <w:rPr>
                <w:color w:val="A02B93" w:themeColor="accent5"/>
                <w:sz w:val="18"/>
                <w:szCs w:val="18"/>
              </w:rPr>
              <w:t>Technology that enables machines to imitate aspects of human reasoning and problem-solving abilities to perform tasks that would typically require human intellect.</w:t>
            </w:r>
          </w:p>
        </w:tc>
        <w:tc>
          <w:tcPr>
            <w:tcW w:w="2941" w:type="dxa"/>
          </w:tcPr>
          <w:p w14:paraId="58E0916E" w14:textId="77777777" w:rsidR="009932E6" w:rsidRPr="001D2EAC" w:rsidRDefault="009932E6" w:rsidP="002B5A5D">
            <w:pPr>
              <w:rPr>
                <w:color w:val="0F9ED5" w:themeColor="accent4"/>
                <w:sz w:val="18"/>
                <w:szCs w:val="18"/>
                <w:lang w:val="fr-FR"/>
              </w:rPr>
            </w:pPr>
            <w:r w:rsidRPr="001D2EAC">
              <w:rPr>
                <w:color w:val="0F9ED5" w:themeColor="accent4"/>
                <w:sz w:val="18"/>
                <w:szCs w:val="18"/>
                <w:lang w:val="fr-FR"/>
              </w:rPr>
              <w:t>Technologie qui permet aux machines d’imiter mécanismes de réflexion et les capacités de résolution de problèmes humaines afin d'effectuer des tâches que l'intellect humain.</w:t>
            </w:r>
          </w:p>
        </w:tc>
        <w:tc>
          <w:tcPr>
            <w:tcW w:w="2941" w:type="dxa"/>
            <w:noWrap/>
            <w:hideMark/>
          </w:tcPr>
          <w:p w14:paraId="3A3801C0" w14:textId="77777777" w:rsidR="009932E6" w:rsidRPr="001D2EAC" w:rsidRDefault="009932E6" w:rsidP="002B5A5D">
            <w:pPr>
              <w:rPr>
                <w:color w:val="E97132" w:themeColor="accent2"/>
                <w:sz w:val="18"/>
                <w:szCs w:val="18"/>
                <w:lang w:val="it-IT"/>
              </w:rPr>
            </w:pPr>
            <w:r w:rsidRPr="003737BC">
              <w:rPr>
                <w:color w:val="E97132" w:themeColor="accent2"/>
                <w:sz w:val="18"/>
                <w:szCs w:val="18"/>
                <w:lang w:val="it-IT"/>
              </w:rPr>
              <w:t>Tecnologia che consente alle macchine di imitare aspetti del ragionamento e delle capacità di risoluzione dei problemi umani per svolgere le attività che richiederebbero tipicamente l'intelletto umano</w:t>
            </w:r>
          </w:p>
        </w:tc>
        <w:tc>
          <w:tcPr>
            <w:tcW w:w="2942" w:type="dxa"/>
          </w:tcPr>
          <w:p w14:paraId="11A805F5" w14:textId="77777777" w:rsidR="009932E6" w:rsidRPr="001D2EAC" w:rsidRDefault="009932E6" w:rsidP="002B5A5D">
            <w:pPr>
              <w:rPr>
                <w:color w:val="196B24" w:themeColor="accent3"/>
                <w:sz w:val="18"/>
                <w:szCs w:val="18"/>
                <w:lang w:val="sv-SE"/>
              </w:rPr>
            </w:pPr>
            <w:r w:rsidRPr="001D2EAC">
              <w:rPr>
                <w:color w:val="196B24" w:themeColor="accent3"/>
                <w:sz w:val="18"/>
                <w:szCs w:val="18"/>
                <w:lang w:val="sv-SE"/>
              </w:rPr>
              <w:t>Teknik som gör det möjligt för maskiner att imitera aspekter av mänskligt tänkande och problemlösningsförmåga och därmed utföra uppgifter som normalt kräver mänsklig intelligens.</w:t>
            </w:r>
          </w:p>
        </w:tc>
      </w:tr>
      <w:tr w:rsidR="009932E6" w:rsidRPr="0031026A" w14:paraId="2F3BC98A" w14:textId="77777777" w:rsidTr="002B5A5D">
        <w:trPr>
          <w:trHeight w:val="216"/>
        </w:trPr>
        <w:tc>
          <w:tcPr>
            <w:tcW w:w="2122" w:type="dxa"/>
            <w:noWrap/>
            <w:hideMark/>
          </w:tcPr>
          <w:p w14:paraId="78400EC3" w14:textId="77777777" w:rsidR="009932E6" w:rsidRPr="0053308B" w:rsidRDefault="009932E6" w:rsidP="002B5A5D">
            <w:pPr>
              <w:rPr>
                <w:color w:val="A02B93" w:themeColor="accent5"/>
                <w:sz w:val="18"/>
                <w:szCs w:val="18"/>
                <w:lang w:val="fr-BE"/>
              </w:rPr>
            </w:pPr>
            <w:r w:rsidRPr="0053308B">
              <w:rPr>
                <w:color w:val="A02B93" w:themeColor="accent5"/>
                <w:sz w:val="18"/>
                <w:szCs w:val="18"/>
                <w:lang w:val="fr-BE"/>
              </w:rPr>
              <w:t>Building Information Modelling (EN)</w:t>
            </w:r>
          </w:p>
          <w:p w14:paraId="4C834C0B" w14:textId="77777777" w:rsidR="009932E6" w:rsidRPr="0053308B" w:rsidRDefault="009932E6" w:rsidP="002B5A5D">
            <w:pPr>
              <w:rPr>
                <w:color w:val="0F9ED5" w:themeColor="accent4"/>
                <w:sz w:val="18"/>
                <w:szCs w:val="18"/>
                <w:lang w:val="fr-BE"/>
              </w:rPr>
            </w:pPr>
            <w:r w:rsidRPr="0053308B">
              <w:rPr>
                <w:color w:val="0F9ED5" w:themeColor="accent4"/>
                <w:sz w:val="18"/>
                <w:szCs w:val="18"/>
                <w:lang w:val="fr-BE"/>
              </w:rPr>
              <w:t>Modélisation des informations sur le bâtiment (FR)</w:t>
            </w:r>
          </w:p>
          <w:p w14:paraId="64092FEA" w14:textId="77777777" w:rsidR="009932E6" w:rsidRPr="00265E21" w:rsidRDefault="009932E6" w:rsidP="002B5A5D">
            <w:pPr>
              <w:rPr>
                <w:color w:val="E97132" w:themeColor="accent2"/>
                <w:sz w:val="18"/>
                <w:szCs w:val="18"/>
                <w:lang w:val="it-IT"/>
              </w:rPr>
            </w:pPr>
            <w:r w:rsidRPr="00265E21">
              <w:rPr>
                <w:color w:val="E97132" w:themeColor="accent2"/>
                <w:sz w:val="18"/>
                <w:szCs w:val="18"/>
                <w:lang w:val="it-IT"/>
              </w:rPr>
              <w:t>Modellazione delle informazioni sugli edifici (IT)</w:t>
            </w:r>
          </w:p>
          <w:p w14:paraId="4F800FC1" w14:textId="77777777" w:rsidR="009932E6" w:rsidRPr="0031026A" w:rsidRDefault="009932E6" w:rsidP="002B5A5D">
            <w:pPr>
              <w:rPr>
                <w:sz w:val="18"/>
                <w:szCs w:val="18"/>
                <w:lang w:val="sv-SE"/>
              </w:rPr>
            </w:pPr>
            <w:r w:rsidRPr="0031026A">
              <w:rPr>
                <w:color w:val="196B24" w:themeColor="accent3"/>
                <w:sz w:val="18"/>
                <w:szCs w:val="18"/>
                <w:lang w:val="sv-SE"/>
              </w:rPr>
              <w:t>Modellering av byggnadsinformation (SV)</w:t>
            </w:r>
          </w:p>
        </w:tc>
        <w:tc>
          <w:tcPr>
            <w:tcW w:w="2941" w:type="dxa"/>
            <w:noWrap/>
            <w:hideMark/>
          </w:tcPr>
          <w:p w14:paraId="7EE94097" w14:textId="77777777" w:rsidR="009932E6" w:rsidRPr="0031026A" w:rsidRDefault="009932E6" w:rsidP="002B5A5D">
            <w:pPr>
              <w:rPr>
                <w:color w:val="A02B93" w:themeColor="accent5"/>
                <w:sz w:val="18"/>
                <w:szCs w:val="18"/>
              </w:rPr>
            </w:pPr>
            <w:r w:rsidRPr="0031026A">
              <w:rPr>
                <w:color w:val="A02B93" w:themeColor="accent5"/>
                <w:sz w:val="18"/>
                <w:szCs w:val="18"/>
              </w:rPr>
              <w:t>Building Information Modelling</w:t>
            </w:r>
            <w:r>
              <w:rPr>
                <w:color w:val="A02B93" w:themeColor="accent5"/>
                <w:sz w:val="18"/>
                <w:szCs w:val="18"/>
              </w:rPr>
              <w:t xml:space="preserve"> (BIM)</w:t>
            </w:r>
            <w:r w:rsidRPr="0031026A">
              <w:rPr>
                <w:color w:val="A02B93" w:themeColor="accent5"/>
                <w:sz w:val="18"/>
                <w:szCs w:val="18"/>
              </w:rPr>
              <w:t xml:space="preserve"> is a digital process for creating, managing, and sharing data and information about a building or infrastructure throughout its entire lifecycle, encompassing planning, design, construction, operation, and maintenance. BIM is supported by various tools, technologies, and contracts.</w:t>
            </w:r>
          </w:p>
        </w:tc>
        <w:tc>
          <w:tcPr>
            <w:tcW w:w="2941" w:type="dxa"/>
          </w:tcPr>
          <w:p w14:paraId="555FED1F" w14:textId="77777777" w:rsidR="009932E6" w:rsidRPr="003737BC" w:rsidRDefault="009932E6" w:rsidP="002B5A5D">
            <w:pPr>
              <w:rPr>
                <w:color w:val="0F9ED5" w:themeColor="accent4"/>
                <w:sz w:val="18"/>
                <w:szCs w:val="18"/>
                <w:lang w:val="fr-FR"/>
              </w:rPr>
            </w:pPr>
            <w:r w:rsidRPr="007142E6">
              <w:rPr>
                <w:color w:val="0F9ED5" w:themeColor="accent4"/>
                <w:sz w:val="18"/>
                <w:szCs w:val="18"/>
                <w:lang w:val="fr-FR"/>
              </w:rPr>
              <w:t xml:space="preserve">La Modélisation des </w:t>
            </w:r>
            <w:r>
              <w:rPr>
                <w:color w:val="0F9ED5" w:themeColor="accent4"/>
                <w:sz w:val="18"/>
                <w:szCs w:val="18"/>
                <w:lang w:val="fr-FR"/>
              </w:rPr>
              <w:t>données du b</w:t>
            </w:r>
            <w:r w:rsidRPr="007142E6">
              <w:rPr>
                <w:color w:val="0F9ED5" w:themeColor="accent4"/>
                <w:sz w:val="18"/>
                <w:szCs w:val="18"/>
                <w:lang w:val="fr-FR"/>
              </w:rPr>
              <w:t>âtiment (BIM) est un processus numérique de création, gestion et partage des données et informations d'un bâtiment ou d'une infrastructure tout au long de son cycle de vie, comprenant les phases de planification, conception, construction, exploitation et maintenance. Le BIM est soutenu par divers outils, technologies et contrats.</w:t>
            </w:r>
          </w:p>
        </w:tc>
        <w:tc>
          <w:tcPr>
            <w:tcW w:w="2941" w:type="dxa"/>
            <w:noWrap/>
            <w:hideMark/>
          </w:tcPr>
          <w:p w14:paraId="5C18994C"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La Modellazione delle Informazioni sugli Edifici (BIM) è un processo digitale di creazione, gestione e condivisione di dati e informazioni su un edificio o una infrastruttura durante l'intero ciclo di vita, comprendente le fasi di pianificazione, progettazione, costruzione, operazione e manutenzione. Il BIM è supportato da vari strumenti, tecnologie e contratti.</w:t>
            </w:r>
          </w:p>
        </w:tc>
        <w:tc>
          <w:tcPr>
            <w:tcW w:w="2942" w:type="dxa"/>
          </w:tcPr>
          <w:p w14:paraId="36BDED0D"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t xml:space="preserve">Byggnadsinformationsmodellering (BIM) är en digital process för att skapa, hantera och dela data och information om en byggnad eller infrastruktur under </w:t>
            </w:r>
            <w:r>
              <w:rPr>
                <w:color w:val="196B24" w:themeColor="accent3"/>
                <w:sz w:val="18"/>
                <w:szCs w:val="18"/>
                <w:lang w:val="sv-SE"/>
              </w:rPr>
              <w:t xml:space="preserve">hela </w:t>
            </w:r>
            <w:r w:rsidRPr="0031026A">
              <w:rPr>
                <w:color w:val="196B24" w:themeColor="accent3"/>
                <w:sz w:val="18"/>
                <w:szCs w:val="18"/>
                <w:lang w:val="sv-SE"/>
              </w:rPr>
              <w:t>dess livscykel, inklusive planering, design, konstruktion, drift och underhåll. BIM stöds av olika verktyg, teknik och avtal.</w:t>
            </w:r>
          </w:p>
        </w:tc>
      </w:tr>
      <w:tr w:rsidR="009932E6" w:rsidRPr="0031026A" w14:paraId="04BE3230" w14:textId="77777777" w:rsidTr="002B5A5D">
        <w:trPr>
          <w:trHeight w:val="216"/>
        </w:trPr>
        <w:tc>
          <w:tcPr>
            <w:tcW w:w="2122" w:type="dxa"/>
            <w:noWrap/>
            <w:hideMark/>
          </w:tcPr>
          <w:p w14:paraId="23AF875B" w14:textId="77777777" w:rsidR="009932E6" w:rsidRPr="0031026A" w:rsidRDefault="009932E6" w:rsidP="002B5A5D">
            <w:pPr>
              <w:rPr>
                <w:color w:val="A02B93" w:themeColor="accent5"/>
                <w:sz w:val="18"/>
                <w:szCs w:val="18"/>
              </w:rPr>
            </w:pPr>
            <w:r w:rsidRPr="0031026A">
              <w:rPr>
                <w:color w:val="A02B93" w:themeColor="accent5"/>
                <w:sz w:val="18"/>
                <w:szCs w:val="18"/>
              </w:rPr>
              <w:t>Co-design (EN)</w:t>
            </w:r>
          </w:p>
          <w:p w14:paraId="1FE867D5" w14:textId="77777777" w:rsidR="009932E6" w:rsidRPr="0031026A" w:rsidRDefault="009932E6" w:rsidP="002B5A5D">
            <w:pPr>
              <w:rPr>
                <w:color w:val="0F9ED5" w:themeColor="accent4"/>
                <w:sz w:val="18"/>
                <w:szCs w:val="18"/>
              </w:rPr>
            </w:pPr>
            <w:r w:rsidRPr="0031026A">
              <w:rPr>
                <w:color w:val="0F9ED5" w:themeColor="accent4"/>
                <w:sz w:val="18"/>
                <w:szCs w:val="18"/>
              </w:rPr>
              <w:t>Co-conception (FR)</w:t>
            </w:r>
          </w:p>
          <w:p w14:paraId="31E40B94" w14:textId="77777777" w:rsidR="009932E6" w:rsidRPr="0031026A" w:rsidRDefault="009932E6" w:rsidP="002B5A5D">
            <w:pPr>
              <w:rPr>
                <w:color w:val="E97132" w:themeColor="accent2"/>
                <w:sz w:val="18"/>
                <w:szCs w:val="18"/>
              </w:rPr>
            </w:pPr>
            <w:r w:rsidRPr="0031026A">
              <w:rPr>
                <w:color w:val="E97132" w:themeColor="accent2"/>
                <w:sz w:val="18"/>
                <w:szCs w:val="18"/>
              </w:rPr>
              <w:t xml:space="preserve">Co-progettazione (IT) </w:t>
            </w:r>
          </w:p>
          <w:p w14:paraId="149D0542" w14:textId="77777777" w:rsidR="009932E6" w:rsidRPr="0031026A" w:rsidRDefault="009932E6" w:rsidP="002B5A5D">
            <w:pPr>
              <w:rPr>
                <w:sz w:val="18"/>
                <w:szCs w:val="18"/>
              </w:rPr>
            </w:pPr>
            <w:r w:rsidRPr="0031026A">
              <w:rPr>
                <w:color w:val="196B24" w:themeColor="accent3"/>
                <w:sz w:val="18"/>
                <w:szCs w:val="18"/>
              </w:rPr>
              <w:t>Samskapande (SV)</w:t>
            </w:r>
          </w:p>
        </w:tc>
        <w:tc>
          <w:tcPr>
            <w:tcW w:w="2941" w:type="dxa"/>
            <w:noWrap/>
            <w:hideMark/>
          </w:tcPr>
          <w:p w14:paraId="66DF7C4E" w14:textId="77777777" w:rsidR="009932E6" w:rsidRPr="0031026A" w:rsidRDefault="009932E6" w:rsidP="002B5A5D">
            <w:pPr>
              <w:rPr>
                <w:color w:val="A02B93" w:themeColor="accent5"/>
                <w:sz w:val="18"/>
                <w:szCs w:val="18"/>
              </w:rPr>
            </w:pPr>
            <w:r w:rsidRPr="0031026A">
              <w:rPr>
                <w:color w:val="A02B93" w:themeColor="accent5"/>
                <w:sz w:val="18"/>
                <w:szCs w:val="18"/>
              </w:rPr>
              <w:t>Co-design is a collaborative design process involving multiple individuals who share their diverse ideas, skills, and experiences to create a product, service, or solution. It values equally all contributions and emphasizes interdisciplinary cooperation.</w:t>
            </w:r>
          </w:p>
        </w:tc>
        <w:tc>
          <w:tcPr>
            <w:tcW w:w="2941" w:type="dxa"/>
          </w:tcPr>
          <w:p w14:paraId="26B0B98B" w14:textId="77777777" w:rsidR="009932E6" w:rsidRPr="003737BC" w:rsidRDefault="009932E6" w:rsidP="002B5A5D">
            <w:pPr>
              <w:rPr>
                <w:color w:val="0F9ED5" w:themeColor="accent4"/>
                <w:sz w:val="18"/>
                <w:szCs w:val="18"/>
                <w:lang w:val="fr-FR"/>
              </w:rPr>
            </w:pPr>
            <w:r w:rsidRPr="007142E6">
              <w:rPr>
                <w:color w:val="0F9ED5" w:themeColor="accent4"/>
                <w:sz w:val="18"/>
                <w:szCs w:val="18"/>
                <w:lang w:val="fr-FR"/>
              </w:rPr>
              <w:t>La co-conception est un processus de conception collaboratif impliquant plusieurs personnes qui partagent leurs idées, compétences et expériences diversifiées pour créer un produit, un service ou une solution. Elle valorise à égalité toutes les contributions et met l'accent sur la coopération interdisciplinaire.</w:t>
            </w:r>
          </w:p>
        </w:tc>
        <w:tc>
          <w:tcPr>
            <w:tcW w:w="2941" w:type="dxa"/>
            <w:noWrap/>
            <w:hideMark/>
          </w:tcPr>
          <w:p w14:paraId="64CAD0FA"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 xml:space="preserve">La co-progettazione è un processo di progettazione collaborativa che coinvolge più persone le quali condividono le loro idee, competenze ed esperienze diversificate per creare un prodotto, un servizio o una soluzione. Valorizza in </w:t>
            </w:r>
            <w:r>
              <w:rPr>
                <w:color w:val="E97132" w:themeColor="accent2"/>
                <w:sz w:val="18"/>
                <w:szCs w:val="18"/>
                <w:lang w:val="it-IT"/>
              </w:rPr>
              <w:t>e</w:t>
            </w:r>
            <w:r w:rsidRPr="003737BC">
              <w:rPr>
                <w:color w:val="E97132" w:themeColor="accent2"/>
                <w:sz w:val="18"/>
                <w:szCs w:val="18"/>
                <w:lang w:val="it-IT"/>
              </w:rPr>
              <w:t>gual modo tutti i contributi e sottolinea la cooperazione interdisciplinare.</w:t>
            </w:r>
          </w:p>
        </w:tc>
        <w:tc>
          <w:tcPr>
            <w:tcW w:w="2942" w:type="dxa"/>
          </w:tcPr>
          <w:p w14:paraId="53BFEB99" w14:textId="77777777" w:rsidR="009932E6" w:rsidRPr="0031026A" w:rsidRDefault="009932E6" w:rsidP="002B5A5D">
            <w:pPr>
              <w:rPr>
                <w:color w:val="196B24" w:themeColor="accent3"/>
                <w:sz w:val="18"/>
                <w:szCs w:val="18"/>
              </w:rPr>
            </w:pPr>
            <w:r>
              <w:rPr>
                <w:color w:val="196B24" w:themeColor="accent3"/>
                <w:sz w:val="18"/>
                <w:szCs w:val="18"/>
                <w:lang w:val="sv-SE"/>
              </w:rPr>
              <w:t>Co-design (s</w:t>
            </w:r>
            <w:r w:rsidRPr="0031026A">
              <w:rPr>
                <w:color w:val="196B24" w:themeColor="accent3"/>
                <w:sz w:val="18"/>
                <w:szCs w:val="18"/>
                <w:lang w:val="sv-SE"/>
              </w:rPr>
              <w:t>amskapande</w:t>
            </w:r>
            <w:r>
              <w:rPr>
                <w:color w:val="196B24" w:themeColor="accent3"/>
                <w:sz w:val="18"/>
                <w:szCs w:val="18"/>
                <w:lang w:val="sv-SE"/>
              </w:rPr>
              <w:t>)</w:t>
            </w:r>
            <w:r w:rsidRPr="0031026A">
              <w:rPr>
                <w:color w:val="196B24" w:themeColor="accent3"/>
                <w:sz w:val="18"/>
                <w:szCs w:val="18"/>
                <w:lang w:val="sv-SE"/>
              </w:rPr>
              <w:t xml:space="preserve"> är en samarbetsinriktad designprocess som involverar flera personer som delar sina mångs</w:t>
            </w:r>
            <w:r>
              <w:rPr>
                <w:color w:val="196B24" w:themeColor="accent3"/>
                <w:sz w:val="18"/>
                <w:szCs w:val="18"/>
                <w:lang w:val="sv-SE"/>
              </w:rPr>
              <w:t>idiga</w:t>
            </w:r>
            <w:r w:rsidRPr="0031026A">
              <w:rPr>
                <w:color w:val="196B24" w:themeColor="accent3"/>
                <w:sz w:val="18"/>
                <w:szCs w:val="18"/>
                <w:lang w:val="sv-SE"/>
              </w:rPr>
              <w:t xml:space="preserve"> idéer, färdigheter och erfarenheter för att skapa en produkt, tjänst eller lösning. </w:t>
            </w:r>
            <w:r w:rsidRPr="000F54D5">
              <w:rPr>
                <w:color w:val="196B24" w:themeColor="accent3"/>
                <w:sz w:val="18"/>
                <w:szCs w:val="18"/>
                <w:lang w:val="sv-SE"/>
              </w:rPr>
              <w:t xml:space="preserve">Den värderar alla bidrag </w:t>
            </w:r>
            <w:r w:rsidRPr="007C501B">
              <w:rPr>
                <w:color w:val="196B24" w:themeColor="accent3"/>
                <w:sz w:val="18"/>
                <w:szCs w:val="18"/>
                <w:lang w:val="sv-SE"/>
              </w:rPr>
              <w:t xml:space="preserve">lika </w:t>
            </w:r>
            <w:r w:rsidRPr="000F54D5">
              <w:rPr>
                <w:color w:val="196B24" w:themeColor="accent3"/>
                <w:sz w:val="18"/>
                <w:szCs w:val="18"/>
                <w:lang w:val="sv-SE"/>
              </w:rPr>
              <w:t>och betonar tvärvetenskapligt samarbete.</w:t>
            </w:r>
          </w:p>
        </w:tc>
      </w:tr>
      <w:tr w:rsidR="009932E6" w:rsidRPr="00F841AE" w14:paraId="67379E0C" w14:textId="77777777" w:rsidTr="002B5A5D">
        <w:trPr>
          <w:trHeight w:val="216"/>
        </w:trPr>
        <w:tc>
          <w:tcPr>
            <w:tcW w:w="2122" w:type="dxa"/>
            <w:noWrap/>
            <w:hideMark/>
          </w:tcPr>
          <w:p w14:paraId="0F981A9B" w14:textId="77777777" w:rsidR="009932E6" w:rsidRPr="003737BC" w:rsidRDefault="009932E6" w:rsidP="002B5A5D">
            <w:pPr>
              <w:rPr>
                <w:color w:val="A02B93" w:themeColor="accent5"/>
                <w:sz w:val="18"/>
                <w:szCs w:val="18"/>
                <w:lang w:val="fr-FR"/>
              </w:rPr>
            </w:pPr>
            <w:r w:rsidRPr="003737BC">
              <w:rPr>
                <w:color w:val="A02B93" w:themeColor="accent5"/>
                <w:sz w:val="18"/>
                <w:szCs w:val="18"/>
                <w:lang w:val="fr-FR"/>
              </w:rPr>
              <w:t>Cultural heritage (EN)</w:t>
            </w:r>
          </w:p>
          <w:p w14:paraId="59416481" w14:textId="77777777" w:rsidR="009932E6" w:rsidRPr="003737BC" w:rsidRDefault="009932E6" w:rsidP="002B5A5D">
            <w:pPr>
              <w:rPr>
                <w:color w:val="0F9ED5" w:themeColor="accent4"/>
                <w:sz w:val="18"/>
                <w:szCs w:val="18"/>
                <w:lang w:val="fr-FR"/>
              </w:rPr>
            </w:pPr>
            <w:r w:rsidRPr="003737BC">
              <w:rPr>
                <w:color w:val="0F9ED5" w:themeColor="accent4"/>
                <w:sz w:val="18"/>
                <w:szCs w:val="18"/>
                <w:lang w:val="fr-FR"/>
              </w:rPr>
              <w:t>Patrimoine culturel (FR)</w:t>
            </w:r>
          </w:p>
          <w:p w14:paraId="3CB98B8B"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Patrimonio culturale (IT)</w:t>
            </w:r>
          </w:p>
          <w:p w14:paraId="352B35CE" w14:textId="77777777" w:rsidR="009932E6" w:rsidRPr="00265E21" w:rsidRDefault="009932E6" w:rsidP="002B5A5D">
            <w:pPr>
              <w:rPr>
                <w:sz w:val="18"/>
                <w:szCs w:val="18"/>
                <w:lang w:val="it-IT"/>
              </w:rPr>
            </w:pPr>
            <w:r w:rsidRPr="00265E21">
              <w:rPr>
                <w:color w:val="196B24" w:themeColor="accent3"/>
                <w:sz w:val="18"/>
                <w:szCs w:val="18"/>
                <w:lang w:val="it-IT"/>
              </w:rPr>
              <w:t>Kulturarv (SV)</w:t>
            </w:r>
          </w:p>
        </w:tc>
        <w:tc>
          <w:tcPr>
            <w:tcW w:w="2941" w:type="dxa"/>
            <w:noWrap/>
            <w:hideMark/>
          </w:tcPr>
          <w:p w14:paraId="55BBDF4D" w14:textId="77777777" w:rsidR="009932E6" w:rsidRPr="0031026A" w:rsidRDefault="009932E6" w:rsidP="002B5A5D">
            <w:pPr>
              <w:rPr>
                <w:color w:val="A02B93" w:themeColor="accent5"/>
                <w:sz w:val="18"/>
                <w:szCs w:val="18"/>
              </w:rPr>
            </w:pPr>
            <w:r w:rsidRPr="0031026A">
              <w:rPr>
                <w:color w:val="A02B93" w:themeColor="accent5"/>
                <w:sz w:val="18"/>
                <w:szCs w:val="18"/>
              </w:rPr>
              <w:t>Cultural heritage consists of physical artifacts and intangible attributes of a society that are inherited from past generations and hold significance for the identity, traditions, and interests of present and future generations.</w:t>
            </w:r>
          </w:p>
        </w:tc>
        <w:tc>
          <w:tcPr>
            <w:tcW w:w="2941" w:type="dxa"/>
          </w:tcPr>
          <w:p w14:paraId="2372610B" w14:textId="77777777" w:rsidR="009932E6" w:rsidRPr="003737BC" w:rsidRDefault="009932E6" w:rsidP="002B5A5D">
            <w:pPr>
              <w:rPr>
                <w:color w:val="0F9ED5" w:themeColor="accent4"/>
                <w:sz w:val="18"/>
                <w:szCs w:val="18"/>
                <w:lang w:val="fr-FR"/>
              </w:rPr>
            </w:pPr>
            <w:r w:rsidRPr="007142E6">
              <w:rPr>
                <w:color w:val="0F9ED5" w:themeColor="accent4"/>
                <w:sz w:val="18"/>
                <w:szCs w:val="18"/>
                <w:lang w:val="fr-FR"/>
              </w:rPr>
              <w:t xml:space="preserve">Le patrimoine culturel comprend des artefacts physiques et des attributs immatériels d'une société hérités des générations passées et ayant une importance pour l'identité, les traditions et les </w:t>
            </w:r>
            <w:r w:rsidRPr="007142E6">
              <w:rPr>
                <w:color w:val="0F9ED5" w:themeColor="accent4"/>
                <w:sz w:val="18"/>
                <w:szCs w:val="18"/>
                <w:lang w:val="fr-FR"/>
              </w:rPr>
              <w:lastRenderedPageBreak/>
              <w:t>intérêts des générations présentes et futures.</w:t>
            </w:r>
          </w:p>
        </w:tc>
        <w:tc>
          <w:tcPr>
            <w:tcW w:w="2941" w:type="dxa"/>
            <w:noWrap/>
            <w:hideMark/>
          </w:tcPr>
          <w:p w14:paraId="7601B531"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lastRenderedPageBreak/>
              <w:t>Il patrimonio culturale comprende artefatti fisici e attributi immateriali di una società ereditati dalle generazioni passate e di importante rilevanza per l'identità, le tradizioni e gli interessi delle generazioni presenti e future.</w:t>
            </w:r>
          </w:p>
        </w:tc>
        <w:tc>
          <w:tcPr>
            <w:tcW w:w="2942" w:type="dxa"/>
          </w:tcPr>
          <w:p w14:paraId="3A90FC9B"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t xml:space="preserve">Kulturarv </w:t>
            </w:r>
            <w:r>
              <w:rPr>
                <w:color w:val="196B24" w:themeColor="accent3"/>
                <w:sz w:val="18"/>
                <w:szCs w:val="18"/>
                <w:lang w:val="sv-SE"/>
              </w:rPr>
              <w:t>avser</w:t>
            </w:r>
            <w:r w:rsidRPr="0031026A">
              <w:rPr>
                <w:color w:val="196B24" w:themeColor="accent3"/>
                <w:sz w:val="18"/>
                <w:szCs w:val="18"/>
                <w:lang w:val="sv-SE"/>
              </w:rPr>
              <w:t xml:space="preserve"> </w:t>
            </w:r>
            <w:r>
              <w:rPr>
                <w:color w:val="196B24" w:themeColor="accent3"/>
                <w:sz w:val="18"/>
                <w:szCs w:val="18"/>
                <w:lang w:val="sv-SE"/>
              </w:rPr>
              <w:t xml:space="preserve">materiella och </w:t>
            </w:r>
            <w:r w:rsidRPr="0031026A">
              <w:rPr>
                <w:color w:val="196B24" w:themeColor="accent3"/>
                <w:sz w:val="18"/>
                <w:szCs w:val="18"/>
                <w:lang w:val="sv-SE"/>
              </w:rPr>
              <w:t xml:space="preserve"> immateriella </w:t>
            </w:r>
            <w:r>
              <w:rPr>
                <w:color w:val="196B24" w:themeColor="accent3"/>
                <w:sz w:val="18"/>
                <w:szCs w:val="18"/>
                <w:lang w:val="sv-SE"/>
              </w:rPr>
              <w:t>uttryck</w:t>
            </w:r>
            <w:r w:rsidRPr="0031026A">
              <w:rPr>
                <w:color w:val="196B24" w:themeColor="accent3"/>
                <w:sz w:val="18"/>
                <w:szCs w:val="18"/>
                <w:lang w:val="sv-SE"/>
              </w:rPr>
              <w:t xml:space="preserve"> </w:t>
            </w:r>
            <w:r>
              <w:rPr>
                <w:color w:val="196B24" w:themeColor="accent3"/>
                <w:sz w:val="18"/>
                <w:szCs w:val="18"/>
                <w:lang w:val="sv-SE"/>
              </w:rPr>
              <w:t>av</w:t>
            </w:r>
            <w:r w:rsidRPr="0031026A">
              <w:rPr>
                <w:color w:val="196B24" w:themeColor="accent3"/>
                <w:sz w:val="18"/>
                <w:szCs w:val="18"/>
                <w:lang w:val="sv-SE"/>
              </w:rPr>
              <w:t xml:space="preserve"> ett samhälle som ärvs från tidigare generationer och har betydelse för identiteten, traditionerna och intressena hos nuvarande och framtida generationer.</w:t>
            </w:r>
          </w:p>
        </w:tc>
      </w:tr>
      <w:tr w:rsidR="009932E6" w:rsidRPr="00F841AE" w14:paraId="766D301E" w14:textId="77777777" w:rsidTr="002B5A5D">
        <w:trPr>
          <w:trHeight w:val="216"/>
        </w:trPr>
        <w:tc>
          <w:tcPr>
            <w:tcW w:w="2122" w:type="dxa"/>
            <w:noWrap/>
            <w:hideMark/>
          </w:tcPr>
          <w:p w14:paraId="5BB72719" w14:textId="77777777" w:rsidR="009932E6" w:rsidRPr="00E250D3" w:rsidRDefault="009932E6" w:rsidP="002B5A5D">
            <w:pPr>
              <w:rPr>
                <w:color w:val="A02B93" w:themeColor="accent5"/>
                <w:sz w:val="18"/>
                <w:szCs w:val="18"/>
                <w:lang w:val="fr-BE"/>
              </w:rPr>
            </w:pPr>
            <w:r w:rsidRPr="00E250D3">
              <w:rPr>
                <w:color w:val="A02B93" w:themeColor="accent5"/>
                <w:sz w:val="18"/>
                <w:szCs w:val="18"/>
                <w:lang w:val="fr-BE"/>
              </w:rPr>
              <w:t xml:space="preserve">Decision support system (EN) </w:t>
            </w:r>
          </w:p>
          <w:p w14:paraId="1C63C3C6" w14:textId="77777777" w:rsidR="009932E6" w:rsidRPr="00E250D3" w:rsidRDefault="009932E6" w:rsidP="002B5A5D">
            <w:pPr>
              <w:rPr>
                <w:color w:val="0F9ED5" w:themeColor="accent4"/>
                <w:sz w:val="18"/>
                <w:szCs w:val="18"/>
                <w:lang w:val="fr-BE"/>
              </w:rPr>
            </w:pPr>
            <w:r w:rsidRPr="00E250D3">
              <w:rPr>
                <w:color w:val="0F9ED5" w:themeColor="accent4"/>
                <w:sz w:val="18"/>
                <w:szCs w:val="18"/>
                <w:lang w:val="fr-BE"/>
              </w:rPr>
              <w:t>Système d'aide à la decision (FR)</w:t>
            </w:r>
          </w:p>
          <w:p w14:paraId="3A5A46AA" w14:textId="77777777" w:rsidR="009932E6" w:rsidRPr="00265E21" w:rsidRDefault="009932E6" w:rsidP="002B5A5D">
            <w:pPr>
              <w:rPr>
                <w:color w:val="E97132" w:themeColor="accent2"/>
                <w:sz w:val="18"/>
                <w:szCs w:val="18"/>
                <w:lang w:val="it-IT"/>
              </w:rPr>
            </w:pPr>
            <w:r w:rsidRPr="00265E21">
              <w:rPr>
                <w:color w:val="E97132" w:themeColor="accent2"/>
                <w:sz w:val="18"/>
                <w:szCs w:val="18"/>
                <w:lang w:val="it-IT"/>
              </w:rPr>
              <w:t>Sistema di supporto alle decisioni (IT)</w:t>
            </w:r>
          </w:p>
          <w:p w14:paraId="3455C964"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t>System för beslutsstöd (SV)</w:t>
            </w:r>
          </w:p>
          <w:p w14:paraId="5A1BCECD" w14:textId="77777777" w:rsidR="009932E6" w:rsidRPr="0031026A" w:rsidRDefault="009932E6" w:rsidP="002B5A5D">
            <w:pPr>
              <w:rPr>
                <w:sz w:val="18"/>
                <w:szCs w:val="18"/>
                <w:lang w:val="sv-SE"/>
              </w:rPr>
            </w:pPr>
          </w:p>
        </w:tc>
        <w:tc>
          <w:tcPr>
            <w:tcW w:w="2941" w:type="dxa"/>
            <w:noWrap/>
            <w:hideMark/>
          </w:tcPr>
          <w:p w14:paraId="77D987A1" w14:textId="77777777" w:rsidR="009932E6" w:rsidRPr="001D2EAC" w:rsidRDefault="009932E6" w:rsidP="002B5A5D">
            <w:pPr>
              <w:rPr>
                <w:color w:val="A02B93" w:themeColor="accent5"/>
                <w:sz w:val="18"/>
                <w:szCs w:val="18"/>
              </w:rPr>
            </w:pPr>
            <w:r w:rsidRPr="001D2EAC">
              <w:rPr>
                <w:color w:val="A02B93" w:themeColor="accent5"/>
                <w:sz w:val="18"/>
                <w:szCs w:val="18"/>
              </w:rPr>
              <w:t>A set of tools (computer-based or not) designed to assist decision-makers in the multi-criteria and multi-risk decision process of planning and executing sustainable and energy-efficient renovation and retrofitting projects for historic buildings.</w:t>
            </w:r>
          </w:p>
        </w:tc>
        <w:tc>
          <w:tcPr>
            <w:tcW w:w="2941" w:type="dxa"/>
          </w:tcPr>
          <w:p w14:paraId="6F3520AC" w14:textId="77777777" w:rsidR="009932E6" w:rsidRPr="001D2EAC" w:rsidRDefault="009932E6" w:rsidP="002B5A5D">
            <w:pPr>
              <w:rPr>
                <w:color w:val="0F9ED5" w:themeColor="accent4"/>
                <w:sz w:val="18"/>
                <w:szCs w:val="18"/>
                <w:lang w:val="fr-FR"/>
              </w:rPr>
            </w:pPr>
            <w:r w:rsidRPr="001D2EAC">
              <w:rPr>
                <w:color w:val="0F9ED5" w:themeColor="accent4"/>
                <w:sz w:val="18"/>
                <w:szCs w:val="18"/>
                <w:lang w:val="fr-FR"/>
              </w:rPr>
              <w:t>Un ensemble d'outils (informatisés ou non) conçus pour aider les gestionnaires de projets dans le processus décisionnel multicritères et multirisques de planification et d'exécution de projets</w:t>
            </w:r>
            <w:r>
              <w:rPr>
                <w:color w:val="0F9ED5" w:themeColor="accent4"/>
                <w:sz w:val="18"/>
                <w:szCs w:val="18"/>
                <w:lang w:val="fr-FR"/>
              </w:rPr>
              <w:t xml:space="preserve"> </w:t>
            </w:r>
            <w:r w:rsidRPr="007142E6">
              <w:rPr>
                <w:color w:val="0F9ED5" w:themeColor="accent4"/>
                <w:sz w:val="18"/>
                <w:szCs w:val="18"/>
                <w:lang w:val="fr-FR"/>
              </w:rPr>
              <w:t>de rénovation et de réhabilitation durables et énergétiques des bâtiments historiques</w:t>
            </w:r>
            <w:r w:rsidRPr="001D2EAC">
              <w:rPr>
                <w:color w:val="0F9ED5" w:themeColor="accent4"/>
                <w:sz w:val="18"/>
                <w:szCs w:val="18"/>
                <w:lang w:val="fr-FR"/>
              </w:rPr>
              <w:t xml:space="preserve">. </w:t>
            </w:r>
          </w:p>
        </w:tc>
        <w:tc>
          <w:tcPr>
            <w:tcW w:w="2941" w:type="dxa"/>
            <w:noWrap/>
            <w:hideMark/>
          </w:tcPr>
          <w:p w14:paraId="643369FB" w14:textId="77777777" w:rsidR="009932E6" w:rsidRPr="001D2EAC" w:rsidRDefault="009932E6" w:rsidP="002B5A5D">
            <w:pPr>
              <w:rPr>
                <w:color w:val="E97132" w:themeColor="accent2"/>
                <w:sz w:val="18"/>
                <w:szCs w:val="18"/>
                <w:lang w:val="it-IT"/>
              </w:rPr>
            </w:pPr>
            <w:r w:rsidRPr="001D2EAC">
              <w:rPr>
                <w:color w:val="E97132" w:themeColor="accent2"/>
                <w:sz w:val="18"/>
                <w:szCs w:val="18"/>
                <w:lang w:val="it-IT"/>
              </w:rPr>
              <w:t>Un insieme di strumenti (informatici e non) progettati per assistere i decisori nel processo decisionale multicriterio e multirischio di pianificazione ed esecuzione di progetti di riqualificazione sostenibile ed energetica di edifici storici.</w:t>
            </w:r>
          </w:p>
        </w:tc>
        <w:tc>
          <w:tcPr>
            <w:tcW w:w="2942" w:type="dxa"/>
          </w:tcPr>
          <w:p w14:paraId="2375B9FF"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t>En uppsättning verktyg (datorbaserade eller ej) utformade för att hjälpa beslutsfattare i multi</w:t>
            </w:r>
            <w:r>
              <w:rPr>
                <w:color w:val="196B24" w:themeColor="accent3"/>
                <w:sz w:val="18"/>
                <w:szCs w:val="18"/>
                <w:lang w:val="sv-SE"/>
              </w:rPr>
              <w:t>-kriteriella</w:t>
            </w:r>
            <w:r w:rsidRPr="0031026A">
              <w:rPr>
                <w:color w:val="196B24" w:themeColor="accent3"/>
                <w:sz w:val="18"/>
                <w:szCs w:val="18"/>
                <w:lang w:val="sv-SE"/>
              </w:rPr>
              <w:t xml:space="preserve"> och multi</w:t>
            </w:r>
            <w:r>
              <w:rPr>
                <w:color w:val="196B24" w:themeColor="accent3"/>
                <w:sz w:val="18"/>
                <w:szCs w:val="18"/>
                <w:lang w:val="sv-SE"/>
              </w:rPr>
              <w:t>-</w:t>
            </w:r>
            <w:r w:rsidRPr="0031026A">
              <w:rPr>
                <w:color w:val="196B24" w:themeColor="accent3"/>
                <w:sz w:val="18"/>
                <w:szCs w:val="18"/>
                <w:lang w:val="sv-SE"/>
              </w:rPr>
              <w:t>risk</w:t>
            </w:r>
            <w:r>
              <w:rPr>
                <w:color w:val="196B24" w:themeColor="accent3"/>
                <w:sz w:val="18"/>
                <w:szCs w:val="18"/>
                <w:lang w:val="sv-SE"/>
              </w:rPr>
              <w:t>abla</w:t>
            </w:r>
            <w:r w:rsidRPr="0031026A">
              <w:rPr>
                <w:color w:val="196B24" w:themeColor="accent3"/>
                <w:sz w:val="18"/>
                <w:szCs w:val="18"/>
                <w:lang w:val="sv-SE"/>
              </w:rPr>
              <w:t xml:space="preserve"> beslutprocesse</w:t>
            </w:r>
            <w:r>
              <w:rPr>
                <w:color w:val="196B24" w:themeColor="accent3"/>
                <w:sz w:val="18"/>
                <w:szCs w:val="18"/>
                <w:lang w:val="sv-SE"/>
              </w:rPr>
              <w:t>r avseende</w:t>
            </w:r>
            <w:r w:rsidRPr="0031026A">
              <w:rPr>
                <w:color w:val="196B24" w:themeColor="accent3"/>
                <w:sz w:val="18"/>
                <w:szCs w:val="18"/>
                <w:lang w:val="sv-SE"/>
              </w:rPr>
              <w:t xml:space="preserve"> planering och utförande av hållbara och energieffektiva renoverings- och ombyggnadsprojekt för kulturhistoriskt värdefulla byggnader.</w:t>
            </w:r>
          </w:p>
        </w:tc>
      </w:tr>
      <w:tr w:rsidR="009932E6" w:rsidRPr="00F841AE" w14:paraId="03D4BAAE" w14:textId="77777777" w:rsidTr="002B5A5D">
        <w:trPr>
          <w:trHeight w:val="216"/>
        </w:trPr>
        <w:tc>
          <w:tcPr>
            <w:tcW w:w="2122" w:type="dxa"/>
            <w:noWrap/>
            <w:hideMark/>
          </w:tcPr>
          <w:p w14:paraId="55DBEFD9" w14:textId="77777777" w:rsidR="009932E6" w:rsidRPr="00265E21" w:rsidRDefault="009932E6" w:rsidP="002B5A5D">
            <w:pPr>
              <w:rPr>
                <w:color w:val="A02B93" w:themeColor="accent5"/>
                <w:sz w:val="18"/>
                <w:szCs w:val="18"/>
                <w:lang w:val="it-IT"/>
              </w:rPr>
            </w:pPr>
            <w:r w:rsidRPr="00265E21">
              <w:rPr>
                <w:color w:val="A02B93" w:themeColor="accent5"/>
                <w:sz w:val="18"/>
                <w:szCs w:val="18"/>
                <w:lang w:val="it-IT"/>
              </w:rPr>
              <w:t>Decision tree (EN)</w:t>
            </w:r>
          </w:p>
          <w:p w14:paraId="718D48E5" w14:textId="77777777" w:rsidR="009932E6" w:rsidRPr="00265E21" w:rsidRDefault="009932E6" w:rsidP="002B5A5D">
            <w:pPr>
              <w:rPr>
                <w:color w:val="0F9ED5" w:themeColor="accent4"/>
                <w:sz w:val="18"/>
                <w:szCs w:val="18"/>
                <w:lang w:val="it-IT"/>
              </w:rPr>
            </w:pPr>
            <w:r w:rsidRPr="00265E21">
              <w:rPr>
                <w:color w:val="0F9ED5" w:themeColor="accent4"/>
                <w:sz w:val="18"/>
                <w:szCs w:val="18"/>
                <w:lang w:val="it-IT"/>
              </w:rPr>
              <w:t>Arbre de decision (FR)</w:t>
            </w:r>
          </w:p>
          <w:p w14:paraId="54327D10" w14:textId="77777777" w:rsidR="009932E6" w:rsidRPr="00265E21" w:rsidRDefault="009932E6" w:rsidP="002B5A5D">
            <w:pPr>
              <w:rPr>
                <w:color w:val="E97132" w:themeColor="accent2"/>
                <w:sz w:val="18"/>
                <w:szCs w:val="18"/>
                <w:lang w:val="it-IT"/>
              </w:rPr>
            </w:pPr>
            <w:r w:rsidRPr="00265E21">
              <w:rPr>
                <w:color w:val="E97132" w:themeColor="accent2"/>
                <w:sz w:val="18"/>
                <w:szCs w:val="18"/>
                <w:lang w:val="it-IT"/>
              </w:rPr>
              <w:t xml:space="preserve">Albero decisionale (IT) </w:t>
            </w:r>
          </w:p>
          <w:p w14:paraId="2FF4C307" w14:textId="77777777" w:rsidR="009932E6" w:rsidRPr="0031026A" w:rsidRDefault="009932E6" w:rsidP="002B5A5D">
            <w:pPr>
              <w:rPr>
                <w:sz w:val="18"/>
                <w:szCs w:val="18"/>
                <w:lang w:val="sv-SE"/>
              </w:rPr>
            </w:pPr>
            <w:r w:rsidRPr="0031026A">
              <w:rPr>
                <w:color w:val="196B24" w:themeColor="accent3"/>
                <w:sz w:val="18"/>
                <w:szCs w:val="18"/>
                <w:lang w:val="sv-SE"/>
              </w:rPr>
              <w:t>Beslutsträd (SV)</w:t>
            </w:r>
          </w:p>
        </w:tc>
        <w:tc>
          <w:tcPr>
            <w:tcW w:w="2941" w:type="dxa"/>
            <w:noWrap/>
            <w:hideMark/>
          </w:tcPr>
          <w:p w14:paraId="5BEAB2D1" w14:textId="77777777" w:rsidR="009932E6" w:rsidRPr="0031026A" w:rsidRDefault="009932E6" w:rsidP="002B5A5D">
            <w:pPr>
              <w:rPr>
                <w:color w:val="A02B93" w:themeColor="accent5"/>
                <w:sz w:val="18"/>
                <w:szCs w:val="18"/>
              </w:rPr>
            </w:pPr>
            <w:r w:rsidRPr="0031026A">
              <w:rPr>
                <w:color w:val="A02B93" w:themeColor="accent5"/>
                <w:sz w:val="18"/>
                <w:szCs w:val="18"/>
              </w:rPr>
              <w:t>A decision tree is a diagram</w:t>
            </w:r>
            <w:r>
              <w:rPr>
                <w:color w:val="A02B93" w:themeColor="accent5"/>
                <w:sz w:val="18"/>
                <w:szCs w:val="18"/>
              </w:rPr>
              <w:t xml:space="preserve">matic </w:t>
            </w:r>
            <w:r w:rsidRPr="0031026A">
              <w:rPr>
                <w:color w:val="A02B93" w:themeColor="accent5"/>
                <w:sz w:val="18"/>
                <w:szCs w:val="18"/>
              </w:rPr>
              <w:t xml:space="preserve">model that represents different choices and their potential outcomes </w:t>
            </w:r>
            <w:r>
              <w:rPr>
                <w:color w:val="A02B93" w:themeColor="accent5"/>
                <w:sz w:val="18"/>
                <w:szCs w:val="18"/>
              </w:rPr>
              <w:t>through</w:t>
            </w:r>
            <w:r w:rsidRPr="0031026A">
              <w:rPr>
                <w:color w:val="A02B93" w:themeColor="accent5"/>
                <w:sz w:val="18"/>
                <w:szCs w:val="18"/>
              </w:rPr>
              <w:t xml:space="preserve"> </w:t>
            </w:r>
            <w:r w:rsidRPr="0070181C">
              <w:rPr>
                <w:color w:val="A02B93" w:themeColor="accent5"/>
                <w:sz w:val="18"/>
                <w:szCs w:val="18"/>
              </w:rPr>
              <w:t>a branching structure. It helps organizations determine the optimal path by comparing the various potential consequences of making a series of decisions.</w:t>
            </w:r>
          </w:p>
        </w:tc>
        <w:tc>
          <w:tcPr>
            <w:tcW w:w="2941" w:type="dxa"/>
          </w:tcPr>
          <w:p w14:paraId="55DADC82" w14:textId="77777777" w:rsidR="009932E6" w:rsidRPr="00F20BDE" w:rsidRDefault="009932E6" w:rsidP="002B5A5D">
            <w:pPr>
              <w:rPr>
                <w:color w:val="0F9ED5" w:themeColor="accent4"/>
                <w:sz w:val="18"/>
                <w:szCs w:val="18"/>
                <w:lang w:val="fr-BE"/>
              </w:rPr>
            </w:pPr>
            <w:r w:rsidRPr="007142E6">
              <w:rPr>
                <w:color w:val="0F9ED5" w:themeColor="accent4"/>
                <w:sz w:val="18"/>
                <w:szCs w:val="18"/>
                <w:lang w:val="fr-FR"/>
              </w:rPr>
              <w:t>Un arbre de décision est un diagramme ou un modèle qui représente différents choix et leurs résultats potentiels dans une structure arborescente. Il aide les organisations à déterminer la stratégie optimale en comparant les différentes conséquences potentielles de la prise d'une série de décisions.</w:t>
            </w:r>
          </w:p>
        </w:tc>
        <w:tc>
          <w:tcPr>
            <w:tcW w:w="2941" w:type="dxa"/>
            <w:noWrap/>
            <w:hideMark/>
          </w:tcPr>
          <w:p w14:paraId="484A463C" w14:textId="77777777" w:rsidR="009932E6" w:rsidRPr="00E250D3" w:rsidRDefault="009932E6" w:rsidP="002B5A5D">
            <w:pPr>
              <w:rPr>
                <w:color w:val="E97132" w:themeColor="accent2"/>
                <w:sz w:val="18"/>
                <w:szCs w:val="18"/>
                <w:lang w:val="it-IT"/>
              </w:rPr>
            </w:pPr>
            <w:r w:rsidRPr="003737BC">
              <w:rPr>
                <w:color w:val="E97132" w:themeColor="accent2"/>
                <w:sz w:val="18"/>
                <w:szCs w:val="18"/>
                <w:lang w:val="it-IT"/>
              </w:rPr>
              <w:t xml:space="preserve">Un albero decisionale è un diagramma o modello che rappresenta diverse scelte e i loro potenziali risultati in una struttura ramificata. Aiuta le organizzazioni a determinare il corso d'azione ottimale confrontando le varie </w:t>
            </w:r>
            <w:r>
              <w:rPr>
                <w:color w:val="E97132" w:themeColor="accent2"/>
                <w:sz w:val="18"/>
                <w:szCs w:val="18"/>
                <w:lang w:val="it-IT"/>
              </w:rPr>
              <w:t>potenziali</w:t>
            </w:r>
            <w:r w:rsidRPr="003737BC">
              <w:rPr>
                <w:color w:val="E97132" w:themeColor="accent2"/>
                <w:sz w:val="18"/>
                <w:szCs w:val="18"/>
                <w:lang w:val="it-IT"/>
              </w:rPr>
              <w:t xml:space="preserve"> conseguenze </w:t>
            </w:r>
            <w:r>
              <w:rPr>
                <w:color w:val="E97132" w:themeColor="accent2"/>
                <w:sz w:val="18"/>
                <w:szCs w:val="18"/>
                <w:lang w:val="it-IT"/>
              </w:rPr>
              <w:t>di una serie</w:t>
            </w:r>
            <w:r w:rsidRPr="003737BC">
              <w:rPr>
                <w:color w:val="E97132" w:themeColor="accent2"/>
                <w:sz w:val="18"/>
                <w:szCs w:val="18"/>
                <w:lang w:val="it-IT"/>
              </w:rPr>
              <w:t xml:space="preserve"> di decisioni</w:t>
            </w:r>
            <w:r w:rsidRPr="00E250D3">
              <w:rPr>
                <w:color w:val="E97132" w:themeColor="accent2"/>
                <w:sz w:val="18"/>
                <w:szCs w:val="18"/>
                <w:lang w:val="it-IT"/>
              </w:rPr>
              <w:t>.</w:t>
            </w:r>
          </w:p>
        </w:tc>
        <w:tc>
          <w:tcPr>
            <w:tcW w:w="2942" w:type="dxa"/>
          </w:tcPr>
          <w:p w14:paraId="647551EC" w14:textId="77777777" w:rsidR="009932E6" w:rsidRPr="00C96516" w:rsidRDefault="009932E6" w:rsidP="002B5A5D">
            <w:pPr>
              <w:rPr>
                <w:color w:val="196B24" w:themeColor="accent3"/>
                <w:sz w:val="18"/>
                <w:szCs w:val="18"/>
                <w:lang w:val="sv-SE"/>
              </w:rPr>
            </w:pPr>
            <w:r w:rsidRPr="0031026A">
              <w:rPr>
                <w:color w:val="196B24" w:themeColor="accent3"/>
                <w:sz w:val="18"/>
                <w:szCs w:val="18"/>
                <w:lang w:val="sv-SE"/>
              </w:rPr>
              <w:t>Ett besluts</w:t>
            </w:r>
            <w:r>
              <w:rPr>
                <w:color w:val="196B24" w:themeColor="accent3"/>
                <w:sz w:val="18"/>
                <w:szCs w:val="18"/>
                <w:lang w:val="sv-SE"/>
              </w:rPr>
              <w:t>stöd – decision tree -</w:t>
            </w:r>
            <w:r w:rsidRPr="0031026A">
              <w:rPr>
                <w:color w:val="196B24" w:themeColor="accent3"/>
                <w:sz w:val="18"/>
                <w:szCs w:val="18"/>
                <w:lang w:val="sv-SE"/>
              </w:rPr>
              <w:t xml:space="preserve"> är ett diagram eller modell som representerar olika val och potentiella resultat i en förgrenad struktur. Det hjälper organisationer att fastställa de</w:t>
            </w:r>
            <w:r>
              <w:rPr>
                <w:color w:val="196B24" w:themeColor="accent3"/>
                <w:sz w:val="18"/>
                <w:szCs w:val="18"/>
                <w:lang w:val="sv-SE"/>
              </w:rPr>
              <w:t>t</w:t>
            </w:r>
            <w:r w:rsidRPr="0031026A">
              <w:rPr>
                <w:color w:val="196B24" w:themeColor="accent3"/>
                <w:sz w:val="18"/>
                <w:szCs w:val="18"/>
                <w:lang w:val="sv-SE"/>
              </w:rPr>
              <w:t xml:space="preserve"> optimala </w:t>
            </w:r>
            <w:r>
              <w:rPr>
                <w:color w:val="196B24" w:themeColor="accent3"/>
                <w:sz w:val="18"/>
                <w:szCs w:val="18"/>
                <w:lang w:val="sv-SE"/>
              </w:rPr>
              <w:t>tillvägagångssättet</w:t>
            </w:r>
            <w:r w:rsidRPr="0031026A">
              <w:rPr>
                <w:color w:val="196B24" w:themeColor="accent3"/>
                <w:sz w:val="18"/>
                <w:szCs w:val="18"/>
                <w:lang w:val="sv-SE"/>
              </w:rPr>
              <w:t xml:space="preserve"> genom att jämföra olika potentiella konsekvenser av att fatta en serie beslut</w:t>
            </w:r>
            <w:r w:rsidRPr="000F54D5">
              <w:rPr>
                <w:color w:val="196B24" w:themeColor="accent3"/>
                <w:sz w:val="18"/>
                <w:szCs w:val="18"/>
                <w:lang w:val="sv-SE"/>
              </w:rPr>
              <w:t>.</w:t>
            </w:r>
          </w:p>
        </w:tc>
      </w:tr>
      <w:tr w:rsidR="009932E6" w:rsidRPr="0031026A" w14:paraId="5C8398B3" w14:textId="77777777" w:rsidTr="002B5A5D">
        <w:trPr>
          <w:trHeight w:val="216"/>
        </w:trPr>
        <w:tc>
          <w:tcPr>
            <w:tcW w:w="2122" w:type="dxa"/>
            <w:noWrap/>
            <w:hideMark/>
          </w:tcPr>
          <w:p w14:paraId="130A66ED" w14:textId="77777777" w:rsidR="009932E6" w:rsidRPr="00265E21" w:rsidRDefault="009932E6" w:rsidP="002B5A5D">
            <w:pPr>
              <w:rPr>
                <w:color w:val="A02B93" w:themeColor="accent5"/>
                <w:sz w:val="18"/>
                <w:szCs w:val="18"/>
                <w:lang w:val="sv-SE"/>
              </w:rPr>
            </w:pPr>
            <w:r w:rsidRPr="00265E21">
              <w:rPr>
                <w:color w:val="A02B93" w:themeColor="accent5"/>
                <w:sz w:val="18"/>
                <w:szCs w:val="18"/>
                <w:lang w:val="sv-SE"/>
              </w:rPr>
              <w:t>Durability (EN)</w:t>
            </w:r>
          </w:p>
          <w:p w14:paraId="111B510A" w14:textId="77777777" w:rsidR="009932E6" w:rsidRPr="00265E21" w:rsidRDefault="009932E6" w:rsidP="002B5A5D">
            <w:pPr>
              <w:rPr>
                <w:color w:val="0F9ED5" w:themeColor="accent4"/>
                <w:sz w:val="18"/>
                <w:szCs w:val="18"/>
                <w:lang w:val="sv-SE"/>
              </w:rPr>
            </w:pPr>
            <w:r w:rsidRPr="00265E21">
              <w:rPr>
                <w:color w:val="0F9ED5" w:themeColor="accent4"/>
                <w:sz w:val="18"/>
                <w:szCs w:val="18"/>
                <w:lang w:val="sv-SE"/>
              </w:rPr>
              <w:t xml:space="preserve">Durabilité (FR) </w:t>
            </w:r>
          </w:p>
          <w:p w14:paraId="6000B649" w14:textId="77777777" w:rsidR="009932E6" w:rsidRPr="00265E21" w:rsidRDefault="009932E6" w:rsidP="002B5A5D">
            <w:pPr>
              <w:rPr>
                <w:color w:val="E97132" w:themeColor="accent2"/>
                <w:sz w:val="18"/>
                <w:szCs w:val="18"/>
                <w:lang w:val="sv-SE"/>
              </w:rPr>
            </w:pPr>
            <w:r w:rsidRPr="00265E21">
              <w:rPr>
                <w:color w:val="E97132" w:themeColor="accent2"/>
                <w:sz w:val="18"/>
                <w:szCs w:val="18"/>
                <w:lang w:val="sv-SE"/>
              </w:rPr>
              <w:t>Durabilità (IT)</w:t>
            </w:r>
          </w:p>
          <w:p w14:paraId="165DFD91" w14:textId="77777777" w:rsidR="009932E6" w:rsidRPr="0031026A" w:rsidRDefault="009932E6" w:rsidP="002B5A5D">
            <w:pPr>
              <w:rPr>
                <w:sz w:val="18"/>
                <w:szCs w:val="18"/>
                <w:lang w:val="sv-SE"/>
              </w:rPr>
            </w:pPr>
            <w:r w:rsidRPr="0031026A">
              <w:rPr>
                <w:color w:val="196B24" w:themeColor="accent3"/>
                <w:sz w:val="18"/>
                <w:szCs w:val="18"/>
                <w:lang w:val="sv-SE"/>
              </w:rPr>
              <w:t>Hållbarhet/tålighet (SV)</w:t>
            </w:r>
          </w:p>
        </w:tc>
        <w:tc>
          <w:tcPr>
            <w:tcW w:w="2941" w:type="dxa"/>
            <w:noWrap/>
            <w:hideMark/>
          </w:tcPr>
          <w:p w14:paraId="2ED55E7F" w14:textId="77777777" w:rsidR="009932E6" w:rsidRPr="0031026A" w:rsidRDefault="009932E6" w:rsidP="002B5A5D">
            <w:pPr>
              <w:rPr>
                <w:color w:val="A02B93" w:themeColor="accent5"/>
                <w:sz w:val="18"/>
                <w:szCs w:val="18"/>
              </w:rPr>
            </w:pPr>
            <w:r w:rsidRPr="0031026A">
              <w:rPr>
                <w:color w:val="A02B93" w:themeColor="accent5"/>
                <w:sz w:val="18"/>
                <w:szCs w:val="18"/>
              </w:rPr>
              <w:t>Capacity to maintain adequate performance during normal and foreseen operation conditions, despite the effects of wear and tear. Note: Durability should not be confused with 'permanence'.</w:t>
            </w:r>
          </w:p>
        </w:tc>
        <w:tc>
          <w:tcPr>
            <w:tcW w:w="2941" w:type="dxa"/>
          </w:tcPr>
          <w:p w14:paraId="4A96F82A" w14:textId="77777777" w:rsidR="009932E6" w:rsidRPr="003737BC" w:rsidRDefault="009932E6" w:rsidP="002B5A5D">
            <w:pPr>
              <w:rPr>
                <w:color w:val="0F9ED5" w:themeColor="accent4"/>
                <w:sz w:val="18"/>
                <w:szCs w:val="18"/>
                <w:lang w:val="fr-FR"/>
              </w:rPr>
            </w:pPr>
            <w:r w:rsidRPr="007142E6">
              <w:rPr>
                <w:color w:val="0F9ED5" w:themeColor="accent4"/>
                <w:sz w:val="18"/>
                <w:szCs w:val="18"/>
                <w:lang w:val="fr-FR"/>
              </w:rPr>
              <w:t>Capacité à maintenir des performances adéquates en conditions normales et prévues d'utilisation malgré les effets de l’usure. Note</w:t>
            </w:r>
            <w:r w:rsidRPr="007142E6">
              <w:rPr>
                <w:rFonts w:ascii="Arial" w:hAnsi="Arial" w:cs="Arial"/>
                <w:color w:val="0F9ED5" w:themeColor="accent4"/>
                <w:sz w:val="18"/>
                <w:szCs w:val="18"/>
                <w:lang w:val="fr-FR"/>
              </w:rPr>
              <w:t> </w:t>
            </w:r>
            <w:r w:rsidRPr="007142E6">
              <w:rPr>
                <w:color w:val="0F9ED5" w:themeColor="accent4"/>
                <w:sz w:val="18"/>
                <w:szCs w:val="18"/>
                <w:lang w:val="fr-FR"/>
              </w:rPr>
              <w:t>: La durabilit</w:t>
            </w:r>
            <w:r w:rsidRPr="007142E6">
              <w:rPr>
                <w:rFonts w:ascii="Aptos" w:hAnsi="Aptos" w:cs="Aptos"/>
                <w:color w:val="0F9ED5" w:themeColor="accent4"/>
                <w:sz w:val="18"/>
                <w:szCs w:val="18"/>
                <w:lang w:val="fr-FR"/>
              </w:rPr>
              <w:t>é</w:t>
            </w:r>
            <w:r w:rsidRPr="007142E6">
              <w:rPr>
                <w:color w:val="0F9ED5" w:themeColor="accent4"/>
                <w:sz w:val="18"/>
                <w:szCs w:val="18"/>
                <w:lang w:val="fr-FR"/>
              </w:rPr>
              <w:t xml:space="preserve"> ne doit pas </w:t>
            </w:r>
            <w:r w:rsidRPr="007142E6">
              <w:rPr>
                <w:rFonts w:ascii="Aptos" w:hAnsi="Aptos" w:cs="Aptos"/>
                <w:color w:val="0F9ED5" w:themeColor="accent4"/>
                <w:sz w:val="18"/>
                <w:szCs w:val="18"/>
                <w:lang w:val="fr-FR"/>
              </w:rPr>
              <w:t>ê</w:t>
            </w:r>
            <w:r w:rsidRPr="007142E6">
              <w:rPr>
                <w:color w:val="0F9ED5" w:themeColor="accent4"/>
                <w:sz w:val="18"/>
                <w:szCs w:val="18"/>
                <w:lang w:val="fr-FR"/>
              </w:rPr>
              <w:t>tre confondue avec la 'permanence'.</w:t>
            </w:r>
          </w:p>
        </w:tc>
        <w:tc>
          <w:tcPr>
            <w:tcW w:w="2941" w:type="dxa"/>
            <w:noWrap/>
            <w:hideMark/>
          </w:tcPr>
          <w:p w14:paraId="1CBB4EC8"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Capacità di mantenere prestazioni adeguate durante le condizioni normali e di funzionamento</w:t>
            </w:r>
            <w:r>
              <w:rPr>
                <w:color w:val="E97132" w:themeColor="accent2"/>
                <w:sz w:val="18"/>
                <w:szCs w:val="18"/>
                <w:lang w:val="it-IT"/>
              </w:rPr>
              <w:t xml:space="preserve"> </w:t>
            </w:r>
            <w:r w:rsidRPr="003737BC">
              <w:rPr>
                <w:color w:val="E97132" w:themeColor="accent2"/>
                <w:sz w:val="18"/>
                <w:szCs w:val="18"/>
                <w:lang w:val="it-IT"/>
              </w:rPr>
              <w:t>previste, nonostante gli effetti dell'usura. Nota: La durabilità non deve essere confusa con la 'permanenza'.</w:t>
            </w:r>
          </w:p>
        </w:tc>
        <w:tc>
          <w:tcPr>
            <w:tcW w:w="2942" w:type="dxa"/>
          </w:tcPr>
          <w:p w14:paraId="58CA1B3B" w14:textId="77777777" w:rsidR="009932E6" w:rsidRPr="0031026A" w:rsidRDefault="009932E6" w:rsidP="002B5A5D">
            <w:pPr>
              <w:rPr>
                <w:color w:val="196B24" w:themeColor="accent3"/>
                <w:sz w:val="18"/>
                <w:szCs w:val="18"/>
              </w:rPr>
            </w:pPr>
            <w:r w:rsidRPr="0031026A">
              <w:rPr>
                <w:color w:val="196B24" w:themeColor="accent3"/>
                <w:sz w:val="18"/>
                <w:szCs w:val="18"/>
                <w:lang w:val="sv-SE"/>
              </w:rPr>
              <w:t xml:space="preserve">Kapacitet att bibehålla tillräcklig prestanda under normala och förutsedda användningsförhållanden, trots effekterna av slitage. </w:t>
            </w:r>
            <w:r w:rsidRPr="0031026A">
              <w:rPr>
                <w:color w:val="196B24" w:themeColor="accent3"/>
                <w:sz w:val="18"/>
                <w:szCs w:val="18"/>
              </w:rPr>
              <w:t xml:space="preserve">Obs: </w:t>
            </w:r>
            <w:r>
              <w:rPr>
                <w:color w:val="196B24" w:themeColor="accent3"/>
                <w:sz w:val="18"/>
                <w:szCs w:val="18"/>
              </w:rPr>
              <w:t>Beständighet</w:t>
            </w:r>
            <w:r w:rsidRPr="0031026A">
              <w:rPr>
                <w:color w:val="196B24" w:themeColor="accent3"/>
                <w:sz w:val="18"/>
                <w:szCs w:val="18"/>
              </w:rPr>
              <w:t xml:space="preserve"> ska inte förväxlas med '</w:t>
            </w:r>
            <w:r>
              <w:rPr>
                <w:color w:val="196B24" w:themeColor="accent3"/>
                <w:sz w:val="18"/>
                <w:szCs w:val="18"/>
              </w:rPr>
              <w:t>varaktighet</w:t>
            </w:r>
            <w:r w:rsidRPr="0031026A">
              <w:rPr>
                <w:color w:val="196B24" w:themeColor="accent3"/>
                <w:sz w:val="18"/>
                <w:szCs w:val="18"/>
              </w:rPr>
              <w:t>'.</w:t>
            </w:r>
          </w:p>
        </w:tc>
      </w:tr>
      <w:tr w:rsidR="009932E6" w:rsidRPr="00F841AE" w14:paraId="65E5E9EA" w14:textId="77777777" w:rsidTr="002B5A5D">
        <w:trPr>
          <w:trHeight w:val="216"/>
        </w:trPr>
        <w:tc>
          <w:tcPr>
            <w:tcW w:w="2122" w:type="dxa"/>
            <w:noWrap/>
            <w:hideMark/>
          </w:tcPr>
          <w:p w14:paraId="3F85E4F1" w14:textId="77777777" w:rsidR="009932E6" w:rsidRPr="003737BC" w:rsidRDefault="009932E6" w:rsidP="002B5A5D">
            <w:pPr>
              <w:rPr>
                <w:color w:val="A02B93" w:themeColor="accent5"/>
                <w:sz w:val="18"/>
                <w:szCs w:val="18"/>
                <w:lang w:val="fr-FR"/>
              </w:rPr>
            </w:pPr>
            <w:r w:rsidRPr="003737BC">
              <w:rPr>
                <w:color w:val="A02B93" w:themeColor="accent5"/>
                <w:sz w:val="18"/>
                <w:szCs w:val="18"/>
                <w:lang w:val="fr-FR"/>
              </w:rPr>
              <w:t>Energy performance (EN)</w:t>
            </w:r>
          </w:p>
          <w:p w14:paraId="0EACCA32" w14:textId="77777777" w:rsidR="009932E6" w:rsidRPr="003737BC" w:rsidRDefault="009932E6" w:rsidP="002B5A5D">
            <w:pPr>
              <w:rPr>
                <w:color w:val="0F9ED5" w:themeColor="accent4"/>
                <w:sz w:val="18"/>
                <w:szCs w:val="18"/>
                <w:lang w:val="fr-FR"/>
              </w:rPr>
            </w:pPr>
            <w:r w:rsidRPr="003737BC">
              <w:rPr>
                <w:color w:val="0F9ED5" w:themeColor="accent4"/>
                <w:sz w:val="18"/>
                <w:szCs w:val="18"/>
                <w:lang w:val="fr-FR"/>
              </w:rPr>
              <w:t>Performance energétique (FR)</w:t>
            </w:r>
          </w:p>
          <w:p w14:paraId="15D58F12"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Prestazioni energetiche (IT)</w:t>
            </w:r>
          </w:p>
          <w:p w14:paraId="3CDE7424" w14:textId="77777777" w:rsidR="009932E6" w:rsidRPr="003737BC" w:rsidRDefault="009932E6" w:rsidP="002B5A5D">
            <w:pPr>
              <w:rPr>
                <w:sz w:val="18"/>
                <w:szCs w:val="18"/>
                <w:lang w:val="it-IT"/>
              </w:rPr>
            </w:pPr>
            <w:r w:rsidRPr="003737BC">
              <w:rPr>
                <w:color w:val="196B24" w:themeColor="accent3"/>
                <w:sz w:val="18"/>
                <w:szCs w:val="18"/>
                <w:lang w:val="it-IT"/>
              </w:rPr>
              <w:t>Energiprestanda (SV)</w:t>
            </w:r>
          </w:p>
        </w:tc>
        <w:tc>
          <w:tcPr>
            <w:tcW w:w="2941" w:type="dxa"/>
            <w:noWrap/>
            <w:hideMark/>
          </w:tcPr>
          <w:p w14:paraId="3D1A514F" w14:textId="77777777" w:rsidR="009932E6" w:rsidRPr="003251B0" w:rsidRDefault="009932E6" w:rsidP="002B5A5D">
            <w:pPr>
              <w:rPr>
                <w:color w:val="A02B93" w:themeColor="accent5"/>
                <w:sz w:val="18"/>
                <w:szCs w:val="18"/>
              </w:rPr>
            </w:pPr>
            <w:r w:rsidRPr="003251B0">
              <w:rPr>
                <w:color w:val="A02B93" w:themeColor="accent5"/>
                <w:sz w:val="18"/>
                <w:szCs w:val="18"/>
              </w:rPr>
              <w:t>Energy performance refers to how efficiently a product, system, or building uses or conserves energy to meet its operational needs, which may include providing heating, cooling, ventilation, lighting, and hot water.</w:t>
            </w:r>
          </w:p>
        </w:tc>
        <w:tc>
          <w:tcPr>
            <w:tcW w:w="2941" w:type="dxa"/>
          </w:tcPr>
          <w:p w14:paraId="35AE216F" w14:textId="77777777" w:rsidR="009932E6" w:rsidRPr="003251B0" w:rsidRDefault="009932E6" w:rsidP="002B5A5D">
            <w:pPr>
              <w:rPr>
                <w:color w:val="0F9ED5" w:themeColor="accent4"/>
                <w:sz w:val="18"/>
                <w:szCs w:val="18"/>
                <w:lang w:val="fr-FR"/>
              </w:rPr>
            </w:pPr>
            <w:r w:rsidRPr="003251B0">
              <w:rPr>
                <w:color w:val="0F9ED5" w:themeColor="accent4"/>
                <w:sz w:val="18"/>
                <w:szCs w:val="18"/>
                <w:lang w:val="fr-FR"/>
              </w:rPr>
              <w:t>La performance énergétique désigne comment un produit, un système ou un bâtiment utilise ou conserve efficacement l'énergie pour répondre à ses besoins opérationnels, qui peuvent inclure le chauffage, le refroidissement, la ventilation, l'éclairage et l'eau chaude</w:t>
            </w:r>
            <w:r>
              <w:rPr>
                <w:strike/>
                <w:color w:val="0F9ED5" w:themeColor="accent4"/>
                <w:sz w:val="18"/>
                <w:szCs w:val="18"/>
                <w:lang w:val="fr-FR"/>
              </w:rPr>
              <w:t>.</w:t>
            </w:r>
          </w:p>
        </w:tc>
        <w:tc>
          <w:tcPr>
            <w:tcW w:w="2941" w:type="dxa"/>
            <w:noWrap/>
            <w:hideMark/>
          </w:tcPr>
          <w:p w14:paraId="74458214"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La prestazione energetica si riferisce a quanto efficacemente un prodotto, un sistema o un edificio utilizza o conserva energia per soddisfare le sue esigenze operative, che possono includere il riscaldamento, il raffreddamento, la ventilazione, l'illuminazione e l'acqua calda.</w:t>
            </w:r>
          </w:p>
        </w:tc>
        <w:tc>
          <w:tcPr>
            <w:tcW w:w="2942" w:type="dxa"/>
          </w:tcPr>
          <w:p w14:paraId="299C228B"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t xml:space="preserve">Energiprestanda avser hur effektivt en </w:t>
            </w:r>
            <w:r>
              <w:rPr>
                <w:color w:val="196B24" w:themeColor="accent3"/>
                <w:sz w:val="18"/>
                <w:szCs w:val="18"/>
                <w:lang w:val="sv-SE"/>
              </w:rPr>
              <w:t>produkt</w:t>
            </w:r>
            <w:r w:rsidRPr="0031026A">
              <w:rPr>
                <w:color w:val="196B24" w:themeColor="accent3"/>
                <w:sz w:val="18"/>
                <w:szCs w:val="18"/>
                <w:lang w:val="sv-SE"/>
              </w:rPr>
              <w:t>, ett system eller en byggnad använder eller bevarar energi för att uppfylla operativa behov, vilket kan innefatta uppvärmning, kyl</w:t>
            </w:r>
            <w:r>
              <w:rPr>
                <w:color w:val="196B24" w:themeColor="accent3"/>
                <w:sz w:val="18"/>
                <w:szCs w:val="18"/>
                <w:lang w:val="sv-SE"/>
              </w:rPr>
              <w:t>a</w:t>
            </w:r>
            <w:r w:rsidRPr="0031026A">
              <w:rPr>
                <w:color w:val="196B24" w:themeColor="accent3"/>
                <w:sz w:val="18"/>
                <w:szCs w:val="18"/>
                <w:lang w:val="sv-SE"/>
              </w:rPr>
              <w:t>, ventilation, belysning och varmvatten.</w:t>
            </w:r>
          </w:p>
        </w:tc>
      </w:tr>
      <w:tr w:rsidR="009932E6" w:rsidRPr="00F841AE" w14:paraId="67FF2DA6" w14:textId="77777777" w:rsidTr="002B5A5D">
        <w:trPr>
          <w:trHeight w:val="216"/>
        </w:trPr>
        <w:tc>
          <w:tcPr>
            <w:tcW w:w="2122" w:type="dxa"/>
            <w:noWrap/>
            <w:hideMark/>
          </w:tcPr>
          <w:p w14:paraId="404B916C" w14:textId="77777777" w:rsidR="009932E6" w:rsidRPr="003737BC" w:rsidRDefault="009932E6" w:rsidP="002B5A5D">
            <w:pPr>
              <w:rPr>
                <w:color w:val="A02B93" w:themeColor="accent5"/>
                <w:sz w:val="18"/>
                <w:szCs w:val="18"/>
                <w:lang w:val="fr-FR"/>
              </w:rPr>
            </w:pPr>
            <w:r w:rsidRPr="003737BC">
              <w:rPr>
                <w:color w:val="A02B93" w:themeColor="accent5"/>
                <w:sz w:val="18"/>
                <w:szCs w:val="18"/>
                <w:lang w:val="fr-FR"/>
              </w:rPr>
              <w:lastRenderedPageBreak/>
              <w:t>Energy retrofit (EN)</w:t>
            </w:r>
          </w:p>
          <w:p w14:paraId="2E16A6CA" w14:textId="77777777" w:rsidR="009932E6" w:rsidRPr="003737BC" w:rsidRDefault="009932E6" w:rsidP="002B5A5D">
            <w:pPr>
              <w:rPr>
                <w:color w:val="0F9ED5" w:themeColor="accent4"/>
                <w:sz w:val="18"/>
                <w:szCs w:val="18"/>
                <w:lang w:val="fr-FR"/>
              </w:rPr>
            </w:pPr>
            <w:r w:rsidRPr="003737BC">
              <w:rPr>
                <w:color w:val="0F9ED5" w:themeColor="accent4"/>
                <w:sz w:val="18"/>
                <w:szCs w:val="18"/>
                <w:lang w:val="fr-FR"/>
              </w:rPr>
              <w:t>Rénovation énergétique (FR)</w:t>
            </w:r>
          </w:p>
          <w:p w14:paraId="360962F5" w14:textId="77777777" w:rsidR="009932E6" w:rsidRPr="0031026A" w:rsidRDefault="009932E6" w:rsidP="002B5A5D">
            <w:pPr>
              <w:rPr>
                <w:color w:val="E97132" w:themeColor="accent2"/>
                <w:sz w:val="18"/>
                <w:szCs w:val="18"/>
              </w:rPr>
            </w:pPr>
            <w:r w:rsidRPr="0031026A">
              <w:rPr>
                <w:color w:val="E97132" w:themeColor="accent2"/>
                <w:sz w:val="18"/>
                <w:szCs w:val="18"/>
              </w:rPr>
              <w:t>Retrofit energetico (IT)</w:t>
            </w:r>
          </w:p>
          <w:p w14:paraId="21262719" w14:textId="77777777" w:rsidR="009932E6" w:rsidRPr="0031026A" w:rsidRDefault="009932E6" w:rsidP="002B5A5D">
            <w:pPr>
              <w:rPr>
                <w:sz w:val="18"/>
                <w:szCs w:val="18"/>
              </w:rPr>
            </w:pPr>
            <w:r w:rsidRPr="0031026A">
              <w:rPr>
                <w:color w:val="196B24" w:themeColor="accent3"/>
                <w:sz w:val="18"/>
                <w:szCs w:val="18"/>
              </w:rPr>
              <w:t>Energirenovering (SV)</w:t>
            </w:r>
          </w:p>
        </w:tc>
        <w:tc>
          <w:tcPr>
            <w:tcW w:w="2941" w:type="dxa"/>
            <w:noWrap/>
            <w:hideMark/>
          </w:tcPr>
          <w:p w14:paraId="4FB6B89B" w14:textId="77777777" w:rsidR="009932E6" w:rsidRPr="0031026A" w:rsidRDefault="009932E6" w:rsidP="002B5A5D">
            <w:pPr>
              <w:rPr>
                <w:color w:val="A02B93" w:themeColor="accent5"/>
                <w:sz w:val="18"/>
                <w:szCs w:val="18"/>
              </w:rPr>
            </w:pPr>
            <w:r w:rsidRPr="0031026A">
              <w:rPr>
                <w:color w:val="A02B93" w:themeColor="accent5"/>
                <w:sz w:val="18"/>
                <w:szCs w:val="18"/>
              </w:rPr>
              <w:t>Energy retrofit refers to the process of upgrading and/or replacing parts of an existing building to reduce energy consumption, improve energy efficiency, enhance comfort conditions for occupants, and potentially extend the building's lifespan. This may include improvements to insulation, heating, cooling, ventilation systems, and incorporating renewable energy sources.</w:t>
            </w:r>
          </w:p>
        </w:tc>
        <w:tc>
          <w:tcPr>
            <w:tcW w:w="2941" w:type="dxa"/>
          </w:tcPr>
          <w:p w14:paraId="2FD4F9F0" w14:textId="77777777" w:rsidR="009932E6" w:rsidRPr="003737BC" w:rsidRDefault="009932E6" w:rsidP="002B5A5D">
            <w:pPr>
              <w:rPr>
                <w:color w:val="0F9ED5" w:themeColor="accent4"/>
                <w:sz w:val="18"/>
                <w:szCs w:val="18"/>
                <w:lang w:val="fr-FR"/>
              </w:rPr>
            </w:pPr>
            <w:r w:rsidRPr="007142E6">
              <w:rPr>
                <w:color w:val="0F9ED5" w:themeColor="accent4"/>
                <w:sz w:val="18"/>
                <w:szCs w:val="18"/>
                <w:lang w:val="fr-FR"/>
              </w:rPr>
              <w:t>La rénovation énergétique désigne le processus de modernisation et/ou de remplacement des parties d'un bâtiment existant afin de réduire sa consommation d'énergie, d'améliorer son efficacité énergétique, d</w:t>
            </w:r>
            <w:r>
              <w:rPr>
                <w:color w:val="0F9ED5" w:themeColor="accent4"/>
                <w:sz w:val="18"/>
                <w:szCs w:val="18"/>
                <w:lang w:val="fr-FR"/>
              </w:rPr>
              <w:t>’a</w:t>
            </w:r>
            <w:r w:rsidRPr="007142E6">
              <w:rPr>
                <w:color w:val="0F9ED5" w:themeColor="accent4"/>
                <w:sz w:val="18"/>
                <w:szCs w:val="18"/>
                <w:lang w:val="fr-FR"/>
              </w:rPr>
              <w:t>ss</w:t>
            </w:r>
            <w:r>
              <w:rPr>
                <w:color w:val="0F9ED5" w:themeColor="accent4"/>
                <w:sz w:val="18"/>
                <w:szCs w:val="18"/>
                <w:lang w:val="fr-FR"/>
              </w:rPr>
              <w:t>ur</w:t>
            </w:r>
            <w:r w:rsidRPr="007142E6">
              <w:rPr>
                <w:color w:val="0F9ED5" w:themeColor="accent4"/>
                <w:sz w:val="18"/>
                <w:szCs w:val="18"/>
                <w:lang w:val="fr-FR"/>
              </w:rPr>
              <w:t>er le confort des occupants et de potentiellement prolonger la durée de vie du bâtiment. Cela peut inclure des améliorations de l'isolation, des systèmes de chauffage, de refroidissement et de ventilation, ainsi que l'intégration de sources d'énergie renouvelables</w:t>
            </w:r>
            <w:r>
              <w:rPr>
                <w:color w:val="0F9ED5" w:themeColor="accent4"/>
                <w:sz w:val="18"/>
                <w:szCs w:val="18"/>
                <w:lang w:val="fr-FR"/>
              </w:rPr>
              <w:t>.</w:t>
            </w:r>
          </w:p>
        </w:tc>
        <w:tc>
          <w:tcPr>
            <w:tcW w:w="2941" w:type="dxa"/>
            <w:noWrap/>
            <w:hideMark/>
          </w:tcPr>
          <w:p w14:paraId="188527AF"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Il retrofit energetico si riferisce al processo di aggiornamento e/o sostituzione di parti di un edificio esistente per ridurre il consumo energetico, migliorare l'efficienza energetica, aumentare il comfort degli occupanti e potenzialmente estendere la durata della vita dell'edificio. Questo può includere miglioramenti all'isolamento, sistemi di riscaldamento, raffreddamento e ventilazione, e integrazione di fonti di energia rinnovabile.</w:t>
            </w:r>
          </w:p>
        </w:tc>
        <w:tc>
          <w:tcPr>
            <w:tcW w:w="2942" w:type="dxa"/>
          </w:tcPr>
          <w:p w14:paraId="47502097"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t>Energirenovering avser processen att uppgradera och/eller byta ut delar av en befintlig byggnad för att minska energi</w:t>
            </w:r>
            <w:r>
              <w:rPr>
                <w:color w:val="196B24" w:themeColor="accent3"/>
                <w:sz w:val="18"/>
                <w:szCs w:val="18"/>
                <w:lang w:val="sv-SE"/>
              </w:rPr>
              <w:t>användningen</w:t>
            </w:r>
            <w:r w:rsidRPr="0031026A">
              <w:rPr>
                <w:color w:val="196B24" w:themeColor="accent3"/>
                <w:sz w:val="18"/>
                <w:szCs w:val="18"/>
                <w:lang w:val="sv-SE"/>
              </w:rPr>
              <w:t>, förbättra energieffektiviteten, förbättra komforten för de boende och potentiellt förlänga byggnadens livslängd. Detta kan inkludera förbättringar av isolering, värme-, kyl</w:t>
            </w:r>
            <w:r>
              <w:rPr>
                <w:color w:val="196B24" w:themeColor="accent3"/>
                <w:sz w:val="18"/>
                <w:szCs w:val="18"/>
                <w:lang w:val="sv-SE"/>
              </w:rPr>
              <w:t>a</w:t>
            </w:r>
            <w:r w:rsidRPr="0031026A">
              <w:rPr>
                <w:color w:val="196B24" w:themeColor="accent3"/>
                <w:sz w:val="18"/>
                <w:szCs w:val="18"/>
                <w:lang w:val="sv-SE"/>
              </w:rPr>
              <w:t>- och ventilationssystem samt integrering av förnybara energikällor.</w:t>
            </w:r>
          </w:p>
        </w:tc>
      </w:tr>
      <w:tr w:rsidR="009932E6" w:rsidRPr="00F841AE" w14:paraId="2AEA01BE" w14:textId="77777777" w:rsidTr="002B5A5D">
        <w:trPr>
          <w:trHeight w:val="216"/>
        </w:trPr>
        <w:tc>
          <w:tcPr>
            <w:tcW w:w="2122" w:type="dxa"/>
            <w:noWrap/>
            <w:hideMark/>
          </w:tcPr>
          <w:p w14:paraId="43872F9E" w14:textId="77777777" w:rsidR="009932E6" w:rsidRPr="00D8511C" w:rsidRDefault="009932E6" w:rsidP="002B5A5D">
            <w:pPr>
              <w:rPr>
                <w:color w:val="A02B93" w:themeColor="accent5"/>
                <w:sz w:val="18"/>
                <w:szCs w:val="18"/>
                <w:lang w:val="fr-BE"/>
              </w:rPr>
            </w:pPr>
            <w:r w:rsidRPr="00D8511C">
              <w:rPr>
                <w:color w:val="A02B93" w:themeColor="accent5"/>
                <w:sz w:val="18"/>
                <w:szCs w:val="18"/>
                <w:lang w:val="fr-BE"/>
              </w:rPr>
              <w:t>Heritage Building Information Modelling (EN)</w:t>
            </w:r>
          </w:p>
          <w:p w14:paraId="343A92F8" w14:textId="77777777" w:rsidR="009932E6" w:rsidRPr="00D8511C" w:rsidRDefault="009932E6" w:rsidP="002B5A5D">
            <w:pPr>
              <w:rPr>
                <w:color w:val="0F9ED5" w:themeColor="accent4"/>
                <w:sz w:val="18"/>
                <w:szCs w:val="18"/>
                <w:lang w:val="fr-BE"/>
              </w:rPr>
            </w:pPr>
            <w:r w:rsidRPr="00D8511C">
              <w:rPr>
                <w:color w:val="0F9ED5" w:themeColor="accent4"/>
                <w:sz w:val="18"/>
                <w:szCs w:val="18"/>
                <w:lang w:val="fr-BE"/>
              </w:rPr>
              <w:t>Modélisation de l'information sur les bâtiments patrimoniaux (FR)</w:t>
            </w:r>
          </w:p>
          <w:p w14:paraId="46251460" w14:textId="77777777" w:rsidR="009932E6" w:rsidRPr="00265E21" w:rsidRDefault="009932E6" w:rsidP="002B5A5D">
            <w:pPr>
              <w:rPr>
                <w:color w:val="E97132" w:themeColor="accent2"/>
                <w:sz w:val="18"/>
                <w:szCs w:val="18"/>
                <w:lang w:val="it-IT"/>
              </w:rPr>
            </w:pPr>
            <w:r w:rsidRPr="00265E21">
              <w:rPr>
                <w:color w:val="E97132" w:themeColor="accent2"/>
                <w:sz w:val="18"/>
                <w:szCs w:val="18"/>
                <w:lang w:val="it-IT"/>
              </w:rPr>
              <w:t>Modellazione informativa degli edifici del patrimonio (IT)</w:t>
            </w:r>
          </w:p>
          <w:p w14:paraId="178B9060" w14:textId="77777777" w:rsidR="009932E6" w:rsidRPr="0031026A" w:rsidRDefault="009932E6" w:rsidP="002B5A5D">
            <w:pPr>
              <w:rPr>
                <w:sz w:val="18"/>
                <w:szCs w:val="18"/>
                <w:lang w:val="sv-SE"/>
              </w:rPr>
            </w:pPr>
            <w:r w:rsidRPr="0031026A">
              <w:rPr>
                <w:color w:val="196B24" w:themeColor="accent3"/>
                <w:sz w:val="18"/>
                <w:szCs w:val="18"/>
                <w:lang w:val="sv-SE"/>
              </w:rPr>
              <w:t>Byggnadsinformationsmodellering för kulturarv (SV)</w:t>
            </w:r>
          </w:p>
        </w:tc>
        <w:tc>
          <w:tcPr>
            <w:tcW w:w="2941" w:type="dxa"/>
            <w:noWrap/>
            <w:hideMark/>
          </w:tcPr>
          <w:p w14:paraId="602E831F" w14:textId="77777777" w:rsidR="009932E6" w:rsidRPr="0031026A" w:rsidRDefault="009932E6" w:rsidP="002B5A5D">
            <w:pPr>
              <w:rPr>
                <w:color w:val="A02B93" w:themeColor="accent5"/>
                <w:sz w:val="18"/>
                <w:szCs w:val="18"/>
              </w:rPr>
            </w:pPr>
            <w:r w:rsidRPr="0031026A">
              <w:rPr>
                <w:color w:val="A02B93" w:themeColor="accent5"/>
                <w:sz w:val="18"/>
                <w:szCs w:val="18"/>
              </w:rPr>
              <w:t xml:space="preserve">Heritage Building Information Modelling (HBIM) refers to the application of Building Information Modelling to historical structures. The primary objective of HBIM is to generate detailed visual and informational models and databases aimed at assisting in the </w:t>
            </w:r>
            <w:r>
              <w:rPr>
                <w:color w:val="A02B93" w:themeColor="accent5"/>
                <w:sz w:val="18"/>
                <w:szCs w:val="18"/>
              </w:rPr>
              <w:t>conservation</w:t>
            </w:r>
            <w:r w:rsidRPr="0031026A">
              <w:rPr>
                <w:color w:val="A02B93" w:themeColor="accent5"/>
                <w:sz w:val="18"/>
                <w:szCs w:val="18"/>
              </w:rPr>
              <w:t>, restoration, and analysis of heritage buildings.</w:t>
            </w:r>
          </w:p>
        </w:tc>
        <w:tc>
          <w:tcPr>
            <w:tcW w:w="2941" w:type="dxa"/>
          </w:tcPr>
          <w:p w14:paraId="73692AB4" w14:textId="77777777" w:rsidR="009932E6" w:rsidRPr="00262E98" w:rsidRDefault="009932E6" w:rsidP="002B5A5D">
            <w:pPr>
              <w:rPr>
                <w:color w:val="0F9ED5" w:themeColor="accent4"/>
                <w:sz w:val="18"/>
                <w:szCs w:val="18"/>
                <w:lang w:val="fr-FR"/>
              </w:rPr>
            </w:pPr>
            <w:r w:rsidRPr="00262E98">
              <w:rPr>
                <w:color w:val="0F9ED5" w:themeColor="accent4"/>
                <w:sz w:val="18"/>
                <w:szCs w:val="18"/>
                <w:lang w:val="fr-FR"/>
              </w:rPr>
              <w:t>La modélisation de l'information sur les bâtiments patrimoniaux (HBIM) désigne l'application de la modélisation des informations du bâtiment aux structures historiques. L'objectif principal de l'HBIM est de créer des modèles et des bases de données détaillés, visuels et informatifs pour faciliter la préservation, la restauration et l'analyse des bâtiments historiques.</w:t>
            </w:r>
          </w:p>
        </w:tc>
        <w:tc>
          <w:tcPr>
            <w:tcW w:w="2941" w:type="dxa"/>
            <w:noWrap/>
            <w:hideMark/>
          </w:tcPr>
          <w:p w14:paraId="2498318E" w14:textId="77777777" w:rsidR="009932E6" w:rsidRPr="00262E98" w:rsidRDefault="009932E6" w:rsidP="002B5A5D">
            <w:pPr>
              <w:rPr>
                <w:color w:val="E97132" w:themeColor="accent2"/>
                <w:sz w:val="18"/>
                <w:szCs w:val="18"/>
                <w:lang w:val="it-IT"/>
              </w:rPr>
            </w:pPr>
            <w:r w:rsidRPr="00262E98">
              <w:rPr>
                <w:color w:val="E97132" w:themeColor="accent2"/>
                <w:sz w:val="18"/>
                <w:szCs w:val="18"/>
                <w:lang w:val="it-IT"/>
              </w:rPr>
              <w:t>Heritage Building Information Modelling (HBIM) si riferisce all'applicazione del Building Information Modelling alle strutture storiche. L'obiettivo principale dell'HBIM è generare modelli e database dettagliati, visivi e informativi, mirati ad assistere nella conservazione, nel restauro e nell'analisi degli edifici del patrimonio.</w:t>
            </w:r>
          </w:p>
        </w:tc>
        <w:tc>
          <w:tcPr>
            <w:tcW w:w="2942" w:type="dxa"/>
          </w:tcPr>
          <w:p w14:paraId="7DB1D94B" w14:textId="77777777" w:rsidR="009932E6" w:rsidRPr="00262E98" w:rsidRDefault="009932E6" w:rsidP="002B5A5D">
            <w:pPr>
              <w:rPr>
                <w:color w:val="196B24" w:themeColor="accent3"/>
                <w:sz w:val="18"/>
                <w:szCs w:val="18"/>
                <w:lang w:val="sv-SE"/>
              </w:rPr>
            </w:pPr>
            <w:r w:rsidRPr="00262E98">
              <w:rPr>
                <w:color w:val="196B24" w:themeColor="accent3"/>
                <w:sz w:val="18"/>
                <w:szCs w:val="18"/>
                <w:lang w:val="sv-SE"/>
              </w:rPr>
              <w:t>Heritage Building Information Modelling (HBIM) avser tillämpningen av byggnadsinformationsmodellering på historiska strukturer. HBIM:s främsta syfte är att skapa detaljerade visuella och informativa modeller och databaser som hjälper till med bevarande, restaurering och analys av kulturhistoriskt värdefulla byggnader.</w:t>
            </w:r>
          </w:p>
        </w:tc>
      </w:tr>
      <w:tr w:rsidR="009932E6" w:rsidRPr="00F841AE" w14:paraId="13410120" w14:textId="77777777" w:rsidTr="002B5A5D">
        <w:trPr>
          <w:trHeight w:val="216"/>
        </w:trPr>
        <w:tc>
          <w:tcPr>
            <w:tcW w:w="2122" w:type="dxa"/>
            <w:noWrap/>
            <w:hideMark/>
          </w:tcPr>
          <w:p w14:paraId="6E519449" w14:textId="77777777" w:rsidR="009932E6" w:rsidRPr="00D8511C" w:rsidRDefault="009932E6" w:rsidP="002B5A5D">
            <w:pPr>
              <w:rPr>
                <w:color w:val="A02B93" w:themeColor="accent5"/>
                <w:sz w:val="18"/>
                <w:szCs w:val="18"/>
                <w:lang w:val="fr-BE"/>
              </w:rPr>
            </w:pPr>
            <w:r w:rsidRPr="00D8511C">
              <w:rPr>
                <w:color w:val="A02B93" w:themeColor="accent5"/>
                <w:sz w:val="18"/>
                <w:szCs w:val="18"/>
                <w:lang w:val="fr-BE"/>
              </w:rPr>
              <w:t>Heritage regulations (EN)</w:t>
            </w:r>
          </w:p>
          <w:p w14:paraId="4AB2B28C" w14:textId="77777777" w:rsidR="009932E6" w:rsidRPr="00D8511C" w:rsidRDefault="009932E6" w:rsidP="002B5A5D">
            <w:pPr>
              <w:rPr>
                <w:color w:val="0F9ED5" w:themeColor="accent4"/>
                <w:sz w:val="18"/>
                <w:szCs w:val="18"/>
                <w:lang w:val="fr-BE"/>
              </w:rPr>
            </w:pPr>
            <w:r w:rsidRPr="00D8511C">
              <w:rPr>
                <w:color w:val="0F9ED5" w:themeColor="accent4"/>
                <w:sz w:val="18"/>
                <w:szCs w:val="18"/>
                <w:lang w:val="fr-BE"/>
              </w:rPr>
              <w:t>Réglementation du patrimoine (FR)</w:t>
            </w:r>
          </w:p>
          <w:p w14:paraId="447892C7" w14:textId="77777777" w:rsidR="009932E6" w:rsidRPr="0031026A" w:rsidRDefault="009932E6" w:rsidP="002B5A5D">
            <w:pPr>
              <w:rPr>
                <w:color w:val="E97132" w:themeColor="accent2"/>
                <w:sz w:val="18"/>
                <w:szCs w:val="18"/>
                <w:lang w:val="sv-SE"/>
              </w:rPr>
            </w:pPr>
            <w:r w:rsidRPr="0031026A">
              <w:rPr>
                <w:color w:val="E97132" w:themeColor="accent2"/>
                <w:sz w:val="18"/>
                <w:szCs w:val="18"/>
                <w:lang w:val="sv-SE"/>
              </w:rPr>
              <w:t>Regolamenti del patrimonio (IT)</w:t>
            </w:r>
          </w:p>
          <w:p w14:paraId="60A3C80A" w14:textId="77777777" w:rsidR="009932E6" w:rsidRPr="0031026A" w:rsidRDefault="009932E6" w:rsidP="002B5A5D">
            <w:pPr>
              <w:rPr>
                <w:sz w:val="18"/>
                <w:szCs w:val="18"/>
                <w:lang w:val="sv-SE"/>
              </w:rPr>
            </w:pPr>
            <w:r w:rsidRPr="0031026A">
              <w:rPr>
                <w:color w:val="196B24" w:themeColor="accent3"/>
                <w:sz w:val="18"/>
                <w:szCs w:val="18"/>
                <w:lang w:val="sv-SE"/>
              </w:rPr>
              <w:t>Kulturarvsregler och kulturmiljöregler (SV)</w:t>
            </w:r>
          </w:p>
        </w:tc>
        <w:tc>
          <w:tcPr>
            <w:tcW w:w="2941" w:type="dxa"/>
            <w:noWrap/>
            <w:hideMark/>
          </w:tcPr>
          <w:p w14:paraId="063E091E" w14:textId="77777777" w:rsidR="009932E6" w:rsidRPr="0031026A" w:rsidRDefault="009932E6" w:rsidP="002B5A5D">
            <w:pPr>
              <w:rPr>
                <w:color w:val="A02B93" w:themeColor="accent5"/>
                <w:sz w:val="18"/>
                <w:szCs w:val="18"/>
              </w:rPr>
            </w:pPr>
            <w:r w:rsidRPr="0031026A">
              <w:rPr>
                <w:color w:val="A02B93" w:themeColor="accent5"/>
                <w:sz w:val="18"/>
                <w:szCs w:val="18"/>
              </w:rPr>
              <w:t xml:space="preserve">Rules, laws, or directives established and maintained by an authority to preserve and manage the cultural and historical heritage of a country, region, or local area. These regulations aim to protect sites, monuments, objects, and traditions of heritage value, ensuring their conservation for future generations. They guide the restoration, maintenance, and </w:t>
            </w:r>
            <w:r w:rsidRPr="0031026A">
              <w:rPr>
                <w:color w:val="A02B93" w:themeColor="accent5"/>
                <w:sz w:val="18"/>
                <w:szCs w:val="18"/>
              </w:rPr>
              <w:lastRenderedPageBreak/>
              <w:t>modification practices, and may include legal protections, subsidies, tax incentives, and educational programs to raise public awareness of heritage significance, thereby preserving the cultural and historical identity of a community while enabling sustainable development.</w:t>
            </w:r>
          </w:p>
        </w:tc>
        <w:tc>
          <w:tcPr>
            <w:tcW w:w="2941" w:type="dxa"/>
          </w:tcPr>
          <w:p w14:paraId="14F08371" w14:textId="77777777" w:rsidR="009932E6" w:rsidRPr="003737BC" w:rsidRDefault="009932E6" w:rsidP="002B5A5D">
            <w:pPr>
              <w:rPr>
                <w:color w:val="0F9ED5" w:themeColor="accent4"/>
                <w:sz w:val="18"/>
                <w:szCs w:val="18"/>
                <w:lang w:val="fr-FR"/>
              </w:rPr>
            </w:pPr>
            <w:r w:rsidRPr="007142E6">
              <w:rPr>
                <w:color w:val="0F9ED5" w:themeColor="accent4"/>
                <w:sz w:val="18"/>
                <w:szCs w:val="18"/>
                <w:lang w:val="fr-FR"/>
              </w:rPr>
              <w:lastRenderedPageBreak/>
              <w:t xml:space="preserve">Un ensemble de règles, lois ou directives établies et maintenues par une autorité pour préserver et gérer le patrimoine culturel et historique d’un pays, d’une région ou d’une zone locale. Ces réglementations visent à protéger les sites, monuments, objets et traditions ayant une valeur patrimoniale, en assurant leur conservation pour les générations </w:t>
            </w:r>
            <w:r w:rsidRPr="007142E6">
              <w:rPr>
                <w:color w:val="0F9ED5" w:themeColor="accent4"/>
                <w:sz w:val="18"/>
                <w:szCs w:val="18"/>
                <w:lang w:val="fr-FR"/>
              </w:rPr>
              <w:lastRenderedPageBreak/>
              <w:t>futures. Elles encadrent les pratiques de restauration, d'entretien et de modification des biens patrimoniaux, et peuvent inclure des protections légales, des subventions, des incitations fiscales et des programmes éducatifs pour sensibiliser le public à l'importance du patrimoine, contribuant ainsi à préserver l'identité culturelle et historique d'une communauté tout en permettant un développement durable.</w:t>
            </w:r>
          </w:p>
        </w:tc>
        <w:tc>
          <w:tcPr>
            <w:tcW w:w="2941" w:type="dxa"/>
            <w:noWrap/>
            <w:hideMark/>
          </w:tcPr>
          <w:p w14:paraId="69EF3AB9"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lastRenderedPageBreak/>
              <w:t xml:space="preserve">Insieme di norme, leggi o direttive stabilite e mantenute da un'autorità per preservare e gestire il patrimonio culturale e storico di un paese, di una regione o di un'area locale. Queste regolamentazioni mirano a proteggere siti, monumenti, oggetti e tradizioni di valore patrimoniale, garantendone la conservazione per le generazioni future. Guidano le </w:t>
            </w:r>
            <w:r w:rsidRPr="003737BC">
              <w:rPr>
                <w:color w:val="E97132" w:themeColor="accent2"/>
                <w:sz w:val="18"/>
                <w:szCs w:val="18"/>
                <w:lang w:val="it-IT"/>
              </w:rPr>
              <w:lastRenderedPageBreak/>
              <w:t>pratiche di restauro, manutenzione e modifica, e possono includere protezioni legali, sovvenzioni, incentivi fiscali e programmi educativi per sensibilizzare il pubblico sull'importanza del patrimonio, contribuendo così a preservare l'identità culturale e storica di una comunità consentendo al contempo uno sviluppo sostenibile.</w:t>
            </w:r>
          </w:p>
        </w:tc>
        <w:tc>
          <w:tcPr>
            <w:tcW w:w="2942" w:type="dxa"/>
          </w:tcPr>
          <w:p w14:paraId="19ACBFA6"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lastRenderedPageBreak/>
              <w:t xml:space="preserve">Regler, lagar eller direktiv som fastställs och upprätthålls av en myndighet för att bevara och förvalta det kulturella och historiska arvet i ett land, en region eller ett lokalt område. Dessa regler syftar till att skydda platser, monument, föremål och traditioner med kulturarvsvärde, och säkerställer deras bevarande för framtida generationer. De styr </w:t>
            </w:r>
            <w:r w:rsidRPr="0031026A">
              <w:rPr>
                <w:color w:val="196B24" w:themeColor="accent3"/>
                <w:sz w:val="18"/>
                <w:szCs w:val="18"/>
                <w:lang w:val="sv-SE"/>
              </w:rPr>
              <w:lastRenderedPageBreak/>
              <w:t xml:space="preserve">restaurerings-, underhålls- och ändringspraxis och kan omfatta lagliga skydd, subventioner, skatteincitament och utbildningsprogram för att öka medvetenheten om kulturarvets betydelse. Därigenom bidrar de till att bevara </w:t>
            </w:r>
            <w:r>
              <w:rPr>
                <w:color w:val="196B24" w:themeColor="accent3"/>
                <w:sz w:val="18"/>
                <w:szCs w:val="18"/>
                <w:lang w:val="sv-SE"/>
              </w:rPr>
              <w:t xml:space="preserve">den kulturella och historiska identiteten i ett samhälle </w:t>
            </w:r>
            <w:r w:rsidRPr="0031026A">
              <w:rPr>
                <w:color w:val="196B24" w:themeColor="accent3"/>
                <w:sz w:val="18"/>
                <w:szCs w:val="18"/>
                <w:lang w:val="sv-SE"/>
              </w:rPr>
              <w:t>samtidigt som hållbar utveckling möjliggörs.</w:t>
            </w:r>
          </w:p>
        </w:tc>
      </w:tr>
      <w:tr w:rsidR="009932E6" w:rsidRPr="00F841AE" w14:paraId="22B837D5" w14:textId="77777777" w:rsidTr="002B5A5D">
        <w:trPr>
          <w:trHeight w:val="216"/>
        </w:trPr>
        <w:tc>
          <w:tcPr>
            <w:tcW w:w="2122" w:type="dxa"/>
            <w:noWrap/>
            <w:hideMark/>
          </w:tcPr>
          <w:p w14:paraId="3FD4D67B" w14:textId="77777777" w:rsidR="009932E6" w:rsidRPr="003737BC" w:rsidRDefault="009932E6" w:rsidP="002B5A5D">
            <w:pPr>
              <w:rPr>
                <w:color w:val="A02B93" w:themeColor="accent5"/>
                <w:sz w:val="18"/>
                <w:szCs w:val="18"/>
                <w:lang w:val="fr-FR"/>
              </w:rPr>
            </w:pPr>
            <w:r w:rsidRPr="003737BC">
              <w:rPr>
                <w:color w:val="A02B93" w:themeColor="accent5"/>
                <w:sz w:val="18"/>
                <w:szCs w:val="18"/>
                <w:lang w:val="fr-FR"/>
              </w:rPr>
              <w:lastRenderedPageBreak/>
              <w:t xml:space="preserve">Historical Renovation Hub (EN) </w:t>
            </w:r>
          </w:p>
          <w:p w14:paraId="63350CD1" w14:textId="77777777" w:rsidR="009932E6" w:rsidRPr="003737BC" w:rsidRDefault="009932E6" w:rsidP="002B5A5D">
            <w:pPr>
              <w:rPr>
                <w:color w:val="0F9ED5" w:themeColor="accent4"/>
                <w:sz w:val="18"/>
                <w:szCs w:val="18"/>
                <w:lang w:val="fr-FR"/>
              </w:rPr>
            </w:pPr>
            <w:r w:rsidRPr="003737BC">
              <w:rPr>
                <w:color w:val="0F9ED5" w:themeColor="accent4"/>
                <w:sz w:val="18"/>
                <w:szCs w:val="18"/>
                <w:lang w:val="fr-FR"/>
              </w:rPr>
              <w:t>Hub de rénovation historique (FR)</w:t>
            </w:r>
          </w:p>
          <w:p w14:paraId="0539897E" w14:textId="77777777" w:rsidR="009932E6" w:rsidRPr="0031026A" w:rsidRDefault="009932E6" w:rsidP="002B5A5D">
            <w:pPr>
              <w:rPr>
                <w:color w:val="E97132" w:themeColor="accent2"/>
                <w:sz w:val="18"/>
                <w:szCs w:val="18"/>
              </w:rPr>
            </w:pPr>
            <w:r w:rsidRPr="0031026A">
              <w:rPr>
                <w:color w:val="E97132" w:themeColor="accent2"/>
                <w:sz w:val="18"/>
                <w:szCs w:val="18"/>
              </w:rPr>
              <w:t xml:space="preserve">Historical Renovation Hub (IT) </w:t>
            </w:r>
          </w:p>
          <w:p w14:paraId="0B5C58E7" w14:textId="77777777" w:rsidR="009932E6" w:rsidRPr="0031026A" w:rsidRDefault="009932E6" w:rsidP="002B5A5D">
            <w:pPr>
              <w:rPr>
                <w:sz w:val="18"/>
                <w:szCs w:val="18"/>
              </w:rPr>
            </w:pPr>
            <w:r w:rsidRPr="0031026A">
              <w:rPr>
                <w:color w:val="196B24" w:themeColor="accent3"/>
                <w:sz w:val="18"/>
                <w:szCs w:val="18"/>
              </w:rPr>
              <w:t>Historical Renovation Hub (SV)</w:t>
            </w:r>
          </w:p>
        </w:tc>
        <w:tc>
          <w:tcPr>
            <w:tcW w:w="2941" w:type="dxa"/>
            <w:noWrap/>
            <w:hideMark/>
          </w:tcPr>
          <w:p w14:paraId="70CB5D3F" w14:textId="77777777" w:rsidR="009932E6" w:rsidRPr="0031026A" w:rsidRDefault="009932E6" w:rsidP="002B5A5D">
            <w:pPr>
              <w:rPr>
                <w:color w:val="A02B93" w:themeColor="accent5"/>
                <w:sz w:val="18"/>
                <w:szCs w:val="18"/>
              </w:rPr>
            </w:pPr>
            <w:r w:rsidRPr="0031026A">
              <w:rPr>
                <w:color w:val="A02B93" w:themeColor="accent5"/>
                <w:sz w:val="18"/>
                <w:szCs w:val="18"/>
              </w:rPr>
              <w:t>A digital repository for tools, methodologies, use cases, and best practices related to historical renovation, developed under the CALECHE project. The hub will host links to a Decision Support System (DSS) and be accessible through the project’s website.</w:t>
            </w:r>
          </w:p>
        </w:tc>
        <w:tc>
          <w:tcPr>
            <w:tcW w:w="2941" w:type="dxa"/>
          </w:tcPr>
          <w:p w14:paraId="44C53718" w14:textId="77777777" w:rsidR="009932E6" w:rsidRPr="00E250D3" w:rsidRDefault="009932E6" w:rsidP="002B5A5D">
            <w:pPr>
              <w:rPr>
                <w:color w:val="0F9ED5" w:themeColor="accent4"/>
                <w:sz w:val="18"/>
                <w:szCs w:val="18"/>
                <w:lang w:val="fr-BE"/>
              </w:rPr>
            </w:pPr>
            <w:r w:rsidRPr="007142E6">
              <w:rPr>
                <w:color w:val="0F9ED5" w:themeColor="accent4"/>
                <w:sz w:val="18"/>
                <w:szCs w:val="18"/>
                <w:lang w:val="fr-FR"/>
              </w:rPr>
              <w:t xml:space="preserve">Un dépôt numérique pour les outils, les méthodologies, les cas d'utilisation et les meilleures pratiques liés à la rénovation historique, développés dans le cadre du projet CALECHE. </w:t>
            </w:r>
            <w:r w:rsidRPr="00E72632">
              <w:rPr>
                <w:color w:val="0F9ED5" w:themeColor="accent4"/>
                <w:sz w:val="18"/>
                <w:szCs w:val="18"/>
                <w:lang w:val="fr-BE"/>
              </w:rPr>
              <w:t>Le hub hébergera des liens vers un système d'aide à la décision (DSS) et sera accessible via le site web du projet.</w:t>
            </w:r>
          </w:p>
        </w:tc>
        <w:tc>
          <w:tcPr>
            <w:tcW w:w="2941" w:type="dxa"/>
            <w:noWrap/>
            <w:hideMark/>
          </w:tcPr>
          <w:p w14:paraId="5CDF5B46" w14:textId="77777777" w:rsidR="009932E6" w:rsidRPr="003737BC" w:rsidRDefault="009932E6" w:rsidP="002B5A5D">
            <w:pPr>
              <w:rPr>
                <w:color w:val="E97132" w:themeColor="accent2"/>
                <w:sz w:val="18"/>
                <w:szCs w:val="18"/>
                <w:lang w:val="it-IT"/>
              </w:rPr>
            </w:pPr>
            <w:r w:rsidRPr="00265E21">
              <w:rPr>
                <w:color w:val="E97132" w:themeColor="accent2"/>
                <w:sz w:val="18"/>
                <w:szCs w:val="18"/>
                <w:lang w:val="it-IT"/>
              </w:rPr>
              <w:t xml:space="preserve">Un repository digitale per strumenti, metodologie, casi d'uso e migliori pratiche relative alla riqualificazione storica, sviluppati nell'ambito del progetto CALECHE. </w:t>
            </w:r>
            <w:r w:rsidRPr="003737BC">
              <w:rPr>
                <w:color w:val="E97132" w:themeColor="accent2"/>
                <w:sz w:val="18"/>
                <w:szCs w:val="18"/>
                <w:lang w:val="it-IT"/>
              </w:rPr>
              <w:t>L'hub ospiterà collegamenti a un Sistema di Supporto Decisionale (DSS) e sarà accessibile tramite il sito web del progetto.</w:t>
            </w:r>
          </w:p>
        </w:tc>
        <w:tc>
          <w:tcPr>
            <w:tcW w:w="2942" w:type="dxa"/>
          </w:tcPr>
          <w:p w14:paraId="7FBD782C"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t xml:space="preserve">Ett digitalt arkiv för verktyg, metoder, </w:t>
            </w:r>
            <w:r>
              <w:rPr>
                <w:color w:val="196B24" w:themeColor="accent3"/>
                <w:sz w:val="18"/>
                <w:szCs w:val="18"/>
                <w:lang w:val="sv-SE"/>
              </w:rPr>
              <w:t>referensprojekt</w:t>
            </w:r>
            <w:r w:rsidRPr="0031026A">
              <w:rPr>
                <w:color w:val="196B24" w:themeColor="accent3"/>
                <w:sz w:val="18"/>
                <w:szCs w:val="18"/>
                <w:lang w:val="sv-SE"/>
              </w:rPr>
              <w:t xml:space="preserve"> och </w:t>
            </w:r>
            <w:r>
              <w:rPr>
                <w:color w:val="196B24" w:themeColor="accent3"/>
                <w:sz w:val="18"/>
                <w:szCs w:val="18"/>
                <w:lang w:val="sv-SE"/>
              </w:rPr>
              <w:t>rekommenderade</w:t>
            </w:r>
            <w:r w:rsidRPr="0031026A">
              <w:rPr>
                <w:color w:val="196B24" w:themeColor="accent3"/>
                <w:sz w:val="18"/>
                <w:szCs w:val="18"/>
                <w:lang w:val="sv-SE"/>
              </w:rPr>
              <w:t xml:space="preserve"> </w:t>
            </w:r>
            <w:r>
              <w:rPr>
                <w:color w:val="196B24" w:themeColor="accent3"/>
                <w:sz w:val="18"/>
                <w:szCs w:val="18"/>
                <w:lang w:val="sv-SE"/>
              </w:rPr>
              <w:t>metoder</w:t>
            </w:r>
            <w:r w:rsidRPr="0031026A">
              <w:rPr>
                <w:color w:val="196B24" w:themeColor="accent3"/>
                <w:sz w:val="18"/>
                <w:szCs w:val="18"/>
                <w:lang w:val="sv-SE"/>
              </w:rPr>
              <w:t xml:space="preserve"> relaterade till historisk renovering, utvecklade inom ramen för CALECHE-projektet. Hubben kommer att länka till ett beslutsstödsystem (DSS) och vara tillgänglig via projektets webbplats.</w:t>
            </w:r>
          </w:p>
        </w:tc>
      </w:tr>
      <w:tr w:rsidR="009932E6" w:rsidRPr="00F841AE" w14:paraId="46AABA67" w14:textId="77777777" w:rsidTr="002B5A5D">
        <w:trPr>
          <w:trHeight w:val="216"/>
        </w:trPr>
        <w:tc>
          <w:tcPr>
            <w:tcW w:w="2122" w:type="dxa"/>
            <w:noWrap/>
            <w:hideMark/>
          </w:tcPr>
          <w:p w14:paraId="1042A5FF" w14:textId="77777777" w:rsidR="009932E6" w:rsidRPr="003737BC" w:rsidRDefault="009932E6" w:rsidP="002B5A5D">
            <w:pPr>
              <w:rPr>
                <w:color w:val="A02B93" w:themeColor="accent5"/>
                <w:sz w:val="18"/>
                <w:szCs w:val="18"/>
                <w:lang w:val="fr-FR"/>
              </w:rPr>
            </w:pPr>
            <w:r w:rsidRPr="003737BC">
              <w:rPr>
                <w:color w:val="A02B93" w:themeColor="accent5"/>
                <w:sz w:val="18"/>
                <w:szCs w:val="18"/>
                <w:lang w:val="fr-FR"/>
              </w:rPr>
              <w:t>Historic windows retrofit (EN)</w:t>
            </w:r>
          </w:p>
          <w:p w14:paraId="67E6E347" w14:textId="77777777" w:rsidR="009932E6" w:rsidRPr="003737BC" w:rsidRDefault="009932E6" w:rsidP="002B5A5D">
            <w:pPr>
              <w:rPr>
                <w:color w:val="0F9ED5" w:themeColor="accent4"/>
                <w:sz w:val="18"/>
                <w:szCs w:val="18"/>
                <w:lang w:val="fr-FR"/>
              </w:rPr>
            </w:pPr>
            <w:r w:rsidRPr="003737BC">
              <w:rPr>
                <w:color w:val="0F9ED5" w:themeColor="accent4"/>
                <w:sz w:val="18"/>
                <w:szCs w:val="18"/>
                <w:lang w:val="fr-FR"/>
              </w:rPr>
              <w:t>Rénovation des fenêtres historiques (FR)</w:t>
            </w:r>
          </w:p>
          <w:p w14:paraId="1FAA0B1D"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Retrofit di finestre storiche (IT)</w:t>
            </w:r>
          </w:p>
          <w:p w14:paraId="597915B9" w14:textId="77777777" w:rsidR="009932E6" w:rsidRPr="0031026A" w:rsidRDefault="009932E6" w:rsidP="002B5A5D">
            <w:pPr>
              <w:rPr>
                <w:sz w:val="18"/>
                <w:szCs w:val="18"/>
                <w:lang w:val="sv-SE"/>
              </w:rPr>
            </w:pPr>
            <w:r w:rsidRPr="0031026A">
              <w:rPr>
                <w:color w:val="196B24" w:themeColor="accent3"/>
                <w:sz w:val="18"/>
                <w:szCs w:val="18"/>
                <w:lang w:val="sv-SE"/>
              </w:rPr>
              <w:t>Förbättring av äldre (och/eller kulturhistoriskt värdefulla) fönster (SV)</w:t>
            </w:r>
          </w:p>
        </w:tc>
        <w:tc>
          <w:tcPr>
            <w:tcW w:w="2941" w:type="dxa"/>
            <w:noWrap/>
            <w:hideMark/>
          </w:tcPr>
          <w:p w14:paraId="15435145" w14:textId="77777777" w:rsidR="009932E6" w:rsidRPr="0031026A" w:rsidRDefault="009932E6" w:rsidP="002B5A5D">
            <w:pPr>
              <w:rPr>
                <w:color w:val="A02B93" w:themeColor="accent5"/>
                <w:sz w:val="18"/>
                <w:szCs w:val="18"/>
              </w:rPr>
            </w:pPr>
            <w:r w:rsidRPr="0031026A">
              <w:rPr>
                <w:color w:val="A02B93" w:themeColor="accent5"/>
                <w:sz w:val="18"/>
                <w:szCs w:val="18"/>
              </w:rPr>
              <w:t xml:space="preserve">A conservation and improvement approach for historic wooden windows involving assessment, repair, and </w:t>
            </w:r>
            <w:r>
              <w:rPr>
                <w:color w:val="A02B93" w:themeColor="accent5"/>
                <w:sz w:val="18"/>
                <w:szCs w:val="18"/>
              </w:rPr>
              <w:t xml:space="preserve">possibly </w:t>
            </w:r>
            <w:r w:rsidRPr="00D45F8D">
              <w:rPr>
                <w:color w:val="A02B93" w:themeColor="accent5"/>
                <w:sz w:val="18"/>
                <w:szCs w:val="18"/>
              </w:rPr>
              <w:t>adding and replacing certain elements to improve energy efficiency, occupant comfort and the sustainable use of resources</w:t>
            </w:r>
            <w:r w:rsidRPr="0031026A">
              <w:rPr>
                <w:color w:val="A02B93" w:themeColor="accent5"/>
                <w:sz w:val="18"/>
                <w:szCs w:val="18"/>
              </w:rPr>
              <w:t>.</w:t>
            </w:r>
          </w:p>
        </w:tc>
        <w:tc>
          <w:tcPr>
            <w:tcW w:w="2941" w:type="dxa"/>
          </w:tcPr>
          <w:p w14:paraId="52918F98" w14:textId="77777777" w:rsidR="009932E6" w:rsidRPr="003737BC" w:rsidRDefault="009932E6" w:rsidP="002B5A5D">
            <w:pPr>
              <w:rPr>
                <w:color w:val="0F9ED5" w:themeColor="accent4"/>
                <w:sz w:val="18"/>
                <w:szCs w:val="18"/>
                <w:lang w:val="fr-FR"/>
              </w:rPr>
            </w:pPr>
            <w:r w:rsidRPr="007142E6">
              <w:rPr>
                <w:color w:val="0F9ED5" w:themeColor="accent4"/>
                <w:sz w:val="18"/>
                <w:szCs w:val="18"/>
                <w:lang w:val="fr-FR"/>
              </w:rPr>
              <w:t>Une approche de conservation et d'amélioration des fenêtres historiques en bois incluant l'évaluation, la réparation et éventuellement l</w:t>
            </w:r>
            <w:r>
              <w:rPr>
                <w:color w:val="0F9ED5" w:themeColor="accent4"/>
                <w:sz w:val="18"/>
                <w:szCs w:val="18"/>
                <w:lang w:val="fr-FR"/>
              </w:rPr>
              <w:t xml:space="preserve">’ajout et le remplacement de certains éléments </w:t>
            </w:r>
            <w:r w:rsidRPr="007142E6">
              <w:rPr>
                <w:color w:val="0F9ED5" w:themeColor="accent4"/>
                <w:sz w:val="18"/>
                <w:szCs w:val="18"/>
                <w:lang w:val="fr-FR"/>
              </w:rPr>
              <w:t>afin d'améliorer l'efficacité énergétique, le confort des occupants et l'utilisation durable des ressources.</w:t>
            </w:r>
          </w:p>
        </w:tc>
        <w:tc>
          <w:tcPr>
            <w:tcW w:w="2941" w:type="dxa"/>
            <w:noWrap/>
            <w:hideMark/>
          </w:tcPr>
          <w:p w14:paraId="353E97A8"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 xml:space="preserve">Un approccio di conservazione e miglioramento delle finestre storiche in legno che comprende la valutazione, la riparazione e l'eventuale </w:t>
            </w:r>
            <w:r w:rsidRPr="003851C0">
              <w:rPr>
                <w:color w:val="E97132" w:themeColor="accent2"/>
                <w:sz w:val="18"/>
                <w:szCs w:val="18"/>
                <w:lang w:val="it-IT"/>
              </w:rPr>
              <w:t>l'aggiunta e la sostituzione di alcuni elementi per migliorare l'efficienza energetica, il comfort degli occupanti e l'uso sostenibile delle risorse</w:t>
            </w:r>
            <w:r w:rsidRPr="003737BC">
              <w:rPr>
                <w:color w:val="E97132" w:themeColor="accent2"/>
                <w:sz w:val="18"/>
                <w:szCs w:val="18"/>
                <w:lang w:val="it-IT"/>
              </w:rPr>
              <w:t>.</w:t>
            </w:r>
          </w:p>
        </w:tc>
        <w:tc>
          <w:tcPr>
            <w:tcW w:w="2942" w:type="dxa"/>
          </w:tcPr>
          <w:p w14:paraId="3D4CCEEA"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t xml:space="preserve">En bevarande- och förbättringsmetod för äldre fönster som innefattar utvärdering, reparation och eventuell </w:t>
            </w:r>
            <w:r w:rsidRPr="00840EBA">
              <w:rPr>
                <w:color w:val="196B24" w:themeColor="accent3"/>
                <w:sz w:val="18"/>
                <w:szCs w:val="18"/>
                <w:lang w:val="sv-SE"/>
              </w:rPr>
              <w:t>lägga till och ersätta vissa element för att förbättra energieffektiviteten, boendekomforten och den hållbara resursanvändningen</w:t>
            </w:r>
            <w:r>
              <w:rPr>
                <w:color w:val="196B24" w:themeColor="accent3"/>
                <w:sz w:val="18"/>
                <w:szCs w:val="18"/>
                <w:lang w:val="sv-SE"/>
              </w:rPr>
              <w:t>.</w:t>
            </w:r>
          </w:p>
        </w:tc>
      </w:tr>
      <w:tr w:rsidR="009932E6" w:rsidRPr="00F841AE" w14:paraId="54082B8F" w14:textId="77777777" w:rsidTr="002B5A5D">
        <w:trPr>
          <w:trHeight w:val="216"/>
        </w:trPr>
        <w:tc>
          <w:tcPr>
            <w:tcW w:w="2122" w:type="dxa"/>
            <w:noWrap/>
            <w:hideMark/>
          </w:tcPr>
          <w:p w14:paraId="1EBDE1A1" w14:textId="77777777" w:rsidR="009932E6" w:rsidRPr="0031026A" w:rsidRDefault="009932E6" w:rsidP="002B5A5D">
            <w:pPr>
              <w:rPr>
                <w:color w:val="A02B93" w:themeColor="accent5"/>
                <w:sz w:val="18"/>
                <w:szCs w:val="18"/>
              </w:rPr>
            </w:pPr>
            <w:r w:rsidRPr="0031026A">
              <w:rPr>
                <w:color w:val="A02B93" w:themeColor="accent5"/>
                <w:sz w:val="18"/>
                <w:szCs w:val="18"/>
              </w:rPr>
              <w:t>Inclusiveness (EN)</w:t>
            </w:r>
          </w:p>
          <w:p w14:paraId="758599A7" w14:textId="77777777" w:rsidR="009932E6" w:rsidRPr="0031026A" w:rsidRDefault="009932E6" w:rsidP="002B5A5D">
            <w:pPr>
              <w:rPr>
                <w:color w:val="0F9ED5" w:themeColor="accent4"/>
                <w:sz w:val="18"/>
                <w:szCs w:val="18"/>
              </w:rPr>
            </w:pPr>
            <w:r w:rsidRPr="0031026A">
              <w:rPr>
                <w:color w:val="0F9ED5" w:themeColor="accent4"/>
                <w:sz w:val="18"/>
                <w:szCs w:val="18"/>
              </w:rPr>
              <w:t>Inclusion (FR)</w:t>
            </w:r>
          </w:p>
          <w:p w14:paraId="21649667" w14:textId="77777777" w:rsidR="009932E6" w:rsidRPr="0031026A" w:rsidRDefault="009932E6" w:rsidP="002B5A5D">
            <w:pPr>
              <w:rPr>
                <w:color w:val="E97132" w:themeColor="accent2"/>
                <w:sz w:val="18"/>
                <w:szCs w:val="18"/>
              </w:rPr>
            </w:pPr>
            <w:r w:rsidRPr="0031026A">
              <w:rPr>
                <w:color w:val="E97132" w:themeColor="accent2"/>
                <w:sz w:val="18"/>
                <w:szCs w:val="18"/>
              </w:rPr>
              <w:t>Inclusività (IT)</w:t>
            </w:r>
          </w:p>
          <w:p w14:paraId="2AEAB547" w14:textId="77777777" w:rsidR="009932E6" w:rsidRPr="0031026A" w:rsidRDefault="009932E6" w:rsidP="002B5A5D">
            <w:pPr>
              <w:rPr>
                <w:sz w:val="18"/>
                <w:szCs w:val="18"/>
              </w:rPr>
            </w:pPr>
            <w:r w:rsidRPr="0031026A">
              <w:rPr>
                <w:color w:val="196B24" w:themeColor="accent3"/>
                <w:sz w:val="18"/>
                <w:szCs w:val="18"/>
              </w:rPr>
              <w:t>Inkludering (SV)</w:t>
            </w:r>
          </w:p>
        </w:tc>
        <w:tc>
          <w:tcPr>
            <w:tcW w:w="2941" w:type="dxa"/>
            <w:noWrap/>
            <w:hideMark/>
          </w:tcPr>
          <w:p w14:paraId="09391FB1" w14:textId="77777777" w:rsidR="009932E6" w:rsidRPr="0031026A" w:rsidRDefault="009932E6" w:rsidP="002B5A5D">
            <w:pPr>
              <w:rPr>
                <w:color w:val="A02B93" w:themeColor="accent5"/>
                <w:sz w:val="18"/>
                <w:szCs w:val="18"/>
              </w:rPr>
            </w:pPr>
            <w:r w:rsidRPr="0031026A">
              <w:rPr>
                <w:color w:val="A02B93" w:themeColor="accent5"/>
                <w:sz w:val="18"/>
                <w:szCs w:val="18"/>
              </w:rPr>
              <w:t xml:space="preserve">The practice or policy of providing equal access to opportunities and resources for all people, particularly those who might otherwise be excluded or marginalized due to physical or </w:t>
            </w:r>
            <w:r w:rsidRPr="0031026A">
              <w:rPr>
                <w:color w:val="A02B93" w:themeColor="accent5"/>
                <w:sz w:val="18"/>
                <w:szCs w:val="18"/>
              </w:rPr>
              <w:lastRenderedPageBreak/>
              <w:t>intellectual disabilities, socioeconomic status, or belonging to other minority groups.</w:t>
            </w:r>
          </w:p>
        </w:tc>
        <w:tc>
          <w:tcPr>
            <w:tcW w:w="2941" w:type="dxa"/>
          </w:tcPr>
          <w:p w14:paraId="6F8173EF" w14:textId="77777777" w:rsidR="009932E6" w:rsidRPr="003737BC" w:rsidRDefault="009932E6" w:rsidP="002B5A5D">
            <w:pPr>
              <w:rPr>
                <w:color w:val="0F9ED5" w:themeColor="accent4"/>
                <w:sz w:val="18"/>
                <w:szCs w:val="18"/>
                <w:lang w:val="fr-FR"/>
              </w:rPr>
            </w:pPr>
            <w:r w:rsidRPr="007142E6">
              <w:rPr>
                <w:color w:val="0F9ED5" w:themeColor="accent4"/>
                <w:sz w:val="18"/>
                <w:szCs w:val="18"/>
                <w:lang w:val="fr-FR"/>
              </w:rPr>
              <w:lastRenderedPageBreak/>
              <w:t xml:space="preserve">La pratique ou la politique consistant à fournir un accès égal aux opportunités et aux ressources pour toutes les personnes, en particulier celles qui pourraient autrement être exclues ou </w:t>
            </w:r>
            <w:r w:rsidRPr="007142E6">
              <w:rPr>
                <w:color w:val="0F9ED5" w:themeColor="accent4"/>
                <w:sz w:val="18"/>
                <w:szCs w:val="18"/>
                <w:lang w:val="fr-FR"/>
              </w:rPr>
              <w:lastRenderedPageBreak/>
              <w:t>marginalisées en raison de handicaps physiques ou intellectuels, de leur statut socio-économique ou de leur appartenance à d'autres groupes minoritaires.</w:t>
            </w:r>
          </w:p>
        </w:tc>
        <w:tc>
          <w:tcPr>
            <w:tcW w:w="2941" w:type="dxa"/>
            <w:noWrap/>
            <w:hideMark/>
          </w:tcPr>
          <w:p w14:paraId="54497F39"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lastRenderedPageBreak/>
              <w:t xml:space="preserve">La pratica o la politica di garantire pari accesso alle opportunità e alle risorse per tutte le persone, in particolare quelle che altrimenti potrebbero essere escluse o emarginate a causa di disabilità </w:t>
            </w:r>
            <w:r w:rsidRPr="003737BC">
              <w:rPr>
                <w:color w:val="E97132" w:themeColor="accent2"/>
                <w:sz w:val="18"/>
                <w:szCs w:val="18"/>
                <w:lang w:val="it-IT"/>
              </w:rPr>
              <w:lastRenderedPageBreak/>
              <w:t>fisiche o intellettuali, status socio-economico o appartenenza ad altri gruppi minoritari.</w:t>
            </w:r>
          </w:p>
        </w:tc>
        <w:tc>
          <w:tcPr>
            <w:tcW w:w="2942" w:type="dxa"/>
          </w:tcPr>
          <w:p w14:paraId="22A2A106"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lastRenderedPageBreak/>
              <w:t>Pr</w:t>
            </w:r>
            <w:r>
              <w:rPr>
                <w:color w:val="196B24" w:themeColor="accent3"/>
                <w:sz w:val="18"/>
                <w:szCs w:val="18"/>
                <w:lang w:val="sv-SE"/>
              </w:rPr>
              <w:t>aktisk tillämpning</w:t>
            </w:r>
            <w:r w:rsidRPr="0031026A">
              <w:rPr>
                <w:color w:val="196B24" w:themeColor="accent3"/>
                <w:sz w:val="18"/>
                <w:szCs w:val="18"/>
                <w:lang w:val="sv-SE"/>
              </w:rPr>
              <w:t xml:space="preserve"> eller policy att ge lika tillgång till möjligheter och resurser för alla människor, särskilt de som annars skulle kunna bli utestängda eller marginaliserade på grund av fysiska eller </w:t>
            </w:r>
            <w:r w:rsidRPr="0031026A">
              <w:rPr>
                <w:color w:val="196B24" w:themeColor="accent3"/>
                <w:sz w:val="18"/>
                <w:szCs w:val="18"/>
                <w:lang w:val="sv-SE"/>
              </w:rPr>
              <w:lastRenderedPageBreak/>
              <w:t>intellektuella funktionsnedsättningar, socioekonomisk status eller tillhörighet till andra minoritetsgrupper.</w:t>
            </w:r>
          </w:p>
        </w:tc>
      </w:tr>
      <w:tr w:rsidR="009932E6" w:rsidRPr="00F841AE" w14:paraId="56F89445" w14:textId="77777777" w:rsidTr="002B5A5D">
        <w:trPr>
          <w:trHeight w:val="216"/>
        </w:trPr>
        <w:tc>
          <w:tcPr>
            <w:tcW w:w="2122" w:type="dxa"/>
            <w:noWrap/>
            <w:hideMark/>
          </w:tcPr>
          <w:p w14:paraId="587BF89F" w14:textId="77777777" w:rsidR="009932E6" w:rsidRPr="003737BC" w:rsidRDefault="009932E6" w:rsidP="002B5A5D">
            <w:pPr>
              <w:rPr>
                <w:color w:val="A02B93" w:themeColor="accent5"/>
                <w:sz w:val="18"/>
                <w:szCs w:val="18"/>
                <w:lang w:val="fr-FR"/>
              </w:rPr>
            </w:pPr>
            <w:r w:rsidRPr="003737BC">
              <w:rPr>
                <w:color w:val="A02B93" w:themeColor="accent5"/>
                <w:sz w:val="18"/>
                <w:szCs w:val="18"/>
                <w:lang w:val="fr-FR"/>
              </w:rPr>
              <w:lastRenderedPageBreak/>
              <w:t xml:space="preserve">Interior bio-insulation </w:t>
            </w:r>
            <w:r>
              <w:rPr>
                <w:color w:val="A02B93" w:themeColor="accent5"/>
                <w:sz w:val="18"/>
                <w:szCs w:val="18"/>
                <w:lang w:val="fr-FR"/>
              </w:rPr>
              <w:t xml:space="preserve">materials </w:t>
            </w:r>
            <w:r w:rsidRPr="003737BC">
              <w:rPr>
                <w:color w:val="A02B93" w:themeColor="accent5"/>
                <w:sz w:val="18"/>
                <w:szCs w:val="18"/>
                <w:lang w:val="fr-FR"/>
              </w:rPr>
              <w:t>(EN)</w:t>
            </w:r>
          </w:p>
          <w:p w14:paraId="26FDC647" w14:textId="77777777" w:rsidR="009932E6" w:rsidRPr="00F23CF7" w:rsidRDefault="009932E6" w:rsidP="002B5A5D">
            <w:pPr>
              <w:rPr>
                <w:color w:val="0F9ED5" w:themeColor="accent4"/>
                <w:sz w:val="18"/>
                <w:szCs w:val="18"/>
                <w:lang w:val="fr-BE"/>
              </w:rPr>
            </w:pPr>
            <w:r>
              <w:rPr>
                <w:color w:val="0F9ED5" w:themeColor="accent4"/>
                <w:sz w:val="18"/>
                <w:szCs w:val="18"/>
                <w:lang w:val="fr-FR"/>
              </w:rPr>
              <w:t>M</w:t>
            </w:r>
            <w:r w:rsidRPr="008E17DF">
              <w:rPr>
                <w:color w:val="0F9ED5" w:themeColor="accent4"/>
                <w:sz w:val="18"/>
                <w:szCs w:val="18"/>
                <w:lang w:val="fr-FR"/>
              </w:rPr>
              <w:t>atériaux d'isolation biologique intérieurs</w:t>
            </w:r>
          </w:p>
          <w:p w14:paraId="70AC5573" w14:textId="77777777" w:rsidR="009932E6" w:rsidRPr="009932E6" w:rsidRDefault="009932E6" w:rsidP="002B5A5D">
            <w:pPr>
              <w:rPr>
                <w:color w:val="0F9ED5" w:themeColor="accent4"/>
                <w:sz w:val="18"/>
                <w:szCs w:val="18"/>
                <w:lang w:val="it-IT"/>
              </w:rPr>
            </w:pPr>
            <w:r w:rsidRPr="003737BC">
              <w:rPr>
                <w:color w:val="0F9ED5" w:themeColor="accent4"/>
                <w:sz w:val="18"/>
                <w:szCs w:val="18"/>
                <w:lang w:val="fr-FR"/>
              </w:rPr>
              <w:t xml:space="preserve"> </w:t>
            </w:r>
            <w:r w:rsidRPr="009932E6">
              <w:rPr>
                <w:color w:val="0F9ED5" w:themeColor="accent4"/>
                <w:sz w:val="18"/>
                <w:szCs w:val="18"/>
                <w:lang w:val="it-IT"/>
              </w:rPr>
              <w:t>(FR)</w:t>
            </w:r>
          </w:p>
          <w:p w14:paraId="1E571DCE" w14:textId="77777777" w:rsidR="009932E6" w:rsidRPr="00CA7380" w:rsidRDefault="009932E6" w:rsidP="002B5A5D">
            <w:pPr>
              <w:rPr>
                <w:color w:val="E97132" w:themeColor="accent2"/>
                <w:sz w:val="18"/>
                <w:szCs w:val="18"/>
                <w:lang w:val="it-IT"/>
              </w:rPr>
            </w:pPr>
            <w:r w:rsidRPr="00CA7380">
              <w:rPr>
                <w:color w:val="E97132" w:themeColor="accent2"/>
                <w:sz w:val="18"/>
                <w:szCs w:val="18"/>
                <w:lang w:val="it-IT"/>
              </w:rPr>
              <w:t>Materiali bioisolanti per interni</w:t>
            </w:r>
            <w:r w:rsidRPr="00CA7380" w:rsidDel="009F5D86">
              <w:rPr>
                <w:color w:val="E97132" w:themeColor="accent2"/>
                <w:sz w:val="18"/>
                <w:szCs w:val="18"/>
                <w:lang w:val="it-IT"/>
              </w:rPr>
              <w:t xml:space="preserve"> </w:t>
            </w:r>
            <w:r w:rsidRPr="00CA7380">
              <w:rPr>
                <w:color w:val="E97132" w:themeColor="accent2"/>
                <w:sz w:val="18"/>
                <w:szCs w:val="18"/>
                <w:lang w:val="it-IT"/>
              </w:rPr>
              <w:t>(IT)</w:t>
            </w:r>
          </w:p>
          <w:p w14:paraId="0F1F3996" w14:textId="77777777" w:rsidR="009932E6" w:rsidRPr="0031026A" w:rsidRDefault="009932E6" w:rsidP="002B5A5D">
            <w:pPr>
              <w:rPr>
                <w:sz w:val="18"/>
                <w:szCs w:val="18"/>
              </w:rPr>
            </w:pPr>
            <w:r w:rsidRPr="0031026A">
              <w:rPr>
                <w:color w:val="196B24" w:themeColor="accent3"/>
                <w:sz w:val="18"/>
                <w:szCs w:val="18"/>
              </w:rPr>
              <w:t xml:space="preserve">Invändig </w:t>
            </w:r>
            <w:r w:rsidRPr="00BF0757">
              <w:rPr>
                <w:color w:val="196B24" w:themeColor="accent3"/>
                <w:sz w:val="18"/>
                <w:szCs w:val="18"/>
              </w:rPr>
              <w:t xml:space="preserve">bioisoleringsmaterial </w:t>
            </w:r>
            <w:r w:rsidRPr="0031026A">
              <w:rPr>
                <w:color w:val="196B24" w:themeColor="accent3"/>
                <w:sz w:val="18"/>
                <w:szCs w:val="18"/>
              </w:rPr>
              <w:t>(SV)</w:t>
            </w:r>
          </w:p>
        </w:tc>
        <w:tc>
          <w:tcPr>
            <w:tcW w:w="2941" w:type="dxa"/>
            <w:noWrap/>
            <w:hideMark/>
          </w:tcPr>
          <w:p w14:paraId="3BF0E97D" w14:textId="77777777" w:rsidR="009932E6" w:rsidRPr="0031026A" w:rsidRDefault="009932E6" w:rsidP="002B5A5D">
            <w:pPr>
              <w:rPr>
                <w:color w:val="A02B93" w:themeColor="accent5"/>
                <w:sz w:val="18"/>
                <w:szCs w:val="18"/>
              </w:rPr>
            </w:pPr>
            <w:r w:rsidRPr="0031026A">
              <w:rPr>
                <w:color w:val="A02B93" w:themeColor="accent5"/>
                <w:sz w:val="18"/>
                <w:szCs w:val="18"/>
              </w:rPr>
              <w:t>Bio-based insulation materials derived from renewable resources such as plants</w:t>
            </w:r>
            <w:r>
              <w:rPr>
                <w:color w:val="A02B93" w:themeColor="accent5"/>
                <w:sz w:val="18"/>
                <w:szCs w:val="18"/>
              </w:rPr>
              <w:t xml:space="preserve"> or</w:t>
            </w:r>
            <w:r w:rsidRPr="0031026A">
              <w:rPr>
                <w:color w:val="A02B93" w:themeColor="accent5"/>
                <w:sz w:val="18"/>
                <w:szCs w:val="18"/>
              </w:rPr>
              <w:t xml:space="preserve"> animals, used for interior applications in buildings. These materials are favoured in historic building conservation due to their </w:t>
            </w:r>
            <w:r>
              <w:rPr>
                <w:color w:val="A02B93" w:themeColor="accent5"/>
                <w:sz w:val="18"/>
                <w:szCs w:val="18"/>
              </w:rPr>
              <w:t xml:space="preserve">water vapour </w:t>
            </w:r>
            <w:r w:rsidRPr="0031026A">
              <w:rPr>
                <w:color w:val="A02B93" w:themeColor="accent5"/>
                <w:sz w:val="18"/>
                <w:szCs w:val="18"/>
              </w:rPr>
              <w:t>permeability and compatibility with traditional structures, improving energy efficiency while maintaining historical integrity.</w:t>
            </w:r>
          </w:p>
        </w:tc>
        <w:tc>
          <w:tcPr>
            <w:tcW w:w="2941" w:type="dxa"/>
          </w:tcPr>
          <w:p w14:paraId="243A2A84" w14:textId="77777777" w:rsidR="009932E6" w:rsidRPr="003737BC" w:rsidRDefault="009932E6" w:rsidP="002B5A5D">
            <w:pPr>
              <w:rPr>
                <w:color w:val="0F9ED5" w:themeColor="accent4"/>
                <w:sz w:val="18"/>
                <w:szCs w:val="18"/>
                <w:lang w:val="fr-FR"/>
              </w:rPr>
            </w:pPr>
            <w:r w:rsidRPr="007142E6">
              <w:rPr>
                <w:color w:val="0F9ED5" w:themeColor="accent4"/>
                <w:sz w:val="18"/>
                <w:szCs w:val="18"/>
                <w:lang w:val="fr-FR"/>
              </w:rPr>
              <w:t>Matériaux isolants biosourcés dérivés de ressources renouvelables telles que plantes</w:t>
            </w:r>
            <w:r>
              <w:rPr>
                <w:color w:val="0F9ED5" w:themeColor="accent4"/>
                <w:sz w:val="18"/>
                <w:szCs w:val="18"/>
                <w:lang w:val="fr-FR"/>
              </w:rPr>
              <w:t xml:space="preserve"> ou</w:t>
            </w:r>
            <w:r w:rsidRPr="007142E6">
              <w:rPr>
                <w:color w:val="0F9ED5" w:themeColor="accent4"/>
                <w:sz w:val="18"/>
                <w:szCs w:val="18"/>
                <w:lang w:val="fr-FR"/>
              </w:rPr>
              <w:t xml:space="preserve"> animaux, utilisés pour des applications dans les bâtiments.  Ces matériaux sont privilégiés dans la conservation des bâtiments historiques en raison de leur perméabilité</w:t>
            </w:r>
            <w:r>
              <w:rPr>
                <w:color w:val="0F9ED5" w:themeColor="accent4"/>
                <w:sz w:val="18"/>
                <w:szCs w:val="18"/>
                <w:lang w:val="fr-FR"/>
              </w:rPr>
              <w:t xml:space="preserve"> à la vapeur d’eau </w:t>
            </w:r>
            <w:r w:rsidRPr="007142E6">
              <w:rPr>
                <w:color w:val="0F9ED5" w:themeColor="accent4"/>
                <w:sz w:val="18"/>
                <w:szCs w:val="18"/>
                <w:lang w:val="fr-FR"/>
              </w:rPr>
              <w:t xml:space="preserve">et de leur compatibilité </w:t>
            </w:r>
            <w:r>
              <w:rPr>
                <w:color w:val="0F9ED5" w:themeColor="accent4"/>
                <w:sz w:val="18"/>
                <w:szCs w:val="18"/>
                <w:lang w:val="fr-FR"/>
              </w:rPr>
              <w:t xml:space="preserve">physique </w:t>
            </w:r>
            <w:r w:rsidRPr="007142E6">
              <w:rPr>
                <w:color w:val="0F9ED5" w:themeColor="accent4"/>
                <w:sz w:val="18"/>
                <w:szCs w:val="18"/>
                <w:lang w:val="fr-FR"/>
              </w:rPr>
              <w:t xml:space="preserve">avec les structures </w:t>
            </w:r>
            <w:r>
              <w:rPr>
                <w:color w:val="0F9ED5" w:themeColor="accent4"/>
                <w:sz w:val="18"/>
                <w:szCs w:val="18"/>
                <w:lang w:val="fr-FR"/>
              </w:rPr>
              <w:t xml:space="preserve">et matériaux </w:t>
            </w:r>
            <w:r w:rsidRPr="007142E6">
              <w:rPr>
                <w:color w:val="0F9ED5" w:themeColor="accent4"/>
                <w:sz w:val="18"/>
                <w:szCs w:val="18"/>
                <w:lang w:val="fr-FR"/>
              </w:rPr>
              <w:t>traditionnels</w:t>
            </w:r>
            <w:r>
              <w:rPr>
                <w:color w:val="0F9ED5" w:themeColor="accent4"/>
                <w:sz w:val="18"/>
                <w:szCs w:val="18"/>
                <w:lang w:val="fr-FR"/>
              </w:rPr>
              <w:t>. Ils permettant ainsi d’</w:t>
            </w:r>
            <w:r w:rsidRPr="007142E6">
              <w:rPr>
                <w:color w:val="0F9ED5" w:themeColor="accent4"/>
                <w:sz w:val="18"/>
                <w:szCs w:val="18"/>
                <w:lang w:val="fr-FR"/>
              </w:rPr>
              <w:t>amélior</w:t>
            </w:r>
            <w:r>
              <w:rPr>
                <w:color w:val="0F9ED5" w:themeColor="accent4"/>
                <w:sz w:val="18"/>
                <w:szCs w:val="18"/>
                <w:lang w:val="fr-FR"/>
              </w:rPr>
              <w:t>er</w:t>
            </w:r>
            <w:r w:rsidRPr="007142E6">
              <w:rPr>
                <w:color w:val="0F9ED5" w:themeColor="accent4"/>
                <w:sz w:val="18"/>
                <w:szCs w:val="18"/>
                <w:lang w:val="fr-FR"/>
              </w:rPr>
              <w:t xml:space="preserve"> l</w:t>
            </w:r>
            <w:r>
              <w:rPr>
                <w:color w:val="0F9ED5" w:themeColor="accent4"/>
                <w:sz w:val="18"/>
                <w:szCs w:val="18"/>
                <w:lang w:val="fr-FR"/>
              </w:rPr>
              <w:t xml:space="preserve">eur </w:t>
            </w:r>
            <w:r w:rsidRPr="007142E6">
              <w:rPr>
                <w:color w:val="0F9ED5" w:themeColor="accent4"/>
                <w:sz w:val="18"/>
                <w:szCs w:val="18"/>
                <w:lang w:val="fr-FR"/>
              </w:rPr>
              <w:t>efficacité énergétique tout en maintenant l</w:t>
            </w:r>
            <w:r>
              <w:rPr>
                <w:color w:val="0F9ED5" w:themeColor="accent4"/>
                <w:sz w:val="18"/>
                <w:szCs w:val="18"/>
                <w:lang w:val="fr-FR"/>
              </w:rPr>
              <w:t xml:space="preserve">eur </w:t>
            </w:r>
            <w:r w:rsidRPr="007142E6">
              <w:rPr>
                <w:color w:val="0F9ED5" w:themeColor="accent4"/>
                <w:sz w:val="18"/>
                <w:szCs w:val="18"/>
                <w:lang w:val="fr-FR"/>
              </w:rPr>
              <w:t xml:space="preserve">intégrité </w:t>
            </w:r>
            <w:r>
              <w:rPr>
                <w:color w:val="0F9ED5" w:themeColor="accent4"/>
                <w:sz w:val="18"/>
                <w:szCs w:val="18"/>
                <w:lang w:val="fr-FR"/>
              </w:rPr>
              <w:t>physique</w:t>
            </w:r>
          </w:p>
        </w:tc>
        <w:tc>
          <w:tcPr>
            <w:tcW w:w="2941" w:type="dxa"/>
            <w:noWrap/>
            <w:hideMark/>
          </w:tcPr>
          <w:p w14:paraId="667DD614"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Materiali isolanti a base biologica derivati da risorse rinnovabili come piante</w:t>
            </w:r>
            <w:r>
              <w:rPr>
                <w:color w:val="E97132" w:themeColor="accent2"/>
                <w:sz w:val="18"/>
                <w:szCs w:val="18"/>
                <w:lang w:val="it-IT"/>
              </w:rPr>
              <w:t xml:space="preserve"> o</w:t>
            </w:r>
            <w:r w:rsidRPr="003737BC">
              <w:rPr>
                <w:color w:val="E97132" w:themeColor="accent2"/>
                <w:sz w:val="18"/>
                <w:szCs w:val="18"/>
                <w:lang w:val="it-IT"/>
              </w:rPr>
              <w:t xml:space="preserve"> animali, utilizzati per applicazioni interne negli edifici. Questi materiali sono preferiti nella conservazione degli edifici storici </w:t>
            </w:r>
            <w:r>
              <w:rPr>
                <w:color w:val="E97132" w:themeColor="accent2"/>
                <w:sz w:val="18"/>
                <w:szCs w:val="18"/>
                <w:lang w:val="it-IT"/>
              </w:rPr>
              <w:t>grazie alla</w:t>
            </w:r>
            <w:r w:rsidRPr="003737BC">
              <w:rPr>
                <w:color w:val="E97132" w:themeColor="accent2"/>
                <w:sz w:val="18"/>
                <w:szCs w:val="18"/>
                <w:lang w:val="it-IT"/>
              </w:rPr>
              <w:t xml:space="preserve"> loro permeabilità</w:t>
            </w:r>
            <w:r>
              <w:rPr>
                <w:color w:val="E97132" w:themeColor="accent2"/>
                <w:sz w:val="18"/>
                <w:szCs w:val="18"/>
                <w:lang w:val="it-IT"/>
              </w:rPr>
              <w:t xml:space="preserve"> al vapore acqueo</w:t>
            </w:r>
            <w:r w:rsidRPr="003737BC">
              <w:rPr>
                <w:color w:val="E97132" w:themeColor="accent2"/>
                <w:sz w:val="18"/>
                <w:szCs w:val="18"/>
                <w:lang w:val="it-IT"/>
              </w:rPr>
              <w:t xml:space="preserve"> e</w:t>
            </w:r>
            <w:r>
              <w:rPr>
                <w:color w:val="E97132" w:themeColor="accent2"/>
                <w:sz w:val="18"/>
                <w:szCs w:val="18"/>
                <w:lang w:val="it-IT"/>
              </w:rPr>
              <w:t xml:space="preserve"> alla</w:t>
            </w:r>
            <w:r w:rsidRPr="003737BC">
              <w:rPr>
                <w:color w:val="E97132" w:themeColor="accent2"/>
                <w:sz w:val="18"/>
                <w:szCs w:val="18"/>
                <w:lang w:val="it-IT"/>
              </w:rPr>
              <w:t xml:space="preserve"> compatibilità con le strutture tradizionali, migliorando l'efficienza energetica mantenendo l'integrità storica.</w:t>
            </w:r>
          </w:p>
        </w:tc>
        <w:tc>
          <w:tcPr>
            <w:tcW w:w="2942" w:type="dxa"/>
          </w:tcPr>
          <w:p w14:paraId="048AAC17" w14:textId="77777777" w:rsidR="009932E6" w:rsidRPr="00F02F9D" w:rsidRDefault="009932E6" w:rsidP="002B5A5D">
            <w:pPr>
              <w:rPr>
                <w:color w:val="196B24" w:themeColor="accent3"/>
                <w:sz w:val="18"/>
                <w:szCs w:val="18"/>
                <w:lang w:val="sv-SE"/>
              </w:rPr>
            </w:pPr>
            <w:r w:rsidRPr="0031026A">
              <w:rPr>
                <w:color w:val="196B24" w:themeColor="accent3"/>
                <w:sz w:val="18"/>
                <w:szCs w:val="18"/>
                <w:lang w:val="sv-SE"/>
              </w:rPr>
              <w:t>Biobaserade isoleringsmaterial härledda från förnybara resurser som växter</w:t>
            </w:r>
            <w:r>
              <w:rPr>
                <w:color w:val="196B24" w:themeColor="accent3"/>
                <w:sz w:val="18"/>
                <w:szCs w:val="18"/>
                <w:lang w:val="sv-SE"/>
              </w:rPr>
              <w:t xml:space="preserve"> eller</w:t>
            </w:r>
            <w:r w:rsidRPr="0031026A">
              <w:rPr>
                <w:color w:val="196B24" w:themeColor="accent3"/>
                <w:sz w:val="18"/>
                <w:szCs w:val="18"/>
                <w:lang w:val="sv-SE"/>
              </w:rPr>
              <w:t xml:space="preserve"> djur, används för invändiga tillämpningar i byggnader. Dessa material </w:t>
            </w:r>
            <w:r>
              <w:rPr>
                <w:color w:val="196B24" w:themeColor="accent3"/>
                <w:sz w:val="18"/>
                <w:szCs w:val="18"/>
                <w:lang w:val="sv-SE"/>
              </w:rPr>
              <w:t>kan användas</w:t>
            </w:r>
            <w:r w:rsidRPr="0031026A">
              <w:rPr>
                <w:color w:val="196B24" w:themeColor="accent3"/>
                <w:sz w:val="18"/>
                <w:szCs w:val="18"/>
                <w:lang w:val="sv-SE"/>
              </w:rPr>
              <w:t xml:space="preserve"> </w:t>
            </w:r>
            <w:r>
              <w:rPr>
                <w:color w:val="196B24" w:themeColor="accent3"/>
                <w:sz w:val="18"/>
                <w:szCs w:val="18"/>
                <w:lang w:val="sv-SE"/>
              </w:rPr>
              <w:t>vid</w:t>
            </w:r>
            <w:r w:rsidRPr="0031026A">
              <w:rPr>
                <w:color w:val="196B24" w:themeColor="accent3"/>
                <w:sz w:val="18"/>
                <w:szCs w:val="18"/>
                <w:lang w:val="sv-SE"/>
              </w:rPr>
              <w:t xml:space="preserve"> </w:t>
            </w:r>
            <w:r>
              <w:rPr>
                <w:color w:val="196B24" w:themeColor="accent3"/>
                <w:sz w:val="18"/>
                <w:szCs w:val="18"/>
                <w:lang w:val="sv-SE"/>
              </w:rPr>
              <w:t xml:space="preserve">renovering av </w:t>
            </w:r>
            <w:r w:rsidRPr="0031026A">
              <w:rPr>
                <w:color w:val="196B24" w:themeColor="accent3"/>
                <w:sz w:val="18"/>
                <w:szCs w:val="18"/>
                <w:lang w:val="sv-SE"/>
              </w:rPr>
              <w:t xml:space="preserve">historiska </w:t>
            </w:r>
            <w:r>
              <w:rPr>
                <w:color w:val="196B24" w:themeColor="accent3"/>
                <w:sz w:val="18"/>
                <w:szCs w:val="18"/>
                <w:lang w:val="sv-SE"/>
              </w:rPr>
              <w:t>byggnader.  D</w:t>
            </w:r>
            <w:r w:rsidRPr="0031026A">
              <w:rPr>
                <w:color w:val="196B24" w:themeColor="accent3"/>
                <w:sz w:val="18"/>
                <w:szCs w:val="18"/>
                <w:lang w:val="sv-SE"/>
              </w:rPr>
              <w:t xml:space="preserve">eras </w:t>
            </w:r>
            <w:r w:rsidRPr="009466D2">
              <w:rPr>
                <w:color w:val="196B24" w:themeColor="accent3"/>
                <w:sz w:val="18"/>
                <w:szCs w:val="18"/>
                <w:lang w:val="sv-SE"/>
              </w:rPr>
              <w:t>vattenång</w:t>
            </w:r>
            <w:r w:rsidRPr="0031026A">
              <w:rPr>
                <w:color w:val="196B24" w:themeColor="accent3"/>
                <w:sz w:val="18"/>
                <w:szCs w:val="18"/>
                <w:lang w:val="sv-SE"/>
              </w:rPr>
              <w:t xml:space="preserve">permeabilitet och kompatibilitet med traditionella strukturer, </w:t>
            </w:r>
            <w:r>
              <w:rPr>
                <w:color w:val="196B24" w:themeColor="accent3"/>
                <w:sz w:val="18"/>
                <w:szCs w:val="18"/>
                <w:lang w:val="sv-SE"/>
              </w:rPr>
              <w:t xml:space="preserve">ger möjlighet att </w:t>
            </w:r>
            <w:r w:rsidRPr="0031026A">
              <w:rPr>
                <w:color w:val="196B24" w:themeColor="accent3"/>
                <w:sz w:val="18"/>
                <w:szCs w:val="18"/>
                <w:lang w:val="sv-SE"/>
              </w:rPr>
              <w:t>förbättra</w:t>
            </w:r>
            <w:r>
              <w:rPr>
                <w:color w:val="196B24" w:themeColor="accent3"/>
                <w:sz w:val="18"/>
                <w:szCs w:val="18"/>
                <w:lang w:val="sv-SE"/>
              </w:rPr>
              <w:t xml:space="preserve"> </w:t>
            </w:r>
            <w:r w:rsidRPr="0031026A">
              <w:rPr>
                <w:color w:val="196B24" w:themeColor="accent3"/>
                <w:sz w:val="18"/>
                <w:szCs w:val="18"/>
                <w:lang w:val="sv-SE"/>
              </w:rPr>
              <w:t>energieffektiviteten samtidigt som den historiska integriteten bibehålls.</w:t>
            </w:r>
          </w:p>
        </w:tc>
      </w:tr>
      <w:tr w:rsidR="009932E6" w:rsidRPr="00F841AE" w14:paraId="2C1E1F81" w14:textId="77777777" w:rsidTr="002B5A5D">
        <w:trPr>
          <w:trHeight w:val="216"/>
        </w:trPr>
        <w:tc>
          <w:tcPr>
            <w:tcW w:w="2122" w:type="dxa"/>
            <w:noWrap/>
            <w:hideMark/>
          </w:tcPr>
          <w:p w14:paraId="195CF176" w14:textId="77777777" w:rsidR="009932E6" w:rsidRPr="003737BC" w:rsidRDefault="009932E6" w:rsidP="002B5A5D">
            <w:pPr>
              <w:rPr>
                <w:color w:val="A02B93" w:themeColor="accent5"/>
                <w:sz w:val="18"/>
                <w:szCs w:val="18"/>
                <w:lang w:val="fr-FR"/>
              </w:rPr>
            </w:pPr>
            <w:r w:rsidRPr="003737BC">
              <w:rPr>
                <w:color w:val="A02B93" w:themeColor="accent5"/>
                <w:sz w:val="18"/>
                <w:szCs w:val="18"/>
                <w:lang w:val="fr-FR"/>
              </w:rPr>
              <w:t>Life Cycle Assessment/Analysis (LCA) (EN)</w:t>
            </w:r>
          </w:p>
          <w:p w14:paraId="1DA7FFE8" w14:textId="77777777" w:rsidR="009932E6" w:rsidRPr="00E250D3" w:rsidRDefault="009932E6" w:rsidP="002B5A5D">
            <w:pPr>
              <w:rPr>
                <w:color w:val="0F9ED5" w:themeColor="accent4"/>
                <w:sz w:val="18"/>
                <w:szCs w:val="18"/>
                <w:lang w:val="fr-BE"/>
              </w:rPr>
            </w:pPr>
            <w:r w:rsidRPr="00E250D3">
              <w:rPr>
                <w:color w:val="0F9ED5" w:themeColor="accent4"/>
                <w:sz w:val="18"/>
                <w:szCs w:val="18"/>
                <w:lang w:val="fr-BE"/>
              </w:rPr>
              <w:t>Analyse du cycle de vie (ACV) (FR)</w:t>
            </w:r>
          </w:p>
          <w:p w14:paraId="5111180F" w14:textId="77777777" w:rsidR="009932E6" w:rsidRPr="00265E21" w:rsidRDefault="009932E6" w:rsidP="002B5A5D">
            <w:pPr>
              <w:rPr>
                <w:color w:val="E97132" w:themeColor="accent2"/>
                <w:sz w:val="18"/>
                <w:szCs w:val="18"/>
                <w:lang w:val="it-IT"/>
              </w:rPr>
            </w:pPr>
            <w:r w:rsidRPr="00265E21">
              <w:rPr>
                <w:color w:val="E97132" w:themeColor="accent2"/>
                <w:sz w:val="18"/>
                <w:szCs w:val="18"/>
                <w:lang w:val="it-IT"/>
              </w:rPr>
              <w:t>Valutazione/analisi del ciclo di vita (LCA) (IT)</w:t>
            </w:r>
          </w:p>
          <w:p w14:paraId="17D4DACF" w14:textId="77777777" w:rsidR="009932E6" w:rsidRPr="0031026A" w:rsidRDefault="009932E6" w:rsidP="002B5A5D">
            <w:pPr>
              <w:rPr>
                <w:sz w:val="18"/>
                <w:szCs w:val="18"/>
              </w:rPr>
            </w:pPr>
            <w:r w:rsidRPr="0031026A">
              <w:rPr>
                <w:color w:val="196B24" w:themeColor="accent3"/>
                <w:sz w:val="18"/>
                <w:szCs w:val="18"/>
              </w:rPr>
              <w:t>Livscykelanalys/ bedömning (LCA) (SV)</w:t>
            </w:r>
          </w:p>
        </w:tc>
        <w:tc>
          <w:tcPr>
            <w:tcW w:w="2941" w:type="dxa"/>
            <w:noWrap/>
            <w:hideMark/>
          </w:tcPr>
          <w:p w14:paraId="5BDAE521" w14:textId="77777777" w:rsidR="009932E6" w:rsidRPr="0031026A" w:rsidRDefault="009932E6" w:rsidP="002B5A5D">
            <w:pPr>
              <w:rPr>
                <w:color w:val="A02B93" w:themeColor="accent5"/>
                <w:sz w:val="18"/>
                <w:szCs w:val="18"/>
              </w:rPr>
            </w:pPr>
            <w:r w:rsidRPr="0031026A">
              <w:rPr>
                <w:color w:val="A02B93" w:themeColor="accent5"/>
                <w:sz w:val="18"/>
                <w:szCs w:val="18"/>
              </w:rPr>
              <w:t>Identifies and quantifies the physical flows of materials and energy associated with each stage in the life of a product, from the extraction of the raw materials to its disposal or recycling. It assesses both direct and indirect effects of a product on the environment, including greenhouse gas emissions, water and natural resource consumption, and</w:t>
            </w:r>
            <w:r>
              <w:rPr>
                <w:color w:val="A02B93" w:themeColor="accent5"/>
                <w:sz w:val="18"/>
                <w:szCs w:val="18"/>
              </w:rPr>
              <w:t xml:space="preserve"> also</w:t>
            </w:r>
            <w:r w:rsidRPr="0031026A">
              <w:rPr>
                <w:color w:val="A02B93" w:themeColor="accent5"/>
                <w:sz w:val="18"/>
                <w:szCs w:val="18"/>
              </w:rPr>
              <w:t xml:space="preserve"> waste production. The assessment can also be applied to a service and aims to provide a comprehensive and detailed picture of the environmental footprint to improve sustainability, inform design and production </w:t>
            </w:r>
            <w:r w:rsidRPr="0031026A">
              <w:rPr>
                <w:color w:val="A02B93" w:themeColor="accent5"/>
                <w:sz w:val="18"/>
                <w:szCs w:val="18"/>
              </w:rPr>
              <w:lastRenderedPageBreak/>
              <w:t>decisions, and guide environmental policies.</w:t>
            </w:r>
          </w:p>
        </w:tc>
        <w:tc>
          <w:tcPr>
            <w:tcW w:w="2941" w:type="dxa"/>
          </w:tcPr>
          <w:p w14:paraId="77950A16" w14:textId="77777777" w:rsidR="009932E6" w:rsidRPr="003737BC" w:rsidRDefault="009932E6" w:rsidP="002B5A5D">
            <w:pPr>
              <w:rPr>
                <w:color w:val="0F9ED5" w:themeColor="accent4"/>
                <w:sz w:val="18"/>
                <w:szCs w:val="18"/>
                <w:lang w:val="fr-FR"/>
              </w:rPr>
            </w:pPr>
            <w:r w:rsidRPr="007142E6">
              <w:rPr>
                <w:color w:val="0F9ED5" w:themeColor="accent4"/>
                <w:sz w:val="18"/>
                <w:szCs w:val="18"/>
                <w:lang w:val="fr-FR"/>
              </w:rPr>
              <w:lastRenderedPageBreak/>
              <w:t xml:space="preserve">Consiste à identifier et quantifier les flux physiques de matières et d'énergie associés à chaque étape de vie d'un produit, depuis l'extraction des matières premières jusqu'à son élimination ou son recyclage. </w:t>
            </w:r>
            <w:r>
              <w:rPr>
                <w:color w:val="0F9ED5" w:themeColor="accent4"/>
                <w:sz w:val="18"/>
                <w:szCs w:val="18"/>
                <w:lang w:val="fr-FR"/>
              </w:rPr>
              <w:t xml:space="preserve">Elle </w:t>
            </w:r>
            <w:r w:rsidRPr="007142E6">
              <w:rPr>
                <w:color w:val="0F9ED5" w:themeColor="accent4"/>
                <w:sz w:val="18"/>
                <w:szCs w:val="18"/>
                <w:lang w:val="fr-FR"/>
              </w:rPr>
              <w:t>évalue</w:t>
            </w:r>
            <w:r>
              <w:rPr>
                <w:color w:val="0F9ED5" w:themeColor="accent4"/>
                <w:sz w:val="18"/>
                <w:szCs w:val="18"/>
                <w:lang w:val="fr-FR"/>
              </w:rPr>
              <w:t xml:space="preserve"> </w:t>
            </w:r>
            <w:r w:rsidRPr="007142E6">
              <w:rPr>
                <w:color w:val="0F9ED5" w:themeColor="accent4"/>
                <w:sz w:val="18"/>
                <w:szCs w:val="18"/>
                <w:lang w:val="fr-FR"/>
              </w:rPr>
              <w:t>les impacts directs et indirects d'un produit sur l'environnement, y compris les émissions de gaz à effet de serre, la consommation d'eau</w:t>
            </w:r>
            <w:r>
              <w:rPr>
                <w:color w:val="0F9ED5" w:themeColor="accent4"/>
                <w:sz w:val="18"/>
                <w:szCs w:val="18"/>
                <w:lang w:val="fr-FR"/>
              </w:rPr>
              <w:t xml:space="preserve"> douce</w:t>
            </w:r>
            <w:r w:rsidRPr="007142E6">
              <w:rPr>
                <w:color w:val="0F9ED5" w:themeColor="accent4"/>
                <w:sz w:val="18"/>
                <w:szCs w:val="18"/>
                <w:lang w:val="fr-FR"/>
              </w:rPr>
              <w:t xml:space="preserve"> et </w:t>
            </w:r>
            <w:r>
              <w:rPr>
                <w:color w:val="0F9ED5" w:themeColor="accent4"/>
                <w:sz w:val="18"/>
                <w:szCs w:val="18"/>
                <w:lang w:val="fr-FR"/>
              </w:rPr>
              <w:t>la consommation de</w:t>
            </w:r>
            <w:r w:rsidRPr="007142E6">
              <w:rPr>
                <w:color w:val="0F9ED5" w:themeColor="accent4"/>
                <w:sz w:val="18"/>
                <w:szCs w:val="18"/>
                <w:lang w:val="fr-FR"/>
              </w:rPr>
              <w:t xml:space="preserve"> ressources </w:t>
            </w:r>
            <w:r>
              <w:rPr>
                <w:color w:val="0F9ED5" w:themeColor="accent4"/>
                <w:sz w:val="18"/>
                <w:szCs w:val="18"/>
                <w:lang w:val="fr-FR"/>
              </w:rPr>
              <w:t>ou encore</w:t>
            </w:r>
            <w:r w:rsidRPr="007142E6">
              <w:rPr>
                <w:color w:val="0F9ED5" w:themeColor="accent4"/>
                <w:sz w:val="18"/>
                <w:szCs w:val="18"/>
                <w:lang w:val="fr-FR"/>
              </w:rPr>
              <w:t xml:space="preserve"> la production de déchets. Cette </w:t>
            </w:r>
            <w:r>
              <w:rPr>
                <w:color w:val="0F9ED5" w:themeColor="accent4"/>
                <w:sz w:val="18"/>
                <w:szCs w:val="18"/>
                <w:lang w:val="fr-FR"/>
              </w:rPr>
              <w:t>analyse</w:t>
            </w:r>
            <w:r w:rsidRPr="007142E6">
              <w:rPr>
                <w:color w:val="0F9ED5" w:themeColor="accent4"/>
                <w:sz w:val="18"/>
                <w:szCs w:val="18"/>
                <w:lang w:val="fr-FR"/>
              </w:rPr>
              <w:t xml:space="preserve"> peut également être étendue à des services et vise à fournir une vision complète et détaillée de l'empreinte </w:t>
            </w:r>
            <w:r>
              <w:rPr>
                <w:color w:val="0F9ED5" w:themeColor="accent4"/>
                <w:sz w:val="18"/>
                <w:szCs w:val="18"/>
                <w:lang w:val="fr-FR"/>
              </w:rPr>
              <w:t xml:space="preserve">environnementale </w:t>
            </w:r>
            <w:r w:rsidRPr="007142E6">
              <w:rPr>
                <w:color w:val="0F9ED5" w:themeColor="accent4"/>
                <w:sz w:val="18"/>
                <w:szCs w:val="18"/>
                <w:lang w:val="fr-FR"/>
              </w:rPr>
              <w:t xml:space="preserve">afin </w:t>
            </w:r>
            <w:r>
              <w:rPr>
                <w:color w:val="0F9ED5" w:themeColor="accent4"/>
                <w:sz w:val="18"/>
                <w:szCs w:val="18"/>
                <w:lang w:val="fr-FR"/>
              </w:rPr>
              <w:t xml:space="preserve">de diminuer l’impact environnemental d’un </w:t>
            </w:r>
            <w:r>
              <w:rPr>
                <w:color w:val="0F9ED5" w:themeColor="accent4"/>
                <w:sz w:val="18"/>
                <w:szCs w:val="18"/>
                <w:lang w:val="fr-FR"/>
              </w:rPr>
              <w:lastRenderedPageBreak/>
              <w:t xml:space="preserve">produit ou bâtiment. C’est un outil d’aide à la </w:t>
            </w:r>
            <w:r w:rsidRPr="007142E6">
              <w:rPr>
                <w:color w:val="0F9ED5" w:themeColor="accent4"/>
                <w:sz w:val="18"/>
                <w:szCs w:val="18"/>
                <w:lang w:val="fr-FR"/>
              </w:rPr>
              <w:t xml:space="preserve">conception et </w:t>
            </w:r>
            <w:r>
              <w:rPr>
                <w:color w:val="0F9ED5" w:themeColor="accent4"/>
                <w:sz w:val="18"/>
                <w:szCs w:val="18"/>
                <w:lang w:val="fr-FR"/>
              </w:rPr>
              <w:t xml:space="preserve">à la </w:t>
            </w:r>
            <w:r w:rsidRPr="007142E6">
              <w:rPr>
                <w:color w:val="0F9ED5" w:themeColor="accent4"/>
                <w:sz w:val="18"/>
                <w:szCs w:val="18"/>
                <w:lang w:val="fr-FR"/>
              </w:rPr>
              <w:t>production</w:t>
            </w:r>
            <w:r>
              <w:rPr>
                <w:color w:val="0F9ED5" w:themeColor="accent4"/>
                <w:sz w:val="18"/>
                <w:szCs w:val="18"/>
                <w:lang w:val="fr-FR"/>
              </w:rPr>
              <w:t xml:space="preserve"> moins impactantes</w:t>
            </w:r>
            <w:r w:rsidRPr="007142E6">
              <w:rPr>
                <w:color w:val="0F9ED5" w:themeColor="accent4"/>
                <w:sz w:val="18"/>
                <w:szCs w:val="18"/>
                <w:lang w:val="fr-FR"/>
              </w:rPr>
              <w:t xml:space="preserve">, </w:t>
            </w:r>
            <w:r>
              <w:rPr>
                <w:color w:val="0F9ED5" w:themeColor="accent4"/>
                <w:sz w:val="18"/>
                <w:szCs w:val="18"/>
                <w:lang w:val="fr-FR"/>
              </w:rPr>
              <w:t>mais aussi un potentiel appui</w:t>
            </w:r>
            <w:r w:rsidRPr="007142E6">
              <w:rPr>
                <w:color w:val="0F9ED5" w:themeColor="accent4"/>
                <w:sz w:val="18"/>
                <w:szCs w:val="18"/>
                <w:lang w:val="fr-FR"/>
              </w:rPr>
              <w:t xml:space="preserve"> </w:t>
            </w:r>
            <w:r>
              <w:rPr>
                <w:color w:val="0F9ED5" w:themeColor="accent4"/>
                <w:sz w:val="18"/>
                <w:szCs w:val="18"/>
                <w:lang w:val="fr-FR"/>
              </w:rPr>
              <w:t xml:space="preserve">pour </w:t>
            </w:r>
            <w:r w:rsidRPr="007142E6">
              <w:rPr>
                <w:color w:val="0F9ED5" w:themeColor="accent4"/>
                <w:sz w:val="18"/>
                <w:szCs w:val="18"/>
                <w:lang w:val="fr-FR"/>
              </w:rPr>
              <w:t>orienter les politiques environnementales.</w:t>
            </w:r>
          </w:p>
        </w:tc>
        <w:tc>
          <w:tcPr>
            <w:tcW w:w="2941" w:type="dxa"/>
            <w:noWrap/>
            <w:hideMark/>
          </w:tcPr>
          <w:p w14:paraId="2BB0EBCC"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lastRenderedPageBreak/>
              <w:t>Identifica e quantifica i flussi fisici di materiali e di energia associati a ciascuna fase della vita di un prodotto, dall'estrazione delle materie prime fino al suo smaltimento o riciclaggio. Valuta sia gli effetti diretti che indiretti di un prodotto sull'ambiente, comprese le emissioni di gas serra, il consumo di acqua e risorse naturali e</w:t>
            </w:r>
            <w:r>
              <w:rPr>
                <w:color w:val="E97132" w:themeColor="accent2"/>
                <w:sz w:val="18"/>
                <w:szCs w:val="18"/>
                <w:lang w:val="it-IT"/>
              </w:rPr>
              <w:t xml:space="preserve"> anche</w:t>
            </w:r>
            <w:r w:rsidRPr="003737BC">
              <w:rPr>
                <w:color w:val="E97132" w:themeColor="accent2"/>
                <w:sz w:val="18"/>
                <w:szCs w:val="18"/>
                <w:lang w:val="it-IT"/>
              </w:rPr>
              <w:t xml:space="preserve"> la produzione di rifiuti. L'analisi può essere applicata anche a un servizio e mira a fornire un quadro completo e dettagliato dell'impronta ecologica al fine di migliorare la sostenibilità, informare le decisioni di progettazione e produzione, e orientare le politiche ambientali.</w:t>
            </w:r>
          </w:p>
        </w:tc>
        <w:tc>
          <w:tcPr>
            <w:tcW w:w="2942" w:type="dxa"/>
          </w:tcPr>
          <w:p w14:paraId="3D52CA0D"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t>Identifierar och kvantifierar material- och energiflöden som är förknippade med varje steg i en produkts livscykel, från utvinning av råvaror till dess bortskaffande eller återvinning. Den bedömer både direkta och indirekta effekter av en produkt på miljön</w:t>
            </w:r>
            <w:r>
              <w:rPr>
                <w:color w:val="196B24" w:themeColor="accent3"/>
                <w:sz w:val="18"/>
                <w:szCs w:val="18"/>
                <w:lang w:val="sv-SE"/>
              </w:rPr>
              <w:t xml:space="preserve"> och kan utföras på exempelvis </w:t>
            </w:r>
            <w:r w:rsidRPr="0031026A">
              <w:rPr>
                <w:color w:val="196B24" w:themeColor="accent3"/>
                <w:sz w:val="18"/>
                <w:szCs w:val="18"/>
                <w:lang w:val="sv-SE"/>
              </w:rPr>
              <w:t xml:space="preserve">växthusgasutsläpp, vatten- och naturresursförbrukning </w:t>
            </w:r>
            <w:r w:rsidRPr="009F21A4">
              <w:rPr>
                <w:color w:val="196B24" w:themeColor="accent3"/>
                <w:sz w:val="18"/>
                <w:szCs w:val="18"/>
                <w:lang w:val="sv-SE"/>
              </w:rPr>
              <w:t xml:space="preserve">och även </w:t>
            </w:r>
            <w:r w:rsidRPr="0031026A">
              <w:rPr>
                <w:color w:val="196B24" w:themeColor="accent3"/>
                <w:sz w:val="18"/>
                <w:szCs w:val="18"/>
                <w:lang w:val="sv-SE"/>
              </w:rPr>
              <w:t>avfallsproduktion. Denna bedömning kan även tillämpas på tjänster och syftar till att ge en omfattande och detaljerad bild av miljöpåverkan för att förbättra hållbarheten, informera design- och produktionsbeslut, och vägleda miljöpolicys.</w:t>
            </w:r>
          </w:p>
        </w:tc>
      </w:tr>
      <w:tr w:rsidR="009932E6" w:rsidRPr="00F841AE" w14:paraId="791D056D" w14:textId="77777777" w:rsidTr="002B5A5D">
        <w:trPr>
          <w:trHeight w:val="216"/>
        </w:trPr>
        <w:tc>
          <w:tcPr>
            <w:tcW w:w="2122" w:type="dxa"/>
            <w:noWrap/>
            <w:hideMark/>
          </w:tcPr>
          <w:p w14:paraId="1AAB55FB" w14:textId="77777777" w:rsidR="009932E6" w:rsidRPr="003737BC" w:rsidRDefault="009932E6" w:rsidP="002B5A5D">
            <w:pPr>
              <w:rPr>
                <w:color w:val="A02B93" w:themeColor="accent5"/>
                <w:sz w:val="18"/>
                <w:szCs w:val="18"/>
                <w:lang w:val="fr-FR"/>
              </w:rPr>
            </w:pPr>
            <w:r w:rsidRPr="003737BC">
              <w:rPr>
                <w:color w:val="A02B93" w:themeColor="accent5"/>
                <w:sz w:val="18"/>
                <w:szCs w:val="18"/>
                <w:lang w:val="fr-FR"/>
              </w:rPr>
              <w:t>Machine learning (EN)</w:t>
            </w:r>
          </w:p>
          <w:p w14:paraId="3A0E47EA" w14:textId="77777777" w:rsidR="009932E6" w:rsidRPr="003737BC" w:rsidRDefault="009932E6" w:rsidP="002B5A5D">
            <w:pPr>
              <w:rPr>
                <w:color w:val="0F9ED5" w:themeColor="accent4"/>
                <w:sz w:val="18"/>
                <w:szCs w:val="18"/>
                <w:lang w:val="fr-FR"/>
              </w:rPr>
            </w:pPr>
            <w:r w:rsidRPr="003737BC">
              <w:rPr>
                <w:color w:val="0F9ED5" w:themeColor="accent4"/>
                <w:sz w:val="18"/>
                <w:szCs w:val="18"/>
                <w:lang w:val="fr-FR"/>
              </w:rPr>
              <w:t>Apprentissage automatique (FR)</w:t>
            </w:r>
          </w:p>
          <w:p w14:paraId="50E9ABA8" w14:textId="77777777" w:rsidR="009932E6" w:rsidRPr="0031026A" w:rsidRDefault="009932E6" w:rsidP="002B5A5D">
            <w:pPr>
              <w:rPr>
                <w:color w:val="E97132" w:themeColor="accent2"/>
                <w:sz w:val="18"/>
                <w:szCs w:val="18"/>
              </w:rPr>
            </w:pPr>
            <w:r w:rsidRPr="0031026A">
              <w:rPr>
                <w:color w:val="E97132" w:themeColor="accent2"/>
                <w:sz w:val="18"/>
                <w:szCs w:val="18"/>
              </w:rPr>
              <w:t>Apprendimento automatic</w:t>
            </w:r>
            <w:r>
              <w:rPr>
                <w:color w:val="E97132" w:themeColor="accent2"/>
                <w:sz w:val="18"/>
                <w:szCs w:val="18"/>
              </w:rPr>
              <w:t>o</w:t>
            </w:r>
            <w:r w:rsidRPr="0031026A">
              <w:rPr>
                <w:color w:val="E97132" w:themeColor="accent2"/>
                <w:sz w:val="18"/>
                <w:szCs w:val="18"/>
              </w:rPr>
              <w:t xml:space="preserve"> (IT)</w:t>
            </w:r>
          </w:p>
          <w:p w14:paraId="2F6B2918" w14:textId="77777777" w:rsidR="009932E6" w:rsidRPr="0031026A" w:rsidRDefault="009932E6" w:rsidP="002B5A5D">
            <w:pPr>
              <w:rPr>
                <w:sz w:val="18"/>
                <w:szCs w:val="18"/>
              </w:rPr>
            </w:pPr>
            <w:r w:rsidRPr="0031026A">
              <w:rPr>
                <w:color w:val="196B24" w:themeColor="accent3"/>
                <w:sz w:val="18"/>
                <w:szCs w:val="18"/>
              </w:rPr>
              <w:t>Maskininlärning (SV)</w:t>
            </w:r>
          </w:p>
        </w:tc>
        <w:tc>
          <w:tcPr>
            <w:tcW w:w="2941" w:type="dxa"/>
            <w:noWrap/>
            <w:hideMark/>
          </w:tcPr>
          <w:p w14:paraId="3D144820" w14:textId="77777777" w:rsidR="009932E6" w:rsidRPr="0031026A" w:rsidRDefault="009932E6" w:rsidP="002B5A5D">
            <w:pPr>
              <w:rPr>
                <w:color w:val="A02B93" w:themeColor="accent5"/>
                <w:sz w:val="18"/>
                <w:szCs w:val="18"/>
              </w:rPr>
            </w:pPr>
            <w:r w:rsidRPr="0031026A">
              <w:rPr>
                <w:color w:val="A02B93" w:themeColor="accent5"/>
                <w:sz w:val="18"/>
                <w:szCs w:val="18"/>
              </w:rPr>
              <w:t>A branch of artificial intelligence that gives machines the ability to automatically learn and improve from data and past experiences to identify patterns and make predictions without being explicitly programmed.</w:t>
            </w:r>
          </w:p>
        </w:tc>
        <w:tc>
          <w:tcPr>
            <w:tcW w:w="2941" w:type="dxa"/>
          </w:tcPr>
          <w:p w14:paraId="4E1FB543" w14:textId="77777777" w:rsidR="009932E6" w:rsidRPr="003737BC" w:rsidRDefault="009932E6" w:rsidP="002B5A5D">
            <w:pPr>
              <w:rPr>
                <w:color w:val="0F9ED5" w:themeColor="accent4"/>
                <w:sz w:val="18"/>
                <w:szCs w:val="18"/>
                <w:lang w:val="fr-FR"/>
              </w:rPr>
            </w:pPr>
            <w:r w:rsidRPr="007142E6">
              <w:rPr>
                <w:color w:val="0F9ED5" w:themeColor="accent4"/>
                <w:sz w:val="18"/>
                <w:szCs w:val="18"/>
                <w:lang w:val="fr-FR"/>
              </w:rPr>
              <w:t>Une branche de l'intelligence artificielle (IA) qui donne aux machines la capacité d'apprendre et de s'améliorer automatiquement à partir de données et d'expériences passées afin d'identifier des modèles et de faire des prédictions sans être explicitement programmées.</w:t>
            </w:r>
          </w:p>
        </w:tc>
        <w:tc>
          <w:tcPr>
            <w:tcW w:w="2941" w:type="dxa"/>
            <w:noWrap/>
            <w:hideMark/>
          </w:tcPr>
          <w:p w14:paraId="3179A9AD"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Una branca dell'IA che fornisce alle macchine la capacità di apprendere e migliorare automaticamente dai dati e dalle esperienze passate per identificare modelli e fare previsioni senza essere programmate esplicitamente.</w:t>
            </w:r>
          </w:p>
        </w:tc>
        <w:tc>
          <w:tcPr>
            <w:tcW w:w="2942" w:type="dxa"/>
          </w:tcPr>
          <w:p w14:paraId="236F1FA0"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t>En gren av AI som ger maskiner möjlighet att automatiskt lära och förbättra sig från data och tidigare erfarenheter för att identifiera mönster och göra förutsägelser utan att vara explicit programmerade.</w:t>
            </w:r>
          </w:p>
        </w:tc>
      </w:tr>
      <w:tr w:rsidR="009932E6" w:rsidRPr="00F841AE" w14:paraId="4D7D129D" w14:textId="77777777" w:rsidTr="002B5A5D">
        <w:trPr>
          <w:trHeight w:val="216"/>
        </w:trPr>
        <w:tc>
          <w:tcPr>
            <w:tcW w:w="2122" w:type="dxa"/>
            <w:noWrap/>
            <w:hideMark/>
          </w:tcPr>
          <w:p w14:paraId="696631AA" w14:textId="77777777" w:rsidR="009932E6" w:rsidRPr="003737BC" w:rsidRDefault="009932E6" w:rsidP="002B5A5D">
            <w:pPr>
              <w:rPr>
                <w:color w:val="A02B93" w:themeColor="accent5"/>
                <w:sz w:val="18"/>
                <w:szCs w:val="18"/>
                <w:lang w:val="fr-FR"/>
              </w:rPr>
            </w:pPr>
            <w:r w:rsidRPr="003737BC">
              <w:rPr>
                <w:color w:val="A02B93" w:themeColor="accent5"/>
                <w:sz w:val="18"/>
                <w:szCs w:val="18"/>
                <w:lang w:val="fr-FR"/>
              </w:rPr>
              <w:t xml:space="preserve">Mock-up (EN) </w:t>
            </w:r>
          </w:p>
          <w:p w14:paraId="108C2565" w14:textId="77777777" w:rsidR="009932E6" w:rsidRPr="003737BC" w:rsidRDefault="009932E6" w:rsidP="002B5A5D">
            <w:pPr>
              <w:rPr>
                <w:color w:val="0F9ED5" w:themeColor="accent4"/>
                <w:sz w:val="18"/>
                <w:szCs w:val="18"/>
                <w:lang w:val="fr-FR"/>
              </w:rPr>
            </w:pPr>
            <w:r w:rsidRPr="003737BC">
              <w:rPr>
                <w:color w:val="0F9ED5" w:themeColor="accent4"/>
                <w:sz w:val="18"/>
                <w:szCs w:val="18"/>
                <w:lang w:val="fr-FR"/>
              </w:rPr>
              <w:t>Maquette (FR)</w:t>
            </w:r>
          </w:p>
          <w:p w14:paraId="6B8356FA" w14:textId="77777777" w:rsidR="009932E6" w:rsidRPr="0031026A" w:rsidRDefault="009932E6" w:rsidP="002B5A5D">
            <w:pPr>
              <w:rPr>
                <w:color w:val="E97132" w:themeColor="accent2"/>
                <w:sz w:val="18"/>
                <w:szCs w:val="18"/>
              </w:rPr>
            </w:pPr>
            <w:r w:rsidRPr="0031026A">
              <w:rPr>
                <w:color w:val="E97132" w:themeColor="accent2"/>
                <w:sz w:val="18"/>
                <w:szCs w:val="18"/>
              </w:rPr>
              <w:t>Mock-up (IT)</w:t>
            </w:r>
          </w:p>
          <w:p w14:paraId="28AC9302" w14:textId="77777777" w:rsidR="009932E6" w:rsidRPr="0031026A" w:rsidRDefault="009932E6" w:rsidP="002B5A5D">
            <w:pPr>
              <w:rPr>
                <w:sz w:val="18"/>
                <w:szCs w:val="18"/>
              </w:rPr>
            </w:pPr>
            <w:r w:rsidRPr="0031026A">
              <w:rPr>
                <w:color w:val="196B24" w:themeColor="accent3"/>
                <w:sz w:val="18"/>
                <w:szCs w:val="18"/>
              </w:rPr>
              <w:t>Mock-up (SV)</w:t>
            </w:r>
          </w:p>
        </w:tc>
        <w:tc>
          <w:tcPr>
            <w:tcW w:w="2941" w:type="dxa"/>
            <w:noWrap/>
            <w:hideMark/>
          </w:tcPr>
          <w:p w14:paraId="7F9073A3" w14:textId="77777777" w:rsidR="009932E6" w:rsidRPr="0031026A" w:rsidRDefault="009932E6" w:rsidP="002B5A5D">
            <w:pPr>
              <w:rPr>
                <w:color w:val="A02B93" w:themeColor="accent5"/>
                <w:sz w:val="18"/>
                <w:szCs w:val="18"/>
              </w:rPr>
            </w:pPr>
            <w:r w:rsidRPr="0031026A">
              <w:rPr>
                <w:color w:val="A02B93" w:themeColor="accent5"/>
                <w:sz w:val="18"/>
                <w:szCs w:val="18"/>
              </w:rPr>
              <w:t xml:space="preserve">A physical or digital model of something that demonstrates its appearance or function when completed. A tangible mock-up should be a physical representation (e.g., a prototype </w:t>
            </w:r>
          </w:p>
          <w:p w14:paraId="63B13218" w14:textId="77777777" w:rsidR="009932E6" w:rsidRPr="0031026A" w:rsidRDefault="009932E6" w:rsidP="002B5A5D">
            <w:pPr>
              <w:rPr>
                <w:color w:val="A02B93" w:themeColor="accent5"/>
                <w:sz w:val="18"/>
                <w:szCs w:val="18"/>
              </w:rPr>
            </w:pPr>
            <w:r w:rsidRPr="0031026A">
              <w:rPr>
                <w:color w:val="A02B93" w:themeColor="accent5"/>
                <w:sz w:val="18"/>
                <w:szCs w:val="18"/>
              </w:rPr>
              <w:t>of a product), distinct from a digital model.</w:t>
            </w:r>
          </w:p>
        </w:tc>
        <w:tc>
          <w:tcPr>
            <w:tcW w:w="2941" w:type="dxa"/>
          </w:tcPr>
          <w:p w14:paraId="1FDBA28E" w14:textId="77777777" w:rsidR="009932E6" w:rsidRPr="003737BC" w:rsidRDefault="009932E6" w:rsidP="002B5A5D">
            <w:pPr>
              <w:rPr>
                <w:color w:val="0F9ED5" w:themeColor="accent4"/>
                <w:sz w:val="18"/>
                <w:szCs w:val="18"/>
                <w:lang w:val="fr-FR"/>
              </w:rPr>
            </w:pPr>
            <w:r w:rsidRPr="007142E6">
              <w:rPr>
                <w:color w:val="0F9ED5" w:themeColor="accent4"/>
                <w:sz w:val="18"/>
                <w:szCs w:val="18"/>
                <w:lang w:val="fr-FR"/>
              </w:rPr>
              <w:t>Un modèle physique ou numérique servant à démontrer l'apparence ou la fonction d'un produit fini. Une maquette tangible devrait être une représentation physique (par exemple, un prototype de produit), distincte d'un modèle numérique</w:t>
            </w:r>
          </w:p>
        </w:tc>
        <w:tc>
          <w:tcPr>
            <w:tcW w:w="2941" w:type="dxa"/>
            <w:noWrap/>
            <w:hideMark/>
          </w:tcPr>
          <w:p w14:paraId="47F7E146"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 xml:space="preserve">Un modello fisico o digitale di qualcosa che mostra come </w:t>
            </w:r>
            <w:r>
              <w:rPr>
                <w:color w:val="E97132" w:themeColor="accent2"/>
                <w:sz w:val="18"/>
                <w:szCs w:val="18"/>
                <w:lang w:val="it-IT"/>
              </w:rPr>
              <w:t xml:space="preserve">questa </w:t>
            </w:r>
            <w:r w:rsidRPr="003737BC">
              <w:rPr>
                <w:color w:val="E97132" w:themeColor="accent2"/>
                <w:sz w:val="18"/>
                <w:szCs w:val="18"/>
                <w:lang w:val="it-IT"/>
              </w:rPr>
              <w:t>apparirà o funzionerà una volta completato. Un mock-up tangibile dovrebbe essere una rappresentazione fisica (ad esempio, un prototipo di prodotto), distinta da un modello digitale.</w:t>
            </w:r>
          </w:p>
        </w:tc>
        <w:tc>
          <w:tcPr>
            <w:tcW w:w="2942" w:type="dxa"/>
          </w:tcPr>
          <w:p w14:paraId="0B8A2368"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t xml:space="preserve">En fysisk eller digital modell av något som visar dess utseende eller funktion när det är färdigställt. En materiell mock-up bör vara en fysisk </w:t>
            </w:r>
            <w:r>
              <w:rPr>
                <w:color w:val="196B24" w:themeColor="accent3"/>
                <w:sz w:val="18"/>
                <w:szCs w:val="18"/>
                <w:lang w:val="sv-SE"/>
              </w:rPr>
              <w:t>återgivning</w:t>
            </w:r>
            <w:r w:rsidRPr="0031026A">
              <w:rPr>
                <w:color w:val="196B24" w:themeColor="accent3"/>
                <w:sz w:val="18"/>
                <w:szCs w:val="18"/>
                <w:lang w:val="sv-SE"/>
              </w:rPr>
              <w:t xml:space="preserve"> (t.ex. en prototyp av en produkt), skild från en digital modell.</w:t>
            </w:r>
          </w:p>
        </w:tc>
      </w:tr>
      <w:tr w:rsidR="009932E6" w:rsidRPr="00F841AE" w14:paraId="43066FA7" w14:textId="77777777" w:rsidTr="002B5A5D">
        <w:trPr>
          <w:trHeight w:val="216"/>
        </w:trPr>
        <w:tc>
          <w:tcPr>
            <w:tcW w:w="2122" w:type="dxa"/>
            <w:noWrap/>
            <w:hideMark/>
          </w:tcPr>
          <w:p w14:paraId="523FF5F6" w14:textId="77777777" w:rsidR="009932E6" w:rsidRPr="00265E21" w:rsidRDefault="009932E6" w:rsidP="002B5A5D">
            <w:pPr>
              <w:rPr>
                <w:color w:val="A02B93" w:themeColor="accent5"/>
                <w:sz w:val="18"/>
                <w:szCs w:val="18"/>
                <w:lang w:val="fr-BE"/>
              </w:rPr>
            </w:pPr>
            <w:r w:rsidRPr="00265E21">
              <w:rPr>
                <w:color w:val="A02B93" w:themeColor="accent5"/>
                <w:sz w:val="18"/>
                <w:szCs w:val="18"/>
                <w:lang w:val="fr-BE"/>
              </w:rPr>
              <w:t>Multi-benefit evaluation (EN)</w:t>
            </w:r>
          </w:p>
          <w:p w14:paraId="7ACBD1E7" w14:textId="77777777" w:rsidR="009932E6" w:rsidRPr="00265E21" w:rsidRDefault="009932E6" w:rsidP="002B5A5D">
            <w:pPr>
              <w:rPr>
                <w:color w:val="0F9ED5" w:themeColor="accent4"/>
                <w:sz w:val="18"/>
                <w:szCs w:val="18"/>
                <w:lang w:val="fr-BE"/>
              </w:rPr>
            </w:pPr>
            <w:r w:rsidRPr="00265E21">
              <w:rPr>
                <w:color w:val="0F9ED5" w:themeColor="accent4"/>
                <w:sz w:val="18"/>
                <w:szCs w:val="18"/>
                <w:lang w:val="fr-BE"/>
              </w:rPr>
              <w:t>Évaluation multi-bénéfices (FR)</w:t>
            </w:r>
          </w:p>
          <w:p w14:paraId="78408E90" w14:textId="77777777" w:rsidR="009932E6" w:rsidRPr="00265E21" w:rsidRDefault="009932E6" w:rsidP="002B5A5D">
            <w:pPr>
              <w:rPr>
                <w:color w:val="E97132" w:themeColor="accent2"/>
                <w:sz w:val="18"/>
                <w:szCs w:val="18"/>
                <w:lang w:val="sv-SE"/>
              </w:rPr>
            </w:pPr>
            <w:r w:rsidRPr="00265E21">
              <w:rPr>
                <w:color w:val="E97132" w:themeColor="accent2"/>
                <w:sz w:val="18"/>
                <w:szCs w:val="18"/>
                <w:lang w:val="sv-SE"/>
              </w:rPr>
              <w:t>Valutazione multi-beneficio (IT)</w:t>
            </w:r>
          </w:p>
          <w:p w14:paraId="5FAA300F" w14:textId="77777777" w:rsidR="009932E6" w:rsidRPr="0031026A" w:rsidRDefault="009932E6" w:rsidP="002B5A5D">
            <w:pPr>
              <w:rPr>
                <w:sz w:val="18"/>
                <w:szCs w:val="18"/>
                <w:lang w:val="sv-SE"/>
              </w:rPr>
            </w:pPr>
            <w:r w:rsidRPr="0031026A">
              <w:rPr>
                <w:color w:val="196B24" w:themeColor="accent3"/>
                <w:sz w:val="18"/>
                <w:szCs w:val="18"/>
                <w:lang w:val="sv-SE"/>
              </w:rPr>
              <w:t>Utvärdering av flera förbättringar/fördelar (SV)</w:t>
            </w:r>
          </w:p>
        </w:tc>
        <w:tc>
          <w:tcPr>
            <w:tcW w:w="2941" w:type="dxa"/>
            <w:noWrap/>
            <w:hideMark/>
          </w:tcPr>
          <w:p w14:paraId="1F029222" w14:textId="77777777" w:rsidR="009932E6" w:rsidRPr="0031026A" w:rsidRDefault="009932E6" w:rsidP="002B5A5D">
            <w:pPr>
              <w:rPr>
                <w:color w:val="A02B93" w:themeColor="accent5"/>
                <w:sz w:val="18"/>
                <w:szCs w:val="18"/>
              </w:rPr>
            </w:pPr>
            <w:r w:rsidRPr="0031026A">
              <w:rPr>
                <w:color w:val="A02B93" w:themeColor="accent5"/>
                <w:sz w:val="18"/>
                <w:szCs w:val="18"/>
              </w:rPr>
              <w:t xml:space="preserve">The explicit evaluation of multiple benefits simultaneously, such as social, economic, environmental, and cultural aspects, to optimize decisions about a project or initiative. This holistic approach allows for consideration and maximization of positive impacts in various areas, balancing the interests and needs of different stakeholders. By integrating a range of criteria and indicators, multi-benefit evaluation promotes more sustainable and equitable decisions, thereby contributing to better resource allocation and </w:t>
            </w:r>
            <w:r w:rsidRPr="0031026A">
              <w:rPr>
                <w:color w:val="A02B93" w:themeColor="accent5"/>
                <w:sz w:val="18"/>
                <w:szCs w:val="18"/>
              </w:rPr>
              <w:lastRenderedPageBreak/>
              <w:t>overall improvement of collective well-being.</w:t>
            </w:r>
          </w:p>
        </w:tc>
        <w:tc>
          <w:tcPr>
            <w:tcW w:w="2941" w:type="dxa"/>
          </w:tcPr>
          <w:p w14:paraId="40ACDE4B" w14:textId="77777777" w:rsidR="009932E6" w:rsidRPr="003737BC" w:rsidRDefault="009932E6" w:rsidP="002B5A5D">
            <w:pPr>
              <w:rPr>
                <w:color w:val="0F9ED5" w:themeColor="accent4"/>
                <w:sz w:val="18"/>
                <w:szCs w:val="18"/>
                <w:lang w:val="fr-FR"/>
              </w:rPr>
            </w:pPr>
            <w:r w:rsidRPr="007142E6">
              <w:rPr>
                <w:color w:val="0F9ED5" w:themeColor="accent4"/>
                <w:sz w:val="18"/>
                <w:szCs w:val="18"/>
                <w:lang w:val="fr-FR"/>
              </w:rPr>
              <w:lastRenderedPageBreak/>
              <w:t>L'évaluation de plusieurs avantages simultanés, comprenant les aspects sociaux, économiques, environnementaux et culturels, dans le but d'optimiser les décisions relatives à un projet ou à une initiative. Cette approche holistique permet de prendre en compte et de maximiser les impacts positifs dans divers domaines, en équilibrant les intérêts et les besoins de différentes parties prenantes. En intégrant une gamme de critères et d'indicateurs, l'évaluation</w:t>
            </w:r>
            <w:r w:rsidRPr="0071156A">
              <w:rPr>
                <w:rFonts w:ascii="Segoe UI" w:hAnsi="Segoe UI" w:cs="Segoe UI"/>
                <w:sz w:val="18"/>
                <w:szCs w:val="18"/>
                <w:lang w:val="fr-BE"/>
              </w:rPr>
              <w:t xml:space="preserve"> </w:t>
            </w:r>
            <w:r w:rsidRPr="0071156A">
              <w:rPr>
                <w:color w:val="0F9ED5" w:themeColor="accent4"/>
                <w:sz w:val="18"/>
                <w:szCs w:val="18"/>
                <w:lang w:val="fr-BE"/>
              </w:rPr>
              <w:t>multi-critères</w:t>
            </w:r>
            <w:r w:rsidRPr="0071156A" w:rsidDel="0071156A">
              <w:rPr>
                <w:color w:val="0F9ED5" w:themeColor="accent4"/>
                <w:sz w:val="18"/>
                <w:szCs w:val="18"/>
                <w:lang w:val="fr-FR"/>
              </w:rPr>
              <w:t xml:space="preserve"> </w:t>
            </w:r>
            <w:r w:rsidRPr="007142E6">
              <w:rPr>
                <w:color w:val="0F9ED5" w:themeColor="accent4"/>
                <w:sz w:val="18"/>
                <w:szCs w:val="18"/>
                <w:lang w:val="fr-FR"/>
              </w:rPr>
              <w:t xml:space="preserve">favorise des décisions plus </w:t>
            </w:r>
            <w:r w:rsidRPr="007142E6">
              <w:rPr>
                <w:color w:val="0F9ED5" w:themeColor="accent4"/>
                <w:sz w:val="18"/>
                <w:szCs w:val="18"/>
                <w:lang w:val="fr-FR"/>
              </w:rPr>
              <w:lastRenderedPageBreak/>
              <w:t>durables et équitables, contribuant ainsi à une meilleure allocation des ressources et à une amélioration globale du bien-être collectif.</w:t>
            </w:r>
          </w:p>
        </w:tc>
        <w:tc>
          <w:tcPr>
            <w:tcW w:w="2941" w:type="dxa"/>
            <w:noWrap/>
            <w:hideMark/>
          </w:tcPr>
          <w:p w14:paraId="42D8C913"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lastRenderedPageBreak/>
              <w:t xml:space="preserve">La valutazione esplicita di molteplici benefici simultanei, come gli aspetti sociali, economici, ambientali e culturali, per ottimizzare le decisioni su un progetto o un'iniziativa. Questo approccio olistico consente di considerare e massimizzare gli impatti positivi in varie aree, bilanciando gli interessi e le esigenze delle diverse parti interessate. Integrando una gamma di criteri e indicatori, la valutazione multi-beneficio promuove decisioni più sostenibili ed eque, contribuendo così a una migliore allocazione delle risorse e </w:t>
            </w:r>
            <w:r w:rsidRPr="003737BC">
              <w:rPr>
                <w:color w:val="E97132" w:themeColor="accent2"/>
                <w:sz w:val="18"/>
                <w:szCs w:val="18"/>
                <w:lang w:val="it-IT"/>
              </w:rPr>
              <w:lastRenderedPageBreak/>
              <w:t>a un miglioramento complessivo del benessere collettivo.</w:t>
            </w:r>
          </w:p>
        </w:tc>
        <w:tc>
          <w:tcPr>
            <w:tcW w:w="2942" w:type="dxa"/>
          </w:tcPr>
          <w:p w14:paraId="11A6B1FA"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lastRenderedPageBreak/>
              <w:t xml:space="preserve">Utvärdering av flera överlappande och samverkande förbättringar, till exempel sociala, ekonomiska, miljömässiga och kulturella aspekter, för att optimera beslut om ett projekt eller initiativ. Detta holistiska förhållningssätt möjliggör att beakta och maximera positiva effekter inom olika områden, balanserar intressen och behov hos olika intressenter. Genom att integrera ett </w:t>
            </w:r>
            <w:r>
              <w:rPr>
                <w:color w:val="196B24" w:themeColor="accent3"/>
                <w:sz w:val="18"/>
                <w:szCs w:val="18"/>
                <w:lang w:val="sv-SE"/>
              </w:rPr>
              <w:t xml:space="preserve">utbud </w:t>
            </w:r>
            <w:r w:rsidRPr="0031026A">
              <w:rPr>
                <w:color w:val="196B24" w:themeColor="accent3"/>
                <w:sz w:val="18"/>
                <w:szCs w:val="18"/>
                <w:lang w:val="sv-SE"/>
              </w:rPr>
              <w:t>av kriterier och indikatorer, främja</w:t>
            </w:r>
            <w:r>
              <w:rPr>
                <w:color w:val="196B24" w:themeColor="accent3"/>
                <w:sz w:val="18"/>
                <w:szCs w:val="18"/>
                <w:lang w:val="sv-SE"/>
              </w:rPr>
              <w:t>s</w:t>
            </w:r>
            <w:r w:rsidRPr="0031026A">
              <w:rPr>
                <w:color w:val="196B24" w:themeColor="accent3"/>
                <w:sz w:val="18"/>
                <w:szCs w:val="18"/>
                <w:lang w:val="sv-SE"/>
              </w:rPr>
              <w:t xml:space="preserve"> utvärdering av flera förbättringar mer hållbara och rättvisa beslut och bidrar till bättre resursfördelning och övergripande </w:t>
            </w:r>
            <w:r w:rsidRPr="0031026A">
              <w:rPr>
                <w:color w:val="196B24" w:themeColor="accent3"/>
                <w:sz w:val="18"/>
                <w:szCs w:val="18"/>
                <w:lang w:val="sv-SE"/>
              </w:rPr>
              <w:lastRenderedPageBreak/>
              <w:t>förbättring av kollektivt välbefinnande.</w:t>
            </w:r>
          </w:p>
        </w:tc>
      </w:tr>
      <w:tr w:rsidR="009932E6" w:rsidRPr="00F841AE" w14:paraId="7AD1FC08" w14:textId="77777777" w:rsidTr="002B5A5D">
        <w:trPr>
          <w:trHeight w:val="216"/>
        </w:trPr>
        <w:tc>
          <w:tcPr>
            <w:tcW w:w="2122" w:type="dxa"/>
            <w:noWrap/>
            <w:hideMark/>
          </w:tcPr>
          <w:p w14:paraId="68F63D78" w14:textId="77777777" w:rsidR="009932E6" w:rsidRPr="003737BC" w:rsidRDefault="009932E6" w:rsidP="002B5A5D">
            <w:pPr>
              <w:rPr>
                <w:color w:val="A02B93" w:themeColor="accent5"/>
                <w:sz w:val="18"/>
                <w:szCs w:val="18"/>
                <w:lang w:val="fr-FR"/>
              </w:rPr>
            </w:pPr>
            <w:r w:rsidRPr="003737BC">
              <w:rPr>
                <w:color w:val="A02B93" w:themeColor="accent5"/>
                <w:sz w:val="18"/>
                <w:szCs w:val="18"/>
                <w:lang w:val="fr-FR"/>
              </w:rPr>
              <w:lastRenderedPageBreak/>
              <w:t>Multi-benefit (EN)</w:t>
            </w:r>
          </w:p>
          <w:p w14:paraId="49A122B3" w14:textId="77777777" w:rsidR="009932E6" w:rsidRPr="003737BC" w:rsidRDefault="009932E6" w:rsidP="002B5A5D">
            <w:pPr>
              <w:rPr>
                <w:color w:val="0F9ED5" w:themeColor="accent4"/>
                <w:sz w:val="18"/>
                <w:szCs w:val="18"/>
                <w:lang w:val="fr-FR"/>
              </w:rPr>
            </w:pPr>
            <w:r w:rsidRPr="003737BC">
              <w:rPr>
                <w:color w:val="0F9ED5" w:themeColor="accent4"/>
                <w:sz w:val="18"/>
                <w:szCs w:val="18"/>
                <w:lang w:val="fr-FR"/>
              </w:rPr>
              <w:t>Avantages multiples (FR)</w:t>
            </w:r>
          </w:p>
          <w:p w14:paraId="45BCFB67" w14:textId="77777777" w:rsidR="009932E6" w:rsidRPr="004715EB" w:rsidRDefault="009932E6" w:rsidP="002B5A5D">
            <w:pPr>
              <w:rPr>
                <w:color w:val="E97132" w:themeColor="accent2"/>
                <w:sz w:val="18"/>
                <w:szCs w:val="18"/>
                <w:lang w:val="sv-SE"/>
              </w:rPr>
            </w:pPr>
            <w:r w:rsidRPr="004715EB">
              <w:rPr>
                <w:color w:val="E97132" w:themeColor="accent2"/>
                <w:sz w:val="18"/>
                <w:szCs w:val="18"/>
                <w:lang w:val="sv-SE"/>
              </w:rPr>
              <w:t>Multi-beneficio (IT)</w:t>
            </w:r>
          </w:p>
          <w:p w14:paraId="7E05781B" w14:textId="77777777" w:rsidR="009932E6" w:rsidRPr="0031026A" w:rsidRDefault="009932E6" w:rsidP="002B5A5D">
            <w:pPr>
              <w:rPr>
                <w:sz w:val="18"/>
                <w:szCs w:val="18"/>
                <w:lang w:val="sv-SE"/>
              </w:rPr>
            </w:pPr>
            <w:r w:rsidRPr="0031026A">
              <w:rPr>
                <w:color w:val="196B24" w:themeColor="accent3"/>
                <w:sz w:val="18"/>
                <w:szCs w:val="18"/>
                <w:lang w:val="sv-SE"/>
              </w:rPr>
              <w:t>Flera fördelar (SV)</w:t>
            </w:r>
          </w:p>
        </w:tc>
        <w:tc>
          <w:tcPr>
            <w:tcW w:w="2941" w:type="dxa"/>
            <w:noWrap/>
            <w:hideMark/>
          </w:tcPr>
          <w:p w14:paraId="32DD8DE8" w14:textId="77777777" w:rsidR="009932E6" w:rsidRPr="0031026A" w:rsidRDefault="009932E6" w:rsidP="002B5A5D">
            <w:pPr>
              <w:rPr>
                <w:color w:val="A02B93" w:themeColor="accent5"/>
                <w:sz w:val="18"/>
                <w:szCs w:val="18"/>
              </w:rPr>
            </w:pPr>
            <w:r w:rsidRPr="0031026A">
              <w:rPr>
                <w:color w:val="A02B93" w:themeColor="accent5"/>
                <w:sz w:val="18"/>
                <w:szCs w:val="18"/>
              </w:rPr>
              <w:t>A process or approach that results in diverse and significant positive outcomes simultaneously, addressing multiple needs or goals in an integrated and effective manner. Note: used to describe terms in the CALECHE proposal, for instance: multi-benefit approach, multi-benefit assessment, multi-benefit best practices, multi-benefit contribution, multi-benefit decision making tool, multi-benefit decision making process, multi-benefit decision support system, multi-benefit evaluation, multi-benefit framework, multi-benefit methodology, multi-benefit potential, multi-benefit requirement, multi-benefit renovation, multi-benefit testing.</w:t>
            </w:r>
          </w:p>
        </w:tc>
        <w:tc>
          <w:tcPr>
            <w:tcW w:w="2941" w:type="dxa"/>
          </w:tcPr>
          <w:p w14:paraId="7899DEE9" w14:textId="77777777" w:rsidR="009932E6" w:rsidRPr="003737BC" w:rsidRDefault="009932E6" w:rsidP="002B5A5D">
            <w:pPr>
              <w:rPr>
                <w:color w:val="0F9ED5" w:themeColor="accent4"/>
                <w:sz w:val="18"/>
                <w:szCs w:val="18"/>
                <w:lang w:val="fr-FR"/>
              </w:rPr>
            </w:pPr>
            <w:r w:rsidRPr="007142E6">
              <w:rPr>
                <w:color w:val="0F9ED5" w:themeColor="accent4"/>
                <w:sz w:val="18"/>
                <w:szCs w:val="18"/>
                <w:lang w:val="fr-FR"/>
              </w:rPr>
              <w:t xml:space="preserve">Un processus ou une approche qui résulte en des résultats positifs divers et significatifs simultanément, répondant à de multiples besoins ou objectifs de manière intégrée et efficace. Note : utilisé pour décrire des termes dans la proposition CALECHE, par exemple : approche à bénéfices multiples, évaluation à bénéfices multiples, meilleures pratiques à bénéfices multiples, contribution à bénéfices multiples, outil de prise de décision à bénéfices multiples, processus de prise de décision à bénéfices multiples, système de soutien à la décision à bénéfices multiples, évaluation à bénéfices multiples, cadre à bénéfices multiples, méthodologie à bénéfices multiples, potentiel à bénéfices multiples, exigence à bénéfices multiples, rénovation à bénéfices multiples, test à bénéfices </w:t>
            </w:r>
            <w:r>
              <w:rPr>
                <w:color w:val="0F9ED5" w:themeColor="accent4"/>
                <w:sz w:val="18"/>
                <w:szCs w:val="18"/>
                <w:lang w:val="fr-FR"/>
              </w:rPr>
              <w:t>m</w:t>
            </w:r>
            <w:r w:rsidRPr="0071527C">
              <w:rPr>
                <w:color w:val="0F9ED5" w:themeColor="accent4"/>
                <w:sz w:val="18"/>
                <w:szCs w:val="18"/>
                <w:lang w:val="fr-BE"/>
              </w:rPr>
              <w:t>ulti-critères</w:t>
            </w:r>
            <w:r w:rsidRPr="007142E6">
              <w:rPr>
                <w:color w:val="0F9ED5" w:themeColor="accent4"/>
                <w:sz w:val="18"/>
                <w:szCs w:val="18"/>
                <w:lang w:val="fr-FR"/>
              </w:rPr>
              <w:t>.</w:t>
            </w:r>
          </w:p>
        </w:tc>
        <w:tc>
          <w:tcPr>
            <w:tcW w:w="2941" w:type="dxa"/>
            <w:noWrap/>
            <w:hideMark/>
          </w:tcPr>
          <w:p w14:paraId="4209847C"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Un processo o un approccio che porta a risultati positivi diversi e significativi simultaneamente, affrontando molteplici bisogni o obiettivi in modo integrato ed efficace. Nota: utilizzato per descrivere i termini della proposta CALECHE, ad esempio: approccio multi-beneficio, valutazione multi-beneficio, buone pratiche multi-beneficio, contributo multi-benefit, strumento decisionale multi-beneficio, processo decisionale multi-beneficio, sistema di supporto decisionale multi-beneficio, valutazione multi-beneficio, quadro multi-benefici, metodologia multi-beneficio, potenziale multi-beneficio, requisito di multi-beneficio, ristrutturazione multi-beneficio, test multi-benefici.</w:t>
            </w:r>
          </w:p>
        </w:tc>
        <w:tc>
          <w:tcPr>
            <w:tcW w:w="2942" w:type="dxa"/>
          </w:tcPr>
          <w:p w14:paraId="022C5BFF"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t>En process eller metod som resulterar i olika och betydande positiva resultat samtidigt, som adresserar flera behov eller mål på ett integrerat och effektivt sätt. Notering: används för att beskriva termer i CALECHE-förslaget, till exempel: tillvägagångssätt som ger flera fördelar eller skapar fler värden/nyttor, bedömning av nytta för flera parter, bästa praxis för att tillskapa flera värden/nyttor, skapar nytta för flera parter, verktyg för beslutsfattande som gynnar flera parter, process för beslutsfattande som ger fler och samverkande fördelar och värden/mervärden, beslutsstödssystem för multipla förbättringar och värden/mervärden, utvärdering av multipla fördelar/värden/mervärden, ramverk för multipel nytta, metodik för multipel nytta, potential för multipel nytta, krav på multipel nytta, renovering med flera fördelar/värden/mervärden, test av flera fördelar/värden/mervärde.</w:t>
            </w:r>
          </w:p>
        </w:tc>
      </w:tr>
      <w:tr w:rsidR="009932E6" w:rsidRPr="00F841AE" w14:paraId="52796D02" w14:textId="77777777" w:rsidTr="002B5A5D">
        <w:trPr>
          <w:trHeight w:val="216"/>
        </w:trPr>
        <w:tc>
          <w:tcPr>
            <w:tcW w:w="2122" w:type="dxa"/>
            <w:noWrap/>
            <w:hideMark/>
          </w:tcPr>
          <w:p w14:paraId="64BEBA2A" w14:textId="77777777" w:rsidR="009932E6" w:rsidRPr="003737BC" w:rsidRDefault="009932E6" w:rsidP="002B5A5D">
            <w:pPr>
              <w:rPr>
                <w:color w:val="A02B93" w:themeColor="accent5"/>
                <w:sz w:val="18"/>
                <w:szCs w:val="18"/>
                <w:lang w:val="fr-FR"/>
              </w:rPr>
            </w:pPr>
            <w:r w:rsidRPr="003737BC">
              <w:rPr>
                <w:color w:val="A02B93" w:themeColor="accent5"/>
                <w:sz w:val="18"/>
                <w:szCs w:val="18"/>
                <w:lang w:val="fr-FR"/>
              </w:rPr>
              <w:t>Photovoltaic modules (EN)</w:t>
            </w:r>
          </w:p>
          <w:p w14:paraId="03F8C663" w14:textId="77777777" w:rsidR="009932E6" w:rsidRPr="003737BC" w:rsidRDefault="009932E6" w:rsidP="002B5A5D">
            <w:pPr>
              <w:rPr>
                <w:color w:val="0F9ED5" w:themeColor="accent4"/>
                <w:sz w:val="18"/>
                <w:szCs w:val="18"/>
                <w:lang w:val="fr-FR"/>
              </w:rPr>
            </w:pPr>
            <w:r w:rsidRPr="003737BC">
              <w:rPr>
                <w:color w:val="0F9ED5" w:themeColor="accent4"/>
                <w:sz w:val="18"/>
                <w:szCs w:val="18"/>
                <w:lang w:val="fr-FR"/>
              </w:rPr>
              <w:t>Modules photovoltaïques (FR)</w:t>
            </w:r>
          </w:p>
          <w:p w14:paraId="79DF715E" w14:textId="77777777" w:rsidR="009932E6" w:rsidRPr="004715EB" w:rsidRDefault="009932E6" w:rsidP="002B5A5D">
            <w:pPr>
              <w:rPr>
                <w:color w:val="E97132" w:themeColor="accent2"/>
                <w:sz w:val="18"/>
                <w:szCs w:val="18"/>
                <w:lang w:val="sv-SE"/>
              </w:rPr>
            </w:pPr>
            <w:r w:rsidRPr="004715EB">
              <w:rPr>
                <w:color w:val="E97132" w:themeColor="accent2"/>
                <w:sz w:val="18"/>
                <w:szCs w:val="18"/>
                <w:lang w:val="sv-SE"/>
              </w:rPr>
              <w:t>Moduli fotovoltaici (IT)</w:t>
            </w:r>
          </w:p>
          <w:p w14:paraId="0C0D2634" w14:textId="77777777" w:rsidR="009932E6" w:rsidRPr="0031026A" w:rsidRDefault="009932E6" w:rsidP="002B5A5D">
            <w:pPr>
              <w:rPr>
                <w:sz w:val="18"/>
                <w:szCs w:val="18"/>
                <w:lang w:val="sv-SE"/>
              </w:rPr>
            </w:pPr>
            <w:r w:rsidRPr="0031026A">
              <w:rPr>
                <w:color w:val="196B24" w:themeColor="accent3"/>
                <w:sz w:val="18"/>
                <w:szCs w:val="18"/>
                <w:lang w:val="sv-SE"/>
              </w:rPr>
              <w:t>Fotovoltaiska moduler (SV)</w:t>
            </w:r>
          </w:p>
        </w:tc>
        <w:tc>
          <w:tcPr>
            <w:tcW w:w="2941" w:type="dxa"/>
            <w:noWrap/>
            <w:hideMark/>
          </w:tcPr>
          <w:p w14:paraId="6F7F4086" w14:textId="77777777" w:rsidR="009932E6" w:rsidRPr="0031026A" w:rsidRDefault="009932E6" w:rsidP="002B5A5D">
            <w:pPr>
              <w:rPr>
                <w:color w:val="A02B93" w:themeColor="accent5"/>
                <w:sz w:val="18"/>
                <w:szCs w:val="18"/>
              </w:rPr>
            </w:pPr>
            <w:r w:rsidRPr="0031026A">
              <w:rPr>
                <w:color w:val="A02B93" w:themeColor="accent5"/>
                <w:sz w:val="18"/>
                <w:szCs w:val="18"/>
              </w:rPr>
              <w:t xml:space="preserve">A photovoltaic (PV) module is a packaged, connected assembly of photovoltaic solar cells. These modules can replace conventional building materials in parts of the building envelope, such as the roof, skylights, or façades, </w:t>
            </w:r>
            <w:r w:rsidRPr="0031026A">
              <w:rPr>
                <w:color w:val="A02B93" w:themeColor="accent5"/>
                <w:sz w:val="18"/>
                <w:szCs w:val="18"/>
              </w:rPr>
              <w:lastRenderedPageBreak/>
              <w:t xml:space="preserve">providing a principal or ancillary source of electrical power. They are increasingly being incorporated into the construction of new buildings, though existing buildings may also be retrofitted with similar technology. Unlike traditional photovoltaic systems retrofitted to existing structures, integrated PV modules serve dual roles: </w:t>
            </w:r>
            <w:r>
              <w:rPr>
                <w:color w:val="A02B93" w:themeColor="accent5"/>
                <w:sz w:val="18"/>
                <w:szCs w:val="18"/>
              </w:rPr>
              <w:t xml:space="preserve">a </w:t>
            </w:r>
            <w:r w:rsidRPr="0031026A">
              <w:rPr>
                <w:color w:val="A02B93" w:themeColor="accent5"/>
                <w:sz w:val="18"/>
                <w:szCs w:val="18"/>
              </w:rPr>
              <w:t>construction</w:t>
            </w:r>
            <w:r>
              <w:rPr>
                <w:color w:val="A02B93" w:themeColor="accent5"/>
                <w:sz w:val="18"/>
                <w:szCs w:val="18"/>
              </w:rPr>
              <w:t xml:space="preserve"> element</w:t>
            </w:r>
            <w:r w:rsidRPr="0031026A">
              <w:rPr>
                <w:color w:val="A02B93" w:themeColor="accent5"/>
                <w:sz w:val="18"/>
                <w:szCs w:val="18"/>
              </w:rPr>
              <w:t xml:space="preserve"> and energy generation; termed as active building elements.</w:t>
            </w:r>
          </w:p>
        </w:tc>
        <w:tc>
          <w:tcPr>
            <w:tcW w:w="2941" w:type="dxa"/>
          </w:tcPr>
          <w:p w14:paraId="7FDB5840" w14:textId="77777777" w:rsidR="009932E6" w:rsidRPr="003737BC" w:rsidRDefault="009932E6" w:rsidP="002B5A5D">
            <w:pPr>
              <w:rPr>
                <w:color w:val="0F9ED5" w:themeColor="accent4"/>
                <w:sz w:val="18"/>
                <w:szCs w:val="18"/>
                <w:lang w:val="fr-FR"/>
              </w:rPr>
            </w:pPr>
            <w:r w:rsidRPr="007142E6">
              <w:rPr>
                <w:color w:val="0F9ED5" w:themeColor="accent4"/>
                <w:sz w:val="18"/>
                <w:szCs w:val="18"/>
                <w:lang w:val="fr-FR"/>
              </w:rPr>
              <w:lastRenderedPageBreak/>
              <w:t xml:space="preserve">Un module photovoltaïque (PV) est un ensemble connecté et emballé de cellules solaires photovoltaïques. Ces modules peuvent remplacer les matériaux de construction conventionnels dans certaines parties de </w:t>
            </w:r>
            <w:r w:rsidRPr="007142E6">
              <w:rPr>
                <w:color w:val="0F9ED5" w:themeColor="accent4"/>
                <w:sz w:val="18"/>
                <w:szCs w:val="18"/>
                <w:lang w:val="fr-FR"/>
              </w:rPr>
              <w:lastRenderedPageBreak/>
              <w:t xml:space="preserve">l'enveloppe du bâtiment, telles que les toitures, les puits de lumière ou les façades, fournissant une source principale ou auxiliaire d'énergie électrique. De plus en plus intégrés dans la construction de nouveaux bâtiments, les bâtiments existants peuvent également être </w:t>
            </w:r>
            <w:r w:rsidRPr="008A0A97">
              <w:rPr>
                <w:color w:val="0F9ED5" w:themeColor="accent4"/>
                <w:sz w:val="18"/>
                <w:szCs w:val="18"/>
                <w:lang w:val="fr-BE"/>
              </w:rPr>
              <w:t>alimentés par</w:t>
            </w:r>
            <w:r w:rsidRPr="007142E6">
              <w:rPr>
                <w:color w:val="0F9ED5" w:themeColor="accent4"/>
                <w:sz w:val="18"/>
                <w:szCs w:val="18"/>
                <w:lang w:val="fr-FR"/>
              </w:rPr>
              <w:t xml:space="preserve"> une technologie similaire. Contrairement aux systèmes photovoltaïques </w:t>
            </w:r>
            <w:r w:rsidRPr="008D27AD">
              <w:rPr>
                <w:color w:val="0F9ED5" w:themeColor="accent4"/>
                <w:sz w:val="18"/>
                <w:szCs w:val="18"/>
                <w:lang w:val="fr-BE"/>
              </w:rPr>
              <w:t>conventionnels</w:t>
            </w:r>
            <w:r>
              <w:rPr>
                <w:color w:val="0F9ED5" w:themeColor="accent4"/>
                <w:sz w:val="18"/>
                <w:szCs w:val="18"/>
                <w:lang w:val="fr-FR"/>
              </w:rPr>
              <w:t xml:space="preserve"> </w:t>
            </w:r>
            <w:r w:rsidRPr="007142E6">
              <w:rPr>
                <w:color w:val="0F9ED5" w:themeColor="accent4"/>
                <w:sz w:val="18"/>
                <w:szCs w:val="18"/>
                <w:lang w:val="fr-FR"/>
              </w:rPr>
              <w:t>installés sur des structures existantes, les modules PV intégrés remplissent des rôles doubles : construction et production d’énergie, appelés « éléments de construction actifs ».</w:t>
            </w:r>
          </w:p>
        </w:tc>
        <w:tc>
          <w:tcPr>
            <w:tcW w:w="2941" w:type="dxa"/>
            <w:noWrap/>
            <w:hideMark/>
          </w:tcPr>
          <w:p w14:paraId="1CD58DF5"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lastRenderedPageBreak/>
              <w:t xml:space="preserve">Un modulo fotovoltaico (PV) è un </w:t>
            </w:r>
            <w:r>
              <w:rPr>
                <w:color w:val="E97132" w:themeColor="accent2"/>
                <w:sz w:val="18"/>
                <w:szCs w:val="18"/>
                <w:lang w:val="it-IT"/>
              </w:rPr>
              <w:t>insieme</w:t>
            </w:r>
            <w:r w:rsidRPr="003737BC">
              <w:rPr>
                <w:color w:val="E97132" w:themeColor="accent2"/>
                <w:sz w:val="18"/>
                <w:szCs w:val="18"/>
                <w:lang w:val="it-IT"/>
              </w:rPr>
              <w:t xml:space="preserve"> confezionato e collegato di celle solari fotovoltaiche. Questi moduli possono sostituire i materiali da costruzione convenzionali in alcune parti dell'involucro edilizio, come il </w:t>
            </w:r>
            <w:r w:rsidRPr="003737BC">
              <w:rPr>
                <w:color w:val="E97132" w:themeColor="accent2"/>
                <w:sz w:val="18"/>
                <w:szCs w:val="18"/>
                <w:lang w:val="it-IT"/>
              </w:rPr>
              <w:lastRenderedPageBreak/>
              <w:t xml:space="preserve">tetto, i lucernari o le facciate, fornendo una fonte principale o accessoria di energia elettrica. Sempre più spesso incorporati nella costruzione di nuovi edifici, gli edifici esistenti possono essere riadattati con tecnologia simile. A differenza dei sistemi fotovoltaici tradizionali installati su strutture esistenti, i moduli PV integrati hanno un doppio ruolo: </w:t>
            </w:r>
            <w:r w:rsidRPr="00E250D3">
              <w:rPr>
                <w:color w:val="E97132" w:themeColor="accent2"/>
                <w:sz w:val="18"/>
                <w:szCs w:val="18"/>
                <w:lang w:val="it-IT"/>
              </w:rPr>
              <w:t>elemento costruttivo</w:t>
            </w:r>
            <w:r>
              <w:rPr>
                <w:color w:val="E97132" w:themeColor="accent2"/>
                <w:sz w:val="18"/>
                <w:szCs w:val="18"/>
                <w:lang w:val="it-IT"/>
              </w:rPr>
              <w:t xml:space="preserve"> </w:t>
            </w:r>
            <w:r w:rsidRPr="003737BC">
              <w:rPr>
                <w:color w:val="E97132" w:themeColor="accent2"/>
                <w:sz w:val="18"/>
                <w:szCs w:val="18"/>
                <w:lang w:val="it-IT"/>
              </w:rPr>
              <w:t>e generazione di energia, denominati “elementi attivi dell'edificio”.</w:t>
            </w:r>
          </w:p>
        </w:tc>
        <w:tc>
          <w:tcPr>
            <w:tcW w:w="2942" w:type="dxa"/>
          </w:tcPr>
          <w:p w14:paraId="47B3A979"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lastRenderedPageBreak/>
              <w:t xml:space="preserve">En </w:t>
            </w:r>
            <w:r>
              <w:rPr>
                <w:color w:val="196B24" w:themeColor="accent3"/>
                <w:sz w:val="18"/>
                <w:szCs w:val="18"/>
                <w:lang w:val="sv-SE"/>
              </w:rPr>
              <w:t>solcellsmodul</w:t>
            </w:r>
            <w:r w:rsidRPr="0031026A">
              <w:rPr>
                <w:color w:val="196B24" w:themeColor="accent3"/>
                <w:sz w:val="18"/>
                <w:szCs w:val="18"/>
                <w:lang w:val="sv-SE"/>
              </w:rPr>
              <w:t xml:space="preserve"> (PV) är en förpackad, ansluten samling av fotovoltaiska solceller. Dessa moduler kan ersätta konventionella byggmaterial i delar av byggnadens klimatskal, såsom tak, takfönster eller fasader, och </w:t>
            </w:r>
            <w:r w:rsidRPr="0031026A">
              <w:rPr>
                <w:color w:val="196B24" w:themeColor="accent3"/>
                <w:sz w:val="18"/>
                <w:szCs w:val="18"/>
                <w:lang w:val="sv-SE"/>
              </w:rPr>
              <w:lastRenderedPageBreak/>
              <w:t xml:space="preserve">tillhandahåller en huvudsaklig eller kompletterande källa till elkraft. De används i allt större utsträckning vid uppförandet av nya byggnader, även om </w:t>
            </w:r>
            <w:r>
              <w:rPr>
                <w:color w:val="196B24" w:themeColor="accent3"/>
                <w:sz w:val="18"/>
                <w:szCs w:val="18"/>
                <w:lang w:val="sv-SE"/>
              </w:rPr>
              <w:t xml:space="preserve">de </w:t>
            </w:r>
            <w:r w:rsidRPr="0031026A">
              <w:rPr>
                <w:color w:val="196B24" w:themeColor="accent3"/>
                <w:sz w:val="18"/>
                <w:szCs w:val="18"/>
                <w:lang w:val="sv-SE"/>
              </w:rPr>
              <w:t>kan eftermonteras med liknande teknik</w:t>
            </w:r>
            <w:r>
              <w:rPr>
                <w:color w:val="196B24" w:themeColor="accent3"/>
                <w:sz w:val="18"/>
                <w:szCs w:val="18"/>
                <w:lang w:val="sv-SE"/>
              </w:rPr>
              <w:t xml:space="preserve"> på</w:t>
            </w:r>
            <w:r w:rsidRPr="0031026A">
              <w:rPr>
                <w:color w:val="196B24" w:themeColor="accent3"/>
                <w:sz w:val="18"/>
                <w:szCs w:val="18"/>
                <w:lang w:val="sv-SE"/>
              </w:rPr>
              <w:t xml:space="preserve"> befintliga byggnader. Till skillnad från traditionella </w:t>
            </w:r>
            <w:r>
              <w:rPr>
                <w:color w:val="196B24" w:themeColor="accent3"/>
                <w:sz w:val="18"/>
                <w:szCs w:val="18"/>
                <w:lang w:val="sv-SE"/>
              </w:rPr>
              <w:t>solceller</w:t>
            </w:r>
            <w:r w:rsidRPr="0031026A">
              <w:rPr>
                <w:color w:val="196B24" w:themeColor="accent3"/>
                <w:sz w:val="18"/>
                <w:szCs w:val="18"/>
                <w:lang w:val="sv-SE"/>
              </w:rPr>
              <w:t xml:space="preserve"> som eftermonteras på befintliga strukturer, tjänar integrerade PV-moduler dubbla roller: </w:t>
            </w:r>
            <w:r>
              <w:rPr>
                <w:color w:val="196B24" w:themeColor="accent3"/>
                <w:sz w:val="18"/>
                <w:szCs w:val="18"/>
                <w:lang w:val="sv-SE"/>
              </w:rPr>
              <w:t xml:space="preserve">både </w:t>
            </w:r>
            <w:r w:rsidRPr="0031026A">
              <w:rPr>
                <w:color w:val="196B24" w:themeColor="accent3"/>
                <w:sz w:val="18"/>
                <w:szCs w:val="18"/>
                <w:lang w:val="sv-SE"/>
              </w:rPr>
              <w:t xml:space="preserve">konstruktion och energiproduktion, </w:t>
            </w:r>
            <w:r>
              <w:rPr>
                <w:color w:val="196B24" w:themeColor="accent3"/>
                <w:sz w:val="18"/>
                <w:szCs w:val="18"/>
                <w:lang w:val="sv-SE"/>
              </w:rPr>
              <w:t xml:space="preserve">så </w:t>
            </w:r>
            <w:r w:rsidRPr="0031026A">
              <w:rPr>
                <w:color w:val="196B24" w:themeColor="accent3"/>
                <w:sz w:val="18"/>
                <w:szCs w:val="18"/>
                <w:lang w:val="sv-SE"/>
              </w:rPr>
              <w:t>kallade “aktiva byggnadselement”.</w:t>
            </w:r>
          </w:p>
        </w:tc>
      </w:tr>
      <w:tr w:rsidR="009932E6" w:rsidRPr="00F841AE" w14:paraId="2A250E41" w14:textId="77777777" w:rsidTr="002B5A5D">
        <w:trPr>
          <w:trHeight w:val="216"/>
        </w:trPr>
        <w:tc>
          <w:tcPr>
            <w:tcW w:w="2122" w:type="dxa"/>
            <w:noWrap/>
            <w:hideMark/>
          </w:tcPr>
          <w:p w14:paraId="1757CEB4" w14:textId="77777777" w:rsidR="009932E6" w:rsidRPr="003737BC" w:rsidRDefault="009932E6" w:rsidP="002B5A5D">
            <w:pPr>
              <w:rPr>
                <w:color w:val="A02B93" w:themeColor="accent5"/>
                <w:sz w:val="18"/>
                <w:szCs w:val="18"/>
                <w:lang w:val="fr-FR"/>
              </w:rPr>
            </w:pPr>
            <w:r w:rsidRPr="003737BC">
              <w:rPr>
                <w:color w:val="A02B93" w:themeColor="accent5"/>
                <w:sz w:val="18"/>
                <w:szCs w:val="18"/>
                <w:lang w:val="fr-FR"/>
              </w:rPr>
              <w:lastRenderedPageBreak/>
              <w:t>Refurbishment (EN)</w:t>
            </w:r>
          </w:p>
          <w:p w14:paraId="1EA1953A" w14:textId="77777777" w:rsidR="009932E6" w:rsidRPr="003737BC" w:rsidRDefault="009932E6" w:rsidP="002B5A5D">
            <w:pPr>
              <w:rPr>
                <w:color w:val="0F9ED5" w:themeColor="accent4"/>
                <w:sz w:val="18"/>
                <w:szCs w:val="18"/>
                <w:lang w:val="fr-FR"/>
              </w:rPr>
            </w:pPr>
            <w:r w:rsidRPr="003737BC">
              <w:rPr>
                <w:color w:val="0F9ED5" w:themeColor="accent4"/>
                <w:sz w:val="18"/>
                <w:szCs w:val="18"/>
                <w:lang w:val="fr-FR"/>
              </w:rPr>
              <w:t>Rénovation (au sens de refurbishment) (FR)</w:t>
            </w:r>
          </w:p>
          <w:p w14:paraId="37E690A3" w14:textId="77777777" w:rsidR="009932E6" w:rsidRPr="0031026A" w:rsidRDefault="009932E6" w:rsidP="002B5A5D">
            <w:pPr>
              <w:rPr>
                <w:color w:val="E97132" w:themeColor="accent2"/>
                <w:sz w:val="18"/>
                <w:szCs w:val="18"/>
              </w:rPr>
            </w:pPr>
            <w:r w:rsidRPr="0031026A">
              <w:rPr>
                <w:color w:val="E97132" w:themeColor="accent2"/>
                <w:sz w:val="18"/>
                <w:szCs w:val="18"/>
              </w:rPr>
              <w:t>Ristrutturazione (IT)</w:t>
            </w:r>
          </w:p>
          <w:p w14:paraId="23478A65" w14:textId="77777777" w:rsidR="009932E6" w:rsidRPr="0031026A" w:rsidRDefault="009932E6" w:rsidP="002B5A5D">
            <w:pPr>
              <w:rPr>
                <w:sz w:val="18"/>
                <w:szCs w:val="18"/>
              </w:rPr>
            </w:pPr>
            <w:r w:rsidRPr="0031026A">
              <w:rPr>
                <w:color w:val="196B24" w:themeColor="accent3"/>
                <w:sz w:val="18"/>
                <w:szCs w:val="18"/>
              </w:rPr>
              <w:t>Renovering (refurbishment) (SV)</w:t>
            </w:r>
          </w:p>
        </w:tc>
        <w:tc>
          <w:tcPr>
            <w:tcW w:w="2941" w:type="dxa"/>
            <w:noWrap/>
            <w:hideMark/>
          </w:tcPr>
          <w:p w14:paraId="0A94FB9E" w14:textId="77777777" w:rsidR="009932E6" w:rsidRPr="0031026A" w:rsidRDefault="009932E6" w:rsidP="002B5A5D">
            <w:pPr>
              <w:rPr>
                <w:color w:val="A02B93" w:themeColor="accent5"/>
                <w:sz w:val="18"/>
                <w:szCs w:val="18"/>
              </w:rPr>
            </w:pPr>
            <w:r w:rsidRPr="0031026A">
              <w:rPr>
                <w:color w:val="A02B93" w:themeColor="accent5"/>
                <w:sz w:val="18"/>
                <w:szCs w:val="18"/>
              </w:rPr>
              <w:t>Modification of an existing building to bring it to an improved, acceptable condition. Refurbishment may involve various degrees of renovation, restoration, or modernization, including aesthetic, functional, and technical improvements. It does not necessarily respect the original construction techniques, materials, or heritage significance of the building, and is not necessarily a conservation action. It involves alteration and intervention to meet current user needs and improve the building's performance and value.</w:t>
            </w:r>
          </w:p>
        </w:tc>
        <w:tc>
          <w:tcPr>
            <w:tcW w:w="2941" w:type="dxa"/>
          </w:tcPr>
          <w:p w14:paraId="10859559" w14:textId="77777777" w:rsidR="009932E6" w:rsidRPr="003737BC" w:rsidRDefault="009932E6" w:rsidP="002B5A5D">
            <w:pPr>
              <w:rPr>
                <w:color w:val="0F9ED5" w:themeColor="accent4"/>
                <w:sz w:val="18"/>
                <w:szCs w:val="18"/>
                <w:lang w:val="fr-FR"/>
              </w:rPr>
            </w:pPr>
            <w:r>
              <w:rPr>
                <w:color w:val="0F9ED5" w:themeColor="accent4"/>
                <w:sz w:val="18"/>
                <w:szCs w:val="18"/>
                <w:lang w:val="fr-FR"/>
              </w:rPr>
              <w:t>La r</w:t>
            </w:r>
            <w:r w:rsidRPr="007142E6">
              <w:rPr>
                <w:color w:val="0F9ED5" w:themeColor="accent4"/>
                <w:sz w:val="18"/>
                <w:szCs w:val="18"/>
                <w:lang w:val="fr-FR"/>
              </w:rPr>
              <w:t xml:space="preserve">éhabilitation d'un bâtiment existant </w:t>
            </w:r>
            <w:r>
              <w:rPr>
                <w:color w:val="0F9ED5" w:themeColor="accent4"/>
                <w:sz w:val="18"/>
                <w:szCs w:val="18"/>
                <w:lang w:val="fr-FR"/>
              </w:rPr>
              <w:t>consiste à</w:t>
            </w:r>
            <w:r w:rsidRPr="007142E6">
              <w:rPr>
                <w:color w:val="0F9ED5" w:themeColor="accent4"/>
                <w:sz w:val="18"/>
                <w:szCs w:val="18"/>
                <w:lang w:val="fr-FR"/>
              </w:rPr>
              <w:t xml:space="preserve"> répondre aux besoins actuels des utilisateurs </w:t>
            </w:r>
            <w:r>
              <w:rPr>
                <w:color w:val="0F9ED5" w:themeColor="accent4"/>
                <w:sz w:val="18"/>
                <w:szCs w:val="18"/>
                <w:lang w:val="fr-FR"/>
              </w:rPr>
              <w:t>tout en améliorant</w:t>
            </w:r>
            <w:r w:rsidRPr="007142E6">
              <w:rPr>
                <w:color w:val="0F9ED5" w:themeColor="accent4"/>
                <w:sz w:val="18"/>
                <w:szCs w:val="18"/>
                <w:lang w:val="fr-FR"/>
              </w:rPr>
              <w:t xml:space="preserve"> la performance </w:t>
            </w:r>
            <w:r>
              <w:rPr>
                <w:color w:val="0F9ED5" w:themeColor="accent4"/>
                <w:sz w:val="18"/>
                <w:szCs w:val="18"/>
                <w:lang w:val="fr-FR"/>
              </w:rPr>
              <w:t>globale et</w:t>
            </w:r>
            <w:r w:rsidRPr="007142E6">
              <w:rPr>
                <w:color w:val="0F9ED5" w:themeColor="accent4"/>
                <w:sz w:val="18"/>
                <w:szCs w:val="18"/>
                <w:lang w:val="fr-FR"/>
              </w:rPr>
              <w:t xml:space="preserve"> valeur</w:t>
            </w:r>
            <w:r>
              <w:rPr>
                <w:color w:val="0F9ED5" w:themeColor="accent4"/>
                <w:sz w:val="18"/>
                <w:szCs w:val="18"/>
                <w:lang w:val="fr-FR"/>
              </w:rPr>
              <w:t xml:space="preserve"> de ce bâtiment</w:t>
            </w:r>
            <w:r w:rsidRPr="007142E6">
              <w:rPr>
                <w:color w:val="0F9ED5" w:themeColor="accent4"/>
                <w:sz w:val="18"/>
                <w:szCs w:val="18"/>
                <w:lang w:val="fr-FR"/>
              </w:rPr>
              <w:t>.</w:t>
            </w:r>
            <w:r>
              <w:rPr>
                <w:color w:val="0F9ED5" w:themeColor="accent4"/>
                <w:sz w:val="18"/>
                <w:szCs w:val="18"/>
                <w:lang w:val="fr-FR"/>
              </w:rPr>
              <w:t xml:space="preserve"> </w:t>
            </w:r>
            <w:r w:rsidRPr="007142E6">
              <w:rPr>
                <w:color w:val="0F9ED5" w:themeColor="accent4"/>
                <w:sz w:val="18"/>
                <w:szCs w:val="18"/>
                <w:lang w:val="fr-FR"/>
              </w:rPr>
              <w:t xml:space="preserve">Elle peut inclure des travaux </w:t>
            </w:r>
            <w:r>
              <w:rPr>
                <w:color w:val="0F9ED5" w:themeColor="accent4"/>
                <w:sz w:val="18"/>
                <w:szCs w:val="18"/>
                <w:lang w:val="fr-FR"/>
              </w:rPr>
              <w:t xml:space="preserve">d’amélioration esthétique, </w:t>
            </w:r>
            <w:r w:rsidRPr="007142E6">
              <w:rPr>
                <w:color w:val="0F9ED5" w:themeColor="accent4"/>
                <w:sz w:val="18"/>
                <w:szCs w:val="18"/>
                <w:lang w:val="fr-FR"/>
              </w:rPr>
              <w:t>fonctionnel</w:t>
            </w:r>
            <w:r>
              <w:rPr>
                <w:color w:val="0F9ED5" w:themeColor="accent4"/>
                <w:sz w:val="18"/>
                <w:szCs w:val="18"/>
                <w:lang w:val="fr-FR"/>
              </w:rPr>
              <w:t xml:space="preserve">le </w:t>
            </w:r>
            <w:r w:rsidRPr="007142E6">
              <w:rPr>
                <w:color w:val="0F9ED5" w:themeColor="accent4"/>
                <w:sz w:val="18"/>
                <w:szCs w:val="18"/>
                <w:lang w:val="fr-FR"/>
              </w:rPr>
              <w:t xml:space="preserve">et technique. </w:t>
            </w:r>
            <w:r>
              <w:rPr>
                <w:color w:val="0F9ED5" w:themeColor="accent4"/>
                <w:sz w:val="18"/>
                <w:szCs w:val="18"/>
                <w:lang w:val="fr-FR"/>
              </w:rPr>
              <w:t>La réhabilitation peut ainsi induire</w:t>
            </w:r>
            <w:r w:rsidRPr="00F23501">
              <w:rPr>
                <w:color w:val="0F9ED5" w:themeColor="accent4"/>
                <w:sz w:val="18"/>
                <w:szCs w:val="18"/>
                <w:lang w:val="fr-FR"/>
              </w:rPr>
              <w:t xml:space="preserve"> </w:t>
            </w:r>
            <w:r>
              <w:rPr>
                <w:color w:val="0F9ED5" w:themeColor="accent4"/>
                <w:sz w:val="18"/>
                <w:szCs w:val="18"/>
                <w:lang w:val="fr-FR"/>
              </w:rPr>
              <w:t xml:space="preserve">un </w:t>
            </w:r>
            <w:r w:rsidRPr="00F23501">
              <w:rPr>
                <w:color w:val="0F9ED5" w:themeColor="accent4"/>
                <w:sz w:val="18"/>
                <w:szCs w:val="18"/>
                <w:lang w:val="fr-FR"/>
              </w:rPr>
              <w:t xml:space="preserve">changement </w:t>
            </w:r>
            <w:r>
              <w:rPr>
                <w:color w:val="0F9ED5" w:themeColor="accent4"/>
                <w:sz w:val="18"/>
                <w:szCs w:val="18"/>
                <w:lang w:val="fr-FR"/>
              </w:rPr>
              <w:t>d’usage du bâtiment</w:t>
            </w:r>
            <w:r w:rsidRPr="007142E6">
              <w:rPr>
                <w:color w:val="0F9ED5" w:themeColor="accent4"/>
                <w:sz w:val="18"/>
                <w:szCs w:val="18"/>
                <w:lang w:val="fr-FR"/>
              </w:rPr>
              <w:t xml:space="preserve">, La </w:t>
            </w:r>
            <w:r>
              <w:rPr>
                <w:color w:val="0F9ED5" w:themeColor="accent4"/>
                <w:sz w:val="18"/>
                <w:szCs w:val="18"/>
                <w:lang w:val="fr-FR"/>
              </w:rPr>
              <w:t>réhabilitation</w:t>
            </w:r>
            <w:r w:rsidRPr="007142E6">
              <w:rPr>
                <w:color w:val="0F9ED5" w:themeColor="accent4"/>
                <w:sz w:val="18"/>
                <w:szCs w:val="18"/>
                <w:lang w:val="fr-FR"/>
              </w:rPr>
              <w:t xml:space="preserve"> respecte pas</w:t>
            </w:r>
            <w:r>
              <w:rPr>
                <w:color w:val="0F9ED5" w:themeColor="accent4"/>
                <w:sz w:val="18"/>
                <w:szCs w:val="18"/>
                <w:lang w:val="fr-FR"/>
              </w:rPr>
              <w:t xml:space="preserve"> </w:t>
            </w:r>
            <w:r w:rsidRPr="007142E6">
              <w:rPr>
                <w:color w:val="0F9ED5" w:themeColor="accent4"/>
                <w:sz w:val="18"/>
                <w:szCs w:val="18"/>
                <w:lang w:val="fr-FR"/>
              </w:rPr>
              <w:t>nécessairement les techniques de construction d'origine, les matériaux ou la valeur patrimoniale du bâtiment, et n'est pas nécessairement une action de conservation.</w:t>
            </w:r>
          </w:p>
        </w:tc>
        <w:tc>
          <w:tcPr>
            <w:tcW w:w="2941" w:type="dxa"/>
            <w:noWrap/>
            <w:hideMark/>
          </w:tcPr>
          <w:p w14:paraId="6FBF2C9A"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Modifica di un edificio esistente per portarlo a una condizione migliorata e accettabile. La ristrutturazione può includere vari gradi di rinnovamento, restauro o modernizzazione, miglioramenti estetici, funzionali e tecnici. Non rispetta necessariamente le tecniche di costruzione originali, i materiali o il significato patrimoniale dell'edificio, e non è necessariamente un'azione di conservazione. Comporta alterazioni e interventi per soddisfare le esigenze contemporanee degli utenti e migliorare le prestazioni e il valore dell'edificio.</w:t>
            </w:r>
          </w:p>
        </w:tc>
        <w:tc>
          <w:tcPr>
            <w:tcW w:w="2942" w:type="dxa"/>
          </w:tcPr>
          <w:p w14:paraId="141F15C5" w14:textId="77777777" w:rsidR="009932E6" w:rsidRPr="00847912" w:rsidRDefault="009932E6" w:rsidP="002B5A5D">
            <w:pPr>
              <w:rPr>
                <w:color w:val="196B24" w:themeColor="accent3"/>
                <w:sz w:val="18"/>
                <w:szCs w:val="18"/>
                <w:lang w:val="sv-SE"/>
              </w:rPr>
            </w:pPr>
            <w:r w:rsidRPr="00847912">
              <w:rPr>
                <w:color w:val="196B24" w:themeColor="accent3"/>
                <w:sz w:val="18"/>
                <w:szCs w:val="18"/>
                <w:lang w:val="sv-SE"/>
              </w:rPr>
              <w:t>Renovering eller ombyggnad av en befintlig byggnad för att få den i ett förbättrat och acceptabelt skick. Det kan innefatta estetisk, funktionell och teknisk modernisering. Renovering behöver inte nödvändigtvis respektera byggnadens ursprungliga byggteknik, material eller kulturhistoriska värde och är inte nödvändigtvis en bevarandeåtgärd. Det innebär modifieringar och ingrepp för att möta nuvarande användarbehov och förbättra byggnadens prestanda och värde.</w:t>
            </w:r>
          </w:p>
          <w:p w14:paraId="0792E9EE" w14:textId="77777777" w:rsidR="009932E6" w:rsidRPr="0031026A" w:rsidRDefault="009932E6" w:rsidP="002B5A5D">
            <w:pPr>
              <w:rPr>
                <w:color w:val="196B24" w:themeColor="accent3"/>
                <w:sz w:val="18"/>
                <w:szCs w:val="18"/>
                <w:lang w:val="sv-SE"/>
              </w:rPr>
            </w:pPr>
          </w:p>
        </w:tc>
      </w:tr>
      <w:tr w:rsidR="009932E6" w:rsidRPr="00F841AE" w14:paraId="26E4DFA7" w14:textId="77777777" w:rsidTr="002B5A5D">
        <w:trPr>
          <w:trHeight w:val="216"/>
        </w:trPr>
        <w:tc>
          <w:tcPr>
            <w:tcW w:w="2122" w:type="dxa"/>
            <w:noWrap/>
            <w:hideMark/>
          </w:tcPr>
          <w:p w14:paraId="6AA08F54" w14:textId="77777777" w:rsidR="009932E6" w:rsidRPr="0031026A" w:rsidRDefault="009932E6" w:rsidP="002B5A5D">
            <w:pPr>
              <w:rPr>
                <w:color w:val="A02B93" w:themeColor="accent5"/>
                <w:sz w:val="18"/>
                <w:szCs w:val="18"/>
              </w:rPr>
            </w:pPr>
            <w:r w:rsidRPr="0031026A">
              <w:rPr>
                <w:color w:val="A02B93" w:themeColor="accent5"/>
                <w:sz w:val="18"/>
                <w:szCs w:val="18"/>
              </w:rPr>
              <w:t>Renovation (EN)</w:t>
            </w:r>
          </w:p>
          <w:p w14:paraId="2CA780CE" w14:textId="77777777" w:rsidR="009932E6" w:rsidRPr="0031026A" w:rsidRDefault="009932E6" w:rsidP="002B5A5D">
            <w:pPr>
              <w:rPr>
                <w:color w:val="0F9ED5" w:themeColor="accent4"/>
                <w:sz w:val="18"/>
                <w:szCs w:val="18"/>
              </w:rPr>
            </w:pPr>
            <w:r w:rsidRPr="0031026A">
              <w:rPr>
                <w:color w:val="0F9ED5" w:themeColor="accent4"/>
                <w:sz w:val="18"/>
                <w:szCs w:val="18"/>
              </w:rPr>
              <w:t>Rénovation (FR)</w:t>
            </w:r>
          </w:p>
          <w:p w14:paraId="310518E8" w14:textId="77777777" w:rsidR="009932E6" w:rsidRPr="0031026A" w:rsidRDefault="009932E6" w:rsidP="002B5A5D">
            <w:pPr>
              <w:rPr>
                <w:color w:val="E97132" w:themeColor="accent2"/>
                <w:sz w:val="18"/>
                <w:szCs w:val="18"/>
              </w:rPr>
            </w:pPr>
            <w:r w:rsidRPr="0031026A">
              <w:rPr>
                <w:color w:val="E97132" w:themeColor="accent2"/>
                <w:sz w:val="18"/>
                <w:szCs w:val="18"/>
              </w:rPr>
              <w:t xml:space="preserve">Rinnovamento (IT) </w:t>
            </w:r>
          </w:p>
          <w:p w14:paraId="2B994D5B" w14:textId="77777777" w:rsidR="009932E6" w:rsidRPr="0031026A" w:rsidRDefault="009932E6" w:rsidP="002B5A5D">
            <w:pPr>
              <w:rPr>
                <w:sz w:val="18"/>
                <w:szCs w:val="18"/>
              </w:rPr>
            </w:pPr>
            <w:r w:rsidRPr="0031026A">
              <w:rPr>
                <w:color w:val="196B24" w:themeColor="accent3"/>
                <w:sz w:val="18"/>
                <w:szCs w:val="18"/>
              </w:rPr>
              <w:t>Renovering (SV)</w:t>
            </w:r>
          </w:p>
        </w:tc>
        <w:tc>
          <w:tcPr>
            <w:tcW w:w="2941" w:type="dxa"/>
            <w:noWrap/>
            <w:hideMark/>
          </w:tcPr>
          <w:p w14:paraId="33396411" w14:textId="77777777" w:rsidR="009932E6" w:rsidRPr="0031026A" w:rsidRDefault="009932E6" w:rsidP="002B5A5D">
            <w:pPr>
              <w:rPr>
                <w:color w:val="A02B93" w:themeColor="accent5"/>
                <w:sz w:val="18"/>
                <w:szCs w:val="18"/>
              </w:rPr>
            </w:pPr>
            <w:r w:rsidRPr="0031026A">
              <w:rPr>
                <w:color w:val="A02B93" w:themeColor="accent5"/>
                <w:sz w:val="18"/>
                <w:szCs w:val="18"/>
              </w:rPr>
              <w:t xml:space="preserve">Action of renewing an object with or without necessarily respecting its original materials, value, or significance. Note: Renovation is </w:t>
            </w:r>
            <w:r w:rsidRPr="0031026A">
              <w:rPr>
                <w:color w:val="A02B93" w:themeColor="accent5"/>
                <w:sz w:val="18"/>
                <w:szCs w:val="18"/>
              </w:rPr>
              <w:lastRenderedPageBreak/>
              <w:t>not primarily an activity of conservation-restoration, but it may involve such actions aimed at enhancing functionality, efficiency, and performance, often incorporating modern technologies.</w:t>
            </w:r>
          </w:p>
        </w:tc>
        <w:tc>
          <w:tcPr>
            <w:tcW w:w="2941" w:type="dxa"/>
          </w:tcPr>
          <w:p w14:paraId="3BC0A902" w14:textId="77777777" w:rsidR="009932E6" w:rsidRPr="003737BC" w:rsidRDefault="009932E6" w:rsidP="002B5A5D">
            <w:pPr>
              <w:rPr>
                <w:color w:val="0F9ED5" w:themeColor="accent4"/>
                <w:sz w:val="18"/>
                <w:szCs w:val="18"/>
                <w:lang w:val="fr-FR"/>
              </w:rPr>
            </w:pPr>
            <w:r w:rsidRPr="007142E6">
              <w:rPr>
                <w:color w:val="0F9ED5" w:themeColor="accent4"/>
                <w:sz w:val="18"/>
                <w:szCs w:val="18"/>
                <w:lang w:val="fr-FR"/>
              </w:rPr>
              <w:lastRenderedPageBreak/>
              <w:t xml:space="preserve">Action de rénover un bien avec ou sans nécessairement respecter son matériau, sa valeur ou son intérêt patrimonial. Note : La </w:t>
            </w:r>
            <w:r w:rsidRPr="007142E6">
              <w:rPr>
                <w:color w:val="0F9ED5" w:themeColor="accent4"/>
                <w:sz w:val="18"/>
                <w:szCs w:val="18"/>
                <w:lang w:val="fr-FR"/>
              </w:rPr>
              <w:lastRenderedPageBreak/>
              <w:t>rénovation n’est pas principalement une activité de conservation-restauration, mais elle peut impliquer des actions de conservation-restauration visant à améliorer la fonctionnalité, l’efficacité et les performances, souvent en intégrant des technologies modernes.</w:t>
            </w:r>
          </w:p>
        </w:tc>
        <w:tc>
          <w:tcPr>
            <w:tcW w:w="2941" w:type="dxa"/>
            <w:noWrap/>
            <w:hideMark/>
          </w:tcPr>
          <w:p w14:paraId="69207A7B"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lastRenderedPageBreak/>
              <w:t xml:space="preserve">Azione di rinnovare un oggetto con o senza necessariamente rispettarne il materiale, il valore o il significato. Nota: Il rinnovamento </w:t>
            </w:r>
            <w:r w:rsidRPr="003737BC">
              <w:rPr>
                <w:color w:val="E97132" w:themeColor="accent2"/>
                <w:sz w:val="18"/>
                <w:szCs w:val="18"/>
                <w:lang w:val="it-IT"/>
              </w:rPr>
              <w:lastRenderedPageBreak/>
              <w:t>non è principalmente un'attività di conservazione-restauro, ma può comportare tali azioni mirate a migliorare la funzionalità, l'efficienza e le prestazioni, spesso integrando tecnologie moderne.</w:t>
            </w:r>
          </w:p>
        </w:tc>
        <w:tc>
          <w:tcPr>
            <w:tcW w:w="2942" w:type="dxa"/>
          </w:tcPr>
          <w:p w14:paraId="1E07A8D6"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lastRenderedPageBreak/>
              <w:t xml:space="preserve">Att förnya ett föremål med eller utan att nödvändigtvis respektera dess ursprungliga material, värde eller betydelse. Anm.: Renovering </w:t>
            </w:r>
            <w:r w:rsidRPr="0031026A">
              <w:rPr>
                <w:color w:val="196B24" w:themeColor="accent3"/>
                <w:sz w:val="18"/>
                <w:szCs w:val="18"/>
                <w:lang w:val="sv-SE"/>
              </w:rPr>
              <w:lastRenderedPageBreak/>
              <w:t>är inte främst en bevarandeaktivitet, men det kan innefatta sådana åtgärder som syftar till att förbättra funktionalitet, effektivitet och prestanda genom att ofta integrera moderna teknologier.</w:t>
            </w:r>
          </w:p>
        </w:tc>
      </w:tr>
      <w:tr w:rsidR="009932E6" w:rsidRPr="000F7FA7" w14:paraId="3F1ACBC9" w14:textId="77777777" w:rsidTr="002B5A5D">
        <w:trPr>
          <w:trHeight w:val="216"/>
        </w:trPr>
        <w:tc>
          <w:tcPr>
            <w:tcW w:w="2122" w:type="dxa"/>
            <w:noWrap/>
            <w:hideMark/>
          </w:tcPr>
          <w:p w14:paraId="3564CF34" w14:textId="77777777" w:rsidR="009932E6" w:rsidRPr="0031026A" w:rsidRDefault="009932E6" w:rsidP="002B5A5D">
            <w:pPr>
              <w:rPr>
                <w:color w:val="A02B93" w:themeColor="accent5"/>
                <w:sz w:val="18"/>
                <w:szCs w:val="18"/>
                <w:lang w:val="sv-SE"/>
              </w:rPr>
            </w:pPr>
            <w:r w:rsidRPr="0031026A">
              <w:rPr>
                <w:color w:val="A02B93" w:themeColor="accent5"/>
                <w:sz w:val="18"/>
                <w:szCs w:val="18"/>
                <w:lang w:val="sv-SE"/>
              </w:rPr>
              <w:lastRenderedPageBreak/>
              <w:t>Restoration (EN)</w:t>
            </w:r>
          </w:p>
          <w:p w14:paraId="776DC6F1" w14:textId="77777777" w:rsidR="009932E6" w:rsidRPr="0031026A" w:rsidRDefault="009932E6" w:rsidP="002B5A5D">
            <w:pPr>
              <w:rPr>
                <w:color w:val="0F9ED5" w:themeColor="accent4"/>
                <w:sz w:val="18"/>
                <w:szCs w:val="18"/>
                <w:lang w:val="sv-SE"/>
              </w:rPr>
            </w:pPr>
            <w:r w:rsidRPr="0031026A">
              <w:rPr>
                <w:color w:val="0F9ED5" w:themeColor="accent4"/>
                <w:sz w:val="18"/>
                <w:szCs w:val="18"/>
                <w:lang w:val="sv-SE"/>
              </w:rPr>
              <w:t>Restauration (FR)</w:t>
            </w:r>
          </w:p>
          <w:p w14:paraId="49760F93" w14:textId="77777777" w:rsidR="009932E6" w:rsidRPr="0031026A" w:rsidRDefault="009932E6" w:rsidP="002B5A5D">
            <w:pPr>
              <w:rPr>
                <w:color w:val="E97132" w:themeColor="accent2"/>
                <w:sz w:val="18"/>
                <w:szCs w:val="18"/>
                <w:lang w:val="sv-SE"/>
              </w:rPr>
            </w:pPr>
            <w:r w:rsidRPr="0031026A">
              <w:rPr>
                <w:color w:val="E97132" w:themeColor="accent2"/>
                <w:sz w:val="18"/>
                <w:szCs w:val="18"/>
                <w:lang w:val="sv-SE"/>
              </w:rPr>
              <w:t>Restauro (IT)</w:t>
            </w:r>
          </w:p>
          <w:p w14:paraId="51405657" w14:textId="77777777" w:rsidR="009932E6" w:rsidRPr="0031026A" w:rsidRDefault="009932E6" w:rsidP="002B5A5D">
            <w:pPr>
              <w:rPr>
                <w:sz w:val="18"/>
                <w:szCs w:val="18"/>
                <w:lang w:val="sv-SE"/>
              </w:rPr>
            </w:pPr>
            <w:r w:rsidRPr="0031026A">
              <w:rPr>
                <w:color w:val="196B24" w:themeColor="accent3"/>
                <w:sz w:val="18"/>
                <w:szCs w:val="18"/>
                <w:lang w:val="sv-SE"/>
              </w:rPr>
              <w:t>Restaurering (SV)</w:t>
            </w:r>
          </w:p>
        </w:tc>
        <w:tc>
          <w:tcPr>
            <w:tcW w:w="2941" w:type="dxa"/>
            <w:noWrap/>
            <w:hideMark/>
          </w:tcPr>
          <w:p w14:paraId="2C3D1C93" w14:textId="77777777" w:rsidR="009932E6" w:rsidRPr="0031026A" w:rsidRDefault="009932E6" w:rsidP="002B5A5D">
            <w:pPr>
              <w:rPr>
                <w:color w:val="A02B93" w:themeColor="accent5"/>
                <w:sz w:val="18"/>
                <w:szCs w:val="18"/>
              </w:rPr>
            </w:pPr>
            <w:r w:rsidRPr="0031026A">
              <w:rPr>
                <w:color w:val="A02B93" w:themeColor="accent5"/>
                <w:sz w:val="18"/>
                <w:szCs w:val="18"/>
              </w:rPr>
              <w:t xml:space="preserve">Restoration involves actions aimed at facilitating the appreciation, understanding, and/or use of a stable or stabilized object, while respecting and/or revealing its significance, the materials, and techniques used. Often, restoration includes returning a building to its functional state at a particular time, preserving existing historical features, materials, and craftsmanship. Note 1: In some professional communities, especially in immovable cultural heritage, </w:t>
            </w:r>
            <w:r w:rsidRPr="00362FB9">
              <w:rPr>
                <w:color w:val="A02B93" w:themeColor="accent5"/>
                <w:sz w:val="18"/>
                <w:szCs w:val="18"/>
              </w:rPr>
              <w:t>'restoration' traditionally covers the whole field of conservation, while in other professional communities, restoration is considered destructive of cultural heritage.</w:t>
            </w:r>
            <w:r w:rsidRPr="0031026A">
              <w:rPr>
                <w:color w:val="A02B93" w:themeColor="accent5"/>
                <w:sz w:val="18"/>
                <w:szCs w:val="18"/>
              </w:rPr>
              <w:t xml:space="preserve"> Note 2: Remedial conservation is often carried out simultaneously with restoration.</w:t>
            </w:r>
          </w:p>
        </w:tc>
        <w:tc>
          <w:tcPr>
            <w:tcW w:w="2941" w:type="dxa"/>
          </w:tcPr>
          <w:p w14:paraId="3F7E0C7E" w14:textId="77777777" w:rsidR="009932E6" w:rsidRPr="003737BC" w:rsidRDefault="009932E6" w:rsidP="002B5A5D">
            <w:pPr>
              <w:rPr>
                <w:color w:val="0F9ED5" w:themeColor="accent4"/>
                <w:sz w:val="18"/>
                <w:szCs w:val="18"/>
                <w:lang w:val="fr-FR"/>
              </w:rPr>
            </w:pPr>
            <w:r w:rsidRPr="007142E6">
              <w:rPr>
                <w:color w:val="0F9ED5" w:themeColor="accent4"/>
                <w:sz w:val="18"/>
                <w:szCs w:val="18"/>
                <w:lang w:val="fr-FR"/>
              </w:rPr>
              <w:t>La restauration implique des actions visant à faciliter l'appréciation, la compréhension et/ou l'utilisation d'un bien stable ou stabilisé, tout en respectant et/ou en révélant son intérêt patrimonial, les matériaux et les techniques utilisés. Souvent, la restauration inclut de remettre un bâtiment dans son état fonctionnel à un moment particulier, en préservant les caractéristiques historiques, les matériaux et la fabrication existants</w:t>
            </w:r>
            <w:r>
              <w:rPr>
                <w:color w:val="0F9ED5" w:themeColor="accent4"/>
                <w:sz w:val="18"/>
                <w:szCs w:val="18"/>
                <w:lang w:val="fr-FR"/>
              </w:rPr>
              <w:t xml:space="preserve">, </w:t>
            </w:r>
            <w:r w:rsidRPr="00F74D69">
              <w:rPr>
                <w:color w:val="0F9ED5" w:themeColor="accent4"/>
                <w:sz w:val="18"/>
                <w:szCs w:val="18"/>
                <w:lang w:val="fr-FR"/>
              </w:rPr>
              <w:t>alors que dans d'autres communautés professionnelles, la restauration est considérée comme destructrice du patrimoine culturel</w:t>
            </w:r>
            <w:r w:rsidRPr="007142E6">
              <w:rPr>
                <w:color w:val="0F9ED5" w:themeColor="accent4"/>
                <w:sz w:val="18"/>
                <w:szCs w:val="18"/>
                <w:lang w:val="fr-FR"/>
              </w:rPr>
              <w:t>. Note 1 : Dans certaines communautés professionnelles, notamment dans le domaine du patrimoine culturel immobilier, le terme 'restauration' couvre traditionnellement l'ensemble du domaine de la conservation. Note 2 : La conservation curative est souvent mise en œuvre simultanément avec la restauration.</w:t>
            </w:r>
          </w:p>
        </w:tc>
        <w:tc>
          <w:tcPr>
            <w:tcW w:w="2941" w:type="dxa"/>
            <w:noWrap/>
            <w:hideMark/>
          </w:tcPr>
          <w:p w14:paraId="61B2167D"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Il restauro implica azioni volte a facilitare l'apprezzamento, la comprensione e/o l'uso di un oggetto stabile o stabilizzato, rispettando e/o rivelando il suo significato, i materiali, e le tecniche utilizzate. Spesso il restauro include il ritorno di un edificio al suo stato funzionale in un particolare momento, preservando le caratteristiche storiche, i materiali e l'artigianato esistenti. Nota 1: In alcune comunità professionali, soprattutto nel campo dei beni culturali immobili, il termine 'restauro' copre tradizionalmente l'intero campo della conservazione</w:t>
            </w:r>
            <w:r>
              <w:rPr>
                <w:color w:val="E97132" w:themeColor="accent2"/>
                <w:sz w:val="18"/>
                <w:szCs w:val="18"/>
                <w:lang w:val="it-IT"/>
              </w:rPr>
              <w:t xml:space="preserve">, </w:t>
            </w:r>
            <w:r w:rsidRPr="00D0619E">
              <w:rPr>
                <w:color w:val="E97132" w:themeColor="accent2"/>
                <w:sz w:val="18"/>
                <w:szCs w:val="18"/>
                <w:lang w:val="it-IT"/>
              </w:rPr>
              <w:t>mentre in altre comunità professionali il restauro è considerato distruttivo del patrimonio culturale</w:t>
            </w:r>
            <w:r w:rsidRPr="003737BC">
              <w:rPr>
                <w:color w:val="E97132" w:themeColor="accent2"/>
                <w:sz w:val="18"/>
                <w:szCs w:val="18"/>
                <w:lang w:val="it-IT"/>
              </w:rPr>
              <w:t>. Nota 2: La conservazione riparativa viene spesso effettuata contemporaneamente al restauro.</w:t>
            </w:r>
          </w:p>
        </w:tc>
        <w:tc>
          <w:tcPr>
            <w:tcW w:w="2942" w:type="dxa"/>
          </w:tcPr>
          <w:p w14:paraId="081595A7" w14:textId="77777777" w:rsidR="009932E6" w:rsidRPr="000F7FA7" w:rsidRDefault="009932E6" w:rsidP="002B5A5D">
            <w:pPr>
              <w:rPr>
                <w:color w:val="196B24" w:themeColor="accent3"/>
                <w:sz w:val="18"/>
                <w:szCs w:val="18"/>
                <w:lang w:val="sv-SE"/>
              </w:rPr>
            </w:pPr>
            <w:r w:rsidRPr="0031026A">
              <w:rPr>
                <w:color w:val="196B24" w:themeColor="accent3"/>
                <w:sz w:val="18"/>
                <w:szCs w:val="18"/>
                <w:lang w:val="sv-SE"/>
              </w:rPr>
              <w:t>Restaurering innebär åtgärder som främja</w:t>
            </w:r>
            <w:r>
              <w:rPr>
                <w:color w:val="196B24" w:themeColor="accent3"/>
                <w:sz w:val="18"/>
                <w:szCs w:val="18"/>
                <w:lang w:val="sv-SE"/>
              </w:rPr>
              <w:t>r</w:t>
            </w:r>
            <w:r w:rsidRPr="0031026A">
              <w:rPr>
                <w:color w:val="196B24" w:themeColor="accent3"/>
                <w:sz w:val="18"/>
                <w:szCs w:val="18"/>
                <w:lang w:val="sv-SE"/>
              </w:rPr>
              <w:t xml:space="preserve"> upplevelse, förståelse och/eller användning av ett stabilt eller stabiliserat objekt, samtidigt som objektets </w:t>
            </w:r>
            <w:r>
              <w:rPr>
                <w:color w:val="196B24" w:themeColor="accent3"/>
                <w:sz w:val="18"/>
                <w:szCs w:val="18"/>
                <w:lang w:val="sv-SE"/>
              </w:rPr>
              <w:t>signifikans,</w:t>
            </w:r>
            <w:r w:rsidRPr="0031026A">
              <w:rPr>
                <w:color w:val="196B24" w:themeColor="accent3"/>
                <w:sz w:val="18"/>
                <w:szCs w:val="18"/>
                <w:lang w:val="sv-SE"/>
              </w:rPr>
              <w:t xml:space="preserve"> ursprungliga material och teknik respekteras och/eller framhävs. Ofta innebär restaurering att återställa en byggnad till dess funktionella skick vid en viss tidpunkt och bevara befintliga historiska egenskaper, material och hantverk. Anm. 1: I vissa yrkesgrupper, särskilt inom det fasta kulturarvet, täcker termen 'restaurering' traditionellt hela området för bevarande</w:t>
            </w:r>
            <w:r>
              <w:rPr>
                <w:color w:val="196B24" w:themeColor="accent3"/>
                <w:sz w:val="18"/>
                <w:szCs w:val="18"/>
                <w:lang w:val="sv-SE"/>
              </w:rPr>
              <w:t xml:space="preserve">, </w:t>
            </w:r>
            <w:r w:rsidRPr="00D0619E">
              <w:rPr>
                <w:color w:val="196B24" w:themeColor="accent3"/>
                <w:sz w:val="18"/>
                <w:szCs w:val="18"/>
                <w:lang w:val="sv-SE"/>
              </w:rPr>
              <w:t>medan restaurering i andra yrkesgrupper betraktas som förstörelse av kulturarvet</w:t>
            </w:r>
            <w:r w:rsidRPr="0031026A">
              <w:rPr>
                <w:color w:val="196B24" w:themeColor="accent3"/>
                <w:sz w:val="18"/>
                <w:szCs w:val="18"/>
                <w:lang w:val="sv-SE"/>
              </w:rPr>
              <w:t xml:space="preserve">. </w:t>
            </w:r>
            <w:r w:rsidRPr="000F7FA7">
              <w:rPr>
                <w:color w:val="196B24" w:themeColor="accent3"/>
                <w:sz w:val="18"/>
                <w:szCs w:val="18"/>
                <w:lang w:val="sv-SE"/>
              </w:rPr>
              <w:t>Anm. 2: Återställande bevarande utförs ofta samtidigt med restaurering.</w:t>
            </w:r>
          </w:p>
        </w:tc>
      </w:tr>
      <w:tr w:rsidR="009932E6" w:rsidRPr="00F841AE" w14:paraId="0F4FCC90" w14:textId="77777777" w:rsidTr="002B5A5D">
        <w:trPr>
          <w:trHeight w:val="216"/>
        </w:trPr>
        <w:tc>
          <w:tcPr>
            <w:tcW w:w="2122" w:type="dxa"/>
            <w:noWrap/>
            <w:hideMark/>
          </w:tcPr>
          <w:p w14:paraId="0208A6A1" w14:textId="77777777" w:rsidR="009932E6" w:rsidRPr="003737BC" w:rsidRDefault="009932E6" w:rsidP="002B5A5D">
            <w:pPr>
              <w:rPr>
                <w:color w:val="A02B93" w:themeColor="accent5"/>
                <w:sz w:val="18"/>
                <w:szCs w:val="18"/>
                <w:lang w:val="fr-FR"/>
              </w:rPr>
            </w:pPr>
            <w:r w:rsidRPr="003737BC">
              <w:rPr>
                <w:color w:val="A02B93" w:themeColor="accent5"/>
                <w:sz w:val="18"/>
                <w:szCs w:val="18"/>
                <w:lang w:val="fr-FR"/>
              </w:rPr>
              <w:t>Sample box (EN)</w:t>
            </w:r>
          </w:p>
          <w:p w14:paraId="20ED2257" w14:textId="77777777" w:rsidR="009932E6" w:rsidRPr="003737BC" w:rsidRDefault="009932E6" w:rsidP="002B5A5D">
            <w:pPr>
              <w:rPr>
                <w:color w:val="0F9ED5" w:themeColor="accent4"/>
                <w:sz w:val="18"/>
                <w:szCs w:val="18"/>
                <w:lang w:val="fr-FR"/>
              </w:rPr>
            </w:pPr>
            <w:r w:rsidRPr="0071527C">
              <w:rPr>
                <w:color w:val="0F9ED5" w:themeColor="accent4"/>
                <w:sz w:val="18"/>
                <w:szCs w:val="18"/>
                <w:lang w:val="fr-BE"/>
              </w:rPr>
              <w:lastRenderedPageBreak/>
              <w:t>Mallette de démonstration</w:t>
            </w:r>
            <w:r w:rsidRPr="00F74D69" w:rsidDel="00F74D69">
              <w:rPr>
                <w:color w:val="0F9ED5" w:themeColor="accent4"/>
                <w:sz w:val="18"/>
                <w:szCs w:val="18"/>
                <w:lang w:val="fr-FR"/>
              </w:rPr>
              <w:t xml:space="preserve"> </w:t>
            </w:r>
            <w:r w:rsidRPr="003737BC">
              <w:rPr>
                <w:color w:val="0F9ED5" w:themeColor="accent4"/>
                <w:sz w:val="18"/>
                <w:szCs w:val="18"/>
                <w:lang w:val="fr-FR"/>
              </w:rPr>
              <w:t>(FR)</w:t>
            </w:r>
          </w:p>
          <w:p w14:paraId="444B31C2"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Scatola campione (IT)</w:t>
            </w:r>
          </w:p>
          <w:p w14:paraId="13C0BB44" w14:textId="77777777" w:rsidR="009932E6" w:rsidRPr="003737BC" w:rsidRDefault="009932E6" w:rsidP="002B5A5D">
            <w:pPr>
              <w:rPr>
                <w:sz w:val="18"/>
                <w:szCs w:val="18"/>
                <w:lang w:val="it-IT"/>
              </w:rPr>
            </w:pPr>
            <w:r w:rsidRPr="003737BC">
              <w:rPr>
                <w:color w:val="196B24" w:themeColor="accent3"/>
                <w:sz w:val="18"/>
                <w:szCs w:val="18"/>
                <w:lang w:val="it-IT"/>
              </w:rPr>
              <w:t>Provlåda (SV)</w:t>
            </w:r>
          </w:p>
        </w:tc>
        <w:tc>
          <w:tcPr>
            <w:tcW w:w="2941" w:type="dxa"/>
            <w:noWrap/>
            <w:hideMark/>
          </w:tcPr>
          <w:p w14:paraId="63DCE6BC" w14:textId="77777777" w:rsidR="009932E6" w:rsidRPr="0031026A" w:rsidRDefault="009932E6" w:rsidP="002B5A5D">
            <w:pPr>
              <w:rPr>
                <w:color w:val="A02B93" w:themeColor="accent5"/>
                <w:sz w:val="18"/>
                <w:szCs w:val="18"/>
              </w:rPr>
            </w:pPr>
            <w:r w:rsidRPr="0031026A">
              <w:rPr>
                <w:color w:val="A02B93" w:themeColor="accent5"/>
                <w:sz w:val="18"/>
                <w:szCs w:val="18"/>
              </w:rPr>
              <w:lastRenderedPageBreak/>
              <w:t xml:space="preserve">A package used to collect and organize samples of materials and </w:t>
            </w:r>
            <w:r w:rsidRPr="0031026A">
              <w:rPr>
                <w:color w:val="A02B93" w:themeColor="accent5"/>
                <w:sz w:val="18"/>
                <w:szCs w:val="18"/>
              </w:rPr>
              <w:lastRenderedPageBreak/>
              <w:t>finishes proposed for a project. This tool allows decision-makers to examine and compare various materials and technological solutions suggested. The sample box facilitates informed choices about materials and project strategies, ensuring that final selections are consistent with aesthetic and functional expectations.</w:t>
            </w:r>
          </w:p>
        </w:tc>
        <w:tc>
          <w:tcPr>
            <w:tcW w:w="2941" w:type="dxa"/>
          </w:tcPr>
          <w:p w14:paraId="2C8C9BA1" w14:textId="77777777" w:rsidR="009932E6" w:rsidRPr="003737BC" w:rsidRDefault="009932E6" w:rsidP="002B5A5D">
            <w:pPr>
              <w:rPr>
                <w:color w:val="0F9ED5" w:themeColor="accent4"/>
                <w:sz w:val="18"/>
                <w:szCs w:val="18"/>
                <w:lang w:val="fr-FR"/>
              </w:rPr>
            </w:pPr>
            <w:r w:rsidRPr="00E72632">
              <w:rPr>
                <w:color w:val="0F9ED5" w:themeColor="accent4"/>
                <w:sz w:val="18"/>
                <w:szCs w:val="18"/>
                <w:lang w:val="fr-BE"/>
              </w:rPr>
              <w:lastRenderedPageBreak/>
              <w:t xml:space="preserve">Un ensemble utilisé pour recueillir et organiser des échantillons de </w:t>
            </w:r>
            <w:r w:rsidRPr="00E72632">
              <w:rPr>
                <w:color w:val="0F9ED5" w:themeColor="accent4"/>
                <w:sz w:val="18"/>
                <w:szCs w:val="18"/>
                <w:lang w:val="fr-BE"/>
              </w:rPr>
              <w:lastRenderedPageBreak/>
              <w:t xml:space="preserve">matériaux et de finitions proposés pour un projet. </w:t>
            </w:r>
            <w:r w:rsidRPr="007142E6">
              <w:rPr>
                <w:color w:val="0F9ED5" w:themeColor="accent4"/>
                <w:sz w:val="18"/>
                <w:szCs w:val="18"/>
                <w:lang w:val="fr-FR"/>
              </w:rPr>
              <w:t>Cet outil permet aux décideurs d'examiner et de comparer divers matériaux et solutions technologiques suggérés. La boîte d'échantillons facilite des choix éclairés sur les matériaux et les stratégies de projet, garantissant que les sélections finales soient cohérentes avec les attentes esthétiques et fonctionnelles.</w:t>
            </w:r>
          </w:p>
        </w:tc>
        <w:tc>
          <w:tcPr>
            <w:tcW w:w="2941" w:type="dxa"/>
            <w:noWrap/>
            <w:hideMark/>
          </w:tcPr>
          <w:p w14:paraId="293B4775"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lastRenderedPageBreak/>
              <w:t xml:space="preserve">Un contenitore utilizzato per raccogliere e organizzare campioni </w:t>
            </w:r>
            <w:r w:rsidRPr="003737BC">
              <w:rPr>
                <w:color w:val="E97132" w:themeColor="accent2"/>
                <w:sz w:val="18"/>
                <w:szCs w:val="18"/>
                <w:lang w:val="it-IT"/>
              </w:rPr>
              <w:lastRenderedPageBreak/>
              <w:t>di materiali e finiture proposti per un progetto. Questo strumento permette ai decisori di esaminare e confrontare i vari materiali e le soluzioni tecnologiche suggerite. La scatola campione facilita la scelta informata dei materiali e delle strategie di progetto, contribuendo a garantire che le scelte finali siano coerenti con le aspettative estetiche e funzionali.</w:t>
            </w:r>
          </w:p>
        </w:tc>
        <w:tc>
          <w:tcPr>
            <w:tcW w:w="2942" w:type="dxa"/>
          </w:tcPr>
          <w:p w14:paraId="6231106B"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lastRenderedPageBreak/>
              <w:t xml:space="preserve">En behållare som används för att samla och organisera prover av </w:t>
            </w:r>
            <w:r w:rsidRPr="0031026A">
              <w:rPr>
                <w:color w:val="196B24" w:themeColor="accent3"/>
                <w:sz w:val="18"/>
                <w:szCs w:val="18"/>
                <w:lang w:val="sv-SE"/>
              </w:rPr>
              <w:lastRenderedPageBreak/>
              <w:t>material och</w:t>
            </w:r>
            <w:r>
              <w:rPr>
                <w:color w:val="196B24" w:themeColor="accent3"/>
                <w:sz w:val="18"/>
                <w:szCs w:val="18"/>
                <w:lang w:val="sv-SE"/>
              </w:rPr>
              <w:t xml:space="preserve"> ytbehandlingar</w:t>
            </w:r>
            <w:r w:rsidRPr="0031026A">
              <w:rPr>
                <w:color w:val="196B24" w:themeColor="accent3"/>
                <w:sz w:val="18"/>
                <w:szCs w:val="18"/>
                <w:lang w:val="sv-SE"/>
              </w:rPr>
              <w:t xml:space="preserve"> som föreslås för ett projekt. Detta verktyg gör det möjligt för beslutsfattare att granska och jämföra olika material och teknologiska lösningar som föreslås. Provlådan underlättar informerade val av material och projektstrategier, vilket säkerställer att slutvalen är i linje med estetiska och funktionella förväntningar.</w:t>
            </w:r>
          </w:p>
        </w:tc>
      </w:tr>
      <w:tr w:rsidR="009932E6" w:rsidRPr="00F841AE" w14:paraId="09AD3790" w14:textId="77777777" w:rsidTr="002B5A5D">
        <w:trPr>
          <w:trHeight w:val="216"/>
        </w:trPr>
        <w:tc>
          <w:tcPr>
            <w:tcW w:w="2122" w:type="dxa"/>
            <w:noWrap/>
            <w:hideMark/>
          </w:tcPr>
          <w:p w14:paraId="0367752D" w14:textId="77777777" w:rsidR="009932E6" w:rsidRPr="00265E21" w:rsidRDefault="009932E6" w:rsidP="002B5A5D">
            <w:pPr>
              <w:rPr>
                <w:color w:val="A02B93" w:themeColor="accent5"/>
                <w:sz w:val="18"/>
                <w:szCs w:val="18"/>
                <w:lang w:val="it-IT"/>
              </w:rPr>
            </w:pPr>
            <w:r w:rsidRPr="00265E21">
              <w:rPr>
                <w:color w:val="A02B93" w:themeColor="accent5"/>
                <w:sz w:val="18"/>
                <w:szCs w:val="18"/>
                <w:lang w:val="it-IT"/>
              </w:rPr>
              <w:lastRenderedPageBreak/>
              <w:t>Scenario (EN)</w:t>
            </w:r>
          </w:p>
          <w:p w14:paraId="3306F00D" w14:textId="77777777" w:rsidR="009932E6" w:rsidRPr="00265E21" w:rsidRDefault="009932E6" w:rsidP="002B5A5D">
            <w:pPr>
              <w:rPr>
                <w:color w:val="0F9ED5" w:themeColor="accent4"/>
                <w:sz w:val="18"/>
                <w:szCs w:val="18"/>
                <w:lang w:val="it-IT"/>
              </w:rPr>
            </w:pPr>
            <w:r w:rsidRPr="00265E21">
              <w:rPr>
                <w:color w:val="0F9ED5" w:themeColor="accent4"/>
                <w:sz w:val="18"/>
                <w:szCs w:val="18"/>
                <w:lang w:val="it-IT"/>
              </w:rPr>
              <w:t>Scenarios (FR)</w:t>
            </w:r>
          </w:p>
          <w:p w14:paraId="2C33FF1C" w14:textId="77777777" w:rsidR="009932E6" w:rsidRPr="00265E21" w:rsidRDefault="009932E6" w:rsidP="002B5A5D">
            <w:pPr>
              <w:rPr>
                <w:color w:val="E97132" w:themeColor="accent2"/>
                <w:sz w:val="18"/>
                <w:szCs w:val="18"/>
                <w:lang w:val="it-IT"/>
              </w:rPr>
            </w:pPr>
            <w:r w:rsidRPr="00265E21">
              <w:rPr>
                <w:color w:val="E97132" w:themeColor="accent2"/>
                <w:sz w:val="18"/>
                <w:szCs w:val="18"/>
                <w:lang w:val="it-IT"/>
              </w:rPr>
              <w:t>Scenari (IT)</w:t>
            </w:r>
          </w:p>
          <w:p w14:paraId="61CEAD96" w14:textId="77777777" w:rsidR="009932E6" w:rsidRPr="0031026A" w:rsidRDefault="009932E6" w:rsidP="002B5A5D">
            <w:pPr>
              <w:rPr>
                <w:sz w:val="18"/>
                <w:szCs w:val="18"/>
                <w:lang w:val="sv-SE"/>
              </w:rPr>
            </w:pPr>
            <w:r w:rsidRPr="0031026A">
              <w:rPr>
                <w:color w:val="196B24" w:themeColor="accent3"/>
                <w:sz w:val="18"/>
                <w:szCs w:val="18"/>
                <w:lang w:val="sv-SE"/>
              </w:rPr>
              <w:t>Scenario (SV)</w:t>
            </w:r>
          </w:p>
        </w:tc>
        <w:tc>
          <w:tcPr>
            <w:tcW w:w="2941" w:type="dxa"/>
            <w:noWrap/>
            <w:hideMark/>
          </w:tcPr>
          <w:p w14:paraId="50E63A38" w14:textId="77777777" w:rsidR="009932E6" w:rsidRPr="0031026A" w:rsidRDefault="009932E6" w:rsidP="002B5A5D">
            <w:pPr>
              <w:rPr>
                <w:color w:val="A02B93" w:themeColor="accent5"/>
                <w:sz w:val="18"/>
                <w:szCs w:val="18"/>
              </w:rPr>
            </w:pPr>
            <w:r w:rsidRPr="0031026A">
              <w:rPr>
                <w:color w:val="A02B93" w:themeColor="accent5"/>
                <w:sz w:val="18"/>
                <w:szCs w:val="18"/>
              </w:rPr>
              <w:t>An imagined or projected sequence of events or a combination of several parts to explore different possibilities.</w:t>
            </w:r>
          </w:p>
        </w:tc>
        <w:tc>
          <w:tcPr>
            <w:tcW w:w="2941" w:type="dxa"/>
          </w:tcPr>
          <w:p w14:paraId="2B54514F" w14:textId="77777777" w:rsidR="009932E6" w:rsidRPr="003737BC" w:rsidRDefault="009932E6" w:rsidP="002B5A5D">
            <w:pPr>
              <w:rPr>
                <w:color w:val="0F9ED5" w:themeColor="accent4"/>
                <w:sz w:val="18"/>
                <w:szCs w:val="18"/>
                <w:lang w:val="fr-FR"/>
              </w:rPr>
            </w:pPr>
            <w:r w:rsidRPr="007142E6">
              <w:rPr>
                <w:color w:val="0F9ED5" w:themeColor="accent4"/>
                <w:sz w:val="18"/>
                <w:szCs w:val="18"/>
                <w:lang w:val="fr-FR"/>
              </w:rPr>
              <w:t>Se réfère à une succession d'événements imaginée ou projetée, comprenant plusieurs plans détaillés ou possibilités, utilisés pour anticiper et préparer des réponses à divers futurs potentiels et élaborer des stratégies résilientes et adaptatives.</w:t>
            </w:r>
          </w:p>
        </w:tc>
        <w:tc>
          <w:tcPr>
            <w:tcW w:w="2941" w:type="dxa"/>
            <w:noWrap/>
            <w:hideMark/>
          </w:tcPr>
          <w:p w14:paraId="5CC00ACE"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Si riferisce a una sequenza di eventi immaginata o proiettata, comprendente piani dettagliati o possibilità, utilizzati per esplorare, analizzare e pianificare diversi futuri e conseguenze.</w:t>
            </w:r>
          </w:p>
        </w:tc>
        <w:tc>
          <w:tcPr>
            <w:tcW w:w="2942" w:type="dxa"/>
          </w:tcPr>
          <w:p w14:paraId="4E6B6923" w14:textId="77777777" w:rsidR="009932E6" w:rsidRPr="0031026A" w:rsidRDefault="009932E6" w:rsidP="002B5A5D">
            <w:pPr>
              <w:rPr>
                <w:color w:val="196B24" w:themeColor="accent3"/>
                <w:sz w:val="18"/>
                <w:szCs w:val="18"/>
                <w:lang w:val="sv-SE"/>
              </w:rPr>
            </w:pPr>
            <w:r w:rsidRPr="009A6E7F">
              <w:rPr>
                <w:color w:val="196B24" w:themeColor="accent3"/>
                <w:sz w:val="18"/>
                <w:szCs w:val="18"/>
                <w:lang w:val="sv-SE"/>
              </w:rPr>
              <w:t>En tänkt eller projekterad sekvens av händelser eller en kombination av flera delar för att utforska olika möjligheter.</w:t>
            </w:r>
          </w:p>
        </w:tc>
      </w:tr>
      <w:tr w:rsidR="009932E6" w:rsidRPr="00F841AE" w14:paraId="03C46D63" w14:textId="77777777" w:rsidTr="002B5A5D">
        <w:trPr>
          <w:trHeight w:val="216"/>
        </w:trPr>
        <w:tc>
          <w:tcPr>
            <w:tcW w:w="2122" w:type="dxa"/>
            <w:noWrap/>
            <w:hideMark/>
          </w:tcPr>
          <w:p w14:paraId="55394C9A" w14:textId="77777777" w:rsidR="009932E6" w:rsidRPr="00E250D3" w:rsidRDefault="009932E6" w:rsidP="002B5A5D">
            <w:pPr>
              <w:rPr>
                <w:color w:val="A02B93" w:themeColor="accent5"/>
                <w:sz w:val="18"/>
                <w:szCs w:val="18"/>
                <w:lang w:val="fr-BE"/>
              </w:rPr>
            </w:pPr>
            <w:r w:rsidRPr="00E250D3">
              <w:rPr>
                <w:color w:val="A02B93" w:themeColor="accent5"/>
                <w:sz w:val="18"/>
                <w:szCs w:val="18"/>
                <w:lang w:val="fr-BE"/>
              </w:rPr>
              <w:t>Stakeholder (EN)</w:t>
            </w:r>
          </w:p>
          <w:p w14:paraId="123CA01E" w14:textId="77777777" w:rsidR="009932E6" w:rsidRPr="00E250D3" w:rsidRDefault="009932E6" w:rsidP="002B5A5D">
            <w:pPr>
              <w:rPr>
                <w:sz w:val="18"/>
                <w:szCs w:val="18"/>
                <w:lang w:val="fr-BE"/>
              </w:rPr>
            </w:pPr>
            <w:r w:rsidRPr="00E250D3">
              <w:rPr>
                <w:color w:val="0F9ED5" w:themeColor="accent4"/>
                <w:sz w:val="18"/>
                <w:szCs w:val="18"/>
                <w:lang w:val="fr-BE"/>
              </w:rPr>
              <w:t>Partie prenante (FR)</w:t>
            </w:r>
          </w:p>
          <w:p w14:paraId="3AD74F27" w14:textId="77777777" w:rsidR="009932E6" w:rsidRPr="00E250D3" w:rsidRDefault="009932E6" w:rsidP="002B5A5D">
            <w:pPr>
              <w:rPr>
                <w:color w:val="E97132" w:themeColor="accent2"/>
                <w:sz w:val="18"/>
                <w:szCs w:val="18"/>
                <w:lang w:val="fr-BE"/>
              </w:rPr>
            </w:pPr>
            <w:r w:rsidRPr="00E250D3">
              <w:rPr>
                <w:color w:val="E97132" w:themeColor="accent2"/>
                <w:sz w:val="18"/>
                <w:szCs w:val="18"/>
                <w:lang w:val="fr-BE"/>
              </w:rPr>
              <w:t>Parti interessate (IT)</w:t>
            </w:r>
          </w:p>
          <w:p w14:paraId="7104641B" w14:textId="77777777" w:rsidR="009932E6" w:rsidRPr="0031026A" w:rsidRDefault="009932E6" w:rsidP="002B5A5D">
            <w:pPr>
              <w:rPr>
                <w:sz w:val="18"/>
                <w:szCs w:val="18"/>
                <w:lang w:val="sv-SE"/>
              </w:rPr>
            </w:pPr>
            <w:r w:rsidRPr="0031026A">
              <w:rPr>
                <w:color w:val="196B24" w:themeColor="accent3"/>
                <w:sz w:val="18"/>
                <w:szCs w:val="18"/>
                <w:lang w:val="sv-SE"/>
              </w:rPr>
              <w:t>Intressent (SV)</w:t>
            </w:r>
          </w:p>
        </w:tc>
        <w:tc>
          <w:tcPr>
            <w:tcW w:w="2941" w:type="dxa"/>
            <w:noWrap/>
            <w:hideMark/>
          </w:tcPr>
          <w:p w14:paraId="508150F3" w14:textId="77777777" w:rsidR="009932E6" w:rsidRPr="0031026A" w:rsidRDefault="009932E6" w:rsidP="002B5A5D">
            <w:pPr>
              <w:rPr>
                <w:color w:val="A02B93" w:themeColor="accent5"/>
                <w:sz w:val="18"/>
                <w:szCs w:val="18"/>
              </w:rPr>
            </w:pPr>
            <w:r w:rsidRPr="0031026A">
              <w:rPr>
                <w:color w:val="A02B93" w:themeColor="accent5"/>
                <w:sz w:val="18"/>
                <w:szCs w:val="18"/>
              </w:rPr>
              <w:t>A stakeholder in the CALECHE project is an individual or organization that has an interest or concern in the project and may be affected by its outcomes. This includes a broad spectrum of roles such as: members of the CALECHE Advisory Board, building managers, citizens in or around the use-case areas, local contact points, owners or representatives of the buildings, consortium members</w:t>
            </w:r>
            <w:r>
              <w:rPr>
                <w:color w:val="A02B93" w:themeColor="accent5"/>
                <w:sz w:val="18"/>
                <w:szCs w:val="18"/>
              </w:rPr>
              <w:t xml:space="preserve"> (project partners)</w:t>
            </w:r>
            <w:r w:rsidRPr="0031026A">
              <w:rPr>
                <w:color w:val="A02B93" w:themeColor="accent5"/>
                <w:sz w:val="18"/>
                <w:szCs w:val="18"/>
              </w:rPr>
              <w:t>, and users of the heritage building sites, whether they are paying or non-paying clients.</w:t>
            </w:r>
          </w:p>
        </w:tc>
        <w:tc>
          <w:tcPr>
            <w:tcW w:w="2941" w:type="dxa"/>
          </w:tcPr>
          <w:p w14:paraId="0C0B5EE9" w14:textId="77777777" w:rsidR="009932E6" w:rsidRPr="003737BC" w:rsidRDefault="009932E6" w:rsidP="002B5A5D">
            <w:pPr>
              <w:rPr>
                <w:color w:val="0F9ED5" w:themeColor="accent4"/>
                <w:sz w:val="18"/>
                <w:szCs w:val="18"/>
                <w:lang w:val="fr-FR"/>
              </w:rPr>
            </w:pPr>
            <w:r w:rsidRPr="007142E6">
              <w:rPr>
                <w:color w:val="0F9ED5" w:themeColor="accent4"/>
                <w:sz w:val="18"/>
                <w:szCs w:val="18"/>
                <w:lang w:val="fr-FR"/>
              </w:rPr>
              <w:t>Dans le cadre du projet CALECHE, une partie prenante est un individu ou une organisation qui a un intérêt ou une préoccupation concernant le projet et peut être affecté par ses résultats. Cela inclut un large éventail de rôles tels que : les membres du conseil consultatif de CALECHE, les gestionnaires des bâtiments, les citoyens dans ou autour des zones d'étude, les</w:t>
            </w:r>
            <w:r>
              <w:rPr>
                <w:color w:val="0F9ED5" w:themeColor="accent4"/>
                <w:sz w:val="18"/>
                <w:szCs w:val="18"/>
                <w:lang w:val="fr-FR"/>
              </w:rPr>
              <w:t xml:space="preserve"> interlocuteurs</w:t>
            </w:r>
            <w:r w:rsidRPr="007142E6">
              <w:rPr>
                <w:color w:val="0F9ED5" w:themeColor="accent4"/>
                <w:sz w:val="18"/>
                <w:szCs w:val="18"/>
                <w:lang w:val="fr-FR"/>
              </w:rPr>
              <w:t xml:space="preserve"> locaux, les propriétaires ou leurs représentants des bâtiments, les membres du consortium </w:t>
            </w:r>
            <w:r>
              <w:rPr>
                <w:color w:val="0F9ED5" w:themeColor="accent4"/>
                <w:sz w:val="18"/>
                <w:szCs w:val="18"/>
                <w:lang w:val="fr-FR"/>
              </w:rPr>
              <w:t>(</w:t>
            </w:r>
            <w:r w:rsidRPr="00DF4F01">
              <w:rPr>
                <w:color w:val="0F9ED5" w:themeColor="accent4"/>
                <w:sz w:val="18"/>
                <w:szCs w:val="18"/>
                <w:lang w:val="fr-FR"/>
              </w:rPr>
              <w:t>partenaires du projet</w:t>
            </w:r>
            <w:r>
              <w:rPr>
                <w:color w:val="0F9ED5" w:themeColor="accent4"/>
                <w:sz w:val="18"/>
                <w:szCs w:val="18"/>
                <w:lang w:val="fr-FR"/>
              </w:rPr>
              <w:t xml:space="preserve">) </w:t>
            </w:r>
            <w:r w:rsidRPr="007142E6">
              <w:rPr>
                <w:color w:val="0F9ED5" w:themeColor="accent4"/>
                <w:sz w:val="18"/>
                <w:szCs w:val="18"/>
                <w:lang w:val="fr-FR"/>
              </w:rPr>
              <w:t>et les utilisateurs des sites patrimoniaux, qu'ils soient des clients payants ou non payants.</w:t>
            </w:r>
          </w:p>
        </w:tc>
        <w:tc>
          <w:tcPr>
            <w:tcW w:w="2941" w:type="dxa"/>
            <w:noWrap/>
            <w:hideMark/>
          </w:tcPr>
          <w:p w14:paraId="2B44C1F3"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 xml:space="preserve">Una parte interessata nel progetto CALECHE è un individuo o un'organizzazione che ha un interesse o un </w:t>
            </w:r>
            <w:r w:rsidRPr="00F427AD">
              <w:rPr>
                <w:color w:val="E97132" w:themeColor="accent2"/>
                <w:sz w:val="18"/>
                <w:szCs w:val="18"/>
                <w:lang w:val="it-IT"/>
              </w:rPr>
              <w:t xml:space="preserve">coinvolgimento </w:t>
            </w:r>
            <w:r>
              <w:rPr>
                <w:color w:val="E97132" w:themeColor="accent2"/>
                <w:sz w:val="18"/>
                <w:szCs w:val="18"/>
                <w:lang w:val="it-IT"/>
              </w:rPr>
              <w:t>nel</w:t>
            </w:r>
            <w:r w:rsidRPr="003737BC">
              <w:rPr>
                <w:color w:val="E97132" w:themeColor="accent2"/>
                <w:sz w:val="18"/>
                <w:szCs w:val="18"/>
                <w:lang w:val="it-IT"/>
              </w:rPr>
              <w:t xml:space="preserve"> progetto e può essere influenzato dai suoi risultati. Ciò include un'ampia gamma di ruoli come: membri del consiglio consultivo di CALECHE, gestori di edifici, cittadini nelle aree di studio o vicine, punti di contatto locali, proprietari o rappresentanti degli edifici, membri del consorzio </w:t>
            </w:r>
            <w:r>
              <w:rPr>
                <w:color w:val="E97132" w:themeColor="accent2"/>
                <w:sz w:val="18"/>
                <w:szCs w:val="18"/>
                <w:lang w:val="it-IT"/>
              </w:rPr>
              <w:t>(</w:t>
            </w:r>
            <w:r w:rsidRPr="00DF4F01">
              <w:rPr>
                <w:color w:val="E97132" w:themeColor="accent2"/>
                <w:sz w:val="18"/>
                <w:szCs w:val="18"/>
                <w:lang w:val="it-IT"/>
              </w:rPr>
              <w:t>partner del progetto</w:t>
            </w:r>
            <w:r>
              <w:rPr>
                <w:color w:val="E97132" w:themeColor="accent2"/>
                <w:sz w:val="18"/>
                <w:szCs w:val="18"/>
                <w:lang w:val="it-IT"/>
              </w:rPr>
              <w:t xml:space="preserve">) </w:t>
            </w:r>
            <w:r w:rsidRPr="003737BC">
              <w:rPr>
                <w:color w:val="E97132" w:themeColor="accent2"/>
                <w:sz w:val="18"/>
                <w:szCs w:val="18"/>
                <w:lang w:val="it-IT"/>
              </w:rPr>
              <w:t>e utenti dei siti patrimoniali, siano essi clienti paganti o non paganti.</w:t>
            </w:r>
          </w:p>
        </w:tc>
        <w:tc>
          <w:tcPr>
            <w:tcW w:w="2942" w:type="dxa"/>
          </w:tcPr>
          <w:p w14:paraId="07D14EB0"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t xml:space="preserve">En intressent i CALECHE-projektet är en individ eller organisation som har ett intresse eller </w:t>
            </w:r>
            <w:r>
              <w:rPr>
                <w:color w:val="196B24" w:themeColor="accent3"/>
                <w:sz w:val="18"/>
                <w:szCs w:val="18"/>
                <w:lang w:val="sv-SE"/>
              </w:rPr>
              <w:t>engagemang</w:t>
            </w:r>
            <w:r w:rsidRPr="0031026A">
              <w:rPr>
                <w:color w:val="196B24" w:themeColor="accent3"/>
                <w:sz w:val="18"/>
                <w:szCs w:val="18"/>
                <w:lang w:val="sv-SE"/>
              </w:rPr>
              <w:t xml:space="preserve"> för projektet och kan påverkas av dess resultat. Detta inkluderar ett brett spektrum av roller som: medlemmar av CALECHE:s rådgivande expertgrupp, fastighetsförvaltare, medborgare i eller kring </w:t>
            </w:r>
            <w:r>
              <w:rPr>
                <w:color w:val="196B24" w:themeColor="accent3"/>
                <w:sz w:val="18"/>
                <w:szCs w:val="18"/>
                <w:lang w:val="sv-SE"/>
              </w:rPr>
              <w:t>exempelprojekten</w:t>
            </w:r>
            <w:r w:rsidRPr="0031026A">
              <w:rPr>
                <w:color w:val="196B24" w:themeColor="accent3"/>
                <w:sz w:val="18"/>
                <w:szCs w:val="18"/>
                <w:lang w:val="sv-SE"/>
              </w:rPr>
              <w:t xml:space="preserve">, lokala kontaktpunkter, ägare eller deras </w:t>
            </w:r>
            <w:r>
              <w:rPr>
                <w:color w:val="196B24" w:themeColor="accent3"/>
                <w:sz w:val="18"/>
                <w:szCs w:val="18"/>
                <w:lang w:val="sv-SE"/>
              </w:rPr>
              <w:t xml:space="preserve">företrädare </w:t>
            </w:r>
            <w:r w:rsidRPr="0031026A">
              <w:rPr>
                <w:color w:val="196B24" w:themeColor="accent3"/>
                <w:sz w:val="18"/>
                <w:szCs w:val="18"/>
                <w:lang w:val="sv-SE"/>
              </w:rPr>
              <w:t xml:space="preserve">av byggnader, konsortiemedlemmar </w:t>
            </w:r>
            <w:r>
              <w:rPr>
                <w:color w:val="196B24" w:themeColor="accent3"/>
                <w:sz w:val="18"/>
                <w:szCs w:val="18"/>
                <w:lang w:val="sv-SE"/>
              </w:rPr>
              <w:t>(</w:t>
            </w:r>
            <w:r w:rsidRPr="00DF4F01">
              <w:rPr>
                <w:color w:val="196B24" w:themeColor="accent3"/>
                <w:sz w:val="18"/>
                <w:szCs w:val="18"/>
                <w:lang w:val="sv-SE"/>
              </w:rPr>
              <w:t>Projektpartners</w:t>
            </w:r>
            <w:r>
              <w:rPr>
                <w:color w:val="196B24" w:themeColor="accent3"/>
                <w:sz w:val="18"/>
                <w:szCs w:val="18"/>
                <w:lang w:val="sv-SE"/>
              </w:rPr>
              <w:t xml:space="preserve">) </w:t>
            </w:r>
            <w:r w:rsidRPr="0031026A">
              <w:rPr>
                <w:color w:val="196B24" w:themeColor="accent3"/>
                <w:sz w:val="18"/>
                <w:szCs w:val="18"/>
                <w:lang w:val="sv-SE"/>
              </w:rPr>
              <w:t>och användare av de kulturhistoriskt värdefulla byggnaderna, vare sig de är betalande eller icke-betalande kunder.</w:t>
            </w:r>
          </w:p>
        </w:tc>
      </w:tr>
      <w:tr w:rsidR="009932E6" w:rsidRPr="00F841AE" w14:paraId="447862E8" w14:textId="77777777" w:rsidTr="002B5A5D">
        <w:trPr>
          <w:trHeight w:val="216"/>
        </w:trPr>
        <w:tc>
          <w:tcPr>
            <w:tcW w:w="2122" w:type="dxa"/>
            <w:noWrap/>
            <w:hideMark/>
          </w:tcPr>
          <w:p w14:paraId="21A53254" w14:textId="77777777" w:rsidR="009932E6" w:rsidRPr="003737BC" w:rsidRDefault="009932E6" w:rsidP="002B5A5D">
            <w:pPr>
              <w:rPr>
                <w:color w:val="A02B93" w:themeColor="accent5"/>
                <w:sz w:val="18"/>
                <w:szCs w:val="18"/>
                <w:lang w:val="fr-FR"/>
              </w:rPr>
            </w:pPr>
            <w:r w:rsidRPr="003737BC">
              <w:rPr>
                <w:color w:val="A02B93" w:themeColor="accent5"/>
                <w:sz w:val="18"/>
                <w:szCs w:val="18"/>
                <w:lang w:val="fr-FR"/>
              </w:rPr>
              <w:lastRenderedPageBreak/>
              <w:t>Stakeholder engagement (EN)</w:t>
            </w:r>
          </w:p>
          <w:p w14:paraId="59887F4E" w14:textId="77777777" w:rsidR="009932E6" w:rsidRPr="003737BC" w:rsidRDefault="009932E6" w:rsidP="002B5A5D">
            <w:pPr>
              <w:rPr>
                <w:color w:val="0F9ED5" w:themeColor="accent4"/>
                <w:sz w:val="18"/>
                <w:szCs w:val="18"/>
                <w:lang w:val="fr-FR"/>
              </w:rPr>
            </w:pPr>
            <w:r w:rsidRPr="003737BC">
              <w:rPr>
                <w:color w:val="0F9ED5" w:themeColor="accent4"/>
                <w:sz w:val="18"/>
                <w:szCs w:val="18"/>
                <w:lang w:val="fr-FR"/>
              </w:rPr>
              <w:t>Engagement des parties prenantes (FR)</w:t>
            </w:r>
          </w:p>
          <w:p w14:paraId="6488B56A"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Coinvolgimento degli stakeholder (parti interessate) (IT)</w:t>
            </w:r>
          </w:p>
          <w:p w14:paraId="6BA49ACB" w14:textId="77777777" w:rsidR="009932E6" w:rsidRPr="0031026A" w:rsidRDefault="009932E6" w:rsidP="002B5A5D">
            <w:pPr>
              <w:rPr>
                <w:sz w:val="18"/>
                <w:szCs w:val="18"/>
                <w:lang w:val="sv-SE"/>
              </w:rPr>
            </w:pPr>
            <w:r w:rsidRPr="0031026A">
              <w:rPr>
                <w:color w:val="196B24" w:themeColor="accent3"/>
                <w:sz w:val="18"/>
                <w:szCs w:val="18"/>
                <w:lang w:val="sv-SE"/>
              </w:rPr>
              <w:t>Engagemang från intressenter (SV)</w:t>
            </w:r>
          </w:p>
        </w:tc>
        <w:tc>
          <w:tcPr>
            <w:tcW w:w="2941" w:type="dxa"/>
            <w:noWrap/>
            <w:hideMark/>
          </w:tcPr>
          <w:p w14:paraId="24D33E2E" w14:textId="77777777" w:rsidR="009932E6" w:rsidRPr="0031026A" w:rsidRDefault="009932E6" w:rsidP="002B5A5D">
            <w:pPr>
              <w:rPr>
                <w:color w:val="A02B93" w:themeColor="accent5"/>
                <w:sz w:val="18"/>
                <w:szCs w:val="18"/>
              </w:rPr>
            </w:pPr>
            <w:r w:rsidRPr="0031026A">
              <w:rPr>
                <w:color w:val="A02B93" w:themeColor="accent5"/>
                <w:sz w:val="18"/>
                <w:szCs w:val="18"/>
              </w:rPr>
              <w:t>The process of engaging with stakeholders, which can include identification, analysis, planning, communication, relationship building, participation, feedback, and reporting. The main idea behind stakeholder engagement is to share information, gain insights, and foster collaboration, leading to better decisions and improved project outcomes that benefit organizations and their stakeholders. This process also aims to ensure transparency and create an environment where the concerns and contributions of all stakeholders are considered, promoting better risk management and more sustainable, inclusive results.</w:t>
            </w:r>
          </w:p>
        </w:tc>
        <w:tc>
          <w:tcPr>
            <w:tcW w:w="2941" w:type="dxa"/>
          </w:tcPr>
          <w:p w14:paraId="57053BDB" w14:textId="77777777" w:rsidR="009932E6" w:rsidRPr="003737BC" w:rsidRDefault="009932E6" w:rsidP="002B5A5D">
            <w:pPr>
              <w:rPr>
                <w:color w:val="0F9ED5" w:themeColor="accent4"/>
                <w:sz w:val="18"/>
                <w:szCs w:val="18"/>
                <w:lang w:val="fr-FR"/>
              </w:rPr>
            </w:pPr>
            <w:r w:rsidRPr="007142E6">
              <w:rPr>
                <w:color w:val="0F9ED5" w:themeColor="accent4"/>
                <w:sz w:val="18"/>
                <w:szCs w:val="18"/>
                <w:lang w:val="fr-FR"/>
              </w:rPr>
              <w:t>Le processus d'interaction avec les parties prenantes, qui peut inclure l'identification, l'analyse, la planification, la communication, l'établissement de relations, la participation, le retour d'information et le reporting. L'idée principale derrière l'engagement des parties prenantes est de partager des informations, d'acquérir des connaissances et de favoriser la collaboration, ce qui permet de prendre de meilleures décisions et d'obtenir de meilleurs résultats pour les projets, bénéficiant ainsi aux organisations et à leurs parties prenantes. Ce processus vise également à assurer la transparence et à créer un environnement où les préoccupations et les contributions de toutes les parties prenantes sont prises en compte, conduisant à une meilleure gestion des risques et à des résultats plus durables et inclusifs.</w:t>
            </w:r>
          </w:p>
        </w:tc>
        <w:tc>
          <w:tcPr>
            <w:tcW w:w="2941" w:type="dxa"/>
            <w:noWrap/>
            <w:hideMark/>
          </w:tcPr>
          <w:p w14:paraId="7ED635E5"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 xml:space="preserve">Il processo di coinvolgimento </w:t>
            </w:r>
            <w:r>
              <w:rPr>
                <w:color w:val="E97132" w:themeColor="accent2"/>
                <w:sz w:val="18"/>
                <w:szCs w:val="18"/>
                <w:lang w:val="it-IT"/>
              </w:rPr>
              <w:t>delle parti interessate (stakeholder)</w:t>
            </w:r>
            <w:r w:rsidRPr="003737BC">
              <w:rPr>
                <w:color w:val="E97132" w:themeColor="accent2"/>
                <w:sz w:val="18"/>
                <w:szCs w:val="18"/>
                <w:lang w:val="it-IT"/>
              </w:rPr>
              <w:t>, che può includere l'identificazione, l'analisi, la pianificazione, la comunicazione, la costruzione di relazioni, la partecipazione, la raccolta di feedback e la reportistica. L'idea principale alla base del coinvolgimento degli stakeholder è condividere informazioni, ottenere approfondimenti e favorire la collaborazione, portando a decisioni migliori e a risultati di progetto migliorati a beneficio delle organizzazioni e dei loro stakeholder. Questo processo mira anche a garantire la trasparenza e a creare un ambiente in cui le preoccupazioni e i contributi di tutt</w:t>
            </w:r>
            <w:r>
              <w:rPr>
                <w:color w:val="E97132" w:themeColor="accent2"/>
                <w:sz w:val="18"/>
                <w:szCs w:val="18"/>
                <w:lang w:val="it-IT"/>
              </w:rPr>
              <w:t xml:space="preserve">e le parti interessate </w:t>
            </w:r>
            <w:r w:rsidRPr="003737BC">
              <w:rPr>
                <w:color w:val="E97132" w:themeColor="accent2"/>
                <w:sz w:val="18"/>
                <w:szCs w:val="18"/>
                <w:lang w:val="it-IT"/>
              </w:rPr>
              <w:t>siano considerati, promuovendo una migliore gestione dei rischi e risultati più sostenibili e inclusivi.</w:t>
            </w:r>
          </w:p>
        </w:tc>
        <w:tc>
          <w:tcPr>
            <w:tcW w:w="2942" w:type="dxa"/>
          </w:tcPr>
          <w:p w14:paraId="7ADE7D43"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t xml:space="preserve">Processen att engagera intressenter, vilket kan omfatta identifiering, analys, planering, kommunikation, relationsbyggande, deltagande, återkoppling och rapportering. Huvudtanken bakom intressentengagemang är att dela information, få insikter och främja samarbete, vilket leder till bättre beslut och förbättrade projektresultat som gynnar organisationer och deras intressenter. Denna process syftar också till att säkerställa transparens och skapa en miljö där alla intressenters </w:t>
            </w:r>
            <w:r>
              <w:rPr>
                <w:color w:val="196B24" w:themeColor="accent3"/>
                <w:sz w:val="18"/>
                <w:szCs w:val="18"/>
                <w:lang w:val="sv-SE"/>
              </w:rPr>
              <w:t xml:space="preserve">intressen </w:t>
            </w:r>
            <w:r w:rsidRPr="0031026A">
              <w:rPr>
                <w:color w:val="196B24" w:themeColor="accent3"/>
                <w:sz w:val="18"/>
                <w:szCs w:val="18"/>
                <w:lang w:val="sv-SE"/>
              </w:rPr>
              <w:t>och bidrag beaktas, främjande av bättre riskhantering och mer hållbara och inkluderande resultat.</w:t>
            </w:r>
          </w:p>
        </w:tc>
      </w:tr>
      <w:tr w:rsidR="009932E6" w:rsidRPr="0031026A" w14:paraId="36D02C02" w14:textId="77777777" w:rsidTr="002B5A5D">
        <w:trPr>
          <w:trHeight w:val="216"/>
        </w:trPr>
        <w:tc>
          <w:tcPr>
            <w:tcW w:w="2122" w:type="dxa"/>
            <w:noWrap/>
            <w:hideMark/>
          </w:tcPr>
          <w:p w14:paraId="597749F4" w14:textId="77777777" w:rsidR="009932E6" w:rsidRPr="0031026A" w:rsidRDefault="009932E6" w:rsidP="002B5A5D">
            <w:pPr>
              <w:rPr>
                <w:color w:val="A02B93" w:themeColor="accent5"/>
                <w:sz w:val="18"/>
                <w:szCs w:val="18"/>
                <w:lang w:val="sv-SE"/>
              </w:rPr>
            </w:pPr>
            <w:r w:rsidRPr="0031026A">
              <w:rPr>
                <w:color w:val="A02B93" w:themeColor="accent5"/>
                <w:sz w:val="18"/>
                <w:szCs w:val="18"/>
                <w:lang w:val="sv-SE"/>
              </w:rPr>
              <w:t>System (EN)</w:t>
            </w:r>
          </w:p>
          <w:p w14:paraId="505CF027" w14:textId="77777777" w:rsidR="009932E6" w:rsidRPr="0031026A" w:rsidRDefault="009932E6" w:rsidP="002B5A5D">
            <w:pPr>
              <w:rPr>
                <w:color w:val="0F9ED5" w:themeColor="accent4"/>
                <w:sz w:val="18"/>
                <w:szCs w:val="18"/>
                <w:lang w:val="sv-SE"/>
              </w:rPr>
            </w:pPr>
            <w:r w:rsidRPr="0031026A">
              <w:rPr>
                <w:color w:val="0F9ED5" w:themeColor="accent4"/>
                <w:sz w:val="18"/>
                <w:szCs w:val="18"/>
                <w:lang w:val="sv-SE"/>
              </w:rPr>
              <w:t>Système (FR)</w:t>
            </w:r>
          </w:p>
          <w:p w14:paraId="1875F232" w14:textId="77777777" w:rsidR="009932E6" w:rsidRPr="0031026A" w:rsidRDefault="009932E6" w:rsidP="002B5A5D">
            <w:pPr>
              <w:rPr>
                <w:color w:val="E97132" w:themeColor="accent2"/>
                <w:sz w:val="18"/>
                <w:szCs w:val="18"/>
                <w:lang w:val="sv-SE"/>
              </w:rPr>
            </w:pPr>
            <w:r w:rsidRPr="0031026A">
              <w:rPr>
                <w:color w:val="E97132" w:themeColor="accent2"/>
                <w:sz w:val="18"/>
                <w:szCs w:val="18"/>
                <w:lang w:val="sv-SE"/>
              </w:rPr>
              <w:t>Sistema (IT)</w:t>
            </w:r>
          </w:p>
          <w:p w14:paraId="7FD91C76" w14:textId="77777777" w:rsidR="009932E6" w:rsidRPr="0031026A" w:rsidRDefault="009932E6" w:rsidP="002B5A5D">
            <w:pPr>
              <w:rPr>
                <w:sz w:val="18"/>
                <w:szCs w:val="18"/>
                <w:lang w:val="sv-SE"/>
              </w:rPr>
            </w:pPr>
            <w:r w:rsidRPr="0031026A">
              <w:rPr>
                <w:color w:val="196B24" w:themeColor="accent3"/>
                <w:sz w:val="18"/>
                <w:szCs w:val="18"/>
                <w:lang w:val="sv-SE"/>
              </w:rPr>
              <w:t>System (SV)</w:t>
            </w:r>
          </w:p>
        </w:tc>
        <w:tc>
          <w:tcPr>
            <w:tcW w:w="2941" w:type="dxa"/>
            <w:noWrap/>
            <w:hideMark/>
          </w:tcPr>
          <w:p w14:paraId="4725D2D4" w14:textId="77777777" w:rsidR="009932E6" w:rsidRPr="0031026A" w:rsidRDefault="009932E6" w:rsidP="002B5A5D">
            <w:pPr>
              <w:rPr>
                <w:color w:val="A02B93" w:themeColor="accent5"/>
                <w:sz w:val="18"/>
                <w:szCs w:val="18"/>
              </w:rPr>
            </w:pPr>
            <w:r w:rsidRPr="0031026A">
              <w:rPr>
                <w:color w:val="A02B93" w:themeColor="accent5"/>
                <w:sz w:val="18"/>
                <w:szCs w:val="18"/>
              </w:rPr>
              <w:t xml:space="preserve">A system is a group of related </w:t>
            </w:r>
            <w:r>
              <w:rPr>
                <w:color w:val="A02B93" w:themeColor="accent5"/>
                <w:sz w:val="18"/>
                <w:szCs w:val="18"/>
              </w:rPr>
              <w:t>elements</w:t>
            </w:r>
            <w:r w:rsidRPr="0031026A">
              <w:rPr>
                <w:color w:val="A02B93" w:themeColor="accent5"/>
                <w:sz w:val="18"/>
                <w:szCs w:val="18"/>
              </w:rPr>
              <w:t xml:space="preserve"> that work together as a whole, either devised by people or occurring naturally. Systems can also be abstract concepts created to organize ideas. They interact and interrelate to achieve common goals or maintain stability. Subsystems are parts of larger systems.</w:t>
            </w:r>
          </w:p>
        </w:tc>
        <w:tc>
          <w:tcPr>
            <w:tcW w:w="2941" w:type="dxa"/>
          </w:tcPr>
          <w:p w14:paraId="1115E184" w14:textId="77777777" w:rsidR="009932E6" w:rsidRPr="003737BC" w:rsidRDefault="009932E6" w:rsidP="002B5A5D">
            <w:pPr>
              <w:rPr>
                <w:color w:val="0F9ED5" w:themeColor="accent4"/>
                <w:sz w:val="18"/>
                <w:szCs w:val="18"/>
                <w:lang w:val="fr-FR"/>
              </w:rPr>
            </w:pPr>
            <w:r w:rsidRPr="007142E6">
              <w:rPr>
                <w:color w:val="0F9ED5" w:themeColor="accent4"/>
                <w:sz w:val="18"/>
                <w:szCs w:val="18"/>
                <w:lang w:val="fr-FR"/>
              </w:rPr>
              <w:t>Un système est un ensemble d'éléments reliés qui fonctionnent ensemble comme un tout, soit élaborés par l'homme, soit naturels. Les systèmes peuvent également être des concepts abstraits créés pour organiser des idées. Ils interagissent et s'interrelient pour atteindre des objectifs communs ou maintenir la stabilité. Les sous-systèmes sont des parties de systèmes plus vastes.</w:t>
            </w:r>
          </w:p>
        </w:tc>
        <w:tc>
          <w:tcPr>
            <w:tcW w:w="2941" w:type="dxa"/>
            <w:noWrap/>
            <w:hideMark/>
          </w:tcPr>
          <w:p w14:paraId="0F7937E8" w14:textId="77777777" w:rsidR="009932E6" w:rsidRPr="00E250D3" w:rsidRDefault="009932E6" w:rsidP="002B5A5D">
            <w:pPr>
              <w:rPr>
                <w:color w:val="E97132" w:themeColor="accent2"/>
                <w:sz w:val="18"/>
                <w:szCs w:val="18"/>
                <w:lang w:val="it-IT"/>
              </w:rPr>
            </w:pPr>
            <w:r w:rsidRPr="003737BC">
              <w:rPr>
                <w:color w:val="E97132" w:themeColor="accent2"/>
                <w:sz w:val="18"/>
                <w:szCs w:val="18"/>
                <w:lang w:val="it-IT"/>
              </w:rPr>
              <w:t xml:space="preserve">Un sistema è un insieme di cose correlate che lavorano insieme come un tutt'uno, sia creato da persone che naturale. I sistemi possono anche essere concetti astratti creati per organizzare idee. Interagiscono e si </w:t>
            </w:r>
            <w:r>
              <w:rPr>
                <w:color w:val="E97132" w:themeColor="accent2"/>
                <w:sz w:val="18"/>
                <w:szCs w:val="18"/>
                <w:lang w:val="it-IT"/>
              </w:rPr>
              <w:t>relazionano</w:t>
            </w:r>
            <w:r w:rsidRPr="003737BC">
              <w:rPr>
                <w:color w:val="E97132" w:themeColor="accent2"/>
                <w:sz w:val="18"/>
                <w:szCs w:val="18"/>
                <w:lang w:val="it-IT"/>
              </w:rPr>
              <w:t xml:space="preserve"> per raggiungere obiettivi comuni o mantenere la stabilità. </w:t>
            </w:r>
            <w:r w:rsidRPr="00E250D3">
              <w:rPr>
                <w:color w:val="E97132" w:themeColor="accent2"/>
                <w:sz w:val="18"/>
                <w:szCs w:val="18"/>
                <w:lang w:val="it-IT"/>
              </w:rPr>
              <w:t>I sottosistemi sono parti di sistemi più grandi.</w:t>
            </w:r>
          </w:p>
        </w:tc>
        <w:tc>
          <w:tcPr>
            <w:tcW w:w="2942" w:type="dxa"/>
          </w:tcPr>
          <w:p w14:paraId="3862868A" w14:textId="77777777" w:rsidR="009932E6" w:rsidRPr="0031026A" w:rsidRDefault="009932E6" w:rsidP="002B5A5D">
            <w:pPr>
              <w:rPr>
                <w:color w:val="196B24" w:themeColor="accent3"/>
                <w:sz w:val="18"/>
                <w:szCs w:val="18"/>
              </w:rPr>
            </w:pPr>
            <w:r w:rsidRPr="0031026A">
              <w:rPr>
                <w:color w:val="196B24" w:themeColor="accent3"/>
                <w:sz w:val="18"/>
                <w:szCs w:val="18"/>
                <w:lang w:val="sv-SE"/>
              </w:rPr>
              <w:t xml:space="preserve">Ett system är en grupp av relaterade saker som fungerar tillsammans som en helhet, antingen skapade av människor eller naturliga. System kan också vara abstrakta begrepp skapade för att organisera idéer. De interagerar och samverkar för att uppnå gemensamma mål eller upprätthålla stabilitet. </w:t>
            </w:r>
            <w:r w:rsidRPr="0031026A">
              <w:rPr>
                <w:color w:val="196B24" w:themeColor="accent3"/>
                <w:sz w:val="18"/>
                <w:szCs w:val="18"/>
              </w:rPr>
              <w:t>Delsystem är delar av större system.</w:t>
            </w:r>
          </w:p>
        </w:tc>
      </w:tr>
      <w:tr w:rsidR="009932E6" w:rsidRPr="00F841AE" w14:paraId="767C8F02" w14:textId="77777777" w:rsidTr="002B5A5D">
        <w:trPr>
          <w:trHeight w:val="216"/>
        </w:trPr>
        <w:tc>
          <w:tcPr>
            <w:tcW w:w="2122" w:type="dxa"/>
            <w:noWrap/>
            <w:hideMark/>
          </w:tcPr>
          <w:p w14:paraId="6B351454" w14:textId="77777777" w:rsidR="009932E6" w:rsidRPr="003737BC" w:rsidRDefault="009932E6" w:rsidP="002B5A5D">
            <w:pPr>
              <w:rPr>
                <w:color w:val="A02B93" w:themeColor="accent5"/>
                <w:sz w:val="18"/>
                <w:szCs w:val="18"/>
                <w:lang w:val="fr-FR"/>
              </w:rPr>
            </w:pPr>
            <w:r w:rsidRPr="003737BC">
              <w:rPr>
                <w:color w:val="A02B93" w:themeColor="accent5"/>
                <w:sz w:val="18"/>
                <w:szCs w:val="18"/>
                <w:lang w:val="fr-FR"/>
              </w:rPr>
              <w:lastRenderedPageBreak/>
              <w:t>Use-case (EN)</w:t>
            </w:r>
          </w:p>
          <w:p w14:paraId="6E59BEEB" w14:textId="77777777" w:rsidR="009932E6" w:rsidRPr="003737BC" w:rsidRDefault="009932E6" w:rsidP="002B5A5D">
            <w:pPr>
              <w:rPr>
                <w:color w:val="0F9ED5" w:themeColor="accent4"/>
                <w:sz w:val="18"/>
                <w:szCs w:val="18"/>
                <w:lang w:val="fr-FR"/>
              </w:rPr>
            </w:pPr>
            <w:r w:rsidRPr="003737BC">
              <w:rPr>
                <w:color w:val="0F9ED5" w:themeColor="accent4"/>
                <w:sz w:val="18"/>
                <w:szCs w:val="18"/>
                <w:lang w:val="fr-FR"/>
              </w:rPr>
              <w:t>Cas d’étude (ou cas d’utilisation) (FR)</w:t>
            </w:r>
          </w:p>
          <w:p w14:paraId="03FE2680" w14:textId="77777777" w:rsidR="009932E6" w:rsidRPr="0031026A" w:rsidRDefault="009932E6" w:rsidP="002B5A5D">
            <w:pPr>
              <w:rPr>
                <w:color w:val="E97132" w:themeColor="accent2"/>
                <w:sz w:val="18"/>
                <w:szCs w:val="18"/>
              </w:rPr>
            </w:pPr>
            <w:r w:rsidRPr="0031026A">
              <w:rPr>
                <w:color w:val="E97132" w:themeColor="accent2"/>
                <w:sz w:val="18"/>
                <w:szCs w:val="18"/>
              </w:rPr>
              <w:t>Caso d’uso (IT)</w:t>
            </w:r>
          </w:p>
          <w:p w14:paraId="4817A9FB" w14:textId="77777777" w:rsidR="009932E6" w:rsidRPr="0031026A" w:rsidRDefault="009932E6" w:rsidP="002B5A5D">
            <w:pPr>
              <w:rPr>
                <w:sz w:val="18"/>
                <w:szCs w:val="18"/>
              </w:rPr>
            </w:pPr>
            <w:r w:rsidRPr="0031026A">
              <w:rPr>
                <w:color w:val="196B24" w:themeColor="accent3"/>
                <w:sz w:val="18"/>
                <w:szCs w:val="18"/>
              </w:rPr>
              <w:t>Studieobjekt (SV)</w:t>
            </w:r>
          </w:p>
        </w:tc>
        <w:tc>
          <w:tcPr>
            <w:tcW w:w="2941" w:type="dxa"/>
            <w:noWrap/>
            <w:hideMark/>
          </w:tcPr>
          <w:p w14:paraId="4EE0E5D6" w14:textId="77777777" w:rsidR="009932E6" w:rsidRPr="00737B8F" w:rsidRDefault="009932E6" w:rsidP="002B5A5D">
            <w:pPr>
              <w:rPr>
                <w:color w:val="A02B93" w:themeColor="accent5"/>
                <w:sz w:val="18"/>
                <w:szCs w:val="18"/>
                <w:highlight w:val="yellow"/>
              </w:rPr>
            </w:pPr>
            <w:r w:rsidRPr="0071527C">
              <w:rPr>
                <w:color w:val="A02B93" w:themeColor="accent5"/>
                <w:sz w:val="18"/>
                <w:szCs w:val="18"/>
              </w:rPr>
              <w:t>A use-case is a specific scenario in which a product or service could be used</w:t>
            </w:r>
            <w:r>
              <w:rPr>
                <w:color w:val="A02B93" w:themeColor="accent5"/>
                <w:sz w:val="18"/>
                <w:szCs w:val="18"/>
              </w:rPr>
              <w:t>.</w:t>
            </w:r>
            <w:r w:rsidRPr="0071527C">
              <w:rPr>
                <w:color w:val="A02B93" w:themeColor="accent5"/>
                <w:sz w:val="18"/>
                <w:szCs w:val="18"/>
              </w:rPr>
              <w:t xml:space="preserve"> In CALECHE, the use-cases are buildings: Villa Matarazzo, Ercolano, Italy; Le Chaud-de-Fonds, Switzerland; Donnerska Huset, Visby, Sweden; Musée Bibliotheque, Grenoble, France.</w:t>
            </w:r>
          </w:p>
        </w:tc>
        <w:tc>
          <w:tcPr>
            <w:tcW w:w="2941" w:type="dxa"/>
          </w:tcPr>
          <w:p w14:paraId="24DE32E9" w14:textId="77777777" w:rsidR="009932E6" w:rsidRPr="003737BC" w:rsidRDefault="009932E6" w:rsidP="002B5A5D">
            <w:pPr>
              <w:rPr>
                <w:color w:val="0F9ED5" w:themeColor="accent4"/>
                <w:sz w:val="18"/>
                <w:szCs w:val="18"/>
                <w:lang w:val="fr-FR"/>
              </w:rPr>
            </w:pPr>
            <w:r w:rsidRPr="007142E6">
              <w:rPr>
                <w:color w:val="0F9ED5" w:themeColor="accent4"/>
                <w:sz w:val="18"/>
                <w:szCs w:val="18"/>
                <w:lang w:val="fr-FR"/>
              </w:rPr>
              <w:t xml:space="preserve">Un cas </w:t>
            </w:r>
            <w:r>
              <w:rPr>
                <w:color w:val="0F9ED5" w:themeColor="accent4"/>
                <w:sz w:val="18"/>
                <w:szCs w:val="18"/>
                <w:lang w:val="fr-FR"/>
              </w:rPr>
              <w:t xml:space="preserve">d’étude </w:t>
            </w:r>
            <w:r w:rsidRPr="007142E6">
              <w:rPr>
                <w:color w:val="0F9ED5" w:themeColor="accent4"/>
                <w:sz w:val="18"/>
                <w:szCs w:val="18"/>
                <w:lang w:val="fr-FR"/>
              </w:rPr>
              <w:t xml:space="preserve">est un scénario spécifique dans lequel un produit ou service pourrait être utilisé. Dans le cadre de CALECHE, </w:t>
            </w:r>
            <w:r w:rsidRPr="00CA7380">
              <w:rPr>
                <w:lang w:val="fr-BE"/>
              </w:rPr>
              <w:t xml:space="preserve"> </w:t>
            </w:r>
            <w:r w:rsidRPr="000C7C04">
              <w:rPr>
                <w:color w:val="0F9ED5" w:themeColor="accent4"/>
                <w:sz w:val="18"/>
                <w:szCs w:val="18"/>
                <w:lang w:val="fr-FR"/>
              </w:rPr>
              <w:t>les études de cas</w:t>
            </w:r>
            <w:r w:rsidRPr="007142E6">
              <w:rPr>
                <w:color w:val="0F9ED5" w:themeColor="accent4"/>
                <w:sz w:val="18"/>
                <w:szCs w:val="18"/>
                <w:lang w:val="fr-FR"/>
              </w:rPr>
              <w:t xml:space="preserve"> </w:t>
            </w:r>
            <w:r w:rsidRPr="00706BE0">
              <w:rPr>
                <w:color w:val="0F9ED5" w:themeColor="accent4"/>
                <w:sz w:val="18"/>
                <w:szCs w:val="18"/>
                <w:lang w:val="fr-FR"/>
              </w:rPr>
              <w:t>sont des bâtiments</w:t>
            </w:r>
            <w:r w:rsidRPr="007142E6">
              <w:rPr>
                <w:color w:val="0F9ED5" w:themeColor="accent4"/>
                <w:sz w:val="18"/>
                <w:szCs w:val="18"/>
                <w:lang w:val="fr-FR"/>
              </w:rPr>
              <w:t>: Villa Matarazzo, Ercolano, Italie; La Chaux-de-Fonds, Suisse; Donnerska Huset, Visby, Suède; Musée Bibliotheque, Grenoble, France.</w:t>
            </w:r>
          </w:p>
        </w:tc>
        <w:tc>
          <w:tcPr>
            <w:tcW w:w="2941" w:type="dxa"/>
            <w:noWrap/>
            <w:hideMark/>
          </w:tcPr>
          <w:p w14:paraId="7B53EB42" w14:textId="77777777" w:rsidR="009932E6" w:rsidRPr="00265E21" w:rsidRDefault="009932E6" w:rsidP="002B5A5D">
            <w:pPr>
              <w:rPr>
                <w:color w:val="E97132" w:themeColor="accent2"/>
                <w:sz w:val="18"/>
                <w:szCs w:val="18"/>
                <w:lang w:val="it-IT"/>
              </w:rPr>
            </w:pPr>
            <w:r w:rsidRPr="003737BC">
              <w:rPr>
                <w:color w:val="E97132" w:themeColor="accent2"/>
                <w:sz w:val="18"/>
                <w:szCs w:val="18"/>
                <w:lang w:val="it-IT"/>
              </w:rPr>
              <w:t>Un caso d'uso è uno scenario specifico in cui un prodotto o servizio potrebbe essere utilizzato.</w:t>
            </w:r>
            <w:r>
              <w:rPr>
                <w:color w:val="E97132" w:themeColor="accent2"/>
                <w:sz w:val="18"/>
                <w:szCs w:val="18"/>
                <w:lang w:val="it-IT"/>
              </w:rPr>
              <w:t xml:space="preserve"> </w:t>
            </w:r>
            <w:r w:rsidRPr="00265E21">
              <w:rPr>
                <w:color w:val="E97132" w:themeColor="accent2"/>
                <w:sz w:val="18"/>
                <w:szCs w:val="18"/>
                <w:lang w:val="it-IT"/>
              </w:rPr>
              <w:t xml:space="preserve">Nel progetto CALECHE, i casi d'uso </w:t>
            </w:r>
            <w:r>
              <w:rPr>
                <w:color w:val="E97132" w:themeColor="accent2"/>
                <w:sz w:val="18"/>
                <w:szCs w:val="18"/>
                <w:lang w:val="it-IT"/>
              </w:rPr>
              <w:t>sono edifici</w:t>
            </w:r>
            <w:r w:rsidRPr="00265E21">
              <w:rPr>
                <w:color w:val="E97132" w:themeColor="accent2"/>
                <w:sz w:val="18"/>
                <w:szCs w:val="18"/>
                <w:lang w:val="it-IT"/>
              </w:rPr>
              <w:t>: Villa Matarazzo, Ercolano, Italia; Le Chaud-de-Fonds, Svizzera; Donnerska Huset, Visby, Svezia; Musée Bibliotheque, Grenoble, Francia.</w:t>
            </w:r>
          </w:p>
        </w:tc>
        <w:tc>
          <w:tcPr>
            <w:tcW w:w="2942" w:type="dxa"/>
          </w:tcPr>
          <w:p w14:paraId="5D754247"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t xml:space="preserve">Ett studieobjekt är ett specifikt scenario där en produkt eller tjänst kan användas. Inom CALECHE-projektet </w:t>
            </w:r>
            <w:r w:rsidRPr="00706BE0">
              <w:rPr>
                <w:color w:val="196B24" w:themeColor="accent3"/>
                <w:sz w:val="18"/>
                <w:szCs w:val="18"/>
                <w:lang w:val="sv-SE"/>
              </w:rPr>
              <w:t>är användningsfallen byggnader</w:t>
            </w:r>
            <w:r w:rsidRPr="0031026A">
              <w:rPr>
                <w:color w:val="196B24" w:themeColor="accent3"/>
                <w:sz w:val="18"/>
                <w:szCs w:val="18"/>
                <w:lang w:val="sv-SE"/>
              </w:rPr>
              <w:t>: Villa Matarazzo, Ercolano, Italien; Le Chaud-de-Fonds, Schweiz; Donnerska Huset, Visby, Sverige; Musée Bibliotheque, Grenoble, Frankrike.</w:t>
            </w:r>
          </w:p>
        </w:tc>
      </w:tr>
      <w:tr w:rsidR="009932E6" w:rsidRPr="00F841AE" w14:paraId="29637CF4" w14:textId="77777777" w:rsidTr="002B5A5D">
        <w:trPr>
          <w:trHeight w:val="216"/>
        </w:trPr>
        <w:tc>
          <w:tcPr>
            <w:tcW w:w="2122" w:type="dxa"/>
            <w:noWrap/>
            <w:hideMark/>
          </w:tcPr>
          <w:p w14:paraId="23872B2D" w14:textId="77777777" w:rsidR="009932E6" w:rsidRPr="00E250D3" w:rsidRDefault="009932E6" w:rsidP="002B5A5D">
            <w:pPr>
              <w:rPr>
                <w:color w:val="A02B93" w:themeColor="accent5"/>
                <w:sz w:val="18"/>
                <w:szCs w:val="18"/>
                <w:lang w:val="fr-BE"/>
              </w:rPr>
            </w:pPr>
            <w:r w:rsidRPr="00E250D3">
              <w:rPr>
                <w:color w:val="A02B93" w:themeColor="accent5"/>
                <w:sz w:val="18"/>
                <w:szCs w:val="18"/>
                <w:lang w:val="fr-BE"/>
              </w:rPr>
              <w:t>User-story mapping (EN)</w:t>
            </w:r>
          </w:p>
          <w:p w14:paraId="1390231C" w14:textId="77777777" w:rsidR="009932E6" w:rsidRPr="00E250D3" w:rsidRDefault="009932E6" w:rsidP="002B5A5D">
            <w:pPr>
              <w:rPr>
                <w:color w:val="0F9ED5" w:themeColor="accent4"/>
                <w:sz w:val="18"/>
                <w:szCs w:val="18"/>
                <w:lang w:val="fr-BE"/>
              </w:rPr>
            </w:pPr>
            <w:r w:rsidRPr="00E250D3">
              <w:rPr>
                <w:color w:val="0F9ED5" w:themeColor="accent4"/>
                <w:sz w:val="18"/>
                <w:szCs w:val="18"/>
                <w:lang w:val="fr-BE"/>
              </w:rPr>
              <w:t xml:space="preserve">Cartographie de l'histoire de l'utilisateur (FR) </w:t>
            </w:r>
          </w:p>
          <w:p w14:paraId="1B9FA0C5" w14:textId="77777777" w:rsidR="009932E6" w:rsidRPr="00265E21" w:rsidRDefault="009932E6" w:rsidP="002B5A5D">
            <w:pPr>
              <w:rPr>
                <w:color w:val="E97132" w:themeColor="accent2"/>
                <w:sz w:val="18"/>
                <w:szCs w:val="18"/>
                <w:lang w:val="it-IT"/>
              </w:rPr>
            </w:pPr>
            <w:r w:rsidRPr="00265E21">
              <w:rPr>
                <w:color w:val="E97132" w:themeColor="accent2"/>
                <w:sz w:val="18"/>
                <w:szCs w:val="18"/>
                <w:lang w:val="it-IT"/>
              </w:rPr>
              <w:t>Mappatura della storia dell'utente (IT)</w:t>
            </w:r>
          </w:p>
          <w:p w14:paraId="55E776DD" w14:textId="77777777" w:rsidR="009932E6" w:rsidRPr="0031026A" w:rsidRDefault="009932E6" w:rsidP="002B5A5D">
            <w:pPr>
              <w:rPr>
                <w:sz w:val="18"/>
                <w:szCs w:val="18"/>
                <w:lang w:val="sv-SE"/>
              </w:rPr>
            </w:pPr>
            <w:r w:rsidRPr="0031026A">
              <w:rPr>
                <w:color w:val="196B24" w:themeColor="accent3"/>
                <w:sz w:val="18"/>
                <w:szCs w:val="18"/>
                <w:lang w:val="sv-SE"/>
              </w:rPr>
              <w:t>Kartläggning av användarhistoria (SV)</w:t>
            </w:r>
          </w:p>
        </w:tc>
        <w:tc>
          <w:tcPr>
            <w:tcW w:w="2941" w:type="dxa"/>
            <w:noWrap/>
            <w:hideMark/>
          </w:tcPr>
          <w:p w14:paraId="2BC7D933" w14:textId="77777777" w:rsidR="009932E6" w:rsidRPr="0031026A" w:rsidRDefault="009932E6" w:rsidP="002B5A5D">
            <w:pPr>
              <w:rPr>
                <w:color w:val="A02B93" w:themeColor="accent5"/>
                <w:sz w:val="18"/>
                <w:szCs w:val="18"/>
              </w:rPr>
            </w:pPr>
            <w:r w:rsidRPr="0031026A">
              <w:rPr>
                <w:color w:val="A02B93" w:themeColor="accent5"/>
                <w:sz w:val="18"/>
                <w:szCs w:val="18"/>
              </w:rPr>
              <w:t>User story mapping is a visual exercise that helps product managers and development teams define the work that will create the most delightful user experience. It is used to improve the understanding of customers and to prioritize work. User story mapping is a visualization of the journey a customer takes with a product, from beginning to end. It includes all the tasks they would typically complete as part of that journey. Story mapping consists of ordering user stories along two independent dimensions. The 'map' arranges user activities along the horizontal axis in rough order of priority (the order in which you would describe activities to explain the behaviour of the system) and the vertical axis, which details the levels of granularity of tasks and their relative importance. Using this technique, teams can identify essential features, plan incremental releases of the product, and ensure that each iteration brings significant value to end users.</w:t>
            </w:r>
          </w:p>
        </w:tc>
        <w:tc>
          <w:tcPr>
            <w:tcW w:w="2941" w:type="dxa"/>
          </w:tcPr>
          <w:p w14:paraId="2CE435FF" w14:textId="77777777" w:rsidR="009932E6" w:rsidRPr="003737BC" w:rsidRDefault="009932E6" w:rsidP="002B5A5D">
            <w:pPr>
              <w:rPr>
                <w:color w:val="0F9ED5" w:themeColor="accent4"/>
                <w:sz w:val="18"/>
                <w:szCs w:val="18"/>
                <w:lang w:val="fr-FR"/>
              </w:rPr>
            </w:pPr>
            <w:r w:rsidRPr="007142E6">
              <w:rPr>
                <w:color w:val="0F9ED5" w:themeColor="accent4"/>
                <w:sz w:val="18"/>
                <w:szCs w:val="18"/>
                <w:lang w:val="fr-FR"/>
              </w:rPr>
              <w:t xml:space="preserve">La cartographie des récits utilisateurs (généralement on garde le terme anglais 'user-story mapping' dans le texte français) est un exercice visuel qui aide les chefs de produit et les équipes de développement à définir le travail nécessaire pour créer une expérience utilisateur optimale. Elle améliore la compréhension des besoins des clients et permet de hiérarchiser les tâches. Cette cartographie représente le parcours complet d'un utilisateur avec un produit, incluant toutes les actions qu'il peut entreprendre. Elle organise ces actions le long de deux axes indépendants : l'axe horizontal, qui priorise l'ordre des activités pour décrire le comportement du système, et l'axe vertical, qui détaille les niveaux de granularité des tâches et leur importance relative. En utilisant cette technique, les équipes peuvent identifier les fonctionnalités essentielles, planifier des versions incrémentales du produit et s'assurer que chaque itération </w:t>
            </w:r>
            <w:r w:rsidRPr="007142E6">
              <w:rPr>
                <w:color w:val="0F9ED5" w:themeColor="accent4"/>
                <w:sz w:val="18"/>
                <w:szCs w:val="18"/>
                <w:lang w:val="fr-FR"/>
              </w:rPr>
              <w:lastRenderedPageBreak/>
              <w:t>apporte une valeur significative aux utilisateurs finaux.</w:t>
            </w:r>
          </w:p>
        </w:tc>
        <w:tc>
          <w:tcPr>
            <w:tcW w:w="2941" w:type="dxa"/>
            <w:noWrap/>
            <w:hideMark/>
          </w:tcPr>
          <w:p w14:paraId="49F84184"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lastRenderedPageBreak/>
              <w:t xml:space="preserve">La mappatura delle storie degli utenti è un esercizio visivo che aiuta i product manager e i team di sviluppo a definire il lavoro che creerà l'esperienza utente più piacevole. Si usa per migliorare la comprensione dei clienti e per </w:t>
            </w:r>
            <w:r>
              <w:rPr>
                <w:color w:val="E97132" w:themeColor="accent2"/>
                <w:sz w:val="18"/>
                <w:szCs w:val="18"/>
                <w:lang w:val="it-IT"/>
              </w:rPr>
              <w:t>stabilire le</w:t>
            </w:r>
            <w:r w:rsidRPr="003737BC">
              <w:rPr>
                <w:color w:val="E97132" w:themeColor="accent2"/>
                <w:sz w:val="18"/>
                <w:szCs w:val="18"/>
                <w:lang w:val="it-IT"/>
              </w:rPr>
              <w:t xml:space="preserve"> priorità </w:t>
            </w:r>
            <w:r>
              <w:rPr>
                <w:color w:val="E97132" w:themeColor="accent2"/>
                <w:sz w:val="18"/>
                <w:szCs w:val="18"/>
                <w:lang w:val="it-IT"/>
              </w:rPr>
              <w:t>del</w:t>
            </w:r>
            <w:r w:rsidRPr="003737BC">
              <w:rPr>
                <w:color w:val="E97132" w:themeColor="accent2"/>
                <w:sz w:val="18"/>
                <w:szCs w:val="18"/>
                <w:lang w:val="it-IT"/>
              </w:rPr>
              <w:t xml:space="preserve"> lavoro. La mappatura delle storie degli utenti è una visualizzazione del percorso che un cliente compie con un prodotto, dall'inizio alla fine. Include tutte le attività che il cliente dovrebbe completare durante il percorso. La 'mappa' dispone le attività dell'utente lungo l'asse orizzontale in ordine approssimativo di priorità (l'ordine in cui si descriverebbero le attività per spiegare il comportamento del sistema) e l'asse verticale, che dettaglia i livelli di granularità delle attività e la loro importanza relativa. Utilizzando questa tecnica, i team possono identificare le funzionalità essenziali, pianificare versioni incrementali del prodotto e garantire che ogni iterazione </w:t>
            </w:r>
            <w:r w:rsidRPr="003737BC">
              <w:rPr>
                <w:color w:val="E97132" w:themeColor="accent2"/>
                <w:sz w:val="18"/>
                <w:szCs w:val="18"/>
                <w:lang w:val="it-IT"/>
              </w:rPr>
              <w:lastRenderedPageBreak/>
              <w:t>apporti un valore significativo agli utenti finali.</w:t>
            </w:r>
          </w:p>
        </w:tc>
        <w:tc>
          <w:tcPr>
            <w:tcW w:w="2942" w:type="dxa"/>
          </w:tcPr>
          <w:p w14:paraId="53F6428A" w14:textId="77777777" w:rsidR="009932E6" w:rsidRPr="0031026A" w:rsidRDefault="009932E6" w:rsidP="002B5A5D">
            <w:pPr>
              <w:rPr>
                <w:color w:val="196B24" w:themeColor="accent3"/>
                <w:sz w:val="18"/>
                <w:szCs w:val="18"/>
                <w:lang w:val="sv-SE"/>
              </w:rPr>
            </w:pPr>
            <w:r>
              <w:rPr>
                <w:color w:val="196B24" w:themeColor="accent3"/>
                <w:sz w:val="18"/>
                <w:szCs w:val="18"/>
                <w:lang w:val="sv-SE"/>
              </w:rPr>
              <w:lastRenderedPageBreak/>
              <w:t xml:space="preserve">Kartläggning av användarens upplevelse, sk User-story mapping, </w:t>
            </w:r>
            <w:r w:rsidRPr="0031026A">
              <w:rPr>
                <w:color w:val="196B24" w:themeColor="accent3"/>
                <w:sz w:val="18"/>
                <w:szCs w:val="18"/>
                <w:lang w:val="sv-SE"/>
              </w:rPr>
              <w:t xml:space="preserve"> är en visuell övning som hjälper produktchefer och utvecklingsteam att definiera det arbete som kommer att skapa den mest tilltalande användarupplevelsen. Den används för att förbättra förståelsen för kunderna och för att prioritera arbetet. User story mapping är en visualisering av den resa som en kund gör med en produkt, från början till slut. Den innehåller alla uppgifter som kunden normalt skulle utföra under resans gång. </w:t>
            </w:r>
            <w:r>
              <w:rPr>
                <w:color w:val="196B24" w:themeColor="accent3"/>
                <w:sz w:val="18"/>
                <w:szCs w:val="18"/>
                <w:lang w:val="sv-SE"/>
              </w:rPr>
              <w:t>Kartläggningen</w:t>
            </w:r>
            <w:r w:rsidRPr="0031026A">
              <w:rPr>
                <w:color w:val="196B24" w:themeColor="accent3"/>
                <w:sz w:val="18"/>
                <w:szCs w:val="18"/>
                <w:lang w:val="sv-SE"/>
              </w:rPr>
              <w:t xml:space="preserve"> består av att ordna användarberättelser längs två oberoende riktningar. 'Kartan' ordnar användaraktiviteter längs den horisontella axeln i grov prioritetsordning (den ordning i vilken du skulle beskriva aktiviteter för att förklara systemets beteende) och den vertikala axeln, som</w:t>
            </w:r>
            <w:r w:rsidRPr="00601FD8">
              <w:rPr>
                <w:color w:val="196B24" w:themeColor="accent3"/>
                <w:sz w:val="18"/>
                <w:szCs w:val="18"/>
                <w:lang w:val="sv-SE"/>
              </w:rPr>
              <w:t xml:space="preserve"> beskriver uppgifternas detaljeringsgrad och deras relativa betydelse. </w:t>
            </w:r>
            <w:r w:rsidRPr="0031026A">
              <w:rPr>
                <w:color w:val="196B24" w:themeColor="accent3"/>
                <w:sz w:val="18"/>
                <w:szCs w:val="18"/>
                <w:lang w:val="sv-SE"/>
              </w:rPr>
              <w:t xml:space="preserve">Genom att använda denna teknik kan team identifiera väsentliga funktioner, planera </w:t>
            </w:r>
            <w:r>
              <w:rPr>
                <w:color w:val="196B24" w:themeColor="accent3"/>
                <w:sz w:val="18"/>
                <w:szCs w:val="18"/>
                <w:lang w:val="sv-SE"/>
              </w:rPr>
              <w:lastRenderedPageBreak/>
              <w:t>stegvisa</w:t>
            </w:r>
            <w:r w:rsidRPr="0031026A">
              <w:rPr>
                <w:color w:val="196B24" w:themeColor="accent3"/>
                <w:sz w:val="18"/>
                <w:szCs w:val="18"/>
                <w:lang w:val="sv-SE"/>
              </w:rPr>
              <w:t xml:space="preserve"> </w:t>
            </w:r>
            <w:r>
              <w:rPr>
                <w:color w:val="196B24" w:themeColor="accent3"/>
                <w:sz w:val="18"/>
                <w:szCs w:val="18"/>
                <w:lang w:val="sv-SE"/>
              </w:rPr>
              <w:t>utgåvor</w:t>
            </w:r>
            <w:r w:rsidRPr="0031026A">
              <w:rPr>
                <w:color w:val="196B24" w:themeColor="accent3"/>
                <w:sz w:val="18"/>
                <w:szCs w:val="18"/>
                <w:lang w:val="sv-SE"/>
              </w:rPr>
              <w:t xml:space="preserve"> av produkten och säkerställa att varje iteration ger betydande värde för slutanvändarna.</w:t>
            </w:r>
          </w:p>
        </w:tc>
      </w:tr>
      <w:tr w:rsidR="009932E6" w:rsidRPr="00F841AE" w14:paraId="434883DC" w14:textId="77777777" w:rsidTr="002B5A5D">
        <w:trPr>
          <w:trHeight w:val="216"/>
        </w:trPr>
        <w:tc>
          <w:tcPr>
            <w:tcW w:w="2122" w:type="dxa"/>
            <w:noWrap/>
            <w:hideMark/>
          </w:tcPr>
          <w:p w14:paraId="68BD67CB" w14:textId="77777777" w:rsidR="009932E6" w:rsidRPr="003737BC" w:rsidRDefault="009932E6" w:rsidP="002B5A5D">
            <w:pPr>
              <w:rPr>
                <w:color w:val="A02B93" w:themeColor="accent5"/>
                <w:sz w:val="18"/>
                <w:szCs w:val="18"/>
                <w:lang w:val="fr-FR"/>
              </w:rPr>
            </w:pPr>
            <w:r w:rsidRPr="003737BC">
              <w:rPr>
                <w:color w:val="A02B93" w:themeColor="accent5"/>
                <w:sz w:val="18"/>
                <w:szCs w:val="18"/>
                <w:lang w:val="fr-FR"/>
              </w:rPr>
              <w:lastRenderedPageBreak/>
              <w:t>Value (EN)</w:t>
            </w:r>
          </w:p>
          <w:p w14:paraId="4543B7B4" w14:textId="77777777" w:rsidR="009932E6" w:rsidRPr="003737BC" w:rsidRDefault="009932E6" w:rsidP="002B5A5D">
            <w:pPr>
              <w:rPr>
                <w:sz w:val="18"/>
                <w:szCs w:val="18"/>
                <w:lang w:val="fr-FR"/>
              </w:rPr>
            </w:pPr>
            <w:r w:rsidRPr="003737BC">
              <w:rPr>
                <w:color w:val="0F9ED5" w:themeColor="accent4"/>
                <w:sz w:val="18"/>
                <w:szCs w:val="18"/>
                <w:lang w:val="fr-FR"/>
              </w:rPr>
              <w:t>Valeur (FR)</w:t>
            </w:r>
          </w:p>
          <w:p w14:paraId="51EB4FE1" w14:textId="77777777" w:rsidR="009932E6" w:rsidRPr="003737BC" w:rsidRDefault="009932E6" w:rsidP="002B5A5D">
            <w:pPr>
              <w:rPr>
                <w:color w:val="E97132" w:themeColor="accent2"/>
                <w:sz w:val="18"/>
                <w:szCs w:val="18"/>
                <w:lang w:val="fr-FR"/>
              </w:rPr>
            </w:pPr>
            <w:r w:rsidRPr="003737BC">
              <w:rPr>
                <w:color w:val="E97132" w:themeColor="accent2"/>
                <w:sz w:val="18"/>
                <w:szCs w:val="18"/>
                <w:lang w:val="fr-FR"/>
              </w:rPr>
              <w:t>Valore (IT)</w:t>
            </w:r>
          </w:p>
          <w:p w14:paraId="4B643C43" w14:textId="77777777" w:rsidR="009932E6" w:rsidRPr="0031026A" w:rsidRDefault="009932E6" w:rsidP="002B5A5D">
            <w:pPr>
              <w:rPr>
                <w:sz w:val="18"/>
                <w:szCs w:val="18"/>
                <w:lang w:val="sv-SE"/>
              </w:rPr>
            </w:pPr>
            <w:r w:rsidRPr="0031026A">
              <w:rPr>
                <w:color w:val="196B24" w:themeColor="accent3"/>
                <w:sz w:val="18"/>
                <w:szCs w:val="18"/>
                <w:lang w:val="sv-SE"/>
              </w:rPr>
              <w:t>Värde (SV)</w:t>
            </w:r>
          </w:p>
        </w:tc>
        <w:tc>
          <w:tcPr>
            <w:tcW w:w="2941" w:type="dxa"/>
            <w:noWrap/>
            <w:hideMark/>
          </w:tcPr>
          <w:p w14:paraId="5F68A1CB" w14:textId="77777777" w:rsidR="009932E6" w:rsidRPr="0031026A" w:rsidRDefault="009932E6" w:rsidP="002B5A5D">
            <w:pPr>
              <w:rPr>
                <w:color w:val="A02B93" w:themeColor="accent5"/>
                <w:sz w:val="18"/>
                <w:szCs w:val="18"/>
              </w:rPr>
            </w:pPr>
            <w:r w:rsidRPr="0031026A">
              <w:rPr>
                <w:color w:val="A02B93" w:themeColor="accent5"/>
                <w:sz w:val="18"/>
                <w:szCs w:val="18"/>
              </w:rPr>
              <w:t>An aspect of importance that individuals or society perceive(s), which can vary according to circumstances such as judgment, context, and time. Values can be of different types, including but not limited to:</w:t>
            </w:r>
          </w:p>
          <w:p w14:paraId="4C13BF37" w14:textId="77777777" w:rsidR="009932E6" w:rsidRPr="0031026A" w:rsidRDefault="009932E6" w:rsidP="002B5A5D">
            <w:pPr>
              <w:rPr>
                <w:color w:val="A02B93" w:themeColor="accent5"/>
                <w:sz w:val="18"/>
                <w:szCs w:val="18"/>
              </w:rPr>
            </w:pPr>
          </w:p>
          <w:p w14:paraId="2C9B6BFC" w14:textId="77777777" w:rsidR="009932E6" w:rsidRPr="0031026A" w:rsidRDefault="009932E6" w:rsidP="002B5A5D">
            <w:pPr>
              <w:rPr>
                <w:color w:val="A02B93" w:themeColor="accent5"/>
                <w:sz w:val="18"/>
                <w:szCs w:val="18"/>
              </w:rPr>
            </w:pPr>
            <w:r w:rsidRPr="0031026A">
              <w:rPr>
                <w:color w:val="A02B93" w:themeColor="accent5"/>
                <w:sz w:val="18"/>
                <w:szCs w:val="18"/>
              </w:rPr>
              <w:t>Aesthetic value: Importance attributed to beauty or visual appeal.</w:t>
            </w:r>
          </w:p>
          <w:p w14:paraId="618A7591" w14:textId="77777777" w:rsidR="009932E6" w:rsidRPr="0031026A" w:rsidRDefault="009932E6" w:rsidP="002B5A5D">
            <w:pPr>
              <w:rPr>
                <w:color w:val="A02B93" w:themeColor="accent5"/>
                <w:sz w:val="18"/>
                <w:szCs w:val="18"/>
              </w:rPr>
            </w:pPr>
            <w:r w:rsidRPr="0031026A">
              <w:rPr>
                <w:color w:val="A02B93" w:themeColor="accent5"/>
                <w:sz w:val="18"/>
                <w:szCs w:val="18"/>
              </w:rPr>
              <w:t>Artistic value: Importance attributed to creative expression and artistic meaning.</w:t>
            </w:r>
          </w:p>
          <w:p w14:paraId="17CD1F68" w14:textId="77777777" w:rsidR="009932E6" w:rsidRPr="0031026A" w:rsidRDefault="009932E6" w:rsidP="002B5A5D">
            <w:pPr>
              <w:rPr>
                <w:color w:val="A02B93" w:themeColor="accent5"/>
                <w:sz w:val="18"/>
                <w:szCs w:val="18"/>
              </w:rPr>
            </w:pPr>
            <w:r w:rsidRPr="0031026A">
              <w:rPr>
                <w:color w:val="A02B93" w:themeColor="accent5"/>
                <w:sz w:val="18"/>
                <w:szCs w:val="18"/>
              </w:rPr>
              <w:t>Building value: Significance derived from the use, aesthetics, or history associated with an architectural structure.</w:t>
            </w:r>
          </w:p>
          <w:p w14:paraId="333AA98E" w14:textId="77777777" w:rsidR="009932E6" w:rsidRPr="0031026A" w:rsidRDefault="009932E6" w:rsidP="002B5A5D">
            <w:pPr>
              <w:rPr>
                <w:color w:val="A02B93" w:themeColor="accent5"/>
                <w:sz w:val="18"/>
                <w:szCs w:val="18"/>
              </w:rPr>
            </w:pPr>
            <w:r w:rsidRPr="0031026A">
              <w:rPr>
                <w:color w:val="A02B93" w:themeColor="accent5"/>
                <w:sz w:val="18"/>
                <w:szCs w:val="18"/>
              </w:rPr>
              <w:t>Cultural value: Importance attributed to the beliefs, traditions, or heritage of a community.</w:t>
            </w:r>
          </w:p>
          <w:p w14:paraId="6C877F14" w14:textId="77777777" w:rsidR="009932E6" w:rsidRPr="0031026A" w:rsidRDefault="009932E6" w:rsidP="002B5A5D">
            <w:pPr>
              <w:rPr>
                <w:color w:val="A02B93" w:themeColor="accent5"/>
                <w:sz w:val="18"/>
                <w:szCs w:val="18"/>
              </w:rPr>
            </w:pPr>
            <w:r w:rsidRPr="0031026A">
              <w:rPr>
                <w:color w:val="A02B93" w:themeColor="accent5"/>
                <w:sz w:val="18"/>
                <w:szCs w:val="18"/>
              </w:rPr>
              <w:t>Economic value: Economic or utilitarian importance attributed.</w:t>
            </w:r>
          </w:p>
          <w:p w14:paraId="252321F2" w14:textId="77777777" w:rsidR="009932E6" w:rsidRPr="0031026A" w:rsidRDefault="009932E6" w:rsidP="002B5A5D">
            <w:pPr>
              <w:rPr>
                <w:color w:val="A02B93" w:themeColor="accent5"/>
                <w:sz w:val="18"/>
                <w:szCs w:val="18"/>
              </w:rPr>
            </w:pPr>
            <w:r w:rsidRPr="0031026A">
              <w:rPr>
                <w:color w:val="A02B93" w:themeColor="accent5"/>
                <w:sz w:val="18"/>
                <w:szCs w:val="18"/>
              </w:rPr>
              <w:t>Educational value: Importance attributed to learning, knowledge acquisition, or skill development.</w:t>
            </w:r>
          </w:p>
          <w:p w14:paraId="4FDA082C" w14:textId="77777777" w:rsidR="009932E6" w:rsidRPr="0031026A" w:rsidRDefault="009932E6" w:rsidP="002B5A5D">
            <w:pPr>
              <w:rPr>
                <w:color w:val="A02B93" w:themeColor="accent5"/>
                <w:sz w:val="18"/>
                <w:szCs w:val="18"/>
              </w:rPr>
            </w:pPr>
            <w:r w:rsidRPr="0031026A">
              <w:rPr>
                <w:color w:val="A02B93" w:themeColor="accent5"/>
                <w:sz w:val="18"/>
                <w:szCs w:val="18"/>
              </w:rPr>
              <w:t>Environmental value: Significance assigned to the health and sustainability of the natural environment.</w:t>
            </w:r>
          </w:p>
          <w:p w14:paraId="7A784FDB" w14:textId="77777777" w:rsidR="009932E6" w:rsidRPr="0031026A" w:rsidRDefault="009932E6" w:rsidP="002B5A5D">
            <w:pPr>
              <w:rPr>
                <w:color w:val="A02B93" w:themeColor="accent5"/>
                <w:sz w:val="18"/>
                <w:szCs w:val="18"/>
              </w:rPr>
            </w:pPr>
            <w:r w:rsidRPr="0031026A">
              <w:rPr>
                <w:color w:val="A02B93" w:themeColor="accent5"/>
                <w:sz w:val="18"/>
                <w:szCs w:val="18"/>
              </w:rPr>
              <w:t>Functional value: Importance attributed to practical utility or functionality in fulfilling specific needs or purposes.</w:t>
            </w:r>
          </w:p>
          <w:p w14:paraId="749C7686" w14:textId="77777777" w:rsidR="009932E6" w:rsidRPr="0031026A" w:rsidRDefault="009932E6" w:rsidP="002B5A5D">
            <w:pPr>
              <w:rPr>
                <w:color w:val="A02B93" w:themeColor="accent5"/>
                <w:sz w:val="18"/>
                <w:szCs w:val="18"/>
              </w:rPr>
            </w:pPr>
            <w:r w:rsidRPr="0031026A">
              <w:rPr>
                <w:color w:val="A02B93" w:themeColor="accent5"/>
                <w:sz w:val="18"/>
                <w:szCs w:val="18"/>
              </w:rPr>
              <w:t xml:space="preserve">Heritage value: Importance attached to the preservation and </w:t>
            </w:r>
            <w:r w:rsidRPr="0031026A">
              <w:rPr>
                <w:color w:val="A02B93" w:themeColor="accent5"/>
                <w:sz w:val="18"/>
                <w:szCs w:val="18"/>
              </w:rPr>
              <w:lastRenderedPageBreak/>
              <w:t>recognition of cultural and historical assets for current and future generations.</w:t>
            </w:r>
          </w:p>
          <w:p w14:paraId="317BD729" w14:textId="77777777" w:rsidR="009932E6" w:rsidRPr="0031026A" w:rsidRDefault="009932E6" w:rsidP="002B5A5D">
            <w:pPr>
              <w:rPr>
                <w:color w:val="A02B93" w:themeColor="accent5"/>
                <w:sz w:val="18"/>
                <w:szCs w:val="18"/>
              </w:rPr>
            </w:pPr>
            <w:r w:rsidRPr="0031026A">
              <w:rPr>
                <w:color w:val="A02B93" w:themeColor="accent5"/>
                <w:sz w:val="18"/>
                <w:szCs w:val="18"/>
              </w:rPr>
              <w:t>Historical value: Importance attributed due to a link with the past.</w:t>
            </w:r>
          </w:p>
          <w:p w14:paraId="76FA09B2" w14:textId="77777777" w:rsidR="009932E6" w:rsidRPr="0031026A" w:rsidRDefault="009932E6" w:rsidP="002B5A5D">
            <w:pPr>
              <w:rPr>
                <w:color w:val="A02B93" w:themeColor="accent5"/>
                <w:sz w:val="18"/>
                <w:szCs w:val="18"/>
              </w:rPr>
            </w:pPr>
            <w:r w:rsidRPr="0031026A">
              <w:rPr>
                <w:color w:val="A02B93" w:themeColor="accent5"/>
                <w:sz w:val="18"/>
                <w:szCs w:val="18"/>
              </w:rPr>
              <w:t>Scientific value: Importance assigned to scientific knowledge, research, or understanding.</w:t>
            </w:r>
          </w:p>
          <w:p w14:paraId="7152EEA4" w14:textId="77777777" w:rsidR="009932E6" w:rsidRPr="0031026A" w:rsidRDefault="009932E6" w:rsidP="002B5A5D">
            <w:pPr>
              <w:rPr>
                <w:color w:val="A02B93" w:themeColor="accent5"/>
                <w:sz w:val="18"/>
                <w:szCs w:val="18"/>
              </w:rPr>
            </w:pPr>
            <w:r w:rsidRPr="0031026A">
              <w:rPr>
                <w:color w:val="A02B93" w:themeColor="accent5"/>
                <w:sz w:val="18"/>
                <w:szCs w:val="18"/>
              </w:rPr>
              <w:t>Social value: Importance attached to social relationships and structures.</w:t>
            </w:r>
          </w:p>
          <w:p w14:paraId="159A08E2" w14:textId="77777777" w:rsidR="009932E6" w:rsidRPr="0031026A" w:rsidRDefault="009932E6" w:rsidP="002B5A5D">
            <w:pPr>
              <w:rPr>
                <w:color w:val="A02B93" w:themeColor="accent5"/>
                <w:sz w:val="18"/>
                <w:szCs w:val="18"/>
              </w:rPr>
            </w:pPr>
            <w:r w:rsidRPr="0031026A">
              <w:rPr>
                <w:color w:val="A02B93" w:themeColor="accent5"/>
                <w:sz w:val="18"/>
                <w:szCs w:val="18"/>
              </w:rPr>
              <w:t>Symbolic value: Significance attributed to meanings, associations, or representations.</w:t>
            </w:r>
          </w:p>
          <w:p w14:paraId="515390F4" w14:textId="77777777" w:rsidR="009932E6" w:rsidRPr="0031026A" w:rsidRDefault="009932E6" w:rsidP="002B5A5D">
            <w:pPr>
              <w:rPr>
                <w:color w:val="A02B93" w:themeColor="accent5"/>
                <w:sz w:val="18"/>
                <w:szCs w:val="18"/>
              </w:rPr>
            </w:pPr>
            <w:r w:rsidRPr="0031026A">
              <w:rPr>
                <w:color w:val="A02B93" w:themeColor="accent5"/>
                <w:sz w:val="18"/>
                <w:szCs w:val="18"/>
              </w:rPr>
              <w:t>Technological value: Importance attributed to an object, place, or practice for its role in advancing or representing technological innovation, development, or progress.</w:t>
            </w:r>
          </w:p>
        </w:tc>
        <w:tc>
          <w:tcPr>
            <w:tcW w:w="2941" w:type="dxa"/>
          </w:tcPr>
          <w:p w14:paraId="0DECCC17" w14:textId="77777777" w:rsidR="009932E6" w:rsidRPr="007142E6" w:rsidRDefault="009932E6" w:rsidP="002B5A5D">
            <w:pPr>
              <w:rPr>
                <w:color w:val="0F9ED5" w:themeColor="accent4"/>
                <w:sz w:val="18"/>
                <w:szCs w:val="18"/>
                <w:lang w:val="fr-FR"/>
              </w:rPr>
            </w:pPr>
            <w:r w:rsidRPr="007142E6">
              <w:rPr>
                <w:color w:val="0F9ED5" w:themeColor="accent4"/>
                <w:sz w:val="18"/>
                <w:szCs w:val="18"/>
                <w:lang w:val="fr-FR"/>
              </w:rPr>
              <w:lastRenderedPageBreak/>
              <w:t>Aspect de l'importance que des individus ou la société perçoivent, et qui peut varier en fonction des circonstances comme le jugement, le contexte et le moment. Les valeurs peuvent être de différents types, y compris mais sans s'y limiter:</w:t>
            </w:r>
          </w:p>
          <w:p w14:paraId="505E53F7" w14:textId="77777777" w:rsidR="009932E6" w:rsidRPr="007142E6" w:rsidRDefault="009932E6" w:rsidP="002B5A5D">
            <w:pPr>
              <w:rPr>
                <w:color w:val="0F9ED5" w:themeColor="accent4"/>
                <w:sz w:val="18"/>
                <w:szCs w:val="18"/>
                <w:lang w:val="fr-FR"/>
              </w:rPr>
            </w:pPr>
          </w:p>
          <w:p w14:paraId="4DC7FAC1" w14:textId="77777777" w:rsidR="009932E6" w:rsidRPr="007142E6" w:rsidRDefault="009932E6" w:rsidP="002B5A5D">
            <w:pPr>
              <w:rPr>
                <w:color w:val="0F9ED5" w:themeColor="accent4"/>
                <w:sz w:val="18"/>
                <w:szCs w:val="18"/>
                <w:lang w:val="fr-FR"/>
              </w:rPr>
            </w:pPr>
            <w:r w:rsidRPr="007142E6">
              <w:rPr>
                <w:color w:val="0F9ED5" w:themeColor="accent4"/>
                <w:sz w:val="18"/>
                <w:szCs w:val="18"/>
                <w:lang w:val="fr-FR"/>
              </w:rPr>
              <w:t>Valeur esthétique : Importance accordée à la beauté ou à l'attrait visuel.</w:t>
            </w:r>
          </w:p>
          <w:p w14:paraId="0BEB97A8" w14:textId="77777777" w:rsidR="009932E6" w:rsidRPr="007142E6" w:rsidRDefault="009932E6" w:rsidP="002B5A5D">
            <w:pPr>
              <w:rPr>
                <w:color w:val="0F9ED5" w:themeColor="accent4"/>
                <w:sz w:val="18"/>
                <w:szCs w:val="18"/>
                <w:lang w:val="fr-FR"/>
              </w:rPr>
            </w:pPr>
            <w:r w:rsidRPr="007142E6">
              <w:rPr>
                <w:color w:val="0F9ED5" w:themeColor="accent4"/>
                <w:sz w:val="18"/>
                <w:szCs w:val="18"/>
                <w:lang w:val="fr-FR"/>
              </w:rPr>
              <w:t>Valeur artistique : Importance attribuée à l'expression créative et à la signification artistique.</w:t>
            </w:r>
          </w:p>
          <w:p w14:paraId="6825BDD4" w14:textId="77777777" w:rsidR="009932E6" w:rsidRPr="007142E6" w:rsidRDefault="009932E6" w:rsidP="002B5A5D">
            <w:pPr>
              <w:rPr>
                <w:color w:val="0F9ED5" w:themeColor="accent4"/>
                <w:sz w:val="18"/>
                <w:szCs w:val="18"/>
                <w:lang w:val="fr-FR"/>
              </w:rPr>
            </w:pPr>
            <w:r w:rsidRPr="007142E6">
              <w:rPr>
                <w:color w:val="0F9ED5" w:themeColor="accent4"/>
                <w:sz w:val="18"/>
                <w:szCs w:val="18"/>
                <w:lang w:val="fr-FR"/>
              </w:rPr>
              <w:t>Valeur du bâtiment : Importance dérivée de l'utilisation, de l'esthétique ou de l'histoire associée à une structure architecturale.</w:t>
            </w:r>
          </w:p>
          <w:p w14:paraId="0AF057E5" w14:textId="77777777" w:rsidR="009932E6" w:rsidRPr="007142E6" w:rsidRDefault="009932E6" w:rsidP="002B5A5D">
            <w:pPr>
              <w:rPr>
                <w:color w:val="0F9ED5" w:themeColor="accent4"/>
                <w:sz w:val="18"/>
                <w:szCs w:val="18"/>
                <w:lang w:val="fr-FR"/>
              </w:rPr>
            </w:pPr>
            <w:r w:rsidRPr="007142E6">
              <w:rPr>
                <w:color w:val="0F9ED5" w:themeColor="accent4"/>
                <w:sz w:val="18"/>
                <w:szCs w:val="18"/>
                <w:lang w:val="fr-FR"/>
              </w:rPr>
              <w:t>Valeur culturelle : Importance attribuée aux croyances, aux traditions ou au patrimoine d'une communauté.</w:t>
            </w:r>
          </w:p>
          <w:p w14:paraId="4168928E" w14:textId="77777777" w:rsidR="009932E6" w:rsidRPr="007142E6" w:rsidRDefault="009932E6" w:rsidP="002B5A5D">
            <w:pPr>
              <w:rPr>
                <w:color w:val="0F9ED5" w:themeColor="accent4"/>
                <w:sz w:val="18"/>
                <w:szCs w:val="18"/>
                <w:lang w:val="fr-FR"/>
              </w:rPr>
            </w:pPr>
            <w:r w:rsidRPr="007142E6">
              <w:rPr>
                <w:color w:val="0F9ED5" w:themeColor="accent4"/>
                <w:sz w:val="18"/>
                <w:szCs w:val="18"/>
                <w:lang w:val="fr-FR"/>
              </w:rPr>
              <w:t>Valeur économique : Importance économique ou utilitaire attribuée.</w:t>
            </w:r>
          </w:p>
          <w:p w14:paraId="63CB2B6C" w14:textId="77777777" w:rsidR="009932E6" w:rsidRPr="007142E6" w:rsidRDefault="009932E6" w:rsidP="002B5A5D">
            <w:pPr>
              <w:rPr>
                <w:color w:val="0F9ED5" w:themeColor="accent4"/>
                <w:sz w:val="18"/>
                <w:szCs w:val="18"/>
                <w:lang w:val="fr-FR"/>
              </w:rPr>
            </w:pPr>
            <w:r w:rsidRPr="007142E6">
              <w:rPr>
                <w:color w:val="0F9ED5" w:themeColor="accent4"/>
                <w:sz w:val="18"/>
                <w:szCs w:val="18"/>
                <w:lang w:val="fr-FR"/>
              </w:rPr>
              <w:t>Valeur éducative : Importance attribuée à l'apprentissage, à l'acquisition de connaissances ou au développement de compétences.</w:t>
            </w:r>
          </w:p>
          <w:p w14:paraId="044DC646" w14:textId="77777777" w:rsidR="009932E6" w:rsidRPr="007142E6" w:rsidRDefault="009932E6" w:rsidP="002B5A5D">
            <w:pPr>
              <w:rPr>
                <w:color w:val="0F9ED5" w:themeColor="accent4"/>
                <w:sz w:val="18"/>
                <w:szCs w:val="18"/>
                <w:lang w:val="fr-FR"/>
              </w:rPr>
            </w:pPr>
            <w:r w:rsidRPr="007142E6">
              <w:rPr>
                <w:color w:val="0F9ED5" w:themeColor="accent4"/>
                <w:sz w:val="18"/>
                <w:szCs w:val="18"/>
                <w:lang w:val="fr-FR"/>
              </w:rPr>
              <w:t>Valeur environnementale : Importance attribuée à la santé et à la durabilité de l'environnement naturel.</w:t>
            </w:r>
          </w:p>
          <w:p w14:paraId="36BC1E75" w14:textId="77777777" w:rsidR="009932E6" w:rsidRPr="007142E6" w:rsidRDefault="009932E6" w:rsidP="002B5A5D">
            <w:pPr>
              <w:rPr>
                <w:color w:val="0F9ED5" w:themeColor="accent4"/>
                <w:sz w:val="18"/>
                <w:szCs w:val="18"/>
                <w:lang w:val="fr-FR"/>
              </w:rPr>
            </w:pPr>
            <w:r w:rsidRPr="007142E6">
              <w:rPr>
                <w:color w:val="0F9ED5" w:themeColor="accent4"/>
                <w:sz w:val="18"/>
                <w:szCs w:val="18"/>
                <w:lang w:val="fr-FR"/>
              </w:rPr>
              <w:lastRenderedPageBreak/>
              <w:t>Valeur fonctionnelle : Importance attribuée à l'utilité pratique ou à la fonctionnalité pour répondre à des besoins ou à des objectifs spécifiques.</w:t>
            </w:r>
          </w:p>
          <w:p w14:paraId="69E93CBA" w14:textId="77777777" w:rsidR="009932E6" w:rsidRPr="007142E6" w:rsidRDefault="009932E6" w:rsidP="002B5A5D">
            <w:pPr>
              <w:rPr>
                <w:color w:val="0F9ED5" w:themeColor="accent4"/>
                <w:sz w:val="18"/>
                <w:szCs w:val="18"/>
                <w:lang w:val="fr-FR"/>
              </w:rPr>
            </w:pPr>
            <w:r w:rsidRPr="007142E6">
              <w:rPr>
                <w:color w:val="0F9ED5" w:themeColor="accent4"/>
                <w:sz w:val="18"/>
                <w:szCs w:val="18"/>
                <w:lang w:val="fr-FR"/>
              </w:rPr>
              <w:t>Valeur patrimoniale : Importance attachée à la préservation et à la reconnaissance des biens culturels et historiques pour les générations actuelles et futures.</w:t>
            </w:r>
          </w:p>
          <w:p w14:paraId="33CB9DB0" w14:textId="77777777" w:rsidR="009932E6" w:rsidRPr="007142E6" w:rsidRDefault="009932E6" w:rsidP="002B5A5D">
            <w:pPr>
              <w:rPr>
                <w:color w:val="0F9ED5" w:themeColor="accent4"/>
                <w:sz w:val="18"/>
                <w:szCs w:val="18"/>
                <w:lang w:val="fr-FR"/>
              </w:rPr>
            </w:pPr>
            <w:r w:rsidRPr="007142E6">
              <w:rPr>
                <w:color w:val="0F9ED5" w:themeColor="accent4"/>
                <w:sz w:val="18"/>
                <w:szCs w:val="18"/>
                <w:lang w:val="fr-FR"/>
              </w:rPr>
              <w:t>Valeur historique : Importance attribuée en raison d'un lien avec le passé.</w:t>
            </w:r>
          </w:p>
          <w:p w14:paraId="256D34EB" w14:textId="77777777" w:rsidR="009932E6" w:rsidRPr="007142E6" w:rsidRDefault="009932E6" w:rsidP="002B5A5D">
            <w:pPr>
              <w:rPr>
                <w:color w:val="0F9ED5" w:themeColor="accent4"/>
                <w:sz w:val="18"/>
                <w:szCs w:val="18"/>
                <w:lang w:val="fr-FR"/>
              </w:rPr>
            </w:pPr>
            <w:r w:rsidRPr="007142E6">
              <w:rPr>
                <w:color w:val="0F9ED5" w:themeColor="accent4"/>
                <w:sz w:val="18"/>
                <w:szCs w:val="18"/>
                <w:lang w:val="fr-FR"/>
              </w:rPr>
              <w:t>Valeur scientifique : Importance attribuée à la connaissance, à la recherche ou à la compréhension scientifiques.</w:t>
            </w:r>
          </w:p>
          <w:p w14:paraId="6993D5E3" w14:textId="77777777" w:rsidR="009932E6" w:rsidRPr="007142E6" w:rsidRDefault="009932E6" w:rsidP="002B5A5D">
            <w:pPr>
              <w:rPr>
                <w:color w:val="0F9ED5" w:themeColor="accent4"/>
                <w:sz w:val="18"/>
                <w:szCs w:val="18"/>
                <w:lang w:val="fr-FR"/>
              </w:rPr>
            </w:pPr>
            <w:r w:rsidRPr="007142E6">
              <w:rPr>
                <w:color w:val="0F9ED5" w:themeColor="accent4"/>
                <w:sz w:val="18"/>
                <w:szCs w:val="18"/>
                <w:lang w:val="fr-FR"/>
              </w:rPr>
              <w:t>Valeur sociale : Importance attribuée aux relations et aux structures sociales.</w:t>
            </w:r>
          </w:p>
          <w:p w14:paraId="67816058" w14:textId="77777777" w:rsidR="009932E6" w:rsidRPr="007142E6" w:rsidRDefault="009932E6" w:rsidP="002B5A5D">
            <w:pPr>
              <w:rPr>
                <w:color w:val="0F9ED5" w:themeColor="accent4"/>
                <w:sz w:val="18"/>
                <w:szCs w:val="18"/>
                <w:lang w:val="fr-FR"/>
              </w:rPr>
            </w:pPr>
            <w:r w:rsidRPr="007142E6">
              <w:rPr>
                <w:color w:val="0F9ED5" w:themeColor="accent4"/>
                <w:sz w:val="18"/>
                <w:szCs w:val="18"/>
                <w:lang w:val="fr-FR"/>
              </w:rPr>
              <w:t>Valeur symbolique : Signification attribuée aux significations, aux associations ou aux représentations.</w:t>
            </w:r>
          </w:p>
          <w:p w14:paraId="695A0BF9" w14:textId="77777777" w:rsidR="009932E6" w:rsidRPr="003737BC" w:rsidRDefault="009932E6" w:rsidP="002B5A5D">
            <w:pPr>
              <w:rPr>
                <w:color w:val="0F9ED5" w:themeColor="accent4"/>
                <w:sz w:val="18"/>
                <w:szCs w:val="18"/>
                <w:lang w:val="fr-FR"/>
              </w:rPr>
            </w:pPr>
            <w:r w:rsidRPr="007142E6">
              <w:rPr>
                <w:color w:val="0F9ED5" w:themeColor="accent4"/>
                <w:sz w:val="18"/>
                <w:szCs w:val="18"/>
                <w:lang w:val="fr-FR"/>
              </w:rPr>
              <w:t>Valeur technologique : Importance attribuée à un objet, un lieu ou une pratique pour son rôle dans l'avancement ou la représentation de l'innovation, du développement ou du progrès technologique.</w:t>
            </w:r>
          </w:p>
        </w:tc>
        <w:tc>
          <w:tcPr>
            <w:tcW w:w="2941" w:type="dxa"/>
            <w:noWrap/>
            <w:hideMark/>
          </w:tcPr>
          <w:p w14:paraId="3E8A40E6"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lastRenderedPageBreak/>
              <w:t>Aspetto dell'importanza che gli individui o la società percepiscono, che può variare in base alle circostanze come il giudizio, il contesto e il momento. I valori possono essere di diverso tipo, tra cui ma non limitati a:</w:t>
            </w:r>
          </w:p>
          <w:p w14:paraId="58E8918B" w14:textId="77777777" w:rsidR="009932E6" w:rsidRPr="003737BC" w:rsidRDefault="009932E6" w:rsidP="002B5A5D">
            <w:pPr>
              <w:rPr>
                <w:color w:val="E97132" w:themeColor="accent2"/>
                <w:sz w:val="18"/>
                <w:szCs w:val="18"/>
                <w:lang w:val="it-IT"/>
              </w:rPr>
            </w:pPr>
          </w:p>
          <w:p w14:paraId="6D24611A"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Valore estetico: Importanza attribuita alla bellezza o al fascino visivo.</w:t>
            </w:r>
          </w:p>
          <w:p w14:paraId="27AE19F5"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Valore artistico: Importanza attribuita all'espressione creativa e al significato artistico.</w:t>
            </w:r>
          </w:p>
          <w:p w14:paraId="5D269B0D"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Valore edilizio: Significato derivante dall'uso, dall'estetica o dalla storia associata a una struttura architettonica.</w:t>
            </w:r>
          </w:p>
          <w:p w14:paraId="2D1733C4"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Valore culturale: Importanza attribuita alle credenze, alle tradizioni o al patrimonio di una comunità.</w:t>
            </w:r>
          </w:p>
          <w:p w14:paraId="6E29AB36"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Valore economico: Importanza economica o utilitaristica attribuita.</w:t>
            </w:r>
          </w:p>
          <w:p w14:paraId="4F9A1B9F"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Valore educativo: Importanza attribuita all'apprendimento, all'acquisizione di conoscenze o allo sviluppo di competenze.</w:t>
            </w:r>
          </w:p>
          <w:p w14:paraId="662276E7" w14:textId="77777777" w:rsidR="009932E6" w:rsidRPr="00265E21" w:rsidRDefault="009932E6" w:rsidP="002B5A5D">
            <w:pPr>
              <w:rPr>
                <w:color w:val="E97132" w:themeColor="accent2"/>
                <w:sz w:val="18"/>
                <w:szCs w:val="18"/>
                <w:lang w:val="it-IT"/>
              </w:rPr>
            </w:pPr>
            <w:r w:rsidRPr="00265E21">
              <w:rPr>
                <w:color w:val="E97132" w:themeColor="accent2"/>
                <w:sz w:val="18"/>
                <w:szCs w:val="18"/>
                <w:lang w:val="it-IT"/>
              </w:rPr>
              <w:t>Valore ambientale: Importanza attribuita alla salute e alla sostenibilità dell'ambiente naturale.</w:t>
            </w:r>
          </w:p>
          <w:p w14:paraId="53387B72" w14:textId="77777777" w:rsidR="009932E6" w:rsidRPr="00265E21" w:rsidRDefault="009932E6" w:rsidP="002B5A5D">
            <w:pPr>
              <w:rPr>
                <w:color w:val="E97132" w:themeColor="accent2"/>
                <w:sz w:val="18"/>
                <w:szCs w:val="18"/>
                <w:lang w:val="it-IT"/>
              </w:rPr>
            </w:pPr>
            <w:r w:rsidRPr="00265E21">
              <w:rPr>
                <w:color w:val="E97132" w:themeColor="accent2"/>
                <w:sz w:val="18"/>
                <w:szCs w:val="18"/>
                <w:lang w:val="it-IT"/>
              </w:rPr>
              <w:t xml:space="preserve">Valore funzionale: Importanza attribuita all'utilità pratica o alla </w:t>
            </w:r>
            <w:r w:rsidRPr="00265E21">
              <w:rPr>
                <w:color w:val="E97132" w:themeColor="accent2"/>
                <w:sz w:val="18"/>
                <w:szCs w:val="18"/>
                <w:lang w:val="it-IT"/>
              </w:rPr>
              <w:lastRenderedPageBreak/>
              <w:t>funzionalità nel soddisfare esigenze o scopi specifici.</w:t>
            </w:r>
          </w:p>
          <w:p w14:paraId="38E4A419" w14:textId="77777777" w:rsidR="009932E6" w:rsidRPr="00265E21" w:rsidRDefault="009932E6" w:rsidP="002B5A5D">
            <w:pPr>
              <w:rPr>
                <w:color w:val="E97132" w:themeColor="accent2"/>
                <w:sz w:val="18"/>
                <w:szCs w:val="18"/>
                <w:lang w:val="it-IT"/>
              </w:rPr>
            </w:pPr>
            <w:r w:rsidRPr="00265E21">
              <w:rPr>
                <w:color w:val="E97132" w:themeColor="accent2"/>
                <w:sz w:val="18"/>
                <w:szCs w:val="18"/>
                <w:lang w:val="it-IT"/>
              </w:rPr>
              <w:t>Valore del patrimonio: Importanza attribuita alla conservazione e al riconoscimento dei beni culturali e storici per le generazioni presenti e future.</w:t>
            </w:r>
          </w:p>
          <w:p w14:paraId="36782B33"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Valore storico: Importanza attribuita a causa di un legame con il passato.</w:t>
            </w:r>
          </w:p>
          <w:p w14:paraId="3B1E0E62"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Valore scientifico: Importanza attribuita alla conoscenza, alla ricerca o alla comprensione scientifica.</w:t>
            </w:r>
          </w:p>
          <w:p w14:paraId="0B1A8AB0"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Valore sociale: Importanza attribuita alle relazioni e alle strutture sociali.</w:t>
            </w:r>
          </w:p>
          <w:p w14:paraId="1447478D"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Valore simbolico: Significato attribuito ai significati, alle associazioni o alle rappresentazioni.</w:t>
            </w:r>
          </w:p>
          <w:p w14:paraId="0D9095E3" w14:textId="77777777" w:rsidR="009932E6" w:rsidRPr="003737BC" w:rsidRDefault="009932E6" w:rsidP="002B5A5D">
            <w:pPr>
              <w:rPr>
                <w:color w:val="E97132" w:themeColor="accent2"/>
                <w:sz w:val="18"/>
                <w:szCs w:val="18"/>
                <w:lang w:val="it-IT"/>
              </w:rPr>
            </w:pPr>
            <w:r w:rsidRPr="003737BC">
              <w:rPr>
                <w:color w:val="E97132" w:themeColor="accent2"/>
                <w:sz w:val="18"/>
                <w:szCs w:val="18"/>
                <w:lang w:val="it-IT"/>
              </w:rPr>
              <w:t>Valore tecnologico: Importanza attribuita a un oggetto, un luogo o una pratica per il suo ruolo nell'avanzamento o nella rappresentazione dell'innovazione tecnologica, dello sviluppo o del progresso.</w:t>
            </w:r>
          </w:p>
        </w:tc>
        <w:tc>
          <w:tcPr>
            <w:tcW w:w="2942" w:type="dxa"/>
          </w:tcPr>
          <w:p w14:paraId="7ED2D8A3"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lastRenderedPageBreak/>
              <w:t>En aspekt av betydelse som individer eller samhället uppfattar, som kan variera beroende på omständigheterna som bedömning, sammanhang och tidpunkt. Värden kan vara av olika slag, inklusive men inte begränsat till:</w:t>
            </w:r>
          </w:p>
          <w:p w14:paraId="79CDE7BD" w14:textId="77777777" w:rsidR="009932E6" w:rsidRPr="0031026A" w:rsidRDefault="009932E6" w:rsidP="002B5A5D">
            <w:pPr>
              <w:rPr>
                <w:color w:val="196B24" w:themeColor="accent3"/>
                <w:sz w:val="18"/>
                <w:szCs w:val="18"/>
                <w:lang w:val="sv-SE"/>
              </w:rPr>
            </w:pPr>
          </w:p>
          <w:p w14:paraId="6B4027AE"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t>Estetiskt värde: Den betydelse som tillskrivs skönheten eller visuellt uttryck.</w:t>
            </w:r>
          </w:p>
          <w:p w14:paraId="173F3F51"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t>Konstnärligt värde: Den betydelse som tillskrivs kreativa uttryck och konstnärlig intention.</w:t>
            </w:r>
          </w:p>
          <w:p w14:paraId="706CB8B3"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t>Byggnadshistoriskt värde: Den betydelse som härrör från användning, estetik eller historia som är förknippad med en arkitektonisk struktur.</w:t>
            </w:r>
          </w:p>
          <w:p w14:paraId="15F6A6A9"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t>Kulturellt värde: Den betydelse som tillskrivs ett samhälles trosföreställningar, traditioner eller arv.</w:t>
            </w:r>
          </w:p>
          <w:p w14:paraId="32647025"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t>Ekonomiskt värde: Den ekonomiska eller utilitaristiska</w:t>
            </w:r>
            <w:r>
              <w:rPr>
                <w:color w:val="196B24" w:themeColor="accent3"/>
                <w:sz w:val="18"/>
                <w:szCs w:val="18"/>
                <w:lang w:val="sv-SE"/>
              </w:rPr>
              <w:t>, nyttomoraliska,</w:t>
            </w:r>
            <w:r w:rsidRPr="0031026A">
              <w:rPr>
                <w:color w:val="196B24" w:themeColor="accent3"/>
                <w:sz w:val="18"/>
                <w:szCs w:val="18"/>
                <w:lang w:val="sv-SE"/>
              </w:rPr>
              <w:t xml:space="preserve"> betydelse som tillskrivs.</w:t>
            </w:r>
          </w:p>
          <w:p w14:paraId="522F119C"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t>Utbildningsvärde/pedagogiskt värde: Den betydelse som tillskrivs lärande, kunskapsinhämtning eller kompetensutveckling.</w:t>
            </w:r>
          </w:p>
          <w:p w14:paraId="72C3632A"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t>Miljövärde: Den betydelse som tillskrivs den naturliga miljöns hälsa och hållbarhet.</w:t>
            </w:r>
          </w:p>
          <w:p w14:paraId="4CC025C3"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lastRenderedPageBreak/>
              <w:t>Funktionsvärde: Den betydelse som tillskrivs praktisk nytta eller funktionalitet för att uppfylla specifika behov eller syften.</w:t>
            </w:r>
          </w:p>
          <w:p w14:paraId="02758C13"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t>Kulturarvsvärde: Den vikt som läggs vid att bevara och förmedla kunskap om kulturella och historiska tillgångar för nuvarande och framtida generationer.</w:t>
            </w:r>
          </w:p>
          <w:p w14:paraId="728B6D65"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t>Historiskt värde: Den betydelse som tillskrivs på grund av en länk till det förflutna.</w:t>
            </w:r>
          </w:p>
          <w:p w14:paraId="69F0BA3F"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t>Vetenskapligt värde: Den betydelse som tillmäts vetenskaplig kunskap, forskning eller förståelse.</w:t>
            </w:r>
          </w:p>
          <w:p w14:paraId="5325EBB6"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t>Socialt värde: Den betydelse som tillmäts sociala relationer och strukturer.</w:t>
            </w:r>
          </w:p>
          <w:p w14:paraId="70D08360"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t>Symbolvärde: Den betydelse som tillskrivs betydelser, associationer eller framställningar.</w:t>
            </w:r>
          </w:p>
          <w:p w14:paraId="0A4CE70D" w14:textId="77777777" w:rsidR="009932E6" w:rsidRPr="0031026A" w:rsidRDefault="009932E6" w:rsidP="002B5A5D">
            <w:pPr>
              <w:rPr>
                <w:color w:val="196B24" w:themeColor="accent3"/>
                <w:sz w:val="18"/>
                <w:szCs w:val="18"/>
                <w:lang w:val="sv-SE"/>
              </w:rPr>
            </w:pPr>
            <w:r w:rsidRPr="0031026A">
              <w:rPr>
                <w:color w:val="196B24" w:themeColor="accent3"/>
                <w:sz w:val="18"/>
                <w:szCs w:val="18"/>
                <w:lang w:val="sv-SE"/>
              </w:rPr>
              <w:t>Tekniskt värde/Teknologiskt värde: Den betydelse som tillskrivs ett objekt, en plats eller en praxis för dess roll när det gäller att främja eller representera teknisk innovation, utveckling eller framsteg.</w:t>
            </w:r>
          </w:p>
        </w:tc>
      </w:tr>
    </w:tbl>
    <w:p w14:paraId="6E5B9CA5" w14:textId="77777777" w:rsidR="00CF7B4D" w:rsidRPr="009932E6" w:rsidRDefault="00CF7B4D" w:rsidP="00CF7B4D">
      <w:pPr>
        <w:rPr>
          <w:rFonts w:ascii="Times New Roman" w:hAnsi="Times New Roman" w:cs="Times New Roman"/>
          <w:lang w:val="sv-SE"/>
        </w:rPr>
      </w:pPr>
      <w:r w:rsidRPr="009932E6">
        <w:rPr>
          <w:rFonts w:ascii="Times New Roman" w:hAnsi="Times New Roman" w:cs="Times New Roman"/>
          <w:lang w:val="sv-SE"/>
        </w:rPr>
        <w:lastRenderedPageBreak/>
        <w:br w:type="page"/>
      </w:r>
    </w:p>
    <w:p w14:paraId="4B9567F1" w14:textId="77777777" w:rsidR="00CF7B4D" w:rsidRPr="009932E6" w:rsidRDefault="00CF7B4D" w:rsidP="00CF7B4D">
      <w:pPr>
        <w:pStyle w:val="Heading1"/>
        <w:rPr>
          <w:rFonts w:ascii="Times New Roman" w:hAnsi="Times New Roman" w:cs="Times New Roman"/>
          <w:sz w:val="24"/>
          <w:szCs w:val="24"/>
          <w:lang w:val="sv-SE"/>
        </w:rPr>
        <w:sectPr w:rsidR="00CF7B4D" w:rsidRPr="009932E6" w:rsidSect="00CF7B4D">
          <w:pgSz w:w="16838" w:h="11906" w:orient="landscape"/>
          <w:pgMar w:top="1440" w:right="1440" w:bottom="1440" w:left="1440" w:header="708" w:footer="708" w:gutter="0"/>
          <w:cols w:space="708"/>
          <w:docGrid w:linePitch="360"/>
        </w:sectPr>
      </w:pPr>
    </w:p>
    <w:p w14:paraId="3DC16816" w14:textId="23E1AFF4" w:rsidR="00CF7B4D" w:rsidRPr="00E37979" w:rsidRDefault="00CF7B4D" w:rsidP="00CF7B4D">
      <w:pPr>
        <w:pStyle w:val="Heading1"/>
        <w:rPr>
          <w:rFonts w:ascii="Times New Roman" w:hAnsi="Times New Roman" w:cs="Times New Roman"/>
          <w:sz w:val="24"/>
          <w:szCs w:val="24"/>
        </w:rPr>
      </w:pPr>
      <w:r w:rsidRPr="00E37979">
        <w:rPr>
          <w:rFonts w:ascii="Times New Roman" w:hAnsi="Times New Roman" w:cs="Times New Roman"/>
          <w:sz w:val="24"/>
          <w:szCs w:val="24"/>
        </w:rPr>
        <w:lastRenderedPageBreak/>
        <w:t xml:space="preserve">Appendix </w:t>
      </w:r>
      <w:r w:rsidR="00311256">
        <w:rPr>
          <w:rFonts w:ascii="Times New Roman" w:hAnsi="Times New Roman" w:cs="Times New Roman"/>
          <w:sz w:val="24"/>
          <w:szCs w:val="24"/>
        </w:rPr>
        <w:t>I</w:t>
      </w:r>
      <w:r w:rsidRPr="00E37979">
        <w:rPr>
          <w:rFonts w:ascii="Times New Roman" w:hAnsi="Times New Roman" w:cs="Times New Roman"/>
          <w:sz w:val="24"/>
          <w:szCs w:val="24"/>
        </w:rPr>
        <w:t xml:space="preserve">: </w:t>
      </w:r>
      <w:r w:rsidR="00183E1A">
        <w:rPr>
          <w:rFonts w:ascii="Times New Roman" w:hAnsi="Times New Roman" w:cs="Times New Roman"/>
          <w:sz w:val="24"/>
          <w:szCs w:val="24"/>
        </w:rPr>
        <w:t>E</w:t>
      </w:r>
      <w:r w:rsidRPr="00E37979">
        <w:rPr>
          <w:rFonts w:ascii="Times New Roman" w:hAnsi="Times New Roman" w:cs="Times New Roman"/>
          <w:sz w:val="24"/>
          <w:szCs w:val="24"/>
        </w:rPr>
        <w:t xml:space="preserve">xpert lexicon for </w:t>
      </w:r>
      <w:r w:rsidR="00D3035A">
        <w:rPr>
          <w:rFonts w:ascii="Times New Roman" w:hAnsi="Times New Roman" w:cs="Times New Roman"/>
          <w:sz w:val="24"/>
          <w:szCs w:val="24"/>
        </w:rPr>
        <w:t>French</w:t>
      </w:r>
      <w:r w:rsidRPr="00E37979">
        <w:rPr>
          <w:rFonts w:ascii="Times New Roman" w:hAnsi="Times New Roman" w:cs="Times New Roman"/>
          <w:sz w:val="24"/>
          <w:szCs w:val="24"/>
        </w:rPr>
        <w:t xml:space="preserve"> use-case</w:t>
      </w:r>
    </w:p>
    <w:p w14:paraId="6E230625" w14:textId="728A6A72" w:rsidR="00775E8E" w:rsidRDefault="00FE727D" w:rsidP="00775E8E">
      <w:pPr>
        <w:jc w:val="center"/>
        <w:rPr>
          <w:rFonts w:ascii="Aptos Light" w:hAnsi="Aptos Light"/>
          <w:b/>
          <w:bCs/>
          <w:sz w:val="32"/>
          <w:szCs w:val="32"/>
          <w:lang w:val="fr-FR"/>
        </w:rPr>
      </w:pPr>
      <w:r w:rsidRPr="00E57CEC">
        <w:rPr>
          <w:rFonts w:ascii="Aptos Light" w:hAnsi="Aptos Light"/>
          <w:noProof/>
          <w:sz w:val="32"/>
          <w:szCs w:val="32"/>
        </w:rPr>
        <w:drawing>
          <wp:anchor distT="0" distB="0" distL="114300" distR="114300" simplePos="0" relativeHeight="251659264" behindDoc="0" locked="0" layoutInCell="1" allowOverlap="1" wp14:anchorId="1B70E0F7" wp14:editId="15DC454D">
            <wp:simplePos x="0" y="0"/>
            <wp:positionH relativeFrom="margin">
              <wp:posOffset>-91440</wp:posOffset>
            </wp:positionH>
            <wp:positionV relativeFrom="margin">
              <wp:posOffset>633095</wp:posOffset>
            </wp:positionV>
            <wp:extent cx="1451610" cy="1451610"/>
            <wp:effectExtent l="0" t="0" r="0" b="0"/>
            <wp:wrapSquare wrapText="bothSides"/>
            <wp:docPr id="6" name="Graphique 5">
              <a:extLst xmlns:a="http://schemas.openxmlformats.org/drawingml/2006/main">
                <a:ext uri="{FF2B5EF4-FFF2-40B4-BE49-F238E27FC236}">
                  <a16:creationId xmlns:a16="http://schemas.microsoft.com/office/drawing/2014/main" id="{9168F497-E0EB-DC25-EB84-DBDFA76510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5">
                      <a:extLst>
                        <a:ext uri="{FF2B5EF4-FFF2-40B4-BE49-F238E27FC236}">
                          <a16:creationId xmlns:a16="http://schemas.microsoft.com/office/drawing/2014/main" id="{9168F497-E0EB-DC25-EB84-DBDFA7651050}"/>
                        </a:ext>
                      </a:extLst>
                    </pic:cNvPr>
                    <pic:cNvPicPr>
                      <a:picLocks noChangeAspect="1"/>
                    </pic:cNvPicPr>
                  </pic:nvPicPr>
                  <pic:blipFill>
                    <a:blip r:embed="rId12">
                      <a:extLst>
                        <a:ext uri="{96DAC541-7B7A-43D3-8B79-37D633B846F1}">
                          <asvg:svgBlip xmlns:asvg="http://schemas.microsoft.com/office/drawing/2016/SVG/main" r:embed="rId13"/>
                        </a:ext>
                      </a:extLst>
                    </a:blip>
                    <a:srcRect/>
                    <a:stretch/>
                  </pic:blipFill>
                  <pic:spPr>
                    <a:xfrm>
                      <a:off x="0" y="0"/>
                      <a:ext cx="1451610" cy="1451610"/>
                    </a:xfrm>
                    <a:prstGeom prst="rect">
                      <a:avLst/>
                    </a:prstGeom>
                  </pic:spPr>
                </pic:pic>
              </a:graphicData>
            </a:graphic>
            <wp14:sizeRelH relativeFrom="margin">
              <wp14:pctWidth>0</wp14:pctWidth>
            </wp14:sizeRelH>
            <wp14:sizeRelV relativeFrom="margin">
              <wp14:pctHeight>0</wp14:pctHeight>
            </wp14:sizeRelV>
          </wp:anchor>
        </w:drawing>
      </w:r>
      <w:r w:rsidR="00775E8E" w:rsidRPr="00E57CEC">
        <w:rPr>
          <w:rFonts w:ascii="Aptos Light" w:hAnsi="Aptos Light"/>
          <w:b/>
          <w:bCs/>
          <w:sz w:val="32"/>
          <w:szCs w:val="32"/>
          <w:lang w:val="fr-FR"/>
        </w:rPr>
        <w:t>LEXIQUE</w:t>
      </w:r>
    </w:p>
    <w:p w14:paraId="50AFA171" w14:textId="77777777" w:rsidR="00775E8E" w:rsidRPr="00E57CEC" w:rsidRDefault="00775E8E" w:rsidP="00775E8E">
      <w:pPr>
        <w:jc w:val="center"/>
        <w:rPr>
          <w:rFonts w:ascii="Aptos Light" w:hAnsi="Aptos Light"/>
          <w:b/>
          <w:bCs/>
          <w:sz w:val="32"/>
          <w:szCs w:val="32"/>
          <w:lang w:val="fr-FR"/>
        </w:rPr>
      </w:pPr>
    </w:p>
    <w:p w14:paraId="7CD14A62" w14:textId="77777777" w:rsidR="00775E8E" w:rsidRPr="00745BB6" w:rsidRDefault="00775E8E" w:rsidP="00775E8E">
      <w:pPr>
        <w:rPr>
          <w:rFonts w:ascii="Aptos Light" w:hAnsi="Aptos Light"/>
          <w:lang w:val="fr-BE"/>
        </w:rPr>
      </w:pPr>
      <w:r w:rsidRPr="00E92F08">
        <w:rPr>
          <w:rFonts w:ascii="Aptos Light" w:hAnsi="Aptos Light"/>
          <w:lang w:val="it-IT"/>
        </w:rPr>
        <w:t xml:space="preserve">Un </w:t>
      </w:r>
      <w:r w:rsidRPr="00821B56">
        <w:rPr>
          <w:rFonts w:ascii="Aptos Light" w:hAnsi="Aptos Light"/>
          <w:b/>
          <w:bCs/>
          <w:lang w:val="it-IT"/>
        </w:rPr>
        <w:t xml:space="preserve">arbre de décision </w:t>
      </w:r>
      <w:r w:rsidRPr="00745BB6">
        <w:rPr>
          <w:rFonts w:ascii="Aptos Light" w:hAnsi="Aptos Light"/>
          <w:lang w:val="it-IT"/>
        </w:rPr>
        <w:t>est un diagramme ou un modèle qui représente différents choix et leurs résultats potentiels dans une structure arborescente. Il aide les organisations à déterminer la stratégie optimale en comparant les différentes conséquences potentielles de la prise d'une série de décisions</w:t>
      </w:r>
      <w:r w:rsidRPr="00745BB6">
        <w:rPr>
          <w:rFonts w:ascii="Aptos Light" w:hAnsi="Aptos Light"/>
          <w:lang w:val="fr-FR"/>
        </w:rPr>
        <w:t>.</w:t>
      </w:r>
    </w:p>
    <w:p w14:paraId="041F85BF" w14:textId="77777777" w:rsidR="00775E8E" w:rsidRPr="00726BC4" w:rsidRDefault="00775E8E" w:rsidP="00775E8E">
      <w:pPr>
        <w:rPr>
          <w:rFonts w:ascii="Aptos Light" w:hAnsi="Aptos Light"/>
          <w:lang w:val="fr-FR"/>
        </w:rPr>
      </w:pPr>
      <w:r w:rsidRPr="00E92F08">
        <w:rPr>
          <w:rFonts w:ascii="Aptos Light" w:hAnsi="Aptos Light"/>
          <w:lang w:val="fr-FR"/>
        </w:rPr>
        <w:t xml:space="preserve">La </w:t>
      </w:r>
      <w:r w:rsidRPr="00726BC4">
        <w:rPr>
          <w:rFonts w:ascii="Aptos Light" w:hAnsi="Aptos Light"/>
          <w:b/>
          <w:bCs/>
          <w:lang w:val="fr-FR"/>
        </w:rPr>
        <w:t xml:space="preserve">co-conception </w:t>
      </w:r>
      <w:r w:rsidRPr="00726BC4">
        <w:rPr>
          <w:rFonts w:ascii="Aptos Light" w:hAnsi="Aptos Light"/>
          <w:lang w:val="fr-FR"/>
        </w:rPr>
        <w:t>est un processus de conception collaboratif impliquant plusieurs personnes qui partagent leurs idées, compétences et expériences diversifiées pour créer un produit, un service ou une solution. Elle valorise à égalité toutes les contributions et met l'accent sur la coopération interdisciplinaire.</w:t>
      </w:r>
    </w:p>
    <w:p w14:paraId="485A927B" w14:textId="77777777" w:rsidR="00775E8E" w:rsidRPr="00E57CEC" w:rsidRDefault="00775E8E" w:rsidP="00775E8E">
      <w:pPr>
        <w:rPr>
          <w:rFonts w:ascii="Aptos Light" w:hAnsi="Aptos Light"/>
          <w:lang w:val="fr-BE"/>
        </w:rPr>
      </w:pPr>
      <w:r w:rsidRPr="00E57CEC">
        <w:rPr>
          <w:rFonts w:ascii="Aptos Light" w:hAnsi="Aptos Light"/>
          <w:b/>
          <w:bCs/>
          <w:lang w:val="fr-FR"/>
        </w:rPr>
        <w:t>Hub de rénovation historique</w:t>
      </w:r>
      <w:r w:rsidRPr="00E57CEC">
        <w:rPr>
          <w:rFonts w:ascii="Aptos Light" w:hAnsi="Aptos Light"/>
          <w:lang w:val="fr-FR"/>
        </w:rPr>
        <w:t xml:space="preserve"> – </w:t>
      </w:r>
      <w:r w:rsidRPr="00194092">
        <w:rPr>
          <w:rFonts w:ascii="Aptos Light" w:hAnsi="Aptos Light"/>
          <w:lang w:val="fr-FR"/>
        </w:rPr>
        <w:t>Un dépôt numérique pour les outils, les méthodologies, les cas d'utilisation et les meilleures pratiques liés à la rénovation historique, développés dans le cadre du projet CALECHE. Le hub hébergera des liens vers un système d'aide à la décision (DSS) et sera accessible via le site web du projet</w:t>
      </w:r>
      <w:r w:rsidRPr="00E57CEC">
        <w:rPr>
          <w:rFonts w:ascii="Aptos Light" w:hAnsi="Aptos Light"/>
          <w:lang w:val="fr-BE"/>
        </w:rPr>
        <w:t>.</w:t>
      </w:r>
    </w:p>
    <w:p w14:paraId="55B244F6" w14:textId="6B59CD04" w:rsidR="00775E8E" w:rsidRDefault="00FE727D" w:rsidP="00775E8E">
      <w:pPr>
        <w:rPr>
          <w:rFonts w:ascii="Aptos Light" w:hAnsi="Aptos Light"/>
          <w:lang w:val="fr-FR"/>
        </w:rPr>
      </w:pPr>
      <w:r w:rsidRPr="001F5013">
        <w:rPr>
          <w:rFonts w:ascii="Aptos Light" w:hAnsi="Aptos Light"/>
          <w:b/>
          <w:bCs/>
          <w:noProof/>
          <w:sz w:val="32"/>
          <w:szCs w:val="32"/>
        </w:rPr>
        <w:drawing>
          <wp:anchor distT="0" distB="0" distL="114300" distR="114300" simplePos="0" relativeHeight="251661312" behindDoc="0" locked="0" layoutInCell="1" allowOverlap="1" wp14:anchorId="143A0FA9" wp14:editId="764600ED">
            <wp:simplePos x="0" y="0"/>
            <wp:positionH relativeFrom="margin">
              <wp:posOffset>4010025</wp:posOffset>
            </wp:positionH>
            <wp:positionV relativeFrom="margin">
              <wp:posOffset>4815840</wp:posOffset>
            </wp:positionV>
            <wp:extent cx="2148840" cy="1432560"/>
            <wp:effectExtent l="0" t="0" r="3810" b="0"/>
            <wp:wrapSquare wrapText="bothSides"/>
            <wp:docPr id="1887195956" name="Picture 2" descr="A close-up of a cement&#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lose-up of a cement&#10;&#10;AI-generated content may be incorrect., Pictu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2148840" cy="1432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5E8E" w:rsidRPr="00E57CEC">
        <w:rPr>
          <w:rFonts w:ascii="Aptos Light" w:hAnsi="Aptos Light"/>
          <w:b/>
          <w:bCs/>
          <w:lang w:val="fr-FR"/>
        </w:rPr>
        <w:t>Intelligence artificielle</w:t>
      </w:r>
      <w:r w:rsidR="00775E8E" w:rsidRPr="00E57CEC">
        <w:rPr>
          <w:rFonts w:ascii="Aptos Light" w:hAnsi="Aptos Light"/>
          <w:lang w:val="fr-FR"/>
        </w:rPr>
        <w:t xml:space="preserve"> – </w:t>
      </w:r>
      <w:r w:rsidR="00775E8E" w:rsidRPr="00B500BC">
        <w:rPr>
          <w:rFonts w:ascii="Aptos Light" w:hAnsi="Aptos Light"/>
          <w:lang w:val="fr-FR"/>
        </w:rPr>
        <w:t>Technologie qui permet aux machines d’imiter mécanismes de réflexion et les capacités de résolution de problèmes humaines afin d'effectuer des tâches que l'intellect humain</w:t>
      </w:r>
      <w:r w:rsidR="00775E8E" w:rsidRPr="00E57CEC">
        <w:rPr>
          <w:rFonts w:ascii="Aptos Light" w:hAnsi="Aptos Light"/>
          <w:lang w:val="fr-FR"/>
        </w:rPr>
        <w:t>.</w:t>
      </w:r>
    </w:p>
    <w:p w14:paraId="330C67C3" w14:textId="6A62CCDB" w:rsidR="00775E8E" w:rsidRPr="001F5013" w:rsidRDefault="00775E8E" w:rsidP="00775E8E">
      <w:pPr>
        <w:rPr>
          <w:rFonts w:ascii="Aptos Light" w:hAnsi="Aptos Light"/>
          <w:lang w:val="fr-FR"/>
        </w:rPr>
      </w:pPr>
      <w:r w:rsidRPr="001F5013">
        <w:rPr>
          <w:rStyle w:val="wacimagecontainer"/>
          <w:rFonts w:ascii="Aptos Light" w:hAnsi="Aptos Light" w:cs="Segoe UI"/>
          <w:noProof/>
          <w:shd w:val="clear" w:color="auto" w:fill="FFFFFF"/>
        </w:rPr>
        <w:drawing>
          <wp:anchor distT="0" distB="0" distL="114300" distR="114300" simplePos="0" relativeHeight="251662336" behindDoc="0" locked="0" layoutInCell="1" allowOverlap="1" wp14:anchorId="60CC4F9A" wp14:editId="7038F01F">
            <wp:simplePos x="0" y="0"/>
            <wp:positionH relativeFrom="margin">
              <wp:posOffset>0</wp:posOffset>
            </wp:positionH>
            <wp:positionV relativeFrom="margin">
              <wp:posOffset>6922135</wp:posOffset>
            </wp:positionV>
            <wp:extent cx="1950720" cy="1450975"/>
            <wp:effectExtent l="0" t="0" r="0" b="0"/>
            <wp:wrapSquare wrapText="bothSides"/>
            <wp:docPr id="110936848" name="Picture 1" descr="Solar panels on a roof&#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lar panels on a roof&#10;&#10;AI-generated content may be incorrect., Pictu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50720" cy="1450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F5013">
        <w:rPr>
          <w:rFonts w:ascii="Aptos Light" w:hAnsi="Aptos Light"/>
          <w:b/>
          <w:bCs/>
          <w:lang w:val="fr-FR"/>
        </w:rPr>
        <w:t>Matériaux d'isolation biologique intérieurs</w:t>
      </w:r>
      <w:r w:rsidRPr="001F5013">
        <w:rPr>
          <w:rFonts w:ascii="Aptos Light" w:hAnsi="Aptos Light"/>
          <w:lang w:val="fr-FR"/>
        </w:rPr>
        <w:t xml:space="preserve"> – </w:t>
      </w:r>
      <w:r w:rsidRPr="00814741">
        <w:rPr>
          <w:rFonts w:ascii="Aptos Light" w:hAnsi="Aptos Light"/>
          <w:lang w:val="fr-FR"/>
        </w:rPr>
        <w:t>Matériaux isolants biosourcés dérivés de ressources renouvelables telles que plantes ou animaux, utilisés pour des applications dans les bâtiments.  Ces matériaux sont privilégiés dans la conservation des bâtiments historiques en raison de leur perméabilité à la vapeur d’eau et de leur compatibilité physique avec les structures et matériaux traditionnels. Ils permettant ainsi d’améliorer leur efficacité énergétique tout en maintenant leur intégrité physique</w:t>
      </w:r>
      <w:r w:rsidRPr="001F5013">
        <w:rPr>
          <w:rFonts w:ascii="Aptos Light" w:hAnsi="Aptos Light"/>
          <w:lang w:val="fr-FR"/>
        </w:rPr>
        <w:t>.</w:t>
      </w:r>
    </w:p>
    <w:p w14:paraId="7DF567DF" w14:textId="6EAFD481" w:rsidR="00775E8E" w:rsidRPr="001F5013" w:rsidRDefault="00775E8E" w:rsidP="00775E8E">
      <w:pPr>
        <w:rPr>
          <w:rFonts w:ascii="Aptos Light" w:hAnsi="Aptos Light"/>
          <w:lang w:val="fr-FR"/>
        </w:rPr>
      </w:pPr>
      <w:r w:rsidRPr="00BE7535">
        <w:rPr>
          <w:rFonts w:ascii="Aptos Light" w:hAnsi="Aptos Light"/>
          <w:lang w:val="fr-FR"/>
        </w:rPr>
        <w:t xml:space="preserve">Un </w:t>
      </w:r>
      <w:r w:rsidRPr="006D74A8">
        <w:rPr>
          <w:rFonts w:ascii="Aptos Light" w:hAnsi="Aptos Light"/>
          <w:b/>
          <w:bCs/>
          <w:lang w:val="fr-FR"/>
        </w:rPr>
        <w:t>module photovoltaïque</w:t>
      </w:r>
      <w:r w:rsidRPr="00BE7535">
        <w:rPr>
          <w:rFonts w:ascii="Aptos Light" w:hAnsi="Aptos Light"/>
          <w:lang w:val="fr-FR"/>
        </w:rPr>
        <w:t xml:space="preserve"> (PV) est un ensemble connecté et emballé de cellules solaires photovoltaïques. Ces modules peuvent remplacer les matériaux de construction conventionnels dans certaines parties de l'enveloppe du bâtiment, telles que les toitures, les puits de lumière ou les façades, fournissant une source principale ou auxiliaire d'énergie électrique. De plus en plus intégrés dans la construction de nouveaux bâtiments, les bâtiments existants peuvent également être alimentés par une technologie similaire. Contrairement aux systèmes photovoltaïques conventionnels installés sur des structures existantes, les modules PV intégrés remplissent des rôles doubles: construction et production d’énergie, appelés «éléments de construction actifs»</w:t>
      </w:r>
      <w:r w:rsidRPr="001F5013">
        <w:rPr>
          <w:rFonts w:ascii="Aptos Light" w:hAnsi="Aptos Light"/>
          <w:lang w:val="fr-FR"/>
        </w:rPr>
        <w:t>.</w:t>
      </w:r>
    </w:p>
    <w:p w14:paraId="4A9ED384" w14:textId="77777777" w:rsidR="00775E8E" w:rsidRPr="00E57CEC" w:rsidRDefault="00775E8E" w:rsidP="00775E8E">
      <w:pPr>
        <w:rPr>
          <w:rFonts w:ascii="Aptos Light" w:hAnsi="Aptos Light"/>
          <w:lang w:val="fr-FR"/>
        </w:rPr>
      </w:pPr>
      <w:r w:rsidRPr="00B517F8">
        <w:rPr>
          <w:rFonts w:ascii="Aptos Light" w:hAnsi="Aptos Light"/>
          <w:lang w:val="fr-FR"/>
        </w:rPr>
        <w:t>Le</w:t>
      </w:r>
      <w:r w:rsidRPr="00B517F8">
        <w:rPr>
          <w:rFonts w:ascii="Aptos Light" w:hAnsi="Aptos Light"/>
          <w:b/>
          <w:bCs/>
          <w:lang w:val="fr-FR"/>
        </w:rPr>
        <w:t xml:space="preserve"> patrimoine culturel</w:t>
      </w:r>
      <w:r w:rsidRPr="00161301">
        <w:rPr>
          <w:rFonts w:ascii="Aptos Light" w:hAnsi="Aptos Light"/>
          <w:lang w:val="fr-FR"/>
        </w:rPr>
        <w:t xml:space="preserve"> comprend des artefacts physiques et des attributs immatériels d'une société hérités des générations passées et ayant une importance pour l'identité, les traditions et les intérêts des générations présentes et futures</w:t>
      </w:r>
      <w:r w:rsidRPr="00E57CEC">
        <w:rPr>
          <w:rFonts w:ascii="Aptos Light" w:hAnsi="Aptos Light"/>
          <w:lang w:val="fr-FR"/>
        </w:rPr>
        <w:t>.</w:t>
      </w:r>
    </w:p>
    <w:p w14:paraId="4A255262" w14:textId="7B0722CD" w:rsidR="00775E8E" w:rsidRPr="00E57CEC" w:rsidRDefault="00775E8E" w:rsidP="00775E8E">
      <w:pPr>
        <w:rPr>
          <w:rFonts w:ascii="Aptos Light" w:hAnsi="Aptos Light"/>
          <w:lang w:val="fr-FR"/>
        </w:rPr>
      </w:pPr>
      <w:r w:rsidRPr="00E57CEC">
        <w:rPr>
          <w:rFonts w:ascii="Aptos Light" w:hAnsi="Aptos Light"/>
          <w:b/>
          <w:bCs/>
          <w:lang w:val="fr-FR"/>
        </w:rPr>
        <w:t>Rénovation</w:t>
      </w:r>
      <w:r w:rsidRPr="00E57CEC">
        <w:rPr>
          <w:rFonts w:ascii="Aptos Light" w:hAnsi="Aptos Light"/>
          <w:lang w:val="fr-FR"/>
        </w:rPr>
        <w:t xml:space="preserve"> – </w:t>
      </w:r>
      <w:r w:rsidRPr="00BB6F93">
        <w:rPr>
          <w:rFonts w:ascii="Aptos Light" w:hAnsi="Aptos Light"/>
          <w:lang w:val="fr-FR"/>
        </w:rPr>
        <w:t>Action de rénover un bien avec ou sans nécessairement respecter son matériau, sa valeur ou son intérêt patrimonial. Note : La rénovation n’est pas principalement une activité de conservation-restauration, mais elle peut impliquer des actions de conservation-restauration visant à améliorer la fonctionnalité, l’efficacité et les performances, souvent en intégrant des technologies modernes</w:t>
      </w:r>
      <w:r w:rsidRPr="00E57CEC">
        <w:rPr>
          <w:rFonts w:ascii="Aptos Light" w:hAnsi="Aptos Light"/>
          <w:lang w:val="fr-FR"/>
        </w:rPr>
        <w:t>.</w:t>
      </w:r>
    </w:p>
    <w:p w14:paraId="14D654DE" w14:textId="5FEBCA32" w:rsidR="00775E8E" w:rsidRPr="00E57CEC" w:rsidRDefault="00996B8F" w:rsidP="00775E8E">
      <w:pPr>
        <w:rPr>
          <w:rFonts w:ascii="Aptos Light" w:hAnsi="Aptos Light"/>
          <w:lang w:val="fr-FR"/>
        </w:rPr>
      </w:pPr>
      <w:r w:rsidRPr="001F5013">
        <w:rPr>
          <w:rFonts w:ascii="Aptos Light" w:hAnsi="Aptos Light"/>
          <w:noProof/>
        </w:rPr>
        <w:drawing>
          <wp:anchor distT="0" distB="0" distL="114300" distR="114300" simplePos="0" relativeHeight="251660288" behindDoc="0" locked="0" layoutInCell="1" allowOverlap="1" wp14:anchorId="0D48E927" wp14:editId="1ECD3C47">
            <wp:simplePos x="0" y="0"/>
            <wp:positionH relativeFrom="margin">
              <wp:posOffset>3383280</wp:posOffset>
            </wp:positionH>
            <wp:positionV relativeFrom="margin">
              <wp:posOffset>3362325</wp:posOffset>
            </wp:positionV>
            <wp:extent cx="2270760" cy="1703070"/>
            <wp:effectExtent l="0" t="0" r="0" b="0"/>
            <wp:wrapSquare wrapText="bothSides"/>
            <wp:docPr id="1784377233" name="Picture 1" descr="A close-up of a person using a knife to cut a window&#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person using a knife to cut a window&#10;&#10;AI-generated content may be incorrect., Pictu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70760" cy="1703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5E8E" w:rsidRPr="00E57CEC">
        <w:rPr>
          <w:rFonts w:ascii="Aptos Light" w:hAnsi="Aptos Light"/>
          <w:b/>
          <w:bCs/>
          <w:lang w:val="fr-FR"/>
        </w:rPr>
        <w:t>Rénovation des fenêtres historiques</w:t>
      </w:r>
      <w:r w:rsidR="00775E8E" w:rsidRPr="00E57CEC">
        <w:rPr>
          <w:rFonts w:ascii="Aptos Light" w:hAnsi="Aptos Light"/>
          <w:lang w:val="fr-FR"/>
        </w:rPr>
        <w:t xml:space="preserve"> – </w:t>
      </w:r>
      <w:r w:rsidR="00775E8E" w:rsidRPr="00BB3CD0">
        <w:rPr>
          <w:rFonts w:ascii="Aptos Light" w:hAnsi="Aptos Light"/>
          <w:lang w:val="fr-FR"/>
        </w:rPr>
        <w:t>Une approche de conservation et d'amélioration des fenêtres historiques en bois incluant l'évaluation, la réparation et éventuellement l’ajout et le remplacement de certains éléments afin d'améliorer l'efficacité énergétique, le confort des occupants et l'utilisation durable des ressources</w:t>
      </w:r>
      <w:r w:rsidR="00775E8E" w:rsidRPr="00E57CEC">
        <w:rPr>
          <w:rFonts w:ascii="Aptos Light" w:hAnsi="Aptos Light"/>
          <w:lang w:val="fr-FR"/>
        </w:rPr>
        <w:t>.</w:t>
      </w:r>
      <w:r w:rsidR="00775E8E" w:rsidRPr="00951C63">
        <w:rPr>
          <w:rFonts w:ascii="Aptos Light" w:hAnsi="Aptos Light"/>
          <w:noProof/>
          <w:lang w:val="fr-FR"/>
        </w:rPr>
        <w:t xml:space="preserve"> </w:t>
      </w:r>
    </w:p>
    <w:p w14:paraId="7D828543" w14:textId="2EDA9307" w:rsidR="00775E8E" w:rsidRPr="00E57CEC" w:rsidRDefault="00775E8E" w:rsidP="00775E8E">
      <w:pPr>
        <w:rPr>
          <w:rFonts w:ascii="Aptos Light" w:hAnsi="Aptos Light"/>
          <w:lang w:val="fr-FR"/>
        </w:rPr>
      </w:pPr>
      <w:r w:rsidRPr="00E57CEC">
        <w:rPr>
          <w:rFonts w:ascii="Aptos Light" w:hAnsi="Aptos Light"/>
          <w:b/>
          <w:bCs/>
          <w:lang w:val="fr-FR"/>
        </w:rPr>
        <w:t>Rénovation énergétique</w:t>
      </w:r>
      <w:r w:rsidRPr="00E57CEC">
        <w:rPr>
          <w:rFonts w:ascii="Aptos Light" w:hAnsi="Aptos Light"/>
          <w:lang w:val="fr-FR"/>
        </w:rPr>
        <w:t xml:space="preserve"> </w:t>
      </w:r>
      <w:r>
        <w:rPr>
          <w:rFonts w:ascii="Aptos Light" w:hAnsi="Aptos Light"/>
          <w:lang w:val="fr-FR"/>
        </w:rPr>
        <w:t>–</w:t>
      </w:r>
      <w:r w:rsidRPr="00E57CEC">
        <w:rPr>
          <w:rFonts w:ascii="Aptos Light" w:hAnsi="Aptos Light"/>
          <w:lang w:val="fr-FR"/>
        </w:rPr>
        <w:t xml:space="preserve"> </w:t>
      </w:r>
      <w:r w:rsidRPr="009C3B96">
        <w:rPr>
          <w:rFonts w:ascii="Aptos Light" w:hAnsi="Aptos Light"/>
          <w:lang w:val="fr-FR"/>
        </w:rPr>
        <w:t>La rénovation énergétique désigne le processus de modernisation et/ou de remplacement des parties d'un bâtiment existant afin de réduire sa consommation d'énergie, d'améliorer son efficacité énergétique, d’assurer le confort des occupants et de potentiellement prolonger la durée de vie du bâtiment. Cela peut inclure des améliorations de l'isolation, des systèmes de chauffage, de refroidissement et de ventilation, ainsi que l'intégration de sources d'énergie renouvelables</w:t>
      </w:r>
      <w:r w:rsidRPr="00E57CEC">
        <w:rPr>
          <w:rFonts w:ascii="Aptos Light" w:hAnsi="Aptos Light"/>
          <w:lang w:val="fr-FR"/>
        </w:rPr>
        <w:t>.</w:t>
      </w:r>
    </w:p>
    <w:p w14:paraId="133F5986" w14:textId="521738D3" w:rsidR="00775E8E" w:rsidRPr="00E57CEC" w:rsidRDefault="00775E8E" w:rsidP="00775E8E">
      <w:pPr>
        <w:rPr>
          <w:rFonts w:ascii="Aptos Light" w:hAnsi="Aptos Light"/>
          <w:lang w:val="fr-FR"/>
        </w:rPr>
      </w:pPr>
      <w:r w:rsidRPr="00E57CEC">
        <w:rPr>
          <w:rFonts w:ascii="Aptos Light" w:hAnsi="Aptos Light"/>
          <w:b/>
          <w:bCs/>
          <w:lang w:val="fr-BE"/>
        </w:rPr>
        <w:t>Système d'aide à la decision</w:t>
      </w:r>
      <w:r w:rsidRPr="00E57CEC">
        <w:rPr>
          <w:rFonts w:ascii="Aptos Light" w:hAnsi="Aptos Light"/>
          <w:lang w:val="fr-BE"/>
        </w:rPr>
        <w:t xml:space="preserve"> </w:t>
      </w:r>
      <w:r>
        <w:rPr>
          <w:rFonts w:ascii="Aptos Light" w:hAnsi="Aptos Light"/>
          <w:lang w:val="fr-BE"/>
        </w:rPr>
        <w:t>–</w:t>
      </w:r>
      <w:r w:rsidRPr="00E57CEC">
        <w:rPr>
          <w:rFonts w:ascii="Aptos Light" w:hAnsi="Aptos Light"/>
          <w:lang w:val="fr-BE"/>
        </w:rPr>
        <w:t xml:space="preserve"> </w:t>
      </w:r>
      <w:r w:rsidRPr="00B8482A">
        <w:rPr>
          <w:rFonts w:ascii="Aptos Light" w:hAnsi="Aptos Light"/>
          <w:lang w:val="fr-FR"/>
        </w:rPr>
        <w:t>Un ensemble d'outils (informatisés ou non) conçus pour aider les gestionnaires de projets dans le processus décisionnel multicritères et multirisques de planification et d'exécution de projets de rénovation et de réhabilitation durables et énergétiques des bâtiments historiques</w:t>
      </w:r>
      <w:r w:rsidRPr="00E57CEC">
        <w:rPr>
          <w:rFonts w:ascii="Aptos Light" w:hAnsi="Aptos Light"/>
          <w:lang w:val="fr-FR"/>
        </w:rPr>
        <w:t xml:space="preserve">. </w:t>
      </w:r>
    </w:p>
    <w:p w14:paraId="62E616F6" w14:textId="243FD26F" w:rsidR="00CF7B4D" w:rsidRPr="00775E8E" w:rsidRDefault="00775E8E" w:rsidP="00775E8E">
      <w:pPr>
        <w:rPr>
          <w:rFonts w:ascii="Aptos Light" w:hAnsi="Aptos Light"/>
          <w:lang w:val="fr-FR"/>
        </w:rPr>
      </w:pPr>
      <w:r w:rsidRPr="00E57CEC">
        <w:rPr>
          <w:rFonts w:ascii="Aptos Light" w:hAnsi="Aptos Light"/>
          <w:b/>
          <w:bCs/>
          <w:lang w:val="fr-FR"/>
        </w:rPr>
        <w:t>Scenarios</w:t>
      </w:r>
      <w:r w:rsidRPr="00E57CEC">
        <w:rPr>
          <w:rFonts w:ascii="Aptos Light" w:hAnsi="Aptos Light"/>
          <w:lang w:val="fr-FR"/>
        </w:rPr>
        <w:t xml:space="preserve"> </w:t>
      </w:r>
      <w:r>
        <w:rPr>
          <w:rFonts w:ascii="Aptos Light" w:hAnsi="Aptos Light"/>
          <w:lang w:val="fr-FR"/>
        </w:rPr>
        <w:t>–</w:t>
      </w:r>
      <w:r w:rsidRPr="00E57CEC">
        <w:rPr>
          <w:rFonts w:ascii="Aptos Light" w:hAnsi="Aptos Light"/>
          <w:lang w:val="fr-FR"/>
        </w:rPr>
        <w:t xml:space="preserve"> </w:t>
      </w:r>
      <w:r w:rsidRPr="00BF4383">
        <w:rPr>
          <w:rFonts w:ascii="Aptos Light" w:hAnsi="Aptos Light"/>
          <w:lang w:val="fr-FR"/>
        </w:rPr>
        <w:t>Se réfère à une succession d'événements imaginée ou projetée, comprenant plusieurs plans détaillés ou possibilités, utilisés pour anticiper et préparer des réponses à divers futurs potentiels et élaborer des stratégies résilientes et adaptatives</w:t>
      </w:r>
      <w:r w:rsidRPr="00E57CEC">
        <w:rPr>
          <w:rFonts w:ascii="Aptos Light" w:hAnsi="Aptos Light"/>
          <w:lang w:val="fr-FR"/>
        </w:rPr>
        <w:t>.</w:t>
      </w:r>
    </w:p>
    <w:sectPr w:rsidR="00CF7B4D" w:rsidRPr="00775E8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E80A5" w14:textId="77777777" w:rsidR="005B24D1" w:rsidRDefault="005B24D1">
      <w:pPr>
        <w:spacing w:after="0" w:line="240" w:lineRule="auto"/>
      </w:pPr>
      <w:r>
        <w:separator/>
      </w:r>
    </w:p>
  </w:endnote>
  <w:endnote w:type="continuationSeparator" w:id="0">
    <w:p w14:paraId="7136742C" w14:textId="77777777" w:rsidR="005B24D1" w:rsidRDefault="005B2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Light">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696399"/>
      <w:docPartObj>
        <w:docPartGallery w:val="Page Numbers (Bottom of Page)"/>
        <w:docPartUnique/>
      </w:docPartObj>
    </w:sdtPr>
    <w:sdtEndPr>
      <w:rPr>
        <w:noProof/>
      </w:rPr>
    </w:sdtEndPr>
    <w:sdtContent>
      <w:p w14:paraId="49D6DD62" w14:textId="77777777" w:rsidR="00332D32" w:rsidRDefault="00332D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F7E060" w14:textId="77777777" w:rsidR="00332D32" w:rsidRPr="00EA05C5" w:rsidRDefault="00332D32">
    <w:pPr>
      <w:pStyle w:val="Footer"/>
      <w:rPr>
        <w:sz w:val="16"/>
        <w:szCs w:val="16"/>
      </w:rPr>
    </w:pPr>
  </w:p>
  <w:p w14:paraId="0A67B2AC" w14:textId="77777777" w:rsidR="00332D32" w:rsidRDefault="00332D3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49AA9" w14:textId="77777777" w:rsidR="00332D32" w:rsidRDefault="00332D32">
    <w:pPr>
      <w:spacing w:after="0"/>
      <w:ind w:right="-104"/>
      <w:jc w:val="right"/>
    </w:pPr>
    <w:r>
      <w:rPr>
        <w:noProof/>
        <w:color w:val="000000"/>
        <w:sz w:val="22"/>
      </w:rPr>
      <mc:AlternateContent>
        <mc:Choice Requires="wpg">
          <w:drawing>
            <wp:anchor distT="0" distB="0" distL="114300" distR="114300" simplePos="0" relativeHeight="251656192" behindDoc="0" locked="0" layoutInCell="1" allowOverlap="1" wp14:anchorId="1A34A7E2" wp14:editId="71195779">
              <wp:simplePos x="0" y="0"/>
              <wp:positionH relativeFrom="page">
                <wp:posOffset>885825</wp:posOffset>
              </wp:positionH>
              <wp:positionV relativeFrom="page">
                <wp:posOffset>9331198</wp:posOffset>
              </wp:positionV>
              <wp:extent cx="6191250" cy="390525"/>
              <wp:effectExtent l="0" t="0" r="0" b="0"/>
              <wp:wrapSquare wrapText="bothSides"/>
              <wp:docPr id="14417" name="Group 14417"/>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14418" name="Shape 14418"/>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4420" name="Shape 14420"/>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4419" name="Shape 14419"/>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anchor>
          </w:drawing>
        </mc:Choice>
        <mc:Fallback>
          <w:pict>
            <v:group w14:anchorId="5306067E" id="Group 14417" o:spid="_x0000_s1026" style="position:absolute;margin-left:69.75pt;margin-top:734.75pt;width:487.5pt;height:30.75pt;z-index:251656192;mso-position-horizontal-relative:page;mso-position-vertical-relative:pag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">
              <v:shape id="Shape 14418"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" path="m,l6191250,r-9525,9525l9525,9525,,xe" fillcolor="#bbb" stroked="f" strokeweight="0">
                <v:stroke miterlimit="83231f" joinstyle="miter" endcap="square"/>
                <v:path arrowok="t" textboxrect="0,0,6191250,9525"/>
              </v:shape>
              <v:shape id="Shape 14420"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" path="m9525,l6181725,r9525,9525l,9525,9525,xe" fillcolor="#bbb" stroked="f" strokeweight="0">
                <v:stroke miterlimit="83231f" joinstyle="miter" endcap="square"/>
                <v:path arrowok="t" textboxrect="0,0,6191250,9525"/>
              </v:shape>
              <v:shape id="Shape 14419" o:spid="_x0000_s1029"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" path="m9525,r,390525l,381000,,9525,9525,xe" fillcolor="#bbb" stroked="f" strokeweight="0">
                <v:stroke miterlimit="83231f" joinstyle="miter" endcap="square"/>
                <v:path arrowok="t" textboxrect="0,0,9525,390525"/>
              </v:shape>
              <w10:wrap type="square" anchorx="page" anchory="page"/>
            </v:group>
          </w:pict>
        </mc:Fallback>
      </mc:AlternateContent>
    </w:r>
    <w:r>
      <w:fldChar w:fldCharType="begin"/>
    </w:r>
    <w:r>
      <w:instrText xml:space="preserve"> PAGE   \* MERGEFORMAT </w:instrText>
    </w:r>
    <w:r>
      <w:fldChar w:fldCharType="separate"/>
    </w:r>
    <w:r>
      <w:rPr>
        <w:rFonts w:ascii="Times New Roman" w:eastAsia="Times New Roman" w:hAnsi="Times New Roman" w:cs="Times New Roman"/>
        <w:color w:val="000000"/>
      </w:rPr>
      <w:t>4</w:t>
    </w:r>
    <w:r>
      <w:rPr>
        <w:rFonts w:ascii="Times New Roman" w:eastAsia="Times New Roman" w:hAnsi="Times New Roman" w:cs="Times New Roman"/>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62613" w14:textId="77777777" w:rsidR="00332D32" w:rsidRDefault="00332D32">
    <w:pPr>
      <w:spacing w:after="0"/>
      <w:ind w:right="-104"/>
      <w:jc w:val="right"/>
    </w:pPr>
    <w:r>
      <w:rPr>
        <w:noProof/>
        <w:color w:val="000000"/>
        <w:sz w:val="22"/>
      </w:rPr>
      <mc:AlternateContent>
        <mc:Choice Requires="wpg">
          <w:drawing>
            <wp:anchor distT="0" distB="0" distL="114300" distR="114300" simplePos="0" relativeHeight="251658240" behindDoc="0" locked="0" layoutInCell="1" allowOverlap="1" wp14:anchorId="743DBD02" wp14:editId="7F88DFE5">
              <wp:simplePos x="0" y="0"/>
              <wp:positionH relativeFrom="page">
                <wp:posOffset>885825</wp:posOffset>
              </wp:positionH>
              <wp:positionV relativeFrom="page">
                <wp:posOffset>9331198</wp:posOffset>
              </wp:positionV>
              <wp:extent cx="6191250" cy="390525"/>
              <wp:effectExtent l="0" t="0" r="0" b="0"/>
              <wp:wrapSquare wrapText="bothSides"/>
              <wp:docPr id="14407" name="Group 14407"/>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14408" name="Shape 14408"/>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4410" name="Shape 14410"/>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4409" name="Shape 14409"/>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anchor>
          </w:drawing>
        </mc:Choice>
        <mc:Fallback>
          <w:pict>
            <v:group w14:anchorId="0B8FD7E4" id="Group 14407" o:spid="_x0000_s1026" style="position:absolute;margin-left:69.75pt;margin-top:734.75pt;width:487.5pt;height:30.75pt;z-index:251658240;mso-position-horizontal-relative:page;mso-position-vertical-relative:pag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">
              <v:shape id="Shape 14408"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" path="m,l6191250,r-9525,9525l9525,9525,,xe" fillcolor="#bbb" stroked="f" strokeweight="0">
                <v:stroke miterlimit="83231f" joinstyle="miter" endcap="square"/>
                <v:path arrowok="t" textboxrect="0,0,6191250,9525"/>
              </v:shape>
              <v:shape id="Shape 14410"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" path="m9525,l6181725,r9525,9525l,9525,9525,xe" fillcolor="#bbb" stroked="f" strokeweight="0">
                <v:stroke miterlimit="83231f" joinstyle="miter" endcap="square"/>
                <v:path arrowok="t" textboxrect="0,0,6191250,9525"/>
              </v:shape>
              <v:shape id="Shape 14409" o:spid="_x0000_s1029"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" path="m9525,r,390525l,381000,,9525,9525,xe" fillcolor="#bbb" stroked="f" strokeweight="0">
                <v:stroke miterlimit="83231f" joinstyle="miter" endcap="square"/>
                <v:path arrowok="t" textboxrect="0,0,9525,390525"/>
              </v:shape>
              <w10:wrap type="square" anchorx="page" anchory="page"/>
            </v:group>
          </w:pict>
        </mc:Fallback>
      </mc:AlternateContent>
    </w:r>
    <w:r>
      <w:fldChar w:fldCharType="begin"/>
    </w:r>
    <w:r>
      <w:instrText xml:space="preserve"> PAGE   \* MERGEFORMAT </w:instrText>
    </w:r>
    <w:r>
      <w:fldChar w:fldCharType="separate"/>
    </w:r>
    <w:r>
      <w:rPr>
        <w:rFonts w:ascii="Times New Roman" w:eastAsia="Times New Roman" w:hAnsi="Times New Roman" w:cs="Times New Roman"/>
        <w:color w:val="000000"/>
      </w:rPr>
      <w:t>4</w:t>
    </w:r>
    <w:r>
      <w:rPr>
        <w:rFonts w:ascii="Times New Roman" w:eastAsia="Times New Roman" w:hAnsi="Times New Roman" w:cs="Times New Roman"/>
        <w:color w:val="00000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DB6DE" w14:textId="77777777" w:rsidR="00332D32" w:rsidRDefault="00332D32">
    <w:pPr>
      <w:spacing w:after="0"/>
      <w:ind w:right="-104"/>
      <w:jc w:val="right"/>
    </w:pPr>
    <w:r>
      <w:rPr>
        <w:noProof/>
        <w:color w:val="000000"/>
        <w:sz w:val="22"/>
      </w:rPr>
      <mc:AlternateContent>
        <mc:Choice Requires="wpg">
          <w:drawing>
            <wp:anchor distT="0" distB="0" distL="114300" distR="114300" simplePos="0" relativeHeight="251660288" behindDoc="0" locked="0" layoutInCell="1" allowOverlap="1" wp14:anchorId="4102633B" wp14:editId="13A59ED6">
              <wp:simplePos x="0" y="0"/>
              <wp:positionH relativeFrom="page">
                <wp:posOffset>885825</wp:posOffset>
              </wp:positionH>
              <wp:positionV relativeFrom="page">
                <wp:posOffset>9331198</wp:posOffset>
              </wp:positionV>
              <wp:extent cx="6191250" cy="390525"/>
              <wp:effectExtent l="0" t="0" r="0" b="0"/>
              <wp:wrapSquare wrapText="bothSides"/>
              <wp:docPr id="14397" name="Group 14397"/>
              <wp:cNvGraphicFramePr/>
              <a:graphic xmlns:a="http://schemas.openxmlformats.org/drawingml/2006/main">
                <a:graphicData uri="http://schemas.microsoft.com/office/word/2010/wordprocessingGroup">
                  <wpg:wgp>
                    <wpg:cNvGrpSpPr/>
                    <wpg:grpSpPr>
                      <a:xfrm>
                        <a:off x="0" y="0"/>
                        <a:ext cx="6191250" cy="390525"/>
                        <a:chOff x="0" y="0"/>
                        <a:chExt cx="6191250" cy="390525"/>
                      </a:xfrm>
                    </wpg:grpSpPr>
                    <wps:wsp>
                      <wps:cNvPr id="14398" name="Shape 14398"/>
                      <wps:cNvSpPr/>
                      <wps:spPr>
                        <a:xfrm>
                          <a:off x="0" y="0"/>
                          <a:ext cx="6191250" cy="9525"/>
                        </a:xfrm>
                        <a:custGeom>
                          <a:avLst/>
                          <a:gdLst/>
                          <a:ahLst/>
                          <a:cxnLst/>
                          <a:rect l="0" t="0" r="0" b="0"/>
                          <a:pathLst>
                            <a:path w="6191250" h="9525">
                              <a:moveTo>
                                <a:pt x="0" y="0"/>
                              </a:moveTo>
                              <a:lnTo>
                                <a:pt x="6191250" y="0"/>
                              </a:lnTo>
                              <a:lnTo>
                                <a:pt x="6181725" y="9525"/>
                              </a:lnTo>
                              <a:lnTo>
                                <a:pt x="9525" y="9525"/>
                              </a:lnTo>
                              <a:lnTo>
                                <a:pt x="0"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4400" name="Shape 14400"/>
                      <wps:cNvSpPr/>
                      <wps:spPr>
                        <a:xfrm>
                          <a:off x="0" y="381000"/>
                          <a:ext cx="6191250" cy="9525"/>
                        </a:xfrm>
                        <a:custGeom>
                          <a:avLst/>
                          <a:gdLst/>
                          <a:ahLst/>
                          <a:cxnLst/>
                          <a:rect l="0" t="0" r="0" b="0"/>
                          <a:pathLst>
                            <a:path w="6191250" h="9525">
                              <a:moveTo>
                                <a:pt x="9525" y="0"/>
                              </a:moveTo>
                              <a:lnTo>
                                <a:pt x="6181725" y="0"/>
                              </a:lnTo>
                              <a:lnTo>
                                <a:pt x="6191250" y="9525"/>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s:wsp>
                      <wps:cNvPr id="14399" name="Shape 14399"/>
                      <wps:cNvSpPr/>
                      <wps:spPr>
                        <a:xfrm>
                          <a:off x="6181725" y="0"/>
                          <a:ext cx="9525" cy="390525"/>
                        </a:xfrm>
                        <a:custGeom>
                          <a:avLst/>
                          <a:gdLst/>
                          <a:ahLst/>
                          <a:cxnLst/>
                          <a:rect l="0" t="0" r="0" b="0"/>
                          <a:pathLst>
                            <a:path w="9525" h="390525">
                              <a:moveTo>
                                <a:pt x="9525" y="0"/>
                              </a:moveTo>
                              <a:lnTo>
                                <a:pt x="9525" y="390525"/>
                              </a:lnTo>
                              <a:lnTo>
                                <a:pt x="0" y="381000"/>
                              </a:lnTo>
                              <a:lnTo>
                                <a:pt x="0" y="9525"/>
                              </a:lnTo>
                              <a:lnTo>
                                <a:pt x="9525" y="0"/>
                              </a:lnTo>
                              <a:close/>
                            </a:path>
                          </a:pathLst>
                        </a:custGeom>
                        <a:ln w="0" cap="sq">
                          <a:miter lim="127000"/>
                        </a:ln>
                      </wps:spPr>
                      <wps:style>
                        <a:lnRef idx="0">
                          <a:srgbClr val="000000">
                            <a:alpha val="0"/>
                          </a:srgbClr>
                        </a:lnRef>
                        <a:fillRef idx="1">
                          <a:srgbClr val="BBBBBB"/>
                        </a:fillRef>
                        <a:effectRef idx="0">
                          <a:scrgbClr r="0" g="0" b="0"/>
                        </a:effectRef>
                        <a:fontRef idx="none"/>
                      </wps:style>
                      <wps:bodyPr/>
                    </wps:wsp>
                  </wpg:wgp>
                </a:graphicData>
              </a:graphic>
            </wp:anchor>
          </w:drawing>
        </mc:Choice>
        <mc:Fallback>
          <w:pict>
            <v:group w14:anchorId="0B03A3ED" id="Group 14397" o:spid="_x0000_s1026" style="position:absolute;margin-left:69.75pt;margin-top:734.75pt;width:487.5pt;height:30.75pt;z-index:251660288;mso-position-horizontal-relative:page;mso-position-vertical-relative:pag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">
              <v:shape id="Shape 14398" o:spid="_x0000_s1027" style="position:absolute;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" path="m,l6191250,r-9525,9525l9525,9525,,xe" fillcolor="#bbb" stroked="f" strokeweight="0">
                <v:stroke miterlimit="83231f" joinstyle="miter" endcap="square"/>
                <v:path arrowok="t" textboxrect="0,0,6191250,9525"/>
              </v:shape>
              <v:shape id="Shape 14400" o:spid="_x0000_s1028" style="position:absolute;top:3810;width:61912;height:95;visibility:visible;mso-wrap-style:square;v-text-anchor:top" coordsize="61912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" path="m9525,l6181725,r9525,9525l,9525,9525,xe" fillcolor="#bbb" stroked="f" strokeweight="0">
                <v:stroke miterlimit="83231f" joinstyle="miter" endcap="square"/>
                <v:path arrowok="t" textboxrect="0,0,6191250,9525"/>
              </v:shape>
              <v:shape id="Shape 14399" o:spid="_x0000_s1029" style="position:absolute;left:61817;width:95;height:3905;visibility:visible;mso-wrap-style:square;v-text-anchor:top" coordsize="9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" path="m9525,r,390525l,381000,,9525,9525,xe" fillcolor="#bbb" stroked="f" strokeweight="0">
                <v:stroke miterlimit="83231f" joinstyle="miter" endcap="square"/>
                <v:path arrowok="t" textboxrect="0,0,9525,390525"/>
              </v:shape>
              <w10:wrap type="square" anchorx="page" anchory="page"/>
            </v:group>
          </w:pict>
        </mc:Fallback>
      </mc:AlternateContent>
    </w:r>
    <w:r>
      <w:fldChar w:fldCharType="begin"/>
    </w:r>
    <w:r>
      <w:instrText xml:space="preserve"> PAGE   \* MERGEFORMAT </w:instrText>
    </w:r>
    <w:r>
      <w:fldChar w:fldCharType="separate"/>
    </w:r>
    <w:r>
      <w:rPr>
        <w:rFonts w:ascii="Times New Roman" w:eastAsia="Times New Roman" w:hAnsi="Times New Roman" w:cs="Times New Roman"/>
        <w:color w:val="000000"/>
      </w:rPr>
      <w:t>4</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62235" w14:textId="77777777" w:rsidR="005B24D1" w:rsidRDefault="005B24D1">
      <w:pPr>
        <w:spacing w:after="0" w:line="240" w:lineRule="auto"/>
      </w:pPr>
      <w:r>
        <w:separator/>
      </w:r>
    </w:p>
  </w:footnote>
  <w:footnote w:type="continuationSeparator" w:id="0">
    <w:p w14:paraId="25C8528B" w14:textId="77777777" w:rsidR="005B24D1" w:rsidRDefault="005B24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6pt;height:15.6pt;visibility:visible;mso-wrap-style:square" o:bullet="t" filled="t">
        <v:imagedata r:id="rId1" o:title=""/>
        <o:lock v:ext="edit" aspectratio="f"/>
      </v:shape>
    </w:pict>
  </w:numPicBullet>
  <w:abstractNum w:abstractNumId="0" w15:restartNumberingAfterBreak="0">
    <w:nsid w:val="014573C4"/>
    <w:multiLevelType w:val="hybridMultilevel"/>
    <w:tmpl w:val="0E54F0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5A94283"/>
    <w:multiLevelType w:val="hybridMultilevel"/>
    <w:tmpl w:val="B32043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5DE5542"/>
    <w:multiLevelType w:val="hybridMultilevel"/>
    <w:tmpl w:val="12942A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67604FD"/>
    <w:multiLevelType w:val="hybridMultilevel"/>
    <w:tmpl w:val="366E8A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756D14"/>
    <w:multiLevelType w:val="hybridMultilevel"/>
    <w:tmpl w:val="F3E8C6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ABC751A"/>
    <w:multiLevelType w:val="hybridMultilevel"/>
    <w:tmpl w:val="623AE6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B5D2FE7"/>
    <w:multiLevelType w:val="hybridMultilevel"/>
    <w:tmpl w:val="CE02D1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DD1314"/>
    <w:multiLevelType w:val="hybridMultilevel"/>
    <w:tmpl w:val="2A241B0A"/>
    <w:lvl w:ilvl="0" w:tplc="A094B812">
      <w:start w:val="1"/>
      <w:numFmt w:val="bullet"/>
      <w:lvlText w:val="-"/>
      <w:lvlJc w:val="left"/>
      <w:pPr>
        <w:tabs>
          <w:tab w:val="num" w:pos="720"/>
        </w:tabs>
        <w:ind w:left="720" w:hanging="360"/>
      </w:pPr>
      <w:rPr>
        <w:rFonts w:ascii="Times New Roman" w:hAnsi="Times New Roman" w:hint="default"/>
      </w:rPr>
    </w:lvl>
    <w:lvl w:ilvl="1" w:tplc="1FDC83D4" w:tentative="1">
      <w:start w:val="1"/>
      <w:numFmt w:val="bullet"/>
      <w:lvlText w:val="-"/>
      <w:lvlJc w:val="left"/>
      <w:pPr>
        <w:tabs>
          <w:tab w:val="num" w:pos="1440"/>
        </w:tabs>
        <w:ind w:left="1440" w:hanging="360"/>
      </w:pPr>
      <w:rPr>
        <w:rFonts w:ascii="Times New Roman" w:hAnsi="Times New Roman" w:hint="default"/>
      </w:rPr>
    </w:lvl>
    <w:lvl w:ilvl="2" w:tplc="CC545870" w:tentative="1">
      <w:start w:val="1"/>
      <w:numFmt w:val="bullet"/>
      <w:lvlText w:val="-"/>
      <w:lvlJc w:val="left"/>
      <w:pPr>
        <w:tabs>
          <w:tab w:val="num" w:pos="2160"/>
        </w:tabs>
        <w:ind w:left="2160" w:hanging="360"/>
      </w:pPr>
      <w:rPr>
        <w:rFonts w:ascii="Times New Roman" w:hAnsi="Times New Roman" w:hint="default"/>
      </w:rPr>
    </w:lvl>
    <w:lvl w:ilvl="3" w:tplc="19CADF76" w:tentative="1">
      <w:start w:val="1"/>
      <w:numFmt w:val="bullet"/>
      <w:lvlText w:val="-"/>
      <w:lvlJc w:val="left"/>
      <w:pPr>
        <w:tabs>
          <w:tab w:val="num" w:pos="2880"/>
        </w:tabs>
        <w:ind w:left="2880" w:hanging="360"/>
      </w:pPr>
      <w:rPr>
        <w:rFonts w:ascii="Times New Roman" w:hAnsi="Times New Roman" w:hint="default"/>
      </w:rPr>
    </w:lvl>
    <w:lvl w:ilvl="4" w:tplc="2B421056" w:tentative="1">
      <w:start w:val="1"/>
      <w:numFmt w:val="bullet"/>
      <w:lvlText w:val="-"/>
      <w:lvlJc w:val="left"/>
      <w:pPr>
        <w:tabs>
          <w:tab w:val="num" w:pos="3600"/>
        </w:tabs>
        <w:ind w:left="3600" w:hanging="360"/>
      </w:pPr>
      <w:rPr>
        <w:rFonts w:ascii="Times New Roman" w:hAnsi="Times New Roman" w:hint="default"/>
      </w:rPr>
    </w:lvl>
    <w:lvl w:ilvl="5" w:tplc="2E947322" w:tentative="1">
      <w:start w:val="1"/>
      <w:numFmt w:val="bullet"/>
      <w:lvlText w:val="-"/>
      <w:lvlJc w:val="left"/>
      <w:pPr>
        <w:tabs>
          <w:tab w:val="num" w:pos="4320"/>
        </w:tabs>
        <w:ind w:left="4320" w:hanging="360"/>
      </w:pPr>
      <w:rPr>
        <w:rFonts w:ascii="Times New Roman" w:hAnsi="Times New Roman" w:hint="default"/>
      </w:rPr>
    </w:lvl>
    <w:lvl w:ilvl="6" w:tplc="72384216" w:tentative="1">
      <w:start w:val="1"/>
      <w:numFmt w:val="bullet"/>
      <w:lvlText w:val="-"/>
      <w:lvlJc w:val="left"/>
      <w:pPr>
        <w:tabs>
          <w:tab w:val="num" w:pos="5040"/>
        </w:tabs>
        <w:ind w:left="5040" w:hanging="360"/>
      </w:pPr>
      <w:rPr>
        <w:rFonts w:ascii="Times New Roman" w:hAnsi="Times New Roman" w:hint="default"/>
      </w:rPr>
    </w:lvl>
    <w:lvl w:ilvl="7" w:tplc="BFD02384" w:tentative="1">
      <w:start w:val="1"/>
      <w:numFmt w:val="bullet"/>
      <w:lvlText w:val="-"/>
      <w:lvlJc w:val="left"/>
      <w:pPr>
        <w:tabs>
          <w:tab w:val="num" w:pos="5760"/>
        </w:tabs>
        <w:ind w:left="5760" w:hanging="360"/>
      </w:pPr>
      <w:rPr>
        <w:rFonts w:ascii="Times New Roman" w:hAnsi="Times New Roman" w:hint="default"/>
      </w:rPr>
    </w:lvl>
    <w:lvl w:ilvl="8" w:tplc="D5C8080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0DFB7698"/>
    <w:multiLevelType w:val="hybridMultilevel"/>
    <w:tmpl w:val="CDC226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E0E7276"/>
    <w:multiLevelType w:val="hybridMultilevel"/>
    <w:tmpl w:val="C6042A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0664E6A"/>
    <w:multiLevelType w:val="hybridMultilevel"/>
    <w:tmpl w:val="E876AE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0C75CB2"/>
    <w:multiLevelType w:val="hybridMultilevel"/>
    <w:tmpl w:val="C4D84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32A6CB5"/>
    <w:multiLevelType w:val="hybridMultilevel"/>
    <w:tmpl w:val="55D413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39E4B8C"/>
    <w:multiLevelType w:val="hybridMultilevel"/>
    <w:tmpl w:val="DE98F7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7C50A0F"/>
    <w:multiLevelType w:val="hybridMultilevel"/>
    <w:tmpl w:val="16C6319C"/>
    <w:lvl w:ilvl="0" w:tplc="77AEE020">
      <w:start w:val="1"/>
      <w:numFmt w:val="bullet"/>
      <w:lvlText w:val="-"/>
      <w:lvlJc w:val="left"/>
      <w:pPr>
        <w:ind w:left="501"/>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1" w:tplc="E5021E48">
      <w:start w:val="1"/>
      <w:numFmt w:val="bullet"/>
      <w:lvlText w:val="o"/>
      <w:lvlJc w:val="left"/>
      <w:pPr>
        <w:ind w:left="108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2" w:tplc="0094A5C0">
      <w:start w:val="1"/>
      <w:numFmt w:val="bullet"/>
      <w:lvlText w:val="▪"/>
      <w:lvlJc w:val="left"/>
      <w:pPr>
        <w:ind w:left="180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3" w:tplc="39C245A2">
      <w:start w:val="1"/>
      <w:numFmt w:val="bullet"/>
      <w:lvlText w:val="•"/>
      <w:lvlJc w:val="left"/>
      <w:pPr>
        <w:ind w:left="252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4" w:tplc="CF2C6DB4">
      <w:start w:val="1"/>
      <w:numFmt w:val="bullet"/>
      <w:lvlText w:val="o"/>
      <w:lvlJc w:val="left"/>
      <w:pPr>
        <w:ind w:left="324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5" w:tplc="06AC56CA">
      <w:start w:val="1"/>
      <w:numFmt w:val="bullet"/>
      <w:lvlText w:val="▪"/>
      <w:lvlJc w:val="left"/>
      <w:pPr>
        <w:ind w:left="396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6" w:tplc="D9D45C68">
      <w:start w:val="1"/>
      <w:numFmt w:val="bullet"/>
      <w:lvlText w:val="•"/>
      <w:lvlJc w:val="left"/>
      <w:pPr>
        <w:ind w:left="468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7" w:tplc="64DCE412">
      <w:start w:val="1"/>
      <w:numFmt w:val="bullet"/>
      <w:lvlText w:val="o"/>
      <w:lvlJc w:val="left"/>
      <w:pPr>
        <w:ind w:left="540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lvl w:ilvl="8" w:tplc="2460B97C">
      <w:start w:val="1"/>
      <w:numFmt w:val="bullet"/>
      <w:lvlText w:val="▪"/>
      <w:lvlJc w:val="left"/>
      <w:pPr>
        <w:ind w:left="6120"/>
      </w:pPr>
      <w:rPr>
        <w:rFonts w:ascii="Calibri" w:eastAsia="Calibri" w:hAnsi="Calibri" w:cs="Calibri"/>
        <w:b w:val="0"/>
        <w:i w:val="0"/>
        <w:strike w:val="0"/>
        <w:dstrike w:val="0"/>
        <w:color w:val="333333"/>
        <w:sz w:val="21"/>
        <w:szCs w:val="21"/>
        <w:u w:val="none" w:color="000000"/>
        <w:bdr w:val="none" w:sz="0" w:space="0" w:color="auto"/>
        <w:shd w:val="clear" w:color="auto" w:fill="auto"/>
        <w:vertAlign w:val="baseline"/>
      </w:rPr>
    </w:lvl>
  </w:abstractNum>
  <w:abstractNum w:abstractNumId="15" w15:restartNumberingAfterBreak="0">
    <w:nsid w:val="190E56A5"/>
    <w:multiLevelType w:val="hybridMultilevel"/>
    <w:tmpl w:val="5EC4E8D8"/>
    <w:lvl w:ilvl="0" w:tplc="4A3A0808">
      <w:start w:val="1"/>
      <w:numFmt w:val="bullet"/>
      <w:lvlText w:val="-"/>
      <w:lvlJc w:val="left"/>
      <w:pPr>
        <w:tabs>
          <w:tab w:val="num" w:pos="720"/>
        </w:tabs>
        <w:ind w:left="720" w:hanging="360"/>
      </w:pPr>
      <w:rPr>
        <w:rFonts w:ascii="Times New Roman" w:hAnsi="Times New Roman" w:hint="default"/>
      </w:rPr>
    </w:lvl>
    <w:lvl w:ilvl="1" w:tplc="6480F732" w:tentative="1">
      <w:start w:val="1"/>
      <w:numFmt w:val="bullet"/>
      <w:lvlText w:val="-"/>
      <w:lvlJc w:val="left"/>
      <w:pPr>
        <w:tabs>
          <w:tab w:val="num" w:pos="1440"/>
        </w:tabs>
        <w:ind w:left="1440" w:hanging="360"/>
      </w:pPr>
      <w:rPr>
        <w:rFonts w:ascii="Times New Roman" w:hAnsi="Times New Roman" w:hint="default"/>
      </w:rPr>
    </w:lvl>
    <w:lvl w:ilvl="2" w:tplc="E0245356" w:tentative="1">
      <w:start w:val="1"/>
      <w:numFmt w:val="bullet"/>
      <w:lvlText w:val="-"/>
      <w:lvlJc w:val="left"/>
      <w:pPr>
        <w:tabs>
          <w:tab w:val="num" w:pos="2160"/>
        </w:tabs>
        <w:ind w:left="2160" w:hanging="360"/>
      </w:pPr>
      <w:rPr>
        <w:rFonts w:ascii="Times New Roman" w:hAnsi="Times New Roman" w:hint="default"/>
      </w:rPr>
    </w:lvl>
    <w:lvl w:ilvl="3" w:tplc="7F96FE7E" w:tentative="1">
      <w:start w:val="1"/>
      <w:numFmt w:val="bullet"/>
      <w:lvlText w:val="-"/>
      <w:lvlJc w:val="left"/>
      <w:pPr>
        <w:tabs>
          <w:tab w:val="num" w:pos="2880"/>
        </w:tabs>
        <w:ind w:left="2880" w:hanging="360"/>
      </w:pPr>
      <w:rPr>
        <w:rFonts w:ascii="Times New Roman" w:hAnsi="Times New Roman" w:hint="default"/>
      </w:rPr>
    </w:lvl>
    <w:lvl w:ilvl="4" w:tplc="E17C1510" w:tentative="1">
      <w:start w:val="1"/>
      <w:numFmt w:val="bullet"/>
      <w:lvlText w:val="-"/>
      <w:lvlJc w:val="left"/>
      <w:pPr>
        <w:tabs>
          <w:tab w:val="num" w:pos="3600"/>
        </w:tabs>
        <w:ind w:left="3600" w:hanging="360"/>
      </w:pPr>
      <w:rPr>
        <w:rFonts w:ascii="Times New Roman" w:hAnsi="Times New Roman" w:hint="default"/>
      </w:rPr>
    </w:lvl>
    <w:lvl w:ilvl="5" w:tplc="8F76363A" w:tentative="1">
      <w:start w:val="1"/>
      <w:numFmt w:val="bullet"/>
      <w:lvlText w:val="-"/>
      <w:lvlJc w:val="left"/>
      <w:pPr>
        <w:tabs>
          <w:tab w:val="num" w:pos="4320"/>
        </w:tabs>
        <w:ind w:left="4320" w:hanging="360"/>
      </w:pPr>
      <w:rPr>
        <w:rFonts w:ascii="Times New Roman" w:hAnsi="Times New Roman" w:hint="default"/>
      </w:rPr>
    </w:lvl>
    <w:lvl w:ilvl="6" w:tplc="A202B950" w:tentative="1">
      <w:start w:val="1"/>
      <w:numFmt w:val="bullet"/>
      <w:lvlText w:val="-"/>
      <w:lvlJc w:val="left"/>
      <w:pPr>
        <w:tabs>
          <w:tab w:val="num" w:pos="5040"/>
        </w:tabs>
        <w:ind w:left="5040" w:hanging="360"/>
      </w:pPr>
      <w:rPr>
        <w:rFonts w:ascii="Times New Roman" w:hAnsi="Times New Roman" w:hint="default"/>
      </w:rPr>
    </w:lvl>
    <w:lvl w:ilvl="7" w:tplc="D24E7E80" w:tentative="1">
      <w:start w:val="1"/>
      <w:numFmt w:val="bullet"/>
      <w:lvlText w:val="-"/>
      <w:lvlJc w:val="left"/>
      <w:pPr>
        <w:tabs>
          <w:tab w:val="num" w:pos="5760"/>
        </w:tabs>
        <w:ind w:left="5760" w:hanging="360"/>
      </w:pPr>
      <w:rPr>
        <w:rFonts w:ascii="Times New Roman" w:hAnsi="Times New Roman" w:hint="default"/>
      </w:rPr>
    </w:lvl>
    <w:lvl w:ilvl="8" w:tplc="62F019C8"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19620453"/>
    <w:multiLevelType w:val="hybridMultilevel"/>
    <w:tmpl w:val="2D14D4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1EBC5945"/>
    <w:multiLevelType w:val="hybridMultilevel"/>
    <w:tmpl w:val="06681B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40F7FA3"/>
    <w:multiLevelType w:val="hybridMultilevel"/>
    <w:tmpl w:val="EF18F74E"/>
    <w:lvl w:ilvl="0" w:tplc="10F2849E">
      <w:start w:val="1"/>
      <w:numFmt w:val="bullet"/>
      <w:lvlText w:val="•"/>
      <w:lvlPicBulletId w:val="0"/>
      <w:lvlJc w:val="left"/>
      <w:pPr>
        <w:ind w:left="64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1" w:tplc="30C671C4">
      <w:start w:val="1"/>
      <w:numFmt w:val="bullet"/>
      <w:lvlText w:val="o"/>
      <w:lvlJc w:val="left"/>
      <w:pPr>
        <w:ind w:left="172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2" w:tplc="F4CE06BA">
      <w:start w:val="1"/>
      <w:numFmt w:val="bullet"/>
      <w:lvlText w:val="▪"/>
      <w:lvlJc w:val="left"/>
      <w:pPr>
        <w:ind w:left="244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3" w:tplc="551EBB3A">
      <w:start w:val="1"/>
      <w:numFmt w:val="bullet"/>
      <w:lvlText w:val="•"/>
      <w:lvlJc w:val="left"/>
      <w:pPr>
        <w:ind w:left="316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4" w:tplc="2CB2FF44">
      <w:start w:val="1"/>
      <w:numFmt w:val="bullet"/>
      <w:lvlText w:val="o"/>
      <w:lvlJc w:val="left"/>
      <w:pPr>
        <w:ind w:left="388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5" w:tplc="8ECA797C">
      <w:start w:val="1"/>
      <w:numFmt w:val="bullet"/>
      <w:lvlText w:val="▪"/>
      <w:lvlJc w:val="left"/>
      <w:pPr>
        <w:ind w:left="460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6" w:tplc="2A1E0C6E">
      <w:start w:val="1"/>
      <w:numFmt w:val="bullet"/>
      <w:lvlText w:val="•"/>
      <w:lvlJc w:val="left"/>
      <w:pPr>
        <w:ind w:left="532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7" w:tplc="4FACFAE4">
      <w:start w:val="1"/>
      <w:numFmt w:val="bullet"/>
      <w:lvlText w:val="o"/>
      <w:lvlJc w:val="left"/>
      <w:pPr>
        <w:ind w:left="604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8" w:tplc="C38A2D9C">
      <w:start w:val="1"/>
      <w:numFmt w:val="bullet"/>
      <w:lvlText w:val="▪"/>
      <w:lvlJc w:val="left"/>
      <w:pPr>
        <w:ind w:left="676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abstractNum>
  <w:abstractNum w:abstractNumId="19" w15:restartNumberingAfterBreak="0">
    <w:nsid w:val="2AF07238"/>
    <w:multiLevelType w:val="hybridMultilevel"/>
    <w:tmpl w:val="28BAD0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054548C"/>
    <w:multiLevelType w:val="hybridMultilevel"/>
    <w:tmpl w:val="AE0813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18C07E0"/>
    <w:multiLevelType w:val="hybridMultilevel"/>
    <w:tmpl w:val="83F82A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2674856"/>
    <w:multiLevelType w:val="hybridMultilevel"/>
    <w:tmpl w:val="AD54FD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3EE7E9D"/>
    <w:multiLevelType w:val="hybridMultilevel"/>
    <w:tmpl w:val="5296C2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7684611"/>
    <w:multiLevelType w:val="hybridMultilevel"/>
    <w:tmpl w:val="637605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37C24EBB"/>
    <w:multiLevelType w:val="hybridMultilevel"/>
    <w:tmpl w:val="3E12C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9681811"/>
    <w:multiLevelType w:val="hybridMultilevel"/>
    <w:tmpl w:val="17E05F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906234F"/>
    <w:multiLevelType w:val="hybridMultilevel"/>
    <w:tmpl w:val="7D92B4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9307C88"/>
    <w:multiLevelType w:val="hybridMultilevel"/>
    <w:tmpl w:val="A5005A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9F33C05"/>
    <w:multiLevelType w:val="hybridMultilevel"/>
    <w:tmpl w:val="80FCE8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20C6536"/>
    <w:multiLevelType w:val="hybridMultilevel"/>
    <w:tmpl w:val="1248B0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79D5BE7"/>
    <w:multiLevelType w:val="hybridMultilevel"/>
    <w:tmpl w:val="116465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92C24B1"/>
    <w:multiLevelType w:val="hybridMultilevel"/>
    <w:tmpl w:val="A860E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BA509FF"/>
    <w:multiLevelType w:val="hybridMultilevel"/>
    <w:tmpl w:val="40C056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C3B7BEA"/>
    <w:multiLevelType w:val="hybridMultilevel"/>
    <w:tmpl w:val="1EFAD7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2BA3596"/>
    <w:multiLevelType w:val="hybridMultilevel"/>
    <w:tmpl w:val="D41CF7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2C0274F"/>
    <w:multiLevelType w:val="hybridMultilevel"/>
    <w:tmpl w:val="64AA35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63428EB"/>
    <w:multiLevelType w:val="hybridMultilevel"/>
    <w:tmpl w:val="FD1E00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A2974F4"/>
    <w:multiLevelType w:val="hybridMultilevel"/>
    <w:tmpl w:val="2158945A"/>
    <w:lvl w:ilvl="0" w:tplc="D2ACB72A">
      <w:start w:val="1"/>
      <w:numFmt w:val="bullet"/>
      <w:lvlText w:val="•"/>
      <w:lvlPicBulletId w:val="0"/>
      <w:lvlJc w:val="left"/>
      <w:pPr>
        <w:ind w:left="64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1" w:tplc="6F766C36">
      <w:start w:val="1"/>
      <w:numFmt w:val="bullet"/>
      <w:lvlText w:val="o"/>
      <w:lvlJc w:val="left"/>
      <w:pPr>
        <w:ind w:left="172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2" w:tplc="E794D6B4">
      <w:start w:val="1"/>
      <w:numFmt w:val="bullet"/>
      <w:lvlText w:val="▪"/>
      <w:lvlJc w:val="left"/>
      <w:pPr>
        <w:ind w:left="244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3" w:tplc="3FEA5A52">
      <w:start w:val="1"/>
      <w:numFmt w:val="bullet"/>
      <w:lvlText w:val="•"/>
      <w:lvlJc w:val="left"/>
      <w:pPr>
        <w:ind w:left="316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4" w:tplc="5A644AD0">
      <w:start w:val="1"/>
      <w:numFmt w:val="bullet"/>
      <w:lvlText w:val="o"/>
      <w:lvlJc w:val="left"/>
      <w:pPr>
        <w:ind w:left="388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5" w:tplc="99F6F566">
      <w:start w:val="1"/>
      <w:numFmt w:val="bullet"/>
      <w:lvlText w:val="▪"/>
      <w:lvlJc w:val="left"/>
      <w:pPr>
        <w:ind w:left="460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6" w:tplc="FFBA0E60">
      <w:start w:val="1"/>
      <w:numFmt w:val="bullet"/>
      <w:lvlText w:val="•"/>
      <w:lvlJc w:val="left"/>
      <w:pPr>
        <w:ind w:left="532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7" w:tplc="EAFE9C54">
      <w:start w:val="1"/>
      <w:numFmt w:val="bullet"/>
      <w:lvlText w:val="o"/>
      <w:lvlJc w:val="left"/>
      <w:pPr>
        <w:ind w:left="604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8" w:tplc="CF2A13EE">
      <w:start w:val="1"/>
      <w:numFmt w:val="bullet"/>
      <w:lvlText w:val="▪"/>
      <w:lvlJc w:val="left"/>
      <w:pPr>
        <w:ind w:left="676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abstractNum>
  <w:abstractNum w:abstractNumId="39" w15:restartNumberingAfterBreak="0">
    <w:nsid w:val="6BBE15D7"/>
    <w:multiLevelType w:val="hybridMultilevel"/>
    <w:tmpl w:val="F718DA2E"/>
    <w:lvl w:ilvl="0" w:tplc="AA8C6940">
      <w:start w:val="1"/>
      <w:numFmt w:val="bullet"/>
      <w:lvlText w:val="•"/>
      <w:lvlPicBulletId w:val="0"/>
      <w:lvlJc w:val="left"/>
      <w:pPr>
        <w:ind w:left="64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1" w:tplc="3C061AF2">
      <w:start w:val="1"/>
      <w:numFmt w:val="bullet"/>
      <w:lvlText w:val="o"/>
      <w:lvlJc w:val="left"/>
      <w:pPr>
        <w:ind w:left="172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2" w:tplc="35D6B89A">
      <w:start w:val="1"/>
      <w:numFmt w:val="bullet"/>
      <w:lvlText w:val="▪"/>
      <w:lvlJc w:val="left"/>
      <w:pPr>
        <w:ind w:left="244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3" w:tplc="6D82B62E">
      <w:start w:val="1"/>
      <w:numFmt w:val="bullet"/>
      <w:lvlText w:val="•"/>
      <w:lvlJc w:val="left"/>
      <w:pPr>
        <w:ind w:left="316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4" w:tplc="7F9CFF2E">
      <w:start w:val="1"/>
      <w:numFmt w:val="bullet"/>
      <w:lvlText w:val="o"/>
      <w:lvlJc w:val="left"/>
      <w:pPr>
        <w:ind w:left="388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5" w:tplc="53F07A22">
      <w:start w:val="1"/>
      <w:numFmt w:val="bullet"/>
      <w:lvlText w:val="▪"/>
      <w:lvlJc w:val="left"/>
      <w:pPr>
        <w:ind w:left="460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6" w:tplc="D32A884E">
      <w:start w:val="1"/>
      <w:numFmt w:val="bullet"/>
      <w:lvlText w:val="•"/>
      <w:lvlJc w:val="left"/>
      <w:pPr>
        <w:ind w:left="532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7" w:tplc="A630FDAC">
      <w:start w:val="1"/>
      <w:numFmt w:val="bullet"/>
      <w:lvlText w:val="o"/>
      <w:lvlJc w:val="left"/>
      <w:pPr>
        <w:ind w:left="604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8" w:tplc="5790AD12">
      <w:start w:val="1"/>
      <w:numFmt w:val="bullet"/>
      <w:lvlText w:val="▪"/>
      <w:lvlJc w:val="left"/>
      <w:pPr>
        <w:ind w:left="676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abstractNum>
  <w:abstractNum w:abstractNumId="40" w15:restartNumberingAfterBreak="0">
    <w:nsid w:val="6C8205C8"/>
    <w:multiLevelType w:val="hybridMultilevel"/>
    <w:tmpl w:val="EBE0A0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E1442C4"/>
    <w:multiLevelType w:val="hybridMultilevel"/>
    <w:tmpl w:val="3D9294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E812BCD"/>
    <w:multiLevelType w:val="hybridMultilevel"/>
    <w:tmpl w:val="2E0CE3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23230B9"/>
    <w:multiLevelType w:val="hybridMultilevel"/>
    <w:tmpl w:val="D034E9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58D79AB"/>
    <w:multiLevelType w:val="hybridMultilevel"/>
    <w:tmpl w:val="BEF09C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766612E"/>
    <w:multiLevelType w:val="hybridMultilevel"/>
    <w:tmpl w:val="FEC45A44"/>
    <w:lvl w:ilvl="0" w:tplc="4B2E8FE0">
      <w:start w:val="1"/>
      <w:numFmt w:val="bullet"/>
      <w:lvlText w:val="•"/>
      <w:lvlPicBulletId w:val="0"/>
      <w:lvlJc w:val="left"/>
      <w:pPr>
        <w:ind w:left="64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1" w:tplc="EE8C27C2">
      <w:start w:val="1"/>
      <w:numFmt w:val="bullet"/>
      <w:lvlText w:val="o"/>
      <w:lvlJc w:val="left"/>
      <w:pPr>
        <w:ind w:left="172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2" w:tplc="836EB258">
      <w:start w:val="1"/>
      <w:numFmt w:val="bullet"/>
      <w:lvlText w:val="▪"/>
      <w:lvlJc w:val="left"/>
      <w:pPr>
        <w:ind w:left="244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3" w:tplc="6C206FE8">
      <w:start w:val="1"/>
      <w:numFmt w:val="bullet"/>
      <w:lvlText w:val="•"/>
      <w:lvlJc w:val="left"/>
      <w:pPr>
        <w:ind w:left="316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4" w:tplc="8D244626">
      <w:start w:val="1"/>
      <w:numFmt w:val="bullet"/>
      <w:lvlText w:val="o"/>
      <w:lvlJc w:val="left"/>
      <w:pPr>
        <w:ind w:left="388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5" w:tplc="8BB4E4CC">
      <w:start w:val="1"/>
      <w:numFmt w:val="bullet"/>
      <w:lvlText w:val="▪"/>
      <w:lvlJc w:val="left"/>
      <w:pPr>
        <w:ind w:left="460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6" w:tplc="0A7C9C3A">
      <w:start w:val="1"/>
      <w:numFmt w:val="bullet"/>
      <w:lvlText w:val="•"/>
      <w:lvlJc w:val="left"/>
      <w:pPr>
        <w:ind w:left="532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7" w:tplc="E9DE849C">
      <w:start w:val="1"/>
      <w:numFmt w:val="bullet"/>
      <w:lvlText w:val="o"/>
      <w:lvlJc w:val="left"/>
      <w:pPr>
        <w:ind w:left="604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lvl w:ilvl="8" w:tplc="DF125488">
      <w:start w:val="1"/>
      <w:numFmt w:val="bullet"/>
      <w:lvlText w:val="▪"/>
      <w:lvlJc w:val="left"/>
      <w:pPr>
        <w:ind w:left="6765"/>
      </w:pPr>
      <w:rPr>
        <w:rFonts w:ascii="Calibri" w:eastAsia="Calibri" w:hAnsi="Calibri" w:cs="Calibri"/>
        <w:b w:val="0"/>
        <w:i w:val="0"/>
        <w:strike w:val="0"/>
        <w:dstrike w:val="0"/>
        <w:color w:val="333333"/>
        <w:sz w:val="20"/>
        <w:szCs w:val="20"/>
        <w:u w:val="none" w:color="000000"/>
        <w:bdr w:val="none" w:sz="0" w:space="0" w:color="auto"/>
        <w:shd w:val="clear" w:color="auto" w:fill="auto"/>
        <w:vertAlign w:val="baseline"/>
      </w:rPr>
    </w:lvl>
  </w:abstractNum>
  <w:abstractNum w:abstractNumId="46" w15:restartNumberingAfterBreak="0">
    <w:nsid w:val="78FA5532"/>
    <w:multiLevelType w:val="hybridMultilevel"/>
    <w:tmpl w:val="674659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7BE546FF"/>
    <w:multiLevelType w:val="hybridMultilevel"/>
    <w:tmpl w:val="D6E23D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7C604BE6"/>
    <w:multiLevelType w:val="hybridMultilevel"/>
    <w:tmpl w:val="EAD820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7CFB6A05"/>
    <w:multiLevelType w:val="hybridMultilevel"/>
    <w:tmpl w:val="06D0C5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7F7501F7"/>
    <w:multiLevelType w:val="hybridMultilevel"/>
    <w:tmpl w:val="37DA13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13866671">
    <w:abstractNumId w:val="7"/>
  </w:num>
  <w:num w:numId="2" w16cid:durableId="957613410">
    <w:abstractNumId w:val="15"/>
  </w:num>
  <w:num w:numId="3" w16cid:durableId="1501385426">
    <w:abstractNumId w:val="14"/>
  </w:num>
  <w:num w:numId="4" w16cid:durableId="1830947153">
    <w:abstractNumId w:val="45"/>
  </w:num>
  <w:num w:numId="5" w16cid:durableId="1387725824">
    <w:abstractNumId w:val="18"/>
  </w:num>
  <w:num w:numId="6" w16cid:durableId="1346135077">
    <w:abstractNumId w:val="38"/>
  </w:num>
  <w:num w:numId="7" w16cid:durableId="480004230">
    <w:abstractNumId w:val="39"/>
  </w:num>
  <w:num w:numId="8" w16cid:durableId="1197540748">
    <w:abstractNumId w:val="0"/>
  </w:num>
  <w:num w:numId="9" w16cid:durableId="1898317393">
    <w:abstractNumId w:val="47"/>
  </w:num>
  <w:num w:numId="10" w16cid:durableId="2109152408">
    <w:abstractNumId w:val="17"/>
  </w:num>
  <w:num w:numId="11" w16cid:durableId="1049574699">
    <w:abstractNumId w:val="33"/>
  </w:num>
  <w:num w:numId="12" w16cid:durableId="1112482048">
    <w:abstractNumId w:val="24"/>
  </w:num>
  <w:num w:numId="13" w16cid:durableId="1276671432">
    <w:abstractNumId w:val="32"/>
  </w:num>
  <w:num w:numId="14" w16cid:durableId="1815871954">
    <w:abstractNumId w:val="50"/>
  </w:num>
  <w:num w:numId="15" w16cid:durableId="1722555898">
    <w:abstractNumId w:val="19"/>
  </w:num>
  <w:num w:numId="16" w16cid:durableId="1325354809">
    <w:abstractNumId w:val="10"/>
  </w:num>
  <w:num w:numId="17" w16cid:durableId="1872109765">
    <w:abstractNumId w:val="42"/>
  </w:num>
  <w:num w:numId="18" w16cid:durableId="508250786">
    <w:abstractNumId w:val="40"/>
  </w:num>
  <w:num w:numId="19" w16cid:durableId="787429062">
    <w:abstractNumId w:val="11"/>
  </w:num>
  <w:num w:numId="20" w16cid:durableId="1902786680">
    <w:abstractNumId w:val="1"/>
  </w:num>
  <w:num w:numId="21" w16cid:durableId="397824629">
    <w:abstractNumId w:val="6"/>
  </w:num>
  <w:num w:numId="22" w16cid:durableId="2101677423">
    <w:abstractNumId w:val="49"/>
  </w:num>
  <w:num w:numId="23" w16cid:durableId="1353652616">
    <w:abstractNumId w:val="23"/>
  </w:num>
  <w:num w:numId="24" w16cid:durableId="2029673177">
    <w:abstractNumId w:val="41"/>
  </w:num>
  <w:num w:numId="25" w16cid:durableId="1909731097">
    <w:abstractNumId w:val="5"/>
  </w:num>
  <w:num w:numId="26" w16cid:durableId="773400641">
    <w:abstractNumId w:val="48"/>
  </w:num>
  <w:num w:numId="27" w16cid:durableId="1106081288">
    <w:abstractNumId w:val="30"/>
  </w:num>
  <w:num w:numId="28" w16cid:durableId="1702898021">
    <w:abstractNumId w:val="28"/>
  </w:num>
  <w:num w:numId="29" w16cid:durableId="645280780">
    <w:abstractNumId w:val="44"/>
  </w:num>
  <w:num w:numId="30" w16cid:durableId="986397638">
    <w:abstractNumId w:val="37"/>
  </w:num>
  <w:num w:numId="31" w16cid:durableId="1732268545">
    <w:abstractNumId w:val="29"/>
  </w:num>
  <w:num w:numId="32" w16cid:durableId="1203202800">
    <w:abstractNumId w:val="25"/>
  </w:num>
  <w:num w:numId="33" w16cid:durableId="1249773206">
    <w:abstractNumId w:val="31"/>
  </w:num>
  <w:num w:numId="34" w16cid:durableId="149564862">
    <w:abstractNumId w:val="2"/>
  </w:num>
  <w:num w:numId="35" w16cid:durableId="648285753">
    <w:abstractNumId w:val="27"/>
  </w:num>
  <w:num w:numId="36" w16cid:durableId="1612592901">
    <w:abstractNumId w:val="3"/>
  </w:num>
  <w:num w:numId="37" w16cid:durableId="825050964">
    <w:abstractNumId w:val="21"/>
  </w:num>
  <w:num w:numId="38" w16cid:durableId="793645713">
    <w:abstractNumId w:val="43"/>
  </w:num>
  <w:num w:numId="39" w16cid:durableId="109709109">
    <w:abstractNumId w:val="20"/>
  </w:num>
  <w:num w:numId="40" w16cid:durableId="1728718547">
    <w:abstractNumId w:val="13"/>
  </w:num>
  <w:num w:numId="41" w16cid:durableId="1073822026">
    <w:abstractNumId w:val="16"/>
  </w:num>
  <w:num w:numId="42" w16cid:durableId="1039628066">
    <w:abstractNumId w:val="12"/>
  </w:num>
  <w:num w:numId="43" w16cid:durableId="2104379287">
    <w:abstractNumId w:val="22"/>
  </w:num>
  <w:num w:numId="44" w16cid:durableId="1783499839">
    <w:abstractNumId w:val="46"/>
  </w:num>
  <w:num w:numId="45" w16cid:durableId="1044988368">
    <w:abstractNumId w:val="4"/>
  </w:num>
  <w:num w:numId="46" w16cid:durableId="2021227412">
    <w:abstractNumId w:val="26"/>
  </w:num>
  <w:num w:numId="47" w16cid:durableId="2117827629">
    <w:abstractNumId w:val="8"/>
  </w:num>
  <w:num w:numId="48" w16cid:durableId="148133443">
    <w:abstractNumId w:val="9"/>
  </w:num>
  <w:num w:numId="49" w16cid:durableId="2036956427">
    <w:abstractNumId w:val="36"/>
  </w:num>
  <w:num w:numId="50" w16cid:durableId="271282776">
    <w:abstractNumId w:val="35"/>
  </w:num>
  <w:num w:numId="51" w16cid:durableId="617611515">
    <w:abstractNumId w:val="3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B4D"/>
    <w:rsid w:val="00015CE1"/>
    <w:rsid w:val="000352F0"/>
    <w:rsid w:val="00055349"/>
    <w:rsid w:val="00055B3A"/>
    <w:rsid w:val="00083DC5"/>
    <w:rsid w:val="000A237A"/>
    <w:rsid w:val="000A7838"/>
    <w:rsid w:val="000B17CA"/>
    <w:rsid w:val="000F1010"/>
    <w:rsid w:val="000F78DC"/>
    <w:rsid w:val="001021ED"/>
    <w:rsid w:val="001026A3"/>
    <w:rsid w:val="00115E7A"/>
    <w:rsid w:val="00183E1A"/>
    <w:rsid w:val="001C736C"/>
    <w:rsid w:val="001F04E3"/>
    <w:rsid w:val="001F44D8"/>
    <w:rsid w:val="00204C77"/>
    <w:rsid w:val="00242AD7"/>
    <w:rsid w:val="002435B6"/>
    <w:rsid w:val="002505CA"/>
    <w:rsid w:val="00262A39"/>
    <w:rsid w:val="002E7574"/>
    <w:rsid w:val="00311256"/>
    <w:rsid w:val="00332D32"/>
    <w:rsid w:val="0039366D"/>
    <w:rsid w:val="003C1A90"/>
    <w:rsid w:val="003E0BE0"/>
    <w:rsid w:val="004068A3"/>
    <w:rsid w:val="0042799B"/>
    <w:rsid w:val="004615FC"/>
    <w:rsid w:val="004B3D08"/>
    <w:rsid w:val="004B556F"/>
    <w:rsid w:val="004D41FA"/>
    <w:rsid w:val="004E3991"/>
    <w:rsid w:val="004E3AA5"/>
    <w:rsid w:val="00526B44"/>
    <w:rsid w:val="00526F41"/>
    <w:rsid w:val="005760DA"/>
    <w:rsid w:val="005B24D1"/>
    <w:rsid w:val="005C0A93"/>
    <w:rsid w:val="005C38EF"/>
    <w:rsid w:val="005D47F4"/>
    <w:rsid w:val="006000BB"/>
    <w:rsid w:val="00604370"/>
    <w:rsid w:val="00605D5A"/>
    <w:rsid w:val="00623993"/>
    <w:rsid w:val="006B12A6"/>
    <w:rsid w:val="006C32D8"/>
    <w:rsid w:val="006E5583"/>
    <w:rsid w:val="007333F5"/>
    <w:rsid w:val="00754482"/>
    <w:rsid w:val="00775E8E"/>
    <w:rsid w:val="007E049D"/>
    <w:rsid w:val="0084799A"/>
    <w:rsid w:val="00847C8E"/>
    <w:rsid w:val="0085744A"/>
    <w:rsid w:val="00863168"/>
    <w:rsid w:val="00885A3C"/>
    <w:rsid w:val="00885AB4"/>
    <w:rsid w:val="008D60B5"/>
    <w:rsid w:val="008F25B2"/>
    <w:rsid w:val="008F4CE6"/>
    <w:rsid w:val="009144C2"/>
    <w:rsid w:val="00986BD4"/>
    <w:rsid w:val="009932E6"/>
    <w:rsid w:val="00996B8F"/>
    <w:rsid w:val="009B5053"/>
    <w:rsid w:val="00A13240"/>
    <w:rsid w:val="00A175A4"/>
    <w:rsid w:val="00A34B18"/>
    <w:rsid w:val="00A431CF"/>
    <w:rsid w:val="00A57D58"/>
    <w:rsid w:val="00AC7BB2"/>
    <w:rsid w:val="00B52007"/>
    <w:rsid w:val="00B56AF7"/>
    <w:rsid w:val="00B943A7"/>
    <w:rsid w:val="00BC15BE"/>
    <w:rsid w:val="00BE253E"/>
    <w:rsid w:val="00C61DFA"/>
    <w:rsid w:val="00CD1580"/>
    <w:rsid w:val="00CF7B4D"/>
    <w:rsid w:val="00D03240"/>
    <w:rsid w:val="00D3035A"/>
    <w:rsid w:val="00D45B0C"/>
    <w:rsid w:val="00D5219C"/>
    <w:rsid w:val="00DF2E4D"/>
    <w:rsid w:val="00DF5E99"/>
    <w:rsid w:val="00E00A6B"/>
    <w:rsid w:val="00E505AD"/>
    <w:rsid w:val="00E91F1A"/>
    <w:rsid w:val="00EE74EF"/>
    <w:rsid w:val="00F074F2"/>
    <w:rsid w:val="00F817F0"/>
    <w:rsid w:val="00F8210A"/>
    <w:rsid w:val="00F841AE"/>
    <w:rsid w:val="00FE727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0470D10"/>
  <w15:chartTrackingRefBased/>
  <w15:docId w15:val="{2ADEE2EE-51E7-4FB4-BA2E-C3A15DD69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B4D"/>
  </w:style>
  <w:style w:type="paragraph" w:styleId="Heading1">
    <w:name w:val="heading 1"/>
    <w:basedOn w:val="Normal"/>
    <w:next w:val="Normal"/>
    <w:link w:val="Heading1Char"/>
    <w:uiPriority w:val="9"/>
    <w:qFormat/>
    <w:rsid w:val="00CF7B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7B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7B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7B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7B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7B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7B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7B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7B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B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7B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7B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7B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7B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7B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7B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7B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7B4D"/>
    <w:rPr>
      <w:rFonts w:eastAsiaTheme="majorEastAsia" w:cstheme="majorBidi"/>
      <w:color w:val="272727" w:themeColor="text1" w:themeTint="D8"/>
    </w:rPr>
  </w:style>
  <w:style w:type="paragraph" w:styleId="Title">
    <w:name w:val="Title"/>
    <w:basedOn w:val="Normal"/>
    <w:next w:val="Normal"/>
    <w:link w:val="TitleChar"/>
    <w:uiPriority w:val="10"/>
    <w:qFormat/>
    <w:rsid w:val="00CF7B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7B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7B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7B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7B4D"/>
    <w:pPr>
      <w:spacing w:before="160"/>
      <w:jc w:val="center"/>
    </w:pPr>
    <w:rPr>
      <w:i/>
      <w:iCs/>
      <w:color w:val="404040" w:themeColor="text1" w:themeTint="BF"/>
    </w:rPr>
  </w:style>
  <w:style w:type="character" w:customStyle="1" w:styleId="QuoteChar">
    <w:name w:val="Quote Char"/>
    <w:basedOn w:val="DefaultParagraphFont"/>
    <w:link w:val="Quote"/>
    <w:uiPriority w:val="29"/>
    <w:rsid w:val="00CF7B4D"/>
    <w:rPr>
      <w:i/>
      <w:iCs/>
      <w:color w:val="404040" w:themeColor="text1" w:themeTint="BF"/>
    </w:rPr>
  </w:style>
  <w:style w:type="paragraph" w:styleId="ListParagraph">
    <w:name w:val="List Paragraph"/>
    <w:basedOn w:val="Normal"/>
    <w:uiPriority w:val="34"/>
    <w:qFormat/>
    <w:rsid w:val="00CF7B4D"/>
    <w:pPr>
      <w:ind w:left="720"/>
      <w:contextualSpacing/>
    </w:pPr>
  </w:style>
  <w:style w:type="character" w:styleId="IntenseEmphasis">
    <w:name w:val="Intense Emphasis"/>
    <w:basedOn w:val="DefaultParagraphFont"/>
    <w:uiPriority w:val="21"/>
    <w:qFormat/>
    <w:rsid w:val="00CF7B4D"/>
    <w:rPr>
      <w:i/>
      <w:iCs/>
      <w:color w:val="0F4761" w:themeColor="accent1" w:themeShade="BF"/>
    </w:rPr>
  </w:style>
  <w:style w:type="paragraph" w:styleId="IntenseQuote">
    <w:name w:val="Intense Quote"/>
    <w:basedOn w:val="Normal"/>
    <w:next w:val="Normal"/>
    <w:link w:val="IntenseQuoteChar"/>
    <w:uiPriority w:val="30"/>
    <w:qFormat/>
    <w:rsid w:val="00CF7B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7B4D"/>
    <w:rPr>
      <w:i/>
      <w:iCs/>
      <w:color w:val="0F4761" w:themeColor="accent1" w:themeShade="BF"/>
    </w:rPr>
  </w:style>
  <w:style w:type="character" w:styleId="IntenseReference">
    <w:name w:val="Intense Reference"/>
    <w:basedOn w:val="DefaultParagraphFont"/>
    <w:uiPriority w:val="32"/>
    <w:qFormat/>
    <w:rsid w:val="00CF7B4D"/>
    <w:rPr>
      <w:b/>
      <w:bCs/>
      <w:smallCaps/>
      <w:color w:val="0F4761" w:themeColor="accent1" w:themeShade="BF"/>
      <w:spacing w:val="5"/>
    </w:rPr>
  </w:style>
  <w:style w:type="paragraph" w:styleId="Footer">
    <w:name w:val="footer"/>
    <w:basedOn w:val="Normal"/>
    <w:link w:val="FooterChar"/>
    <w:uiPriority w:val="99"/>
    <w:unhideWhenUsed/>
    <w:rsid w:val="00CF7B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7B4D"/>
  </w:style>
  <w:style w:type="table" w:styleId="TableGrid">
    <w:name w:val="Table Grid"/>
    <w:basedOn w:val="TableNormal"/>
    <w:uiPriority w:val="39"/>
    <w:rsid w:val="009932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acimagecontainer">
    <w:name w:val="wacimagecontainer"/>
    <w:basedOn w:val="DefaultParagraphFont"/>
    <w:rsid w:val="00775E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16509">
      <w:bodyDiv w:val="1"/>
      <w:marLeft w:val="0"/>
      <w:marRight w:val="0"/>
      <w:marTop w:val="0"/>
      <w:marBottom w:val="0"/>
      <w:divBdr>
        <w:top w:val="none" w:sz="0" w:space="0" w:color="auto"/>
        <w:left w:val="none" w:sz="0" w:space="0" w:color="auto"/>
        <w:bottom w:val="none" w:sz="0" w:space="0" w:color="auto"/>
        <w:right w:val="none" w:sz="0" w:space="0" w:color="auto"/>
      </w:divBdr>
    </w:div>
    <w:div w:id="209927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sv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83</TotalTime>
  <Pages>47</Pages>
  <Words>16241</Words>
  <Characters>92578</Characters>
  <Application>Microsoft Office Word</Application>
  <DocSecurity>0</DocSecurity>
  <Lines>771</Lines>
  <Paragraphs>217</Paragraphs>
  <ScaleCrop>false</ScaleCrop>
  <Company/>
  <LinksUpToDate>false</LinksUpToDate>
  <CharactersWithSpaces>108602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Hunter</dc:creator>
  <cp:keywords/>
  <dc:description/>
  <cp:lastModifiedBy>Nina Hunter</cp:lastModifiedBy>
  <cp:revision>24</cp:revision>
  <dcterms:created xsi:type="dcterms:W3CDTF">2025-12-03T16:28:00Z</dcterms:created>
  <dcterms:modified xsi:type="dcterms:W3CDTF">2025-12-03T18:47:00Z</dcterms:modified>
</cp:coreProperties>
</file>