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352" w:rsidRPr="00E54352" w:rsidRDefault="00E54352" w:rsidP="005449B3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54352">
        <w:rPr>
          <w:rFonts w:ascii="Times New Roman" w:hAnsi="Times New Roman" w:cs="Times New Roman"/>
          <w:b/>
          <w:sz w:val="24"/>
          <w:szCs w:val="24"/>
        </w:rPr>
        <w:t xml:space="preserve">Use of non-integrating </w:t>
      </w:r>
      <w:r w:rsidRPr="00C448E7">
        <w:rPr>
          <w:rFonts w:ascii="Times New Roman" w:hAnsi="Times New Roman" w:cs="Times New Roman"/>
          <w:b/>
          <w:i/>
          <w:sz w:val="24"/>
          <w:szCs w:val="24"/>
        </w:rPr>
        <w:t>Zm-Wus2</w:t>
      </w:r>
      <w:r w:rsidRPr="00E54352">
        <w:rPr>
          <w:rFonts w:ascii="Times New Roman" w:hAnsi="Times New Roman" w:cs="Times New Roman"/>
          <w:b/>
          <w:sz w:val="24"/>
          <w:szCs w:val="24"/>
        </w:rPr>
        <w:t xml:space="preserve"> vectors to enhance maize transformation</w:t>
      </w:r>
    </w:p>
    <w:p w:rsidR="00542350" w:rsidRDefault="00542350" w:rsidP="00E5435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4352" w:rsidRDefault="00E54352" w:rsidP="005449B3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54352">
        <w:rPr>
          <w:rFonts w:ascii="Times New Roman" w:hAnsi="Times New Roman" w:cs="Times New Roman"/>
          <w:b/>
          <w:sz w:val="24"/>
          <w:szCs w:val="24"/>
        </w:rPr>
        <w:t xml:space="preserve">George Hoerster </w:t>
      </w:r>
      <w:r w:rsidRPr="00C448E7">
        <w:rPr>
          <w:rFonts w:ascii="Times New Roman" w:hAnsi="Times New Roman" w:cs="Times New Roman"/>
          <w:b/>
          <w:i/>
          <w:sz w:val="24"/>
          <w:szCs w:val="24"/>
        </w:rPr>
        <w:t>et al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54352" w:rsidRDefault="00E54352" w:rsidP="00E54352">
      <w:pPr>
        <w:rPr>
          <w:rFonts w:ascii="Times New Roman" w:hAnsi="Times New Roman" w:cs="Times New Roman"/>
          <w:b/>
          <w:sz w:val="24"/>
          <w:szCs w:val="24"/>
        </w:rPr>
      </w:pPr>
    </w:p>
    <w:p w:rsidR="00E54352" w:rsidRPr="00E54352" w:rsidRDefault="00E54352" w:rsidP="005449B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54352">
        <w:rPr>
          <w:rFonts w:ascii="Times New Roman" w:hAnsi="Times New Roman" w:cs="Times New Roman"/>
          <w:b/>
          <w:sz w:val="28"/>
          <w:szCs w:val="28"/>
        </w:rPr>
        <w:t>Supplement</w:t>
      </w:r>
    </w:p>
    <w:p w:rsidR="00E54352" w:rsidRDefault="00E54352" w:rsidP="00E54352">
      <w:pPr>
        <w:rPr>
          <w:rFonts w:ascii="Times New Roman" w:hAnsi="Times New Roman" w:cs="Times New Roman"/>
          <w:b/>
          <w:sz w:val="24"/>
          <w:szCs w:val="24"/>
        </w:rPr>
      </w:pPr>
    </w:p>
    <w:p w:rsidR="00E54352" w:rsidRPr="00E038E4" w:rsidRDefault="00E54352" w:rsidP="005449B3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38E4">
        <w:rPr>
          <w:rFonts w:ascii="Times New Roman" w:hAnsi="Times New Roman" w:cs="Times New Roman"/>
          <w:b/>
          <w:sz w:val="24"/>
          <w:szCs w:val="24"/>
        </w:rPr>
        <w:t>Table S-1. Media components.</w:t>
      </w:r>
    </w:p>
    <w:p w:rsidR="00E54352" w:rsidRPr="004A188C" w:rsidRDefault="00E54352" w:rsidP="00E5435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6"/>
        <w:gridCol w:w="1356"/>
        <w:gridCol w:w="1358"/>
        <w:gridCol w:w="4894"/>
      </w:tblGrid>
      <w:tr w:rsidR="00E54352" w:rsidRPr="004A188C" w:rsidTr="00F025E2">
        <w:trPr>
          <w:trHeight w:val="675"/>
        </w:trPr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Steps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Medium name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Medium base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Ingredient 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4352" w:rsidRPr="004A188C" w:rsidTr="00F025E2">
        <w:trPr>
          <w:trHeight w:val="780"/>
        </w:trPr>
        <w:tc>
          <w:tcPr>
            <w:tcW w:w="1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Master Plate 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12R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  <w:r w:rsidRPr="004A188C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a</w:t>
            </w:r>
            <w:r w:rsidRPr="004A188C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AB salts, 5 </w:t>
            </w:r>
            <w:r w:rsidR="007460D4" w:rsidRPr="00C448E7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7460D4" w:rsidRPr="00C448E7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 xml:space="preserve">-1 </w:t>
            </w:r>
            <w:r w:rsidRP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glucose, 50</w:t>
            </w:r>
            <w:r w:rsidR="007460D4" w:rsidRP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60D4" w:rsidRPr="00C448E7">
              <w:rPr>
                <w:rFonts w:ascii="Times New Roman" w:hAnsi="Times New Roman"/>
                <w:sz w:val="24"/>
                <w:szCs w:val="24"/>
                <w:lang w:eastAsia="en-IN"/>
              </w:rPr>
              <w:t>mg L</w:t>
            </w:r>
            <w:r w:rsidR="007460D4" w:rsidRPr="00C448E7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spectinomycin, 50</w:t>
            </w:r>
            <w:r w:rsid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60D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mg L</w:t>
            </w:r>
            <w:r w:rsidR="007460D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thymidine, 50</w:t>
            </w:r>
            <w:r w:rsid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60D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mg L</w:t>
            </w:r>
            <w:r w:rsidR="007460D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60D4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gentamicin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4352" w:rsidRPr="004A188C" w:rsidTr="00F025E2">
        <w:trPr>
          <w:trHeight w:val="885"/>
        </w:trPr>
        <w:tc>
          <w:tcPr>
            <w:tcW w:w="1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Working Plate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810K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YP</w:t>
            </w:r>
            <w:r w:rsidRPr="004A188C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b</w:t>
            </w:r>
            <w:r w:rsidRPr="004A188C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60D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7460D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60D4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sodium chloride, 5</w:t>
            </w:r>
            <w:r w:rsid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60D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7460D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60D4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yeast extract, 10</w:t>
            </w:r>
            <w:r w:rsid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60D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7460D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peptone, 50</w:t>
            </w:r>
            <w:r w:rsid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60D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mg L</w:t>
            </w:r>
            <w:r w:rsidR="007460D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spectinomycin, 50</w:t>
            </w:r>
            <w:r w:rsid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60D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mg L</w:t>
            </w:r>
            <w:r w:rsidR="007460D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thymidine and 50</w:t>
            </w:r>
            <w:r w:rsid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60D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mg L</w:t>
            </w:r>
            <w:r w:rsidR="007460D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gentamicin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15 </w:t>
            </w:r>
            <w:r w:rsidR="007460D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7460D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Bacto agar, pH 6.8</w:t>
            </w:r>
          </w:p>
        </w:tc>
      </w:tr>
      <w:tr w:rsidR="00E54352" w:rsidRPr="004A188C" w:rsidTr="00F025E2">
        <w:trPr>
          <w:trHeight w:val="660"/>
        </w:trPr>
        <w:tc>
          <w:tcPr>
            <w:tcW w:w="1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Infection 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700A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  <w:r w:rsidRPr="004A188C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c</w:t>
            </w:r>
            <w:r w:rsidRPr="004A188C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C448E7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 </w:t>
            </w:r>
            <w:r w:rsidR="00740642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740642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0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myo-inositol, 0.5 </w:t>
            </w:r>
            <w:r w:rsidR="00740642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mg L</w:t>
            </w:r>
            <w:r w:rsidR="00740642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0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nicotinic acid, 0.5 </w:t>
            </w:r>
            <w:r w:rsidR="00740642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mg L</w:t>
            </w:r>
            <w:r w:rsidR="00740642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0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pyridoxine, 10 </w:t>
            </w:r>
            <w:r w:rsidR="00740642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mg L</w:t>
            </w:r>
            <w:r w:rsidR="00740642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0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thiamine, 1 </w:t>
            </w:r>
            <w:r w:rsidR="00740642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740642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0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casamino acids,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68.5</w:t>
            </w:r>
            <w:r w:rsidR="00740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0642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740642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0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sucrose, 36</w:t>
            </w:r>
            <w:r w:rsidR="00740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0642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740642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0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glucose, 1.5</w:t>
            </w:r>
            <w:r w:rsidR="00740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0642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740642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0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2,4-D, 50 </w:t>
            </w:r>
            <w:r w:rsidR="00740642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mg L</w:t>
            </w:r>
            <w:r w:rsidR="00740642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740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thymidine, pH 5.2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4352" w:rsidRPr="004A188C" w:rsidTr="00F025E2">
        <w:trPr>
          <w:trHeight w:val="615"/>
        </w:trPr>
        <w:tc>
          <w:tcPr>
            <w:tcW w:w="1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Co-cultivation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710I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MS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C448E7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 </w:t>
            </w:r>
            <w:r w:rsidR="00D814E8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D814E8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D8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myo-inositol, 0.5 </w:t>
            </w:r>
            <w:r w:rsidR="00D814E8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mg L</w:t>
            </w:r>
            <w:r w:rsidR="00D814E8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D8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nicotinic acid, 0.5 </w:t>
            </w:r>
            <w:r w:rsidR="00D814E8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mg L</w:t>
            </w:r>
            <w:r w:rsidR="00D814E8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D8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pyridoxine, 10 </w:t>
            </w:r>
            <w:r w:rsidR="00D814E8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mg L</w:t>
            </w:r>
            <w:r w:rsidR="00D814E8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D8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thiamine,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8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4E8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D814E8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D8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sucrose, 10</w:t>
            </w:r>
            <w:r w:rsidR="00D8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4E8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D814E8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D814E8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glucose,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0.7 </w:t>
            </w:r>
            <w:r w:rsidR="00D814E8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D814E8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D8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proline, 0.5 </w:t>
            </w:r>
            <w:r w:rsidR="00D814E8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D814E8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D8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MES </w:t>
            </w:r>
            <w:r w:rsidR="00CB2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buffer, 2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D8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D814E8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D814E8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D8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2,4-D, 100um acetosyringone, 50</w:t>
            </w:r>
            <w:r w:rsidR="00D8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D814E8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D814E8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D814E8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thymidine,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D8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D814E8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D814E8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D8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ascorbic acid, 8 </w:t>
            </w:r>
            <w:r w:rsidR="00D814E8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D814E8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D814E8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Sigma agar,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 5.8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4352" w:rsidRPr="004A188C" w:rsidTr="00F025E2">
        <w:trPr>
          <w:trHeight w:val="1185"/>
        </w:trPr>
        <w:tc>
          <w:tcPr>
            <w:tcW w:w="1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Resting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605G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MS+N6</w:t>
            </w:r>
            <w:r w:rsidRPr="004A188C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d</w:t>
            </w:r>
            <w:r w:rsidRPr="004A188C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C448E7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 salts, 0.6X N6 macro salts, 1.68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461D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0D461D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0D461D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potassium nitrate, 0.6X B5 minor salts,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0.6x B5H Minor salts,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0.4X Eriksson’s vitamins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e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0.6X S&amp;H vitamins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f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0.2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0D461D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0D461D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thiamine HCl, 0.3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461D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0D461D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casein hydrolysate, 20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461D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0D461D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sucrose, 2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461D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0D461D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proline, 0.6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461D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0D461D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glucose, 0.8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0D461D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0D461D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2,4-D, 1.2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0D461D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0D461D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dicamba,100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0D461D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0D461D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carbenicillin and 10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0D461D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0D461D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meropenem,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0D461D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0D461D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0D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TC agar,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 5.8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4352" w:rsidRPr="004A188C" w:rsidTr="00F025E2">
        <w:trPr>
          <w:trHeight w:val="1050"/>
        </w:trPr>
        <w:tc>
          <w:tcPr>
            <w:tcW w:w="1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Maturation 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13329 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 MS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C448E7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  <w:r w:rsidR="00C5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C57F10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C57F10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C5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CuSO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bscript"/>
              </w:rPr>
              <w:t>4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1.0 </w:t>
            </w:r>
            <w:r w:rsidR="00C57F10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C57F10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C5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myo-inositol, 0.7 </w:t>
            </w:r>
            <w:r w:rsidR="00C57F10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C57F10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C5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proline, 60 </w:t>
            </w:r>
            <w:r w:rsidR="00C57F10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C57F10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C5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sucrose,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 </w:t>
            </w:r>
            <w:r w:rsidR="00C5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C57F10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C57F10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C5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ABA, 0.1</w:t>
            </w:r>
            <w:r w:rsidR="00903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90374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90374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903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thidiazuron (TDZ), 1</w:t>
            </w:r>
            <w:r w:rsidR="00903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90374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90374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903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BAP, 0.5</w:t>
            </w:r>
            <w:r w:rsidR="00903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90374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90374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903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zeatin,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903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90374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90374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903744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carbenicillin,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8% Sigma agar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pH 5.6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4352" w:rsidRPr="004A188C" w:rsidTr="00F025E2">
        <w:trPr>
          <w:trHeight w:val="615"/>
        </w:trPr>
        <w:tc>
          <w:tcPr>
            <w:tcW w:w="1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Rooting 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13158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MS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54352" w:rsidRPr="004A188C" w:rsidRDefault="00E54352" w:rsidP="00F025E2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 </w:t>
            </w:r>
            <w:r w:rsidR="0090374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90374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903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myo-inositol,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903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374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90374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903744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sucrose, 100</w:t>
            </w:r>
            <w:r w:rsidR="00903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90374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90374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903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benomyl,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903744" w:rsidRPr="00E90BA6">
              <w:rPr>
                <w:rFonts w:ascii="Times New Roman" w:hAnsi="Times New Roman"/>
                <w:sz w:val="24"/>
                <w:szCs w:val="24"/>
                <w:lang w:eastAsia="en-IN"/>
              </w:rPr>
              <w:t>g L</w:t>
            </w:r>
            <w:r w:rsidR="00903744" w:rsidRPr="00E90BA6">
              <w:rPr>
                <w:rFonts w:ascii="Times New Roman" w:hAnsi="Times New Roman"/>
                <w:sz w:val="24"/>
                <w:szCs w:val="24"/>
                <w:vertAlign w:val="superscript"/>
                <w:lang w:eastAsia="en-IN"/>
              </w:rPr>
              <w:t>-1</w:t>
            </w:r>
            <w:r w:rsidR="00903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Bacto agar, pH 5.6</w:t>
            </w:r>
            <w:r w:rsidRPr="004A18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54352" w:rsidRPr="004A188C" w:rsidRDefault="00E54352" w:rsidP="00E5435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A188C">
        <w:rPr>
          <w:rFonts w:ascii="Times New Roman" w:eastAsia="Times New Roman" w:hAnsi="Times New Roman" w:cs="Times New Roman"/>
          <w:sz w:val="19"/>
          <w:szCs w:val="19"/>
          <w:vertAlign w:val="superscript"/>
        </w:rPr>
        <w:lastRenderedPageBreak/>
        <w:t>a</w:t>
      </w:r>
      <w:r w:rsidRPr="004A188C">
        <w:rPr>
          <w:rFonts w:ascii="Times New Roman" w:eastAsia="Times New Roman" w:hAnsi="Times New Roman" w:cs="Times New Roman"/>
          <w:sz w:val="24"/>
          <w:szCs w:val="24"/>
        </w:rPr>
        <w:t xml:space="preserve">AB medium Chilton </w:t>
      </w:r>
      <w:r w:rsidRPr="00C448E7">
        <w:rPr>
          <w:rFonts w:ascii="Times New Roman" w:eastAsia="Times New Roman" w:hAnsi="Times New Roman" w:cs="Times New Roman"/>
          <w:i/>
          <w:sz w:val="24"/>
          <w:szCs w:val="24"/>
        </w:rPr>
        <w:t>et al</w:t>
      </w:r>
      <w:r w:rsidRPr="004A188C">
        <w:rPr>
          <w:rFonts w:ascii="Times New Roman" w:eastAsia="Times New Roman" w:hAnsi="Times New Roman" w:cs="Times New Roman"/>
          <w:sz w:val="24"/>
          <w:szCs w:val="24"/>
        </w:rPr>
        <w:t>. (1974) </w:t>
      </w:r>
    </w:p>
    <w:p w:rsidR="00E54352" w:rsidRPr="004A188C" w:rsidRDefault="00E54352" w:rsidP="00E5435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A188C">
        <w:rPr>
          <w:rFonts w:ascii="Times New Roman" w:eastAsia="Times New Roman" w:hAnsi="Times New Roman" w:cs="Times New Roman"/>
          <w:sz w:val="19"/>
          <w:szCs w:val="19"/>
          <w:vertAlign w:val="superscript"/>
        </w:rPr>
        <w:t>b</w:t>
      </w:r>
      <w:r w:rsidRPr="004A188C">
        <w:rPr>
          <w:rFonts w:ascii="Times New Roman" w:eastAsia="Times New Roman" w:hAnsi="Times New Roman" w:cs="Times New Roman"/>
          <w:sz w:val="24"/>
          <w:szCs w:val="24"/>
        </w:rPr>
        <w:t>YP medium 1% </w:t>
      </w:r>
      <w:r w:rsidR="00903744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4A188C">
        <w:rPr>
          <w:rFonts w:ascii="Times New Roman" w:eastAsia="Times New Roman" w:hAnsi="Times New Roman" w:cs="Times New Roman"/>
          <w:sz w:val="24"/>
          <w:szCs w:val="24"/>
        </w:rPr>
        <w:t>acto</w:t>
      </w:r>
      <w:r w:rsidRPr="00C448E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®</w:t>
      </w:r>
      <w:r w:rsidRPr="004A188C">
        <w:rPr>
          <w:rFonts w:ascii="Times New Roman" w:eastAsia="Times New Roman" w:hAnsi="Times New Roman" w:cs="Times New Roman"/>
          <w:sz w:val="24"/>
          <w:szCs w:val="24"/>
        </w:rPr>
        <w:t xml:space="preserve"> yeast extract, 2% </w:t>
      </w:r>
      <w:r w:rsidR="00903744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4A188C">
        <w:rPr>
          <w:rFonts w:ascii="Times New Roman" w:eastAsia="Times New Roman" w:hAnsi="Times New Roman" w:cs="Times New Roman"/>
          <w:sz w:val="24"/>
          <w:szCs w:val="24"/>
        </w:rPr>
        <w:t>acto</w:t>
      </w:r>
      <w:r w:rsidRPr="00C448E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®</w:t>
      </w:r>
      <w:r w:rsidRPr="004A188C">
        <w:rPr>
          <w:rFonts w:ascii="Times New Roman" w:eastAsia="Times New Roman" w:hAnsi="Times New Roman" w:cs="Times New Roman"/>
          <w:sz w:val="24"/>
          <w:szCs w:val="24"/>
        </w:rPr>
        <w:t xml:space="preserve"> peptone and 2% </w:t>
      </w:r>
      <w:r w:rsidR="00903744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4A188C">
        <w:rPr>
          <w:rFonts w:ascii="Times New Roman" w:eastAsia="Times New Roman" w:hAnsi="Times New Roman" w:cs="Times New Roman"/>
          <w:sz w:val="24"/>
          <w:szCs w:val="24"/>
        </w:rPr>
        <w:t>acto</w:t>
      </w:r>
      <w:r w:rsidRPr="00C448E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®</w:t>
      </w:r>
      <w:r w:rsidRPr="004A188C">
        <w:rPr>
          <w:rFonts w:ascii="Times New Roman" w:eastAsia="Times New Roman" w:hAnsi="Times New Roman" w:cs="Times New Roman"/>
          <w:sz w:val="24"/>
          <w:szCs w:val="24"/>
        </w:rPr>
        <w:t xml:space="preserve"> agar </w:t>
      </w:r>
    </w:p>
    <w:p w:rsidR="00E54352" w:rsidRPr="004A188C" w:rsidRDefault="00E54352" w:rsidP="00E5435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A188C">
        <w:rPr>
          <w:rFonts w:ascii="Times New Roman" w:eastAsia="Times New Roman" w:hAnsi="Times New Roman" w:cs="Times New Roman"/>
          <w:sz w:val="19"/>
          <w:szCs w:val="19"/>
          <w:vertAlign w:val="superscript"/>
        </w:rPr>
        <w:t>c</w:t>
      </w:r>
      <w:r w:rsidRPr="004A188C">
        <w:rPr>
          <w:rFonts w:ascii="Times New Roman" w:eastAsia="Times New Roman" w:hAnsi="Times New Roman" w:cs="Times New Roman"/>
          <w:sz w:val="24"/>
          <w:szCs w:val="24"/>
        </w:rPr>
        <w:t>Murashige and Skoog (1962)  </w:t>
      </w:r>
    </w:p>
    <w:p w:rsidR="00E54352" w:rsidRPr="004A188C" w:rsidRDefault="00E54352" w:rsidP="00E5435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A188C">
        <w:rPr>
          <w:rFonts w:ascii="Times New Roman" w:eastAsia="Times New Roman" w:hAnsi="Times New Roman" w:cs="Times New Roman"/>
          <w:sz w:val="19"/>
          <w:szCs w:val="19"/>
          <w:vertAlign w:val="superscript"/>
        </w:rPr>
        <w:t>d</w:t>
      </w:r>
      <w:r w:rsidRPr="004A188C">
        <w:rPr>
          <w:rFonts w:ascii="Times New Roman" w:eastAsia="Times New Roman" w:hAnsi="Times New Roman" w:cs="Times New Roman"/>
          <w:sz w:val="24"/>
          <w:szCs w:val="24"/>
        </w:rPr>
        <w:t xml:space="preserve">N6 media Chu </w:t>
      </w:r>
      <w:r w:rsidRPr="00C448E7">
        <w:rPr>
          <w:rFonts w:ascii="Times New Roman" w:eastAsia="Times New Roman" w:hAnsi="Times New Roman" w:cs="Times New Roman"/>
          <w:i/>
          <w:sz w:val="24"/>
          <w:szCs w:val="24"/>
        </w:rPr>
        <w:t>et al</w:t>
      </w:r>
      <w:r w:rsidRPr="004A188C">
        <w:rPr>
          <w:rFonts w:ascii="Times New Roman" w:eastAsia="Times New Roman" w:hAnsi="Times New Roman" w:cs="Times New Roman"/>
          <w:sz w:val="24"/>
          <w:szCs w:val="24"/>
        </w:rPr>
        <w:t>. (1975) </w:t>
      </w:r>
    </w:p>
    <w:p w:rsidR="00E54352" w:rsidRPr="004A188C" w:rsidRDefault="00E54352" w:rsidP="00E5435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A188C">
        <w:rPr>
          <w:rFonts w:ascii="Times New Roman" w:eastAsia="Times New Roman" w:hAnsi="Times New Roman" w:cs="Times New Roman"/>
          <w:sz w:val="19"/>
          <w:szCs w:val="19"/>
          <w:vertAlign w:val="superscript"/>
        </w:rPr>
        <w:t>e</w:t>
      </w:r>
      <w:r w:rsidRPr="004A188C">
        <w:rPr>
          <w:rFonts w:ascii="Times New Roman" w:eastAsia="Times New Roman" w:hAnsi="Times New Roman" w:cs="Times New Roman"/>
          <w:color w:val="000000"/>
          <w:sz w:val="24"/>
          <w:szCs w:val="24"/>
        </w:rPr>
        <w:t>Eriksson’s vitamins (1965)</w:t>
      </w:r>
      <w:r w:rsidRPr="004A188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54352" w:rsidRPr="004A188C" w:rsidRDefault="00E54352" w:rsidP="00E5435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A188C">
        <w:rPr>
          <w:rFonts w:ascii="Times New Roman" w:eastAsia="Times New Roman" w:hAnsi="Times New Roman" w:cs="Times New Roman"/>
          <w:sz w:val="19"/>
          <w:szCs w:val="19"/>
          <w:vertAlign w:val="superscript"/>
        </w:rPr>
        <w:t>f</w:t>
      </w:r>
      <w:r w:rsidRPr="004A18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A188C">
        <w:rPr>
          <w:rFonts w:ascii="Times New Roman" w:eastAsia="Times New Roman" w:hAnsi="Times New Roman" w:cs="Times New Roman"/>
          <w:sz w:val="24"/>
          <w:szCs w:val="24"/>
        </w:rPr>
        <w:t>Schenk and Hildebrandt </w:t>
      </w:r>
      <w:r w:rsidRPr="004A188C">
        <w:rPr>
          <w:rFonts w:ascii="Times New Roman" w:eastAsia="Times New Roman" w:hAnsi="Times New Roman" w:cs="Times New Roman"/>
          <w:color w:val="000000"/>
          <w:sz w:val="24"/>
          <w:szCs w:val="24"/>
        </w:rPr>
        <w:t>vitamins</w:t>
      </w:r>
      <w:r w:rsidRPr="004A188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4A188C">
        <w:rPr>
          <w:rFonts w:ascii="Times New Roman" w:eastAsia="Times New Roman" w:hAnsi="Times New Roman" w:cs="Times New Roman"/>
          <w:sz w:val="24"/>
          <w:szCs w:val="24"/>
        </w:rPr>
        <w:t>(1972)  </w:t>
      </w:r>
    </w:p>
    <w:p w:rsidR="00E54352" w:rsidRDefault="00E54352" w:rsidP="00E54352">
      <w:pPr>
        <w:rPr>
          <w:b/>
          <w:color w:val="FF0000"/>
        </w:rPr>
      </w:pPr>
    </w:p>
    <w:p w:rsidR="00E54352" w:rsidRPr="00E038E4" w:rsidRDefault="00E54352" w:rsidP="00C448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E038E4">
        <w:rPr>
          <w:rFonts w:ascii="Times New Roman" w:hAnsi="Times New Roman" w:cs="Times New Roman"/>
          <w:b/>
          <w:sz w:val="24"/>
          <w:szCs w:val="24"/>
        </w:rPr>
        <w:lastRenderedPageBreak/>
        <w:t>Table S-2.  Vector components used in T-DNA construction.</w:t>
      </w:r>
    </w:p>
    <w:p w:rsidR="00E54352" w:rsidRPr="00D35EC8" w:rsidRDefault="00E54352" w:rsidP="00E5435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1461" w:type="dxa"/>
        <w:tblInd w:w="-1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924"/>
        <w:gridCol w:w="1702"/>
        <w:gridCol w:w="101"/>
        <w:gridCol w:w="3065"/>
        <w:gridCol w:w="71"/>
        <w:gridCol w:w="3832"/>
      </w:tblGrid>
      <w:tr w:rsidR="00E54352" w:rsidRPr="00512D23" w:rsidTr="00F025E2">
        <w:trPr>
          <w:trHeight w:val="16"/>
        </w:trPr>
        <w:tc>
          <w:tcPr>
            <w:tcW w:w="1885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Component type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>Label</w:t>
            </w:r>
          </w:p>
        </w:tc>
        <w:tc>
          <w:tcPr>
            <w:tcW w:w="486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Description</w:t>
            </w:r>
          </w:p>
        </w:tc>
        <w:tc>
          <w:tcPr>
            <w:tcW w:w="3903" w:type="dxa"/>
            <w:gridSpan w:val="2"/>
            <w:tcBorders>
              <w:lef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References</w:t>
            </w:r>
          </w:p>
        </w:tc>
      </w:tr>
      <w:tr w:rsidR="00E54352" w:rsidRPr="00512D23" w:rsidTr="00F025E2">
        <w:trPr>
          <w:trHeight w:val="16"/>
        </w:trPr>
        <w:tc>
          <w:tcPr>
            <w:tcW w:w="1885" w:type="dxa"/>
            <w:vMerge w:val="restart"/>
            <w:shd w:val="clear" w:color="auto" w:fill="auto"/>
            <w:noWrap/>
            <w:hideMark/>
          </w:tcPr>
          <w:p w:rsidR="00E54352" w:rsidRPr="006140A5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140A5">
              <w:rPr>
                <w:rFonts w:ascii="Times New Roman" w:eastAsia="Times New Roman" w:hAnsi="Times New Roman" w:cs="Times New Roman"/>
                <w:b/>
                <w:color w:val="000000"/>
              </w:rPr>
              <w:t>Promoters</w:t>
            </w:r>
          </w:p>
        </w:tc>
        <w:tc>
          <w:tcPr>
            <w:tcW w:w="804" w:type="dxa"/>
            <w:shd w:val="clear" w:color="000000" w:fill="FFFFFF"/>
            <w:noWrap/>
            <w:vAlign w:val="center"/>
            <w:hideMark/>
          </w:tcPr>
          <w:p w:rsidR="00E54352" w:rsidRPr="00BE528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</w:pPr>
            <w:r w:rsidRPr="00A016E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ZM-Hsp26</w:t>
            </w:r>
          </w:p>
        </w:tc>
        <w:tc>
          <w:tcPr>
            <w:tcW w:w="4868" w:type="dxa"/>
            <w:gridSpan w:val="3"/>
            <w:shd w:val="clear" w:color="000000" w:fill="FFFFFF"/>
            <w:noWrap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Maize Heat shock promoter</w:t>
            </w:r>
          </w:p>
        </w:tc>
        <w:tc>
          <w:tcPr>
            <w:tcW w:w="3903" w:type="dxa"/>
            <w:gridSpan w:val="2"/>
            <w:shd w:val="clear" w:color="000000" w:fill="FFFFFF"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color w:val="000000"/>
              </w:rPr>
              <w:t>An unpublished Corteva Agriscience sequence</w:t>
            </w:r>
          </w:p>
        </w:tc>
      </w:tr>
      <w:tr w:rsidR="00E54352" w:rsidRPr="00512D23" w:rsidTr="00F025E2">
        <w:trPr>
          <w:trHeight w:val="16"/>
        </w:trPr>
        <w:tc>
          <w:tcPr>
            <w:tcW w:w="1885" w:type="dxa"/>
            <w:vMerge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Ubi</w:t>
            </w:r>
            <w:r w:rsidRPr="00512D2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</w:rPr>
              <w:t>pro</w:t>
            </w:r>
          </w:p>
        </w:tc>
        <w:tc>
          <w:tcPr>
            <w:tcW w:w="4868" w:type="dxa"/>
            <w:gridSpan w:val="3"/>
            <w:shd w:val="clear" w:color="auto" w:fill="auto"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color w:val="000000"/>
              </w:rPr>
              <w:t>The maize ubiquitin promoter, the 5' UTR and the first intron</w:t>
            </w:r>
          </w:p>
        </w:tc>
        <w:tc>
          <w:tcPr>
            <w:tcW w:w="3903" w:type="dxa"/>
            <w:gridSpan w:val="2"/>
            <w:shd w:val="clear" w:color="auto" w:fill="auto"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color w:val="000000"/>
              </w:rPr>
              <w:t xml:space="preserve">Christensen 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 w:rsidRPr="00512D23">
              <w:rPr>
                <w:rFonts w:ascii="Times New Roman" w:eastAsia="Times New Roman" w:hAnsi="Times New Roman" w:cs="Times New Roman"/>
                <w:color w:val="000000"/>
              </w:rPr>
              <w:t>. 1992</w:t>
            </w:r>
          </w:p>
        </w:tc>
      </w:tr>
      <w:tr w:rsidR="00E54352" w:rsidRPr="00512D23" w:rsidTr="00F025E2">
        <w:trPr>
          <w:trHeight w:val="16"/>
        </w:trPr>
        <w:tc>
          <w:tcPr>
            <w:tcW w:w="1885" w:type="dxa"/>
            <w:vMerge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Sb-ALS</w:t>
            </w:r>
            <w:r w:rsidRPr="00512D2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</w:rPr>
              <w:t>pro</w:t>
            </w:r>
          </w:p>
        </w:tc>
        <w:tc>
          <w:tcPr>
            <w:tcW w:w="4868" w:type="dxa"/>
            <w:gridSpan w:val="3"/>
            <w:shd w:val="clear" w:color="auto" w:fill="auto"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color w:val="000000"/>
              </w:rPr>
              <w:t>The sorghum ALS promoter</w:t>
            </w:r>
          </w:p>
        </w:tc>
        <w:tc>
          <w:tcPr>
            <w:tcW w:w="3903" w:type="dxa"/>
            <w:gridSpan w:val="2"/>
            <w:shd w:val="clear" w:color="auto" w:fill="auto"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color w:val="000000"/>
              </w:rPr>
              <w:t>SB-ALS promoter and 5’UTR, DOE-JGI Sbi v3.1, SBChr04, bases 49239164-49240031. DOE-JGI Sbi v3.1 corresponds to Sorghum bicolor BTx623 assembly v3.0.1 and gene annotation v3.1 available from phytozome (http://phytozome.jgi.doe.gov/).  Chromosome 4 of Sbi v3.1 is registered as NCBI accessions NC_012873.2 and CM000763.3</w:t>
            </w:r>
          </w:p>
        </w:tc>
      </w:tr>
      <w:tr w:rsidR="00E54352" w:rsidRPr="00512D23" w:rsidTr="00F025E2">
        <w:trPr>
          <w:trHeight w:val="16"/>
        </w:trPr>
        <w:tc>
          <w:tcPr>
            <w:tcW w:w="1885" w:type="dxa"/>
            <w:vMerge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PLTP</w:t>
            </w:r>
            <w:r w:rsidRPr="00512D2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</w:rPr>
              <w:t>pro</w:t>
            </w:r>
          </w:p>
        </w:tc>
        <w:tc>
          <w:tcPr>
            <w:tcW w:w="4868" w:type="dxa"/>
            <w:gridSpan w:val="3"/>
            <w:shd w:val="clear" w:color="auto" w:fill="auto"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color w:val="000000"/>
              </w:rPr>
              <w:t>Maize phospholipid transferase promoter</w:t>
            </w:r>
          </w:p>
        </w:tc>
        <w:tc>
          <w:tcPr>
            <w:tcW w:w="3903" w:type="dxa"/>
            <w:gridSpan w:val="2"/>
            <w:shd w:val="clear" w:color="000000" w:fill="FFFFFF"/>
            <w:vAlign w:val="center"/>
            <w:hideMark/>
          </w:tcPr>
          <w:p w:rsidR="00E54352" w:rsidRPr="00512D23" w:rsidRDefault="00651CBE" w:rsidP="0060129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See GenBank sequence</w:t>
            </w:r>
            <w:r w:rsidR="00601293">
              <w:rPr>
                <w:rFonts w:ascii="Times New Roman" w:eastAsia="Times New Roman" w:hAnsi="Times New Roman" w:cs="Times New Roman"/>
                <w:color w:val="000000"/>
              </w:rPr>
              <w:t xml:space="preserve"> (MN380778)</w:t>
            </w:r>
          </w:p>
        </w:tc>
      </w:tr>
      <w:tr w:rsidR="00E54352" w:rsidRPr="00512D23" w:rsidTr="00F025E2">
        <w:trPr>
          <w:trHeight w:val="16"/>
        </w:trPr>
        <w:tc>
          <w:tcPr>
            <w:tcW w:w="1885" w:type="dxa"/>
            <w:vMerge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LTP2</w:t>
            </w:r>
            <w:r w:rsidRPr="00512D2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</w:rPr>
              <w:t>pro</w:t>
            </w:r>
          </w:p>
        </w:tc>
        <w:tc>
          <w:tcPr>
            <w:tcW w:w="4868" w:type="dxa"/>
            <w:gridSpan w:val="3"/>
            <w:shd w:val="clear" w:color="auto" w:fill="auto"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color w:val="000000"/>
              </w:rPr>
              <w:t>Barley lipid transferase promoter</w:t>
            </w:r>
          </w:p>
        </w:tc>
        <w:tc>
          <w:tcPr>
            <w:tcW w:w="3903" w:type="dxa"/>
            <w:gridSpan w:val="2"/>
            <w:shd w:val="clear" w:color="auto" w:fill="auto"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color w:val="000000"/>
              </w:rPr>
              <w:t xml:space="preserve">Kalla 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 w:rsidRPr="00512D23">
              <w:rPr>
                <w:rFonts w:ascii="Times New Roman" w:eastAsia="Times New Roman" w:hAnsi="Times New Roman" w:cs="Times New Roman"/>
                <w:color w:val="000000"/>
              </w:rPr>
              <w:t>. 1994</w:t>
            </w:r>
          </w:p>
        </w:tc>
      </w:tr>
      <w:tr w:rsidR="00E54352" w:rsidRPr="00512D23" w:rsidTr="00F025E2">
        <w:trPr>
          <w:trHeight w:val="16"/>
        </w:trPr>
        <w:tc>
          <w:tcPr>
            <w:tcW w:w="1885" w:type="dxa"/>
            <w:vMerge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</w:t>
            </w:r>
            <w:r w:rsidRPr="00512D2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os</w:t>
            </w:r>
            <w:r w:rsidRPr="00512D2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</w:rPr>
              <w:t>pro</w:t>
            </w:r>
          </w:p>
        </w:tc>
        <w:tc>
          <w:tcPr>
            <w:tcW w:w="4868" w:type="dxa"/>
            <w:gridSpan w:val="3"/>
            <w:shd w:val="clear" w:color="auto" w:fill="auto"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r w:rsidRPr="00C5192E">
              <w:rPr>
                <w:rFonts w:ascii="Times New Roman" w:hAnsi="Times New Roman" w:cs="Times New Roman"/>
                <w:i/>
              </w:rPr>
              <w:t>Agrobacterium</w:t>
            </w:r>
            <w:r w:rsidRPr="00512D23">
              <w:rPr>
                <w:rFonts w:ascii="Times New Roman" w:eastAsia="Times New Roman" w:hAnsi="Times New Roman" w:cs="Times New Roman"/>
                <w:color w:val="000000"/>
              </w:rPr>
              <w:t>-derived nopaline synthase promoter</w:t>
            </w:r>
          </w:p>
        </w:tc>
        <w:tc>
          <w:tcPr>
            <w:tcW w:w="3903" w:type="dxa"/>
            <w:gridSpan w:val="2"/>
            <w:shd w:val="clear" w:color="auto" w:fill="auto"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color w:val="000000"/>
              </w:rPr>
              <w:t>An 1986</w:t>
            </w:r>
          </w:p>
        </w:tc>
      </w:tr>
      <w:tr w:rsidR="00E54352" w:rsidRPr="00512D23" w:rsidTr="00F025E2">
        <w:trPr>
          <w:trHeight w:val="16"/>
        </w:trPr>
        <w:tc>
          <w:tcPr>
            <w:tcW w:w="1885" w:type="dxa"/>
            <w:vMerge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Glb1 </w:t>
            </w:r>
            <w:r w:rsidRPr="00512D2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</w:rPr>
              <w:t>pro</w:t>
            </w:r>
          </w:p>
        </w:tc>
        <w:tc>
          <w:tcPr>
            <w:tcW w:w="4868" w:type="dxa"/>
            <w:gridSpan w:val="3"/>
            <w:shd w:val="clear" w:color="auto" w:fill="auto"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color w:val="000000"/>
              </w:rPr>
              <w:t>The maize Gl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Pr="00512D23">
              <w:rPr>
                <w:rFonts w:ascii="Times New Roman" w:eastAsia="Times New Roman" w:hAnsi="Times New Roman" w:cs="Times New Roman"/>
                <w:color w:val="000000"/>
              </w:rPr>
              <w:t>bulin 1 promoter</w:t>
            </w:r>
          </w:p>
        </w:tc>
        <w:tc>
          <w:tcPr>
            <w:tcW w:w="3903" w:type="dxa"/>
            <w:gridSpan w:val="2"/>
            <w:shd w:val="clear" w:color="auto" w:fill="auto"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Liu 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1998</w:t>
            </w:r>
          </w:p>
        </w:tc>
      </w:tr>
      <w:tr w:rsidR="00E54352" w:rsidRPr="00512D23" w:rsidTr="00F025E2">
        <w:trPr>
          <w:trHeight w:val="16"/>
        </w:trPr>
        <w:tc>
          <w:tcPr>
            <w:tcW w:w="1885" w:type="dxa"/>
            <w:vMerge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Axig1</w:t>
            </w:r>
            <w:r w:rsidRPr="00512D2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</w:rPr>
              <w:t>pro</w:t>
            </w:r>
          </w:p>
        </w:tc>
        <w:tc>
          <w:tcPr>
            <w:tcW w:w="4868" w:type="dxa"/>
            <w:gridSpan w:val="3"/>
            <w:shd w:val="clear" w:color="auto" w:fill="auto"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2D23">
              <w:rPr>
                <w:rFonts w:ascii="Times New Roman" w:eastAsia="Times New Roman" w:hAnsi="Times New Roman" w:cs="Times New Roman"/>
                <w:color w:val="000000"/>
              </w:rPr>
              <w:t>The maize Axig1 promoter</w:t>
            </w:r>
          </w:p>
        </w:tc>
        <w:tc>
          <w:tcPr>
            <w:tcW w:w="3903" w:type="dxa"/>
            <w:gridSpan w:val="2"/>
            <w:shd w:val="clear" w:color="auto" w:fill="auto"/>
            <w:vAlign w:val="center"/>
            <w:hideMark/>
          </w:tcPr>
          <w:p w:rsidR="00E54352" w:rsidRPr="00512D23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606E">
              <w:rPr>
                <w:rFonts w:ascii="Times New Roman" w:eastAsia="Times New Roman" w:hAnsi="Times New Roman" w:cs="Times New Roman"/>
                <w:color w:val="000000"/>
              </w:rPr>
              <w:t xml:space="preserve">Garnaat 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 w:rsidRPr="0047606E">
              <w:rPr>
                <w:rFonts w:ascii="Times New Roman" w:eastAsia="Times New Roman" w:hAnsi="Times New Roman" w:cs="Times New Roman"/>
                <w:color w:val="000000"/>
              </w:rPr>
              <w:t>. 2005</w:t>
            </w:r>
            <w:r w:rsidRPr="00512D23">
              <w:rPr>
                <w:rFonts w:ascii="Times New Roman" w:eastAsia="Times New Roman" w:hAnsi="Times New Roman" w:cs="Times New Roman"/>
                <w:color w:val="000000"/>
              </w:rPr>
              <w:t xml:space="preserve"> US6838593 B2, NCBI accession AR883375.1 bases 1-1240</w:t>
            </w:r>
          </w:p>
        </w:tc>
      </w:tr>
      <w:tr w:rsidR="00E54352" w:rsidRPr="00BC4BA8" w:rsidTr="00F025E2">
        <w:trPr>
          <w:trHeight w:val="16"/>
        </w:trPr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54352" w:rsidRPr="006140A5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140A5">
              <w:rPr>
                <w:rFonts w:ascii="Times New Roman" w:eastAsia="Times New Roman" w:hAnsi="Times New Roman" w:cs="Times New Roman"/>
                <w:b/>
                <w:color w:val="000000"/>
              </w:rPr>
              <w:t>3' Sequences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IN2-2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The maize IN2-2 terminator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606E">
              <w:rPr>
                <w:rFonts w:ascii="Times New Roman" w:eastAsia="Times New Roman" w:hAnsi="Times New Roman" w:cs="Times New Roman"/>
                <w:color w:val="000000"/>
              </w:rPr>
              <w:t>Hershey and Stoner 1991</w:t>
            </w:r>
          </w:p>
        </w:tc>
      </w:tr>
      <w:tr w:rsidR="00E54352" w:rsidRPr="00BC4BA8" w:rsidTr="00F025E2">
        <w:trPr>
          <w:trHeight w:val="16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PINII</w:t>
            </w:r>
          </w:p>
        </w:tc>
        <w:tc>
          <w:tcPr>
            <w:tcW w:w="31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The potato proteinase inhibitor II (pinII) 3’sequence</w:t>
            </w:r>
          </w:p>
        </w:tc>
        <w:tc>
          <w:tcPr>
            <w:tcW w:w="390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An 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. 1989</w:t>
            </w:r>
          </w:p>
        </w:tc>
      </w:tr>
      <w:tr w:rsidR="00E54352" w:rsidRPr="00BC4BA8" w:rsidTr="00F025E2">
        <w:trPr>
          <w:trHeight w:val="16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Sb-PEPC 3'</w:t>
            </w:r>
          </w:p>
        </w:tc>
        <w:tc>
          <w:tcPr>
            <w:tcW w:w="31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The PepCarboxylase 3' regulatory sequence from </w:t>
            </w: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Sorghum bicolor</w:t>
            </w:r>
          </w:p>
        </w:tc>
        <w:tc>
          <w:tcPr>
            <w:tcW w:w="390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352" w:rsidRPr="00BC4BA8" w:rsidRDefault="00601293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See GenBank sequence (MN380778)</w:t>
            </w:r>
          </w:p>
        </w:tc>
      </w:tr>
      <w:tr w:rsidR="00E54352" w:rsidRPr="00BC4BA8" w:rsidTr="00F025E2">
        <w:trPr>
          <w:trHeight w:val="16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SB-GKAF</w:t>
            </w:r>
          </w:p>
        </w:tc>
        <w:tc>
          <w:tcPr>
            <w:tcW w:w="31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Sorghum gamma kafarin 3' regulatory sequence</w:t>
            </w:r>
          </w:p>
        </w:tc>
        <w:tc>
          <w:tcPr>
            <w:tcW w:w="390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352" w:rsidRPr="00BC4BA8" w:rsidRDefault="00601293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See GenBank sequence (MN380787)</w:t>
            </w:r>
          </w:p>
        </w:tc>
      </w:tr>
      <w:tr w:rsidR="00E54352" w:rsidRPr="00BC4BA8" w:rsidTr="00F025E2">
        <w:trPr>
          <w:trHeight w:val="16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Zm-GLB1 3'</w:t>
            </w:r>
          </w:p>
        </w:tc>
        <w:tc>
          <w:tcPr>
            <w:tcW w:w="31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0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GenBank accession number AH001354.2</w:t>
            </w:r>
          </w:p>
        </w:tc>
      </w:tr>
      <w:tr w:rsidR="00E54352" w:rsidRPr="00F24CFB" w:rsidTr="00F025E2">
        <w:trPr>
          <w:trHeight w:val="16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Os-T28 3'</w:t>
            </w:r>
          </w:p>
        </w:tc>
        <w:tc>
          <w:tcPr>
            <w:tcW w:w="31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The T28 3' regulatory sequence from </w:t>
            </w: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Oryza sativa</w:t>
            </w:r>
          </w:p>
        </w:tc>
        <w:tc>
          <w:tcPr>
            <w:tcW w:w="390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352" w:rsidRPr="006140A5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EA1C81">
              <w:rPr>
                <w:rFonts w:ascii="Times New Roman" w:eastAsia="Times New Roman" w:hAnsi="Times New Roman" w:cs="Times New Roman"/>
                <w:color w:val="000000"/>
              </w:rPr>
              <w:t xml:space="preserve"> Bhyri 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 w:rsidRPr="00EA1C81">
              <w:rPr>
                <w:rFonts w:ascii="Times New Roman" w:eastAsia="Times New Roman" w:hAnsi="Times New Roman" w:cs="Times New Roman"/>
                <w:color w:val="000000"/>
              </w:rPr>
              <w:t xml:space="preserve">. 2014 US20140130205 A1 </w:t>
            </w:r>
          </w:p>
        </w:tc>
      </w:tr>
      <w:tr w:rsidR="00E54352" w:rsidRPr="00BC4BA8" w:rsidTr="00F025E2">
        <w:trPr>
          <w:trHeight w:val="16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E54352" w:rsidRPr="006140A5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140A5">
              <w:rPr>
                <w:rFonts w:ascii="Times New Roman" w:eastAsia="Times New Roman" w:hAnsi="Times New Roman" w:cs="Times New Roman"/>
                <w:b/>
                <w:color w:val="000000"/>
              </w:rPr>
              <w:t>Marker genes</w:t>
            </w:r>
          </w:p>
        </w:tc>
        <w:tc>
          <w:tcPr>
            <w:tcW w:w="250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NPTII</w:t>
            </w:r>
          </w:p>
        </w:tc>
        <w:tc>
          <w:tcPr>
            <w:tcW w:w="31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Maize codon optimized Neomycin Phosphotransferase II</w:t>
            </w:r>
          </w:p>
        </w:tc>
        <w:tc>
          <w:tcPr>
            <w:tcW w:w="390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352" w:rsidRPr="00BC4BA8" w:rsidRDefault="00651CBE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See GenBank sequence (MN380783)</w:t>
            </w:r>
          </w:p>
        </w:tc>
      </w:tr>
      <w:tr w:rsidR="00E54352" w:rsidRPr="00BC4BA8" w:rsidTr="00F025E2">
        <w:trPr>
          <w:trHeight w:val="16"/>
        </w:trPr>
        <w:tc>
          <w:tcPr>
            <w:tcW w:w="18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DS-RED2</w:t>
            </w:r>
          </w:p>
        </w:tc>
        <w:tc>
          <w:tcPr>
            <w:tcW w:w="31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 red fluorescent protein (DsRed) derived from Discosoma, from Clontech</w:t>
            </w:r>
          </w:p>
        </w:tc>
        <w:tc>
          <w:tcPr>
            <w:tcW w:w="390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Matz 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. 1999</w:t>
            </w:r>
          </w:p>
        </w:tc>
      </w:tr>
      <w:tr w:rsidR="00E54352" w:rsidRPr="00BC4BA8" w:rsidTr="00F025E2">
        <w:trPr>
          <w:trHeight w:val="16"/>
        </w:trPr>
        <w:tc>
          <w:tcPr>
            <w:tcW w:w="18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Hra</w:t>
            </w:r>
          </w:p>
        </w:tc>
        <w:tc>
          <w:tcPr>
            <w:tcW w:w="31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The maize ALS double mutant gene </w:t>
            </w:r>
            <w:r w:rsidR="00576FE5">
              <w:rPr>
                <w:rFonts w:ascii="Times New Roman" w:eastAsia="Times New Roman" w:hAnsi="Times New Roman" w:cs="Times New Roman"/>
                <w:color w:val="000000"/>
              </w:rPr>
              <w:t xml:space="preserve">that 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confer</w:t>
            </w:r>
            <w:r w:rsidR="00576FE5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 herbicide resistance</w:t>
            </w:r>
          </w:p>
        </w:tc>
        <w:tc>
          <w:tcPr>
            <w:tcW w:w="390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Green 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. 2009</w:t>
            </w:r>
          </w:p>
        </w:tc>
      </w:tr>
      <w:tr w:rsidR="00E54352" w:rsidRPr="00BC4BA8" w:rsidTr="00F025E2">
        <w:trPr>
          <w:trHeight w:val="16"/>
        </w:trPr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CRC</w:t>
            </w:r>
          </w:p>
        </w:tc>
        <w:tc>
          <w:tcPr>
            <w:tcW w:w="31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A fusion of the Maize C1 and R that activates the anthocyanin pathway</w:t>
            </w:r>
          </w:p>
        </w:tc>
        <w:tc>
          <w:tcPr>
            <w:tcW w:w="390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Bruce 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. 2000</w:t>
            </w:r>
          </w:p>
        </w:tc>
      </w:tr>
      <w:tr w:rsidR="00E54352" w:rsidRPr="00BC4BA8" w:rsidTr="00F025E2">
        <w:trPr>
          <w:trHeight w:val="18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E54352" w:rsidRPr="006140A5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140A5">
              <w:rPr>
                <w:rFonts w:ascii="Times New Roman" w:eastAsia="Times New Roman" w:hAnsi="Times New Roman" w:cs="Times New Roman"/>
                <w:b/>
                <w:color w:val="000000"/>
              </w:rPr>
              <w:t>Marker genes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Zs-YELLOW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The Zs-Yellow1 N1 gene </w:t>
            </w:r>
            <w:r w:rsidR="000D790F">
              <w:rPr>
                <w:rFonts w:ascii="Times New Roman" w:eastAsia="Times New Roman" w:hAnsi="Times New Roman" w:cs="Times New Roman"/>
                <w:color w:val="000000"/>
              </w:rPr>
              <w:t xml:space="preserve">that 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encod</w:t>
            </w:r>
            <w:r w:rsidR="000D790F">
              <w:rPr>
                <w:rFonts w:ascii="Times New Roman" w:eastAsia="Times New Roman" w:hAnsi="Times New Roman" w:cs="Times New Roman"/>
                <w:color w:val="000000"/>
              </w:rPr>
              <w:t xml:space="preserve">es 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a yellow fluorescent protein from </w:t>
            </w: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Zoanthus sp.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Matz 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. 1999</w:t>
            </w:r>
          </w:p>
        </w:tc>
      </w:tr>
      <w:tr w:rsidR="00E54352" w:rsidRPr="00BC4BA8" w:rsidTr="00F025E2">
        <w:trPr>
          <w:trHeight w:val="18"/>
        </w:trPr>
        <w:tc>
          <w:tcPr>
            <w:tcW w:w="2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E54352" w:rsidRPr="006140A5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Zs-GREEN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A gene </w:t>
            </w:r>
            <w:r w:rsidR="009E4884">
              <w:rPr>
                <w:rFonts w:ascii="Times New Roman" w:eastAsia="Times New Roman" w:hAnsi="Times New Roman" w:cs="Times New Roman"/>
                <w:color w:val="000000"/>
              </w:rPr>
              <w:t xml:space="preserve">that 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encod</w:t>
            </w:r>
            <w:r w:rsidR="009E4884">
              <w:rPr>
                <w:rFonts w:ascii="Times New Roman" w:eastAsia="Times New Roman" w:hAnsi="Times New Roman" w:cs="Times New Roman"/>
                <w:color w:val="000000"/>
              </w:rPr>
              <w:t xml:space="preserve">es 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the Zs-GREEN protein from </w:t>
            </w: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Zoanthus sp.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Matz 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. 1999</w:t>
            </w:r>
          </w:p>
        </w:tc>
      </w:tr>
      <w:tr w:rsidR="00E54352" w:rsidRPr="00BC4BA8" w:rsidTr="00F025E2">
        <w:trPr>
          <w:trHeight w:val="18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54352" w:rsidRPr="006140A5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140A5">
              <w:rPr>
                <w:rFonts w:ascii="Times New Roman" w:eastAsia="Times New Roman" w:hAnsi="Times New Roman" w:cs="Times New Roman"/>
                <w:b/>
                <w:color w:val="000000"/>
              </w:rPr>
              <w:t>Maize morphogenic genes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Zm-Wus2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The maize </w:t>
            </w: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Wuschel2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Wus2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) gene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Lowe 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. 2007 US7256322</w:t>
            </w:r>
          </w:p>
        </w:tc>
      </w:tr>
      <w:tr w:rsidR="00E54352" w:rsidRPr="00BC4BA8" w:rsidTr="00F025E2">
        <w:trPr>
          <w:trHeight w:val="18"/>
        </w:trPr>
        <w:tc>
          <w:tcPr>
            <w:tcW w:w="2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Zm-Bbm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The maize </w:t>
            </w: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Baby boom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 gene (</w:t>
            </w: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Bbm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Gordon-Kamm 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2006 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WO2005075655</w:t>
            </w:r>
          </w:p>
        </w:tc>
      </w:tr>
      <w:tr w:rsidR="00E54352" w:rsidRPr="00BC4BA8" w:rsidTr="00F025E2">
        <w:trPr>
          <w:trHeight w:val="509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Recombinase Expression Cassettes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moCRE</w:t>
            </w:r>
          </w:p>
        </w:tc>
        <w:tc>
          <w:tcPr>
            <w:tcW w:w="31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A maize-optimized CRE recombinase gene (originally from the P1 bacteriophage), with an inserted potato LS1 intron</w:t>
            </w:r>
          </w:p>
        </w:tc>
        <w:tc>
          <w:tcPr>
            <w:tcW w:w="383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Odell 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. 1990</w:t>
            </w:r>
          </w:p>
        </w:tc>
      </w:tr>
      <w:tr w:rsidR="00E54352" w:rsidRPr="00BC4BA8" w:rsidTr="00F025E2">
        <w:trPr>
          <w:trHeight w:val="513"/>
        </w:trPr>
        <w:tc>
          <w:tcPr>
            <w:tcW w:w="2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0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6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54352" w:rsidRPr="00BC4BA8" w:rsidTr="00F025E2">
        <w:trPr>
          <w:trHeight w:val="18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Recombinase Target Sites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loxP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The recombinase target site for the CRE recombinase from </w:t>
            </w: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 coli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 xml:space="preserve">Odell 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. 1990</w:t>
            </w:r>
          </w:p>
        </w:tc>
      </w:tr>
      <w:tr w:rsidR="00E54352" w:rsidRPr="00BC4BA8" w:rsidTr="00F025E2">
        <w:trPr>
          <w:trHeight w:val="18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54352" w:rsidRPr="006140A5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140A5">
              <w:rPr>
                <w:rFonts w:ascii="Times New Roman" w:eastAsia="Times New Roman" w:hAnsi="Times New Roman" w:cs="Times New Roman"/>
                <w:b/>
                <w:color w:val="000000"/>
              </w:rPr>
              <w:t>Enhancers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FMV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Enhancer from figwort mosaic virus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352" w:rsidRPr="00BC4BA8" w:rsidRDefault="00651CBE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GenBank Accession Numbers MN380785, MN380787, MN380788</w:t>
            </w:r>
          </w:p>
        </w:tc>
      </w:tr>
      <w:tr w:rsidR="00E54352" w:rsidRPr="00BC4BA8" w:rsidTr="00F025E2">
        <w:trPr>
          <w:trHeight w:val="18"/>
        </w:trPr>
        <w:tc>
          <w:tcPr>
            <w:tcW w:w="2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PCSV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Enhancer from Peanut chlorotic streak virus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352" w:rsidRPr="00BC4BA8" w:rsidRDefault="00651CBE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GenBank Accession Numbers MN380785, MN380787, MN380788</w:t>
            </w:r>
          </w:p>
        </w:tc>
      </w:tr>
      <w:tr w:rsidR="00E54352" w:rsidRPr="00BC4BA8" w:rsidTr="00F025E2">
        <w:trPr>
          <w:trHeight w:val="18"/>
        </w:trPr>
        <w:tc>
          <w:tcPr>
            <w:tcW w:w="2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MMV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Enhancer from Mirabalis mosaic virus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352" w:rsidRPr="00BC4BA8" w:rsidRDefault="00651CBE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GenBank Accession Numbers MN380785, MN380787, MN380788</w:t>
            </w:r>
          </w:p>
        </w:tc>
      </w:tr>
    </w:tbl>
    <w:p w:rsidR="00E54352" w:rsidRDefault="00E54352" w:rsidP="00E54352">
      <w:pPr>
        <w:rPr>
          <w:b/>
          <w:color w:val="FF0000"/>
        </w:rPr>
      </w:pPr>
    </w:p>
    <w:p w:rsidR="00E54352" w:rsidRDefault="00E54352" w:rsidP="00E54352">
      <w:pPr>
        <w:rPr>
          <w:b/>
          <w:color w:val="FF0000"/>
        </w:rPr>
      </w:pPr>
      <w:r>
        <w:rPr>
          <w:b/>
          <w:color w:val="FF0000"/>
        </w:rPr>
        <w:lastRenderedPageBreak/>
        <w:br w:type="page"/>
      </w:r>
    </w:p>
    <w:p w:rsidR="00E54352" w:rsidRDefault="00E54352" w:rsidP="00E54352">
      <w:pPr>
        <w:rPr>
          <w:b/>
          <w:color w:val="FF0000"/>
        </w:rPr>
      </w:pPr>
    </w:p>
    <w:p w:rsidR="00E54352" w:rsidRPr="003A6E57" w:rsidRDefault="00E54352" w:rsidP="00E54352">
      <w:pPr>
        <w:rPr>
          <w:rFonts w:ascii="Times New Roman" w:hAnsi="Times New Roman" w:cs="Times New Roman"/>
          <w:sz w:val="24"/>
          <w:szCs w:val="24"/>
        </w:rPr>
      </w:pPr>
      <w:r w:rsidRPr="00E038E4">
        <w:rPr>
          <w:rFonts w:ascii="Times New Roman" w:hAnsi="Times New Roman" w:cs="Times New Roman"/>
          <w:b/>
          <w:sz w:val="24"/>
          <w:szCs w:val="24"/>
        </w:rPr>
        <w:t>Table S-3.</w:t>
      </w:r>
      <w:r w:rsidRPr="003A6E57">
        <w:rPr>
          <w:rFonts w:ascii="Times New Roman" w:hAnsi="Times New Roman" w:cs="Times New Roman"/>
          <w:sz w:val="24"/>
          <w:szCs w:val="24"/>
        </w:rPr>
        <w:t xml:space="preserve">  Transformation data for </w:t>
      </w:r>
      <w:r w:rsidR="0021239A">
        <w:rPr>
          <w:rFonts w:ascii="Times New Roman" w:hAnsi="Times New Roman" w:cs="Times New Roman"/>
          <w:sz w:val="24"/>
          <w:szCs w:val="24"/>
        </w:rPr>
        <w:t>Zea mays (L)</w:t>
      </w:r>
      <w:r w:rsidRPr="003A6E57">
        <w:rPr>
          <w:rFonts w:ascii="Times New Roman" w:hAnsi="Times New Roman" w:cs="Times New Roman"/>
          <w:sz w:val="24"/>
          <w:szCs w:val="24"/>
        </w:rPr>
        <w:t xml:space="preserve"> immature embryos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A6E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 Pioneer inbreds HC69 (</w:t>
      </w:r>
      <w:r w:rsidRPr="00C448E7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and PH1V69 (</w:t>
      </w:r>
      <w:r w:rsidRPr="00C448E7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3A6E57">
        <w:rPr>
          <w:rFonts w:ascii="Times New Roman" w:hAnsi="Times New Roman" w:cs="Times New Roman"/>
          <w:sz w:val="24"/>
          <w:szCs w:val="24"/>
        </w:rPr>
        <w:t xml:space="preserve">harvested from individual ears and aliquoted equally </w:t>
      </w:r>
      <w:r w:rsidR="009E4884">
        <w:rPr>
          <w:rFonts w:ascii="Times New Roman" w:hAnsi="Times New Roman" w:cs="Times New Roman"/>
          <w:sz w:val="24"/>
          <w:szCs w:val="24"/>
        </w:rPr>
        <w:t xml:space="preserve">among </w:t>
      </w:r>
      <w:r w:rsidRPr="003A6E57">
        <w:rPr>
          <w:rFonts w:ascii="Times New Roman" w:hAnsi="Times New Roman" w:cs="Times New Roman"/>
          <w:sz w:val="24"/>
          <w:szCs w:val="24"/>
        </w:rPr>
        <w:t xml:space="preserve">four morphogenic gene treatments, indicating for each treatment - the number of immature embryos/ear infected with </w:t>
      </w:r>
      <w:r w:rsidRPr="00C448E7">
        <w:rPr>
          <w:rFonts w:ascii="Times New Roman" w:hAnsi="Times New Roman" w:cs="Times New Roman"/>
          <w:i/>
          <w:sz w:val="24"/>
          <w:szCs w:val="24"/>
        </w:rPr>
        <w:t>Agrobacterium</w:t>
      </w:r>
      <w:r w:rsidRPr="003A6E57">
        <w:rPr>
          <w:rFonts w:ascii="Times New Roman" w:hAnsi="Times New Roman" w:cs="Times New Roman"/>
          <w:sz w:val="24"/>
          <w:szCs w:val="24"/>
        </w:rPr>
        <w:t>, the number of recovered independent T0 plants, and the number of T0 plants determined to have integrated only a single-copy for the T-DNA.</w:t>
      </w:r>
    </w:p>
    <w:p w:rsidR="00E54352" w:rsidRPr="00BE5288" w:rsidRDefault="00E54352" w:rsidP="005449B3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448E7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9E4884">
        <w:rPr>
          <w:rFonts w:ascii="Times New Roman" w:hAnsi="Times New Roman" w:cs="Times New Roman"/>
          <w:b/>
          <w:sz w:val="24"/>
          <w:szCs w:val="24"/>
        </w:rPr>
        <w:t>)</w:t>
      </w:r>
      <w:r w:rsidRPr="00BE5288">
        <w:rPr>
          <w:rFonts w:ascii="Times New Roman" w:hAnsi="Times New Roman" w:cs="Times New Roman"/>
          <w:b/>
          <w:sz w:val="24"/>
          <w:szCs w:val="24"/>
        </w:rPr>
        <w:t>.  Inbred: HC69</w:t>
      </w:r>
    </w:p>
    <w:tbl>
      <w:tblPr>
        <w:tblW w:w="8120" w:type="dxa"/>
        <w:tblLook w:val="04A0" w:firstRow="1" w:lastRow="0" w:firstColumn="1" w:lastColumn="0" w:noHBand="0" w:noVBand="1"/>
      </w:tblPr>
      <w:tblGrid>
        <w:gridCol w:w="3160"/>
        <w:gridCol w:w="1240"/>
        <w:gridCol w:w="1256"/>
        <w:gridCol w:w="1240"/>
        <w:gridCol w:w="1240"/>
      </w:tblGrid>
      <w:tr w:rsidR="00E54352" w:rsidRPr="000610E9" w:rsidTr="00F025E2">
        <w:trPr>
          <w:trHeight w:val="91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Treatment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Ear Number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Immature E</w:t>
            </w: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mbryos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T0 Plants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SC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Axig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::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</w:t>
            </w:r>
            <w:r w:rsidR="0021239A"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us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PLTP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::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</w:t>
            </w:r>
            <w:r w:rsidR="0021239A"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bm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54352" w:rsidRPr="000610E9" w:rsidTr="00F025E2">
        <w:trPr>
          <w:trHeight w:val="315"/>
        </w:trPr>
        <w:tc>
          <w:tcPr>
            <w:tcW w:w="3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PLTPpro::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</w:t>
            </w:r>
            <w:r w:rsidR="0021239A"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bm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alone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4352" w:rsidRPr="000610E9" w:rsidTr="00F025E2">
        <w:trPr>
          <w:trHeight w:val="315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PLTPpro::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</w:t>
            </w:r>
            <w:r w:rsidR="0021239A"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us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alone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E54352" w:rsidRPr="000610E9" w:rsidTr="00F025E2">
        <w:trPr>
          <w:trHeight w:val="315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PLTP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::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</w:t>
            </w:r>
            <w:r w:rsidR="0021239A"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us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PLTP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::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</w:t>
            </w:r>
            <w:r w:rsidR="0021239A"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54352" w:rsidRPr="000610E9" w:rsidTr="00F025E2">
        <w:trPr>
          <w:trHeight w:val="315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</w:tbl>
    <w:p w:rsidR="00E54352" w:rsidRDefault="00E54352" w:rsidP="00E54352">
      <w:pPr>
        <w:rPr>
          <w:b/>
          <w:color w:val="FF0000"/>
        </w:rPr>
      </w:pPr>
    </w:p>
    <w:p w:rsidR="00E54352" w:rsidRDefault="00E54352" w:rsidP="00E54352">
      <w:pPr>
        <w:rPr>
          <w:rFonts w:ascii="Times New Roman" w:hAnsi="Times New Roman" w:cs="Times New Roman"/>
          <w:b/>
          <w:color w:val="FF0000"/>
        </w:rPr>
      </w:pPr>
    </w:p>
    <w:p w:rsidR="00E54352" w:rsidRPr="00BE5288" w:rsidRDefault="00E54352" w:rsidP="005449B3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448E7">
        <w:rPr>
          <w:rFonts w:ascii="Times New Roman" w:hAnsi="Times New Roman" w:cs="Times New Roman"/>
          <w:b/>
          <w:i/>
          <w:sz w:val="24"/>
          <w:szCs w:val="24"/>
        </w:rPr>
        <w:t>B</w:t>
      </w:r>
      <w:r w:rsidR="009E4884">
        <w:rPr>
          <w:rFonts w:ascii="Times New Roman" w:hAnsi="Times New Roman" w:cs="Times New Roman"/>
          <w:b/>
          <w:sz w:val="24"/>
          <w:szCs w:val="24"/>
        </w:rPr>
        <w:t>)</w:t>
      </w:r>
      <w:r w:rsidRPr="00BE5288">
        <w:rPr>
          <w:rFonts w:ascii="Times New Roman" w:hAnsi="Times New Roman" w:cs="Times New Roman"/>
          <w:b/>
          <w:sz w:val="24"/>
          <w:szCs w:val="24"/>
        </w:rPr>
        <w:t>.  Inbred: PH1V69</w:t>
      </w:r>
    </w:p>
    <w:tbl>
      <w:tblPr>
        <w:tblW w:w="8120" w:type="dxa"/>
        <w:tblLook w:val="04A0" w:firstRow="1" w:lastRow="0" w:firstColumn="1" w:lastColumn="0" w:noHBand="0" w:noVBand="1"/>
      </w:tblPr>
      <w:tblGrid>
        <w:gridCol w:w="3160"/>
        <w:gridCol w:w="1240"/>
        <w:gridCol w:w="1256"/>
        <w:gridCol w:w="1240"/>
        <w:gridCol w:w="1240"/>
      </w:tblGrid>
      <w:tr w:rsidR="00E54352" w:rsidRPr="000610E9" w:rsidTr="00F025E2">
        <w:trPr>
          <w:trHeight w:val="91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Treatment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Ear Number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352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</w:t>
            </w:r>
          </w:p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Immature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mbryos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</w:t>
            </w: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T0 Plants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Axig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::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</w:t>
            </w:r>
            <w:r w:rsidR="0021239A"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us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PLTP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::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</w:t>
            </w:r>
            <w:r w:rsidR="0021239A"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bm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</w:t>
            </w:r>
          </w:p>
        </w:tc>
      </w:tr>
      <w:tr w:rsidR="00E54352" w:rsidRPr="000610E9" w:rsidTr="00F025E2">
        <w:trPr>
          <w:trHeight w:val="315"/>
        </w:trPr>
        <w:tc>
          <w:tcPr>
            <w:tcW w:w="3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PLTPpro::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</w:t>
            </w:r>
            <w:r w:rsidR="0021239A"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bm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alone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</w:t>
            </w:r>
          </w:p>
        </w:tc>
      </w:tr>
      <w:tr w:rsidR="00E54352" w:rsidRPr="000610E9" w:rsidTr="00F025E2">
        <w:trPr>
          <w:trHeight w:val="315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PLTPpro::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</w:t>
            </w:r>
            <w:r w:rsidR="0021239A"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us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alone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17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</w:t>
            </w:r>
          </w:p>
        </w:tc>
      </w:tr>
      <w:tr w:rsidR="00E54352" w:rsidRPr="000610E9" w:rsidTr="00F025E2">
        <w:trPr>
          <w:trHeight w:val="315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PLTP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::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</w:t>
            </w:r>
            <w:r w:rsidR="0021239A"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us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PLTP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</w:t>
            </w: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::</w:t>
            </w:r>
            <w:r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</w:t>
            </w:r>
            <w:r w:rsidR="0021239A" w:rsidRPr="00C448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29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21</w:t>
            </w:r>
          </w:p>
        </w:tc>
      </w:tr>
      <w:tr w:rsidR="00E54352" w:rsidRPr="000610E9" w:rsidTr="00F025E2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</w:t>
            </w:r>
          </w:p>
        </w:tc>
      </w:tr>
      <w:tr w:rsidR="00E54352" w:rsidRPr="000610E9" w:rsidTr="00F025E2">
        <w:trPr>
          <w:trHeight w:val="315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4352" w:rsidRPr="003A6E57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3A6E57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352" w:rsidRPr="00926CEC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</w:t>
            </w:r>
          </w:p>
        </w:tc>
      </w:tr>
    </w:tbl>
    <w:p w:rsidR="00E54352" w:rsidRDefault="00E54352" w:rsidP="00E54352">
      <w:pPr>
        <w:rPr>
          <w:b/>
          <w:color w:val="FF0000"/>
        </w:rPr>
      </w:pPr>
    </w:p>
    <w:p w:rsidR="00E54352" w:rsidRDefault="00E54352" w:rsidP="00E54352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:rsidR="00E54352" w:rsidRDefault="00E54352" w:rsidP="00E54352">
      <w:pPr>
        <w:rPr>
          <w:rFonts w:ascii="Times New Roman" w:hAnsi="Times New Roman" w:cs="Times New Roman"/>
          <w:sz w:val="24"/>
          <w:szCs w:val="24"/>
        </w:rPr>
      </w:pPr>
    </w:p>
    <w:p w:rsidR="00E54352" w:rsidRPr="000610E9" w:rsidRDefault="00E54352" w:rsidP="00E54352">
      <w:pPr>
        <w:rPr>
          <w:rFonts w:ascii="Times New Roman" w:hAnsi="Times New Roman" w:cs="Times New Roman"/>
          <w:sz w:val="24"/>
          <w:szCs w:val="24"/>
        </w:rPr>
      </w:pPr>
      <w:r w:rsidRPr="00E038E4">
        <w:rPr>
          <w:rFonts w:ascii="Times New Roman" w:hAnsi="Times New Roman" w:cs="Times New Roman"/>
          <w:b/>
          <w:sz w:val="24"/>
          <w:szCs w:val="24"/>
        </w:rPr>
        <w:t>Table S-4.</w:t>
      </w:r>
      <w:r w:rsidRPr="000610E9">
        <w:rPr>
          <w:rFonts w:ascii="Times New Roman" w:hAnsi="Times New Roman" w:cs="Times New Roman"/>
          <w:sz w:val="24"/>
          <w:szCs w:val="24"/>
        </w:rPr>
        <w:t xml:space="preserve">  </w:t>
      </w:r>
      <w:r w:rsidRPr="002F7376">
        <w:rPr>
          <w:rFonts w:ascii="Times New Roman" w:hAnsi="Times New Roman" w:cs="Times New Roman"/>
          <w:sz w:val="24"/>
          <w:szCs w:val="24"/>
        </w:rPr>
        <w:t xml:space="preserve">PH1V69 immature embryos from four </w:t>
      </w:r>
      <w:r w:rsidR="0021239A" w:rsidRPr="00C448E7">
        <w:rPr>
          <w:rFonts w:ascii="Times New Roman" w:hAnsi="Times New Roman" w:cs="Times New Roman"/>
          <w:i/>
          <w:sz w:val="24"/>
          <w:szCs w:val="24"/>
        </w:rPr>
        <w:t>Zea mays</w:t>
      </w:r>
      <w:r w:rsidR="0021239A">
        <w:rPr>
          <w:rFonts w:ascii="Times New Roman" w:hAnsi="Times New Roman" w:cs="Times New Roman"/>
          <w:sz w:val="24"/>
          <w:szCs w:val="24"/>
        </w:rPr>
        <w:t xml:space="preserve"> (L) </w:t>
      </w:r>
      <w:r w:rsidRPr="002F7376">
        <w:rPr>
          <w:rFonts w:ascii="Times New Roman" w:hAnsi="Times New Roman" w:cs="Times New Roman"/>
          <w:sz w:val="24"/>
          <w:szCs w:val="24"/>
        </w:rPr>
        <w:t xml:space="preserve">ears were </w:t>
      </w:r>
      <w:r w:rsidRPr="00743F3E">
        <w:rPr>
          <w:rFonts w:ascii="Times New Roman" w:hAnsi="Times New Roman" w:cs="Times New Roman"/>
          <w:sz w:val="24"/>
          <w:szCs w:val="24"/>
        </w:rPr>
        <w:t xml:space="preserve">aliquoted </w:t>
      </w:r>
      <w:r w:rsidR="009E4884">
        <w:rPr>
          <w:rFonts w:ascii="Times New Roman" w:hAnsi="Times New Roman" w:cs="Times New Roman"/>
          <w:sz w:val="24"/>
          <w:szCs w:val="24"/>
        </w:rPr>
        <w:t xml:space="preserve">among </w:t>
      </w:r>
      <w:r w:rsidRPr="00743F3E">
        <w:rPr>
          <w:rFonts w:ascii="Times New Roman" w:hAnsi="Times New Roman" w:cs="Times New Roman"/>
          <w:sz w:val="24"/>
          <w:szCs w:val="24"/>
        </w:rPr>
        <w:t>three treatments and</w:t>
      </w:r>
      <w:r w:rsidRPr="00737A48">
        <w:rPr>
          <w:rFonts w:ascii="Times New Roman" w:hAnsi="Times New Roman" w:cs="Times New Roman"/>
          <w:sz w:val="24"/>
          <w:szCs w:val="24"/>
        </w:rPr>
        <w:t xml:space="preserve"> transformed with PHP80912 (</w:t>
      </w:r>
      <w:r w:rsidRPr="00737A48">
        <w:rPr>
          <w:rFonts w:ascii="Times New Roman" w:hAnsi="Times New Roman" w:cs="Times New Roman"/>
          <w:i/>
        </w:rPr>
        <w:t>Zm</w:t>
      </w:r>
      <w:r w:rsidRPr="00737A48">
        <w:rPr>
          <w:rFonts w:ascii="Times New Roman" w:hAnsi="Times New Roman" w:cs="Times New Roman"/>
        </w:rPr>
        <w:t>-</w:t>
      </w:r>
      <w:r w:rsidRPr="00737A48">
        <w:rPr>
          <w:rFonts w:ascii="Times New Roman" w:hAnsi="Times New Roman" w:cs="Times New Roman"/>
          <w:i/>
        </w:rPr>
        <w:t>PLTP</w:t>
      </w:r>
      <w:r w:rsidRPr="0035623B">
        <w:rPr>
          <w:rFonts w:ascii="Times New Roman" w:hAnsi="Times New Roman" w:cs="Times New Roman"/>
          <w:i/>
          <w:vertAlign w:val="subscript"/>
        </w:rPr>
        <w:t>pro</w:t>
      </w:r>
      <w:r w:rsidRPr="0035623B">
        <w:rPr>
          <w:rFonts w:ascii="Times New Roman" w:hAnsi="Times New Roman" w:cs="Times New Roman"/>
          <w:sz w:val="24"/>
          <w:szCs w:val="24"/>
        </w:rPr>
        <w:t>::</w:t>
      </w:r>
      <w:r w:rsidRPr="0035623B">
        <w:rPr>
          <w:rFonts w:ascii="Times New Roman" w:hAnsi="Times New Roman" w:cs="Times New Roman"/>
          <w:i/>
        </w:rPr>
        <w:t>Bbm</w:t>
      </w:r>
      <w:r w:rsidRPr="0035623B">
        <w:rPr>
          <w:rFonts w:ascii="Times New Roman" w:hAnsi="Times New Roman" w:cs="Times New Roman"/>
          <w:sz w:val="24"/>
          <w:szCs w:val="24"/>
        </w:rPr>
        <w:t>), PHP85848 (</w:t>
      </w:r>
      <w:r w:rsidRPr="0035623B">
        <w:rPr>
          <w:rFonts w:ascii="Times New Roman" w:hAnsi="Times New Roman" w:cs="Times New Roman"/>
          <w:i/>
        </w:rPr>
        <w:t>Zm</w:t>
      </w:r>
      <w:r w:rsidRPr="0035623B">
        <w:rPr>
          <w:rFonts w:ascii="Times New Roman" w:hAnsi="Times New Roman" w:cs="Times New Roman"/>
        </w:rPr>
        <w:t>-</w:t>
      </w:r>
      <w:r w:rsidRPr="0035623B">
        <w:rPr>
          <w:rFonts w:ascii="Times New Roman" w:hAnsi="Times New Roman" w:cs="Times New Roman"/>
          <w:i/>
        </w:rPr>
        <w:t>PLTP</w:t>
      </w:r>
      <w:r w:rsidRPr="0035623B">
        <w:rPr>
          <w:rFonts w:ascii="Times New Roman" w:hAnsi="Times New Roman" w:cs="Times New Roman"/>
          <w:i/>
          <w:vertAlign w:val="subscript"/>
        </w:rPr>
        <w:t>pro</w:t>
      </w:r>
      <w:r w:rsidRPr="0035623B">
        <w:rPr>
          <w:rFonts w:ascii="Times New Roman" w:hAnsi="Times New Roman" w:cs="Times New Roman"/>
          <w:sz w:val="24"/>
          <w:szCs w:val="24"/>
        </w:rPr>
        <w:t>::</w:t>
      </w:r>
      <w:r w:rsidRPr="0035623B">
        <w:rPr>
          <w:rFonts w:ascii="Times New Roman" w:hAnsi="Times New Roman" w:cs="Times New Roman"/>
          <w:i/>
        </w:rPr>
        <w:t>Wus2</w:t>
      </w:r>
      <w:r w:rsidRPr="0035623B">
        <w:rPr>
          <w:rFonts w:ascii="Times New Roman" w:hAnsi="Times New Roman" w:cs="Times New Roman"/>
          <w:sz w:val="24"/>
          <w:szCs w:val="24"/>
        </w:rPr>
        <w:t>)</w:t>
      </w:r>
      <w:r w:rsidR="009E4884">
        <w:rPr>
          <w:rFonts w:ascii="Times New Roman" w:hAnsi="Times New Roman" w:cs="Times New Roman"/>
          <w:sz w:val="24"/>
          <w:szCs w:val="24"/>
        </w:rPr>
        <w:t>,</w:t>
      </w:r>
      <w:r w:rsidRPr="0035623B">
        <w:rPr>
          <w:rFonts w:ascii="Times New Roman" w:hAnsi="Times New Roman" w:cs="Times New Roman"/>
          <w:sz w:val="24"/>
          <w:szCs w:val="24"/>
        </w:rPr>
        <w:t xml:space="preserve"> or with a 1:1 mixture of the two </w:t>
      </w:r>
      <w:r w:rsidRPr="001019D4">
        <w:rPr>
          <w:rFonts w:ascii="Times New Roman" w:hAnsi="Times New Roman" w:cs="Times New Roman"/>
          <w:i/>
          <w:sz w:val="24"/>
          <w:szCs w:val="24"/>
        </w:rPr>
        <w:t>Agrobacterium</w:t>
      </w:r>
      <w:r w:rsidRPr="00BD3906">
        <w:rPr>
          <w:rFonts w:ascii="Times New Roman" w:hAnsi="Times New Roman" w:cs="Times New Roman"/>
          <w:sz w:val="24"/>
          <w:szCs w:val="24"/>
        </w:rPr>
        <w:t xml:space="preserve"> strains.  Plants were regenerated, and qPCR was used to determine the numbers of re</w:t>
      </w:r>
      <w:r w:rsidRPr="000610E9">
        <w:rPr>
          <w:rFonts w:ascii="Times New Roman" w:hAnsi="Times New Roman" w:cs="Times New Roman"/>
          <w:sz w:val="24"/>
          <w:szCs w:val="24"/>
        </w:rPr>
        <w:t xml:space="preserve">covered T0 plants that were single copy (SC) for </w:t>
      </w:r>
      <w:r w:rsidRPr="00C448E7">
        <w:rPr>
          <w:rFonts w:ascii="Times New Roman" w:hAnsi="Times New Roman" w:cs="Times New Roman"/>
          <w:i/>
          <w:sz w:val="24"/>
          <w:szCs w:val="24"/>
        </w:rPr>
        <w:t>Bbm</w:t>
      </w:r>
      <w:r w:rsidRPr="009E4884">
        <w:rPr>
          <w:rFonts w:ascii="Times New Roman" w:hAnsi="Times New Roman" w:cs="Times New Roman"/>
          <w:sz w:val="24"/>
          <w:szCs w:val="24"/>
        </w:rPr>
        <w:t xml:space="preserve"> </w:t>
      </w:r>
      <w:r w:rsidRPr="000610E9">
        <w:rPr>
          <w:rFonts w:ascii="Times New Roman" w:hAnsi="Times New Roman" w:cs="Times New Roman"/>
          <w:sz w:val="24"/>
          <w:szCs w:val="24"/>
        </w:rPr>
        <w:t xml:space="preserve">and </w:t>
      </w:r>
      <w:r w:rsidRPr="00C448E7">
        <w:rPr>
          <w:rFonts w:ascii="Times New Roman" w:hAnsi="Times New Roman" w:cs="Times New Roman"/>
          <w:i/>
          <w:sz w:val="24"/>
          <w:szCs w:val="24"/>
        </w:rPr>
        <w:t>Wus2</w:t>
      </w:r>
      <w:r w:rsidRPr="009E4884">
        <w:rPr>
          <w:rFonts w:ascii="Times New Roman" w:hAnsi="Times New Roman" w:cs="Times New Roman"/>
          <w:sz w:val="24"/>
          <w:szCs w:val="24"/>
        </w:rPr>
        <w:t>.</w:t>
      </w:r>
      <w:r w:rsidRPr="000610E9">
        <w:rPr>
          <w:rFonts w:ascii="Times New Roman" w:hAnsi="Times New Roman" w:cs="Times New Roman"/>
          <w:sz w:val="24"/>
          <w:szCs w:val="24"/>
        </w:rPr>
        <w:t xml:space="preserve"> NA </w:t>
      </w:r>
      <w:r w:rsidR="009E4884">
        <w:rPr>
          <w:rFonts w:ascii="Times New Roman" w:hAnsi="Times New Roman" w:cs="Times New Roman"/>
          <w:sz w:val="24"/>
          <w:szCs w:val="24"/>
        </w:rPr>
        <w:t xml:space="preserve">indicates </w:t>
      </w:r>
      <w:r w:rsidRPr="000610E9">
        <w:rPr>
          <w:rFonts w:ascii="Times New Roman" w:hAnsi="Times New Roman" w:cs="Times New Roman"/>
          <w:sz w:val="24"/>
          <w:szCs w:val="24"/>
        </w:rPr>
        <w:t>non-applicable.</w:t>
      </w:r>
    </w:p>
    <w:p w:rsidR="00E54352" w:rsidRPr="00D35EC8" w:rsidRDefault="00E54352" w:rsidP="00E543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810"/>
        <w:gridCol w:w="1305"/>
        <w:gridCol w:w="1395"/>
        <w:gridCol w:w="1395"/>
        <w:gridCol w:w="1395"/>
      </w:tblGrid>
      <w:tr w:rsidR="00E54352" w:rsidRPr="00BC4BA8" w:rsidTr="00F025E2">
        <w:trPr>
          <w:trHeight w:val="509"/>
        </w:trPr>
        <w:tc>
          <w:tcPr>
            <w:tcW w:w="2880" w:type="dxa"/>
            <w:vMerge w:val="restart"/>
            <w:shd w:val="clear" w:color="auto" w:fill="EEECE1" w:themeFill="background2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Treatment</w:t>
            </w:r>
          </w:p>
        </w:tc>
        <w:tc>
          <w:tcPr>
            <w:tcW w:w="810" w:type="dxa"/>
            <w:vMerge w:val="restart"/>
            <w:shd w:val="clear" w:color="auto" w:fill="EEECE1" w:themeFill="background2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b/>
                <w:color w:val="000000"/>
              </w:rPr>
              <w:t>Ear</w:t>
            </w:r>
          </w:p>
        </w:tc>
        <w:tc>
          <w:tcPr>
            <w:tcW w:w="1305" w:type="dxa"/>
            <w:vMerge w:val="restart"/>
            <w:shd w:val="clear" w:color="auto" w:fill="EEECE1" w:themeFill="background2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b/>
                <w:color w:val="000000"/>
              </w:rPr>
              <w:t>Embryos infected</w:t>
            </w:r>
          </w:p>
        </w:tc>
        <w:tc>
          <w:tcPr>
            <w:tcW w:w="1395" w:type="dxa"/>
            <w:vMerge w:val="restart"/>
            <w:shd w:val="clear" w:color="auto" w:fill="EEECE1" w:themeFill="background2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b/>
                <w:color w:val="000000"/>
              </w:rPr>
              <w:t>SC</w:t>
            </w:r>
            <w:r w:rsidRPr="0012726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127265">
              <w:rPr>
                <w:rFonts w:ascii="Times New Roman" w:hAnsi="Times New Roman" w:cs="Times New Roman"/>
                <w:b/>
                <w:i/>
              </w:rPr>
              <w:t>Bbm</w:t>
            </w:r>
            <w:r w:rsidRPr="00BC4BA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only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*</w:t>
            </w:r>
          </w:p>
        </w:tc>
        <w:tc>
          <w:tcPr>
            <w:tcW w:w="1395" w:type="dxa"/>
            <w:vMerge w:val="restart"/>
            <w:shd w:val="clear" w:color="auto" w:fill="EEECE1" w:themeFill="background2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637CF">
              <w:rPr>
                <w:rFonts w:ascii="Times New Roman" w:eastAsia="Times New Roman" w:hAnsi="Times New Roman" w:cs="Times New Roman"/>
                <w:b/>
                <w:color w:val="000000"/>
              </w:rPr>
              <w:t>SC</w:t>
            </w:r>
            <w:r w:rsidRPr="0012726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127265">
              <w:rPr>
                <w:rFonts w:ascii="Times New Roman" w:hAnsi="Times New Roman" w:cs="Times New Roman"/>
                <w:b/>
                <w:i/>
              </w:rPr>
              <w:t>Wus2</w:t>
            </w:r>
            <w:r w:rsidRPr="00BC4BA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only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*</w:t>
            </w:r>
          </w:p>
        </w:tc>
        <w:tc>
          <w:tcPr>
            <w:tcW w:w="1395" w:type="dxa"/>
            <w:vMerge w:val="restart"/>
            <w:shd w:val="clear" w:color="auto" w:fill="EEECE1" w:themeFill="background2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726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SC </w:t>
            </w:r>
            <w:r w:rsidRPr="00127265">
              <w:rPr>
                <w:rFonts w:ascii="Times New Roman" w:hAnsi="Times New Roman" w:cs="Times New Roman"/>
                <w:b/>
                <w:i/>
              </w:rPr>
              <w:t>Wus2</w:t>
            </w:r>
            <w:r w:rsidRPr="0012726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+</w:t>
            </w:r>
            <w:r w:rsidRPr="00BC4BA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SC</w:t>
            </w:r>
            <w:r w:rsidRPr="0012726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127265">
              <w:rPr>
                <w:rFonts w:ascii="Times New Roman" w:hAnsi="Times New Roman" w:cs="Times New Roman"/>
                <w:b/>
                <w:i/>
              </w:rPr>
              <w:t>Bbm</w:t>
            </w:r>
            <w:r>
              <w:rPr>
                <w:rFonts w:ascii="Times New Roman" w:hAnsi="Times New Roman" w:cs="Times New Roman"/>
                <w:b/>
                <w:i/>
              </w:rPr>
              <w:t>*</w:t>
            </w:r>
          </w:p>
        </w:tc>
      </w:tr>
      <w:tr w:rsidR="00E54352" w:rsidRPr="00BC4BA8" w:rsidTr="00F025E2">
        <w:trPr>
          <w:trHeight w:val="516"/>
        </w:trPr>
        <w:tc>
          <w:tcPr>
            <w:tcW w:w="2880" w:type="dxa"/>
            <w:vMerge/>
            <w:shd w:val="clear" w:color="auto" w:fill="EEECE1" w:themeFill="background2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vMerge/>
            <w:shd w:val="clear" w:color="auto" w:fill="EEECE1" w:themeFill="background2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vMerge/>
            <w:shd w:val="clear" w:color="auto" w:fill="EEECE1" w:themeFill="background2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vMerge/>
            <w:shd w:val="clear" w:color="auto" w:fill="EEECE1" w:themeFill="background2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vMerge/>
            <w:shd w:val="clear" w:color="auto" w:fill="EEECE1" w:themeFill="background2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vMerge/>
            <w:shd w:val="clear" w:color="auto" w:fill="EEECE1" w:themeFill="background2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54352" w:rsidRPr="00BC4BA8" w:rsidTr="00F025E2">
        <w:trPr>
          <w:trHeight w:val="315"/>
        </w:trPr>
        <w:tc>
          <w:tcPr>
            <w:tcW w:w="2880" w:type="dxa"/>
            <w:vMerge w:val="restart"/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577">
              <w:rPr>
                <w:rFonts w:ascii="Times New Roman" w:hAnsi="Times New Roman" w:cs="Times New Roman"/>
                <w:i/>
              </w:rPr>
              <w:t>Zm</w:t>
            </w:r>
            <w:r w:rsidRPr="00BF6577">
              <w:rPr>
                <w:rFonts w:ascii="Times New Roman" w:hAnsi="Times New Roman" w:cs="Times New Roman"/>
              </w:rPr>
              <w:t>-</w:t>
            </w:r>
            <w:r w:rsidRPr="00BF6577">
              <w:rPr>
                <w:rFonts w:ascii="Times New Roman" w:hAnsi="Times New Roman" w:cs="Times New Roman"/>
                <w:i/>
              </w:rPr>
              <w:t>PLTP</w:t>
            </w:r>
            <w:r w:rsidRPr="00BF6577">
              <w:rPr>
                <w:rFonts w:ascii="Times New Roman" w:hAnsi="Times New Roman" w:cs="Times New Roman"/>
                <w:i/>
                <w:vertAlign w:val="subscript"/>
              </w:rPr>
              <w:t>pro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::</w:t>
            </w:r>
            <w:r w:rsidRPr="00210D16">
              <w:rPr>
                <w:rFonts w:ascii="Times New Roman" w:hAnsi="Times New Roman" w:cs="Times New Roman"/>
                <w:i/>
              </w:rPr>
              <w:t>Bbm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E54352" w:rsidRPr="00BC4BA8" w:rsidTr="00F025E2">
        <w:trPr>
          <w:trHeight w:val="315"/>
        </w:trPr>
        <w:tc>
          <w:tcPr>
            <w:tcW w:w="2880" w:type="dxa"/>
            <w:vMerge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E54352" w:rsidRPr="00BC4BA8" w:rsidTr="00F025E2">
        <w:trPr>
          <w:trHeight w:val="315"/>
        </w:trPr>
        <w:tc>
          <w:tcPr>
            <w:tcW w:w="2880" w:type="dxa"/>
            <w:vMerge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E54352" w:rsidRPr="00BC4BA8" w:rsidTr="00F025E2">
        <w:trPr>
          <w:trHeight w:val="315"/>
        </w:trPr>
        <w:tc>
          <w:tcPr>
            <w:tcW w:w="2880" w:type="dxa"/>
            <w:vMerge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E54352" w:rsidRPr="00BC4BA8" w:rsidTr="00F025E2">
        <w:trPr>
          <w:trHeight w:val="315"/>
        </w:trPr>
        <w:tc>
          <w:tcPr>
            <w:tcW w:w="2880" w:type="dxa"/>
            <w:vMerge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E54352" w:rsidRPr="00530396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30396">
              <w:rPr>
                <w:rFonts w:ascii="Times New Roman" w:eastAsia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54352" w:rsidRPr="00530396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30396">
              <w:rPr>
                <w:rFonts w:ascii="Times New Roman" w:eastAsia="Times New Roman" w:hAnsi="Times New Roman" w:cs="Times New Roman"/>
                <w:b/>
                <w:color w:val="000000"/>
              </w:rPr>
              <w:t>238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530396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30396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(0 +/- 0)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530396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NA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530396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NA</w:t>
            </w:r>
          </w:p>
        </w:tc>
      </w:tr>
      <w:tr w:rsidR="00E54352" w:rsidRPr="00BC4BA8" w:rsidTr="00F025E2">
        <w:trPr>
          <w:trHeight w:val="300"/>
        </w:trPr>
        <w:tc>
          <w:tcPr>
            <w:tcW w:w="2880" w:type="dxa"/>
            <w:vMerge w:val="restart"/>
            <w:shd w:val="clear" w:color="auto" w:fill="auto"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577">
              <w:rPr>
                <w:rFonts w:ascii="Times New Roman" w:hAnsi="Times New Roman" w:cs="Times New Roman"/>
                <w:i/>
              </w:rPr>
              <w:t>Zm</w:t>
            </w:r>
            <w:r w:rsidRPr="00BF6577">
              <w:rPr>
                <w:rFonts w:ascii="Times New Roman" w:hAnsi="Times New Roman" w:cs="Times New Roman"/>
              </w:rPr>
              <w:t>-</w:t>
            </w:r>
            <w:r w:rsidRPr="00BF6577">
              <w:rPr>
                <w:rFonts w:ascii="Times New Roman" w:hAnsi="Times New Roman" w:cs="Times New Roman"/>
                <w:i/>
              </w:rPr>
              <w:t>PLTP</w:t>
            </w:r>
            <w:r w:rsidRPr="00BF6577">
              <w:rPr>
                <w:rFonts w:ascii="Times New Roman" w:hAnsi="Times New Roman" w:cs="Times New Roman"/>
                <w:i/>
                <w:vertAlign w:val="subscript"/>
              </w:rPr>
              <w:t>pro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::</w:t>
            </w:r>
            <w:r w:rsidRPr="00210D16">
              <w:rPr>
                <w:rFonts w:ascii="Times New Roman" w:hAnsi="Times New Roman" w:cs="Times New Roman"/>
                <w:i/>
              </w:rPr>
              <w:t>Wus2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E54352" w:rsidRPr="00BC4BA8" w:rsidTr="00F025E2">
        <w:trPr>
          <w:trHeight w:val="300"/>
        </w:trPr>
        <w:tc>
          <w:tcPr>
            <w:tcW w:w="2880" w:type="dxa"/>
            <w:vMerge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E54352" w:rsidRPr="00BC4BA8" w:rsidTr="00F025E2">
        <w:trPr>
          <w:trHeight w:val="300"/>
        </w:trPr>
        <w:tc>
          <w:tcPr>
            <w:tcW w:w="2880" w:type="dxa"/>
            <w:vMerge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E54352" w:rsidRPr="00BC4BA8" w:rsidTr="00F025E2">
        <w:trPr>
          <w:trHeight w:val="315"/>
        </w:trPr>
        <w:tc>
          <w:tcPr>
            <w:tcW w:w="2880" w:type="dxa"/>
            <w:vMerge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E54352" w:rsidRPr="00BC4BA8" w:rsidTr="00F025E2">
        <w:trPr>
          <w:trHeight w:val="315"/>
        </w:trPr>
        <w:tc>
          <w:tcPr>
            <w:tcW w:w="2880" w:type="dxa"/>
            <w:vMerge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E54352" w:rsidRPr="00530396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30396">
              <w:rPr>
                <w:rFonts w:ascii="Times New Roman" w:eastAsia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54352" w:rsidRPr="00530396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30396">
              <w:rPr>
                <w:rFonts w:ascii="Times New Roman" w:eastAsia="Times New Roman" w:hAnsi="Times New Roman" w:cs="Times New Roman"/>
                <w:b/>
                <w:color w:val="000000"/>
              </w:rPr>
              <w:t>256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530396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NA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530396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30396">
              <w:rPr>
                <w:rFonts w:ascii="Times New Roman" w:eastAsia="Times New Roman" w:hAnsi="Times New Roman" w:cs="Times New Roman"/>
                <w:b/>
                <w:color w:val="000000"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(14.6 +/- 1.4)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530396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NA</w:t>
            </w:r>
          </w:p>
        </w:tc>
      </w:tr>
      <w:tr w:rsidR="00E54352" w:rsidRPr="00BC4BA8" w:rsidTr="00F025E2">
        <w:trPr>
          <w:trHeight w:val="300"/>
        </w:trPr>
        <w:tc>
          <w:tcPr>
            <w:tcW w:w="2880" w:type="dxa"/>
            <w:vMerge w:val="restart"/>
            <w:shd w:val="clear" w:color="auto" w:fill="auto"/>
            <w:vAlign w:val="center"/>
            <w:hideMark/>
          </w:tcPr>
          <w:p w:rsidR="00E54352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F6577">
              <w:rPr>
                <w:rFonts w:ascii="Times New Roman" w:hAnsi="Times New Roman" w:cs="Times New Roman"/>
                <w:i/>
              </w:rPr>
              <w:t>Zm</w:t>
            </w:r>
            <w:r w:rsidRPr="00BF6577">
              <w:rPr>
                <w:rFonts w:ascii="Times New Roman" w:hAnsi="Times New Roman" w:cs="Times New Roman"/>
              </w:rPr>
              <w:t>-</w:t>
            </w:r>
            <w:r w:rsidRPr="00BF6577">
              <w:rPr>
                <w:rFonts w:ascii="Times New Roman" w:hAnsi="Times New Roman" w:cs="Times New Roman"/>
                <w:i/>
              </w:rPr>
              <w:t>PLTP</w:t>
            </w:r>
            <w:r w:rsidRPr="00BF6577">
              <w:rPr>
                <w:rFonts w:ascii="Times New Roman" w:hAnsi="Times New Roman" w:cs="Times New Roman"/>
                <w:i/>
                <w:vertAlign w:val="subscript"/>
              </w:rPr>
              <w:t>pro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::</w:t>
            </w:r>
            <w:r w:rsidRPr="00210D16">
              <w:rPr>
                <w:rFonts w:ascii="Times New Roman" w:hAnsi="Times New Roman" w:cs="Times New Roman"/>
                <w:i/>
              </w:rPr>
              <w:t>Bbm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+ </w:t>
            </w:r>
          </w:p>
          <w:p w:rsidR="00E54352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577">
              <w:rPr>
                <w:rFonts w:ascii="Times New Roman" w:hAnsi="Times New Roman" w:cs="Times New Roman"/>
                <w:i/>
              </w:rPr>
              <w:t>Zm</w:t>
            </w:r>
            <w:r w:rsidRPr="00BF6577">
              <w:rPr>
                <w:rFonts w:ascii="Times New Roman" w:hAnsi="Times New Roman" w:cs="Times New Roman"/>
              </w:rPr>
              <w:t>-</w:t>
            </w:r>
            <w:r w:rsidRPr="00BF6577">
              <w:rPr>
                <w:rFonts w:ascii="Times New Roman" w:hAnsi="Times New Roman" w:cs="Times New Roman"/>
                <w:i/>
              </w:rPr>
              <w:t>PLTP</w:t>
            </w:r>
            <w:r w:rsidRPr="00BF6577">
              <w:rPr>
                <w:rFonts w:ascii="Times New Roman" w:hAnsi="Times New Roman" w:cs="Times New Roman"/>
                <w:i/>
                <w:vertAlign w:val="subscript"/>
              </w:rPr>
              <w:t>pro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::</w:t>
            </w:r>
            <w:r w:rsidRPr="00210D16">
              <w:rPr>
                <w:rFonts w:ascii="Times New Roman" w:hAnsi="Times New Roman" w:cs="Times New Roman"/>
                <w:i/>
              </w:rPr>
              <w:t>Wus2</w:t>
            </w:r>
          </w:p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1:1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E54352" w:rsidRPr="00BC4BA8" w:rsidTr="00F025E2">
        <w:trPr>
          <w:trHeight w:val="300"/>
        </w:trPr>
        <w:tc>
          <w:tcPr>
            <w:tcW w:w="2880" w:type="dxa"/>
            <w:vMerge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E54352" w:rsidRPr="00BC4BA8" w:rsidTr="00F025E2">
        <w:trPr>
          <w:trHeight w:val="300"/>
        </w:trPr>
        <w:tc>
          <w:tcPr>
            <w:tcW w:w="2880" w:type="dxa"/>
            <w:vMerge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E54352" w:rsidRPr="00BC4BA8" w:rsidTr="00F025E2">
        <w:trPr>
          <w:trHeight w:val="315"/>
        </w:trPr>
        <w:tc>
          <w:tcPr>
            <w:tcW w:w="2880" w:type="dxa"/>
            <w:vMerge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BA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E54352" w:rsidRPr="00BC4BA8" w:rsidTr="00F025E2">
        <w:trPr>
          <w:trHeight w:val="315"/>
        </w:trPr>
        <w:tc>
          <w:tcPr>
            <w:tcW w:w="2880" w:type="dxa"/>
            <w:vMerge/>
            <w:vAlign w:val="center"/>
            <w:hideMark/>
          </w:tcPr>
          <w:p w:rsidR="00E54352" w:rsidRPr="00BC4BA8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E54352" w:rsidRPr="00530396" w:rsidRDefault="00E54352" w:rsidP="00F025E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30396">
              <w:rPr>
                <w:rFonts w:ascii="Times New Roman" w:eastAsia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E54352" w:rsidRPr="00530396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30396">
              <w:rPr>
                <w:rFonts w:ascii="Times New Roman" w:eastAsia="Times New Roman" w:hAnsi="Times New Roman" w:cs="Times New Roman"/>
                <w:b/>
                <w:color w:val="000000"/>
              </w:rPr>
              <w:t>219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530396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30396"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(11 +/- 5.3)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530396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30396"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(5.3 +/- 4.7)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E54352" w:rsidRPr="00530396" w:rsidRDefault="00E54352" w:rsidP="00F025E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30396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</w:p>
        </w:tc>
      </w:tr>
    </w:tbl>
    <w:p w:rsidR="00E54352" w:rsidRPr="00E038E4" w:rsidRDefault="00E54352" w:rsidP="00E54352">
      <w:pPr>
        <w:rPr>
          <w:rFonts w:ascii="Times New Roman" w:hAnsi="Times New Roman" w:cs="Times New Roman"/>
          <w:sz w:val="24"/>
          <w:szCs w:val="24"/>
        </w:rPr>
      </w:pPr>
      <w:r w:rsidRPr="00E038E4">
        <w:rPr>
          <w:rFonts w:ascii="Times New Roman" w:hAnsi="Times New Roman" w:cs="Times New Roman"/>
          <w:sz w:val="24"/>
          <w:szCs w:val="24"/>
        </w:rPr>
        <w:t>* Total number of SC events and (x̅ +/- SD)</w:t>
      </w:r>
    </w:p>
    <w:p w:rsidR="00E54352" w:rsidRDefault="00E54352" w:rsidP="00E54352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br w:type="page"/>
      </w:r>
    </w:p>
    <w:p w:rsidR="00E54352" w:rsidRPr="00BE5288" w:rsidRDefault="00E54352" w:rsidP="00E5435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038E4">
        <w:rPr>
          <w:rFonts w:ascii="Times New Roman" w:hAnsi="Times New Roman" w:cs="Times New Roman"/>
          <w:b/>
          <w:sz w:val="24"/>
          <w:szCs w:val="24"/>
        </w:rPr>
        <w:lastRenderedPageBreak/>
        <w:t>Table S-5.</w:t>
      </w:r>
      <w:r w:rsidRPr="00E038E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Transformation frequency and the frequency of recovering SC integration events in Pioneer </w:t>
      </w:r>
      <w:r w:rsidR="0021239A">
        <w:rPr>
          <w:rFonts w:ascii="Times New Roman" w:hAnsi="Times New Roman" w:cs="Times New Roman"/>
          <w:sz w:val="24"/>
          <w:szCs w:val="24"/>
        </w:rPr>
        <w:t>Zea mays (L)</w:t>
      </w:r>
      <w:r>
        <w:rPr>
          <w:rFonts w:ascii="Times New Roman" w:hAnsi="Times New Roman" w:cs="Times New Roman"/>
          <w:sz w:val="24"/>
          <w:szCs w:val="24"/>
        </w:rPr>
        <w:t xml:space="preserve"> inbred HC69</w:t>
      </w:r>
      <w:r w:rsidR="009E488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after transformation with an </w:t>
      </w:r>
      <w:r w:rsidRPr="003819BA">
        <w:rPr>
          <w:rFonts w:ascii="Times New Roman" w:hAnsi="Times New Roman" w:cs="Times New Roman"/>
          <w:i/>
          <w:sz w:val="24"/>
          <w:szCs w:val="24"/>
        </w:rPr>
        <w:t>Agrobacterium</w:t>
      </w:r>
      <w:r>
        <w:rPr>
          <w:rFonts w:ascii="Times New Roman" w:hAnsi="Times New Roman" w:cs="Times New Roman"/>
          <w:sz w:val="24"/>
          <w:szCs w:val="24"/>
        </w:rPr>
        <w:t xml:space="preserve"> harboring a plasmid with a </w:t>
      </w:r>
      <w:r w:rsidR="00F025E2">
        <w:rPr>
          <w:rFonts w:ascii="Times New Roman" w:hAnsi="Times New Roman" w:cs="Times New Roman"/>
          <w:sz w:val="24"/>
          <w:szCs w:val="24"/>
        </w:rPr>
        <w:t>Selectable Marker</w:t>
      </w:r>
      <w:r>
        <w:rPr>
          <w:rFonts w:ascii="Times New Roman" w:hAnsi="Times New Roman" w:cs="Times New Roman"/>
          <w:sz w:val="24"/>
          <w:szCs w:val="24"/>
        </w:rPr>
        <w:t xml:space="preserve">-containing T-DNA (PHP86491), or with a mixture of </w:t>
      </w:r>
      <w:r w:rsidR="00F025E2">
        <w:rPr>
          <w:rFonts w:ascii="Times New Roman" w:hAnsi="Times New Roman" w:cs="Times New Roman"/>
          <w:sz w:val="24"/>
          <w:szCs w:val="24"/>
        </w:rPr>
        <w:t>Selectable</w:t>
      </w:r>
      <w:r w:rsidR="00CE7688">
        <w:rPr>
          <w:rFonts w:ascii="Times New Roman" w:hAnsi="Times New Roman" w:cs="Times New Roman"/>
          <w:sz w:val="24"/>
          <w:szCs w:val="24"/>
        </w:rPr>
        <w:t xml:space="preserve"> Marker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19BA">
        <w:rPr>
          <w:rFonts w:ascii="Times New Roman" w:hAnsi="Times New Roman" w:cs="Times New Roman"/>
          <w:i/>
          <w:sz w:val="24"/>
          <w:szCs w:val="24"/>
        </w:rPr>
        <w:t>Agrobacterium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688">
        <w:rPr>
          <w:rFonts w:ascii="Times New Roman" w:hAnsi="Times New Roman" w:cs="Times New Roman"/>
          <w:sz w:val="24"/>
          <w:szCs w:val="24"/>
        </w:rPr>
        <w:t>(labeled as HRA below)</w:t>
      </w:r>
      <w:r w:rsidR="009E4884">
        <w:rPr>
          <w:rFonts w:ascii="Times New Roman" w:hAnsi="Times New Roman" w:cs="Times New Roman"/>
          <w:sz w:val="24"/>
          <w:szCs w:val="24"/>
        </w:rPr>
        <w:t>,</w:t>
      </w:r>
      <w:r w:rsidR="00CE76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a second</w:t>
      </w:r>
      <w:r w:rsidR="00CE7688">
        <w:rPr>
          <w:rFonts w:ascii="Times New Roman" w:hAnsi="Times New Roman" w:cs="Times New Roman"/>
          <w:sz w:val="24"/>
          <w:szCs w:val="24"/>
        </w:rPr>
        <w:t xml:space="preserve"> </w:t>
      </w:r>
      <w:r w:rsidRPr="00783AF5">
        <w:rPr>
          <w:rFonts w:ascii="Times New Roman" w:hAnsi="Times New Roman" w:cs="Times New Roman"/>
          <w:i/>
          <w:sz w:val="24"/>
          <w:szCs w:val="24"/>
        </w:rPr>
        <w:t>Agrobacterium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688">
        <w:rPr>
          <w:rFonts w:ascii="Times New Roman" w:hAnsi="Times New Roman" w:cs="Times New Roman"/>
          <w:sz w:val="24"/>
          <w:szCs w:val="24"/>
        </w:rPr>
        <w:t xml:space="preserve">(labeled WUS) </w:t>
      </w:r>
      <w:r>
        <w:rPr>
          <w:rFonts w:ascii="Times New Roman" w:hAnsi="Times New Roman" w:cs="Times New Roman"/>
          <w:sz w:val="24"/>
          <w:szCs w:val="24"/>
        </w:rPr>
        <w:t xml:space="preserve">harboring a T-DNA containing </w:t>
      </w:r>
      <w:r w:rsidR="00783AF5">
        <w:rPr>
          <w:rFonts w:ascii="Times New Roman" w:hAnsi="Times New Roman" w:cs="Times New Roman"/>
          <w:sz w:val="24"/>
          <w:szCs w:val="24"/>
        </w:rPr>
        <w:t>WUS</w:t>
      </w:r>
      <w:r>
        <w:rPr>
          <w:rFonts w:ascii="Times New Roman" w:hAnsi="Times New Roman" w:cs="Times New Roman"/>
          <w:sz w:val="24"/>
          <w:szCs w:val="24"/>
        </w:rPr>
        <w:t xml:space="preserve"> (PHP87078).  In the treatments </w:t>
      </w:r>
      <w:r w:rsidR="009E4884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>contain</w:t>
      </w:r>
      <w:r w:rsidR="009E4884">
        <w:rPr>
          <w:rFonts w:ascii="Times New Roman" w:hAnsi="Times New Roman" w:cs="Times New Roman"/>
          <w:sz w:val="24"/>
          <w:szCs w:val="24"/>
        </w:rPr>
        <w:t>ed \</w:t>
      </w:r>
      <w:r>
        <w:rPr>
          <w:rFonts w:ascii="Times New Roman" w:hAnsi="Times New Roman" w:cs="Times New Roman"/>
          <w:sz w:val="24"/>
          <w:szCs w:val="24"/>
        </w:rPr>
        <w:t xml:space="preserve">mixtures of both </w:t>
      </w:r>
      <w:r w:rsidRPr="00C448E7">
        <w:rPr>
          <w:rFonts w:ascii="Times New Roman" w:hAnsi="Times New Roman" w:cs="Times New Roman"/>
          <w:i/>
          <w:sz w:val="24"/>
          <w:szCs w:val="24"/>
        </w:rPr>
        <w:t>Agrobacteri</w:t>
      </w:r>
      <w:r w:rsidR="009E4884" w:rsidRPr="00C448E7">
        <w:rPr>
          <w:rFonts w:ascii="Times New Roman" w:hAnsi="Times New Roman" w:cs="Times New Roman"/>
          <w:i/>
          <w:sz w:val="24"/>
          <w:szCs w:val="24"/>
        </w:rPr>
        <w:t>um</w:t>
      </w:r>
      <w:r w:rsidR="009E4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strains</w:t>
      </w:r>
      <w:r w:rsidR="00CE7688">
        <w:rPr>
          <w:rFonts w:ascii="Times New Roman" w:hAnsi="Times New Roman" w:cs="Times New Roman"/>
          <w:sz w:val="24"/>
          <w:szCs w:val="24"/>
        </w:rPr>
        <w:t xml:space="preserve"> (HRA:WUS)</w:t>
      </w:r>
      <w:r>
        <w:rPr>
          <w:rFonts w:ascii="Times New Roman" w:hAnsi="Times New Roman" w:cs="Times New Roman"/>
          <w:sz w:val="24"/>
          <w:szCs w:val="24"/>
        </w:rPr>
        <w:t xml:space="preserve">, the different ratios tested are indicated in the “Agro. Ratio” column.  </w:t>
      </w:r>
    </w:p>
    <w:p w:rsidR="00E54352" w:rsidRPr="00CC484A" w:rsidRDefault="00CE7688" w:rsidP="00E5435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7688">
        <w:rPr>
          <w:noProof/>
        </w:rPr>
        <w:drawing>
          <wp:inline distT="0" distB="0" distL="0" distR="0">
            <wp:extent cx="5943600" cy="5713929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1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352" w:rsidRPr="0039479E" w:rsidRDefault="00E54352" w:rsidP="00E5435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479E">
        <w:rPr>
          <w:rFonts w:ascii="Times New Roman" w:hAnsi="Times New Roman" w:cs="Times New Roman"/>
          <w:sz w:val="20"/>
          <w:szCs w:val="20"/>
        </w:rPr>
        <w:t>Num</w:t>
      </w:r>
      <w:r>
        <w:rPr>
          <w:rFonts w:ascii="Times New Roman" w:hAnsi="Times New Roman" w:cs="Times New Roman"/>
          <w:sz w:val="20"/>
          <w:szCs w:val="20"/>
        </w:rPr>
        <w:t>ber Imm.</w:t>
      </w:r>
      <w:r w:rsidRPr="0039479E">
        <w:rPr>
          <w:rFonts w:ascii="Times New Roman" w:hAnsi="Times New Roman" w:cs="Times New Roman"/>
          <w:sz w:val="20"/>
          <w:szCs w:val="20"/>
        </w:rPr>
        <w:t xml:space="preserve"> Embryo</w:t>
      </w:r>
      <w:r w:rsidRPr="0039479E">
        <w:rPr>
          <w:rFonts w:ascii="Times New Roman" w:hAnsi="Times New Roman" w:cs="Times New Roman"/>
          <w:sz w:val="20"/>
          <w:szCs w:val="20"/>
        </w:rPr>
        <w:tab/>
        <w:t xml:space="preserve">= the number of immature embryos infected by the </w:t>
      </w:r>
      <w:r w:rsidRPr="0039479E">
        <w:rPr>
          <w:rFonts w:ascii="Times New Roman" w:hAnsi="Times New Roman" w:cs="Times New Roman"/>
          <w:i/>
          <w:sz w:val="20"/>
          <w:szCs w:val="20"/>
        </w:rPr>
        <w:t>Agrobacterium</w:t>
      </w:r>
      <w:r w:rsidRPr="0039479E">
        <w:rPr>
          <w:rFonts w:ascii="Times New Roman" w:hAnsi="Times New Roman" w:cs="Times New Roman"/>
          <w:sz w:val="20"/>
          <w:szCs w:val="20"/>
        </w:rPr>
        <w:t>.</w:t>
      </w:r>
    </w:p>
    <w:p w:rsidR="00E54352" w:rsidRPr="0039479E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Number</w:t>
      </w:r>
      <w:r w:rsidRPr="0039479E">
        <w:rPr>
          <w:rFonts w:ascii="Times New Roman" w:hAnsi="Times New Roman" w:cs="Times New Roman"/>
          <w:sz w:val="20"/>
          <w:szCs w:val="20"/>
        </w:rPr>
        <w:t xml:space="preserve"> Plant</w:t>
      </w:r>
      <w:r w:rsidRPr="0039479E">
        <w:rPr>
          <w:rFonts w:ascii="Times New Roman" w:hAnsi="Times New Roman" w:cs="Times New Roman"/>
          <w:sz w:val="20"/>
          <w:szCs w:val="20"/>
        </w:rPr>
        <w:tab/>
        <w:t xml:space="preserve">= the </w:t>
      </w:r>
      <w:r>
        <w:rPr>
          <w:rFonts w:ascii="Times New Roman" w:hAnsi="Times New Roman" w:cs="Times New Roman"/>
          <w:sz w:val="20"/>
          <w:szCs w:val="20"/>
        </w:rPr>
        <w:t xml:space="preserve">total </w:t>
      </w:r>
      <w:r w:rsidRPr="0039479E">
        <w:rPr>
          <w:rFonts w:ascii="Times New Roman" w:hAnsi="Times New Roman" w:cs="Times New Roman"/>
          <w:sz w:val="20"/>
          <w:szCs w:val="20"/>
        </w:rPr>
        <w:t xml:space="preserve">number of plants </w:t>
      </w:r>
      <w:r>
        <w:rPr>
          <w:rFonts w:ascii="Times New Roman" w:hAnsi="Times New Roman" w:cs="Times New Roman"/>
          <w:sz w:val="20"/>
          <w:szCs w:val="20"/>
        </w:rPr>
        <w:t>recovered per</w:t>
      </w:r>
      <w:r w:rsidRPr="0039479E">
        <w:rPr>
          <w:rFonts w:ascii="Times New Roman" w:hAnsi="Times New Roman" w:cs="Times New Roman"/>
          <w:sz w:val="20"/>
          <w:szCs w:val="20"/>
        </w:rPr>
        <w:t xml:space="preserve"> treatment. </w:t>
      </w:r>
    </w:p>
    <w:p w:rsidR="00E54352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Number Escapes</w:t>
      </w:r>
      <w:r w:rsidRPr="0039479E">
        <w:rPr>
          <w:rFonts w:ascii="Times New Roman" w:hAnsi="Times New Roman" w:cs="Times New Roman"/>
          <w:sz w:val="20"/>
          <w:szCs w:val="20"/>
        </w:rPr>
        <w:tab/>
        <w:t xml:space="preserve">= the </w:t>
      </w:r>
      <w:r>
        <w:rPr>
          <w:rFonts w:ascii="Times New Roman" w:hAnsi="Times New Roman" w:cs="Times New Roman"/>
          <w:sz w:val="20"/>
          <w:szCs w:val="20"/>
        </w:rPr>
        <w:t>number of non-transgenic plants recovered per treatment</w:t>
      </w:r>
      <w:r w:rsidRPr="0039479E">
        <w:rPr>
          <w:rFonts w:ascii="Times New Roman" w:hAnsi="Times New Roman" w:cs="Times New Roman"/>
          <w:sz w:val="20"/>
          <w:szCs w:val="20"/>
        </w:rPr>
        <w:t>.</w:t>
      </w:r>
    </w:p>
    <w:p w:rsidR="00E54352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Num. MC</w:t>
      </w:r>
      <w:r>
        <w:rPr>
          <w:rFonts w:ascii="Times New Roman" w:hAnsi="Times New Roman" w:cs="Times New Roman"/>
          <w:sz w:val="20"/>
          <w:szCs w:val="20"/>
        </w:rPr>
        <w:tab/>
        <w:t xml:space="preserve">= the number of plants containing multiple copies of transgenes and/or </w:t>
      </w:r>
      <w:r w:rsidRPr="00C448E7">
        <w:rPr>
          <w:rFonts w:ascii="Times New Roman" w:hAnsi="Times New Roman" w:cs="Times New Roman"/>
          <w:i/>
          <w:sz w:val="20"/>
          <w:szCs w:val="20"/>
        </w:rPr>
        <w:t>Agrobacterium</w:t>
      </w:r>
      <w:r>
        <w:rPr>
          <w:rFonts w:ascii="Times New Roman" w:hAnsi="Times New Roman" w:cs="Times New Roman"/>
          <w:sz w:val="20"/>
          <w:szCs w:val="20"/>
        </w:rPr>
        <w:t xml:space="preserve"> plasmid</w:t>
      </w:r>
    </w:p>
    <w:p w:rsidR="00E54352" w:rsidRDefault="00E54352" w:rsidP="00E54352">
      <w:pPr>
        <w:spacing w:after="0"/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backbone sequence.</w:t>
      </w:r>
    </w:p>
    <w:p w:rsidR="00E54352" w:rsidRPr="0039479E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Num. Co-Tx</w:t>
      </w:r>
      <w:r>
        <w:rPr>
          <w:rFonts w:ascii="Times New Roman" w:hAnsi="Times New Roman" w:cs="Times New Roman"/>
          <w:sz w:val="20"/>
          <w:szCs w:val="20"/>
        </w:rPr>
        <w:tab/>
        <w:t xml:space="preserve">= the number of plants containing both the </w:t>
      </w:r>
      <w:r w:rsidR="00783AF5">
        <w:rPr>
          <w:rFonts w:ascii="Times New Roman" w:hAnsi="Times New Roman" w:cs="Times New Roman"/>
          <w:sz w:val="20"/>
          <w:szCs w:val="20"/>
        </w:rPr>
        <w:t>selectable marker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192592">
        <w:rPr>
          <w:rFonts w:ascii="Times New Roman" w:hAnsi="Times New Roman" w:cs="Times New Roman"/>
          <w:i/>
          <w:sz w:val="20"/>
          <w:szCs w:val="20"/>
        </w:rPr>
        <w:t>Hra</w:t>
      </w:r>
      <w:r>
        <w:rPr>
          <w:rFonts w:ascii="Times New Roman" w:hAnsi="Times New Roman" w:cs="Times New Roman"/>
          <w:sz w:val="20"/>
          <w:szCs w:val="20"/>
        </w:rPr>
        <w:t>) and Altruistic (</w:t>
      </w:r>
      <w:r w:rsidRPr="00192592">
        <w:rPr>
          <w:rFonts w:ascii="Times New Roman" w:hAnsi="Times New Roman" w:cs="Times New Roman"/>
          <w:i/>
          <w:sz w:val="20"/>
          <w:szCs w:val="20"/>
        </w:rPr>
        <w:t>WUS2</w:t>
      </w:r>
      <w:r>
        <w:rPr>
          <w:rFonts w:ascii="Times New Roman" w:hAnsi="Times New Roman" w:cs="Times New Roman"/>
          <w:sz w:val="20"/>
          <w:szCs w:val="20"/>
        </w:rPr>
        <w:t>) T-DNA sequences.</w:t>
      </w:r>
    </w:p>
    <w:p w:rsidR="00E54352" w:rsidRDefault="00E54352" w:rsidP="00E5435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479E">
        <w:rPr>
          <w:rFonts w:ascii="Times New Roman" w:hAnsi="Times New Roman" w:cs="Times New Roman"/>
          <w:sz w:val="20"/>
          <w:szCs w:val="20"/>
        </w:rPr>
        <w:t>Num. SC</w:t>
      </w:r>
      <w:r w:rsidRPr="0039479E">
        <w:rPr>
          <w:rFonts w:ascii="Times New Roman" w:hAnsi="Times New Roman" w:cs="Times New Roman"/>
          <w:sz w:val="20"/>
          <w:szCs w:val="20"/>
        </w:rPr>
        <w:tab/>
        <w:t>= the number of T0 plants (events) that contained a single copy of the</w:t>
      </w:r>
    </w:p>
    <w:p w:rsidR="00E54352" w:rsidRPr="0039479E" w:rsidRDefault="00E54352" w:rsidP="00E5435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i/>
          <w:sz w:val="20"/>
          <w:szCs w:val="20"/>
        </w:rPr>
        <w:t>Hra</w:t>
      </w:r>
      <w:r w:rsidRPr="0039479E">
        <w:rPr>
          <w:rFonts w:ascii="Times New Roman" w:hAnsi="Times New Roman" w:cs="Times New Roman"/>
          <w:sz w:val="20"/>
          <w:szCs w:val="20"/>
        </w:rPr>
        <w:t xml:space="preserve"> T-DNA</w:t>
      </w:r>
      <w:r>
        <w:rPr>
          <w:rFonts w:ascii="Times New Roman" w:hAnsi="Times New Roman" w:cs="Times New Roman"/>
          <w:sz w:val="20"/>
          <w:szCs w:val="20"/>
        </w:rPr>
        <w:t xml:space="preserve">, with no </w:t>
      </w:r>
      <w:r w:rsidRPr="006F482A">
        <w:rPr>
          <w:rFonts w:ascii="Times New Roman" w:hAnsi="Times New Roman" w:cs="Times New Roman"/>
          <w:i/>
          <w:sz w:val="20"/>
          <w:szCs w:val="20"/>
        </w:rPr>
        <w:t>Wus2</w:t>
      </w:r>
      <w:r>
        <w:rPr>
          <w:rFonts w:ascii="Times New Roman" w:hAnsi="Times New Roman" w:cs="Times New Roman"/>
          <w:sz w:val="20"/>
          <w:szCs w:val="20"/>
        </w:rPr>
        <w:t xml:space="preserve"> or </w:t>
      </w:r>
      <w:r w:rsidRPr="006F482A">
        <w:rPr>
          <w:rFonts w:ascii="Times New Roman" w:hAnsi="Times New Roman" w:cs="Times New Roman"/>
          <w:i/>
          <w:sz w:val="20"/>
          <w:szCs w:val="20"/>
        </w:rPr>
        <w:t>Agrobacterium</w:t>
      </w:r>
      <w:r>
        <w:rPr>
          <w:rFonts w:ascii="Times New Roman" w:hAnsi="Times New Roman" w:cs="Times New Roman"/>
          <w:sz w:val="20"/>
          <w:szCs w:val="20"/>
        </w:rPr>
        <w:t xml:space="preserve"> plasmid backbone</w:t>
      </w:r>
      <w:r w:rsidRPr="0039479E">
        <w:rPr>
          <w:rFonts w:ascii="Times New Roman" w:hAnsi="Times New Roman" w:cs="Times New Roman"/>
          <w:sz w:val="20"/>
          <w:szCs w:val="20"/>
        </w:rPr>
        <w:t>.</w:t>
      </w:r>
    </w:p>
    <w:p w:rsidR="00E54352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 w:rsidRPr="0039479E">
        <w:rPr>
          <w:rFonts w:ascii="Times New Roman" w:hAnsi="Times New Roman" w:cs="Times New Roman"/>
          <w:sz w:val="20"/>
          <w:szCs w:val="20"/>
        </w:rPr>
        <w:t>SC%</w:t>
      </w:r>
      <w:r w:rsidR="007F6DDF">
        <w:rPr>
          <w:rFonts w:ascii="Times New Roman" w:hAnsi="Times New Roman" w:cs="Times New Roman"/>
          <w:sz w:val="20"/>
          <w:szCs w:val="20"/>
        </w:rPr>
        <w:t>*</w:t>
      </w:r>
      <w:r w:rsidRPr="0039479E">
        <w:rPr>
          <w:rFonts w:ascii="Times New Roman" w:hAnsi="Times New Roman" w:cs="Times New Roman"/>
          <w:sz w:val="20"/>
          <w:szCs w:val="20"/>
        </w:rPr>
        <w:tab/>
        <w:t xml:space="preserve">= the frequency </w:t>
      </w:r>
      <w:r>
        <w:rPr>
          <w:rFonts w:ascii="Times New Roman" w:hAnsi="Times New Roman" w:cs="Times New Roman"/>
          <w:sz w:val="20"/>
          <w:szCs w:val="20"/>
        </w:rPr>
        <w:t xml:space="preserve">(Mean +/- standard deviation) </w:t>
      </w:r>
      <w:r w:rsidRPr="0039479E">
        <w:rPr>
          <w:rFonts w:ascii="Times New Roman" w:hAnsi="Times New Roman" w:cs="Times New Roman"/>
          <w:sz w:val="20"/>
          <w:szCs w:val="20"/>
        </w:rPr>
        <w:t>of single-copy T0 plants relative to the starting</w:t>
      </w:r>
    </w:p>
    <w:p w:rsidR="00E54352" w:rsidRDefault="00E54352" w:rsidP="00E54352">
      <w:pPr>
        <w:spacing w:after="0"/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39479E">
        <w:rPr>
          <w:rFonts w:ascii="Times New Roman" w:hAnsi="Times New Roman" w:cs="Times New Roman"/>
          <w:sz w:val="20"/>
          <w:szCs w:val="20"/>
        </w:rPr>
        <w:t xml:space="preserve"> number of </w:t>
      </w:r>
      <w:r w:rsidRPr="0039479E">
        <w:rPr>
          <w:rFonts w:ascii="Times New Roman" w:hAnsi="Times New Roman" w:cs="Times New Roman"/>
          <w:i/>
          <w:sz w:val="20"/>
          <w:szCs w:val="20"/>
        </w:rPr>
        <w:t>Agrobacterium</w:t>
      </w:r>
      <w:r w:rsidRPr="0039479E">
        <w:rPr>
          <w:rFonts w:ascii="Times New Roman" w:hAnsi="Times New Roman" w:cs="Times New Roman"/>
          <w:sz w:val="20"/>
          <w:szCs w:val="20"/>
        </w:rPr>
        <w:t>-infected immature embryos.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CC484A">
        <w:rPr>
          <w:rFonts w:ascii="Times New Roman" w:hAnsi="Times New Roman" w:cs="Times New Roman"/>
          <w:sz w:val="20"/>
          <w:szCs w:val="20"/>
        </w:rPr>
        <w:t xml:space="preserve">For each row with total numbers, SC% </w:t>
      </w:r>
    </w:p>
    <w:p w:rsidR="00E54352" w:rsidRPr="0039479E" w:rsidRDefault="00E54352" w:rsidP="00E54352">
      <w:pPr>
        <w:spacing w:after="0"/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CC484A">
        <w:rPr>
          <w:rFonts w:ascii="Times New Roman" w:hAnsi="Times New Roman" w:cs="Times New Roman"/>
          <w:sz w:val="20"/>
          <w:szCs w:val="20"/>
        </w:rPr>
        <w:t xml:space="preserve">is provided as </w:t>
      </w:r>
      <w:r w:rsidRPr="00CC484A">
        <w:rPr>
          <w:rFonts w:ascii="Times New Roman" w:hAnsi="Times New Roman" w:cs="Times New Roman"/>
          <w:b/>
          <w:sz w:val="20"/>
          <w:szCs w:val="20"/>
        </w:rPr>
        <w:t>x̅ +/-</w:t>
      </w:r>
      <w:r w:rsidRPr="00CC484A">
        <w:rPr>
          <w:rFonts w:ascii="Times New Roman" w:hAnsi="Times New Roman" w:cs="Times New Roman"/>
          <w:sz w:val="20"/>
          <w:szCs w:val="20"/>
        </w:rPr>
        <w:t xml:space="preserve"> (SD).</w:t>
      </w:r>
    </w:p>
    <w:p w:rsidR="00E54352" w:rsidRDefault="00E54352" w:rsidP="00E5435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479E">
        <w:rPr>
          <w:rFonts w:ascii="Times New Roman" w:hAnsi="Times New Roman" w:cs="Times New Roman"/>
          <w:sz w:val="20"/>
          <w:szCs w:val="20"/>
        </w:rPr>
        <w:t>Sign. Diff.</w:t>
      </w:r>
      <w:r w:rsidRPr="0039479E">
        <w:rPr>
          <w:rFonts w:ascii="Times New Roman" w:hAnsi="Times New Roman" w:cs="Times New Roman"/>
          <w:sz w:val="20"/>
          <w:szCs w:val="20"/>
        </w:rPr>
        <w:tab/>
        <w:t>= signifies whether the means for the treatments within an inbred are significantly</w:t>
      </w:r>
    </w:p>
    <w:p w:rsidR="00E54352" w:rsidRPr="00192592" w:rsidRDefault="00E54352" w:rsidP="00E5435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39479E">
        <w:rPr>
          <w:rFonts w:ascii="Times New Roman" w:hAnsi="Times New Roman" w:cs="Times New Roman"/>
          <w:sz w:val="20"/>
          <w:szCs w:val="20"/>
        </w:rPr>
        <w:t xml:space="preserve">different (different letters) or </w:t>
      </w:r>
      <w:r>
        <w:rPr>
          <w:rFonts w:ascii="Times New Roman" w:hAnsi="Times New Roman" w:cs="Times New Roman"/>
          <w:sz w:val="20"/>
          <w:szCs w:val="20"/>
        </w:rPr>
        <w:t>not (same letter) with p = 0.05</w:t>
      </w:r>
      <w:r w:rsidRPr="0039479E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E54352" w:rsidRPr="00BE5288" w:rsidRDefault="00E54352" w:rsidP="00E54352">
      <w:pPr>
        <w:ind w:left="720"/>
        <w:rPr>
          <w:rFonts w:ascii="Times New Roman" w:hAnsi="Times New Roman" w:cs="Times New Roman"/>
          <w:color w:val="FF0000"/>
          <w:sz w:val="20"/>
          <w:szCs w:val="20"/>
        </w:rPr>
      </w:pPr>
      <w:r w:rsidRPr="00BE5288">
        <w:rPr>
          <w:rFonts w:ascii="Times New Roman" w:hAnsi="Times New Roman" w:cs="Times New Roman"/>
          <w:color w:val="FF0000"/>
          <w:sz w:val="20"/>
          <w:szCs w:val="20"/>
        </w:rPr>
        <w:br w:type="page"/>
      </w:r>
    </w:p>
    <w:p w:rsidR="00E54352" w:rsidRDefault="00E54352" w:rsidP="00E5435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038E4">
        <w:rPr>
          <w:rFonts w:ascii="Times New Roman" w:hAnsi="Times New Roman" w:cs="Times New Roman"/>
          <w:b/>
          <w:sz w:val="24"/>
          <w:szCs w:val="24"/>
        </w:rPr>
        <w:lastRenderedPageBreak/>
        <w:t>Table S-6.</w:t>
      </w:r>
      <w:r w:rsidRPr="00E038E4">
        <w:rPr>
          <w:rFonts w:ascii="Times New Roman" w:hAnsi="Times New Roman" w:cs="Times New Roman"/>
          <w:sz w:val="24"/>
          <w:szCs w:val="24"/>
        </w:rPr>
        <w:t xml:space="preserve">  </w:t>
      </w:r>
      <w:r w:rsidRPr="0078265F">
        <w:rPr>
          <w:rFonts w:ascii="Times New Roman" w:hAnsi="Times New Roman" w:cs="Times New Roman"/>
          <w:sz w:val="24"/>
          <w:szCs w:val="24"/>
        </w:rPr>
        <w:t xml:space="preserve">Transformation frequencies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21239A">
        <w:rPr>
          <w:rFonts w:ascii="Times New Roman" w:hAnsi="Times New Roman" w:cs="Times New Roman"/>
          <w:sz w:val="24"/>
          <w:szCs w:val="24"/>
        </w:rPr>
        <w:t>Zea mays (L)</w:t>
      </w:r>
      <w:r>
        <w:rPr>
          <w:rFonts w:ascii="Times New Roman" w:hAnsi="Times New Roman" w:cs="Times New Roman"/>
          <w:sz w:val="24"/>
          <w:szCs w:val="24"/>
        </w:rPr>
        <w:t xml:space="preserve"> inbred HC69 after infection with an </w:t>
      </w:r>
      <w:r w:rsidRPr="00634E0D">
        <w:rPr>
          <w:rFonts w:ascii="Times New Roman" w:hAnsi="Times New Roman" w:cs="Times New Roman"/>
          <w:i/>
          <w:sz w:val="24"/>
          <w:szCs w:val="24"/>
        </w:rPr>
        <w:t xml:space="preserve">Agrobacterium </w:t>
      </w:r>
      <w:r>
        <w:rPr>
          <w:rFonts w:ascii="Times New Roman" w:hAnsi="Times New Roman" w:cs="Times New Roman"/>
          <w:sz w:val="24"/>
          <w:szCs w:val="24"/>
        </w:rPr>
        <w:t>containing PHP86491</w:t>
      </w:r>
      <w:r w:rsidR="00CB2555">
        <w:rPr>
          <w:rFonts w:ascii="Times New Roman" w:hAnsi="Times New Roman" w:cs="Times New Roman"/>
          <w:sz w:val="24"/>
          <w:szCs w:val="24"/>
        </w:rPr>
        <w:t xml:space="preserve"> (designated HRA under Agro. Strain)</w:t>
      </w:r>
      <w:r>
        <w:rPr>
          <w:rFonts w:ascii="Times New Roman" w:hAnsi="Times New Roman" w:cs="Times New Roman"/>
          <w:sz w:val="24"/>
          <w:szCs w:val="24"/>
        </w:rPr>
        <w:t xml:space="preserve">, or after </w:t>
      </w:r>
      <w:r w:rsidRPr="0078265F">
        <w:rPr>
          <w:rFonts w:ascii="Times New Roman" w:hAnsi="Times New Roman" w:cs="Times New Roman"/>
          <w:sz w:val="24"/>
          <w:szCs w:val="24"/>
        </w:rPr>
        <w:t xml:space="preserve">co-infection </w:t>
      </w:r>
      <w:r>
        <w:rPr>
          <w:rFonts w:ascii="Times New Roman" w:hAnsi="Times New Roman" w:cs="Times New Roman"/>
          <w:sz w:val="24"/>
          <w:szCs w:val="24"/>
        </w:rPr>
        <w:t xml:space="preserve">with mixtures of two </w:t>
      </w:r>
      <w:r w:rsidRPr="00634E0D">
        <w:rPr>
          <w:rFonts w:ascii="Times New Roman" w:hAnsi="Times New Roman" w:cs="Times New Roman"/>
          <w:i/>
          <w:sz w:val="24"/>
          <w:szCs w:val="24"/>
        </w:rPr>
        <w:t>Agrobacterium</w:t>
      </w:r>
      <w:r>
        <w:rPr>
          <w:rFonts w:ascii="Times New Roman" w:hAnsi="Times New Roman" w:cs="Times New Roman"/>
          <w:sz w:val="24"/>
          <w:szCs w:val="24"/>
        </w:rPr>
        <w:t xml:space="preserve"> strains, one containing P</w:t>
      </w:r>
      <w:r w:rsidRPr="0078265F">
        <w:rPr>
          <w:rFonts w:ascii="Times New Roman" w:hAnsi="Times New Roman" w:cs="Times New Roman"/>
          <w:sz w:val="24"/>
          <w:szCs w:val="24"/>
        </w:rPr>
        <w:t>HP86491</w:t>
      </w:r>
      <w:r w:rsidR="009E4884">
        <w:rPr>
          <w:rFonts w:ascii="Times New Roman" w:hAnsi="Times New Roman" w:cs="Times New Roman"/>
          <w:sz w:val="24"/>
          <w:szCs w:val="24"/>
        </w:rPr>
        <w:t>,</w:t>
      </w:r>
      <w:r w:rsidRPr="0078265F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the second containing </w:t>
      </w:r>
      <w:r w:rsidRPr="0078265F">
        <w:rPr>
          <w:rFonts w:ascii="Times New Roman" w:hAnsi="Times New Roman" w:cs="Times New Roman"/>
          <w:sz w:val="24"/>
          <w:szCs w:val="24"/>
        </w:rPr>
        <w:t>PHP87598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2555">
        <w:rPr>
          <w:rFonts w:ascii="Times New Roman" w:hAnsi="Times New Roman" w:cs="Times New Roman"/>
          <w:sz w:val="24"/>
          <w:szCs w:val="24"/>
        </w:rPr>
        <w:t xml:space="preserve">(designated WUS under </w:t>
      </w:r>
      <w:r w:rsidR="009E4884">
        <w:rPr>
          <w:rFonts w:ascii="Times New Roman" w:hAnsi="Times New Roman" w:cs="Times New Roman"/>
          <w:sz w:val="24"/>
          <w:szCs w:val="24"/>
        </w:rPr>
        <w:t>“</w:t>
      </w:r>
      <w:r w:rsidR="00CB2555">
        <w:rPr>
          <w:rFonts w:ascii="Times New Roman" w:hAnsi="Times New Roman" w:cs="Times New Roman"/>
          <w:sz w:val="24"/>
          <w:szCs w:val="24"/>
        </w:rPr>
        <w:t>Agro. Strain</w:t>
      </w:r>
      <w:r w:rsidR="009E4884">
        <w:rPr>
          <w:rFonts w:ascii="Times New Roman" w:hAnsi="Times New Roman" w:cs="Times New Roman"/>
          <w:sz w:val="24"/>
          <w:szCs w:val="24"/>
        </w:rPr>
        <w:t>”</w:t>
      </w:r>
      <w:r w:rsidR="00CB2555">
        <w:rPr>
          <w:rFonts w:ascii="Times New Roman" w:hAnsi="Times New Roman" w:cs="Times New Roman"/>
          <w:sz w:val="24"/>
          <w:szCs w:val="24"/>
        </w:rPr>
        <w:t xml:space="preserve">). The two </w:t>
      </w:r>
      <w:r w:rsidR="00CB2555" w:rsidRPr="00C448E7">
        <w:rPr>
          <w:rFonts w:ascii="Times New Roman" w:hAnsi="Times New Roman" w:cs="Times New Roman"/>
          <w:i/>
          <w:sz w:val="24"/>
          <w:szCs w:val="24"/>
        </w:rPr>
        <w:t>Agrobacterium</w:t>
      </w:r>
      <w:r w:rsidR="00CB2555">
        <w:rPr>
          <w:rFonts w:ascii="Times New Roman" w:hAnsi="Times New Roman" w:cs="Times New Roman"/>
          <w:sz w:val="24"/>
          <w:szCs w:val="24"/>
        </w:rPr>
        <w:t xml:space="preserve"> strains were mixed at different ratios</w:t>
      </w:r>
      <w:r>
        <w:rPr>
          <w:rFonts w:ascii="Times New Roman" w:hAnsi="Times New Roman" w:cs="Times New Roman"/>
          <w:sz w:val="24"/>
          <w:szCs w:val="24"/>
        </w:rPr>
        <w:t xml:space="preserve">, with the relative volumes of the </w:t>
      </w:r>
      <w:r w:rsidR="00783AF5" w:rsidRPr="00783AF5">
        <w:rPr>
          <w:rFonts w:ascii="Times New Roman" w:hAnsi="Times New Roman" w:cs="Times New Roman"/>
          <w:i/>
          <w:sz w:val="24"/>
          <w:szCs w:val="24"/>
        </w:rPr>
        <w:t>Hra</w:t>
      </w:r>
      <w:r>
        <w:rPr>
          <w:rFonts w:ascii="Times New Roman" w:hAnsi="Times New Roman" w:cs="Times New Roman"/>
          <w:sz w:val="24"/>
          <w:szCs w:val="24"/>
        </w:rPr>
        <w:t xml:space="preserve">-containing </w:t>
      </w:r>
      <w:r w:rsidRPr="00634E0D">
        <w:rPr>
          <w:rFonts w:ascii="Times New Roman" w:hAnsi="Times New Roman" w:cs="Times New Roman"/>
          <w:i/>
          <w:sz w:val="24"/>
          <w:szCs w:val="24"/>
        </w:rPr>
        <w:t>Agrobacterium</w:t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r w:rsidRPr="00210D16">
        <w:rPr>
          <w:rFonts w:ascii="Times New Roman" w:hAnsi="Times New Roman" w:cs="Times New Roman"/>
          <w:i/>
        </w:rPr>
        <w:t>Wus2</w:t>
      </w:r>
      <w:r>
        <w:rPr>
          <w:rFonts w:ascii="Times New Roman" w:hAnsi="Times New Roman" w:cs="Times New Roman"/>
          <w:sz w:val="24"/>
          <w:szCs w:val="24"/>
        </w:rPr>
        <w:t xml:space="preserve">-containing </w:t>
      </w:r>
      <w:r w:rsidRPr="00634E0D">
        <w:rPr>
          <w:rFonts w:ascii="Times New Roman" w:hAnsi="Times New Roman" w:cs="Times New Roman"/>
          <w:i/>
          <w:sz w:val="24"/>
          <w:szCs w:val="24"/>
        </w:rPr>
        <w:t>Agrobacterium</w:t>
      </w:r>
      <w:r>
        <w:rPr>
          <w:rFonts w:ascii="Times New Roman" w:hAnsi="Times New Roman" w:cs="Times New Roman"/>
          <w:sz w:val="24"/>
          <w:szCs w:val="24"/>
        </w:rPr>
        <w:t xml:space="preserve"> indicated before and after the colon, respectively</w:t>
      </w:r>
      <w:r w:rsidRPr="0078265F">
        <w:rPr>
          <w:rFonts w:ascii="Times New Roman" w:hAnsi="Times New Roman" w:cs="Times New Roman"/>
          <w:sz w:val="24"/>
          <w:szCs w:val="24"/>
        </w:rPr>
        <w:t>.</w:t>
      </w:r>
    </w:p>
    <w:p w:rsidR="00E54352" w:rsidRDefault="00E54352" w:rsidP="00E5435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84C3D">
        <w:rPr>
          <w:noProof/>
        </w:rPr>
        <w:drawing>
          <wp:inline distT="0" distB="0" distL="0" distR="0" wp14:anchorId="3F35FA97" wp14:editId="14DB4069">
            <wp:extent cx="5943600" cy="265699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352" w:rsidRPr="007F6DDF" w:rsidRDefault="00E54352" w:rsidP="00E54352">
      <w:pPr>
        <w:rPr>
          <w:rFonts w:ascii="Times New Roman" w:hAnsi="Times New Roman" w:cs="Times New Roman"/>
          <w:sz w:val="20"/>
          <w:szCs w:val="20"/>
        </w:rPr>
      </w:pPr>
      <w:r w:rsidRPr="007F6DDF">
        <w:rPr>
          <w:rFonts w:ascii="Times New Roman" w:hAnsi="Times New Roman" w:cs="Times New Roman"/>
          <w:sz w:val="20"/>
          <w:szCs w:val="20"/>
        </w:rPr>
        <w:t xml:space="preserve">For each row with total numbers, SC% is provided as </w:t>
      </w:r>
      <w:r w:rsidRPr="007F6DDF">
        <w:rPr>
          <w:rFonts w:ascii="Times New Roman" w:hAnsi="Times New Roman" w:cs="Times New Roman"/>
          <w:b/>
          <w:sz w:val="20"/>
          <w:szCs w:val="20"/>
        </w:rPr>
        <w:t>x̅ +/-</w:t>
      </w:r>
      <w:r w:rsidRPr="007F6DDF">
        <w:rPr>
          <w:rFonts w:ascii="Times New Roman" w:hAnsi="Times New Roman" w:cs="Times New Roman"/>
          <w:sz w:val="20"/>
          <w:szCs w:val="20"/>
        </w:rPr>
        <w:t xml:space="preserve"> (SD).</w:t>
      </w:r>
    </w:p>
    <w:p w:rsidR="00E54352" w:rsidRPr="0039479E" w:rsidRDefault="00E54352" w:rsidP="00E5435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479E">
        <w:rPr>
          <w:rFonts w:ascii="Times New Roman" w:hAnsi="Times New Roman" w:cs="Times New Roman"/>
          <w:sz w:val="20"/>
          <w:szCs w:val="20"/>
        </w:rPr>
        <w:t>Num. Embryo</w:t>
      </w:r>
      <w:r w:rsidRPr="0039479E">
        <w:rPr>
          <w:rFonts w:ascii="Times New Roman" w:hAnsi="Times New Roman" w:cs="Times New Roman"/>
          <w:sz w:val="20"/>
          <w:szCs w:val="20"/>
        </w:rPr>
        <w:tab/>
        <w:t xml:space="preserve">= the number of immature embryos infected by the </w:t>
      </w:r>
      <w:r w:rsidRPr="0039479E">
        <w:rPr>
          <w:rFonts w:ascii="Times New Roman" w:hAnsi="Times New Roman" w:cs="Times New Roman"/>
          <w:i/>
          <w:sz w:val="20"/>
          <w:szCs w:val="20"/>
        </w:rPr>
        <w:t>Agrobacterium</w:t>
      </w:r>
      <w:r w:rsidRPr="0039479E">
        <w:rPr>
          <w:rFonts w:ascii="Times New Roman" w:hAnsi="Times New Roman" w:cs="Times New Roman"/>
          <w:sz w:val="20"/>
          <w:szCs w:val="20"/>
        </w:rPr>
        <w:t>.</w:t>
      </w:r>
    </w:p>
    <w:p w:rsidR="00E54352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 w:rsidRPr="0039479E">
        <w:rPr>
          <w:rFonts w:ascii="Times New Roman" w:hAnsi="Times New Roman" w:cs="Times New Roman"/>
          <w:sz w:val="20"/>
          <w:szCs w:val="20"/>
        </w:rPr>
        <w:t>Num. Plant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39479E">
        <w:rPr>
          <w:rFonts w:ascii="Times New Roman" w:hAnsi="Times New Roman" w:cs="Times New Roman"/>
          <w:sz w:val="20"/>
          <w:szCs w:val="20"/>
        </w:rPr>
        <w:tab/>
        <w:t xml:space="preserve">= the number of plants recovered </w:t>
      </w:r>
      <w:r>
        <w:rPr>
          <w:rFonts w:ascii="Times New Roman" w:hAnsi="Times New Roman" w:cs="Times New Roman"/>
          <w:sz w:val="20"/>
          <w:szCs w:val="20"/>
        </w:rPr>
        <w:t>per treatment.</w:t>
      </w:r>
    </w:p>
    <w:p w:rsidR="00E54352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Num. Escapes</w:t>
      </w:r>
      <w:r w:rsidRPr="0039479E">
        <w:rPr>
          <w:rFonts w:ascii="Times New Roman" w:hAnsi="Times New Roman" w:cs="Times New Roman"/>
          <w:sz w:val="20"/>
          <w:szCs w:val="20"/>
        </w:rPr>
        <w:tab/>
        <w:t xml:space="preserve">= the </w:t>
      </w:r>
      <w:r>
        <w:rPr>
          <w:rFonts w:ascii="Times New Roman" w:hAnsi="Times New Roman" w:cs="Times New Roman"/>
          <w:sz w:val="20"/>
          <w:szCs w:val="20"/>
        </w:rPr>
        <w:t>number of non-transgenic plants recovered per treatment (containing no T-DNA sequences)</w:t>
      </w:r>
      <w:r w:rsidRPr="0039479E">
        <w:rPr>
          <w:rFonts w:ascii="Times New Roman" w:hAnsi="Times New Roman" w:cs="Times New Roman"/>
          <w:sz w:val="20"/>
          <w:szCs w:val="20"/>
        </w:rPr>
        <w:t>.</w:t>
      </w:r>
    </w:p>
    <w:p w:rsidR="00E54352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Number T0 PCR+ = the number of qPCR-positive plants for any of the</w:t>
      </w:r>
      <w:r w:rsidR="00CB2555">
        <w:rPr>
          <w:rFonts w:ascii="Times New Roman" w:hAnsi="Times New Roman" w:cs="Times New Roman"/>
          <w:sz w:val="20"/>
          <w:szCs w:val="20"/>
        </w:rPr>
        <w:t xml:space="preserve"> transgenes within the two T-DNA</w:t>
      </w:r>
      <w:r>
        <w:rPr>
          <w:rFonts w:ascii="Times New Roman" w:hAnsi="Times New Roman" w:cs="Times New Roman"/>
          <w:sz w:val="20"/>
          <w:szCs w:val="20"/>
        </w:rPr>
        <w:t xml:space="preserve"> sequences.</w:t>
      </w:r>
    </w:p>
    <w:p w:rsidR="00E54352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SC-HRA + SC-ZSG = the number of plants containing single copies of both </w:t>
      </w:r>
      <w:r w:rsidRPr="00497654">
        <w:rPr>
          <w:rFonts w:ascii="Times New Roman" w:hAnsi="Times New Roman" w:cs="Times New Roman"/>
          <w:i/>
          <w:sz w:val="20"/>
          <w:szCs w:val="20"/>
        </w:rPr>
        <w:t>Hra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497654">
        <w:rPr>
          <w:rFonts w:ascii="Times New Roman" w:hAnsi="Times New Roman" w:cs="Times New Roman"/>
          <w:i/>
          <w:sz w:val="20"/>
          <w:szCs w:val="20"/>
        </w:rPr>
        <w:t>ZsGREEN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54352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SC-HRA (No ZSG) = the number of plants containing a single copy of </w:t>
      </w:r>
      <w:r w:rsidRPr="00B77EE4">
        <w:rPr>
          <w:rFonts w:ascii="Times New Roman" w:hAnsi="Times New Roman" w:cs="Times New Roman"/>
          <w:i/>
          <w:sz w:val="20"/>
          <w:szCs w:val="20"/>
        </w:rPr>
        <w:t>Hra</w:t>
      </w:r>
      <w:r>
        <w:rPr>
          <w:rFonts w:ascii="Times New Roman" w:hAnsi="Times New Roman" w:cs="Times New Roman"/>
          <w:sz w:val="20"/>
          <w:szCs w:val="20"/>
        </w:rPr>
        <w:t xml:space="preserve"> and no sequence from the </w:t>
      </w:r>
      <w:r w:rsidRPr="00B77EE4">
        <w:rPr>
          <w:rFonts w:ascii="Times New Roman" w:hAnsi="Times New Roman" w:cs="Times New Roman"/>
          <w:i/>
          <w:sz w:val="20"/>
          <w:szCs w:val="20"/>
        </w:rPr>
        <w:t>ZsGREEN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54352" w:rsidRDefault="00E54352" w:rsidP="005449B3">
      <w:pPr>
        <w:spacing w:after="0"/>
        <w:ind w:left="1440" w:hanging="144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  T-DNA.</w:t>
      </w:r>
    </w:p>
    <w:p w:rsidR="00E54352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Num. MC</w:t>
      </w:r>
      <w:r>
        <w:rPr>
          <w:rFonts w:ascii="Times New Roman" w:hAnsi="Times New Roman" w:cs="Times New Roman"/>
          <w:sz w:val="20"/>
          <w:szCs w:val="20"/>
        </w:rPr>
        <w:tab/>
        <w:t xml:space="preserve">= the number of plants containing multiple copies of transgenes and/or </w:t>
      </w:r>
      <w:r w:rsidRPr="00C448E7">
        <w:rPr>
          <w:rFonts w:ascii="Times New Roman" w:hAnsi="Times New Roman" w:cs="Times New Roman"/>
          <w:i/>
          <w:sz w:val="20"/>
          <w:szCs w:val="20"/>
        </w:rPr>
        <w:t>Agrobacterium p</w:t>
      </w:r>
      <w:r>
        <w:rPr>
          <w:rFonts w:ascii="Times New Roman" w:hAnsi="Times New Roman" w:cs="Times New Roman"/>
          <w:sz w:val="20"/>
          <w:szCs w:val="20"/>
        </w:rPr>
        <w:t>lasmid</w:t>
      </w:r>
    </w:p>
    <w:p w:rsidR="00E54352" w:rsidRDefault="00E54352" w:rsidP="00E54352">
      <w:pPr>
        <w:spacing w:after="0"/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backbone sequence.</w:t>
      </w:r>
    </w:p>
    <w:p w:rsidR="00E54352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WUS Only</w:t>
      </w:r>
      <w:r>
        <w:rPr>
          <w:rFonts w:ascii="Times New Roman" w:hAnsi="Times New Roman" w:cs="Times New Roman"/>
          <w:sz w:val="20"/>
          <w:szCs w:val="20"/>
        </w:rPr>
        <w:tab/>
        <w:t xml:space="preserve">= number of plants with only the </w:t>
      </w:r>
      <w:r w:rsidRPr="00BE5288">
        <w:rPr>
          <w:rFonts w:ascii="Times New Roman" w:hAnsi="Times New Roman" w:cs="Times New Roman"/>
          <w:i/>
          <w:sz w:val="20"/>
          <w:szCs w:val="20"/>
        </w:rPr>
        <w:t>Wus2</w:t>
      </w:r>
      <w:r>
        <w:rPr>
          <w:rFonts w:ascii="Times New Roman" w:hAnsi="Times New Roman" w:cs="Times New Roman"/>
          <w:sz w:val="20"/>
          <w:szCs w:val="20"/>
        </w:rPr>
        <w:t xml:space="preserve"> expression cassette (possible due to T-DNA truncation)</w:t>
      </w:r>
    </w:p>
    <w:p w:rsidR="00E54352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Num. Co-Tx</w:t>
      </w:r>
      <w:r>
        <w:rPr>
          <w:rFonts w:ascii="Times New Roman" w:hAnsi="Times New Roman" w:cs="Times New Roman"/>
          <w:sz w:val="20"/>
          <w:szCs w:val="20"/>
        </w:rPr>
        <w:tab/>
        <w:t>= the number of plants containing both th</w:t>
      </w:r>
      <w:r w:rsidR="00783AF5">
        <w:rPr>
          <w:rFonts w:ascii="Times New Roman" w:hAnsi="Times New Roman" w:cs="Times New Roman"/>
          <w:sz w:val="20"/>
          <w:szCs w:val="20"/>
        </w:rPr>
        <w:t xml:space="preserve">e </w:t>
      </w:r>
      <w:r w:rsidRPr="00192592">
        <w:rPr>
          <w:rFonts w:ascii="Times New Roman" w:hAnsi="Times New Roman" w:cs="Times New Roman"/>
          <w:i/>
          <w:sz w:val="20"/>
          <w:szCs w:val="20"/>
        </w:rPr>
        <w:t>Hra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192592">
        <w:rPr>
          <w:rFonts w:ascii="Times New Roman" w:hAnsi="Times New Roman" w:cs="Times New Roman"/>
          <w:i/>
          <w:sz w:val="20"/>
          <w:szCs w:val="20"/>
        </w:rPr>
        <w:t>W</w:t>
      </w:r>
      <w:r>
        <w:rPr>
          <w:rFonts w:ascii="Times New Roman" w:hAnsi="Times New Roman" w:cs="Times New Roman"/>
          <w:i/>
          <w:sz w:val="20"/>
          <w:szCs w:val="20"/>
        </w:rPr>
        <w:t>us</w:t>
      </w:r>
      <w:r w:rsidRPr="00192592">
        <w:rPr>
          <w:rFonts w:ascii="Times New Roman" w:hAnsi="Times New Roman" w:cs="Times New Roman"/>
          <w:i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T-DNA sequences,</w:t>
      </w:r>
    </w:p>
    <w:p w:rsidR="00E54352" w:rsidRPr="0039479E" w:rsidRDefault="00E54352" w:rsidP="00E54352">
      <w:pPr>
        <w:spacing w:after="0"/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including both single- and multicopy integrations.</w:t>
      </w:r>
    </w:p>
    <w:p w:rsidR="00E54352" w:rsidRPr="0039479E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 w:rsidRPr="0039479E">
        <w:rPr>
          <w:rFonts w:ascii="Times New Roman" w:hAnsi="Times New Roman" w:cs="Times New Roman"/>
          <w:sz w:val="20"/>
          <w:szCs w:val="20"/>
        </w:rPr>
        <w:t>Num. SC</w:t>
      </w:r>
      <w:r w:rsidRPr="0039479E">
        <w:rPr>
          <w:rFonts w:ascii="Times New Roman" w:hAnsi="Times New Roman" w:cs="Times New Roman"/>
          <w:sz w:val="20"/>
          <w:szCs w:val="20"/>
        </w:rPr>
        <w:tab/>
        <w:t>= the number of T0 plants (events) that contained a single copy of the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E5288">
        <w:rPr>
          <w:rFonts w:ascii="Times New Roman" w:hAnsi="Times New Roman" w:cs="Times New Roman"/>
          <w:i/>
          <w:sz w:val="20"/>
          <w:szCs w:val="20"/>
        </w:rPr>
        <w:t>Wus2</w:t>
      </w:r>
      <w:r w:rsidRPr="0039479E">
        <w:rPr>
          <w:rFonts w:ascii="Times New Roman" w:hAnsi="Times New Roman" w:cs="Times New Roman"/>
          <w:sz w:val="20"/>
          <w:szCs w:val="20"/>
        </w:rPr>
        <w:t>/</w:t>
      </w:r>
      <w:r w:rsidRPr="00BE5288">
        <w:rPr>
          <w:rFonts w:ascii="Times New Roman" w:hAnsi="Times New Roman" w:cs="Times New Roman"/>
          <w:i/>
          <w:sz w:val="20"/>
          <w:szCs w:val="20"/>
        </w:rPr>
        <w:t>Bbm</w:t>
      </w:r>
      <w:r w:rsidRPr="0039479E">
        <w:rPr>
          <w:rFonts w:ascii="Times New Roman" w:hAnsi="Times New Roman" w:cs="Times New Roman"/>
          <w:sz w:val="20"/>
          <w:szCs w:val="20"/>
        </w:rPr>
        <w:t xml:space="preserve"> T-DNA.</w:t>
      </w:r>
    </w:p>
    <w:p w:rsidR="00E54352" w:rsidRPr="0039479E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 w:rsidRPr="0039479E">
        <w:rPr>
          <w:rFonts w:ascii="Times New Roman" w:hAnsi="Times New Roman" w:cs="Times New Roman"/>
          <w:sz w:val="20"/>
          <w:szCs w:val="20"/>
        </w:rPr>
        <w:t>Num. SC</w:t>
      </w:r>
      <w:r w:rsidRPr="0039479E">
        <w:rPr>
          <w:rFonts w:ascii="Times New Roman" w:hAnsi="Times New Roman" w:cs="Times New Roman"/>
          <w:sz w:val="20"/>
          <w:szCs w:val="20"/>
        </w:rPr>
        <w:tab/>
        <w:t>= the number of T0 plants (events) that contained a single copy of the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83AF5">
        <w:rPr>
          <w:rFonts w:ascii="Times New Roman" w:hAnsi="Times New Roman" w:cs="Times New Roman"/>
          <w:sz w:val="20"/>
          <w:szCs w:val="20"/>
        </w:rPr>
        <w:t>selectable marker</w:t>
      </w:r>
      <w:r>
        <w:rPr>
          <w:rFonts w:ascii="Times New Roman" w:hAnsi="Times New Roman" w:cs="Times New Roman"/>
          <w:sz w:val="20"/>
          <w:szCs w:val="20"/>
        </w:rPr>
        <w:t xml:space="preserve"> T-DNA (</w:t>
      </w:r>
      <w:r w:rsidRPr="00497654">
        <w:rPr>
          <w:rFonts w:ascii="Times New Roman" w:hAnsi="Times New Roman" w:cs="Times New Roman"/>
          <w:i/>
          <w:sz w:val="20"/>
          <w:szCs w:val="20"/>
        </w:rPr>
        <w:t>Hra</w:t>
      </w:r>
      <w:r>
        <w:rPr>
          <w:rFonts w:ascii="Times New Roman" w:hAnsi="Times New Roman" w:cs="Times New Roman"/>
          <w:sz w:val="20"/>
          <w:szCs w:val="20"/>
        </w:rPr>
        <w:t>) with no</w:t>
      </w:r>
      <w:r w:rsidR="00783AF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Altruistic (</w:t>
      </w:r>
      <w:r w:rsidRPr="00497654">
        <w:rPr>
          <w:rFonts w:ascii="Times New Roman" w:hAnsi="Times New Roman" w:cs="Times New Roman"/>
          <w:i/>
          <w:sz w:val="20"/>
          <w:szCs w:val="20"/>
        </w:rPr>
        <w:t>WUS2</w:t>
      </w:r>
      <w:r>
        <w:rPr>
          <w:rFonts w:ascii="Times New Roman" w:hAnsi="Times New Roman" w:cs="Times New Roman"/>
          <w:sz w:val="20"/>
          <w:szCs w:val="20"/>
        </w:rPr>
        <w:t>) sequence.</w:t>
      </w:r>
    </w:p>
    <w:p w:rsidR="00E54352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 w:rsidRPr="0039479E">
        <w:rPr>
          <w:rFonts w:ascii="Times New Roman" w:hAnsi="Times New Roman" w:cs="Times New Roman"/>
          <w:sz w:val="20"/>
          <w:szCs w:val="20"/>
        </w:rPr>
        <w:t>SC%</w:t>
      </w:r>
      <w:r w:rsidRPr="0039479E">
        <w:rPr>
          <w:rFonts w:ascii="Times New Roman" w:hAnsi="Times New Roman" w:cs="Times New Roman"/>
          <w:sz w:val="20"/>
          <w:szCs w:val="20"/>
        </w:rPr>
        <w:tab/>
        <w:t xml:space="preserve">= the frequency of single-copy T0 plants relative to the starting number of </w:t>
      </w:r>
      <w:r w:rsidRPr="0039479E">
        <w:rPr>
          <w:rFonts w:ascii="Times New Roman" w:hAnsi="Times New Roman" w:cs="Times New Roman"/>
          <w:i/>
          <w:sz w:val="20"/>
          <w:szCs w:val="20"/>
        </w:rPr>
        <w:t>Agrobacterium</w:t>
      </w:r>
      <w:r>
        <w:rPr>
          <w:rFonts w:ascii="Times New Roman" w:hAnsi="Times New Roman" w:cs="Times New Roman"/>
          <w:sz w:val="20"/>
          <w:szCs w:val="20"/>
        </w:rPr>
        <w:t>-infected</w:t>
      </w:r>
    </w:p>
    <w:p w:rsidR="00E54352" w:rsidRPr="0039479E" w:rsidRDefault="00E54352" w:rsidP="00E54352">
      <w:pPr>
        <w:spacing w:after="0"/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immature embryos (Mean +/- Standard Deviation).</w:t>
      </w:r>
    </w:p>
    <w:p w:rsidR="00E54352" w:rsidRDefault="00E54352" w:rsidP="00E54352">
      <w:pPr>
        <w:spacing w:after="0"/>
        <w:ind w:left="1440" w:hanging="1440"/>
        <w:rPr>
          <w:rFonts w:ascii="Times New Roman" w:hAnsi="Times New Roman" w:cs="Times New Roman"/>
          <w:sz w:val="20"/>
          <w:szCs w:val="20"/>
        </w:rPr>
      </w:pPr>
      <w:r w:rsidRPr="0039479E">
        <w:rPr>
          <w:rFonts w:ascii="Times New Roman" w:hAnsi="Times New Roman" w:cs="Times New Roman"/>
          <w:sz w:val="20"/>
          <w:szCs w:val="20"/>
        </w:rPr>
        <w:t>Sign. Diff.</w:t>
      </w:r>
      <w:r w:rsidRPr="0039479E">
        <w:rPr>
          <w:rFonts w:ascii="Times New Roman" w:hAnsi="Times New Roman" w:cs="Times New Roman"/>
          <w:sz w:val="20"/>
          <w:szCs w:val="20"/>
        </w:rPr>
        <w:tab/>
        <w:t>= signifies whether the means for the treatments are significantly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9479E">
        <w:rPr>
          <w:rFonts w:ascii="Times New Roman" w:hAnsi="Times New Roman" w:cs="Times New Roman"/>
          <w:sz w:val="20"/>
          <w:szCs w:val="20"/>
        </w:rPr>
        <w:t xml:space="preserve">different (different letters) or not </w:t>
      </w:r>
    </w:p>
    <w:p w:rsidR="00E54352" w:rsidRPr="0039479E" w:rsidRDefault="00E54352" w:rsidP="00E54352">
      <w:pPr>
        <w:spacing w:after="0"/>
        <w:ind w:left="1440" w:hanging="1440"/>
        <w:rPr>
          <w:rFonts w:ascii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39479E">
        <w:rPr>
          <w:rFonts w:ascii="Times New Roman" w:hAnsi="Times New Roman" w:cs="Times New Roman"/>
          <w:sz w:val="20"/>
          <w:szCs w:val="20"/>
        </w:rPr>
        <w:t xml:space="preserve">(same letter) with p = 0.05.  </w:t>
      </w:r>
    </w:p>
    <w:p w:rsidR="00E54352" w:rsidRPr="00BE5288" w:rsidRDefault="00E54352" w:rsidP="00E54352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E54352" w:rsidRDefault="00E54352" w:rsidP="00E5435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:rsidR="00E54352" w:rsidRPr="00BE5288" w:rsidRDefault="00E54352" w:rsidP="00E5435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54352" w:rsidRPr="00E038E4" w:rsidRDefault="00E54352" w:rsidP="00E54352">
      <w:pPr>
        <w:rPr>
          <w:rFonts w:ascii="Times New Roman" w:hAnsi="Times New Roman" w:cs="Times New Roman"/>
          <w:sz w:val="24"/>
          <w:szCs w:val="24"/>
        </w:rPr>
      </w:pPr>
      <w:r w:rsidRPr="00E038E4">
        <w:rPr>
          <w:rFonts w:ascii="Times New Roman" w:hAnsi="Times New Roman" w:cs="Times New Roman"/>
          <w:b/>
          <w:sz w:val="24"/>
          <w:szCs w:val="24"/>
        </w:rPr>
        <w:t>Table S-7.</w:t>
      </w:r>
      <w:r w:rsidRPr="00E038E4">
        <w:rPr>
          <w:rFonts w:ascii="Times New Roman" w:hAnsi="Times New Roman" w:cs="Times New Roman"/>
          <w:sz w:val="24"/>
          <w:szCs w:val="24"/>
        </w:rPr>
        <w:t xml:space="preserve">  Transformation</w:t>
      </w:r>
      <w:r w:rsidR="007C01B5">
        <w:rPr>
          <w:rFonts w:ascii="Times New Roman" w:hAnsi="Times New Roman" w:cs="Times New Roman"/>
          <w:sz w:val="24"/>
          <w:szCs w:val="24"/>
        </w:rPr>
        <w:t xml:space="preserve"> (</w:t>
      </w:r>
      <w:r w:rsidR="007C01B5" w:rsidRPr="00C448E7">
        <w:rPr>
          <w:rFonts w:ascii="Times New Roman" w:hAnsi="Times New Roman" w:cs="Times New Roman"/>
          <w:i/>
          <w:sz w:val="24"/>
          <w:szCs w:val="24"/>
        </w:rPr>
        <w:t>Zea mays</w:t>
      </w:r>
      <w:r w:rsidR="007C01B5">
        <w:rPr>
          <w:rFonts w:ascii="Times New Roman" w:hAnsi="Times New Roman" w:cs="Times New Roman"/>
          <w:sz w:val="24"/>
          <w:szCs w:val="24"/>
        </w:rPr>
        <w:t xml:space="preserve"> L.)</w:t>
      </w:r>
      <w:r w:rsidRPr="00E038E4">
        <w:rPr>
          <w:rFonts w:ascii="Times New Roman" w:hAnsi="Times New Roman" w:cs="Times New Roman"/>
          <w:sz w:val="24"/>
          <w:szCs w:val="24"/>
        </w:rPr>
        <w:t>, single-copy</w:t>
      </w:r>
      <w:r w:rsidR="009E4884">
        <w:rPr>
          <w:rFonts w:ascii="Times New Roman" w:hAnsi="Times New Roman" w:cs="Times New Roman"/>
          <w:sz w:val="24"/>
          <w:szCs w:val="24"/>
        </w:rPr>
        <w:t>,</w:t>
      </w:r>
      <w:r w:rsidRPr="00E038E4">
        <w:rPr>
          <w:rFonts w:ascii="Times New Roman" w:hAnsi="Times New Roman" w:cs="Times New Roman"/>
          <w:sz w:val="24"/>
          <w:szCs w:val="24"/>
        </w:rPr>
        <w:t xml:space="preserve"> and co-transformation data for one Pioneer temperate inbred (PHW52)</w:t>
      </w:r>
      <w:r w:rsidR="009E4884">
        <w:rPr>
          <w:rFonts w:ascii="Times New Roman" w:hAnsi="Times New Roman" w:cs="Times New Roman"/>
          <w:sz w:val="24"/>
          <w:szCs w:val="24"/>
        </w:rPr>
        <w:t>,</w:t>
      </w:r>
      <w:r w:rsidRPr="00E038E4">
        <w:rPr>
          <w:rFonts w:ascii="Times New Roman" w:hAnsi="Times New Roman" w:cs="Times New Roman"/>
          <w:sz w:val="24"/>
          <w:szCs w:val="24"/>
        </w:rPr>
        <w:t xml:space="preserve"> and five tropical inbreds after </w:t>
      </w:r>
      <w:r w:rsidRPr="00C448E7">
        <w:rPr>
          <w:rFonts w:ascii="Times New Roman" w:hAnsi="Times New Roman" w:cs="Times New Roman"/>
          <w:i/>
          <w:sz w:val="24"/>
          <w:szCs w:val="24"/>
        </w:rPr>
        <w:t>Agrobacterium</w:t>
      </w:r>
      <w:r w:rsidRPr="00E038E4">
        <w:rPr>
          <w:rFonts w:ascii="Times New Roman" w:hAnsi="Times New Roman" w:cs="Times New Roman"/>
          <w:sz w:val="24"/>
          <w:szCs w:val="24"/>
        </w:rPr>
        <w:t>-mediated transformation using two strains containing either an HRA T-DNA (PHP96491)</w:t>
      </w:r>
      <w:r w:rsidR="009E4884">
        <w:rPr>
          <w:rFonts w:ascii="Times New Roman" w:hAnsi="Times New Roman" w:cs="Times New Roman"/>
          <w:sz w:val="24"/>
          <w:szCs w:val="24"/>
        </w:rPr>
        <w:t>,</w:t>
      </w:r>
      <w:r w:rsidRPr="00E038E4">
        <w:rPr>
          <w:rFonts w:ascii="Times New Roman" w:hAnsi="Times New Roman" w:cs="Times New Roman"/>
          <w:sz w:val="24"/>
          <w:szCs w:val="24"/>
        </w:rPr>
        <w:t xml:space="preserve"> or a </w:t>
      </w:r>
      <w:r w:rsidRPr="00E038E4">
        <w:rPr>
          <w:rFonts w:ascii="Times New Roman" w:hAnsi="Times New Roman" w:cs="Times New Roman"/>
          <w:i/>
          <w:sz w:val="24"/>
          <w:szCs w:val="24"/>
        </w:rPr>
        <w:t>Wus2</w:t>
      </w:r>
      <w:r w:rsidRPr="00E038E4">
        <w:rPr>
          <w:rFonts w:ascii="Times New Roman" w:hAnsi="Times New Roman" w:cs="Times New Roman"/>
          <w:sz w:val="24"/>
          <w:szCs w:val="24"/>
        </w:rPr>
        <w:t xml:space="preserve"> T-DNA (PHP88158), mixed at a ratio of 90% to 10%, respectively.  “Number IME” are the number of immature embryos from each ear used within a replicate.  “Txn% is the frequency of producing HRA+ T0 plants relative to the starting number of immature embryos.  SC% was calculated based on the number of T0 plants single-copy for HRA.  “Number of Co-Txn Plants” are T0 plants that contained both the HRA- and </w:t>
      </w:r>
      <w:r w:rsidRPr="00E038E4">
        <w:rPr>
          <w:rFonts w:ascii="Times New Roman" w:hAnsi="Times New Roman" w:cs="Times New Roman"/>
          <w:i/>
          <w:sz w:val="24"/>
          <w:szCs w:val="24"/>
        </w:rPr>
        <w:t>Wus2</w:t>
      </w:r>
      <w:r w:rsidRPr="00E038E4">
        <w:rPr>
          <w:rFonts w:ascii="Times New Roman" w:hAnsi="Times New Roman" w:cs="Times New Roman"/>
          <w:sz w:val="24"/>
          <w:szCs w:val="24"/>
        </w:rPr>
        <w:t>-containing T-DNAs.</w:t>
      </w:r>
    </w:p>
    <w:p w:rsidR="00E54352" w:rsidRPr="00BE5288" w:rsidRDefault="00E54352" w:rsidP="00E54352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7838" w:type="dxa"/>
        <w:tblLook w:val="04A0" w:firstRow="1" w:lastRow="0" w:firstColumn="1" w:lastColumn="0" w:noHBand="0" w:noVBand="1"/>
      </w:tblPr>
      <w:tblGrid>
        <w:gridCol w:w="1088"/>
        <w:gridCol w:w="960"/>
        <w:gridCol w:w="960"/>
        <w:gridCol w:w="960"/>
        <w:gridCol w:w="990"/>
        <w:gridCol w:w="960"/>
        <w:gridCol w:w="960"/>
        <w:gridCol w:w="960"/>
      </w:tblGrid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Inbred: PHW52  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99490F" w:rsidTr="00F025E2">
        <w:trPr>
          <w:trHeight w:val="60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Exp #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IME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T0 Plants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Txn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T0 S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>ampled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of SC T0 Plants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Number Co-Txn Plants 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61%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41%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60%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22%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b/>
                <w:bCs/>
                <w:color w:val="000000"/>
              </w:rPr>
              <w:t>Inbred: PH2KD1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99490F" w:rsidTr="00F025E2">
        <w:trPr>
          <w:trHeight w:val="60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Exp #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IME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T0 Plants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Txn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T0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sampled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#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Co-Txn Plants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71%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92%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42%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57%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b/>
                <w:bCs/>
                <w:color w:val="000000"/>
              </w:rPr>
              <w:t>Inbred: PH28SV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99490F" w:rsidTr="00F025E2">
        <w:trPr>
          <w:trHeight w:val="60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Exp #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IME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T0 Plants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Txn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T0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sampled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#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Co-Txn Plants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2.3%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884" w:rsidRDefault="009E4884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 xml:space="preserve">Inbred: </w:t>
            </w:r>
            <w:r w:rsidRPr="0099490F">
              <w:rPr>
                <w:rFonts w:ascii="Calibri" w:eastAsia="Times New Roman" w:hAnsi="Calibri" w:cs="Times New Roman"/>
                <w:b/>
                <w:bCs/>
                <w:color w:val="000000"/>
              </w:rPr>
              <w:t>PH4BAH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99490F" w:rsidTr="00F025E2">
        <w:trPr>
          <w:trHeight w:val="60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Exp #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IME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T0 Plants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Txn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T0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sampled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#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Co-Txn Plants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35%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83%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Inbred: PH2Y8G 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99490F" w:rsidTr="00F025E2">
        <w:trPr>
          <w:trHeight w:val="60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Exp #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IME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T0 Plants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Txn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T0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sampled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#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Co-Txn Plants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23%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20%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Inbred: PH4B9Z  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99490F" w:rsidTr="00F025E2">
        <w:trPr>
          <w:trHeight w:val="60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Exp #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IME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T0 Plants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Txn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T0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sampled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#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Co-Txn Plants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99490F" w:rsidTr="00F025E2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18%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490F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99490F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</w:tbl>
    <w:p w:rsidR="00E54352" w:rsidRDefault="00E54352" w:rsidP="00E54352">
      <w:pPr>
        <w:rPr>
          <w:b/>
          <w:color w:val="FF0000"/>
        </w:rPr>
      </w:pPr>
    </w:p>
    <w:p w:rsidR="00E54352" w:rsidRDefault="00E54352" w:rsidP="00E54352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:rsidR="00E54352" w:rsidRPr="00E038E4" w:rsidRDefault="00E54352" w:rsidP="00E54352">
      <w:pPr>
        <w:rPr>
          <w:rFonts w:ascii="Times New Roman" w:hAnsi="Times New Roman" w:cs="Times New Roman"/>
          <w:sz w:val="24"/>
          <w:szCs w:val="24"/>
        </w:rPr>
      </w:pPr>
      <w:r w:rsidRPr="00E038E4">
        <w:rPr>
          <w:rFonts w:ascii="Times New Roman" w:hAnsi="Times New Roman" w:cs="Times New Roman"/>
          <w:b/>
          <w:sz w:val="24"/>
          <w:szCs w:val="24"/>
        </w:rPr>
        <w:lastRenderedPageBreak/>
        <w:t>Table S-8.</w:t>
      </w:r>
      <w:r w:rsidRPr="00E038E4">
        <w:rPr>
          <w:rFonts w:ascii="Times New Roman" w:hAnsi="Times New Roman" w:cs="Times New Roman"/>
          <w:sz w:val="24"/>
          <w:szCs w:val="24"/>
        </w:rPr>
        <w:t xml:space="preserve">  Transformation</w:t>
      </w:r>
      <w:r w:rsidR="007C01B5">
        <w:rPr>
          <w:rFonts w:ascii="Times New Roman" w:hAnsi="Times New Roman" w:cs="Times New Roman"/>
          <w:sz w:val="24"/>
          <w:szCs w:val="24"/>
        </w:rPr>
        <w:t xml:space="preserve"> (</w:t>
      </w:r>
      <w:r w:rsidR="007C01B5" w:rsidRPr="00C448E7">
        <w:rPr>
          <w:rFonts w:ascii="Times New Roman" w:hAnsi="Times New Roman" w:cs="Times New Roman"/>
          <w:i/>
          <w:sz w:val="24"/>
          <w:szCs w:val="24"/>
        </w:rPr>
        <w:t>Zea mays</w:t>
      </w:r>
      <w:r w:rsidR="007C01B5">
        <w:rPr>
          <w:rFonts w:ascii="Times New Roman" w:hAnsi="Times New Roman" w:cs="Times New Roman"/>
          <w:sz w:val="24"/>
          <w:szCs w:val="24"/>
        </w:rPr>
        <w:t xml:space="preserve"> L.)</w:t>
      </w:r>
      <w:r w:rsidRPr="00E038E4">
        <w:rPr>
          <w:rFonts w:ascii="Times New Roman" w:hAnsi="Times New Roman" w:cs="Times New Roman"/>
          <w:sz w:val="24"/>
          <w:szCs w:val="24"/>
        </w:rPr>
        <w:t>, single-copy</w:t>
      </w:r>
      <w:r w:rsidR="009E4884">
        <w:rPr>
          <w:rFonts w:ascii="Times New Roman" w:hAnsi="Times New Roman" w:cs="Times New Roman"/>
          <w:sz w:val="24"/>
          <w:szCs w:val="24"/>
        </w:rPr>
        <w:t>,</w:t>
      </w:r>
      <w:r w:rsidRPr="00E038E4">
        <w:rPr>
          <w:rFonts w:ascii="Times New Roman" w:hAnsi="Times New Roman" w:cs="Times New Roman"/>
          <w:sz w:val="24"/>
          <w:szCs w:val="24"/>
        </w:rPr>
        <w:t xml:space="preserve"> and co-transformation data for one Pioneer temperate inbred (PHW52)</w:t>
      </w:r>
      <w:r w:rsidR="009E4884">
        <w:rPr>
          <w:rFonts w:ascii="Times New Roman" w:hAnsi="Times New Roman" w:cs="Times New Roman"/>
          <w:sz w:val="24"/>
          <w:szCs w:val="24"/>
        </w:rPr>
        <w:t>,</w:t>
      </w:r>
      <w:r w:rsidRPr="00E038E4">
        <w:rPr>
          <w:rFonts w:ascii="Times New Roman" w:hAnsi="Times New Roman" w:cs="Times New Roman"/>
          <w:sz w:val="24"/>
          <w:szCs w:val="24"/>
        </w:rPr>
        <w:t xml:space="preserve"> and five tropical inbreds after </w:t>
      </w:r>
      <w:r w:rsidRPr="00C448E7">
        <w:rPr>
          <w:rFonts w:ascii="Times New Roman" w:hAnsi="Times New Roman" w:cs="Times New Roman"/>
          <w:i/>
          <w:sz w:val="24"/>
          <w:szCs w:val="24"/>
        </w:rPr>
        <w:t>Agrobacterium</w:t>
      </w:r>
      <w:r w:rsidRPr="00E038E4">
        <w:rPr>
          <w:rFonts w:ascii="Times New Roman" w:hAnsi="Times New Roman" w:cs="Times New Roman"/>
          <w:sz w:val="24"/>
          <w:szCs w:val="24"/>
        </w:rPr>
        <w:t xml:space="preserve">-mediated transformation using two strains containing either an </w:t>
      </w:r>
      <w:r w:rsidRPr="00E038E4">
        <w:rPr>
          <w:rFonts w:ascii="Times New Roman" w:hAnsi="Times New Roman" w:cs="Times New Roman"/>
          <w:i/>
          <w:sz w:val="24"/>
          <w:szCs w:val="24"/>
        </w:rPr>
        <w:t>NPTII</w:t>
      </w:r>
      <w:r w:rsidRPr="00E038E4">
        <w:rPr>
          <w:rFonts w:ascii="Times New Roman" w:hAnsi="Times New Roman" w:cs="Times New Roman"/>
          <w:sz w:val="24"/>
          <w:szCs w:val="24"/>
        </w:rPr>
        <w:t xml:space="preserve"> T-DNA (PHP81561)</w:t>
      </w:r>
      <w:r w:rsidR="009E4884">
        <w:rPr>
          <w:rFonts w:ascii="Times New Roman" w:hAnsi="Times New Roman" w:cs="Times New Roman"/>
          <w:sz w:val="24"/>
          <w:szCs w:val="24"/>
        </w:rPr>
        <w:t>,</w:t>
      </w:r>
      <w:r w:rsidRPr="00E038E4">
        <w:rPr>
          <w:rFonts w:ascii="Times New Roman" w:hAnsi="Times New Roman" w:cs="Times New Roman"/>
          <w:sz w:val="24"/>
          <w:szCs w:val="24"/>
        </w:rPr>
        <w:t xml:space="preserve"> or a </w:t>
      </w:r>
      <w:r w:rsidRPr="00E038E4">
        <w:rPr>
          <w:rFonts w:ascii="Times New Roman" w:hAnsi="Times New Roman" w:cs="Times New Roman"/>
          <w:i/>
          <w:sz w:val="24"/>
          <w:szCs w:val="24"/>
        </w:rPr>
        <w:t xml:space="preserve">Wus2 </w:t>
      </w:r>
      <w:r w:rsidRPr="00E038E4">
        <w:rPr>
          <w:rFonts w:ascii="Times New Roman" w:hAnsi="Times New Roman" w:cs="Times New Roman"/>
          <w:sz w:val="24"/>
          <w:szCs w:val="24"/>
        </w:rPr>
        <w:t xml:space="preserve">T-DNA (PHP88158), mixed at a ratio of 90% to 10%, respectively.  “Number IME” are the number of immature embryos from each ear used within a replicate.  “Txn% is the frequency of producing </w:t>
      </w:r>
      <w:r w:rsidRPr="00E038E4">
        <w:rPr>
          <w:rFonts w:ascii="Times New Roman" w:hAnsi="Times New Roman" w:cs="Times New Roman"/>
          <w:i/>
          <w:sz w:val="24"/>
          <w:szCs w:val="24"/>
        </w:rPr>
        <w:t>NPTII</w:t>
      </w:r>
      <w:r w:rsidRPr="00E038E4">
        <w:rPr>
          <w:rFonts w:ascii="Times New Roman" w:hAnsi="Times New Roman" w:cs="Times New Roman"/>
          <w:sz w:val="24"/>
          <w:szCs w:val="24"/>
        </w:rPr>
        <w:t xml:space="preserve">+ T0 plants </w:t>
      </w:r>
      <w:r w:rsidR="009E4884">
        <w:rPr>
          <w:rFonts w:ascii="Times New Roman" w:hAnsi="Times New Roman" w:cs="Times New Roman"/>
          <w:sz w:val="24"/>
          <w:szCs w:val="24"/>
        </w:rPr>
        <w:t xml:space="preserve">compared </w:t>
      </w:r>
      <w:r w:rsidRPr="00E038E4">
        <w:rPr>
          <w:rFonts w:ascii="Times New Roman" w:hAnsi="Times New Roman" w:cs="Times New Roman"/>
          <w:sz w:val="24"/>
          <w:szCs w:val="24"/>
        </w:rPr>
        <w:t>to the starting number of immature embryos.  SC% was calculated based on the number of T0 plants single-c</w:t>
      </w:r>
      <w:r>
        <w:rPr>
          <w:rFonts w:ascii="Times New Roman" w:hAnsi="Times New Roman" w:cs="Times New Roman"/>
          <w:sz w:val="24"/>
          <w:szCs w:val="24"/>
        </w:rPr>
        <w:t>opy for HRA.  “Number of Co-Txn</w:t>
      </w:r>
      <w:r w:rsidRPr="00E038E4">
        <w:rPr>
          <w:rFonts w:ascii="Times New Roman" w:hAnsi="Times New Roman" w:cs="Times New Roman"/>
          <w:sz w:val="24"/>
          <w:szCs w:val="24"/>
        </w:rPr>
        <w:t xml:space="preserve"> Plants” are T0 plants that contained both the </w:t>
      </w:r>
      <w:r w:rsidRPr="00E038E4">
        <w:rPr>
          <w:rFonts w:ascii="Times New Roman" w:hAnsi="Times New Roman" w:cs="Times New Roman"/>
          <w:i/>
          <w:sz w:val="24"/>
          <w:szCs w:val="24"/>
        </w:rPr>
        <w:t>NPTII</w:t>
      </w:r>
      <w:r w:rsidRPr="00E038E4">
        <w:rPr>
          <w:rFonts w:ascii="Times New Roman" w:hAnsi="Times New Roman" w:cs="Times New Roman"/>
          <w:sz w:val="24"/>
          <w:szCs w:val="24"/>
        </w:rPr>
        <w:t xml:space="preserve">- and </w:t>
      </w:r>
      <w:r w:rsidRPr="00E038E4">
        <w:rPr>
          <w:rFonts w:ascii="Times New Roman" w:hAnsi="Times New Roman" w:cs="Times New Roman"/>
          <w:i/>
          <w:sz w:val="24"/>
          <w:szCs w:val="24"/>
        </w:rPr>
        <w:t>Wus2</w:t>
      </w:r>
      <w:r w:rsidRPr="00E038E4">
        <w:rPr>
          <w:rFonts w:ascii="Times New Roman" w:hAnsi="Times New Roman" w:cs="Times New Roman"/>
          <w:sz w:val="24"/>
          <w:szCs w:val="24"/>
        </w:rPr>
        <w:t>-containing T-DNAs.</w:t>
      </w:r>
    </w:p>
    <w:p w:rsidR="00E54352" w:rsidRPr="00BE5288" w:rsidRDefault="00E54352" w:rsidP="00E54352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7758" w:type="dxa"/>
        <w:tblLook w:val="04A0" w:firstRow="1" w:lastRow="0" w:firstColumn="1" w:lastColumn="0" w:noHBand="0" w:noVBand="1"/>
      </w:tblPr>
      <w:tblGrid>
        <w:gridCol w:w="1023"/>
        <w:gridCol w:w="960"/>
        <w:gridCol w:w="960"/>
        <w:gridCol w:w="960"/>
        <w:gridCol w:w="975"/>
        <w:gridCol w:w="960"/>
        <w:gridCol w:w="960"/>
        <w:gridCol w:w="960"/>
      </w:tblGrid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r w:rsidRPr="00A17142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Inbred: PHW52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  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A17142" w:rsidTr="00F025E2">
        <w:trPr>
          <w:trHeight w:val="600"/>
        </w:trPr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Exp #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IME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T0 Plants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Txn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T0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sampled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#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Co-Txn Plants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88%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52%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44%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124%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b/>
                <w:bCs/>
                <w:color w:val="000000"/>
              </w:rPr>
              <w:t>Inbred: PH2KD1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A17142" w:rsidTr="00F025E2">
        <w:trPr>
          <w:trHeight w:val="60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Exp #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IME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T0 Plants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Txn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T0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sampled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#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Co-Txn Plants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123%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30%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37%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56%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68%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27%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30%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b/>
                <w:bCs/>
                <w:color w:val="000000"/>
              </w:rPr>
              <w:t>Inbred: PH28SV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A17142" w:rsidTr="00F025E2">
        <w:trPr>
          <w:trHeight w:val="60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Exp #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IME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T0 Plants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Txn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T0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sampled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#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Co-Txn Plants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25%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7%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884" w:rsidRDefault="009E4884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9E4884" w:rsidRDefault="009E4884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9E4884" w:rsidRDefault="009E4884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Inbred: PH4BAH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A17142" w:rsidTr="00F025E2">
        <w:trPr>
          <w:trHeight w:val="60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Exp #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IME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T0 Plants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Txn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T0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sampled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#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Co-Txn Plants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53%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23.5%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50%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7%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34%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Inbred: PH2Y8G 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A17142" w:rsidTr="00F025E2">
        <w:trPr>
          <w:trHeight w:val="60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Exp #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IME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T0 Plants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Txn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T0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sampled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#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Co-Txn Plants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3%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17%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7%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Inbred: PH4B9Z  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352" w:rsidRPr="00A17142" w:rsidTr="00F025E2">
        <w:trPr>
          <w:trHeight w:val="60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9490F">
              <w:rPr>
                <w:rFonts w:ascii="Calibri" w:eastAsia="Times New Roman" w:hAnsi="Calibri" w:cs="Times New Roman"/>
                <w:color w:val="000000"/>
              </w:rPr>
              <w:t>Exp #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IME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T0 Plants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Txn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T0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sampled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</w:t>
            </w:r>
            <w:r w:rsidRPr="0099490F">
              <w:rPr>
                <w:rFonts w:ascii="Calibri" w:eastAsia="Times New Roman" w:hAnsi="Calibri" w:cs="Times New Roman"/>
                <w:color w:val="000000"/>
              </w:rPr>
              <w:t xml:space="preserve"> #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Number Co-Txn Plants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47%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46%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31%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4352" w:rsidRPr="00A17142" w:rsidTr="00F025E2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92%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17142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352" w:rsidRPr="00A17142" w:rsidRDefault="00E54352" w:rsidP="00F02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714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</w:tbl>
    <w:p w:rsidR="00E54352" w:rsidRPr="00BE5288" w:rsidRDefault="00E54352" w:rsidP="00E5435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54352" w:rsidRDefault="00E54352" w:rsidP="00E5435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:rsidR="00E54352" w:rsidRPr="00E038E4" w:rsidRDefault="00E54352" w:rsidP="005449B3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38E4">
        <w:rPr>
          <w:rFonts w:ascii="Times New Roman" w:hAnsi="Times New Roman" w:cs="Times New Roman"/>
          <w:b/>
          <w:sz w:val="24"/>
          <w:szCs w:val="24"/>
        </w:rPr>
        <w:lastRenderedPageBreak/>
        <w:t>Supplemental References</w:t>
      </w:r>
    </w:p>
    <w:p w:rsidR="00E54352" w:rsidRDefault="00E54352" w:rsidP="00E5435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G (1986) Development of plant promoter e</w:t>
      </w:r>
      <w:r w:rsidRPr="00A33AFA">
        <w:rPr>
          <w:rFonts w:ascii="Times New Roman" w:hAnsi="Times New Roman" w:cs="Times New Roman"/>
          <w:sz w:val="24"/>
          <w:szCs w:val="24"/>
        </w:rPr>
        <w:t xml:space="preserve">xpression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A33AFA">
        <w:rPr>
          <w:rFonts w:ascii="Times New Roman" w:hAnsi="Times New Roman" w:cs="Times New Roman"/>
          <w:sz w:val="24"/>
          <w:szCs w:val="24"/>
        </w:rPr>
        <w:t xml:space="preserve">ectors and </w:t>
      </w:r>
      <w:r>
        <w:rPr>
          <w:rFonts w:ascii="Times New Roman" w:hAnsi="Times New Roman" w:cs="Times New Roman"/>
          <w:sz w:val="24"/>
          <w:szCs w:val="24"/>
        </w:rPr>
        <w:t>their use for analysis of differential activity of nopaline synthase promoter in transformed t</w:t>
      </w:r>
      <w:r w:rsidRPr="00A33AFA">
        <w:rPr>
          <w:rFonts w:ascii="Times New Roman" w:hAnsi="Times New Roman" w:cs="Times New Roman"/>
          <w:sz w:val="24"/>
          <w:szCs w:val="24"/>
        </w:rPr>
        <w:t>obacc</w:t>
      </w:r>
      <w:r>
        <w:rPr>
          <w:rFonts w:ascii="Times New Roman" w:hAnsi="Times New Roman" w:cs="Times New Roman"/>
          <w:sz w:val="24"/>
          <w:szCs w:val="24"/>
        </w:rPr>
        <w:t>o. Plant Physiol</w:t>
      </w:r>
      <w:r w:rsidRPr="00A33AFA">
        <w:rPr>
          <w:rFonts w:ascii="Times New Roman" w:hAnsi="Times New Roman" w:cs="Times New Roman"/>
          <w:sz w:val="24"/>
          <w:szCs w:val="24"/>
        </w:rPr>
        <w:t xml:space="preserve"> 81:86-91</w:t>
      </w:r>
    </w:p>
    <w:p w:rsidR="00E54352" w:rsidRPr="00A33AFA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4352" w:rsidRPr="00A33AFA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3AFA">
        <w:rPr>
          <w:rFonts w:ascii="Times New Roman" w:hAnsi="Times New Roman" w:cs="Times New Roman"/>
          <w:sz w:val="24"/>
          <w:szCs w:val="24"/>
        </w:rPr>
        <w:t>An G, Mitra A, Choi HK, Costa MA, An K, Thornburg RW, Ryan CA (1989) Functional analysis of the 3' control region of the potato wound-inducible pr</w:t>
      </w:r>
      <w:r>
        <w:rPr>
          <w:rFonts w:ascii="Times New Roman" w:hAnsi="Times New Roman" w:cs="Times New Roman"/>
          <w:sz w:val="24"/>
          <w:szCs w:val="24"/>
        </w:rPr>
        <w:t xml:space="preserve">oteinase inhibitor II gene. </w:t>
      </w:r>
      <w:r w:rsidRPr="00A33AFA">
        <w:rPr>
          <w:rFonts w:ascii="Times New Roman" w:hAnsi="Times New Roman" w:cs="Times New Roman"/>
          <w:sz w:val="24"/>
          <w:szCs w:val="24"/>
        </w:rPr>
        <w:t>Plant Cell 1:115-122</w:t>
      </w: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40A5">
        <w:rPr>
          <w:rFonts w:ascii="Times New Roman" w:hAnsi="Times New Roman" w:cs="Times New Roman"/>
          <w:sz w:val="24"/>
          <w:szCs w:val="24"/>
        </w:rPr>
        <w:t>Bhyri P, Khrishnamurthy N, Narayanan E, Nott A, Sarangi RR (2014)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0A5">
        <w:rPr>
          <w:rFonts w:ascii="Times New Roman" w:hAnsi="Times New Roman" w:cs="Times New Roman"/>
          <w:sz w:val="24"/>
          <w:szCs w:val="24"/>
        </w:rPr>
        <w:t>Novel plant terminator sequences. Patent Number US2014/0130205</w:t>
      </w: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4352" w:rsidRPr="00A33AFA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3A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Bruce W, Folkerts O, Garnaat C, Crasta O, Roth B, Bowen B (2000) Expression profiling of the maize flavonoid pathway genes controlled by estradiol-inducible transcription factors </w:t>
      </w:r>
      <w:r w:rsidRPr="004B3E10">
        <w:rPr>
          <w:rFonts w:ascii="Times New Roman" w:hAnsi="Times New Roman" w:cs="Times New Roman"/>
          <w:bCs/>
          <w:i/>
          <w:sz w:val="24"/>
          <w:szCs w:val="24"/>
        </w:rPr>
        <w:t>CRC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P. Plant Cell. 12:65-79</w:t>
      </w:r>
    </w:p>
    <w:p w:rsidR="00E54352" w:rsidRDefault="00E54352" w:rsidP="00E5435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E54352" w:rsidRDefault="00E54352" w:rsidP="00E54352">
      <w:pPr>
        <w:rPr>
          <w:rFonts w:ascii="Times New Roman" w:eastAsia="Times New Roman" w:hAnsi="Times New Roman" w:cs="Times New Roman"/>
          <w:sz w:val="24"/>
          <w:szCs w:val="24"/>
        </w:rPr>
      </w:pPr>
      <w:r w:rsidRPr="00294EFF">
        <w:rPr>
          <w:rFonts w:ascii="Times New Roman" w:eastAsia="Times New Roman" w:hAnsi="Times New Roman" w:cs="Times New Roman"/>
          <w:sz w:val="24"/>
          <w:szCs w:val="24"/>
        </w:rPr>
        <w:t>Chilton MD, Currier TC, Farrand SK, B</w:t>
      </w:r>
      <w:r>
        <w:rPr>
          <w:rFonts w:ascii="Times New Roman" w:eastAsia="Times New Roman" w:hAnsi="Times New Roman" w:cs="Times New Roman"/>
          <w:sz w:val="24"/>
          <w:szCs w:val="24"/>
        </w:rPr>
        <w:t>endich AJ, Gordon MP, Nester EW (1974)</w:t>
      </w:r>
      <w:r w:rsidRPr="00294EFF">
        <w:rPr>
          <w:rFonts w:ascii="Times New Roman" w:eastAsia="Times New Roman" w:hAnsi="Times New Roman" w:cs="Times New Roman"/>
          <w:sz w:val="24"/>
          <w:szCs w:val="24"/>
        </w:rPr>
        <w:t xml:space="preserve"> Agrobacterium tumefaciens DNA and PS8 bacteriophage DNA not detected in crown gall tumors.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NAS </w:t>
      </w:r>
      <w:r w:rsidRPr="00294EFF">
        <w:rPr>
          <w:rFonts w:ascii="Times New Roman" w:eastAsia="Times New Roman" w:hAnsi="Times New Roman" w:cs="Times New Roman"/>
          <w:sz w:val="24"/>
          <w:szCs w:val="24"/>
        </w:rPr>
        <w:t>71</w:t>
      </w:r>
      <w:r>
        <w:rPr>
          <w:rFonts w:ascii="Times New Roman" w:eastAsia="Times New Roman" w:hAnsi="Times New Roman" w:cs="Times New Roman"/>
          <w:sz w:val="24"/>
          <w:szCs w:val="24"/>
        </w:rPr>
        <w:t>:3672-3676</w:t>
      </w:r>
    </w:p>
    <w:p w:rsidR="00E54352" w:rsidRDefault="00E54352" w:rsidP="00E5435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3AFA">
        <w:rPr>
          <w:rFonts w:ascii="Times New Roman" w:hAnsi="Times New Roman" w:cs="Times New Roman"/>
          <w:sz w:val="24"/>
          <w:szCs w:val="24"/>
        </w:rPr>
        <w:t>Christensen AH, Sharrock RA, Quail PH (1992) Maize polyubiquitin genes: structure, thermal perturbation of expression and transcript splicing, and promoter activity following transfer to protoplasts by electroporation. Plant Mol Biol 18: 675-689</w:t>
      </w: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4352" w:rsidRPr="00B957E1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57E1">
        <w:rPr>
          <w:rFonts w:ascii="Times New Roman" w:hAnsi="Times New Roman" w:cs="Times New Roman"/>
          <w:sz w:val="24"/>
          <w:szCs w:val="24"/>
        </w:rPr>
        <w:t>Chu CC, Wang CC, Sun CS, Hsu C, Yin KC, Chu CY &amp; Bi FY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7E1">
        <w:rPr>
          <w:rFonts w:ascii="Times New Roman" w:hAnsi="Times New Roman" w:cs="Times New Roman"/>
          <w:sz w:val="24"/>
          <w:szCs w:val="24"/>
        </w:rPr>
        <w:t>(1975) Establishment of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7E1">
        <w:rPr>
          <w:rFonts w:ascii="Times New Roman" w:hAnsi="Times New Roman" w:cs="Times New Roman"/>
          <w:sz w:val="24"/>
          <w:szCs w:val="24"/>
        </w:rPr>
        <w:t>efficient medium for anther culture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7E1">
        <w:rPr>
          <w:rFonts w:ascii="Times New Roman" w:hAnsi="Times New Roman" w:cs="Times New Roman"/>
          <w:sz w:val="24"/>
          <w:szCs w:val="24"/>
        </w:rPr>
        <w:t>of rice through comparative experiments on nitrogen source.</w:t>
      </w: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Scientia Sinica 5:</w:t>
      </w:r>
      <w:r w:rsidRPr="00B957E1">
        <w:rPr>
          <w:rFonts w:ascii="Times New Roman" w:hAnsi="Times New Roman" w:cs="Times New Roman"/>
          <w:sz w:val="24"/>
          <w:szCs w:val="24"/>
        </w:rPr>
        <w:t>659–668</w:t>
      </w: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88C">
        <w:rPr>
          <w:rFonts w:ascii="Times New Roman" w:eastAsia="Times New Roman" w:hAnsi="Times New Roman" w:cs="Times New Roman"/>
          <w:color w:val="000000"/>
          <w:sz w:val="24"/>
          <w:szCs w:val="24"/>
        </w:rPr>
        <w:t>Eriksson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BF7A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F7A47">
        <w:rPr>
          <w:rFonts w:ascii="Times New Roman" w:hAnsi="Times New Roman" w:cs="Times New Roman"/>
          <w:sz w:val="24"/>
          <w:szCs w:val="24"/>
        </w:rPr>
        <w:t>1965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F7A47">
        <w:rPr>
          <w:rFonts w:ascii="Times New Roman" w:hAnsi="Times New Roman" w:cs="Times New Roman"/>
          <w:sz w:val="24"/>
          <w:szCs w:val="24"/>
        </w:rPr>
        <w:t xml:space="preserve"> Studies on the growth requirements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A47">
        <w:rPr>
          <w:rFonts w:ascii="Times New Roman" w:hAnsi="Times New Roman" w:cs="Times New Roman"/>
          <w:sz w:val="24"/>
          <w:szCs w:val="24"/>
        </w:rPr>
        <w:t>growth measurements of cell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A47">
        <w:rPr>
          <w:rFonts w:ascii="Times New Roman" w:hAnsi="Times New Roman" w:cs="Times New Roman"/>
          <w:sz w:val="24"/>
          <w:szCs w:val="24"/>
        </w:rPr>
        <w:t>cultures of Happlopapus gracilis.</w:t>
      </w:r>
      <w:r>
        <w:rPr>
          <w:rFonts w:ascii="Times New Roman" w:hAnsi="Times New Roman" w:cs="Times New Roman"/>
          <w:sz w:val="24"/>
          <w:szCs w:val="24"/>
        </w:rPr>
        <w:t xml:space="preserve">  Physiol. Plant. 18:976-993</w:t>
      </w: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40A5">
        <w:rPr>
          <w:rFonts w:ascii="Times New Roman" w:hAnsi="Times New Roman" w:cs="Times New Roman"/>
          <w:sz w:val="24"/>
          <w:szCs w:val="24"/>
        </w:rPr>
        <w:lastRenderedPageBreak/>
        <w:t>Garnaat C, Lowe K, Roth B (2002) Zm-AXIG1-specific polynucleotides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0A5">
        <w:rPr>
          <w:rFonts w:ascii="Times New Roman" w:hAnsi="Times New Roman" w:cs="Times New Roman"/>
          <w:sz w:val="24"/>
          <w:szCs w:val="24"/>
        </w:rPr>
        <w:t>and methods of use. Patent Number WO2002006499</w:t>
      </w: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77C4">
        <w:rPr>
          <w:rFonts w:ascii="Times New Roman" w:hAnsi="Times New Roman" w:cs="Times New Roman"/>
          <w:sz w:val="24"/>
          <w:szCs w:val="24"/>
        </w:rPr>
        <w:t>Gordon-Kamm</w:t>
      </w:r>
      <w:r>
        <w:rPr>
          <w:rFonts w:ascii="Times New Roman" w:hAnsi="Times New Roman" w:cs="Times New Roman"/>
          <w:sz w:val="24"/>
          <w:szCs w:val="24"/>
        </w:rPr>
        <w:t xml:space="preserve"> WJ, </w:t>
      </w:r>
      <w:r w:rsidRPr="00D477C4">
        <w:rPr>
          <w:rFonts w:ascii="Times New Roman" w:hAnsi="Times New Roman" w:cs="Times New Roman"/>
          <w:sz w:val="24"/>
          <w:szCs w:val="24"/>
        </w:rPr>
        <w:t>Helentjaris</w:t>
      </w:r>
      <w:r>
        <w:rPr>
          <w:rFonts w:ascii="Times New Roman" w:hAnsi="Times New Roman" w:cs="Times New Roman"/>
          <w:sz w:val="24"/>
          <w:szCs w:val="24"/>
        </w:rPr>
        <w:t xml:space="preserve"> TG, </w:t>
      </w:r>
      <w:r w:rsidRPr="00D477C4">
        <w:rPr>
          <w:rFonts w:ascii="Times New Roman" w:hAnsi="Times New Roman" w:cs="Times New Roman"/>
          <w:sz w:val="24"/>
          <w:szCs w:val="24"/>
        </w:rPr>
        <w:t>Lowe</w:t>
      </w:r>
      <w:r>
        <w:rPr>
          <w:rFonts w:ascii="Times New Roman" w:hAnsi="Times New Roman" w:cs="Times New Roman"/>
          <w:sz w:val="24"/>
          <w:szCs w:val="24"/>
        </w:rPr>
        <w:t xml:space="preserve"> KS, </w:t>
      </w:r>
      <w:r w:rsidRPr="00D477C4">
        <w:rPr>
          <w:rFonts w:ascii="Times New Roman" w:hAnsi="Times New Roman" w:cs="Times New Roman"/>
          <w:sz w:val="24"/>
          <w:szCs w:val="24"/>
        </w:rPr>
        <w:t>Shen</w:t>
      </w:r>
      <w:r>
        <w:rPr>
          <w:rFonts w:ascii="Times New Roman" w:hAnsi="Times New Roman" w:cs="Times New Roman"/>
          <w:sz w:val="24"/>
          <w:szCs w:val="24"/>
        </w:rPr>
        <w:t xml:space="preserve"> B, </w:t>
      </w:r>
      <w:r w:rsidRPr="00D477C4">
        <w:rPr>
          <w:rFonts w:ascii="Times New Roman" w:hAnsi="Times New Roman" w:cs="Times New Roman"/>
          <w:sz w:val="24"/>
          <w:szCs w:val="24"/>
        </w:rPr>
        <w:t>Tarczynski</w:t>
      </w:r>
      <w:r>
        <w:rPr>
          <w:rFonts w:ascii="Times New Roman" w:hAnsi="Times New Roman" w:cs="Times New Roman"/>
          <w:sz w:val="24"/>
          <w:szCs w:val="24"/>
        </w:rPr>
        <w:t xml:space="preserve"> MC, </w:t>
      </w:r>
      <w:r w:rsidRPr="00D477C4">
        <w:rPr>
          <w:rFonts w:ascii="Times New Roman" w:hAnsi="Times New Roman" w:cs="Times New Roman"/>
          <w:sz w:val="24"/>
          <w:szCs w:val="24"/>
        </w:rPr>
        <w:t>Zheng</w:t>
      </w:r>
      <w:r>
        <w:rPr>
          <w:rFonts w:ascii="Times New Roman" w:hAnsi="Times New Roman" w:cs="Times New Roman"/>
          <w:sz w:val="24"/>
          <w:szCs w:val="24"/>
        </w:rPr>
        <w:t xml:space="preserve"> P (2006) </w:t>
      </w:r>
      <w:r w:rsidRPr="00D477C4">
        <w:rPr>
          <w:rFonts w:ascii="Times New Roman" w:hAnsi="Times New Roman" w:cs="Times New Roman"/>
          <w:sz w:val="24"/>
          <w:szCs w:val="24"/>
        </w:rPr>
        <w:t>Ap2 domain transcription factor odp2 (ovule development protein 2) and methods of use</w:t>
      </w:r>
      <w:r>
        <w:rPr>
          <w:rFonts w:ascii="Times New Roman" w:hAnsi="Times New Roman" w:cs="Times New Roman"/>
          <w:sz w:val="24"/>
          <w:szCs w:val="24"/>
        </w:rPr>
        <w:t>.  Patent Number WO2005075655A2</w:t>
      </w: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4352" w:rsidRPr="00A33AFA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3A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Green JM, Hale T, Pagano MA, Andreassi JL, Gutteridge SA (2009) Response of 98140 corn with gat4621 and </w:t>
      </w:r>
      <w:r w:rsidRPr="00CA3D6A">
        <w:rPr>
          <w:rFonts w:ascii="Times New Roman" w:hAnsi="Times New Roman" w:cs="Times New Roman"/>
          <w:bCs/>
          <w:i/>
          <w:sz w:val="24"/>
          <w:szCs w:val="24"/>
        </w:rPr>
        <w:t>HRA</w:t>
      </w:r>
      <w:r w:rsidRPr="00A33A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transgenes to glyphosate and ALS-inhibiting herbicides. Weed 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ci</w:t>
      </w:r>
      <w:r w:rsidRPr="00A33A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57:142-</w:t>
      </w:r>
      <w:r w:rsidRPr="00A33AFA">
        <w:rPr>
          <w:rFonts w:ascii="Times New Roman" w:hAnsi="Times New Roman" w:cs="Times New Roman"/>
          <w:sz w:val="24"/>
          <w:szCs w:val="24"/>
        </w:rPr>
        <w:t>148</w:t>
      </w: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4352" w:rsidRPr="006140A5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C78">
        <w:rPr>
          <w:rFonts w:ascii="Times New Roman" w:eastAsia="Times New Roman" w:hAnsi="Times New Roman" w:cs="Times New Roman"/>
          <w:color w:val="000000"/>
          <w:sz w:val="24"/>
          <w:szCs w:val="24"/>
        </w:rPr>
        <w:t>Hershey HP, Stoner TD (1991)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1C78">
        <w:rPr>
          <w:rFonts w:ascii="Times New Roman" w:eastAsia="Times New Roman" w:hAnsi="Times New Roman" w:cs="Times New Roman"/>
          <w:color w:val="000000"/>
          <w:sz w:val="24"/>
          <w:szCs w:val="24"/>
        </w:rPr>
        <w:t>Isolation and characterization of cDNA clones for RNA species induced by substituted benzene sulfonamides in corn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Plant Mole Biol 17:679-690</w:t>
      </w: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3AFA">
        <w:rPr>
          <w:rFonts w:ascii="Times New Roman" w:hAnsi="Times New Roman" w:cs="Times New Roman"/>
          <w:sz w:val="24"/>
          <w:szCs w:val="24"/>
          <w:shd w:val="clear" w:color="auto" w:fill="FFFFFF"/>
        </w:rPr>
        <w:t>Kalla R, Shimamoto K, Potter R, Nielsen PS, Linnestad C, Olsen OA (1994) The promoter of the barley aleurone</w:t>
      </w:r>
      <w:r w:rsidRPr="00A33AFA">
        <w:rPr>
          <w:rFonts w:ascii="Cambria Math" w:hAnsi="Cambria Math" w:cs="Cambria Math"/>
          <w:sz w:val="24"/>
          <w:szCs w:val="24"/>
          <w:shd w:val="clear" w:color="auto" w:fill="FFFFFF"/>
        </w:rPr>
        <w:t>‐</w:t>
      </w:r>
      <w:r w:rsidRPr="00A33AFA">
        <w:rPr>
          <w:rFonts w:ascii="Times New Roman" w:hAnsi="Times New Roman" w:cs="Times New Roman"/>
          <w:sz w:val="24"/>
          <w:szCs w:val="24"/>
          <w:shd w:val="clear" w:color="auto" w:fill="FFFFFF"/>
        </w:rPr>
        <w:t>specific gene encoding a putative 7 kDa lipid transfer protein confers aleurone cell</w:t>
      </w:r>
      <w:r w:rsidRPr="00A33AFA">
        <w:rPr>
          <w:rFonts w:ascii="Cambria Math" w:hAnsi="Cambria Math" w:cs="Cambria Math"/>
          <w:sz w:val="24"/>
          <w:szCs w:val="24"/>
          <w:shd w:val="clear" w:color="auto" w:fill="FFFFFF"/>
        </w:rPr>
        <w:t>‐</w:t>
      </w:r>
      <w:r w:rsidRPr="00A33AFA">
        <w:rPr>
          <w:rFonts w:ascii="Times New Roman" w:hAnsi="Times New Roman" w:cs="Times New Roman"/>
          <w:sz w:val="24"/>
          <w:szCs w:val="24"/>
          <w:shd w:val="clear" w:color="auto" w:fill="FFFFFF"/>
        </w:rPr>
        <w:t>specific exp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ression in transgenic rice. Plant J 6:849-60</w:t>
      </w: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08D6">
        <w:rPr>
          <w:rFonts w:ascii="Times New Roman" w:hAnsi="Times New Roman" w:cs="Times New Roman"/>
          <w:sz w:val="24"/>
          <w:szCs w:val="24"/>
          <w:shd w:val="clear" w:color="auto" w:fill="FFFFFF"/>
        </w:rPr>
        <w:t>Liu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S, Kriz A, Duncan D, Widholm J (1998)</w:t>
      </w:r>
      <w:r w:rsidRPr="00B408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Abscisic acid-regulated Glb1 transient expression in cul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tured maize P3377 cells. Plant Cell Rep </w:t>
      </w:r>
      <w:r w:rsidRPr="00B408D6">
        <w:rPr>
          <w:rFonts w:ascii="Times New Roman" w:hAnsi="Times New Roman" w:cs="Times New Roman"/>
          <w:sz w:val="24"/>
          <w:szCs w:val="24"/>
          <w:shd w:val="clear" w:color="auto" w:fill="FFFFFF"/>
        </w:rPr>
        <w:t>17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:650-5</w:t>
      </w: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319E">
        <w:rPr>
          <w:rFonts w:ascii="Times New Roman" w:hAnsi="Times New Roman" w:cs="Times New Roman"/>
          <w:sz w:val="24"/>
          <w:szCs w:val="24"/>
          <w:shd w:val="clear" w:color="auto" w:fill="FFFFFF"/>
        </w:rPr>
        <w:t>Lowe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KS, </w:t>
      </w:r>
      <w:r w:rsidRPr="0057319E">
        <w:rPr>
          <w:rFonts w:ascii="Times New Roman" w:hAnsi="Times New Roman" w:cs="Times New Roman"/>
          <w:sz w:val="24"/>
          <w:szCs w:val="24"/>
          <w:shd w:val="clear" w:color="auto" w:fill="FFFFFF"/>
        </w:rPr>
        <w:t>Cahoon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RE, </w:t>
      </w:r>
      <w:r w:rsidRPr="0057319E">
        <w:rPr>
          <w:rFonts w:ascii="Times New Roman" w:hAnsi="Times New Roman" w:cs="Times New Roman"/>
          <w:sz w:val="24"/>
          <w:szCs w:val="24"/>
          <w:shd w:val="clear" w:color="auto" w:fill="FFFFFF"/>
        </w:rPr>
        <w:t>Scelonge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CJ, </w:t>
      </w:r>
      <w:r w:rsidRPr="0057319E">
        <w:rPr>
          <w:rFonts w:ascii="Times New Roman" w:hAnsi="Times New Roman" w:cs="Times New Roman"/>
          <w:sz w:val="24"/>
          <w:szCs w:val="24"/>
          <w:shd w:val="clear" w:color="auto" w:fill="FFFFFF"/>
        </w:rPr>
        <w:t>Tao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Y, </w:t>
      </w:r>
      <w:r w:rsidRPr="0057319E">
        <w:rPr>
          <w:rFonts w:ascii="Times New Roman" w:hAnsi="Times New Roman" w:cs="Times New Roman"/>
          <w:sz w:val="24"/>
          <w:szCs w:val="24"/>
          <w:shd w:val="clear" w:color="auto" w:fill="FFFFFF"/>
        </w:rPr>
        <w:t>Gordon-Kamm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WJ, </w:t>
      </w:r>
      <w:r w:rsidRPr="0057319E">
        <w:rPr>
          <w:rFonts w:ascii="Times New Roman" w:hAnsi="Times New Roman" w:cs="Times New Roman"/>
          <w:sz w:val="24"/>
          <w:szCs w:val="24"/>
          <w:shd w:val="clear" w:color="auto" w:fill="FFFFFF"/>
        </w:rPr>
        <w:t>Bruce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WB, </w:t>
      </w:r>
      <w:r w:rsidRPr="0057319E">
        <w:rPr>
          <w:rFonts w:ascii="Times New Roman" w:hAnsi="Times New Roman" w:cs="Times New Roman"/>
          <w:sz w:val="24"/>
          <w:szCs w:val="24"/>
          <w:shd w:val="clear" w:color="auto" w:fill="FFFFFF"/>
        </w:rPr>
        <w:t>Newman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LJ (2007) Wuschel (WUS) gene homologs. Patent Number US7256322B2. </w:t>
      </w:r>
    </w:p>
    <w:p w:rsidR="00E54352" w:rsidRPr="00A33AFA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3AFA">
        <w:rPr>
          <w:rFonts w:ascii="Times New Roman" w:hAnsi="Times New Roman" w:cs="Times New Roman"/>
          <w:sz w:val="24"/>
          <w:szCs w:val="24"/>
          <w:shd w:val="clear" w:color="auto" w:fill="FFFFFF"/>
        </w:rPr>
        <w:t>Matz MV, Fradkov AF, Labas YA, Savitsky AP, Zaraisky AG, 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arkelov ML, Lukyanov SA (1999)</w:t>
      </w:r>
      <w:r w:rsidRPr="00A33A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Fluorescent proteins from nonbioluminescent Anthozoa species.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Nature Biotech 17:969</w:t>
      </w:r>
      <w:r w:rsidRPr="00A33AFA" w:rsidDel="00A843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352" w:rsidRPr="00A33AFA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Murashige T, Skoog F (1962)</w:t>
      </w:r>
      <w:r w:rsidRPr="00E120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revised medium for rapid growth and bio assays with tobacco tissue cultures. Physiol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</w:t>
      </w:r>
      <w:r w:rsidRPr="00E12073">
        <w:rPr>
          <w:rFonts w:ascii="Times New Roman" w:hAnsi="Times New Roman" w:cs="Times New Roman"/>
          <w:sz w:val="24"/>
          <w:szCs w:val="24"/>
          <w:shd w:val="clear" w:color="auto" w:fill="FFFFFF"/>
        </w:rPr>
        <w:t>la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nt 15:473-97</w:t>
      </w: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54352" w:rsidRPr="00BE5288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3A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Odell J, Caimi P, Sauer B, Russell S (1990) Site-directed recombination in the genome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of transgenic tobacco. Mol Gen Genetics 223:369-78</w:t>
      </w:r>
    </w:p>
    <w:p w:rsidR="00E54352" w:rsidRDefault="00E54352" w:rsidP="00E5435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54352" w:rsidRPr="00BE5288" w:rsidRDefault="00E54352" w:rsidP="00E54352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Schenk RU, Hildebrandt AC (1972)</w:t>
      </w:r>
      <w:r w:rsidRPr="00654129">
        <w:rPr>
          <w:rFonts w:ascii="Times New Roman" w:hAnsi="Times New Roman" w:cs="Times New Roman"/>
          <w:sz w:val="24"/>
          <w:szCs w:val="24"/>
        </w:rPr>
        <w:t xml:space="preserve"> Medium and techniques for induction and growth of monocotyledonous and dic</w:t>
      </w:r>
      <w:r>
        <w:rPr>
          <w:rFonts w:ascii="Times New Roman" w:hAnsi="Times New Roman" w:cs="Times New Roman"/>
          <w:sz w:val="24"/>
          <w:szCs w:val="24"/>
        </w:rPr>
        <w:t>otyledonous plant cell cultures Can J</w:t>
      </w:r>
      <w:r w:rsidRPr="006541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Bot </w:t>
      </w:r>
      <w:r w:rsidRPr="00654129">
        <w:rPr>
          <w:rFonts w:ascii="Times New Roman" w:hAnsi="Times New Roman" w:cs="Times New Roman"/>
          <w:sz w:val="24"/>
          <w:szCs w:val="24"/>
        </w:rPr>
        <w:t>50:199-204</w:t>
      </w:r>
    </w:p>
    <w:p w:rsidR="00042AAA" w:rsidRDefault="00042AAA"/>
    <w:sectPr w:rsidR="00042AAA" w:rsidSect="00F025E2">
      <w:headerReference w:type="default" r:id="rId9"/>
      <w:footerReference w:type="default" r:id="rId10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2AD" w:rsidRDefault="008002AD">
      <w:pPr>
        <w:spacing w:after="0" w:line="240" w:lineRule="auto"/>
      </w:pPr>
      <w:r>
        <w:separator/>
      </w:r>
    </w:p>
  </w:endnote>
  <w:endnote w:type="continuationSeparator" w:id="0">
    <w:p w:rsidR="008002AD" w:rsidRDefault="00800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84428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239A" w:rsidRDefault="002123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48E7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21239A" w:rsidRDefault="002123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2AD" w:rsidRDefault="008002AD">
      <w:pPr>
        <w:spacing w:after="0" w:line="240" w:lineRule="auto"/>
      </w:pPr>
      <w:r>
        <w:separator/>
      </w:r>
    </w:p>
  </w:footnote>
  <w:footnote w:type="continuationSeparator" w:id="0">
    <w:p w:rsidR="008002AD" w:rsidRDefault="00800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39A" w:rsidRPr="005A2F4A" w:rsidRDefault="0021239A">
    <w:pPr>
      <w:pStyle w:val="Header"/>
      <w:rPr>
        <w:rFonts w:ascii="Times New Roman" w:hAnsi="Times New Roman" w:cs="Times New Roman"/>
      </w:rPr>
    </w:pPr>
    <w:r w:rsidRPr="005A2F4A">
      <w:rPr>
        <w:rFonts w:ascii="Times New Roman" w:hAnsi="Times New Roman" w:cs="Times New Roman"/>
      </w:rPr>
      <w:t xml:space="preserve">Non-integrating </w:t>
    </w:r>
    <w:r w:rsidRPr="00210D16">
      <w:rPr>
        <w:rFonts w:ascii="Times New Roman" w:hAnsi="Times New Roman" w:cs="Times New Roman"/>
        <w:i/>
      </w:rPr>
      <w:t>Wus2</w:t>
    </w:r>
    <w:r w:rsidRPr="005A2F4A">
      <w:rPr>
        <w:rFonts w:ascii="Times New Roman" w:hAnsi="Times New Roman" w:cs="Times New Roman"/>
      </w:rPr>
      <w:t xml:space="preserve"> vectors for </w:t>
    </w:r>
    <w:r w:rsidRPr="00C448E7">
      <w:rPr>
        <w:rFonts w:ascii="Times New Roman" w:hAnsi="Times New Roman" w:cs="Times New Roman"/>
        <w:i/>
      </w:rPr>
      <w:t>Zea may</w:t>
    </w:r>
    <w:r>
      <w:rPr>
        <w:rFonts w:ascii="Times New Roman" w:hAnsi="Times New Roman" w:cs="Times New Roman"/>
      </w:rPr>
      <w:t xml:space="preserve"> (L)</w:t>
    </w:r>
    <w:r w:rsidRPr="005A2F4A">
      <w:rPr>
        <w:rFonts w:ascii="Times New Roman" w:hAnsi="Times New Roman" w:cs="Times New Roman"/>
      </w:rPr>
      <w:t xml:space="preserve"> transformation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F620B"/>
    <w:multiLevelType w:val="hybridMultilevel"/>
    <w:tmpl w:val="D2E66EEE"/>
    <w:lvl w:ilvl="0" w:tplc="0D70DB2C">
      <w:start w:val="77"/>
      <w:numFmt w:val="bullet"/>
      <w:lvlText w:val="-"/>
      <w:lvlJc w:val="left"/>
      <w:pPr>
        <w:ind w:left="795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A9C0917"/>
    <w:multiLevelType w:val="hybridMultilevel"/>
    <w:tmpl w:val="3C1671B8"/>
    <w:lvl w:ilvl="0" w:tplc="5FFE051C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94F6620"/>
    <w:multiLevelType w:val="hybridMultilevel"/>
    <w:tmpl w:val="E3DCF2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81388"/>
    <w:multiLevelType w:val="hybridMultilevel"/>
    <w:tmpl w:val="7EE0EC64"/>
    <w:lvl w:ilvl="0" w:tplc="21981A3A">
      <w:start w:val="1"/>
      <w:numFmt w:val="bullet"/>
      <w:lvlText w:val="-"/>
      <w:lvlJc w:val="left"/>
      <w:pPr>
        <w:ind w:left="795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B267381"/>
    <w:multiLevelType w:val="multilevel"/>
    <w:tmpl w:val="FD52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2C5F74"/>
    <w:multiLevelType w:val="hybridMultilevel"/>
    <w:tmpl w:val="AE30FCB2"/>
    <w:lvl w:ilvl="0" w:tplc="13F62D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C6352"/>
    <w:multiLevelType w:val="hybridMultilevel"/>
    <w:tmpl w:val="A3846D1A"/>
    <w:lvl w:ilvl="0" w:tplc="8BEC56E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627E2E"/>
    <w:multiLevelType w:val="hybridMultilevel"/>
    <w:tmpl w:val="F75A0110"/>
    <w:lvl w:ilvl="0" w:tplc="8FAA0A72">
      <w:start w:val="1"/>
      <w:numFmt w:val="bullet"/>
      <w:lvlText w:val="-"/>
      <w:lvlJc w:val="left"/>
      <w:pPr>
        <w:ind w:left="525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8" w15:restartNumberingAfterBreak="0">
    <w:nsid w:val="583374E0"/>
    <w:multiLevelType w:val="hybridMultilevel"/>
    <w:tmpl w:val="F628F28C"/>
    <w:lvl w:ilvl="0" w:tplc="7FA8C3C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AF46A4D4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F9561184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7076C242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FBC2027C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894E0750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D67258A4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135631E0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C5FE4F54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84381E"/>
    <w:multiLevelType w:val="hybridMultilevel"/>
    <w:tmpl w:val="6156B236"/>
    <w:lvl w:ilvl="0" w:tplc="E0F81B4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82598"/>
    <w:multiLevelType w:val="hybridMultilevel"/>
    <w:tmpl w:val="90F6BC50"/>
    <w:lvl w:ilvl="0" w:tplc="FFE4564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86446C"/>
    <w:multiLevelType w:val="hybridMultilevel"/>
    <w:tmpl w:val="F77ACE94"/>
    <w:lvl w:ilvl="0" w:tplc="DC4C0D2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85D14"/>
    <w:multiLevelType w:val="hybridMultilevel"/>
    <w:tmpl w:val="0FB842CC"/>
    <w:lvl w:ilvl="0" w:tplc="BDBA1912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7F640672"/>
    <w:multiLevelType w:val="hybridMultilevel"/>
    <w:tmpl w:val="42B2055E"/>
    <w:lvl w:ilvl="0" w:tplc="AACCFA5C">
      <w:start w:val="1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1"/>
  </w:num>
  <w:num w:numId="5">
    <w:abstractNumId w:val="1"/>
  </w:num>
  <w:num w:numId="6">
    <w:abstractNumId w:val="7"/>
  </w:num>
  <w:num w:numId="7">
    <w:abstractNumId w:val="3"/>
  </w:num>
  <w:num w:numId="8">
    <w:abstractNumId w:val="12"/>
  </w:num>
  <w:num w:numId="9">
    <w:abstractNumId w:val="0"/>
  </w:num>
  <w:num w:numId="10">
    <w:abstractNumId w:val="6"/>
  </w:num>
  <w:num w:numId="11">
    <w:abstractNumId w:val="10"/>
  </w:num>
  <w:num w:numId="12">
    <w:abstractNumId w:val="13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352"/>
    <w:rsid w:val="00042AAA"/>
    <w:rsid w:val="00061232"/>
    <w:rsid w:val="00083506"/>
    <w:rsid w:val="000D461D"/>
    <w:rsid w:val="000D790F"/>
    <w:rsid w:val="00157EEA"/>
    <w:rsid w:val="0021239A"/>
    <w:rsid w:val="002E3717"/>
    <w:rsid w:val="004B6F01"/>
    <w:rsid w:val="004F55B0"/>
    <w:rsid w:val="00542350"/>
    <w:rsid w:val="005449B3"/>
    <w:rsid w:val="00554329"/>
    <w:rsid w:val="00576FE5"/>
    <w:rsid w:val="00601293"/>
    <w:rsid w:val="00651CBE"/>
    <w:rsid w:val="00693510"/>
    <w:rsid w:val="00740642"/>
    <w:rsid w:val="007460D4"/>
    <w:rsid w:val="00783AF5"/>
    <w:rsid w:val="007977A3"/>
    <w:rsid w:val="007C01B5"/>
    <w:rsid w:val="007F6DDF"/>
    <w:rsid w:val="008002AD"/>
    <w:rsid w:val="00903744"/>
    <w:rsid w:val="009E4884"/>
    <w:rsid w:val="00B80C96"/>
    <w:rsid w:val="00BB3026"/>
    <w:rsid w:val="00BB523D"/>
    <w:rsid w:val="00BD54E4"/>
    <w:rsid w:val="00C448E7"/>
    <w:rsid w:val="00C57F10"/>
    <w:rsid w:val="00CB2555"/>
    <w:rsid w:val="00CE7688"/>
    <w:rsid w:val="00CF19DE"/>
    <w:rsid w:val="00D814E8"/>
    <w:rsid w:val="00E54352"/>
    <w:rsid w:val="00ED722D"/>
    <w:rsid w:val="00EE43B3"/>
    <w:rsid w:val="00F0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CF51D8-D3D0-40B2-B8AA-06DFA82D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54352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E543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3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3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35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TableGrid">
    <w:name w:val="Table Grid"/>
    <w:basedOn w:val="TableNormal"/>
    <w:uiPriority w:val="39"/>
    <w:rsid w:val="00E54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5435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4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352"/>
  </w:style>
  <w:style w:type="paragraph" w:styleId="Footer">
    <w:name w:val="footer"/>
    <w:basedOn w:val="Normal"/>
    <w:link w:val="FooterChar"/>
    <w:uiPriority w:val="99"/>
    <w:unhideWhenUsed/>
    <w:rsid w:val="00E54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352"/>
  </w:style>
  <w:style w:type="paragraph" w:styleId="BalloonText">
    <w:name w:val="Balloon Text"/>
    <w:basedOn w:val="Normal"/>
    <w:link w:val="BalloonTextChar"/>
    <w:uiPriority w:val="99"/>
    <w:semiHidden/>
    <w:unhideWhenUsed/>
    <w:rsid w:val="00E54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35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54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43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43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352"/>
    <w:rPr>
      <w:b/>
      <w:bCs/>
      <w:sz w:val="20"/>
      <w:szCs w:val="20"/>
    </w:rPr>
  </w:style>
  <w:style w:type="character" w:customStyle="1" w:styleId="highwire-citation-authors">
    <w:name w:val="highwire-citation-authors"/>
    <w:basedOn w:val="DefaultParagraphFont"/>
    <w:rsid w:val="00E54352"/>
  </w:style>
  <w:style w:type="character" w:customStyle="1" w:styleId="highwire-citation-author">
    <w:name w:val="highwire-citation-author"/>
    <w:basedOn w:val="DefaultParagraphFont"/>
    <w:rsid w:val="00E54352"/>
  </w:style>
  <w:style w:type="character" w:customStyle="1" w:styleId="nlm-given-names">
    <w:name w:val="nlm-given-names"/>
    <w:basedOn w:val="DefaultParagraphFont"/>
    <w:rsid w:val="00E54352"/>
  </w:style>
  <w:style w:type="character" w:customStyle="1" w:styleId="nlm-surname">
    <w:name w:val="nlm-surname"/>
    <w:basedOn w:val="DefaultParagraphFont"/>
    <w:rsid w:val="00E54352"/>
  </w:style>
  <w:style w:type="character" w:customStyle="1" w:styleId="highwire-cite-metadata-journal">
    <w:name w:val="highwire-cite-metadata-journal"/>
    <w:basedOn w:val="DefaultParagraphFont"/>
    <w:rsid w:val="00E54352"/>
  </w:style>
  <w:style w:type="character" w:customStyle="1" w:styleId="highwire-cite-metadata-date">
    <w:name w:val="highwire-cite-metadata-date"/>
    <w:basedOn w:val="DefaultParagraphFont"/>
    <w:rsid w:val="00E54352"/>
  </w:style>
  <w:style w:type="character" w:customStyle="1" w:styleId="highwire-cite-metadata-volume">
    <w:name w:val="highwire-cite-metadata-volume"/>
    <w:basedOn w:val="DefaultParagraphFont"/>
    <w:rsid w:val="00E54352"/>
  </w:style>
  <w:style w:type="character" w:customStyle="1" w:styleId="highwire-cite-metadata-issue">
    <w:name w:val="highwire-cite-metadata-issue"/>
    <w:basedOn w:val="DefaultParagraphFont"/>
    <w:rsid w:val="00E54352"/>
  </w:style>
  <w:style w:type="character" w:customStyle="1" w:styleId="highwire-cite-metadata-pages">
    <w:name w:val="highwire-cite-metadata-pages"/>
    <w:basedOn w:val="DefaultParagraphFont"/>
    <w:rsid w:val="00E54352"/>
  </w:style>
  <w:style w:type="character" w:customStyle="1" w:styleId="highwire-cite-metadata-doi">
    <w:name w:val="highwire-cite-metadata-doi"/>
    <w:basedOn w:val="DefaultParagraphFont"/>
    <w:rsid w:val="00E54352"/>
  </w:style>
  <w:style w:type="character" w:customStyle="1" w:styleId="label">
    <w:name w:val="label"/>
    <w:basedOn w:val="DefaultParagraphFont"/>
    <w:rsid w:val="00E54352"/>
  </w:style>
  <w:style w:type="character" w:styleId="Hyperlink">
    <w:name w:val="Hyperlink"/>
    <w:basedOn w:val="DefaultParagraphFont"/>
    <w:uiPriority w:val="99"/>
    <w:unhideWhenUsed/>
    <w:rsid w:val="00E54352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54352"/>
    <w:rPr>
      <w:i/>
      <w:iCs/>
    </w:rPr>
  </w:style>
  <w:style w:type="paragraph" w:styleId="ListParagraph">
    <w:name w:val="List Paragraph"/>
    <w:basedOn w:val="Normal"/>
    <w:uiPriority w:val="34"/>
    <w:qFormat/>
    <w:rsid w:val="00E5435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54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2693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Gordon-Kamm, William</dc:creator>
  <cp:keywords/>
  <dc:description/>
  <cp:lastModifiedBy>Gordon-Kamm, William</cp:lastModifiedBy>
  <cp:revision>2</cp:revision>
  <dcterms:created xsi:type="dcterms:W3CDTF">2019-11-11T17:19:00Z</dcterms:created>
  <dcterms:modified xsi:type="dcterms:W3CDTF">2019-11-11T17:19:00Z</dcterms:modified>
</cp:coreProperties>
</file>