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2AA5" w14:textId="77777777" w:rsidR="00F06B2C" w:rsidRPr="00070CFD" w:rsidRDefault="00F06B2C" w:rsidP="00F06B2C">
      <w:pPr>
        <w:jc w:val="center"/>
        <w:rPr>
          <w:sz w:val="28"/>
          <w:szCs w:val="28"/>
        </w:rPr>
      </w:pPr>
      <w:r w:rsidRPr="00070CFD">
        <w:rPr>
          <w:b/>
          <w:bCs/>
          <w:sz w:val="28"/>
          <w:szCs w:val="28"/>
        </w:rPr>
        <w:t>Supplementary Appendix: Sample Size Calculation Method</w:t>
      </w:r>
    </w:p>
    <w:p w14:paraId="0B77BEEE" w14:textId="6238FD7E" w:rsidR="00F06B2C" w:rsidRPr="00070CFD" w:rsidRDefault="00F06B2C" w:rsidP="00F06B2C">
      <w:r>
        <w:tab/>
      </w:r>
      <w:r w:rsidRPr="00070CFD">
        <w:t>The sample size was calculated using the formula for comparing two proportions, based on the study by Lin et al. (2022)</w:t>
      </w:r>
      <w:r w:rsidRPr="00F06B2C">
        <w:t xml:space="preserve"> on postmenopausal Taiwanese women, which reported an osteoporosis prevalence of 64% in the sarcopenic obesity group and 44% in the non-sarcopenic obesity group.</w:t>
      </w:r>
    </w:p>
    <w:p w14:paraId="0BE472C7" w14:textId="64C3DB31" w:rsidR="00F06B2C" w:rsidRPr="00070CFD" w:rsidRDefault="00F06B2C" w:rsidP="00F06B2C">
      <w:r w:rsidRPr="00070CFD">
        <w:pict w14:anchorId="30591693">
          <v:rect id="_x0000_i1032" style="width:0;height:1.5pt" o:hralign="center" o:hrstd="t" o:hr="t" fillcolor="#a0a0a0" stroked="f"/>
        </w:pict>
      </w:r>
    </w:p>
    <w:p w14:paraId="5613E640" w14:textId="77777777" w:rsidR="00F06B2C" w:rsidRPr="00070CFD" w:rsidRDefault="00F06B2C" w:rsidP="00F06B2C">
      <w:r w:rsidRPr="00070CFD">
        <w:rPr>
          <w:b/>
          <w:bCs/>
        </w:rPr>
        <w:t>Formula Used</w:t>
      </w:r>
    </w:p>
    <w:p w14:paraId="3A9BD0A3" w14:textId="77777777" w:rsidR="00E13334" w:rsidRPr="00E13334" w:rsidRDefault="00E13334" w:rsidP="00E13334">
      <w:pPr>
        <w:spacing w:after="0" w:line="240" w:lineRule="auto"/>
        <w:ind w:left="720" w:firstLine="720"/>
        <w:jc w:val="both"/>
        <w:rPr>
          <w:rFonts w:ascii="Cordia New" w:eastAsia="Cordia New" w:hAnsi="Cordia New" w:cs="Cordia New"/>
          <w:color w:val="000000"/>
          <w:kern w:val="0"/>
          <w:sz w:val="32"/>
          <w:szCs w:val="32"/>
          <w:lang w:bidi="th-TH"/>
          <w14:ligatures w14:val="none"/>
        </w:rPr>
      </w:pPr>
      <w:r w:rsidRPr="00E13334">
        <w:rPr>
          <w:rFonts w:ascii="Cordia New" w:eastAsia="Cordia New" w:hAnsi="Cordia New" w:cs="Cordia New"/>
          <w:noProof/>
          <w:color w:val="000000"/>
          <w:kern w:val="0"/>
          <w:sz w:val="32"/>
          <w:szCs w:val="32"/>
          <w:lang w:bidi="th-TH"/>
          <w14:ligatures w14:val="none"/>
        </w:rPr>
        <w:drawing>
          <wp:inline distT="0" distB="0" distL="0" distR="0" wp14:anchorId="2ABB49CD" wp14:editId="0C0D170A">
            <wp:extent cx="3988050" cy="1769534"/>
            <wp:effectExtent l="0" t="0" r="0" b="2540"/>
            <wp:docPr id="3" name="Picture 2" descr="Text, let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5027EE4-7C09-E441-2646-5EDE52CE79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ext, letter&#10;&#10;Description automatically generated">
                      <a:extLst>
                        <a:ext uri="{FF2B5EF4-FFF2-40B4-BE49-F238E27FC236}">
                          <a16:creationId xmlns:a16="http://schemas.microsoft.com/office/drawing/2014/main" id="{75027EE4-7C09-E441-2646-5EDE52CE79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7274" cy="178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FCEAA" w14:textId="77777777" w:rsidR="00E13334" w:rsidRPr="00E13334" w:rsidRDefault="00E13334" w:rsidP="00E13334">
      <w:pPr>
        <w:numPr>
          <w:ilvl w:val="0"/>
          <w:numId w:val="1"/>
        </w:numPr>
        <w:spacing w:after="0" w:line="240" w:lineRule="auto"/>
        <w:jc w:val="both"/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</w:pP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 xml:space="preserve">alpha 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>(</w:t>
      </w:r>
      <w:r w:rsidRPr="00E13334">
        <w:rPr>
          <w:rFonts w:ascii="Calibri" w:eastAsia="Cordia New" w:hAnsi="Calibri" w:cs="Calibri"/>
          <w:kern w:val="0"/>
          <w:sz w:val="32"/>
          <w:szCs w:val="32"/>
          <w:lang w:bidi="th-TH"/>
          <w14:ligatures w14:val="none"/>
        </w:rPr>
        <w:t>α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) </w:t>
      </w:r>
      <w:r w:rsidRPr="00E13334">
        <w:rPr>
          <w:rFonts w:ascii="Cordia New" w:eastAsia="Cordia New" w:hAnsi="Cordia New" w:cs="Cordia New" w:hint="cs"/>
          <w:kern w:val="0"/>
          <w:sz w:val="32"/>
          <w:szCs w:val="32"/>
          <w:cs/>
          <w:lang w:bidi="th-TH"/>
          <w14:ligatures w14:val="none"/>
        </w:rPr>
        <w:t>= 0.05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, beta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>(</w:t>
      </w:r>
      <w:r w:rsidRPr="00E13334">
        <w:rPr>
          <w:rFonts w:ascii="Calibri" w:eastAsia="Cordia New" w:hAnsi="Calibri" w:cs="Calibri"/>
          <w:kern w:val="0"/>
          <w:sz w:val="32"/>
          <w:szCs w:val="32"/>
          <w:lang w:bidi="th-TH"/>
          <w14:ligatures w14:val="none"/>
        </w:rPr>
        <w:t>β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) 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0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>.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20</w:t>
      </w:r>
    </w:p>
    <w:p w14:paraId="3BC8143E" w14:textId="77777777" w:rsidR="00E13334" w:rsidRPr="00E13334" w:rsidRDefault="00E13334" w:rsidP="00E13334">
      <w:pPr>
        <w:numPr>
          <w:ilvl w:val="0"/>
          <w:numId w:val="1"/>
        </w:numPr>
        <w:spacing w:after="0" w:line="240" w:lineRule="auto"/>
        <w:jc w:val="both"/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</w:pP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 xml:space="preserve">p1 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0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>.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 xml:space="preserve">44, p2 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0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>.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64, Ratio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>(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r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) 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1</w:t>
      </w:r>
    </w:p>
    <w:p w14:paraId="05BD691E" w14:textId="77777777" w:rsidR="00E13334" w:rsidRPr="00E13334" w:rsidRDefault="00E13334" w:rsidP="00E13334">
      <w:pPr>
        <w:numPr>
          <w:ilvl w:val="0"/>
          <w:numId w:val="1"/>
        </w:numPr>
        <w:spacing w:after="0" w:line="240" w:lineRule="auto"/>
        <w:jc w:val="both"/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</w:pP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 xml:space="preserve">Group 1 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 xml:space="preserve">97, Group 2 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97</w:t>
      </w:r>
    </w:p>
    <w:p w14:paraId="4E76482A" w14:textId="77777777" w:rsidR="00E13334" w:rsidRPr="00E13334" w:rsidRDefault="00E13334" w:rsidP="00E13334">
      <w:pPr>
        <w:numPr>
          <w:ilvl w:val="0"/>
          <w:numId w:val="1"/>
        </w:numPr>
        <w:spacing w:after="0" w:line="240" w:lineRule="auto"/>
        <w:jc w:val="both"/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</w:pP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 xml:space="preserve">N </w:t>
      </w:r>
      <w:r w:rsidRPr="00E13334">
        <w:rPr>
          <w:rFonts w:ascii="Cordia New" w:eastAsia="Cordia New" w:hAnsi="Cordia New" w:cs="Cordia New"/>
          <w:kern w:val="0"/>
          <w:sz w:val="32"/>
          <w:szCs w:val="32"/>
          <w:cs/>
          <w:lang w:bidi="th-TH"/>
          <w14:ligatures w14:val="none"/>
        </w:rPr>
        <w:t xml:space="preserve">= </w:t>
      </w:r>
      <w:r w:rsidRPr="00E13334">
        <w:rPr>
          <w:rFonts w:ascii="Cordia New" w:eastAsia="Cordia New" w:hAnsi="Cordia New" w:cs="Cordia New"/>
          <w:kern w:val="0"/>
          <w:sz w:val="32"/>
          <w:szCs w:val="32"/>
          <w:lang w:bidi="th-TH"/>
          <w14:ligatures w14:val="none"/>
        </w:rPr>
        <w:t>194</w:t>
      </w:r>
    </w:p>
    <w:p w14:paraId="756879AA" w14:textId="1F4C3EFA" w:rsidR="00F06B2C" w:rsidRPr="00070CFD" w:rsidRDefault="00F06B2C" w:rsidP="00F06B2C">
      <w:r w:rsidRPr="00070CFD">
        <w:t>Minimum required = ~</w:t>
      </w:r>
      <w:r w:rsidR="00E13334">
        <w:t>194</w:t>
      </w:r>
      <w:r w:rsidRPr="00070CFD">
        <w:t xml:space="preserve"> participants total</w:t>
      </w:r>
    </w:p>
    <w:p w14:paraId="44106944" w14:textId="7879DFB2" w:rsidR="00F06B2C" w:rsidRPr="00070CFD" w:rsidRDefault="00F06B2C" w:rsidP="00F06B2C">
      <w:r w:rsidRPr="00070CFD">
        <w:t>To account for potential missing data and dropouts, we enrolled 248 participants.</w:t>
      </w:r>
    </w:p>
    <w:p w14:paraId="58A69CD1" w14:textId="4DFFAE91" w:rsidR="00F06B2C" w:rsidRDefault="00F06B2C">
      <w:r w:rsidRPr="00070CFD">
        <w:pict w14:anchorId="7687ACDE">
          <v:rect id="_x0000_i1031" style="width:0;height:1.5pt" o:hralign="center" o:hrstd="t" o:hr="t" fillcolor="#a0a0a0" stroked="f"/>
        </w:pict>
      </w:r>
    </w:p>
    <w:sectPr w:rsidR="00F06B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71F60"/>
    <w:multiLevelType w:val="hybridMultilevel"/>
    <w:tmpl w:val="D9CCE02E"/>
    <w:lvl w:ilvl="0" w:tplc="1C02C3AA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33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A1MjU1tjC3MLMwMTNX0lEKTi0uzszPAykwrAUAxE/sBCwAAAA="/>
  </w:docVars>
  <w:rsids>
    <w:rsidRoot w:val="00F06B2C"/>
    <w:rsid w:val="00CA56F2"/>
    <w:rsid w:val="00E13334"/>
    <w:rsid w:val="00F0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1EBD82"/>
  <w15:chartTrackingRefBased/>
  <w15:docId w15:val="{C6F24418-7E7F-44BC-8E4D-43D1B192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B2C"/>
  </w:style>
  <w:style w:type="paragraph" w:styleId="Heading1">
    <w:name w:val="heading 1"/>
    <w:basedOn w:val="Normal"/>
    <w:next w:val="Normal"/>
    <w:link w:val="Heading1Char"/>
    <w:uiPriority w:val="9"/>
    <w:qFormat/>
    <w:rsid w:val="00F06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B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B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B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B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B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B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B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B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B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B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B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B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B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B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B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B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484</Characters>
  <Application>Microsoft Office Word</Application>
  <DocSecurity>0</DocSecurity>
  <Lines>15</Lines>
  <Paragraphs>9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Orawin Vallibhakara</dc:creator>
  <cp:keywords/>
  <dc:description/>
  <cp:lastModifiedBy>Orawin Vallibhakara</cp:lastModifiedBy>
  <cp:revision>2</cp:revision>
  <dcterms:created xsi:type="dcterms:W3CDTF">2025-04-07T18:52:00Z</dcterms:created>
  <dcterms:modified xsi:type="dcterms:W3CDTF">2025-04-07T18:57:00Z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ec058d5f-6c08-4434-b6f8-5985b09b0441</vt:lpwstr>
  </property>
</Properties>
</file>