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FD10FE" w14:textId="788F472B" w:rsidR="0027309B" w:rsidRPr="00161701" w:rsidRDefault="0027309B" w:rsidP="00161701">
      <w:pPr>
        <w:spacing w:afterLines="50" w:after="120" w:line="240" w:lineRule="atLeast"/>
        <w:jc w:val="both"/>
        <w:rPr>
          <w:rFonts w:ascii="Times New Roman" w:hAnsi="Times New Roman" w:cs="Times New Roman"/>
          <w:sz w:val="16"/>
          <w:szCs w:val="16"/>
        </w:rPr>
      </w:pPr>
      <w:r w:rsidRPr="00161701">
        <w:rPr>
          <w:rFonts w:ascii="Times New Roman" w:hAnsi="Times New Roman" w:cs="Times New Roman"/>
          <w:b/>
          <w:bCs/>
          <w:sz w:val="16"/>
          <w:szCs w:val="16"/>
        </w:rPr>
        <w:t xml:space="preserve">Table </w:t>
      </w:r>
      <w:r w:rsidR="00161701" w:rsidRPr="00161701">
        <w:rPr>
          <w:rFonts w:ascii="Times New Roman" w:hAnsi="Times New Roman" w:cs="Times New Roman"/>
          <w:b/>
          <w:bCs/>
          <w:sz w:val="16"/>
          <w:szCs w:val="16"/>
        </w:rPr>
        <w:t>S</w:t>
      </w:r>
      <w:r w:rsidRPr="00161701">
        <w:rPr>
          <w:rFonts w:ascii="Times New Roman" w:hAnsi="Times New Roman" w:cs="Times New Roman"/>
          <w:b/>
          <w:bCs/>
          <w:sz w:val="16"/>
          <w:szCs w:val="16"/>
        </w:rPr>
        <w:t>2</w:t>
      </w:r>
      <w:r w:rsidRPr="00161701">
        <w:rPr>
          <w:rFonts w:ascii="Times New Roman" w:hAnsi="Times New Roman" w:cs="Times New Roman"/>
          <w:sz w:val="16"/>
          <w:szCs w:val="16"/>
        </w:rPr>
        <w:t xml:space="preserve"> Results of ANOVA tests of a series of negative binomial regressions with the category of reproductive material as the response variable and the treatments elevated CO</w:t>
      </w:r>
      <w:r w:rsidRPr="00161701">
        <w:rPr>
          <w:rFonts w:ascii="Times New Roman" w:hAnsi="Times New Roman" w:cs="Times New Roman"/>
          <w:sz w:val="16"/>
          <w:szCs w:val="16"/>
          <w:vertAlign w:val="subscript"/>
        </w:rPr>
        <w:t>2</w:t>
      </w:r>
      <w:r w:rsidRPr="00161701">
        <w:rPr>
          <w:rFonts w:ascii="Times New Roman" w:hAnsi="Times New Roman" w:cs="Times New Roman"/>
          <w:sz w:val="16"/>
          <w:szCs w:val="16"/>
        </w:rPr>
        <w:t>, ambient CO</w:t>
      </w:r>
      <w:r w:rsidRPr="00161701">
        <w:rPr>
          <w:rFonts w:ascii="Times New Roman" w:hAnsi="Times New Roman" w:cs="Times New Roman"/>
          <w:sz w:val="16"/>
          <w:szCs w:val="16"/>
          <w:vertAlign w:val="subscript"/>
        </w:rPr>
        <w:t>2</w:t>
      </w:r>
      <w:r w:rsidRPr="00161701">
        <w:rPr>
          <w:rFonts w:ascii="Times New Roman" w:hAnsi="Times New Roman" w:cs="Times New Roman"/>
          <w:sz w:val="16"/>
          <w:szCs w:val="16"/>
        </w:rPr>
        <w:t>, or</w:t>
      </w:r>
      <w:r w:rsidRPr="00161701">
        <w:rPr>
          <w:rFonts w:ascii="Times New Roman" w:hAnsi="Times New Roman" w:cs="Times New Roman"/>
          <w:sz w:val="16"/>
          <w:szCs w:val="16"/>
          <w:vertAlign w:val="subscript"/>
        </w:rPr>
        <w:t xml:space="preserve"> </w:t>
      </w:r>
      <w:r w:rsidRPr="00161701">
        <w:rPr>
          <w:rFonts w:ascii="Times New Roman" w:hAnsi="Times New Roman" w:cs="Times New Roman"/>
          <w:sz w:val="16"/>
          <w:szCs w:val="16"/>
        </w:rPr>
        <w:t>‘undisturbed’</w:t>
      </w:r>
      <w:r w:rsidRPr="00161701">
        <w:rPr>
          <w:rFonts w:ascii="Times New Roman" w:hAnsi="Times New Roman" w:cs="Times New Roman"/>
          <w:b/>
          <w:bCs/>
          <w:sz w:val="16"/>
          <w:szCs w:val="16"/>
        </w:rPr>
        <w:t xml:space="preserve"> </w:t>
      </w:r>
      <w:r w:rsidRPr="00161701">
        <w:rPr>
          <w:rFonts w:ascii="Times New Roman" w:hAnsi="Times New Roman" w:cs="Times New Roman"/>
          <w:sz w:val="16"/>
          <w:szCs w:val="16"/>
        </w:rPr>
        <w:t>for</w:t>
      </w:r>
      <w:r w:rsidRPr="00161701">
        <w:rPr>
          <w:rFonts w:ascii="Times New Roman" w:hAnsi="Times New Roman" w:cs="Times New Roman"/>
          <w:i/>
          <w:iCs/>
          <w:sz w:val="16"/>
          <w:szCs w:val="16"/>
        </w:rPr>
        <w:t xml:space="preserve"> </w:t>
      </w:r>
      <w:r w:rsidRPr="00161701">
        <w:rPr>
          <w:rFonts w:ascii="Times New Roman" w:hAnsi="Times New Roman" w:cs="Times New Roman"/>
          <w:sz w:val="16"/>
          <w:szCs w:val="16"/>
        </w:rPr>
        <w:t xml:space="preserve">the two years 2015 and 2016 (i.e., before the experimental treatments began). Significant effects are shown in bold. Each array was of 15m radius. For more details on the site and the long-term experiment see Hart et al (2019) and Mackenzie et al (2021). </w:t>
      </w:r>
    </w:p>
    <w:tbl>
      <w:tblPr>
        <w:tblStyle w:val="a3"/>
        <w:tblW w:w="0" w:type="auto"/>
        <w:tblBorders>
          <w:insideH w:val="none" w:sz="0" w:space="0" w:color="auto"/>
          <w:insideV w:val="none" w:sz="0" w:space="0" w:color="auto"/>
        </w:tblBorders>
        <w:tblLook w:val="04A0" w:firstRow="1" w:lastRow="0" w:firstColumn="1" w:lastColumn="0" w:noHBand="0" w:noVBand="1"/>
      </w:tblPr>
      <w:tblGrid>
        <w:gridCol w:w="1558"/>
        <w:gridCol w:w="474"/>
        <w:gridCol w:w="248"/>
        <w:gridCol w:w="686"/>
        <w:gridCol w:w="394"/>
        <w:gridCol w:w="248"/>
        <w:gridCol w:w="606"/>
        <w:gridCol w:w="402"/>
        <w:gridCol w:w="253"/>
        <w:gridCol w:w="536"/>
      </w:tblGrid>
      <w:tr w:rsidR="005D3535" w:rsidRPr="00161701" w14:paraId="2590CE91" w14:textId="77777777" w:rsidTr="00161701">
        <w:trPr>
          <w:trHeight w:val="20"/>
        </w:trPr>
        <w:tc>
          <w:tcPr>
            <w:tcW w:w="0" w:type="auto"/>
            <w:vMerge w:val="restart"/>
            <w:tcBorders>
              <w:top w:val="single" w:sz="8" w:space="0" w:color="auto"/>
              <w:left w:val="nil"/>
              <w:bottom w:val="nil"/>
            </w:tcBorders>
            <w:tcMar>
              <w:left w:w="57" w:type="dxa"/>
              <w:right w:w="57" w:type="dxa"/>
            </w:tcMar>
            <w:vAlign w:val="center"/>
          </w:tcPr>
          <w:p w14:paraId="44B5F333"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Category</w:t>
            </w:r>
          </w:p>
        </w:tc>
        <w:tc>
          <w:tcPr>
            <w:tcW w:w="0" w:type="auto"/>
            <w:gridSpan w:val="3"/>
            <w:tcBorders>
              <w:top w:val="single" w:sz="8" w:space="0" w:color="auto"/>
              <w:bottom w:val="nil"/>
            </w:tcBorders>
            <w:tcMar>
              <w:left w:w="57" w:type="dxa"/>
              <w:right w:w="57" w:type="dxa"/>
            </w:tcMar>
            <w:vAlign w:val="center"/>
          </w:tcPr>
          <w:p w14:paraId="133FCE49"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Treatment</w:t>
            </w:r>
          </w:p>
        </w:tc>
        <w:tc>
          <w:tcPr>
            <w:tcW w:w="0" w:type="auto"/>
            <w:gridSpan w:val="3"/>
            <w:tcBorders>
              <w:top w:val="single" w:sz="8" w:space="0" w:color="auto"/>
              <w:bottom w:val="nil"/>
            </w:tcBorders>
            <w:tcMar>
              <w:left w:w="57" w:type="dxa"/>
              <w:right w:w="57" w:type="dxa"/>
            </w:tcMar>
            <w:vAlign w:val="center"/>
          </w:tcPr>
          <w:p w14:paraId="11D9896F"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Year</w:t>
            </w:r>
          </w:p>
        </w:tc>
        <w:tc>
          <w:tcPr>
            <w:tcW w:w="0" w:type="auto"/>
            <w:gridSpan w:val="3"/>
            <w:tcBorders>
              <w:top w:val="single" w:sz="8" w:space="0" w:color="auto"/>
              <w:bottom w:val="nil"/>
              <w:right w:val="nil"/>
            </w:tcBorders>
            <w:tcMar>
              <w:left w:w="57" w:type="dxa"/>
              <w:right w:w="57" w:type="dxa"/>
            </w:tcMar>
            <w:vAlign w:val="center"/>
          </w:tcPr>
          <w:p w14:paraId="617A22AA"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Treatment ×Year</w:t>
            </w:r>
          </w:p>
        </w:tc>
      </w:tr>
      <w:tr w:rsidR="005D3535" w:rsidRPr="00161701" w14:paraId="66A0790F" w14:textId="77777777" w:rsidTr="00161701">
        <w:trPr>
          <w:trHeight w:val="39"/>
        </w:trPr>
        <w:tc>
          <w:tcPr>
            <w:tcW w:w="0" w:type="auto"/>
            <w:vMerge/>
            <w:tcBorders>
              <w:top w:val="nil"/>
              <w:left w:val="nil"/>
              <w:bottom w:val="single" w:sz="12" w:space="0" w:color="auto"/>
            </w:tcBorders>
            <w:tcMar>
              <w:left w:w="57" w:type="dxa"/>
              <w:right w:w="57" w:type="dxa"/>
            </w:tcMar>
            <w:vAlign w:val="center"/>
          </w:tcPr>
          <w:p w14:paraId="3F515F5A" w14:textId="77777777" w:rsidR="005D3535" w:rsidRPr="00161701" w:rsidRDefault="005D3535" w:rsidP="00161701">
            <w:pPr>
              <w:spacing w:line="240" w:lineRule="atLeast"/>
              <w:jc w:val="both"/>
              <w:rPr>
                <w:rFonts w:ascii="Times New Roman" w:hAnsi="Times New Roman" w:cs="Times New Roman"/>
                <w:sz w:val="16"/>
                <w:szCs w:val="16"/>
              </w:rPr>
            </w:pPr>
          </w:p>
        </w:tc>
        <w:tc>
          <w:tcPr>
            <w:tcW w:w="0" w:type="auto"/>
            <w:tcBorders>
              <w:top w:val="nil"/>
              <w:bottom w:val="single" w:sz="12" w:space="0" w:color="auto"/>
            </w:tcBorders>
            <w:tcMar>
              <w:left w:w="57" w:type="dxa"/>
              <w:right w:w="57" w:type="dxa"/>
            </w:tcMar>
            <w:vAlign w:val="center"/>
          </w:tcPr>
          <w:p w14:paraId="2FC3CEE5" w14:textId="77777777" w:rsidR="005D3535" w:rsidRPr="00161701" w:rsidRDefault="005D3535" w:rsidP="00161701">
            <w:pPr>
              <w:spacing w:line="240" w:lineRule="atLeast"/>
              <w:jc w:val="both"/>
              <w:rPr>
                <w:rFonts w:ascii="Times New Roman" w:hAnsi="Times New Roman" w:cs="Times New Roman"/>
                <w:i/>
                <w:iCs/>
                <w:sz w:val="16"/>
                <w:szCs w:val="16"/>
              </w:rPr>
            </w:pPr>
            <w:r w:rsidRPr="00161701">
              <w:rPr>
                <w:rFonts w:ascii="Times New Roman" w:hAnsi="Times New Roman" w:cs="Times New Roman"/>
                <w:i/>
                <w:iCs/>
                <w:sz w:val="16"/>
                <w:szCs w:val="16"/>
              </w:rPr>
              <w:t>χ2</w:t>
            </w:r>
          </w:p>
        </w:tc>
        <w:tc>
          <w:tcPr>
            <w:tcW w:w="0" w:type="auto"/>
            <w:tcBorders>
              <w:top w:val="nil"/>
              <w:bottom w:val="single" w:sz="12" w:space="0" w:color="auto"/>
            </w:tcBorders>
            <w:tcMar>
              <w:left w:w="57" w:type="dxa"/>
              <w:right w:w="57" w:type="dxa"/>
            </w:tcMar>
            <w:vAlign w:val="center"/>
          </w:tcPr>
          <w:p w14:paraId="05E500CF" w14:textId="5A5D0745" w:rsidR="005D3535" w:rsidRPr="00161701" w:rsidRDefault="0027309B"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df</w:t>
            </w:r>
          </w:p>
        </w:tc>
        <w:tc>
          <w:tcPr>
            <w:tcW w:w="0" w:type="auto"/>
            <w:tcBorders>
              <w:top w:val="nil"/>
              <w:bottom w:val="single" w:sz="12" w:space="0" w:color="auto"/>
            </w:tcBorders>
            <w:tcMar>
              <w:left w:w="57" w:type="dxa"/>
              <w:right w:w="57" w:type="dxa"/>
            </w:tcMar>
            <w:vAlign w:val="center"/>
          </w:tcPr>
          <w:p w14:paraId="3D5CC1F7" w14:textId="77777777" w:rsidR="005D3535" w:rsidRPr="00161701" w:rsidRDefault="005D3535" w:rsidP="00161701">
            <w:pPr>
              <w:spacing w:line="240" w:lineRule="atLeast"/>
              <w:jc w:val="both"/>
              <w:rPr>
                <w:rFonts w:ascii="Times New Roman" w:hAnsi="Times New Roman" w:cs="Times New Roman"/>
                <w:i/>
                <w:iCs/>
                <w:sz w:val="16"/>
                <w:szCs w:val="16"/>
              </w:rPr>
            </w:pPr>
            <w:r w:rsidRPr="00161701">
              <w:rPr>
                <w:rFonts w:ascii="Times New Roman" w:hAnsi="Times New Roman" w:cs="Times New Roman"/>
                <w:i/>
                <w:iCs/>
                <w:sz w:val="16"/>
                <w:szCs w:val="16"/>
              </w:rPr>
              <w:t>P</w:t>
            </w:r>
          </w:p>
        </w:tc>
        <w:tc>
          <w:tcPr>
            <w:tcW w:w="0" w:type="auto"/>
            <w:tcBorders>
              <w:top w:val="nil"/>
              <w:bottom w:val="single" w:sz="12" w:space="0" w:color="auto"/>
            </w:tcBorders>
            <w:tcMar>
              <w:left w:w="57" w:type="dxa"/>
              <w:right w:w="57" w:type="dxa"/>
            </w:tcMar>
            <w:vAlign w:val="center"/>
          </w:tcPr>
          <w:p w14:paraId="2A8A067C" w14:textId="77777777" w:rsidR="005D3535" w:rsidRPr="00161701" w:rsidRDefault="005D3535" w:rsidP="00161701">
            <w:pPr>
              <w:spacing w:line="240" w:lineRule="atLeast"/>
              <w:jc w:val="both"/>
              <w:rPr>
                <w:rFonts w:ascii="Times New Roman" w:hAnsi="Times New Roman" w:cs="Times New Roman"/>
                <w:i/>
                <w:iCs/>
                <w:sz w:val="16"/>
                <w:szCs w:val="16"/>
              </w:rPr>
            </w:pPr>
            <w:r w:rsidRPr="00161701">
              <w:rPr>
                <w:rFonts w:ascii="Times New Roman" w:hAnsi="Times New Roman" w:cs="Times New Roman"/>
                <w:i/>
                <w:iCs/>
                <w:sz w:val="16"/>
                <w:szCs w:val="16"/>
              </w:rPr>
              <w:t>χ2</w:t>
            </w:r>
          </w:p>
        </w:tc>
        <w:tc>
          <w:tcPr>
            <w:tcW w:w="0" w:type="auto"/>
            <w:tcBorders>
              <w:top w:val="nil"/>
              <w:bottom w:val="single" w:sz="12" w:space="0" w:color="auto"/>
            </w:tcBorders>
            <w:tcMar>
              <w:left w:w="57" w:type="dxa"/>
              <w:right w:w="57" w:type="dxa"/>
            </w:tcMar>
            <w:vAlign w:val="center"/>
          </w:tcPr>
          <w:p w14:paraId="0C279027" w14:textId="574B6993" w:rsidR="005D3535" w:rsidRPr="00161701" w:rsidRDefault="0027309B"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df</w:t>
            </w:r>
          </w:p>
        </w:tc>
        <w:tc>
          <w:tcPr>
            <w:tcW w:w="0" w:type="auto"/>
            <w:tcBorders>
              <w:top w:val="nil"/>
              <w:bottom w:val="single" w:sz="12" w:space="0" w:color="auto"/>
            </w:tcBorders>
            <w:tcMar>
              <w:left w:w="57" w:type="dxa"/>
              <w:right w:w="57" w:type="dxa"/>
            </w:tcMar>
            <w:vAlign w:val="center"/>
          </w:tcPr>
          <w:p w14:paraId="64D1D81F" w14:textId="77777777" w:rsidR="005D3535" w:rsidRPr="00161701" w:rsidRDefault="005D3535" w:rsidP="00161701">
            <w:pPr>
              <w:spacing w:line="240" w:lineRule="atLeast"/>
              <w:jc w:val="both"/>
              <w:rPr>
                <w:rFonts w:ascii="Times New Roman" w:hAnsi="Times New Roman" w:cs="Times New Roman"/>
                <w:i/>
                <w:iCs/>
                <w:sz w:val="16"/>
                <w:szCs w:val="16"/>
              </w:rPr>
            </w:pPr>
            <w:r w:rsidRPr="00161701">
              <w:rPr>
                <w:rFonts w:ascii="Times New Roman" w:hAnsi="Times New Roman" w:cs="Times New Roman"/>
                <w:i/>
                <w:iCs/>
                <w:sz w:val="16"/>
                <w:szCs w:val="16"/>
              </w:rPr>
              <w:t>P</w:t>
            </w:r>
          </w:p>
        </w:tc>
        <w:tc>
          <w:tcPr>
            <w:tcW w:w="0" w:type="auto"/>
            <w:tcBorders>
              <w:top w:val="nil"/>
              <w:bottom w:val="single" w:sz="12" w:space="0" w:color="auto"/>
            </w:tcBorders>
            <w:tcMar>
              <w:left w:w="57" w:type="dxa"/>
              <w:right w:w="57" w:type="dxa"/>
            </w:tcMar>
            <w:vAlign w:val="center"/>
          </w:tcPr>
          <w:p w14:paraId="615D00B1" w14:textId="77777777" w:rsidR="005D3535" w:rsidRPr="00161701" w:rsidRDefault="005D3535" w:rsidP="00161701">
            <w:pPr>
              <w:spacing w:line="240" w:lineRule="atLeast"/>
              <w:jc w:val="both"/>
              <w:rPr>
                <w:rFonts w:ascii="Times New Roman" w:hAnsi="Times New Roman" w:cs="Times New Roman"/>
                <w:i/>
                <w:iCs/>
                <w:sz w:val="16"/>
                <w:szCs w:val="16"/>
              </w:rPr>
            </w:pPr>
            <w:r w:rsidRPr="00161701">
              <w:rPr>
                <w:rFonts w:ascii="Times New Roman" w:hAnsi="Times New Roman" w:cs="Times New Roman"/>
                <w:i/>
                <w:iCs/>
                <w:sz w:val="16"/>
                <w:szCs w:val="16"/>
              </w:rPr>
              <w:t>χ2</w:t>
            </w:r>
          </w:p>
        </w:tc>
        <w:tc>
          <w:tcPr>
            <w:tcW w:w="0" w:type="auto"/>
            <w:tcBorders>
              <w:top w:val="nil"/>
              <w:bottom w:val="single" w:sz="12" w:space="0" w:color="auto"/>
            </w:tcBorders>
            <w:tcMar>
              <w:left w:w="57" w:type="dxa"/>
              <w:right w:w="57" w:type="dxa"/>
            </w:tcMar>
            <w:vAlign w:val="center"/>
          </w:tcPr>
          <w:p w14:paraId="47F06190" w14:textId="4F00FE2C" w:rsidR="005D3535" w:rsidRPr="00161701" w:rsidRDefault="0027309B"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df</w:t>
            </w:r>
          </w:p>
        </w:tc>
        <w:tc>
          <w:tcPr>
            <w:tcW w:w="0" w:type="auto"/>
            <w:tcBorders>
              <w:top w:val="nil"/>
              <w:bottom w:val="single" w:sz="12" w:space="0" w:color="auto"/>
              <w:right w:val="nil"/>
            </w:tcBorders>
            <w:tcMar>
              <w:left w:w="57" w:type="dxa"/>
              <w:right w:w="57" w:type="dxa"/>
            </w:tcMar>
            <w:vAlign w:val="center"/>
          </w:tcPr>
          <w:p w14:paraId="6BDBB44A" w14:textId="77777777" w:rsidR="005D3535" w:rsidRPr="00161701" w:rsidRDefault="005D3535" w:rsidP="00161701">
            <w:pPr>
              <w:spacing w:line="240" w:lineRule="atLeast"/>
              <w:jc w:val="both"/>
              <w:rPr>
                <w:rFonts w:ascii="Times New Roman" w:hAnsi="Times New Roman" w:cs="Times New Roman"/>
                <w:i/>
                <w:iCs/>
                <w:sz w:val="16"/>
                <w:szCs w:val="16"/>
              </w:rPr>
            </w:pPr>
            <w:r w:rsidRPr="00161701">
              <w:rPr>
                <w:rFonts w:ascii="Times New Roman" w:hAnsi="Times New Roman" w:cs="Times New Roman"/>
                <w:i/>
                <w:iCs/>
                <w:sz w:val="16"/>
                <w:szCs w:val="16"/>
              </w:rPr>
              <w:t>P</w:t>
            </w:r>
          </w:p>
        </w:tc>
      </w:tr>
      <w:tr w:rsidR="005D3535" w:rsidRPr="00161701" w14:paraId="440B8BF7" w14:textId="77777777" w:rsidTr="00161701">
        <w:trPr>
          <w:trHeight w:val="18"/>
        </w:trPr>
        <w:tc>
          <w:tcPr>
            <w:tcW w:w="0" w:type="auto"/>
            <w:tcBorders>
              <w:top w:val="single" w:sz="12" w:space="0" w:color="auto"/>
              <w:left w:val="nil"/>
              <w:bottom w:val="nil"/>
            </w:tcBorders>
            <w:tcMar>
              <w:left w:w="57" w:type="dxa"/>
              <w:right w:w="57" w:type="dxa"/>
            </w:tcMar>
            <w:vAlign w:val="center"/>
          </w:tcPr>
          <w:p w14:paraId="35513028"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Mature Acorns</w:t>
            </w:r>
          </w:p>
        </w:tc>
        <w:tc>
          <w:tcPr>
            <w:tcW w:w="0" w:type="auto"/>
            <w:tcBorders>
              <w:top w:val="single" w:sz="12" w:space="0" w:color="auto"/>
              <w:bottom w:val="nil"/>
            </w:tcBorders>
            <w:tcMar>
              <w:left w:w="57" w:type="dxa"/>
              <w:right w:w="57" w:type="dxa"/>
            </w:tcMar>
            <w:vAlign w:val="center"/>
          </w:tcPr>
          <w:p w14:paraId="06B1441A"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0.21</w:t>
            </w:r>
          </w:p>
        </w:tc>
        <w:tc>
          <w:tcPr>
            <w:tcW w:w="0" w:type="auto"/>
            <w:tcBorders>
              <w:top w:val="single" w:sz="12" w:space="0" w:color="auto"/>
              <w:bottom w:val="nil"/>
            </w:tcBorders>
            <w:tcMar>
              <w:left w:w="57" w:type="dxa"/>
              <w:right w:w="57" w:type="dxa"/>
            </w:tcMar>
            <w:vAlign w:val="center"/>
          </w:tcPr>
          <w:p w14:paraId="598E5D8E"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w:t>
            </w:r>
          </w:p>
        </w:tc>
        <w:tc>
          <w:tcPr>
            <w:tcW w:w="0" w:type="auto"/>
            <w:tcBorders>
              <w:top w:val="single" w:sz="12" w:space="0" w:color="auto"/>
              <w:bottom w:val="nil"/>
            </w:tcBorders>
            <w:tcMar>
              <w:left w:w="57" w:type="dxa"/>
              <w:right w:w="57" w:type="dxa"/>
            </w:tcMar>
            <w:vAlign w:val="center"/>
          </w:tcPr>
          <w:p w14:paraId="45A7EEB2"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0.89</w:t>
            </w:r>
          </w:p>
        </w:tc>
        <w:tc>
          <w:tcPr>
            <w:tcW w:w="0" w:type="auto"/>
            <w:tcBorders>
              <w:top w:val="single" w:sz="12" w:space="0" w:color="auto"/>
              <w:bottom w:val="nil"/>
            </w:tcBorders>
            <w:tcMar>
              <w:left w:w="57" w:type="dxa"/>
              <w:right w:w="57" w:type="dxa"/>
            </w:tcMar>
            <w:vAlign w:val="center"/>
          </w:tcPr>
          <w:p w14:paraId="567D01E6"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8.29</w:t>
            </w:r>
          </w:p>
        </w:tc>
        <w:tc>
          <w:tcPr>
            <w:tcW w:w="0" w:type="auto"/>
            <w:tcBorders>
              <w:top w:val="single" w:sz="12" w:space="0" w:color="auto"/>
              <w:bottom w:val="nil"/>
            </w:tcBorders>
            <w:tcMar>
              <w:left w:w="57" w:type="dxa"/>
              <w:right w:w="57" w:type="dxa"/>
            </w:tcMar>
            <w:vAlign w:val="center"/>
          </w:tcPr>
          <w:p w14:paraId="14BEA93A"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1</w:t>
            </w:r>
          </w:p>
        </w:tc>
        <w:tc>
          <w:tcPr>
            <w:tcW w:w="0" w:type="auto"/>
            <w:tcBorders>
              <w:top w:val="single" w:sz="12" w:space="0" w:color="auto"/>
              <w:bottom w:val="nil"/>
            </w:tcBorders>
            <w:tcMar>
              <w:left w:w="57" w:type="dxa"/>
              <w:right w:w="57" w:type="dxa"/>
            </w:tcMar>
            <w:vAlign w:val="center"/>
          </w:tcPr>
          <w:p w14:paraId="716ED349" w14:textId="03F2A041" w:rsidR="005D3535" w:rsidRPr="00161701" w:rsidRDefault="005D3535" w:rsidP="00161701">
            <w:pPr>
              <w:spacing w:line="240" w:lineRule="atLeast"/>
              <w:jc w:val="both"/>
              <w:rPr>
                <w:rFonts w:ascii="Times New Roman" w:hAnsi="Times New Roman" w:cs="Times New Roman"/>
                <w:b/>
                <w:bCs/>
                <w:sz w:val="16"/>
                <w:szCs w:val="16"/>
              </w:rPr>
            </w:pPr>
            <w:r w:rsidRPr="00161701">
              <w:rPr>
                <w:rFonts w:ascii="Times New Roman" w:hAnsi="Times New Roman" w:cs="Times New Roman"/>
                <w:b/>
                <w:bCs/>
                <w:sz w:val="16"/>
                <w:szCs w:val="16"/>
              </w:rPr>
              <w:t>&lt;</w:t>
            </w:r>
            <w:r w:rsidR="00161701">
              <w:rPr>
                <w:rFonts w:ascii="Times New Roman" w:hAnsi="Times New Roman" w:cs="Times New Roman"/>
                <w:b/>
                <w:bCs/>
                <w:sz w:val="16"/>
                <w:szCs w:val="16"/>
              </w:rPr>
              <w:t xml:space="preserve"> </w:t>
            </w:r>
            <w:r w:rsidRPr="00161701">
              <w:rPr>
                <w:rFonts w:ascii="Times New Roman" w:hAnsi="Times New Roman" w:cs="Times New Roman"/>
                <w:b/>
                <w:bCs/>
                <w:sz w:val="16"/>
                <w:szCs w:val="16"/>
              </w:rPr>
              <w:t>0.005</w:t>
            </w:r>
          </w:p>
        </w:tc>
        <w:tc>
          <w:tcPr>
            <w:tcW w:w="0" w:type="auto"/>
            <w:tcBorders>
              <w:top w:val="single" w:sz="12" w:space="0" w:color="auto"/>
              <w:bottom w:val="nil"/>
            </w:tcBorders>
            <w:tcMar>
              <w:left w:w="57" w:type="dxa"/>
              <w:right w:w="57" w:type="dxa"/>
            </w:tcMar>
            <w:vAlign w:val="center"/>
          </w:tcPr>
          <w:p w14:paraId="43AC80B8"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3.76</w:t>
            </w:r>
          </w:p>
        </w:tc>
        <w:tc>
          <w:tcPr>
            <w:tcW w:w="0" w:type="auto"/>
            <w:tcBorders>
              <w:top w:val="single" w:sz="12" w:space="0" w:color="auto"/>
              <w:bottom w:val="nil"/>
            </w:tcBorders>
            <w:tcMar>
              <w:left w:w="57" w:type="dxa"/>
              <w:right w:w="57" w:type="dxa"/>
            </w:tcMar>
            <w:vAlign w:val="center"/>
          </w:tcPr>
          <w:p w14:paraId="4BD2ED95"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w:t>
            </w:r>
          </w:p>
        </w:tc>
        <w:tc>
          <w:tcPr>
            <w:tcW w:w="0" w:type="auto"/>
            <w:tcBorders>
              <w:top w:val="single" w:sz="12" w:space="0" w:color="auto"/>
              <w:bottom w:val="nil"/>
              <w:right w:val="nil"/>
            </w:tcBorders>
            <w:tcMar>
              <w:left w:w="57" w:type="dxa"/>
              <w:right w:w="57" w:type="dxa"/>
            </w:tcMar>
            <w:vAlign w:val="center"/>
          </w:tcPr>
          <w:p w14:paraId="75F145B1"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0.15</w:t>
            </w:r>
          </w:p>
        </w:tc>
      </w:tr>
      <w:tr w:rsidR="005D3535" w:rsidRPr="00161701" w14:paraId="02DC3A17" w14:textId="77777777" w:rsidTr="00161701">
        <w:trPr>
          <w:trHeight w:val="39"/>
        </w:trPr>
        <w:tc>
          <w:tcPr>
            <w:tcW w:w="0" w:type="auto"/>
            <w:tcBorders>
              <w:top w:val="nil"/>
              <w:left w:val="nil"/>
              <w:bottom w:val="nil"/>
            </w:tcBorders>
            <w:tcMar>
              <w:left w:w="57" w:type="dxa"/>
              <w:right w:w="57" w:type="dxa"/>
            </w:tcMar>
            <w:vAlign w:val="center"/>
          </w:tcPr>
          <w:p w14:paraId="0A055588"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Immature Acorns</w:t>
            </w:r>
          </w:p>
        </w:tc>
        <w:tc>
          <w:tcPr>
            <w:tcW w:w="0" w:type="auto"/>
            <w:tcBorders>
              <w:top w:val="nil"/>
            </w:tcBorders>
            <w:tcMar>
              <w:left w:w="57" w:type="dxa"/>
              <w:right w:w="57" w:type="dxa"/>
            </w:tcMar>
            <w:vAlign w:val="center"/>
          </w:tcPr>
          <w:p w14:paraId="09AEEADF"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7.79</w:t>
            </w:r>
          </w:p>
        </w:tc>
        <w:tc>
          <w:tcPr>
            <w:tcW w:w="0" w:type="auto"/>
            <w:tcBorders>
              <w:top w:val="nil"/>
            </w:tcBorders>
            <w:tcMar>
              <w:left w:w="57" w:type="dxa"/>
              <w:right w:w="57" w:type="dxa"/>
            </w:tcMar>
            <w:vAlign w:val="center"/>
          </w:tcPr>
          <w:p w14:paraId="167523CA"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w:t>
            </w:r>
          </w:p>
        </w:tc>
        <w:tc>
          <w:tcPr>
            <w:tcW w:w="0" w:type="auto"/>
            <w:tcBorders>
              <w:top w:val="nil"/>
            </w:tcBorders>
            <w:tcMar>
              <w:left w:w="57" w:type="dxa"/>
              <w:right w:w="57" w:type="dxa"/>
            </w:tcMar>
            <w:vAlign w:val="center"/>
          </w:tcPr>
          <w:p w14:paraId="26EAA765" w14:textId="67A8BB8E" w:rsidR="005D3535" w:rsidRPr="00161701" w:rsidRDefault="005D3535" w:rsidP="00161701">
            <w:pPr>
              <w:spacing w:line="240" w:lineRule="atLeast"/>
              <w:jc w:val="both"/>
              <w:rPr>
                <w:rFonts w:ascii="Times New Roman" w:hAnsi="Times New Roman" w:cs="Times New Roman"/>
                <w:b/>
                <w:bCs/>
                <w:sz w:val="16"/>
                <w:szCs w:val="16"/>
              </w:rPr>
            </w:pPr>
            <w:r w:rsidRPr="00161701">
              <w:rPr>
                <w:rFonts w:ascii="Times New Roman" w:hAnsi="Times New Roman" w:cs="Times New Roman"/>
                <w:b/>
                <w:bCs/>
                <w:sz w:val="16"/>
                <w:szCs w:val="16"/>
              </w:rPr>
              <w:t>&lt;</w:t>
            </w:r>
            <w:r w:rsidR="00161701">
              <w:rPr>
                <w:rFonts w:ascii="Times New Roman" w:hAnsi="Times New Roman" w:cs="Times New Roman"/>
                <w:b/>
                <w:bCs/>
                <w:sz w:val="16"/>
                <w:szCs w:val="16"/>
              </w:rPr>
              <w:t xml:space="preserve"> </w:t>
            </w:r>
            <w:r w:rsidRPr="00161701">
              <w:rPr>
                <w:rFonts w:ascii="Times New Roman" w:hAnsi="Times New Roman" w:cs="Times New Roman"/>
                <w:b/>
                <w:bCs/>
                <w:sz w:val="16"/>
                <w:szCs w:val="16"/>
              </w:rPr>
              <w:t>0.05</w:t>
            </w:r>
          </w:p>
        </w:tc>
        <w:tc>
          <w:tcPr>
            <w:tcW w:w="0" w:type="auto"/>
            <w:tcBorders>
              <w:top w:val="nil"/>
            </w:tcBorders>
            <w:tcMar>
              <w:left w:w="57" w:type="dxa"/>
              <w:right w:w="57" w:type="dxa"/>
            </w:tcMar>
            <w:vAlign w:val="center"/>
          </w:tcPr>
          <w:p w14:paraId="13248B36"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1.11</w:t>
            </w:r>
          </w:p>
        </w:tc>
        <w:tc>
          <w:tcPr>
            <w:tcW w:w="0" w:type="auto"/>
            <w:tcBorders>
              <w:top w:val="nil"/>
            </w:tcBorders>
            <w:tcMar>
              <w:left w:w="57" w:type="dxa"/>
              <w:right w:w="57" w:type="dxa"/>
            </w:tcMar>
            <w:vAlign w:val="center"/>
          </w:tcPr>
          <w:p w14:paraId="7BFD4EF6"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1</w:t>
            </w:r>
          </w:p>
        </w:tc>
        <w:tc>
          <w:tcPr>
            <w:tcW w:w="0" w:type="auto"/>
            <w:tcBorders>
              <w:top w:val="nil"/>
            </w:tcBorders>
            <w:tcMar>
              <w:left w:w="57" w:type="dxa"/>
              <w:right w:w="57" w:type="dxa"/>
            </w:tcMar>
            <w:vAlign w:val="center"/>
          </w:tcPr>
          <w:p w14:paraId="3FCB23FC"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0.29</w:t>
            </w:r>
          </w:p>
        </w:tc>
        <w:tc>
          <w:tcPr>
            <w:tcW w:w="0" w:type="auto"/>
            <w:tcBorders>
              <w:top w:val="nil"/>
            </w:tcBorders>
            <w:tcMar>
              <w:left w:w="57" w:type="dxa"/>
              <w:right w:w="57" w:type="dxa"/>
            </w:tcMar>
            <w:vAlign w:val="center"/>
          </w:tcPr>
          <w:p w14:paraId="6F3054AF"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1.18</w:t>
            </w:r>
          </w:p>
        </w:tc>
        <w:tc>
          <w:tcPr>
            <w:tcW w:w="0" w:type="auto"/>
            <w:tcBorders>
              <w:top w:val="nil"/>
            </w:tcBorders>
            <w:tcMar>
              <w:left w:w="57" w:type="dxa"/>
              <w:right w:w="57" w:type="dxa"/>
            </w:tcMar>
            <w:vAlign w:val="center"/>
          </w:tcPr>
          <w:p w14:paraId="2C2DAB1F"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w:t>
            </w:r>
          </w:p>
        </w:tc>
        <w:tc>
          <w:tcPr>
            <w:tcW w:w="0" w:type="auto"/>
            <w:tcBorders>
              <w:top w:val="nil"/>
              <w:bottom w:val="nil"/>
              <w:right w:val="nil"/>
            </w:tcBorders>
            <w:tcMar>
              <w:left w:w="57" w:type="dxa"/>
              <w:right w:w="57" w:type="dxa"/>
            </w:tcMar>
            <w:vAlign w:val="center"/>
          </w:tcPr>
          <w:p w14:paraId="6F0A8D50"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0.55</w:t>
            </w:r>
          </w:p>
        </w:tc>
      </w:tr>
      <w:tr w:rsidR="005D3535" w:rsidRPr="00161701" w14:paraId="45721A59" w14:textId="77777777" w:rsidTr="00161701">
        <w:trPr>
          <w:trHeight w:val="39"/>
        </w:trPr>
        <w:tc>
          <w:tcPr>
            <w:tcW w:w="0" w:type="auto"/>
            <w:tcBorders>
              <w:top w:val="nil"/>
              <w:left w:val="nil"/>
              <w:bottom w:val="nil"/>
            </w:tcBorders>
            <w:tcMar>
              <w:left w:w="57" w:type="dxa"/>
              <w:right w:w="57" w:type="dxa"/>
            </w:tcMar>
            <w:vAlign w:val="center"/>
          </w:tcPr>
          <w:p w14:paraId="55AD39EE"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Empty Cups</w:t>
            </w:r>
          </w:p>
        </w:tc>
        <w:tc>
          <w:tcPr>
            <w:tcW w:w="0" w:type="auto"/>
            <w:tcMar>
              <w:left w:w="57" w:type="dxa"/>
              <w:right w:w="57" w:type="dxa"/>
            </w:tcMar>
            <w:vAlign w:val="center"/>
          </w:tcPr>
          <w:p w14:paraId="7194346E" w14:textId="37436ECE"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20.75</w:t>
            </w:r>
          </w:p>
        </w:tc>
        <w:tc>
          <w:tcPr>
            <w:tcW w:w="0" w:type="auto"/>
            <w:tcMar>
              <w:left w:w="57" w:type="dxa"/>
              <w:right w:w="57" w:type="dxa"/>
            </w:tcMar>
            <w:vAlign w:val="center"/>
          </w:tcPr>
          <w:p w14:paraId="5DAC500D"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w:t>
            </w:r>
          </w:p>
        </w:tc>
        <w:tc>
          <w:tcPr>
            <w:tcW w:w="0" w:type="auto"/>
            <w:tcMar>
              <w:left w:w="57" w:type="dxa"/>
              <w:right w:w="57" w:type="dxa"/>
            </w:tcMar>
            <w:vAlign w:val="center"/>
          </w:tcPr>
          <w:p w14:paraId="3687F8BC" w14:textId="4F301DC3" w:rsidR="005D3535" w:rsidRPr="00161701" w:rsidRDefault="005D3535" w:rsidP="00161701">
            <w:pPr>
              <w:spacing w:line="240" w:lineRule="atLeast"/>
              <w:jc w:val="both"/>
              <w:rPr>
                <w:rFonts w:ascii="Times New Roman" w:hAnsi="Times New Roman" w:cs="Times New Roman"/>
                <w:b/>
                <w:bCs/>
                <w:sz w:val="16"/>
                <w:szCs w:val="16"/>
              </w:rPr>
            </w:pPr>
            <w:r w:rsidRPr="00161701">
              <w:rPr>
                <w:rFonts w:ascii="Times New Roman" w:hAnsi="Times New Roman" w:cs="Times New Roman"/>
                <w:b/>
                <w:bCs/>
                <w:sz w:val="16"/>
                <w:szCs w:val="16"/>
              </w:rPr>
              <w:t>&lt;</w:t>
            </w:r>
            <w:r w:rsidR="00161701">
              <w:rPr>
                <w:rFonts w:ascii="Times New Roman" w:hAnsi="Times New Roman" w:cs="Times New Roman"/>
                <w:b/>
                <w:bCs/>
                <w:sz w:val="16"/>
                <w:szCs w:val="16"/>
              </w:rPr>
              <w:t xml:space="preserve"> </w:t>
            </w:r>
            <w:r w:rsidRPr="00161701">
              <w:rPr>
                <w:rFonts w:ascii="Times New Roman" w:hAnsi="Times New Roman" w:cs="Times New Roman"/>
                <w:b/>
                <w:bCs/>
                <w:sz w:val="16"/>
                <w:szCs w:val="16"/>
              </w:rPr>
              <w:t>0.0001</w:t>
            </w:r>
          </w:p>
        </w:tc>
        <w:tc>
          <w:tcPr>
            <w:tcW w:w="0" w:type="auto"/>
            <w:tcMar>
              <w:left w:w="57" w:type="dxa"/>
              <w:right w:w="57" w:type="dxa"/>
            </w:tcMar>
            <w:vAlign w:val="center"/>
          </w:tcPr>
          <w:p w14:paraId="195E215C" w14:textId="258A8280"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0.17</w:t>
            </w:r>
          </w:p>
        </w:tc>
        <w:tc>
          <w:tcPr>
            <w:tcW w:w="0" w:type="auto"/>
            <w:tcMar>
              <w:left w:w="57" w:type="dxa"/>
              <w:right w:w="57" w:type="dxa"/>
            </w:tcMar>
            <w:vAlign w:val="center"/>
          </w:tcPr>
          <w:p w14:paraId="4B3290D3"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1</w:t>
            </w:r>
          </w:p>
        </w:tc>
        <w:tc>
          <w:tcPr>
            <w:tcW w:w="0" w:type="auto"/>
            <w:tcMar>
              <w:left w:w="57" w:type="dxa"/>
              <w:right w:w="57" w:type="dxa"/>
            </w:tcMar>
            <w:vAlign w:val="center"/>
          </w:tcPr>
          <w:p w14:paraId="6DEAD6A6" w14:textId="5240656B"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0.28</w:t>
            </w:r>
          </w:p>
        </w:tc>
        <w:tc>
          <w:tcPr>
            <w:tcW w:w="0" w:type="auto"/>
            <w:tcMar>
              <w:left w:w="57" w:type="dxa"/>
              <w:right w:w="57" w:type="dxa"/>
            </w:tcMar>
            <w:vAlign w:val="center"/>
          </w:tcPr>
          <w:p w14:paraId="6539A300"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8.9</w:t>
            </w:r>
          </w:p>
        </w:tc>
        <w:tc>
          <w:tcPr>
            <w:tcW w:w="0" w:type="auto"/>
            <w:tcMar>
              <w:left w:w="57" w:type="dxa"/>
              <w:right w:w="57" w:type="dxa"/>
            </w:tcMar>
            <w:vAlign w:val="center"/>
          </w:tcPr>
          <w:p w14:paraId="6F2F2B36"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w:t>
            </w:r>
          </w:p>
        </w:tc>
        <w:tc>
          <w:tcPr>
            <w:tcW w:w="0" w:type="auto"/>
            <w:tcBorders>
              <w:top w:val="nil"/>
              <w:bottom w:val="nil"/>
              <w:right w:val="nil"/>
            </w:tcBorders>
            <w:tcMar>
              <w:left w:w="57" w:type="dxa"/>
              <w:right w:w="57" w:type="dxa"/>
            </w:tcMar>
            <w:vAlign w:val="center"/>
          </w:tcPr>
          <w:p w14:paraId="7F99AC40" w14:textId="3523525E" w:rsidR="005D3535" w:rsidRPr="00161701" w:rsidRDefault="005D3535" w:rsidP="00161701">
            <w:pPr>
              <w:spacing w:line="240" w:lineRule="atLeast"/>
              <w:jc w:val="both"/>
              <w:rPr>
                <w:rFonts w:ascii="Times New Roman" w:hAnsi="Times New Roman" w:cs="Times New Roman"/>
                <w:b/>
                <w:bCs/>
                <w:sz w:val="16"/>
                <w:szCs w:val="16"/>
              </w:rPr>
            </w:pPr>
            <w:r w:rsidRPr="00161701">
              <w:rPr>
                <w:rFonts w:ascii="Times New Roman" w:hAnsi="Times New Roman" w:cs="Times New Roman"/>
                <w:b/>
                <w:bCs/>
                <w:sz w:val="16"/>
                <w:szCs w:val="16"/>
              </w:rPr>
              <w:t>&lt;</w:t>
            </w:r>
            <w:r w:rsidR="00161701">
              <w:rPr>
                <w:rFonts w:ascii="Times New Roman" w:hAnsi="Times New Roman" w:cs="Times New Roman"/>
                <w:b/>
                <w:bCs/>
                <w:sz w:val="16"/>
                <w:szCs w:val="16"/>
              </w:rPr>
              <w:t xml:space="preserve"> </w:t>
            </w:r>
            <w:r w:rsidRPr="00161701">
              <w:rPr>
                <w:rFonts w:ascii="Times New Roman" w:hAnsi="Times New Roman" w:cs="Times New Roman"/>
                <w:b/>
                <w:bCs/>
                <w:sz w:val="16"/>
                <w:szCs w:val="16"/>
              </w:rPr>
              <w:t>0.05</w:t>
            </w:r>
          </w:p>
        </w:tc>
      </w:tr>
      <w:tr w:rsidR="005D3535" w:rsidRPr="00161701" w14:paraId="6FBD3E3B" w14:textId="77777777" w:rsidTr="00161701">
        <w:trPr>
          <w:trHeight w:val="39"/>
        </w:trPr>
        <w:tc>
          <w:tcPr>
            <w:tcW w:w="0" w:type="auto"/>
            <w:tcBorders>
              <w:top w:val="nil"/>
              <w:left w:val="nil"/>
              <w:bottom w:val="nil"/>
            </w:tcBorders>
            <w:tcMar>
              <w:left w:w="57" w:type="dxa"/>
              <w:right w:w="57" w:type="dxa"/>
            </w:tcMar>
            <w:vAlign w:val="center"/>
          </w:tcPr>
          <w:p w14:paraId="45698EFD"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All evidence of acorns</w:t>
            </w:r>
          </w:p>
        </w:tc>
        <w:tc>
          <w:tcPr>
            <w:tcW w:w="0" w:type="auto"/>
            <w:tcMar>
              <w:left w:w="57" w:type="dxa"/>
              <w:right w:w="57" w:type="dxa"/>
            </w:tcMar>
            <w:vAlign w:val="center"/>
          </w:tcPr>
          <w:p w14:paraId="7D9F64C3"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5.09</w:t>
            </w:r>
          </w:p>
        </w:tc>
        <w:tc>
          <w:tcPr>
            <w:tcW w:w="0" w:type="auto"/>
            <w:tcMar>
              <w:left w:w="57" w:type="dxa"/>
              <w:right w:w="57" w:type="dxa"/>
            </w:tcMar>
            <w:vAlign w:val="center"/>
          </w:tcPr>
          <w:p w14:paraId="66E97969"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w:t>
            </w:r>
          </w:p>
        </w:tc>
        <w:tc>
          <w:tcPr>
            <w:tcW w:w="0" w:type="auto"/>
            <w:tcMar>
              <w:left w:w="57" w:type="dxa"/>
              <w:right w:w="57" w:type="dxa"/>
            </w:tcMar>
            <w:vAlign w:val="center"/>
          </w:tcPr>
          <w:p w14:paraId="25E392A1"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0.07</w:t>
            </w:r>
          </w:p>
        </w:tc>
        <w:tc>
          <w:tcPr>
            <w:tcW w:w="0" w:type="auto"/>
            <w:tcMar>
              <w:left w:w="57" w:type="dxa"/>
              <w:right w:w="57" w:type="dxa"/>
            </w:tcMar>
            <w:vAlign w:val="center"/>
          </w:tcPr>
          <w:p w14:paraId="267CEA08"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7.1</w:t>
            </w:r>
          </w:p>
        </w:tc>
        <w:tc>
          <w:tcPr>
            <w:tcW w:w="0" w:type="auto"/>
            <w:tcMar>
              <w:left w:w="57" w:type="dxa"/>
              <w:right w:w="57" w:type="dxa"/>
            </w:tcMar>
            <w:vAlign w:val="center"/>
          </w:tcPr>
          <w:p w14:paraId="212AE995"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1</w:t>
            </w:r>
          </w:p>
        </w:tc>
        <w:tc>
          <w:tcPr>
            <w:tcW w:w="0" w:type="auto"/>
            <w:tcMar>
              <w:left w:w="57" w:type="dxa"/>
              <w:right w:w="57" w:type="dxa"/>
            </w:tcMar>
            <w:vAlign w:val="center"/>
          </w:tcPr>
          <w:p w14:paraId="064FC735" w14:textId="0DFA8BFF" w:rsidR="005D3535" w:rsidRPr="00161701" w:rsidRDefault="005D3535" w:rsidP="00161701">
            <w:pPr>
              <w:spacing w:line="240" w:lineRule="atLeast"/>
              <w:jc w:val="both"/>
              <w:rPr>
                <w:rFonts w:ascii="Times New Roman" w:hAnsi="Times New Roman" w:cs="Times New Roman"/>
                <w:b/>
                <w:bCs/>
                <w:sz w:val="16"/>
                <w:szCs w:val="16"/>
              </w:rPr>
            </w:pPr>
            <w:r w:rsidRPr="00161701">
              <w:rPr>
                <w:rFonts w:ascii="Times New Roman" w:hAnsi="Times New Roman" w:cs="Times New Roman"/>
                <w:b/>
                <w:bCs/>
                <w:sz w:val="16"/>
                <w:szCs w:val="16"/>
              </w:rPr>
              <w:t>&lt;</w:t>
            </w:r>
            <w:r w:rsidR="00161701">
              <w:rPr>
                <w:rFonts w:ascii="Times New Roman" w:hAnsi="Times New Roman" w:cs="Times New Roman"/>
                <w:b/>
                <w:bCs/>
                <w:sz w:val="16"/>
                <w:szCs w:val="16"/>
              </w:rPr>
              <w:t xml:space="preserve"> </w:t>
            </w:r>
            <w:r w:rsidRPr="00161701">
              <w:rPr>
                <w:rFonts w:ascii="Times New Roman" w:hAnsi="Times New Roman" w:cs="Times New Roman"/>
                <w:b/>
                <w:bCs/>
                <w:sz w:val="16"/>
                <w:szCs w:val="16"/>
              </w:rPr>
              <w:t>0.01</w:t>
            </w:r>
          </w:p>
        </w:tc>
        <w:tc>
          <w:tcPr>
            <w:tcW w:w="0" w:type="auto"/>
            <w:tcMar>
              <w:left w:w="57" w:type="dxa"/>
              <w:right w:w="57" w:type="dxa"/>
            </w:tcMar>
            <w:vAlign w:val="center"/>
          </w:tcPr>
          <w:p w14:paraId="3D99FA12"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0.90</w:t>
            </w:r>
          </w:p>
        </w:tc>
        <w:tc>
          <w:tcPr>
            <w:tcW w:w="0" w:type="auto"/>
            <w:tcMar>
              <w:left w:w="57" w:type="dxa"/>
              <w:right w:w="57" w:type="dxa"/>
            </w:tcMar>
            <w:vAlign w:val="center"/>
          </w:tcPr>
          <w:p w14:paraId="571B58C2"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w:t>
            </w:r>
          </w:p>
        </w:tc>
        <w:tc>
          <w:tcPr>
            <w:tcW w:w="0" w:type="auto"/>
            <w:tcBorders>
              <w:top w:val="nil"/>
              <w:bottom w:val="nil"/>
              <w:right w:val="nil"/>
            </w:tcBorders>
            <w:tcMar>
              <w:left w:w="57" w:type="dxa"/>
              <w:right w:w="57" w:type="dxa"/>
            </w:tcMar>
            <w:vAlign w:val="center"/>
          </w:tcPr>
          <w:p w14:paraId="4F28EA9C"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0.64</w:t>
            </w:r>
          </w:p>
        </w:tc>
      </w:tr>
      <w:tr w:rsidR="005D3535" w:rsidRPr="00161701" w14:paraId="1E69B5CD" w14:textId="77777777" w:rsidTr="00161701">
        <w:trPr>
          <w:trHeight w:val="39"/>
        </w:trPr>
        <w:tc>
          <w:tcPr>
            <w:tcW w:w="0" w:type="auto"/>
            <w:tcBorders>
              <w:top w:val="nil"/>
              <w:left w:val="nil"/>
              <w:bottom w:val="nil"/>
            </w:tcBorders>
            <w:tcMar>
              <w:left w:w="57" w:type="dxa"/>
              <w:right w:w="57" w:type="dxa"/>
            </w:tcMar>
            <w:vAlign w:val="center"/>
          </w:tcPr>
          <w:p w14:paraId="4A095C49"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Enlarged cupules</w:t>
            </w:r>
          </w:p>
        </w:tc>
        <w:tc>
          <w:tcPr>
            <w:tcW w:w="0" w:type="auto"/>
            <w:tcMar>
              <w:left w:w="57" w:type="dxa"/>
              <w:right w:w="57" w:type="dxa"/>
            </w:tcMar>
            <w:vAlign w:val="center"/>
          </w:tcPr>
          <w:p w14:paraId="64264A4A"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3.37</w:t>
            </w:r>
          </w:p>
        </w:tc>
        <w:tc>
          <w:tcPr>
            <w:tcW w:w="0" w:type="auto"/>
            <w:tcMar>
              <w:left w:w="57" w:type="dxa"/>
              <w:right w:w="57" w:type="dxa"/>
            </w:tcMar>
            <w:vAlign w:val="center"/>
          </w:tcPr>
          <w:p w14:paraId="2BFCD6B2"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w:t>
            </w:r>
          </w:p>
        </w:tc>
        <w:tc>
          <w:tcPr>
            <w:tcW w:w="0" w:type="auto"/>
            <w:tcMar>
              <w:left w:w="57" w:type="dxa"/>
              <w:right w:w="57" w:type="dxa"/>
            </w:tcMar>
            <w:vAlign w:val="center"/>
          </w:tcPr>
          <w:p w14:paraId="1DC52E07"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0.19</w:t>
            </w:r>
          </w:p>
        </w:tc>
        <w:tc>
          <w:tcPr>
            <w:tcW w:w="0" w:type="auto"/>
            <w:tcMar>
              <w:left w:w="57" w:type="dxa"/>
              <w:right w:w="57" w:type="dxa"/>
            </w:tcMar>
            <w:vAlign w:val="center"/>
          </w:tcPr>
          <w:p w14:paraId="30838156"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0.4</w:t>
            </w:r>
          </w:p>
        </w:tc>
        <w:tc>
          <w:tcPr>
            <w:tcW w:w="0" w:type="auto"/>
            <w:tcMar>
              <w:left w:w="57" w:type="dxa"/>
              <w:right w:w="57" w:type="dxa"/>
            </w:tcMar>
            <w:vAlign w:val="center"/>
          </w:tcPr>
          <w:p w14:paraId="40057BF6"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1</w:t>
            </w:r>
          </w:p>
        </w:tc>
        <w:tc>
          <w:tcPr>
            <w:tcW w:w="0" w:type="auto"/>
            <w:tcMar>
              <w:left w:w="57" w:type="dxa"/>
              <w:right w:w="57" w:type="dxa"/>
            </w:tcMar>
            <w:vAlign w:val="center"/>
          </w:tcPr>
          <w:p w14:paraId="2D715D4B"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0.52</w:t>
            </w:r>
          </w:p>
        </w:tc>
        <w:tc>
          <w:tcPr>
            <w:tcW w:w="0" w:type="auto"/>
            <w:tcMar>
              <w:left w:w="57" w:type="dxa"/>
              <w:right w:w="57" w:type="dxa"/>
            </w:tcMar>
            <w:vAlign w:val="center"/>
          </w:tcPr>
          <w:p w14:paraId="7114C050"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1.34</w:t>
            </w:r>
          </w:p>
        </w:tc>
        <w:tc>
          <w:tcPr>
            <w:tcW w:w="0" w:type="auto"/>
            <w:tcMar>
              <w:left w:w="57" w:type="dxa"/>
              <w:right w:w="57" w:type="dxa"/>
            </w:tcMar>
            <w:vAlign w:val="center"/>
          </w:tcPr>
          <w:p w14:paraId="4422B480"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w:t>
            </w:r>
          </w:p>
        </w:tc>
        <w:tc>
          <w:tcPr>
            <w:tcW w:w="0" w:type="auto"/>
            <w:tcBorders>
              <w:top w:val="nil"/>
              <w:bottom w:val="nil"/>
              <w:right w:val="nil"/>
            </w:tcBorders>
            <w:tcMar>
              <w:left w:w="57" w:type="dxa"/>
              <w:right w:w="57" w:type="dxa"/>
            </w:tcMar>
            <w:vAlign w:val="center"/>
          </w:tcPr>
          <w:p w14:paraId="02735AA9"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0.51</w:t>
            </w:r>
          </w:p>
        </w:tc>
      </w:tr>
      <w:tr w:rsidR="005D3535" w:rsidRPr="00161701" w14:paraId="165B826B" w14:textId="77777777" w:rsidTr="00161701">
        <w:trPr>
          <w:trHeight w:val="39"/>
        </w:trPr>
        <w:tc>
          <w:tcPr>
            <w:tcW w:w="0" w:type="auto"/>
            <w:tcBorders>
              <w:top w:val="nil"/>
              <w:left w:val="nil"/>
              <w:bottom w:val="nil"/>
            </w:tcBorders>
            <w:tcMar>
              <w:left w:w="57" w:type="dxa"/>
              <w:right w:w="57" w:type="dxa"/>
            </w:tcMar>
            <w:vAlign w:val="center"/>
          </w:tcPr>
          <w:p w14:paraId="587039FD"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Flowers</w:t>
            </w:r>
          </w:p>
        </w:tc>
        <w:tc>
          <w:tcPr>
            <w:tcW w:w="0" w:type="auto"/>
            <w:tcBorders>
              <w:bottom w:val="nil"/>
            </w:tcBorders>
            <w:tcMar>
              <w:left w:w="57" w:type="dxa"/>
              <w:right w:w="57" w:type="dxa"/>
            </w:tcMar>
            <w:vAlign w:val="center"/>
          </w:tcPr>
          <w:p w14:paraId="646D7873"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4.19</w:t>
            </w:r>
          </w:p>
        </w:tc>
        <w:tc>
          <w:tcPr>
            <w:tcW w:w="0" w:type="auto"/>
            <w:tcBorders>
              <w:bottom w:val="nil"/>
            </w:tcBorders>
            <w:tcMar>
              <w:left w:w="57" w:type="dxa"/>
              <w:right w:w="57" w:type="dxa"/>
            </w:tcMar>
            <w:vAlign w:val="center"/>
          </w:tcPr>
          <w:p w14:paraId="56B2AFF0"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w:t>
            </w:r>
          </w:p>
        </w:tc>
        <w:tc>
          <w:tcPr>
            <w:tcW w:w="0" w:type="auto"/>
            <w:tcBorders>
              <w:bottom w:val="nil"/>
            </w:tcBorders>
            <w:tcMar>
              <w:left w:w="57" w:type="dxa"/>
              <w:right w:w="57" w:type="dxa"/>
            </w:tcMar>
            <w:vAlign w:val="center"/>
          </w:tcPr>
          <w:p w14:paraId="20147410"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0.12</w:t>
            </w:r>
          </w:p>
        </w:tc>
        <w:tc>
          <w:tcPr>
            <w:tcW w:w="0" w:type="auto"/>
            <w:tcBorders>
              <w:bottom w:val="nil"/>
            </w:tcBorders>
            <w:tcMar>
              <w:left w:w="57" w:type="dxa"/>
              <w:right w:w="57" w:type="dxa"/>
            </w:tcMar>
            <w:vAlign w:val="center"/>
          </w:tcPr>
          <w:p w14:paraId="4BB5568A"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4.68</w:t>
            </w:r>
          </w:p>
        </w:tc>
        <w:tc>
          <w:tcPr>
            <w:tcW w:w="0" w:type="auto"/>
            <w:tcBorders>
              <w:bottom w:val="nil"/>
            </w:tcBorders>
            <w:tcMar>
              <w:left w:w="57" w:type="dxa"/>
              <w:right w:w="57" w:type="dxa"/>
            </w:tcMar>
            <w:vAlign w:val="center"/>
          </w:tcPr>
          <w:p w14:paraId="06C5C5FA"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1</w:t>
            </w:r>
          </w:p>
        </w:tc>
        <w:tc>
          <w:tcPr>
            <w:tcW w:w="0" w:type="auto"/>
            <w:tcBorders>
              <w:bottom w:val="nil"/>
            </w:tcBorders>
            <w:tcMar>
              <w:left w:w="57" w:type="dxa"/>
              <w:right w:w="57" w:type="dxa"/>
            </w:tcMar>
            <w:vAlign w:val="center"/>
          </w:tcPr>
          <w:p w14:paraId="6C48B320" w14:textId="5FD979D2" w:rsidR="005D3535" w:rsidRPr="00161701" w:rsidRDefault="005D3535" w:rsidP="00161701">
            <w:pPr>
              <w:spacing w:line="240" w:lineRule="atLeast"/>
              <w:jc w:val="both"/>
              <w:rPr>
                <w:rFonts w:ascii="Times New Roman" w:hAnsi="Times New Roman" w:cs="Times New Roman"/>
                <w:b/>
                <w:bCs/>
                <w:sz w:val="16"/>
                <w:szCs w:val="16"/>
              </w:rPr>
            </w:pPr>
            <w:r w:rsidRPr="00161701">
              <w:rPr>
                <w:rFonts w:ascii="Times New Roman" w:hAnsi="Times New Roman" w:cs="Times New Roman"/>
                <w:b/>
                <w:bCs/>
                <w:sz w:val="16"/>
                <w:szCs w:val="16"/>
              </w:rPr>
              <w:t>&lt;</w:t>
            </w:r>
            <w:r w:rsidR="00161701">
              <w:rPr>
                <w:rFonts w:ascii="Times New Roman" w:hAnsi="Times New Roman" w:cs="Times New Roman"/>
                <w:b/>
                <w:bCs/>
                <w:sz w:val="16"/>
                <w:szCs w:val="16"/>
              </w:rPr>
              <w:t xml:space="preserve"> </w:t>
            </w:r>
            <w:r w:rsidRPr="00161701">
              <w:rPr>
                <w:rFonts w:ascii="Times New Roman" w:hAnsi="Times New Roman" w:cs="Times New Roman"/>
                <w:b/>
                <w:bCs/>
                <w:sz w:val="16"/>
                <w:szCs w:val="16"/>
              </w:rPr>
              <w:t>0.05</w:t>
            </w:r>
          </w:p>
        </w:tc>
        <w:tc>
          <w:tcPr>
            <w:tcW w:w="0" w:type="auto"/>
            <w:tcBorders>
              <w:bottom w:val="nil"/>
            </w:tcBorders>
            <w:tcMar>
              <w:left w:w="57" w:type="dxa"/>
              <w:right w:w="57" w:type="dxa"/>
            </w:tcMar>
            <w:vAlign w:val="center"/>
          </w:tcPr>
          <w:p w14:paraId="3C0CD261"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1.07</w:t>
            </w:r>
          </w:p>
        </w:tc>
        <w:tc>
          <w:tcPr>
            <w:tcW w:w="0" w:type="auto"/>
            <w:tcBorders>
              <w:bottom w:val="nil"/>
            </w:tcBorders>
            <w:tcMar>
              <w:left w:w="57" w:type="dxa"/>
              <w:right w:w="57" w:type="dxa"/>
            </w:tcMar>
            <w:vAlign w:val="center"/>
          </w:tcPr>
          <w:p w14:paraId="52EFA18A"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w:t>
            </w:r>
          </w:p>
        </w:tc>
        <w:tc>
          <w:tcPr>
            <w:tcW w:w="0" w:type="auto"/>
            <w:tcBorders>
              <w:top w:val="nil"/>
              <w:bottom w:val="nil"/>
              <w:right w:val="nil"/>
            </w:tcBorders>
            <w:tcMar>
              <w:left w:w="57" w:type="dxa"/>
              <w:right w:w="57" w:type="dxa"/>
            </w:tcMar>
            <w:vAlign w:val="center"/>
          </w:tcPr>
          <w:p w14:paraId="4E14FDDA"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0.59</w:t>
            </w:r>
          </w:p>
        </w:tc>
      </w:tr>
      <w:tr w:rsidR="005D3535" w:rsidRPr="00161701" w14:paraId="10A83BF4" w14:textId="77777777" w:rsidTr="00161701">
        <w:trPr>
          <w:trHeight w:val="39"/>
        </w:trPr>
        <w:tc>
          <w:tcPr>
            <w:tcW w:w="0" w:type="auto"/>
            <w:tcBorders>
              <w:top w:val="nil"/>
              <w:left w:val="nil"/>
              <w:bottom w:val="single" w:sz="8" w:space="0" w:color="auto"/>
            </w:tcBorders>
            <w:tcMar>
              <w:left w:w="57" w:type="dxa"/>
              <w:right w:w="57" w:type="dxa"/>
            </w:tcMar>
            <w:vAlign w:val="center"/>
          </w:tcPr>
          <w:p w14:paraId="4FA6FDC4"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Galls</w:t>
            </w:r>
          </w:p>
        </w:tc>
        <w:tc>
          <w:tcPr>
            <w:tcW w:w="0" w:type="auto"/>
            <w:tcBorders>
              <w:top w:val="nil"/>
              <w:bottom w:val="single" w:sz="8" w:space="0" w:color="auto"/>
            </w:tcBorders>
            <w:tcMar>
              <w:left w:w="57" w:type="dxa"/>
              <w:right w:w="57" w:type="dxa"/>
            </w:tcMar>
            <w:vAlign w:val="center"/>
          </w:tcPr>
          <w:p w14:paraId="54621933"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2.84</w:t>
            </w:r>
          </w:p>
        </w:tc>
        <w:tc>
          <w:tcPr>
            <w:tcW w:w="0" w:type="auto"/>
            <w:tcBorders>
              <w:top w:val="nil"/>
              <w:bottom w:val="single" w:sz="8" w:space="0" w:color="auto"/>
            </w:tcBorders>
            <w:tcMar>
              <w:left w:w="57" w:type="dxa"/>
              <w:right w:w="57" w:type="dxa"/>
            </w:tcMar>
            <w:vAlign w:val="center"/>
          </w:tcPr>
          <w:p w14:paraId="526DA0ED"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w:t>
            </w:r>
          </w:p>
        </w:tc>
        <w:tc>
          <w:tcPr>
            <w:tcW w:w="0" w:type="auto"/>
            <w:tcBorders>
              <w:top w:val="nil"/>
              <w:bottom w:val="single" w:sz="8" w:space="0" w:color="auto"/>
            </w:tcBorders>
            <w:tcMar>
              <w:left w:w="57" w:type="dxa"/>
              <w:right w:w="57" w:type="dxa"/>
            </w:tcMar>
            <w:vAlign w:val="center"/>
          </w:tcPr>
          <w:p w14:paraId="52C39769"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0.24</w:t>
            </w:r>
          </w:p>
        </w:tc>
        <w:tc>
          <w:tcPr>
            <w:tcW w:w="0" w:type="auto"/>
            <w:tcBorders>
              <w:top w:val="nil"/>
              <w:bottom w:val="single" w:sz="8" w:space="0" w:color="auto"/>
            </w:tcBorders>
            <w:tcMar>
              <w:left w:w="57" w:type="dxa"/>
              <w:right w:w="57" w:type="dxa"/>
            </w:tcMar>
            <w:vAlign w:val="center"/>
          </w:tcPr>
          <w:p w14:paraId="349485E4"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1.47</w:t>
            </w:r>
          </w:p>
        </w:tc>
        <w:tc>
          <w:tcPr>
            <w:tcW w:w="0" w:type="auto"/>
            <w:tcBorders>
              <w:top w:val="nil"/>
              <w:bottom w:val="single" w:sz="8" w:space="0" w:color="auto"/>
            </w:tcBorders>
            <w:tcMar>
              <w:left w:w="57" w:type="dxa"/>
              <w:right w:w="57" w:type="dxa"/>
            </w:tcMar>
            <w:vAlign w:val="center"/>
          </w:tcPr>
          <w:p w14:paraId="40E14123"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1</w:t>
            </w:r>
          </w:p>
        </w:tc>
        <w:tc>
          <w:tcPr>
            <w:tcW w:w="0" w:type="auto"/>
            <w:tcBorders>
              <w:top w:val="nil"/>
              <w:bottom w:val="single" w:sz="8" w:space="0" w:color="auto"/>
            </w:tcBorders>
            <w:tcMar>
              <w:left w:w="57" w:type="dxa"/>
              <w:right w:w="57" w:type="dxa"/>
            </w:tcMar>
            <w:vAlign w:val="center"/>
          </w:tcPr>
          <w:p w14:paraId="1C8CB63B"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0.22</w:t>
            </w:r>
          </w:p>
        </w:tc>
        <w:tc>
          <w:tcPr>
            <w:tcW w:w="0" w:type="auto"/>
            <w:tcBorders>
              <w:top w:val="nil"/>
              <w:bottom w:val="single" w:sz="8" w:space="0" w:color="auto"/>
            </w:tcBorders>
            <w:tcMar>
              <w:left w:w="57" w:type="dxa"/>
              <w:right w:w="57" w:type="dxa"/>
            </w:tcMar>
            <w:vAlign w:val="center"/>
          </w:tcPr>
          <w:p w14:paraId="5D37B918"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2.07</w:t>
            </w:r>
          </w:p>
        </w:tc>
        <w:tc>
          <w:tcPr>
            <w:tcW w:w="0" w:type="auto"/>
            <w:tcBorders>
              <w:top w:val="nil"/>
              <w:bottom w:val="single" w:sz="8" w:space="0" w:color="auto"/>
            </w:tcBorders>
            <w:tcMar>
              <w:left w:w="57" w:type="dxa"/>
              <w:right w:w="57" w:type="dxa"/>
            </w:tcMar>
            <w:vAlign w:val="center"/>
          </w:tcPr>
          <w:p w14:paraId="3DC4A862"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2</w:t>
            </w:r>
          </w:p>
        </w:tc>
        <w:tc>
          <w:tcPr>
            <w:tcW w:w="0" w:type="auto"/>
            <w:tcBorders>
              <w:top w:val="nil"/>
              <w:bottom w:val="single" w:sz="8" w:space="0" w:color="auto"/>
              <w:right w:val="nil"/>
            </w:tcBorders>
            <w:tcMar>
              <w:left w:w="57" w:type="dxa"/>
              <w:right w:w="57" w:type="dxa"/>
            </w:tcMar>
            <w:vAlign w:val="center"/>
          </w:tcPr>
          <w:p w14:paraId="3C7C8933" w14:textId="77777777" w:rsidR="005D3535" w:rsidRPr="00161701" w:rsidRDefault="005D3535" w:rsidP="00161701">
            <w:pPr>
              <w:spacing w:line="240" w:lineRule="atLeast"/>
              <w:jc w:val="both"/>
              <w:rPr>
                <w:rFonts w:ascii="Times New Roman" w:hAnsi="Times New Roman" w:cs="Times New Roman"/>
                <w:sz w:val="16"/>
                <w:szCs w:val="16"/>
              </w:rPr>
            </w:pPr>
            <w:r w:rsidRPr="00161701">
              <w:rPr>
                <w:rFonts w:ascii="Times New Roman" w:hAnsi="Times New Roman" w:cs="Times New Roman"/>
                <w:sz w:val="16"/>
                <w:szCs w:val="16"/>
              </w:rPr>
              <w:t>0.35</w:t>
            </w:r>
          </w:p>
        </w:tc>
      </w:tr>
    </w:tbl>
    <w:p w14:paraId="631463F0" w14:textId="77777777" w:rsidR="00331135" w:rsidRPr="00161701" w:rsidRDefault="00331135" w:rsidP="0012695E">
      <w:pPr>
        <w:rPr>
          <w:rFonts w:ascii="Times New Roman" w:hAnsi="Times New Roman" w:cs="Times New Roman"/>
          <w:sz w:val="16"/>
          <w:szCs w:val="16"/>
        </w:rPr>
      </w:pPr>
    </w:p>
    <w:p w14:paraId="3345FD0B" w14:textId="77777777" w:rsidR="0027309B" w:rsidRPr="00161701" w:rsidRDefault="0027309B">
      <w:pPr>
        <w:rPr>
          <w:rFonts w:ascii="Times New Roman" w:hAnsi="Times New Roman" w:cs="Times New Roman"/>
          <w:sz w:val="16"/>
          <w:szCs w:val="16"/>
        </w:rPr>
      </w:pPr>
      <w:bookmarkStart w:id="0" w:name="_GoBack"/>
      <w:bookmarkEnd w:id="0"/>
    </w:p>
    <w:sectPr w:rsidR="0027309B" w:rsidRPr="00161701" w:rsidSect="005771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68547C" w14:textId="77777777" w:rsidR="008B0AC6" w:rsidRDefault="008B0AC6" w:rsidP="00161701">
      <w:pPr>
        <w:spacing w:after="0" w:line="240" w:lineRule="auto"/>
      </w:pPr>
      <w:r>
        <w:separator/>
      </w:r>
    </w:p>
  </w:endnote>
  <w:endnote w:type="continuationSeparator" w:id="0">
    <w:p w14:paraId="2D307878" w14:textId="77777777" w:rsidR="008B0AC6" w:rsidRDefault="008B0AC6" w:rsidP="00161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等线">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等线 Light">
    <w:altName w:val="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B498A1" w14:textId="77777777" w:rsidR="008B0AC6" w:rsidRDefault="008B0AC6" w:rsidP="00161701">
      <w:pPr>
        <w:spacing w:after="0" w:line="240" w:lineRule="auto"/>
      </w:pPr>
      <w:r>
        <w:separator/>
      </w:r>
    </w:p>
  </w:footnote>
  <w:footnote w:type="continuationSeparator" w:id="0">
    <w:p w14:paraId="596164DF" w14:textId="77777777" w:rsidR="008B0AC6" w:rsidRDefault="008B0AC6" w:rsidP="001617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202"/>
    <w:rsid w:val="0012695E"/>
    <w:rsid w:val="00161701"/>
    <w:rsid w:val="0027309B"/>
    <w:rsid w:val="002F4613"/>
    <w:rsid w:val="00331135"/>
    <w:rsid w:val="003523C8"/>
    <w:rsid w:val="003B73E8"/>
    <w:rsid w:val="003E0787"/>
    <w:rsid w:val="003E1D86"/>
    <w:rsid w:val="003F3883"/>
    <w:rsid w:val="00490402"/>
    <w:rsid w:val="004962F5"/>
    <w:rsid w:val="004A5BDF"/>
    <w:rsid w:val="005244DB"/>
    <w:rsid w:val="005477DB"/>
    <w:rsid w:val="00574D42"/>
    <w:rsid w:val="00577114"/>
    <w:rsid w:val="005D3535"/>
    <w:rsid w:val="006665AB"/>
    <w:rsid w:val="0071471E"/>
    <w:rsid w:val="00847012"/>
    <w:rsid w:val="008B0AC6"/>
    <w:rsid w:val="008B2A28"/>
    <w:rsid w:val="00986A9C"/>
    <w:rsid w:val="009A54A2"/>
    <w:rsid w:val="009F3A73"/>
    <w:rsid w:val="00AE5B70"/>
    <w:rsid w:val="00B236DF"/>
    <w:rsid w:val="00B3586A"/>
    <w:rsid w:val="00B70A05"/>
    <w:rsid w:val="00C03C1B"/>
    <w:rsid w:val="00C101CB"/>
    <w:rsid w:val="00C47022"/>
    <w:rsid w:val="00CA33BD"/>
    <w:rsid w:val="00CF5E01"/>
    <w:rsid w:val="00D33110"/>
    <w:rsid w:val="00D73E1E"/>
    <w:rsid w:val="00D77F2C"/>
    <w:rsid w:val="00D826AE"/>
    <w:rsid w:val="00DD58D5"/>
    <w:rsid w:val="00DE4202"/>
    <w:rsid w:val="00EF580D"/>
    <w:rsid w:val="00FF1D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FC81AC"/>
  <w15:chartTrackingRefBased/>
  <w15:docId w15:val="{75B33B40-027E-444F-9788-36FB42A86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35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35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caption"/>
    <w:basedOn w:val="a"/>
    <w:next w:val="a"/>
    <w:uiPriority w:val="35"/>
    <w:unhideWhenUsed/>
    <w:qFormat/>
    <w:rsid w:val="009F3A73"/>
    <w:pPr>
      <w:spacing w:after="200" w:line="240" w:lineRule="auto"/>
    </w:pPr>
    <w:rPr>
      <w:i/>
      <w:iCs/>
      <w:color w:val="44546A" w:themeColor="text2"/>
      <w:sz w:val="18"/>
      <w:szCs w:val="18"/>
    </w:rPr>
  </w:style>
  <w:style w:type="paragraph" w:styleId="a5">
    <w:name w:val="Revision"/>
    <w:hidden/>
    <w:uiPriority w:val="99"/>
    <w:semiHidden/>
    <w:rsid w:val="0071471E"/>
    <w:pPr>
      <w:spacing w:after="0" w:line="240" w:lineRule="auto"/>
    </w:pPr>
  </w:style>
  <w:style w:type="character" w:styleId="a6">
    <w:name w:val="annotation reference"/>
    <w:basedOn w:val="a0"/>
    <w:uiPriority w:val="99"/>
    <w:semiHidden/>
    <w:unhideWhenUsed/>
    <w:rsid w:val="003F3883"/>
    <w:rPr>
      <w:sz w:val="16"/>
      <w:szCs w:val="16"/>
    </w:rPr>
  </w:style>
  <w:style w:type="paragraph" w:styleId="a7">
    <w:name w:val="annotation text"/>
    <w:basedOn w:val="a"/>
    <w:link w:val="Char"/>
    <w:uiPriority w:val="99"/>
    <w:unhideWhenUsed/>
    <w:rsid w:val="003F3883"/>
    <w:pPr>
      <w:spacing w:line="240" w:lineRule="auto"/>
    </w:pPr>
    <w:rPr>
      <w:sz w:val="20"/>
      <w:szCs w:val="20"/>
    </w:rPr>
  </w:style>
  <w:style w:type="character" w:customStyle="1" w:styleId="Char">
    <w:name w:val="批注文字 Char"/>
    <w:basedOn w:val="a0"/>
    <w:link w:val="a7"/>
    <w:uiPriority w:val="99"/>
    <w:rsid w:val="003F3883"/>
    <w:rPr>
      <w:sz w:val="20"/>
      <w:szCs w:val="20"/>
    </w:rPr>
  </w:style>
  <w:style w:type="paragraph" w:styleId="a8">
    <w:name w:val="annotation subject"/>
    <w:basedOn w:val="a7"/>
    <w:next w:val="a7"/>
    <w:link w:val="Char0"/>
    <w:uiPriority w:val="99"/>
    <w:semiHidden/>
    <w:unhideWhenUsed/>
    <w:rsid w:val="003F3883"/>
    <w:rPr>
      <w:b/>
      <w:bCs/>
    </w:rPr>
  </w:style>
  <w:style w:type="character" w:customStyle="1" w:styleId="Char0">
    <w:name w:val="批注主题 Char"/>
    <w:basedOn w:val="Char"/>
    <w:link w:val="a8"/>
    <w:uiPriority w:val="99"/>
    <w:semiHidden/>
    <w:rsid w:val="003F3883"/>
    <w:rPr>
      <w:b/>
      <w:bCs/>
      <w:sz w:val="20"/>
      <w:szCs w:val="20"/>
    </w:rPr>
  </w:style>
  <w:style w:type="paragraph" w:styleId="a9">
    <w:name w:val="header"/>
    <w:basedOn w:val="a"/>
    <w:link w:val="Char1"/>
    <w:uiPriority w:val="99"/>
    <w:unhideWhenUsed/>
    <w:rsid w:val="00161701"/>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1">
    <w:name w:val="页眉 Char"/>
    <w:basedOn w:val="a0"/>
    <w:link w:val="a9"/>
    <w:uiPriority w:val="99"/>
    <w:rsid w:val="00161701"/>
    <w:rPr>
      <w:sz w:val="18"/>
      <w:szCs w:val="18"/>
    </w:rPr>
  </w:style>
  <w:style w:type="paragraph" w:styleId="aa">
    <w:name w:val="footer"/>
    <w:basedOn w:val="a"/>
    <w:link w:val="Char2"/>
    <w:uiPriority w:val="99"/>
    <w:unhideWhenUsed/>
    <w:rsid w:val="00161701"/>
    <w:pPr>
      <w:tabs>
        <w:tab w:val="center" w:pos="4153"/>
        <w:tab w:val="right" w:pos="8306"/>
      </w:tabs>
      <w:snapToGrid w:val="0"/>
      <w:spacing w:line="240" w:lineRule="auto"/>
    </w:pPr>
    <w:rPr>
      <w:sz w:val="18"/>
      <w:szCs w:val="18"/>
    </w:rPr>
  </w:style>
  <w:style w:type="character" w:customStyle="1" w:styleId="Char2">
    <w:name w:val="页脚 Char"/>
    <w:basedOn w:val="a0"/>
    <w:link w:val="aa"/>
    <w:uiPriority w:val="99"/>
    <w:rsid w:val="0016170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4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134</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McClory</dc:creator>
  <cp:keywords/>
  <dc:description/>
  <cp:lastModifiedBy>Editor</cp:lastModifiedBy>
  <cp:revision>4</cp:revision>
  <dcterms:created xsi:type="dcterms:W3CDTF">2024-01-26T09:11:00Z</dcterms:created>
  <dcterms:modified xsi:type="dcterms:W3CDTF">2024-03-12T02:57:00Z</dcterms:modified>
</cp:coreProperties>
</file>