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3FAB6" w14:textId="72FCA7DA" w:rsidR="00A218C1" w:rsidRPr="002313A4" w:rsidRDefault="00A218C1" w:rsidP="002A4B58">
      <w:pPr>
        <w:jc w:val="center"/>
        <w:rPr>
          <w:rFonts w:ascii="Times New Roman" w:hAnsi="Times New Roman" w:cs="Times New Roman"/>
          <w:b/>
          <w:sz w:val="28"/>
          <w:szCs w:val="28"/>
          <w:lang w:val="en-US"/>
        </w:rPr>
      </w:pPr>
      <w:r w:rsidRPr="002313A4">
        <w:rPr>
          <w:rFonts w:ascii="Times New Roman" w:hAnsi="Times New Roman" w:cs="Times New Roman"/>
          <w:b/>
          <w:sz w:val="28"/>
          <w:szCs w:val="28"/>
          <w:lang w:val="en-US"/>
        </w:rPr>
        <w:t xml:space="preserve">Maternal anxiety during pregnancy is associated with </w:t>
      </w:r>
      <w:r w:rsidR="00C420DB" w:rsidRPr="002313A4">
        <w:rPr>
          <w:rFonts w:ascii="Times New Roman" w:hAnsi="Times New Roman" w:cs="Times New Roman"/>
          <w:b/>
          <w:sz w:val="28"/>
          <w:szCs w:val="28"/>
          <w:lang w:val="en-US"/>
        </w:rPr>
        <w:t>weaker</w:t>
      </w:r>
      <w:r w:rsidR="000E4191" w:rsidRPr="002313A4">
        <w:rPr>
          <w:rFonts w:ascii="Times New Roman" w:hAnsi="Times New Roman" w:cs="Times New Roman"/>
          <w:b/>
          <w:sz w:val="28"/>
          <w:szCs w:val="28"/>
          <w:lang w:val="en-US"/>
        </w:rPr>
        <w:t xml:space="preserve"> </w:t>
      </w:r>
      <w:r w:rsidRPr="002313A4">
        <w:rPr>
          <w:rFonts w:ascii="Times New Roman" w:hAnsi="Times New Roman" w:cs="Times New Roman"/>
          <w:b/>
          <w:sz w:val="28"/>
          <w:szCs w:val="28"/>
          <w:lang w:val="en-US"/>
        </w:rPr>
        <w:t>prefrontal functional connectivity in adult offspring</w:t>
      </w:r>
    </w:p>
    <w:p w14:paraId="74E5E777" w14:textId="77777777" w:rsidR="00A218C1" w:rsidRPr="002313A4" w:rsidRDefault="00A218C1" w:rsidP="00A218C1">
      <w:pPr>
        <w:rPr>
          <w:rFonts w:ascii="Times New Roman" w:hAnsi="Times New Roman" w:cs="Times New Roman"/>
          <w:i/>
          <w:lang w:val="en-US"/>
        </w:rPr>
      </w:pPr>
    </w:p>
    <w:p w14:paraId="767DCB7A" w14:textId="79B02038" w:rsidR="00A218C1" w:rsidRPr="002313A4" w:rsidRDefault="00A218C1">
      <w:pPr>
        <w:rPr>
          <w:rFonts w:ascii="Times New Roman" w:hAnsi="Times New Roman" w:cs="Times New Roman"/>
          <w:b/>
          <w:bCs/>
          <w:lang w:val="en-US"/>
        </w:rPr>
      </w:pPr>
    </w:p>
    <w:p w14:paraId="11188713" w14:textId="2171CA4B" w:rsidR="002A4B58" w:rsidRPr="002313A4" w:rsidRDefault="002A4B58" w:rsidP="002A4B58">
      <w:pPr>
        <w:rPr>
          <w:rFonts w:ascii="Times" w:hAnsi="Times"/>
          <w:i/>
          <w:vertAlign w:val="superscript"/>
          <w:lang w:val="en-US"/>
        </w:rPr>
      </w:pPr>
      <w:r w:rsidRPr="002313A4">
        <w:rPr>
          <w:rFonts w:ascii="Times" w:hAnsi="Times"/>
          <w:i/>
          <w:lang w:val="en-US"/>
        </w:rPr>
        <w:t>Elise Turk</w:t>
      </w:r>
      <w:r w:rsidRPr="002313A4">
        <w:rPr>
          <w:rFonts w:ascii="Times" w:hAnsi="Times"/>
          <w:i/>
          <w:vertAlign w:val="superscript"/>
          <w:lang w:val="en-US"/>
        </w:rPr>
        <w:t>1a</w:t>
      </w:r>
      <w:r w:rsidRPr="002313A4">
        <w:rPr>
          <w:rFonts w:ascii="Times" w:hAnsi="Times"/>
          <w:i/>
          <w:lang w:val="en-US"/>
        </w:rPr>
        <w:t>,</w:t>
      </w:r>
      <w:r w:rsidR="006B2BF9" w:rsidRPr="002313A4">
        <w:rPr>
          <w:rFonts w:ascii="Times" w:hAnsi="Times"/>
          <w:i/>
          <w:lang w:val="en-US"/>
        </w:rPr>
        <w:t xml:space="preserve"> </w:t>
      </w:r>
      <w:r w:rsidRPr="002313A4">
        <w:rPr>
          <w:rFonts w:ascii="Times" w:hAnsi="Times"/>
          <w:i/>
          <w:lang w:val="en-US"/>
        </w:rPr>
        <w:t>Marion I. van den Heuvel</w:t>
      </w:r>
      <w:r w:rsidRPr="002313A4">
        <w:rPr>
          <w:rFonts w:ascii="Times" w:hAnsi="Times"/>
          <w:i/>
          <w:vertAlign w:val="superscript"/>
          <w:lang w:val="en-US"/>
        </w:rPr>
        <w:t>1a*</w:t>
      </w:r>
      <w:r w:rsidRPr="002313A4">
        <w:rPr>
          <w:rFonts w:ascii="Times" w:hAnsi="Times"/>
          <w:i/>
          <w:lang w:val="en-US"/>
        </w:rPr>
        <w:t>, Charlotte Sleurs</w:t>
      </w:r>
      <w:r w:rsidRPr="002313A4">
        <w:rPr>
          <w:rFonts w:ascii="Times" w:hAnsi="Times"/>
          <w:i/>
          <w:vertAlign w:val="superscript"/>
          <w:lang w:val="en-US"/>
        </w:rPr>
        <w:t>1,2</w:t>
      </w:r>
      <w:r w:rsidRPr="002313A4">
        <w:rPr>
          <w:rFonts w:ascii="Times" w:hAnsi="Times"/>
          <w:i/>
          <w:lang w:val="en-US"/>
        </w:rPr>
        <w:t>, Thibo Billiet</w:t>
      </w:r>
      <w:r w:rsidRPr="002313A4">
        <w:rPr>
          <w:rFonts w:ascii="Times" w:hAnsi="Times"/>
          <w:i/>
          <w:vertAlign w:val="superscript"/>
          <w:lang w:val="en-US"/>
        </w:rPr>
        <w:t>3</w:t>
      </w:r>
      <w:r w:rsidRPr="002313A4">
        <w:rPr>
          <w:rFonts w:ascii="Times" w:hAnsi="Times"/>
          <w:i/>
          <w:lang w:val="en-US"/>
        </w:rPr>
        <w:t>, Anne Uyttebroeck</w:t>
      </w:r>
      <w:r w:rsidRPr="002313A4">
        <w:rPr>
          <w:rFonts w:ascii="Times" w:hAnsi="Times"/>
          <w:i/>
          <w:vertAlign w:val="superscript"/>
          <w:lang w:val="en-US"/>
        </w:rPr>
        <w:t>2</w:t>
      </w:r>
      <w:r w:rsidRPr="002313A4">
        <w:rPr>
          <w:rFonts w:ascii="Times" w:hAnsi="Times"/>
          <w:i/>
          <w:lang w:val="en-US"/>
        </w:rPr>
        <w:t>, Stefan Sunaert</w:t>
      </w:r>
      <w:r w:rsidRPr="002313A4">
        <w:rPr>
          <w:rFonts w:ascii="Times" w:hAnsi="Times"/>
          <w:i/>
          <w:vertAlign w:val="superscript"/>
          <w:lang w:val="en-US"/>
        </w:rPr>
        <w:t>4</w:t>
      </w:r>
      <w:r w:rsidRPr="002313A4">
        <w:rPr>
          <w:rFonts w:ascii="Times" w:hAnsi="Times"/>
          <w:i/>
          <w:lang w:val="en-US"/>
        </w:rPr>
        <w:t>, Maarten Mennes</w:t>
      </w:r>
      <w:r w:rsidRPr="002313A4">
        <w:rPr>
          <w:rFonts w:ascii="Times" w:hAnsi="Times"/>
          <w:i/>
          <w:vertAlign w:val="superscript"/>
          <w:lang w:val="en-US"/>
        </w:rPr>
        <w:t>5</w:t>
      </w:r>
      <w:r w:rsidRPr="002313A4">
        <w:rPr>
          <w:rFonts w:ascii="Times" w:hAnsi="Times"/>
          <w:i/>
          <w:lang w:val="en-US"/>
        </w:rPr>
        <w:t>, Bea Van den Bergh</w:t>
      </w:r>
      <w:r w:rsidRPr="002313A4">
        <w:rPr>
          <w:rFonts w:ascii="Times" w:hAnsi="Times"/>
          <w:i/>
          <w:vertAlign w:val="superscript"/>
          <w:lang w:val="en-US"/>
        </w:rPr>
        <w:t>6,7</w:t>
      </w:r>
    </w:p>
    <w:p w14:paraId="7BF7093C" w14:textId="77777777" w:rsidR="006B2BF9" w:rsidRPr="002313A4" w:rsidRDefault="006B2BF9" w:rsidP="002A4B58">
      <w:pPr>
        <w:rPr>
          <w:rFonts w:ascii="Times" w:hAnsi="Times"/>
          <w:iCs/>
          <w:vertAlign w:val="superscript"/>
          <w:lang w:val="en-US"/>
        </w:rPr>
      </w:pPr>
    </w:p>
    <w:p w14:paraId="7502AC35" w14:textId="256A5978" w:rsidR="002A4B58" w:rsidRPr="002313A4" w:rsidRDefault="002A4B58" w:rsidP="002A4B58">
      <w:pPr>
        <w:rPr>
          <w:rFonts w:ascii="Times" w:hAnsi="Times"/>
          <w:iCs/>
          <w:lang w:val="en-US"/>
        </w:rPr>
      </w:pPr>
      <w:proofErr w:type="spellStart"/>
      <w:r w:rsidRPr="002313A4">
        <w:rPr>
          <w:rFonts w:ascii="Times" w:hAnsi="Times"/>
          <w:iCs/>
          <w:vertAlign w:val="superscript"/>
          <w:lang w:val="en-US"/>
        </w:rPr>
        <w:t>a</w:t>
      </w:r>
      <w:r w:rsidRPr="002313A4">
        <w:rPr>
          <w:rFonts w:ascii="Times" w:hAnsi="Times"/>
          <w:iCs/>
          <w:lang w:val="en-US"/>
        </w:rPr>
        <w:t>Authors</w:t>
      </w:r>
      <w:proofErr w:type="spellEnd"/>
      <w:r w:rsidRPr="002313A4">
        <w:rPr>
          <w:rFonts w:ascii="Times" w:hAnsi="Times"/>
          <w:iCs/>
          <w:lang w:val="en-US"/>
        </w:rPr>
        <w:t xml:space="preserve"> share first authorship </w:t>
      </w:r>
    </w:p>
    <w:p w14:paraId="029551F6" w14:textId="4F2A4F49" w:rsidR="002A4B58" w:rsidRPr="002313A4" w:rsidRDefault="002A4B58" w:rsidP="002A4B58">
      <w:pPr>
        <w:rPr>
          <w:rFonts w:ascii="Times" w:hAnsi="Times"/>
          <w:iCs/>
          <w:lang w:val="en-US"/>
        </w:rPr>
      </w:pPr>
    </w:p>
    <w:p w14:paraId="2530938A" w14:textId="77777777" w:rsidR="006B2BF9" w:rsidRPr="002313A4" w:rsidRDefault="006B2BF9" w:rsidP="002A4B58">
      <w:pPr>
        <w:rPr>
          <w:rFonts w:ascii="Times" w:hAnsi="Times"/>
          <w:iCs/>
          <w:lang w:val="en-US"/>
        </w:rPr>
      </w:pPr>
    </w:p>
    <w:p w14:paraId="357602A4" w14:textId="551EAF11" w:rsidR="002A4B58" w:rsidRPr="002313A4" w:rsidRDefault="002A4B58" w:rsidP="002A4B58">
      <w:pPr>
        <w:rPr>
          <w:rFonts w:ascii="Times" w:hAnsi="Times"/>
          <w:i/>
          <w:vertAlign w:val="superscript"/>
          <w:lang w:val="en-US"/>
        </w:rPr>
      </w:pPr>
      <w:r w:rsidRPr="002313A4">
        <w:rPr>
          <w:rFonts w:ascii="Times" w:hAnsi="Times"/>
          <w:i/>
          <w:vertAlign w:val="superscript"/>
          <w:lang w:val="en-US"/>
        </w:rPr>
        <w:t>1</w:t>
      </w:r>
      <w:r w:rsidRPr="002313A4">
        <w:rPr>
          <w:rFonts w:ascii="Times" w:hAnsi="Times"/>
          <w:i/>
          <w:lang w:val="en-US"/>
        </w:rPr>
        <w:t xml:space="preserve">Department of Cognitive Neuropsychology, Tilburg University. The Netherland; email: </w:t>
      </w:r>
      <w:hyperlink r:id="rId7" w:history="1">
        <w:r w:rsidR="00CB4255" w:rsidRPr="002313A4">
          <w:rPr>
            <w:rStyle w:val="Hyperlink"/>
            <w:rFonts w:ascii="Times" w:hAnsi="Times"/>
            <w:i/>
            <w:color w:val="auto"/>
            <w:lang w:val="en-US"/>
          </w:rPr>
          <w:t>m.i.vdnheuvel@tilburguniversity.edu</w:t>
        </w:r>
      </w:hyperlink>
      <w:r w:rsidRPr="002313A4">
        <w:rPr>
          <w:rFonts w:ascii="Times" w:hAnsi="Times"/>
          <w:i/>
          <w:lang w:val="en-US"/>
        </w:rPr>
        <w:t xml:space="preserve">; </w:t>
      </w:r>
      <w:hyperlink r:id="rId8" w:history="1">
        <w:r w:rsidR="00CB4255" w:rsidRPr="002313A4">
          <w:rPr>
            <w:rStyle w:val="Hyperlink"/>
            <w:rFonts w:ascii="Times" w:hAnsi="Times"/>
            <w:i/>
            <w:color w:val="auto"/>
            <w:lang w:val="en-US"/>
          </w:rPr>
          <w:t>e.turk@tilburguniversity.edu</w:t>
        </w:r>
      </w:hyperlink>
      <w:r w:rsidR="00CB4255" w:rsidRPr="002313A4">
        <w:rPr>
          <w:rFonts w:ascii="Times" w:hAnsi="Times"/>
          <w:i/>
          <w:lang w:val="en-US"/>
        </w:rPr>
        <w:t xml:space="preserve"> </w:t>
      </w:r>
      <w:r w:rsidRPr="002313A4">
        <w:rPr>
          <w:rFonts w:ascii="Times" w:hAnsi="Times"/>
          <w:i/>
          <w:lang w:val="en-US"/>
        </w:rPr>
        <w:t xml:space="preserve"> </w:t>
      </w:r>
    </w:p>
    <w:p w14:paraId="0B5010DF" w14:textId="77777777" w:rsidR="002A4B58" w:rsidRPr="002313A4" w:rsidRDefault="002A4B58" w:rsidP="002A4B58">
      <w:pPr>
        <w:rPr>
          <w:rFonts w:ascii="Times" w:hAnsi="Times"/>
          <w:i/>
          <w:lang w:val="en-US"/>
        </w:rPr>
      </w:pPr>
      <w:r w:rsidRPr="002313A4">
        <w:rPr>
          <w:rFonts w:ascii="Times" w:hAnsi="Times"/>
          <w:i/>
          <w:vertAlign w:val="superscript"/>
          <w:lang w:val="en-US"/>
        </w:rPr>
        <w:t xml:space="preserve">2 </w:t>
      </w:r>
      <w:r w:rsidRPr="002313A4">
        <w:rPr>
          <w:rFonts w:ascii="Times" w:hAnsi="Times"/>
          <w:i/>
          <w:lang w:val="en-US"/>
        </w:rPr>
        <w:t>Department of Oncology, Catholic University of Leuven, KU Leuven, Leuven, Belgium</w:t>
      </w:r>
    </w:p>
    <w:p w14:paraId="19A3E37A" w14:textId="1176C5DE" w:rsidR="002A4B58" w:rsidRPr="002313A4" w:rsidRDefault="002A4B58" w:rsidP="002A4B58">
      <w:pPr>
        <w:rPr>
          <w:rFonts w:ascii="Times" w:hAnsi="Times"/>
          <w:i/>
          <w:lang w:val="en-US"/>
        </w:rPr>
      </w:pPr>
      <w:r w:rsidRPr="002313A4">
        <w:rPr>
          <w:rFonts w:ascii="Times" w:hAnsi="Times"/>
          <w:i/>
          <w:lang w:val="en-US"/>
        </w:rPr>
        <w:t xml:space="preserve"> e-mail: </w:t>
      </w:r>
      <w:hyperlink r:id="rId9" w:history="1">
        <w:r w:rsidR="00CB4255" w:rsidRPr="002313A4">
          <w:rPr>
            <w:rStyle w:val="Hyperlink"/>
            <w:rFonts w:ascii="Times" w:hAnsi="Times"/>
            <w:i/>
            <w:color w:val="auto"/>
            <w:lang w:val="en-US"/>
          </w:rPr>
          <w:t>charlotte.sleurs@kuleuven.be</w:t>
        </w:r>
      </w:hyperlink>
      <w:r w:rsidR="00CB4255" w:rsidRPr="002313A4">
        <w:rPr>
          <w:rFonts w:ascii="Times" w:hAnsi="Times"/>
          <w:i/>
          <w:lang w:val="en-US"/>
        </w:rPr>
        <w:t xml:space="preserve">; </w:t>
      </w:r>
      <w:hyperlink r:id="rId10" w:history="1">
        <w:r w:rsidR="00CB4255" w:rsidRPr="002313A4">
          <w:rPr>
            <w:rStyle w:val="Hyperlink"/>
            <w:rFonts w:ascii="Times" w:hAnsi="Times"/>
            <w:i/>
            <w:color w:val="auto"/>
            <w:lang w:val="en-US"/>
          </w:rPr>
          <w:t>anne.uyttebroeck@uzleuven.be</w:t>
        </w:r>
      </w:hyperlink>
      <w:r w:rsidR="00CB4255" w:rsidRPr="002313A4">
        <w:rPr>
          <w:rFonts w:ascii="Times" w:hAnsi="Times"/>
          <w:i/>
          <w:lang w:val="en-US"/>
        </w:rPr>
        <w:t xml:space="preserve"> </w:t>
      </w:r>
      <w:r w:rsidRPr="002313A4">
        <w:rPr>
          <w:rFonts w:ascii="Times" w:hAnsi="Times"/>
          <w:i/>
          <w:lang w:val="en-US"/>
        </w:rPr>
        <w:t xml:space="preserve"> </w:t>
      </w:r>
    </w:p>
    <w:p w14:paraId="3F5A7618" w14:textId="34875A0E" w:rsidR="002A4B58" w:rsidRPr="002313A4" w:rsidRDefault="002A4B58" w:rsidP="002A4B58">
      <w:pPr>
        <w:rPr>
          <w:rFonts w:ascii="Times" w:hAnsi="Times"/>
          <w:i/>
          <w:lang w:val="en-US"/>
        </w:rPr>
      </w:pPr>
      <w:r w:rsidRPr="002313A4">
        <w:rPr>
          <w:rFonts w:ascii="Times" w:hAnsi="Times"/>
          <w:i/>
          <w:vertAlign w:val="superscript"/>
          <w:lang w:val="en-US"/>
        </w:rPr>
        <w:t xml:space="preserve">3 </w:t>
      </w:r>
      <w:proofErr w:type="spellStart"/>
      <w:r w:rsidRPr="002313A4">
        <w:rPr>
          <w:rFonts w:ascii="Times" w:hAnsi="Times"/>
          <w:i/>
          <w:lang w:val="en-US"/>
        </w:rPr>
        <w:t>Icometrix</w:t>
      </w:r>
      <w:proofErr w:type="spellEnd"/>
      <w:r w:rsidRPr="002313A4">
        <w:rPr>
          <w:rFonts w:ascii="Times" w:hAnsi="Times"/>
          <w:i/>
          <w:lang w:val="en-US"/>
        </w:rPr>
        <w:t xml:space="preserve">, Leuven, Belgium; e-mail: </w:t>
      </w:r>
      <w:hyperlink r:id="rId11" w:history="1">
        <w:r w:rsidR="00CB4255" w:rsidRPr="002313A4">
          <w:rPr>
            <w:rStyle w:val="Hyperlink"/>
            <w:rFonts w:ascii="Times" w:hAnsi="Times"/>
            <w:i/>
            <w:color w:val="auto"/>
            <w:lang w:val="en-US"/>
          </w:rPr>
          <w:t>thibo.billiet@icometrix.com</w:t>
        </w:r>
      </w:hyperlink>
      <w:r w:rsidR="00CB4255" w:rsidRPr="002313A4">
        <w:rPr>
          <w:rFonts w:ascii="Times" w:hAnsi="Times"/>
          <w:i/>
          <w:lang w:val="en-US"/>
        </w:rPr>
        <w:t xml:space="preserve"> </w:t>
      </w:r>
    </w:p>
    <w:p w14:paraId="0C714818" w14:textId="5ACB9F5F" w:rsidR="002A4B58" w:rsidRPr="002313A4" w:rsidRDefault="002A4B58" w:rsidP="002A4B58">
      <w:pPr>
        <w:rPr>
          <w:rFonts w:ascii="Times" w:hAnsi="Times"/>
          <w:lang w:val="en-US"/>
        </w:rPr>
      </w:pPr>
      <w:r w:rsidRPr="002313A4">
        <w:rPr>
          <w:rFonts w:ascii="Times" w:hAnsi="Times"/>
          <w:vertAlign w:val="superscript"/>
          <w:lang w:val="en-US"/>
        </w:rPr>
        <w:t>4</w:t>
      </w:r>
      <w:r w:rsidRPr="002313A4">
        <w:rPr>
          <w:rFonts w:ascii="Times" w:hAnsi="Times"/>
          <w:lang w:val="en-US"/>
        </w:rPr>
        <w:t xml:space="preserve"> </w:t>
      </w:r>
      <w:r w:rsidRPr="002313A4">
        <w:rPr>
          <w:rFonts w:ascii="Times" w:hAnsi="Times"/>
          <w:i/>
          <w:lang w:val="en-US"/>
        </w:rPr>
        <w:t xml:space="preserve">Radiology, KU Leuven, Belgium; e-mail </w:t>
      </w:r>
      <w:hyperlink r:id="rId12" w:history="1">
        <w:r w:rsidR="00CB4255" w:rsidRPr="002313A4">
          <w:rPr>
            <w:rStyle w:val="Hyperlink"/>
            <w:rFonts w:ascii="Times" w:hAnsi="Times"/>
            <w:i/>
            <w:color w:val="auto"/>
            <w:lang w:val="en-US"/>
          </w:rPr>
          <w:t>stefan.sunaert@uzleuven.be</w:t>
        </w:r>
      </w:hyperlink>
      <w:r w:rsidR="00CB4255" w:rsidRPr="002313A4">
        <w:rPr>
          <w:rFonts w:ascii="Times" w:hAnsi="Times"/>
          <w:i/>
          <w:lang w:val="en-US"/>
        </w:rPr>
        <w:t xml:space="preserve"> </w:t>
      </w:r>
    </w:p>
    <w:p w14:paraId="70E77E3B" w14:textId="4AD009B0" w:rsidR="002A4B58" w:rsidRPr="002313A4" w:rsidRDefault="002A4B58" w:rsidP="002A4B58">
      <w:pPr>
        <w:rPr>
          <w:rFonts w:ascii="Times" w:hAnsi="Times"/>
          <w:i/>
          <w:lang w:val="en-US"/>
        </w:rPr>
      </w:pPr>
      <w:r w:rsidRPr="002313A4">
        <w:rPr>
          <w:rFonts w:ascii="Times" w:hAnsi="Times"/>
          <w:i/>
          <w:vertAlign w:val="superscript"/>
          <w:lang w:val="en-US"/>
        </w:rPr>
        <w:t>5</w:t>
      </w:r>
      <w:r w:rsidRPr="002313A4">
        <w:rPr>
          <w:rFonts w:ascii="Times" w:hAnsi="Times"/>
          <w:i/>
          <w:lang w:val="en-US"/>
        </w:rPr>
        <w:t xml:space="preserve"> Donders Institute for Brain, Cognition and </w:t>
      </w:r>
      <w:proofErr w:type="spellStart"/>
      <w:r w:rsidRPr="002313A4">
        <w:rPr>
          <w:rFonts w:ascii="Times" w:hAnsi="Times"/>
          <w:i/>
          <w:lang w:val="en-US"/>
        </w:rPr>
        <w:t>Behaviour</w:t>
      </w:r>
      <w:proofErr w:type="spellEnd"/>
      <w:r w:rsidRPr="002313A4">
        <w:rPr>
          <w:rFonts w:ascii="Times" w:hAnsi="Times"/>
          <w:i/>
          <w:lang w:val="en-US"/>
        </w:rPr>
        <w:t xml:space="preserve">, Radboud University Nijmegen, The Netherlands; e-mail: </w:t>
      </w:r>
      <w:r w:rsidRPr="002313A4">
        <w:rPr>
          <w:rFonts w:ascii="Times" w:hAnsi="Times"/>
          <w:i/>
          <w:u w:val="single"/>
          <w:lang w:val="en-US"/>
        </w:rPr>
        <w:t xml:space="preserve">m.mennes@donders.ru.nl </w:t>
      </w:r>
    </w:p>
    <w:p w14:paraId="7BE2A281" w14:textId="54301D3C" w:rsidR="002A4B58" w:rsidRPr="002313A4" w:rsidRDefault="002A4B58" w:rsidP="002A4B58">
      <w:pPr>
        <w:rPr>
          <w:rFonts w:ascii="Times" w:hAnsi="Times"/>
          <w:i/>
          <w:lang w:val="en-US"/>
        </w:rPr>
      </w:pPr>
      <w:r w:rsidRPr="002313A4">
        <w:rPr>
          <w:rFonts w:ascii="Times" w:hAnsi="Times"/>
          <w:i/>
          <w:vertAlign w:val="superscript"/>
          <w:lang w:val="en-US"/>
        </w:rPr>
        <w:t xml:space="preserve">6 </w:t>
      </w:r>
      <w:r w:rsidRPr="002313A4">
        <w:rPr>
          <w:rFonts w:ascii="Times" w:hAnsi="Times"/>
          <w:i/>
          <w:lang w:val="en-US"/>
        </w:rPr>
        <w:t xml:space="preserve">Health Psychology Research Group, Catholic University of Leuven, KU Leuven, Leuven, Belgium; e-mail: </w:t>
      </w:r>
      <w:r w:rsidRPr="002313A4">
        <w:rPr>
          <w:rFonts w:ascii="Times" w:hAnsi="Times"/>
          <w:i/>
          <w:u w:val="single"/>
          <w:lang w:val="en-US"/>
        </w:rPr>
        <w:t>bea.vandenbergh@kuleuven.be</w:t>
      </w:r>
    </w:p>
    <w:p w14:paraId="74D100CC" w14:textId="7C378D5D" w:rsidR="002A4B58" w:rsidRPr="002313A4" w:rsidRDefault="002A4B58">
      <w:pPr>
        <w:rPr>
          <w:rFonts w:ascii="Times" w:hAnsi="Times"/>
          <w:i/>
          <w:lang w:val="en-US"/>
        </w:rPr>
      </w:pPr>
      <w:r w:rsidRPr="002313A4">
        <w:rPr>
          <w:rFonts w:ascii="Times" w:hAnsi="Times"/>
          <w:i/>
          <w:vertAlign w:val="superscript"/>
          <w:lang w:val="en-US"/>
        </w:rPr>
        <w:t>7</w:t>
      </w:r>
      <w:r w:rsidRPr="002313A4">
        <w:rPr>
          <w:rFonts w:ascii="Times" w:hAnsi="Times"/>
          <w:i/>
          <w:lang w:val="en-US"/>
        </w:rPr>
        <w:t xml:space="preserve"> Department of Welfare, Public Health and Family, Flemish Government, Brussels, Belgium</w:t>
      </w:r>
      <w:r w:rsidRPr="002313A4">
        <w:rPr>
          <w:rFonts w:ascii="Times" w:hAnsi="Times"/>
          <w:lang w:val="en-US"/>
        </w:rPr>
        <w:t>, e-mail:</w:t>
      </w:r>
      <w:r w:rsidRPr="002313A4">
        <w:rPr>
          <w:rFonts w:ascii="Times" w:hAnsi="Times"/>
          <w:i/>
          <w:lang w:val="en-US"/>
        </w:rPr>
        <w:t xml:space="preserve"> </w:t>
      </w:r>
      <w:hyperlink r:id="rId13" w:history="1">
        <w:r w:rsidR="00CB4255" w:rsidRPr="002313A4">
          <w:rPr>
            <w:rStyle w:val="Hyperlink"/>
            <w:rFonts w:ascii="Times" w:hAnsi="Times"/>
            <w:i/>
            <w:iCs/>
            <w:color w:val="auto"/>
            <w:lang w:val="en-US"/>
          </w:rPr>
          <w:t>bea.vandenbergh@vlaanderen.be</w:t>
        </w:r>
      </w:hyperlink>
      <w:r w:rsidR="00CB4255" w:rsidRPr="002313A4">
        <w:rPr>
          <w:rFonts w:ascii="Times" w:hAnsi="Times"/>
          <w:i/>
          <w:iCs/>
          <w:lang w:val="en-US"/>
        </w:rPr>
        <w:t xml:space="preserve"> </w:t>
      </w:r>
    </w:p>
    <w:p w14:paraId="5C5473C0" w14:textId="77777777" w:rsidR="002A4B58" w:rsidRPr="002313A4" w:rsidRDefault="002A4B58">
      <w:pPr>
        <w:rPr>
          <w:rFonts w:ascii="Times New Roman" w:hAnsi="Times New Roman" w:cs="Times New Roman"/>
          <w:b/>
          <w:bCs/>
          <w:lang w:val="en-US"/>
        </w:rPr>
      </w:pPr>
      <w:r w:rsidRPr="002313A4">
        <w:rPr>
          <w:rFonts w:ascii="Times New Roman" w:hAnsi="Times New Roman" w:cs="Times New Roman"/>
          <w:b/>
          <w:bCs/>
          <w:lang w:val="en-US"/>
        </w:rPr>
        <w:br w:type="page"/>
      </w:r>
    </w:p>
    <w:p w14:paraId="22F0537B" w14:textId="0D10E601" w:rsidR="00673B67" w:rsidRPr="002313A4" w:rsidRDefault="00673B67" w:rsidP="00677914">
      <w:pPr>
        <w:spacing w:line="480" w:lineRule="auto"/>
        <w:jc w:val="center"/>
        <w:rPr>
          <w:rFonts w:ascii="Times New Roman" w:hAnsi="Times New Roman" w:cs="Times New Roman"/>
          <w:b/>
          <w:bCs/>
          <w:lang w:val="en-US"/>
        </w:rPr>
      </w:pPr>
      <w:r w:rsidRPr="002313A4">
        <w:rPr>
          <w:rFonts w:ascii="Times New Roman" w:hAnsi="Times New Roman" w:cs="Times New Roman"/>
          <w:b/>
          <w:bCs/>
          <w:lang w:val="en-US"/>
        </w:rPr>
        <w:lastRenderedPageBreak/>
        <w:t xml:space="preserve">Supplemental </w:t>
      </w:r>
      <w:r w:rsidR="00C420DB" w:rsidRPr="002313A4">
        <w:rPr>
          <w:rFonts w:ascii="Times New Roman" w:hAnsi="Times New Roman" w:cs="Times New Roman"/>
          <w:b/>
          <w:bCs/>
          <w:lang w:val="en-US"/>
        </w:rPr>
        <w:t>methods</w:t>
      </w:r>
    </w:p>
    <w:p w14:paraId="309C982D" w14:textId="1826A1C7" w:rsidR="00677914" w:rsidRPr="002313A4" w:rsidRDefault="00677914" w:rsidP="00677914">
      <w:pPr>
        <w:spacing w:line="480" w:lineRule="auto"/>
        <w:rPr>
          <w:rFonts w:ascii="Times New Roman" w:eastAsia="Calibri" w:hAnsi="Times New Roman" w:cs="Times New Roman"/>
          <w:b/>
          <w:bCs/>
          <w:lang w:val="en-US"/>
        </w:rPr>
      </w:pPr>
      <w:r w:rsidRPr="002313A4">
        <w:rPr>
          <w:rFonts w:ascii="Times New Roman" w:eastAsia="Calibri" w:hAnsi="Times New Roman" w:cs="Times New Roman"/>
          <w:b/>
          <w:bCs/>
          <w:lang w:val="en-US"/>
        </w:rPr>
        <w:t>Supplemental demographics</w:t>
      </w:r>
    </w:p>
    <w:p w14:paraId="7FC029AD" w14:textId="77777777" w:rsidR="003F487B" w:rsidRPr="002313A4" w:rsidRDefault="00B644BC" w:rsidP="00FB02AA">
      <w:pPr>
        <w:spacing w:line="480" w:lineRule="auto"/>
        <w:jc w:val="both"/>
        <w:rPr>
          <w:rFonts w:ascii="Times New Roman" w:eastAsia="Times New Roman" w:hAnsi="Times New Roman" w:cs="Times New Roman"/>
          <w:lang w:val="en-US"/>
        </w:rPr>
      </w:pPr>
      <w:r w:rsidRPr="002313A4">
        <w:rPr>
          <w:rFonts w:ascii="Times New Roman" w:eastAsia="Times New Roman" w:hAnsi="Times New Roman" w:cs="Times New Roman"/>
          <w:lang w:val="en-US"/>
        </w:rPr>
        <w:t>At 12-22 weeks of pregnancy, mothers of the follow-up sample had a mean age of 26.19 years (</w:t>
      </w:r>
      <w:r w:rsidRPr="002313A4">
        <w:rPr>
          <w:rFonts w:ascii="Times New Roman" w:eastAsia="Times New Roman" w:hAnsi="Times New Roman" w:cs="Times New Roman"/>
          <w:i/>
          <w:iCs/>
          <w:lang w:val="en-US"/>
        </w:rPr>
        <w:t>SD</w:t>
      </w:r>
      <w:r w:rsidRPr="002313A4">
        <w:rPr>
          <w:rFonts w:ascii="Times New Roman" w:eastAsia="Times New Roman" w:hAnsi="Times New Roman" w:cs="Times New Roman"/>
          <w:lang w:val="en-US"/>
        </w:rPr>
        <w:t>=2.55) and fathers of 28.32 years (</w:t>
      </w:r>
      <w:r w:rsidRPr="002313A4">
        <w:rPr>
          <w:rFonts w:ascii="Times New Roman" w:eastAsia="Times New Roman" w:hAnsi="Times New Roman" w:cs="Times New Roman"/>
          <w:i/>
          <w:iCs/>
          <w:lang w:val="en-US"/>
        </w:rPr>
        <w:t>SD</w:t>
      </w:r>
      <w:r w:rsidRPr="002313A4">
        <w:rPr>
          <w:rFonts w:ascii="Times New Roman" w:eastAsia="Times New Roman" w:hAnsi="Times New Roman" w:cs="Times New Roman"/>
          <w:lang w:val="en-US"/>
        </w:rPr>
        <w:t>=2.55). Almost all mothers were living together, were married (95.83%) and had a stable relationship (</w:t>
      </w:r>
      <w:r w:rsidRPr="002313A4">
        <w:rPr>
          <w:rFonts w:ascii="Times New Roman" w:eastAsia="Times New Roman" w:hAnsi="Times New Roman" w:cs="Times New Roman"/>
          <w:i/>
          <w:iCs/>
          <w:lang w:val="en-US"/>
        </w:rPr>
        <w:t>Mean</w:t>
      </w:r>
      <w:r w:rsidRPr="002313A4">
        <w:rPr>
          <w:rFonts w:ascii="Times New Roman" w:eastAsia="Times New Roman" w:hAnsi="Times New Roman" w:cs="Times New Roman"/>
          <w:lang w:val="en-US"/>
        </w:rPr>
        <w:t xml:space="preserve"> =36.50 months; </w:t>
      </w:r>
      <w:r w:rsidRPr="002313A4">
        <w:rPr>
          <w:rFonts w:ascii="Times New Roman" w:eastAsia="Times New Roman" w:hAnsi="Times New Roman" w:cs="Times New Roman"/>
          <w:i/>
          <w:iCs/>
          <w:lang w:val="en-US"/>
        </w:rPr>
        <w:t>SD</w:t>
      </w:r>
      <w:r w:rsidRPr="002313A4">
        <w:rPr>
          <w:rFonts w:ascii="Times New Roman" w:eastAsia="Times New Roman" w:hAnsi="Times New Roman" w:cs="Times New Roman"/>
          <w:lang w:val="en-US"/>
        </w:rPr>
        <w:t xml:space="preserve">=25.67). The percentage of parents and offspring being gainfully employed was very high (mothers: 85.42%; fathers: 95.83; offspring: 88.89%) and </w:t>
      </w:r>
      <w:r w:rsidRPr="002313A4">
        <w:rPr>
          <w:rFonts w:ascii="Times New Roman" w:hAnsi="Times New Roman" w:cs="Times New Roman"/>
          <w:spacing w:val="5"/>
          <w:lang w:val="en-US"/>
        </w:rPr>
        <w:t>they were highly educated as between 60% and 96% (mothers: 64.58%; fathers: 60.42%; offspring: 95.75%) obtained an undergraduate (associate or bachelor) or graduate (master or Ph.D.) level degree, respectively (</w:t>
      </w:r>
      <w:r w:rsidRPr="002313A4">
        <w:rPr>
          <w:rFonts w:ascii="Times New Roman" w:eastAsia="Times New Roman" w:hAnsi="Times New Roman" w:cs="Times New Roman"/>
          <w:lang w:val="en-US"/>
        </w:rPr>
        <w:t xml:space="preserve">see </w:t>
      </w:r>
      <w:r w:rsidRPr="002313A4">
        <w:rPr>
          <w:rFonts w:ascii="Times New Roman" w:eastAsia="Times New Roman" w:hAnsi="Times New Roman" w:cs="Times New Roman"/>
          <w:b/>
          <w:bCs/>
          <w:lang w:val="en-US"/>
        </w:rPr>
        <w:t>Table 1)</w:t>
      </w:r>
      <w:r w:rsidRPr="002313A4">
        <w:rPr>
          <w:rFonts w:ascii="Times New Roman" w:eastAsia="Times New Roman" w:hAnsi="Times New Roman" w:cs="Times New Roman"/>
          <w:lang w:val="en-US"/>
        </w:rPr>
        <w:t>. </w:t>
      </w:r>
    </w:p>
    <w:p w14:paraId="34A9C216" w14:textId="7856D87A" w:rsidR="00021B35" w:rsidRPr="002313A4" w:rsidRDefault="00B644BC" w:rsidP="00021B35">
      <w:pPr>
        <w:spacing w:line="480" w:lineRule="auto"/>
        <w:ind w:firstLine="708"/>
        <w:jc w:val="both"/>
        <w:rPr>
          <w:rFonts w:ascii="Times New Roman" w:eastAsia="Times New Roman" w:hAnsi="Times New Roman" w:cs="Times New Roman"/>
          <w:lang w:val="en-US"/>
        </w:rPr>
      </w:pPr>
      <w:r w:rsidRPr="002313A4">
        <w:rPr>
          <w:rFonts w:ascii="Times New Roman" w:eastAsia="Times New Roman" w:hAnsi="Times New Roman" w:cs="Times New Roman"/>
          <w:lang w:val="en-US"/>
        </w:rPr>
        <w:t>Additionally, we examined whether there were any significant differences between the follow-up study</w:t>
      </w:r>
      <w:r w:rsidRPr="002313A4">
        <w:rPr>
          <w:rFonts w:ascii="Times New Roman" w:hAnsi="Times New Roman" w:cs="Times New Roman"/>
          <w:lang w:val="en-US"/>
        </w:rPr>
        <w:t xml:space="preserve"> </w:t>
      </w:r>
      <w:r w:rsidRPr="002313A4">
        <w:rPr>
          <w:rFonts w:ascii="Times New Roman" w:eastAsia="Times New Roman" w:hAnsi="Times New Roman" w:cs="Times New Roman"/>
          <w:lang w:val="en-US"/>
        </w:rPr>
        <w:t xml:space="preserve">(n = 48 mothers/49 offspring, one twin) and the dropout sample (n = 38 mothers/39 offspring, one twin), see </w:t>
      </w:r>
      <w:r w:rsidRPr="002313A4">
        <w:rPr>
          <w:rFonts w:ascii="Times New Roman" w:eastAsia="Times New Roman" w:hAnsi="Times New Roman" w:cs="Times New Roman"/>
          <w:b/>
          <w:bCs/>
          <w:lang w:val="en-US"/>
        </w:rPr>
        <w:t>Table S1</w:t>
      </w:r>
      <w:r w:rsidRPr="002313A4">
        <w:rPr>
          <w:rFonts w:ascii="Times New Roman" w:eastAsia="Times New Roman" w:hAnsi="Times New Roman" w:cs="Times New Roman"/>
          <w:lang w:val="en-US"/>
        </w:rPr>
        <w:t xml:space="preserve">. After </w:t>
      </w:r>
      <w:proofErr w:type="spellStart"/>
      <w:r w:rsidRPr="002313A4">
        <w:rPr>
          <w:rFonts w:ascii="Times New Roman" w:eastAsia="Times New Roman" w:hAnsi="Times New Roman" w:cs="Times New Roman"/>
          <w:lang w:val="en-US"/>
        </w:rPr>
        <w:t>Bonferonni</w:t>
      </w:r>
      <w:proofErr w:type="spellEnd"/>
      <w:r w:rsidRPr="002313A4">
        <w:rPr>
          <w:rFonts w:ascii="Times New Roman" w:eastAsia="Times New Roman" w:hAnsi="Times New Roman" w:cs="Times New Roman"/>
          <w:lang w:val="en-US"/>
        </w:rPr>
        <w:t xml:space="preserve"> correction, no differences between the follow-up and dropout sample emerged (see </w:t>
      </w:r>
      <w:r w:rsidRPr="002313A4">
        <w:rPr>
          <w:rFonts w:ascii="Times New Roman" w:eastAsia="Times New Roman" w:hAnsi="Times New Roman" w:cs="Times New Roman"/>
          <w:b/>
          <w:bCs/>
          <w:lang w:val="en-US"/>
        </w:rPr>
        <w:t>Table S1</w:t>
      </w:r>
      <w:r w:rsidRPr="002313A4">
        <w:rPr>
          <w:rFonts w:ascii="Times New Roman" w:eastAsia="Times New Roman" w:hAnsi="Times New Roman" w:cs="Times New Roman"/>
          <w:lang w:val="en-US"/>
        </w:rPr>
        <w:t xml:space="preserve"> for details).</w:t>
      </w:r>
      <w:r w:rsidR="003F487B" w:rsidRPr="002313A4">
        <w:rPr>
          <w:rFonts w:ascii="Times New Roman" w:eastAsia="Times New Roman" w:hAnsi="Times New Roman" w:cs="Times New Roman"/>
          <w:lang w:val="en-US"/>
        </w:rPr>
        <w:t xml:space="preserve"> </w:t>
      </w:r>
      <w:r w:rsidR="00021B35" w:rsidRPr="002313A4">
        <w:rPr>
          <w:rFonts w:ascii="Times New Roman" w:eastAsia="Times New Roman" w:hAnsi="Times New Roman" w:cs="Times New Roman"/>
          <w:lang w:val="en-US"/>
        </w:rPr>
        <w:t>W</w:t>
      </w:r>
      <w:r w:rsidR="00021B35" w:rsidRPr="002313A4">
        <w:rPr>
          <w:rFonts w:ascii="Times New Roman" w:hAnsi="Times New Roman" w:cs="Times New Roman"/>
          <w:lang w:val="en-US"/>
        </w:rPr>
        <w:t xml:space="preserve">e examined whether there were any differences in </w:t>
      </w:r>
      <w:r w:rsidR="00021B35" w:rsidRPr="002313A4">
        <w:rPr>
          <w:rFonts w:ascii="Times New Roman" w:eastAsia="Times New Roman" w:hAnsi="Times New Roman" w:cs="Times New Roman"/>
          <w:lang w:val="en-US"/>
        </w:rPr>
        <w:t xml:space="preserve">parental </w:t>
      </w:r>
      <w:r w:rsidR="00021B35" w:rsidRPr="002313A4">
        <w:rPr>
          <w:rFonts w:ascii="Times New Roman" w:hAnsi="Times New Roman" w:cs="Times New Roman"/>
          <w:lang w:val="en-US"/>
        </w:rPr>
        <w:t xml:space="preserve">demographics between the participants versus the drop-out group using Pearson’s chi-square tests or Fisher’s exact tests. </w:t>
      </w:r>
      <w:r w:rsidR="00021B35" w:rsidRPr="002313A4">
        <w:rPr>
          <w:rFonts w:ascii="Times New Roman" w:eastAsia="Times New Roman" w:hAnsi="Times New Roman" w:cs="Times New Roman"/>
          <w:lang w:val="en-US"/>
        </w:rPr>
        <w:t xml:space="preserve">There were no important differences, be it that maternal age and social class were slightly higher (as more fathers were employed at the highest level) in the current sample (see supplemental </w:t>
      </w:r>
      <w:r w:rsidR="00021B35" w:rsidRPr="002313A4">
        <w:rPr>
          <w:rFonts w:ascii="Times New Roman" w:eastAsia="Times New Roman" w:hAnsi="Times New Roman" w:cs="Times New Roman"/>
          <w:b/>
          <w:bCs/>
          <w:lang w:val="en-US"/>
        </w:rPr>
        <w:t>Table S1</w:t>
      </w:r>
      <w:r w:rsidR="00021B35" w:rsidRPr="002313A4">
        <w:rPr>
          <w:rFonts w:ascii="Times New Roman" w:eastAsia="Times New Roman" w:hAnsi="Times New Roman" w:cs="Times New Roman"/>
          <w:lang w:val="en-US"/>
        </w:rPr>
        <w:t xml:space="preserve">). </w:t>
      </w:r>
      <w:r w:rsidR="00021B35" w:rsidRPr="002313A4">
        <w:rPr>
          <w:rFonts w:ascii="Times New Roman" w:eastAsia="Calibri" w:hAnsi="Times New Roman" w:cs="Times New Roman"/>
          <w:b/>
          <w:bCs/>
          <w:lang w:val="en-US"/>
        </w:rPr>
        <w:t>Table S1</w:t>
      </w:r>
      <w:r w:rsidR="00021B35" w:rsidRPr="002313A4">
        <w:rPr>
          <w:rFonts w:ascii="Times New Roman" w:eastAsia="Calibri" w:hAnsi="Times New Roman" w:cs="Times New Roman"/>
          <w:lang w:val="en-US"/>
        </w:rPr>
        <w:t xml:space="preserve"> shows supplemental demographics and descriptive statistics </w:t>
      </w:r>
      <w:r w:rsidR="00021B35" w:rsidRPr="002313A4">
        <w:rPr>
          <w:rFonts w:ascii="Times New Roman" w:eastAsia="Times New Roman" w:hAnsi="Times New Roman" w:cs="Times New Roman"/>
          <w:lang w:val="en-US"/>
        </w:rPr>
        <w:t>between resting state connectivity follow-up study</w:t>
      </w:r>
      <w:r w:rsidR="00021B35" w:rsidRPr="002313A4">
        <w:rPr>
          <w:rFonts w:ascii="Times New Roman" w:eastAsia="Calibri" w:hAnsi="Times New Roman" w:cs="Times New Roman"/>
          <w:lang w:val="en-US"/>
        </w:rPr>
        <w:t xml:space="preserve"> </w:t>
      </w:r>
      <w:r w:rsidR="00021B35" w:rsidRPr="002313A4">
        <w:rPr>
          <w:rFonts w:ascii="Times New Roman" w:eastAsia="Times New Roman" w:hAnsi="Times New Roman" w:cs="Times New Roman"/>
          <w:lang w:val="en-US"/>
        </w:rPr>
        <w:t xml:space="preserve">(n = 48 mothers/49 offspring), the dropouts (n = 38 mothers/39 offspring), and the full sample (n = 86 mothers/88 offspring). Importantly, maternal anxiety levels during pregnancy were not different between the current sample and those lost to follow-up. We then explored whether there were any important sex differences in maternal state anxiety, birth weight, and postnatal anxiety, in our sample using Independent Samples t-tests. No sex differences emerged on any predictor or covariate. </w:t>
      </w:r>
    </w:p>
    <w:p w14:paraId="7BE4F236" w14:textId="77777777" w:rsidR="00A74963" w:rsidRPr="002313A4" w:rsidRDefault="00A74963" w:rsidP="00A74963">
      <w:pPr>
        <w:widowControl w:val="0"/>
        <w:autoSpaceDE w:val="0"/>
        <w:autoSpaceDN w:val="0"/>
        <w:adjustRightInd w:val="0"/>
        <w:jc w:val="both"/>
        <w:rPr>
          <w:rFonts w:ascii="Times New Roman" w:eastAsia="Times New Roman" w:hAnsi="Times New Roman" w:cs="Times New Roman"/>
          <w:b/>
          <w:bCs/>
          <w:lang w:val="en-US"/>
        </w:rPr>
      </w:pPr>
    </w:p>
    <w:p w14:paraId="4BA40833" w14:textId="5683085E" w:rsidR="00A74963" w:rsidRPr="002313A4" w:rsidRDefault="00A74963" w:rsidP="002313A4">
      <w:pPr>
        <w:widowControl w:val="0"/>
        <w:autoSpaceDE w:val="0"/>
        <w:autoSpaceDN w:val="0"/>
        <w:adjustRightInd w:val="0"/>
        <w:spacing w:line="360" w:lineRule="auto"/>
        <w:jc w:val="both"/>
        <w:rPr>
          <w:rFonts w:ascii="Times New Roman" w:eastAsia="Times New Roman" w:hAnsi="Times New Roman" w:cs="Times New Roman"/>
          <w:b/>
          <w:bCs/>
          <w:lang w:val="en-US"/>
        </w:rPr>
      </w:pPr>
      <w:r w:rsidRPr="002313A4">
        <w:rPr>
          <w:rFonts w:ascii="Times New Roman" w:eastAsia="Times New Roman" w:hAnsi="Times New Roman" w:cs="Times New Roman"/>
          <w:b/>
          <w:bCs/>
          <w:lang w:val="en-US"/>
        </w:rPr>
        <w:t xml:space="preserve">Table S1. </w:t>
      </w:r>
      <w:r w:rsidRPr="002313A4">
        <w:rPr>
          <w:rFonts w:ascii="Times New Roman" w:eastAsia="Times New Roman" w:hAnsi="Times New Roman" w:cs="Times New Roman"/>
          <w:lang w:val="en-US"/>
        </w:rPr>
        <w:t>Demographics and descriptive statistics between resting state connectivity follow-up study, the dropouts, and the full sample</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559"/>
        <w:gridCol w:w="1559"/>
        <w:gridCol w:w="1559"/>
        <w:gridCol w:w="1701"/>
      </w:tblGrid>
      <w:tr w:rsidR="002313A4" w:rsidRPr="00052B1C" w14:paraId="6E7C6B46" w14:textId="77777777" w:rsidTr="00EF3723">
        <w:trPr>
          <w:trHeight w:val="686"/>
        </w:trPr>
        <w:tc>
          <w:tcPr>
            <w:tcW w:w="3828" w:type="dxa"/>
            <w:tcBorders>
              <w:top w:val="single" w:sz="4" w:space="0" w:color="auto"/>
              <w:right w:val="single" w:sz="4" w:space="0" w:color="auto"/>
            </w:tcBorders>
            <w:noWrap/>
            <w:hideMark/>
          </w:tcPr>
          <w:p w14:paraId="6EDB787F"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Variables</w:t>
            </w:r>
          </w:p>
        </w:tc>
        <w:tc>
          <w:tcPr>
            <w:tcW w:w="1559" w:type="dxa"/>
            <w:tcBorders>
              <w:top w:val="single" w:sz="4" w:space="0" w:color="auto"/>
              <w:left w:val="single" w:sz="4" w:space="0" w:color="auto"/>
              <w:right w:val="single" w:sz="4" w:space="0" w:color="auto"/>
            </w:tcBorders>
            <w:hideMark/>
          </w:tcPr>
          <w:p w14:paraId="74AA9685"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Full sample (n=86)</w:t>
            </w:r>
            <w:r w:rsidRPr="002313A4">
              <w:rPr>
                <w:rFonts w:ascii="Times New Roman" w:hAnsi="Times New Roman" w:cs="Times New Roman"/>
                <w:b/>
                <w:bCs/>
                <w:sz w:val="18"/>
                <w:szCs w:val="18"/>
                <w:lang w:val="en-US"/>
              </w:rPr>
              <w:br/>
            </w:r>
          </w:p>
        </w:tc>
        <w:tc>
          <w:tcPr>
            <w:tcW w:w="1559" w:type="dxa"/>
            <w:tcBorders>
              <w:top w:val="single" w:sz="4" w:space="0" w:color="auto"/>
              <w:left w:val="single" w:sz="4" w:space="0" w:color="auto"/>
              <w:right w:val="single" w:sz="4" w:space="0" w:color="auto"/>
            </w:tcBorders>
            <w:hideMark/>
          </w:tcPr>
          <w:p w14:paraId="4F5D6C38" w14:textId="77777777" w:rsidR="00A74963" w:rsidRPr="002313A4" w:rsidRDefault="00A74963" w:rsidP="00EF3723">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 xml:space="preserve">Follow-up sample (n=48) </w:t>
            </w:r>
            <w:r w:rsidRPr="002313A4">
              <w:rPr>
                <w:rFonts w:ascii="Times New Roman" w:hAnsi="Times New Roman" w:cs="Times New Roman"/>
                <w:b/>
                <w:bCs/>
                <w:sz w:val="18"/>
                <w:szCs w:val="18"/>
                <w:lang w:val="en-US"/>
              </w:rPr>
              <w:br/>
            </w:r>
          </w:p>
        </w:tc>
        <w:tc>
          <w:tcPr>
            <w:tcW w:w="1559" w:type="dxa"/>
            <w:tcBorders>
              <w:top w:val="single" w:sz="4" w:space="0" w:color="auto"/>
              <w:left w:val="single" w:sz="4" w:space="0" w:color="auto"/>
              <w:right w:val="single" w:sz="4" w:space="0" w:color="auto"/>
            </w:tcBorders>
            <w:hideMark/>
          </w:tcPr>
          <w:p w14:paraId="4E0D7C94"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 xml:space="preserve">Dropout sample (n=38) </w:t>
            </w:r>
          </w:p>
        </w:tc>
        <w:tc>
          <w:tcPr>
            <w:tcW w:w="1701" w:type="dxa"/>
            <w:tcBorders>
              <w:top w:val="single" w:sz="4" w:space="0" w:color="auto"/>
              <w:left w:val="single" w:sz="4" w:space="0" w:color="auto"/>
            </w:tcBorders>
            <w:hideMark/>
          </w:tcPr>
          <w:p w14:paraId="76712A9B"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Follow-up vs dropout t-test**</w:t>
            </w:r>
          </w:p>
        </w:tc>
      </w:tr>
      <w:tr w:rsidR="002313A4" w:rsidRPr="002313A4" w14:paraId="6999F7A9" w14:textId="77777777" w:rsidTr="00EF3723">
        <w:trPr>
          <w:trHeight w:val="68"/>
        </w:trPr>
        <w:tc>
          <w:tcPr>
            <w:tcW w:w="3828" w:type="dxa"/>
            <w:tcBorders>
              <w:bottom w:val="single" w:sz="4" w:space="0" w:color="auto"/>
              <w:right w:val="single" w:sz="4" w:space="0" w:color="auto"/>
            </w:tcBorders>
            <w:noWrap/>
            <w:hideMark/>
          </w:tcPr>
          <w:p w14:paraId="362C5D15"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rPr>
              <w:t>Parents</w:t>
            </w:r>
          </w:p>
        </w:tc>
        <w:tc>
          <w:tcPr>
            <w:tcW w:w="1559" w:type="dxa"/>
            <w:tcBorders>
              <w:left w:val="single" w:sz="4" w:space="0" w:color="auto"/>
              <w:bottom w:val="single" w:sz="4" w:space="0" w:color="auto"/>
              <w:right w:val="single" w:sz="4" w:space="0" w:color="auto"/>
            </w:tcBorders>
            <w:hideMark/>
          </w:tcPr>
          <w:p w14:paraId="5EFBC3D2"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lang w:val="en-US"/>
              </w:rPr>
              <w:t>Mean (SD)</w:t>
            </w:r>
          </w:p>
        </w:tc>
        <w:tc>
          <w:tcPr>
            <w:tcW w:w="1559" w:type="dxa"/>
            <w:tcBorders>
              <w:left w:val="single" w:sz="4" w:space="0" w:color="auto"/>
              <w:bottom w:val="single" w:sz="4" w:space="0" w:color="auto"/>
              <w:right w:val="single" w:sz="4" w:space="0" w:color="auto"/>
            </w:tcBorders>
            <w:hideMark/>
          </w:tcPr>
          <w:p w14:paraId="7B943D48"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lang w:val="en-US"/>
              </w:rPr>
              <w:t>Mean (SD)</w:t>
            </w:r>
          </w:p>
        </w:tc>
        <w:tc>
          <w:tcPr>
            <w:tcW w:w="1559" w:type="dxa"/>
            <w:tcBorders>
              <w:left w:val="single" w:sz="4" w:space="0" w:color="auto"/>
              <w:bottom w:val="single" w:sz="4" w:space="0" w:color="auto"/>
              <w:right w:val="single" w:sz="4" w:space="0" w:color="auto"/>
            </w:tcBorders>
            <w:hideMark/>
          </w:tcPr>
          <w:p w14:paraId="00FFE5E0"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lang w:val="en-US"/>
              </w:rPr>
              <w:t>Mean (SD)</w:t>
            </w:r>
          </w:p>
        </w:tc>
        <w:tc>
          <w:tcPr>
            <w:tcW w:w="1701" w:type="dxa"/>
            <w:tcBorders>
              <w:left w:val="single" w:sz="4" w:space="0" w:color="auto"/>
              <w:bottom w:val="single" w:sz="4" w:space="0" w:color="auto"/>
            </w:tcBorders>
            <w:noWrap/>
            <w:hideMark/>
          </w:tcPr>
          <w:p w14:paraId="7422797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r>
      <w:tr w:rsidR="002313A4" w:rsidRPr="002313A4" w14:paraId="7C517645" w14:textId="77777777" w:rsidTr="00EF3723">
        <w:trPr>
          <w:trHeight w:val="334"/>
        </w:trPr>
        <w:tc>
          <w:tcPr>
            <w:tcW w:w="3828" w:type="dxa"/>
            <w:tcBorders>
              <w:top w:val="single" w:sz="4" w:space="0" w:color="auto"/>
              <w:right w:val="single" w:sz="4" w:space="0" w:color="auto"/>
            </w:tcBorders>
            <w:noWrap/>
            <w:hideMark/>
          </w:tcPr>
          <w:p w14:paraId="52BEED54"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Maternal state anxiety 12-22 weeks of pregnancy</w:t>
            </w:r>
          </w:p>
        </w:tc>
        <w:tc>
          <w:tcPr>
            <w:tcW w:w="1559" w:type="dxa"/>
            <w:tcBorders>
              <w:top w:val="single" w:sz="4" w:space="0" w:color="auto"/>
              <w:left w:val="single" w:sz="4" w:space="0" w:color="auto"/>
              <w:right w:val="single" w:sz="4" w:space="0" w:color="auto"/>
            </w:tcBorders>
            <w:noWrap/>
            <w:hideMark/>
          </w:tcPr>
          <w:p w14:paraId="01A38EAE"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39.29 (8.54)</w:t>
            </w:r>
          </w:p>
        </w:tc>
        <w:tc>
          <w:tcPr>
            <w:tcW w:w="1559" w:type="dxa"/>
            <w:tcBorders>
              <w:top w:val="single" w:sz="4" w:space="0" w:color="auto"/>
              <w:left w:val="single" w:sz="4" w:space="0" w:color="auto"/>
              <w:right w:val="single" w:sz="4" w:space="0" w:color="auto"/>
            </w:tcBorders>
            <w:noWrap/>
            <w:hideMark/>
          </w:tcPr>
          <w:p w14:paraId="7AA5508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38.84 (8.74)</w:t>
            </w:r>
          </w:p>
        </w:tc>
        <w:tc>
          <w:tcPr>
            <w:tcW w:w="1559" w:type="dxa"/>
            <w:tcBorders>
              <w:top w:val="single" w:sz="4" w:space="0" w:color="auto"/>
              <w:left w:val="single" w:sz="4" w:space="0" w:color="auto"/>
              <w:right w:val="single" w:sz="4" w:space="0" w:color="auto"/>
            </w:tcBorders>
            <w:noWrap/>
            <w:hideMark/>
          </w:tcPr>
          <w:p w14:paraId="330FF290"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39.86 (8.37)</w:t>
            </w:r>
          </w:p>
        </w:tc>
        <w:tc>
          <w:tcPr>
            <w:tcW w:w="1701" w:type="dxa"/>
            <w:tcBorders>
              <w:top w:val="single" w:sz="4" w:space="0" w:color="auto"/>
              <w:left w:val="single" w:sz="4" w:space="0" w:color="auto"/>
            </w:tcBorders>
            <w:noWrap/>
            <w:hideMark/>
          </w:tcPr>
          <w:p w14:paraId="05D94C51"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979 (p=.56)</w:t>
            </w:r>
          </w:p>
        </w:tc>
      </w:tr>
      <w:tr w:rsidR="002313A4" w:rsidRPr="002313A4" w14:paraId="6C6CA633" w14:textId="77777777" w:rsidTr="00EF3723">
        <w:trPr>
          <w:trHeight w:val="336"/>
        </w:trPr>
        <w:tc>
          <w:tcPr>
            <w:tcW w:w="3828" w:type="dxa"/>
            <w:tcBorders>
              <w:right w:val="single" w:sz="4" w:space="0" w:color="auto"/>
            </w:tcBorders>
            <w:noWrap/>
            <w:hideMark/>
          </w:tcPr>
          <w:p w14:paraId="5C3333C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Postnatal maternal trait anxiety</w:t>
            </w:r>
          </w:p>
        </w:tc>
        <w:tc>
          <w:tcPr>
            <w:tcW w:w="1559" w:type="dxa"/>
            <w:tcBorders>
              <w:left w:val="single" w:sz="4" w:space="0" w:color="auto"/>
              <w:right w:val="single" w:sz="4" w:space="0" w:color="auto"/>
            </w:tcBorders>
            <w:noWrap/>
            <w:hideMark/>
          </w:tcPr>
          <w:p w14:paraId="3355EC67"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-.01 (1.00)</w:t>
            </w:r>
          </w:p>
        </w:tc>
        <w:tc>
          <w:tcPr>
            <w:tcW w:w="1559" w:type="dxa"/>
            <w:tcBorders>
              <w:left w:val="single" w:sz="4" w:space="0" w:color="auto"/>
              <w:right w:val="single" w:sz="4" w:space="0" w:color="auto"/>
            </w:tcBorders>
            <w:noWrap/>
            <w:hideMark/>
          </w:tcPr>
          <w:p w14:paraId="025AEB1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.12 (.99)</w:t>
            </w:r>
          </w:p>
        </w:tc>
        <w:tc>
          <w:tcPr>
            <w:tcW w:w="1559" w:type="dxa"/>
            <w:tcBorders>
              <w:left w:val="single" w:sz="4" w:space="0" w:color="auto"/>
              <w:right w:val="single" w:sz="4" w:space="0" w:color="auto"/>
            </w:tcBorders>
            <w:noWrap/>
            <w:hideMark/>
          </w:tcPr>
          <w:p w14:paraId="74FA53C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-.24 (.98)</w:t>
            </w:r>
          </w:p>
        </w:tc>
        <w:tc>
          <w:tcPr>
            <w:tcW w:w="1701" w:type="dxa"/>
            <w:tcBorders>
              <w:left w:val="single" w:sz="4" w:space="0" w:color="auto"/>
            </w:tcBorders>
            <w:noWrap/>
            <w:hideMark/>
          </w:tcPr>
          <w:p w14:paraId="426D0BDB"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-1.53 (p=.13)</w:t>
            </w:r>
          </w:p>
        </w:tc>
      </w:tr>
      <w:tr w:rsidR="002313A4" w:rsidRPr="002313A4" w14:paraId="7C98324B" w14:textId="77777777" w:rsidTr="00EF3723">
        <w:trPr>
          <w:trHeight w:val="300"/>
        </w:trPr>
        <w:tc>
          <w:tcPr>
            <w:tcW w:w="3828" w:type="dxa"/>
            <w:tcBorders>
              <w:right w:val="single" w:sz="4" w:space="0" w:color="auto"/>
            </w:tcBorders>
            <w:noWrap/>
            <w:hideMark/>
          </w:tcPr>
          <w:p w14:paraId="1F30E3F9"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Maternal age at 12-22 weeks, years</w:t>
            </w:r>
          </w:p>
        </w:tc>
        <w:tc>
          <w:tcPr>
            <w:tcW w:w="1559" w:type="dxa"/>
            <w:tcBorders>
              <w:left w:val="single" w:sz="4" w:space="0" w:color="auto"/>
              <w:right w:val="single" w:sz="4" w:space="0" w:color="auto"/>
            </w:tcBorders>
            <w:noWrap/>
            <w:hideMark/>
          </w:tcPr>
          <w:p w14:paraId="31A67B3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25.64 (2.79)</w:t>
            </w:r>
          </w:p>
        </w:tc>
        <w:tc>
          <w:tcPr>
            <w:tcW w:w="1559" w:type="dxa"/>
            <w:tcBorders>
              <w:left w:val="single" w:sz="4" w:space="0" w:color="auto"/>
              <w:right w:val="single" w:sz="4" w:space="0" w:color="auto"/>
            </w:tcBorders>
            <w:noWrap/>
            <w:hideMark/>
          </w:tcPr>
          <w:p w14:paraId="5AD273F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26.19 (2.55)</w:t>
            </w:r>
          </w:p>
        </w:tc>
        <w:tc>
          <w:tcPr>
            <w:tcW w:w="1559" w:type="dxa"/>
            <w:tcBorders>
              <w:left w:val="single" w:sz="4" w:space="0" w:color="auto"/>
              <w:right w:val="single" w:sz="4" w:space="0" w:color="auto"/>
            </w:tcBorders>
            <w:noWrap/>
            <w:hideMark/>
          </w:tcPr>
          <w:p w14:paraId="56B82D1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24.95 (2.96)</w:t>
            </w:r>
          </w:p>
        </w:tc>
        <w:tc>
          <w:tcPr>
            <w:tcW w:w="1701" w:type="dxa"/>
            <w:tcBorders>
              <w:left w:val="single" w:sz="4" w:space="0" w:color="auto"/>
            </w:tcBorders>
            <w:noWrap/>
            <w:hideMark/>
          </w:tcPr>
          <w:p w14:paraId="72A69B14"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-2.09 (p=.04)</w:t>
            </w:r>
          </w:p>
        </w:tc>
      </w:tr>
      <w:tr w:rsidR="002313A4" w:rsidRPr="002313A4" w14:paraId="06A5625F" w14:textId="77777777" w:rsidTr="00EF3723">
        <w:trPr>
          <w:trHeight w:val="300"/>
        </w:trPr>
        <w:tc>
          <w:tcPr>
            <w:tcW w:w="3828" w:type="dxa"/>
            <w:tcBorders>
              <w:right w:val="single" w:sz="4" w:space="0" w:color="auto"/>
            </w:tcBorders>
            <w:noWrap/>
            <w:hideMark/>
          </w:tcPr>
          <w:p w14:paraId="75CE53F7"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Paternal age at 12-22 weeks, years</w:t>
            </w:r>
          </w:p>
        </w:tc>
        <w:tc>
          <w:tcPr>
            <w:tcW w:w="1559" w:type="dxa"/>
            <w:tcBorders>
              <w:left w:val="single" w:sz="4" w:space="0" w:color="auto"/>
              <w:right w:val="single" w:sz="4" w:space="0" w:color="auto"/>
            </w:tcBorders>
            <w:noWrap/>
            <w:hideMark/>
          </w:tcPr>
          <w:p w14:paraId="07781A27"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27.86 (3.90)</w:t>
            </w:r>
          </w:p>
        </w:tc>
        <w:tc>
          <w:tcPr>
            <w:tcW w:w="1559" w:type="dxa"/>
            <w:tcBorders>
              <w:left w:val="single" w:sz="4" w:space="0" w:color="auto"/>
              <w:right w:val="single" w:sz="4" w:space="0" w:color="auto"/>
            </w:tcBorders>
            <w:noWrap/>
            <w:hideMark/>
          </w:tcPr>
          <w:p w14:paraId="2590018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28.32 (4.16)</w:t>
            </w:r>
          </w:p>
        </w:tc>
        <w:tc>
          <w:tcPr>
            <w:tcW w:w="1559" w:type="dxa"/>
            <w:tcBorders>
              <w:left w:val="single" w:sz="4" w:space="0" w:color="auto"/>
              <w:right w:val="single" w:sz="4" w:space="0" w:color="auto"/>
            </w:tcBorders>
            <w:noWrap/>
            <w:hideMark/>
          </w:tcPr>
          <w:p w14:paraId="2097EDE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27.2 (3.44)</w:t>
            </w:r>
          </w:p>
        </w:tc>
        <w:tc>
          <w:tcPr>
            <w:tcW w:w="1701" w:type="dxa"/>
            <w:tcBorders>
              <w:left w:val="single" w:sz="4" w:space="0" w:color="auto"/>
            </w:tcBorders>
            <w:noWrap/>
            <w:hideMark/>
          </w:tcPr>
          <w:p w14:paraId="7F8E06BC"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551.5 (p=.23)</w:t>
            </w:r>
          </w:p>
        </w:tc>
      </w:tr>
      <w:tr w:rsidR="002313A4" w:rsidRPr="002313A4" w14:paraId="2B83AEF7" w14:textId="77777777" w:rsidTr="00EF3723">
        <w:trPr>
          <w:trHeight w:val="334"/>
        </w:trPr>
        <w:tc>
          <w:tcPr>
            <w:tcW w:w="3828" w:type="dxa"/>
            <w:tcBorders>
              <w:right w:val="single" w:sz="4" w:space="0" w:color="auto"/>
            </w:tcBorders>
            <w:noWrap/>
            <w:hideMark/>
          </w:tcPr>
          <w:p w14:paraId="11BB8499"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Social class (based on education both parents)</w:t>
            </w:r>
          </w:p>
        </w:tc>
        <w:tc>
          <w:tcPr>
            <w:tcW w:w="1559" w:type="dxa"/>
            <w:tcBorders>
              <w:left w:val="single" w:sz="4" w:space="0" w:color="auto"/>
              <w:right w:val="single" w:sz="4" w:space="0" w:color="auto"/>
            </w:tcBorders>
            <w:noWrap/>
            <w:hideMark/>
          </w:tcPr>
          <w:p w14:paraId="61DA89E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-.02 (1.01)</w:t>
            </w:r>
          </w:p>
        </w:tc>
        <w:tc>
          <w:tcPr>
            <w:tcW w:w="1559" w:type="dxa"/>
            <w:tcBorders>
              <w:left w:val="single" w:sz="4" w:space="0" w:color="auto"/>
              <w:right w:val="single" w:sz="4" w:space="0" w:color="auto"/>
            </w:tcBorders>
            <w:noWrap/>
            <w:hideMark/>
          </w:tcPr>
          <w:p w14:paraId="17E8E56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.20 (.99)</w:t>
            </w:r>
          </w:p>
        </w:tc>
        <w:tc>
          <w:tcPr>
            <w:tcW w:w="1559" w:type="dxa"/>
            <w:tcBorders>
              <w:left w:val="single" w:sz="4" w:space="0" w:color="auto"/>
              <w:right w:val="single" w:sz="4" w:space="0" w:color="auto"/>
            </w:tcBorders>
            <w:noWrap/>
            <w:hideMark/>
          </w:tcPr>
          <w:p w14:paraId="5CB506F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-.30 (.99)</w:t>
            </w:r>
          </w:p>
        </w:tc>
        <w:tc>
          <w:tcPr>
            <w:tcW w:w="1701" w:type="dxa"/>
            <w:tcBorders>
              <w:left w:val="single" w:sz="4" w:space="0" w:color="auto"/>
            </w:tcBorders>
            <w:noWrap/>
            <w:hideMark/>
          </w:tcPr>
          <w:p w14:paraId="27D82EAF"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641 (p=.02)</w:t>
            </w:r>
          </w:p>
        </w:tc>
      </w:tr>
      <w:tr w:rsidR="002313A4" w:rsidRPr="002313A4" w14:paraId="63CCDD12" w14:textId="77777777" w:rsidTr="00EF3723">
        <w:trPr>
          <w:trHeight w:val="300"/>
        </w:trPr>
        <w:tc>
          <w:tcPr>
            <w:tcW w:w="3828" w:type="dxa"/>
            <w:tcBorders>
              <w:right w:val="single" w:sz="4" w:space="0" w:color="auto"/>
            </w:tcBorders>
            <w:noWrap/>
            <w:hideMark/>
          </w:tcPr>
          <w:p w14:paraId="75DC06D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Months married </w:t>
            </w:r>
          </w:p>
        </w:tc>
        <w:tc>
          <w:tcPr>
            <w:tcW w:w="1559" w:type="dxa"/>
            <w:tcBorders>
              <w:left w:val="single" w:sz="4" w:space="0" w:color="auto"/>
              <w:right w:val="single" w:sz="4" w:space="0" w:color="auto"/>
            </w:tcBorders>
            <w:noWrap/>
            <w:hideMark/>
          </w:tcPr>
          <w:p w14:paraId="14FEEFB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36.77 (25.88)</w:t>
            </w:r>
          </w:p>
        </w:tc>
        <w:tc>
          <w:tcPr>
            <w:tcW w:w="1559" w:type="dxa"/>
            <w:tcBorders>
              <w:left w:val="single" w:sz="4" w:space="0" w:color="auto"/>
              <w:right w:val="single" w:sz="4" w:space="0" w:color="auto"/>
            </w:tcBorders>
            <w:noWrap/>
            <w:hideMark/>
          </w:tcPr>
          <w:p w14:paraId="133E631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36.5 (25.67)</w:t>
            </w:r>
          </w:p>
        </w:tc>
        <w:tc>
          <w:tcPr>
            <w:tcW w:w="1559" w:type="dxa"/>
            <w:tcBorders>
              <w:left w:val="single" w:sz="4" w:space="0" w:color="auto"/>
              <w:right w:val="single" w:sz="4" w:space="0" w:color="auto"/>
            </w:tcBorders>
            <w:noWrap/>
            <w:hideMark/>
          </w:tcPr>
          <w:p w14:paraId="5B6C6AF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37.16 (26.59)</w:t>
            </w:r>
          </w:p>
        </w:tc>
        <w:tc>
          <w:tcPr>
            <w:tcW w:w="1701" w:type="dxa"/>
            <w:tcBorders>
              <w:left w:val="single" w:sz="4" w:space="0" w:color="auto"/>
            </w:tcBorders>
            <w:noWrap/>
            <w:hideMark/>
          </w:tcPr>
          <w:p w14:paraId="69510229"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752.5 (p=.87)</w:t>
            </w:r>
          </w:p>
        </w:tc>
      </w:tr>
      <w:tr w:rsidR="002313A4" w:rsidRPr="002313A4" w14:paraId="38E5DD84" w14:textId="77777777" w:rsidTr="00EF3723">
        <w:trPr>
          <w:trHeight w:val="300"/>
        </w:trPr>
        <w:tc>
          <w:tcPr>
            <w:tcW w:w="3828" w:type="dxa"/>
            <w:tcBorders>
              <w:right w:val="single" w:sz="4" w:space="0" w:color="auto"/>
            </w:tcBorders>
            <w:noWrap/>
            <w:hideMark/>
          </w:tcPr>
          <w:p w14:paraId="4549F73F"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Cigarettes a day in pregnancy </w:t>
            </w:r>
          </w:p>
        </w:tc>
        <w:tc>
          <w:tcPr>
            <w:tcW w:w="1559" w:type="dxa"/>
            <w:tcBorders>
              <w:left w:val="single" w:sz="4" w:space="0" w:color="auto"/>
              <w:right w:val="single" w:sz="4" w:space="0" w:color="auto"/>
            </w:tcBorders>
            <w:noWrap/>
            <w:hideMark/>
          </w:tcPr>
          <w:p w14:paraId="419F017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1.50 (3.70)</w:t>
            </w:r>
          </w:p>
        </w:tc>
        <w:tc>
          <w:tcPr>
            <w:tcW w:w="1559" w:type="dxa"/>
            <w:tcBorders>
              <w:left w:val="single" w:sz="4" w:space="0" w:color="auto"/>
              <w:right w:val="single" w:sz="4" w:space="0" w:color="auto"/>
            </w:tcBorders>
            <w:noWrap/>
            <w:hideMark/>
          </w:tcPr>
          <w:p w14:paraId="0C07A99E"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1.02 (2.05)</w:t>
            </w:r>
          </w:p>
        </w:tc>
        <w:tc>
          <w:tcPr>
            <w:tcW w:w="1559" w:type="dxa"/>
            <w:tcBorders>
              <w:left w:val="single" w:sz="4" w:space="0" w:color="auto"/>
              <w:right w:val="single" w:sz="4" w:space="0" w:color="auto"/>
            </w:tcBorders>
            <w:noWrap/>
            <w:hideMark/>
          </w:tcPr>
          <w:p w14:paraId="1D02CA2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2.11 (5.04)</w:t>
            </w:r>
          </w:p>
        </w:tc>
        <w:tc>
          <w:tcPr>
            <w:tcW w:w="1701" w:type="dxa"/>
            <w:tcBorders>
              <w:left w:val="single" w:sz="4" w:space="0" w:color="auto"/>
            </w:tcBorders>
            <w:noWrap/>
            <w:hideMark/>
          </w:tcPr>
          <w:p w14:paraId="0F11CCAE"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948.5 (p=.70)</w:t>
            </w:r>
          </w:p>
        </w:tc>
      </w:tr>
      <w:tr w:rsidR="002313A4" w:rsidRPr="002313A4" w14:paraId="5B4D60D9" w14:textId="77777777" w:rsidTr="00EF3723">
        <w:trPr>
          <w:trHeight w:val="300"/>
        </w:trPr>
        <w:tc>
          <w:tcPr>
            <w:tcW w:w="3828" w:type="dxa"/>
            <w:tcBorders>
              <w:right w:val="single" w:sz="4" w:space="0" w:color="auto"/>
            </w:tcBorders>
            <w:noWrap/>
            <w:hideMark/>
          </w:tcPr>
          <w:p w14:paraId="656FF488"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Daily caffeine use (mg) in pregnancy</w:t>
            </w:r>
          </w:p>
        </w:tc>
        <w:tc>
          <w:tcPr>
            <w:tcW w:w="1559" w:type="dxa"/>
            <w:tcBorders>
              <w:left w:val="single" w:sz="4" w:space="0" w:color="auto"/>
              <w:right w:val="single" w:sz="4" w:space="0" w:color="auto"/>
            </w:tcBorders>
            <w:noWrap/>
            <w:hideMark/>
          </w:tcPr>
          <w:p w14:paraId="1304EE9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304.83 (244.04)</w:t>
            </w:r>
          </w:p>
        </w:tc>
        <w:tc>
          <w:tcPr>
            <w:tcW w:w="1559" w:type="dxa"/>
            <w:tcBorders>
              <w:left w:val="single" w:sz="4" w:space="0" w:color="auto"/>
              <w:right w:val="single" w:sz="4" w:space="0" w:color="auto"/>
            </w:tcBorders>
            <w:noWrap/>
            <w:hideMark/>
          </w:tcPr>
          <w:p w14:paraId="3F428B0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293.78 (223.01)</w:t>
            </w:r>
          </w:p>
        </w:tc>
        <w:tc>
          <w:tcPr>
            <w:tcW w:w="1559" w:type="dxa"/>
            <w:tcBorders>
              <w:left w:val="single" w:sz="4" w:space="0" w:color="auto"/>
              <w:right w:val="single" w:sz="4" w:space="0" w:color="auto"/>
            </w:tcBorders>
            <w:noWrap/>
            <w:hideMark/>
          </w:tcPr>
          <w:p w14:paraId="76DD23E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318.79 (270.72)</w:t>
            </w:r>
          </w:p>
        </w:tc>
        <w:tc>
          <w:tcPr>
            <w:tcW w:w="1701" w:type="dxa"/>
            <w:tcBorders>
              <w:left w:val="single" w:sz="4" w:space="0" w:color="auto"/>
            </w:tcBorders>
            <w:noWrap/>
            <w:hideMark/>
          </w:tcPr>
          <w:p w14:paraId="1CB80966"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sz w:val="18"/>
                <w:szCs w:val="18"/>
              </w:rPr>
              <w:t>906</w:t>
            </w:r>
            <w:r w:rsidRPr="002313A4">
              <w:rPr>
                <w:rFonts w:ascii="Times New Roman" w:hAnsi="Times New Roman" w:cs="Times New Roman"/>
                <w:i/>
                <w:iCs/>
                <w:sz w:val="18"/>
                <w:szCs w:val="18"/>
              </w:rPr>
              <w:t xml:space="preserve"> (p=.96)</w:t>
            </w:r>
          </w:p>
        </w:tc>
      </w:tr>
      <w:tr w:rsidR="002313A4" w:rsidRPr="002313A4" w14:paraId="3F26AF17" w14:textId="77777777" w:rsidTr="00EF3723">
        <w:trPr>
          <w:trHeight w:val="300"/>
        </w:trPr>
        <w:tc>
          <w:tcPr>
            <w:tcW w:w="3828" w:type="dxa"/>
            <w:tcBorders>
              <w:bottom w:val="single" w:sz="4" w:space="0" w:color="auto"/>
              <w:right w:val="single" w:sz="4" w:space="0" w:color="auto"/>
            </w:tcBorders>
            <w:noWrap/>
            <w:hideMark/>
          </w:tcPr>
          <w:p w14:paraId="42895A05"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Daily alcohol use (mg) in pregnancy</w:t>
            </w:r>
          </w:p>
        </w:tc>
        <w:tc>
          <w:tcPr>
            <w:tcW w:w="1559" w:type="dxa"/>
            <w:tcBorders>
              <w:left w:val="single" w:sz="4" w:space="0" w:color="auto"/>
              <w:bottom w:val="single" w:sz="4" w:space="0" w:color="auto"/>
              <w:right w:val="single" w:sz="4" w:space="0" w:color="auto"/>
            </w:tcBorders>
            <w:noWrap/>
            <w:hideMark/>
          </w:tcPr>
          <w:p w14:paraId="2A4F4EF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2.34 (5.04)</w:t>
            </w:r>
          </w:p>
        </w:tc>
        <w:tc>
          <w:tcPr>
            <w:tcW w:w="1559" w:type="dxa"/>
            <w:tcBorders>
              <w:left w:val="single" w:sz="4" w:space="0" w:color="auto"/>
              <w:bottom w:val="single" w:sz="4" w:space="0" w:color="auto"/>
              <w:right w:val="single" w:sz="4" w:space="0" w:color="auto"/>
            </w:tcBorders>
            <w:noWrap/>
            <w:hideMark/>
          </w:tcPr>
          <w:p w14:paraId="3F94B80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1.92 (2.94)</w:t>
            </w:r>
          </w:p>
        </w:tc>
        <w:tc>
          <w:tcPr>
            <w:tcW w:w="1559" w:type="dxa"/>
            <w:tcBorders>
              <w:left w:val="single" w:sz="4" w:space="0" w:color="auto"/>
              <w:bottom w:val="single" w:sz="4" w:space="0" w:color="auto"/>
              <w:right w:val="single" w:sz="4" w:space="0" w:color="auto"/>
            </w:tcBorders>
            <w:noWrap/>
            <w:hideMark/>
          </w:tcPr>
          <w:p w14:paraId="47642EF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2.87 (6.85)</w:t>
            </w:r>
          </w:p>
        </w:tc>
        <w:tc>
          <w:tcPr>
            <w:tcW w:w="1701" w:type="dxa"/>
            <w:tcBorders>
              <w:left w:val="single" w:sz="4" w:space="0" w:color="auto"/>
              <w:bottom w:val="single" w:sz="4" w:space="0" w:color="auto"/>
            </w:tcBorders>
            <w:noWrap/>
            <w:hideMark/>
          </w:tcPr>
          <w:p w14:paraId="696ABEC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992 (</w:t>
            </w:r>
            <w:r w:rsidRPr="002313A4">
              <w:rPr>
                <w:rFonts w:ascii="Times New Roman" w:hAnsi="Times New Roman" w:cs="Times New Roman"/>
                <w:i/>
                <w:iCs/>
                <w:sz w:val="18"/>
                <w:szCs w:val="18"/>
              </w:rPr>
              <w:t>p=.47</w:t>
            </w:r>
            <w:r w:rsidRPr="002313A4">
              <w:rPr>
                <w:rFonts w:ascii="Times New Roman" w:hAnsi="Times New Roman" w:cs="Times New Roman"/>
                <w:sz w:val="18"/>
                <w:szCs w:val="18"/>
              </w:rPr>
              <w:t>)</w:t>
            </w:r>
          </w:p>
        </w:tc>
      </w:tr>
      <w:tr w:rsidR="002313A4" w:rsidRPr="002313A4" w14:paraId="3C8FF6E2" w14:textId="77777777" w:rsidTr="00EF3723">
        <w:trPr>
          <w:trHeight w:val="300"/>
        </w:trPr>
        <w:tc>
          <w:tcPr>
            <w:tcW w:w="3828" w:type="dxa"/>
            <w:tcBorders>
              <w:top w:val="single" w:sz="4" w:space="0" w:color="auto"/>
              <w:bottom w:val="single" w:sz="4" w:space="0" w:color="auto"/>
              <w:right w:val="single" w:sz="4" w:space="0" w:color="auto"/>
            </w:tcBorders>
            <w:noWrap/>
            <w:hideMark/>
          </w:tcPr>
          <w:p w14:paraId="4A17DF6B"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rPr>
              <w:t> </w:t>
            </w:r>
          </w:p>
        </w:tc>
        <w:tc>
          <w:tcPr>
            <w:tcW w:w="1559" w:type="dxa"/>
            <w:tcBorders>
              <w:top w:val="single" w:sz="4" w:space="0" w:color="auto"/>
              <w:left w:val="single" w:sz="4" w:space="0" w:color="auto"/>
              <w:bottom w:val="single" w:sz="4" w:space="0" w:color="auto"/>
              <w:right w:val="single" w:sz="4" w:space="0" w:color="auto"/>
            </w:tcBorders>
            <w:noWrap/>
            <w:hideMark/>
          </w:tcPr>
          <w:p w14:paraId="10E2F273"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rPr>
              <w:t>N (%)</w:t>
            </w:r>
          </w:p>
        </w:tc>
        <w:tc>
          <w:tcPr>
            <w:tcW w:w="1559" w:type="dxa"/>
            <w:tcBorders>
              <w:top w:val="single" w:sz="4" w:space="0" w:color="auto"/>
              <w:left w:val="single" w:sz="4" w:space="0" w:color="auto"/>
              <w:bottom w:val="single" w:sz="4" w:space="0" w:color="auto"/>
              <w:right w:val="single" w:sz="4" w:space="0" w:color="auto"/>
            </w:tcBorders>
            <w:noWrap/>
            <w:hideMark/>
          </w:tcPr>
          <w:p w14:paraId="6D7BF2CD"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rPr>
              <w:t>N (%)</w:t>
            </w:r>
          </w:p>
        </w:tc>
        <w:tc>
          <w:tcPr>
            <w:tcW w:w="1559" w:type="dxa"/>
            <w:tcBorders>
              <w:top w:val="single" w:sz="4" w:space="0" w:color="auto"/>
              <w:left w:val="single" w:sz="4" w:space="0" w:color="auto"/>
              <w:bottom w:val="single" w:sz="4" w:space="0" w:color="auto"/>
              <w:right w:val="single" w:sz="4" w:space="0" w:color="auto"/>
            </w:tcBorders>
            <w:noWrap/>
            <w:hideMark/>
          </w:tcPr>
          <w:p w14:paraId="471E982F"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rPr>
              <w:t>N (%)</w:t>
            </w:r>
          </w:p>
        </w:tc>
        <w:tc>
          <w:tcPr>
            <w:tcW w:w="1701" w:type="dxa"/>
            <w:tcBorders>
              <w:top w:val="single" w:sz="4" w:space="0" w:color="auto"/>
              <w:left w:val="single" w:sz="4" w:space="0" w:color="auto"/>
              <w:bottom w:val="single" w:sz="4" w:space="0" w:color="auto"/>
            </w:tcBorders>
            <w:noWrap/>
            <w:hideMark/>
          </w:tcPr>
          <w:p w14:paraId="7BC12AB2"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rPr>
              <w:t>Chi square test***</w:t>
            </w:r>
          </w:p>
        </w:tc>
      </w:tr>
      <w:tr w:rsidR="002313A4" w:rsidRPr="002313A4" w14:paraId="1262F26A" w14:textId="77777777" w:rsidTr="00EF3723">
        <w:trPr>
          <w:trHeight w:val="300"/>
        </w:trPr>
        <w:tc>
          <w:tcPr>
            <w:tcW w:w="3828" w:type="dxa"/>
            <w:tcBorders>
              <w:top w:val="single" w:sz="4" w:space="0" w:color="auto"/>
              <w:right w:val="single" w:sz="4" w:space="0" w:color="auto"/>
            </w:tcBorders>
            <w:noWrap/>
            <w:hideMark/>
          </w:tcPr>
          <w:p w14:paraId="79FF1EA1"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Highest level of education mother </w:t>
            </w:r>
          </w:p>
        </w:tc>
        <w:tc>
          <w:tcPr>
            <w:tcW w:w="1559" w:type="dxa"/>
            <w:tcBorders>
              <w:top w:val="single" w:sz="4" w:space="0" w:color="auto"/>
              <w:left w:val="single" w:sz="4" w:space="0" w:color="auto"/>
              <w:right w:val="single" w:sz="4" w:space="0" w:color="auto"/>
            </w:tcBorders>
            <w:noWrap/>
            <w:hideMark/>
          </w:tcPr>
          <w:p w14:paraId="4B470138" w14:textId="77777777" w:rsidR="00A74963" w:rsidRPr="002313A4" w:rsidRDefault="00A74963" w:rsidP="00EF3723">
            <w:pPr>
              <w:rPr>
                <w:rFonts w:ascii="Times New Roman" w:hAnsi="Times New Roman" w:cs="Times New Roman"/>
                <w:sz w:val="18"/>
                <w:szCs w:val="18"/>
                <w:lang w:val="en-GB"/>
              </w:rPr>
            </w:pPr>
          </w:p>
        </w:tc>
        <w:tc>
          <w:tcPr>
            <w:tcW w:w="1559" w:type="dxa"/>
            <w:tcBorders>
              <w:top w:val="single" w:sz="4" w:space="0" w:color="auto"/>
              <w:left w:val="single" w:sz="4" w:space="0" w:color="auto"/>
              <w:right w:val="single" w:sz="4" w:space="0" w:color="auto"/>
            </w:tcBorders>
            <w:noWrap/>
            <w:hideMark/>
          </w:tcPr>
          <w:p w14:paraId="7E06AF8F" w14:textId="77777777" w:rsidR="00A74963" w:rsidRPr="002313A4" w:rsidRDefault="00A74963" w:rsidP="00EF3723">
            <w:pPr>
              <w:rPr>
                <w:rFonts w:ascii="Times New Roman" w:hAnsi="Times New Roman" w:cs="Times New Roman"/>
                <w:sz w:val="18"/>
                <w:szCs w:val="18"/>
                <w:lang w:val="en-GB"/>
              </w:rPr>
            </w:pPr>
          </w:p>
        </w:tc>
        <w:tc>
          <w:tcPr>
            <w:tcW w:w="1559" w:type="dxa"/>
            <w:tcBorders>
              <w:top w:val="single" w:sz="4" w:space="0" w:color="auto"/>
              <w:left w:val="single" w:sz="4" w:space="0" w:color="auto"/>
              <w:right w:val="single" w:sz="4" w:space="0" w:color="auto"/>
            </w:tcBorders>
            <w:noWrap/>
            <w:hideMark/>
          </w:tcPr>
          <w:p w14:paraId="618A0891" w14:textId="77777777" w:rsidR="00A74963" w:rsidRPr="002313A4" w:rsidRDefault="00A74963" w:rsidP="00EF3723">
            <w:pPr>
              <w:rPr>
                <w:rFonts w:ascii="Times New Roman" w:hAnsi="Times New Roman" w:cs="Times New Roman"/>
                <w:sz w:val="18"/>
                <w:szCs w:val="18"/>
                <w:lang w:val="en-GB"/>
              </w:rPr>
            </w:pPr>
          </w:p>
        </w:tc>
        <w:tc>
          <w:tcPr>
            <w:tcW w:w="1701" w:type="dxa"/>
            <w:tcBorders>
              <w:top w:val="single" w:sz="4" w:space="0" w:color="auto"/>
              <w:left w:val="single" w:sz="4" w:space="0" w:color="auto"/>
            </w:tcBorders>
            <w:noWrap/>
            <w:hideMark/>
          </w:tcPr>
          <w:p w14:paraId="07779A31"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p=.06</w:t>
            </w:r>
          </w:p>
        </w:tc>
      </w:tr>
      <w:tr w:rsidR="002313A4" w:rsidRPr="002313A4" w14:paraId="58699DC8" w14:textId="77777777" w:rsidTr="00EF3723">
        <w:trPr>
          <w:trHeight w:val="300"/>
        </w:trPr>
        <w:tc>
          <w:tcPr>
            <w:tcW w:w="3828" w:type="dxa"/>
            <w:tcBorders>
              <w:right w:val="single" w:sz="4" w:space="0" w:color="auto"/>
            </w:tcBorders>
            <w:noWrap/>
            <w:hideMark/>
          </w:tcPr>
          <w:p w14:paraId="78FA9137"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GB"/>
              </w:rPr>
              <w:t xml:space="preserve">  No High-School or Test Equivalent</w:t>
            </w:r>
          </w:p>
        </w:tc>
        <w:tc>
          <w:tcPr>
            <w:tcW w:w="1559" w:type="dxa"/>
            <w:tcBorders>
              <w:left w:val="single" w:sz="4" w:space="0" w:color="auto"/>
              <w:right w:val="single" w:sz="4" w:space="0" w:color="auto"/>
            </w:tcBorders>
            <w:noWrap/>
            <w:vAlign w:val="center"/>
            <w:hideMark/>
          </w:tcPr>
          <w:p w14:paraId="3FA1DA7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16 (18.60)</w:t>
            </w:r>
          </w:p>
        </w:tc>
        <w:tc>
          <w:tcPr>
            <w:tcW w:w="1559" w:type="dxa"/>
            <w:tcBorders>
              <w:left w:val="single" w:sz="4" w:space="0" w:color="auto"/>
              <w:right w:val="single" w:sz="4" w:space="0" w:color="auto"/>
            </w:tcBorders>
            <w:noWrap/>
            <w:vAlign w:val="center"/>
            <w:hideMark/>
          </w:tcPr>
          <w:p w14:paraId="3F47389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6 (12.50)</w:t>
            </w:r>
          </w:p>
        </w:tc>
        <w:tc>
          <w:tcPr>
            <w:tcW w:w="1559" w:type="dxa"/>
            <w:tcBorders>
              <w:left w:val="single" w:sz="4" w:space="0" w:color="auto"/>
              <w:right w:val="single" w:sz="4" w:space="0" w:color="auto"/>
            </w:tcBorders>
            <w:noWrap/>
            <w:vAlign w:val="center"/>
            <w:hideMark/>
          </w:tcPr>
          <w:p w14:paraId="2A52AA2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10 (26.32)</w:t>
            </w:r>
          </w:p>
        </w:tc>
        <w:tc>
          <w:tcPr>
            <w:tcW w:w="1701" w:type="dxa"/>
            <w:tcBorders>
              <w:left w:val="single" w:sz="4" w:space="0" w:color="auto"/>
            </w:tcBorders>
            <w:noWrap/>
            <w:hideMark/>
          </w:tcPr>
          <w:p w14:paraId="4056AE4D"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3F77D5BF" w14:textId="77777777" w:rsidTr="00EF3723">
        <w:trPr>
          <w:trHeight w:val="300"/>
        </w:trPr>
        <w:tc>
          <w:tcPr>
            <w:tcW w:w="3828" w:type="dxa"/>
            <w:tcBorders>
              <w:right w:val="single" w:sz="4" w:space="0" w:color="auto"/>
            </w:tcBorders>
            <w:noWrap/>
            <w:hideMark/>
          </w:tcPr>
          <w:p w14:paraId="66D6EB61"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GB"/>
              </w:rPr>
              <w:t xml:space="preserve">  High School or Test Equivalent</w:t>
            </w:r>
          </w:p>
        </w:tc>
        <w:tc>
          <w:tcPr>
            <w:tcW w:w="1559" w:type="dxa"/>
            <w:tcBorders>
              <w:left w:val="single" w:sz="4" w:space="0" w:color="auto"/>
              <w:right w:val="single" w:sz="4" w:space="0" w:color="auto"/>
            </w:tcBorders>
            <w:noWrap/>
            <w:vAlign w:val="center"/>
            <w:hideMark/>
          </w:tcPr>
          <w:p w14:paraId="5E10CD6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22 (25.58)</w:t>
            </w:r>
          </w:p>
        </w:tc>
        <w:tc>
          <w:tcPr>
            <w:tcW w:w="1559" w:type="dxa"/>
            <w:tcBorders>
              <w:left w:val="single" w:sz="4" w:space="0" w:color="auto"/>
              <w:right w:val="single" w:sz="4" w:space="0" w:color="auto"/>
            </w:tcBorders>
            <w:noWrap/>
            <w:vAlign w:val="center"/>
            <w:hideMark/>
          </w:tcPr>
          <w:p w14:paraId="45A4576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11 (22.92)</w:t>
            </w:r>
          </w:p>
        </w:tc>
        <w:tc>
          <w:tcPr>
            <w:tcW w:w="1559" w:type="dxa"/>
            <w:tcBorders>
              <w:left w:val="single" w:sz="4" w:space="0" w:color="auto"/>
              <w:right w:val="single" w:sz="4" w:space="0" w:color="auto"/>
            </w:tcBorders>
            <w:noWrap/>
            <w:vAlign w:val="center"/>
            <w:hideMark/>
          </w:tcPr>
          <w:p w14:paraId="4CBA281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11 (28.95)</w:t>
            </w:r>
          </w:p>
        </w:tc>
        <w:tc>
          <w:tcPr>
            <w:tcW w:w="1701" w:type="dxa"/>
            <w:tcBorders>
              <w:left w:val="single" w:sz="4" w:space="0" w:color="auto"/>
            </w:tcBorders>
            <w:noWrap/>
            <w:hideMark/>
          </w:tcPr>
          <w:p w14:paraId="1C9FF49C"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00E5610C" w14:textId="77777777" w:rsidTr="00EF3723">
        <w:trPr>
          <w:trHeight w:val="300"/>
        </w:trPr>
        <w:tc>
          <w:tcPr>
            <w:tcW w:w="3828" w:type="dxa"/>
            <w:tcBorders>
              <w:right w:val="single" w:sz="4" w:space="0" w:color="auto"/>
            </w:tcBorders>
            <w:noWrap/>
            <w:hideMark/>
          </w:tcPr>
          <w:p w14:paraId="734FC86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xml:space="preserve">  </w:t>
            </w:r>
            <w:proofErr w:type="spellStart"/>
            <w:r w:rsidRPr="002313A4">
              <w:rPr>
                <w:rFonts w:ascii="Times New Roman" w:hAnsi="Times New Roman" w:cs="Times New Roman"/>
                <w:sz w:val="18"/>
                <w:szCs w:val="18"/>
              </w:rPr>
              <w:t>Undergraduate</w:t>
            </w:r>
            <w:proofErr w:type="spellEnd"/>
            <w:r w:rsidRPr="002313A4">
              <w:rPr>
                <w:rFonts w:ascii="Times New Roman" w:hAnsi="Times New Roman" w:cs="Times New Roman"/>
                <w:sz w:val="18"/>
                <w:szCs w:val="18"/>
              </w:rPr>
              <w:t xml:space="preserve"> level (</w:t>
            </w:r>
            <w:proofErr w:type="spellStart"/>
            <w:r w:rsidRPr="002313A4">
              <w:rPr>
                <w:rFonts w:ascii="Times New Roman" w:hAnsi="Times New Roman" w:cs="Times New Roman"/>
                <w:sz w:val="18"/>
                <w:szCs w:val="18"/>
              </w:rPr>
              <w:t>associate</w:t>
            </w:r>
            <w:proofErr w:type="spellEnd"/>
            <w:r w:rsidRPr="002313A4">
              <w:rPr>
                <w:rFonts w:ascii="Times New Roman" w:hAnsi="Times New Roman" w:cs="Times New Roman"/>
                <w:sz w:val="18"/>
                <w:szCs w:val="18"/>
              </w:rPr>
              <w:t>, bachelor)</w:t>
            </w:r>
          </w:p>
        </w:tc>
        <w:tc>
          <w:tcPr>
            <w:tcW w:w="1559" w:type="dxa"/>
            <w:tcBorders>
              <w:left w:val="single" w:sz="4" w:space="0" w:color="auto"/>
              <w:right w:val="single" w:sz="4" w:space="0" w:color="auto"/>
            </w:tcBorders>
            <w:noWrap/>
            <w:vAlign w:val="center"/>
            <w:hideMark/>
          </w:tcPr>
          <w:p w14:paraId="56C7938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25 (29.07)</w:t>
            </w:r>
          </w:p>
        </w:tc>
        <w:tc>
          <w:tcPr>
            <w:tcW w:w="1559" w:type="dxa"/>
            <w:tcBorders>
              <w:left w:val="single" w:sz="4" w:space="0" w:color="auto"/>
              <w:right w:val="single" w:sz="4" w:space="0" w:color="auto"/>
            </w:tcBorders>
            <w:noWrap/>
            <w:vAlign w:val="center"/>
            <w:hideMark/>
          </w:tcPr>
          <w:p w14:paraId="4173446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13 (27.08)</w:t>
            </w:r>
          </w:p>
        </w:tc>
        <w:tc>
          <w:tcPr>
            <w:tcW w:w="1559" w:type="dxa"/>
            <w:tcBorders>
              <w:left w:val="single" w:sz="4" w:space="0" w:color="auto"/>
              <w:right w:val="single" w:sz="4" w:space="0" w:color="auto"/>
            </w:tcBorders>
            <w:noWrap/>
            <w:vAlign w:val="center"/>
            <w:hideMark/>
          </w:tcPr>
          <w:p w14:paraId="7E153E7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12 (31.58)</w:t>
            </w:r>
          </w:p>
        </w:tc>
        <w:tc>
          <w:tcPr>
            <w:tcW w:w="1701" w:type="dxa"/>
            <w:tcBorders>
              <w:left w:val="single" w:sz="4" w:space="0" w:color="auto"/>
            </w:tcBorders>
            <w:noWrap/>
            <w:hideMark/>
          </w:tcPr>
          <w:p w14:paraId="100A943B"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17ED7DF5" w14:textId="77777777" w:rsidTr="00EF3723">
        <w:trPr>
          <w:trHeight w:val="300"/>
        </w:trPr>
        <w:tc>
          <w:tcPr>
            <w:tcW w:w="3828" w:type="dxa"/>
            <w:tcBorders>
              <w:bottom w:val="single" w:sz="4" w:space="0" w:color="auto"/>
              <w:right w:val="single" w:sz="4" w:space="0" w:color="auto"/>
            </w:tcBorders>
            <w:noWrap/>
            <w:hideMark/>
          </w:tcPr>
          <w:p w14:paraId="7AC8B304"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GB"/>
              </w:rPr>
              <w:t xml:space="preserve">  Graduate level (master, PhD.)</w:t>
            </w:r>
          </w:p>
        </w:tc>
        <w:tc>
          <w:tcPr>
            <w:tcW w:w="1559" w:type="dxa"/>
            <w:tcBorders>
              <w:left w:val="single" w:sz="4" w:space="0" w:color="auto"/>
              <w:bottom w:val="single" w:sz="4" w:space="0" w:color="auto"/>
              <w:right w:val="single" w:sz="4" w:space="0" w:color="auto"/>
            </w:tcBorders>
            <w:noWrap/>
            <w:vAlign w:val="center"/>
            <w:hideMark/>
          </w:tcPr>
          <w:p w14:paraId="0088A05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23 (26.74)</w:t>
            </w:r>
          </w:p>
        </w:tc>
        <w:tc>
          <w:tcPr>
            <w:tcW w:w="1559" w:type="dxa"/>
            <w:tcBorders>
              <w:left w:val="single" w:sz="4" w:space="0" w:color="auto"/>
              <w:bottom w:val="single" w:sz="4" w:space="0" w:color="auto"/>
              <w:right w:val="single" w:sz="4" w:space="0" w:color="auto"/>
            </w:tcBorders>
            <w:noWrap/>
            <w:vAlign w:val="center"/>
            <w:hideMark/>
          </w:tcPr>
          <w:p w14:paraId="147CAAD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18 (37.50)</w:t>
            </w:r>
          </w:p>
        </w:tc>
        <w:tc>
          <w:tcPr>
            <w:tcW w:w="1559" w:type="dxa"/>
            <w:tcBorders>
              <w:left w:val="single" w:sz="4" w:space="0" w:color="auto"/>
              <w:bottom w:val="single" w:sz="4" w:space="0" w:color="auto"/>
              <w:right w:val="single" w:sz="4" w:space="0" w:color="auto"/>
            </w:tcBorders>
            <w:noWrap/>
            <w:vAlign w:val="center"/>
            <w:hideMark/>
          </w:tcPr>
          <w:p w14:paraId="0DB29D2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5 (13.16)</w:t>
            </w:r>
          </w:p>
        </w:tc>
        <w:tc>
          <w:tcPr>
            <w:tcW w:w="1701" w:type="dxa"/>
            <w:tcBorders>
              <w:left w:val="single" w:sz="4" w:space="0" w:color="auto"/>
              <w:bottom w:val="single" w:sz="4" w:space="0" w:color="auto"/>
            </w:tcBorders>
            <w:noWrap/>
            <w:hideMark/>
          </w:tcPr>
          <w:p w14:paraId="184486A1"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533D760C" w14:textId="77777777" w:rsidTr="00EF3723">
        <w:trPr>
          <w:trHeight w:val="300"/>
        </w:trPr>
        <w:tc>
          <w:tcPr>
            <w:tcW w:w="3828" w:type="dxa"/>
            <w:tcBorders>
              <w:top w:val="single" w:sz="4" w:space="0" w:color="auto"/>
              <w:right w:val="single" w:sz="4" w:space="0" w:color="auto"/>
            </w:tcBorders>
            <w:noWrap/>
            <w:hideMark/>
          </w:tcPr>
          <w:p w14:paraId="0D05E95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Highest level education father</w:t>
            </w:r>
          </w:p>
        </w:tc>
        <w:tc>
          <w:tcPr>
            <w:tcW w:w="1559" w:type="dxa"/>
            <w:tcBorders>
              <w:top w:val="single" w:sz="4" w:space="0" w:color="auto"/>
              <w:left w:val="single" w:sz="4" w:space="0" w:color="auto"/>
              <w:right w:val="single" w:sz="4" w:space="0" w:color="auto"/>
            </w:tcBorders>
            <w:noWrap/>
            <w:vAlign w:val="center"/>
            <w:hideMark/>
          </w:tcPr>
          <w:p w14:paraId="36D4D1A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1D7BFA9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3848C82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top w:val="single" w:sz="4" w:space="0" w:color="auto"/>
              <w:left w:val="single" w:sz="4" w:space="0" w:color="auto"/>
            </w:tcBorders>
            <w:noWrap/>
            <w:hideMark/>
          </w:tcPr>
          <w:p w14:paraId="5B331F1D"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p=.15</w:t>
            </w:r>
          </w:p>
        </w:tc>
      </w:tr>
      <w:tr w:rsidR="002313A4" w:rsidRPr="002313A4" w14:paraId="1164E06B" w14:textId="77777777" w:rsidTr="00EF3723">
        <w:trPr>
          <w:trHeight w:val="300"/>
        </w:trPr>
        <w:tc>
          <w:tcPr>
            <w:tcW w:w="3828" w:type="dxa"/>
            <w:tcBorders>
              <w:right w:val="single" w:sz="4" w:space="0" w:color="auto"/>
            </w:tcBorders>
            <w:noWrap/>
            <w:hideMark/>
          </w:tcPr>
          <w:p w14:paraId="77E69461"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GB"/>
              </w:rPr>
              <w:t xml:space="preserve">  No High-School or Test Equivalent</w:t>
            </w:r>
          </w:p>
        </w:tc>
        <w:tc>
          <w:tcPr>
            <w:tcW w:w="1559" w:type="dxa"/>
            <w:tcBorders>
              <w:left w:val="single" w:sz="4" w:space="0" w:color="auto"/>
              <w:right w:val="single" w:sz="4" w:space="0" w:color="auto"/>
            </w:tcBorders>
            <w:noWrap/>
            <w:vAlign w:val="center"/>
            <w:hideMark/>
          </w:tcPr>
          <w:p w14:paraId="63D74E4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13 (15.29)</w:t>
            </w:r>
          </w:p>
        </w:tc>
        <w:tc>
          <w:tcPr>
            <w:tcW w:w="1559" w:type="dxa"/>
            <w:tcBorders>
              <w:left w:val="single" w:sz="4" w:space="0" w:color="auto"/>
              <w:right w:val="single" w:sz="4" w:space="0" w:color="auto"/>
            </w:tcBorders>
            <w:noWrap/>
            <w:vAlign w:val="center"/>
            <w:hideMark/>
          </w:tcPr>
          <w:p w14:paraId="55E2587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7 (14.58)</w:t>
            </w:r>
          </w:p>
        </w:tc>
        <w:tc>
          <w:tcPr>
            <w:tcW w:w="1559" w:type="dxa"/>
            <w:tcBorders>
              <w:left w:val="single" w:sz="4" w:space="0" w:color="auto"/>
              <w:right w:val="single" w:sz="4" w:space="0" w:color="auto"/>
            </w:tcBorders>
            <w:noWrap/>
            <w:vAlign w:val="center"/>
            <w:hideMark/>
          </w:tcPr>
          <w:p w14:paraId="6768142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6 (16.22)</w:t>
            </w:r>
          </w:p>
        </w:tc>
        <w:tc>
          <w:tcPr>
            <w:tcW w:w="1701" w:type="dxa"/>
            <w:tcBorders>
              <w:left w:val="single" w:sz="4" w:space="0" w:color="auto"/>
            </w:tcBorders>
            <w:noWrap/>
            <w:hideMark/>
          </w:tcPr>
          <w:p w14:paraId="1ED94CD2"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55C206F7" w14:textId="77777777" w:rsidTr="00EF3723">
        <w:trPr>
          <w:trHeight w:val="300"/>
        </w:trPr>
        <w:tc>
          <w:tcPr>
            <w:tcW w:w="3828" w:type="dxa"/>
            <w:tcBorders>
              <w:right w:val="single" w:sz="4" w:space="0" w:color="auto"/>
            </w:tcBorders>
            <w:noWrap/>
            <w:hideMark/>
          </w:tcPr>
          <w:p w14:paraId="66023153"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GB"/>
              </w:rPr>
              <w:t xml:space="preserve">  High School or Test Equivalent</w:t>
            </w:r>
          </w:p>
        </w:tc>
        <w:tc>
          <w:tcPr>
            <w:tcW w:w="1559" w:type="dxa"/>
            <w:tcBorders>
              <w:left w:val="single" w:sz="4" w:space="0" w:color="auto"/>
              <w:right w:val="single" w:sz="4" w:space="0" w:color="auto"/>
            </w:tcBorders>
            <w:noWrap/>
            <w:vAlign w:val="center"/>
            <w:hideMark/>
          </w:tcPr>
          <w:p w14:paraId="7D2B2FC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26 (30.59)</w:t>
            </w:r>
          </w:p>
        </w:tc>
        <w:tc>
          <w:tcPr>
            <w:tcW w:w="1559" w:type="dxa"/>
            <w:tcBorders>
              <w:left w:val="single" w:sz="4" w:space="0" w:color="auto"/>
              <w:right w:val="single" w:sz="4" w:space="0" w:color="auto"/>
            </w:tcBorders>
            <w:noWrap/>
            <w:vAlign w:val="center"/>
            <w:hideMark/>
          </w:tcPr>
          <w:p w14:paraId="7CD5552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12 (25.00)</w:t>
            </w:r>
          </w:p>
        </w:tc>
        <w:tc>
          <w:tcPr>
            <w:tcW w:w="1559" w:type="dxa"/>
            <w:tcBorders>
              <w:left w:val="single" w:sz="4" w:space="0" w:color="auto"/>
              <w:right w:val="single" w:sz="4" w:space="0" w:color="auto"/>
            </w:tcBorders>
            <w:noWrap/>
            <w:vAlign w:val="center"/>
            <w:hideMark/>
          </w:tcPr>
          <w:p w14:paraId="1F300A3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14 (37.84)</w:t>
            </w:r>
          </w:p>
        </w:tc>
        <w:tc>
          <w:tcPr>
            <w:tcW w:w="1701" w:type="dxa"/>
            <w:tcBorders>
              <w:left w:val="single" w:sz="4" w:space="0" w:color="auto"/>
            </w:tcBorders>
            <w:noWrap/>
            <w:hideMark/>
          </w:tcPr>
          <w:p w14:paraId="1103B1A0"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540CC488" w14:textId="77777777" w:rsidTr="00EF3723">
        <w:trPr>
          <w:trHeight w:val="330"/>
        </w:trPr>
        <w:tc>
          <w:tcPr>
            <w:tcW w:w="3828" w:type="dxa"/>
            <w:tcBorders>
              <w:right w:val="single" w:sz="4" w:space="0" w:color="auto"/>
            </w:tcBorders>
            <w:noWrap/>
            <w:hideMark/>
          </w:tcPr>
          <w:p w14:paraId="0F92024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xml:space="preserve">  </w:t>
            </w:r>
            <w:proofErr w:type="spellStart"/>
            <w:r w:rsidRPr="002313A4">
              <w:rPr>
                <w:rFonts w:ascii="Times New Roman" w:hAnsi="Times New Roman" w:cs="Times New Roman"/>
                <w:sz w:val="18"/>
                <w:szCs w:val="18"/>
              </w:rPr>
              <w:t>Undergraduate</w:t>
            </w:r>
            <w:proofErr w:type="spellEnd"/>
            <w:r w:rsidRPr="002313A4">
              <w:rPr>
                <w:rFonts w:ascii="Times New Roman" w:hAnsi="Times New Roman" w:cs="Times New Roman"/>
                <w:sz w:val="18"/>
                <w:szCs w:val="18"/>
              </w:rPr>
              <w:t xml:space="preserve"> level (</w:t>
            </w:r>
            <w:proofErr w:type="spellStart"/>
            <w:r w:rsidRPr="002313A4">
              <w:rPr>
                <w:rFonts w:ascii="Times New Roman" w:hAnsi="Times New Roman" w:cs="Times New Roman"/>
                <w:sz w:val="18"/>
                <w:szCs w:val="18"/>
              </w:rPr>
              <w:t>associate</w:t>
            </w:r>
            <w:proofErr w:type="spellEnd"/>
            <w:r w:rsidRPr="002313A4">
              <w:rPr>
                <w:rFonts w:ascii="Times New Roman" w:hAnsi="Times New Roman" w:cs="Times New Roman"/>
                <w:sz w:val="18"/>
                <w:szCs w:val="18"/>
              </w:rPr>
              <w:t>, bachelor)</w:t>
            </w:r>
          </w:p>
        </w:tc>
        <w:tc>
          <w:tcPr>
            <w:tcW w:w="1559" w:type="dxa"/>
            <w:tcBorders>
              <w:left w:val="single" w:sz="4" w:space="0" w:color="auto"/>
              <w:right w:val="single" w:sz="4" w:space="0" w:color="auto"/>
            </w:tcBorders>
            <w:noWrap/>
            <w:vAlign w:val="center"/>
            <w:hideMark/>
          </w:tcPr>
          <w:p w14:paraId="6F6E41B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14 (16.47)</w:t>
            </w:r>
          </w:p>
        </w:tc>
        <w:tc>
          <w:tcPr>
            <w:tcW w:w="1559" w:type="dxa"/>
            <w:tcBorders>
              <w:left w:val="single" w:sz="4" w:space="0" w:color="auto"/>
              <w:right w:val="single" w:sz="4" w:space="0" w:color="auto"/>
            </w:tcBorders>
            <w:noWrap/>
            <w:vAlign w:val="center"/>
            <w:hideMark/>
          </w:tcPr>
          <w:p w14:paraId="73DD2210"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6 (12.50)</w:t>
            </w:r>
          </w:p>
        </w:tc>
        <w:tc>
          <w:tcPr>
            <w:tcW w:w="1559" w:type="dxa"/>
            <w:tcBorders>
              <w:left w:val="single" w:sz="4" w:space="0" w:color="auto"/>
              <w:right w:val="single" w:sz="4" w:space="0" w:color="auto"/>
            </w:tcBorders>
            <w:noWrap/>
            <w:vAlign w:val="center"/>
            <w:hideMark/>
          </w:tcPr>
          <w:p w14:paraId="0570AC6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8 (21.62)</w:t>
            </w:r>
          </w:p>
        </w:tc>
        <w:tc>
          <w:tcPr>
            <w:tcW w:w="1701" w:type="dxa"/>
            <w:tcBorders>
              <w:left w:val="single" w:sz="4" w:space="0" w:color="auto"/>
            </w:tcBorders>
            <w:noWrap/>
            <w:hideMark/>
          </w:tcPr>
          <w:p w14:paraId="4E920D15"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155764D6" w14:textId="77777777" w:rsidTr="00EF3723">
        <w:trPr>
          <w:trHeight w:val="300"/>
        </w:trPr>
        <w:tc>
          <w:tcPr>
            <w:tcW w:w="3828" w:type="dxa"/>
            <w:tcBorders>
              <w:bottom w:val="single" w:sz="4" w:space="0" w:color="auto"/>
              <w:right w:val="single" w:sz="4" w:space="0" w:color="auto"/>
            </w:tcBorders>
            <w:noWrap/>
            <w:hideMark/>
          </w:tcPr>
          <w:p w14:paraId="08DC7073"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GB"/>
              </w:rPr>
              <w:t xml:space="preserve">  Graduate level (master, PhD.)</w:t>
            </w:r>
          </w:p>
        </w:tc>
        <w:tc>
          <w:tcPr>
            <w:tcW w:w="1559" w:type="dxa"/>
            <w:tcBorders>
              <w:left w:val="single" w:sz="4" w:space="0" w:color="auto"/>
              <w:bottom w:val="single" w:sz="4" w:space="0" w:color="auto"/>
              <w:right w:val="single" w:sz="4" w:space="0" w:color="auto"/>
            </w:tcBorders>
            <w:noWrap/>
            <w:vAlign w:val="center"/>
            <w:hideMark/>
          </w:tcPr>
          <w:p w14:paraId="0BD2937E"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32 (37.65)</w:t>
            </w:r>
          </w:p>
        </w:tc>
        <w:tc>
          <w:tcPr>
            <w:tcW w:w="1559" w:type="dxa"/>
            <w:tcBorders>
              <w:left w:val="single" w:sz="4" w:space="0" w:color="auto"/>
              <w:bottom w:val="single" w:sz="4" w:space="0" w:color="auto"/>
              <w:right w:val="single" w:sz="4" w:space="0" w:color="auto"/>
            </w:tcBorders>
            <w:noWrap/>
            <w:vAlign w:val="center"/>
            <w:hideMark/>
          </w:tcPr>
          <w:p w14:paraId="28710697"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23 (47.92)</w:t>
            </w:r>
          </w:p>
        </w:tc>
        <w:tc>
          <w:tcPr>
            <w:tcW w:w="1559" w:type="dxa"/>
            <w:tcBorders>
              <w:left w:val="single" w:sz="4" w:space="0" w:color="auto"/>
              <w:bottom w:val="single" w:sz="4" w:space="0" w:color="auto"/>
              <w:right w:val="single" w:sz="4" w:space="0" w:color="auto"/>
            </w:tcBorders>
            <w:noWrap/>
            <w:vAlign w:val="center"/>
            <w:hideMark/>
          </w:tcPr>
          <w:p w14:paraId="1316A31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9 (24.32)</w:t>
            </w:r>
          </w:p>
        </w:tc>
        <w:tc>
          <w:tcPr>
            <w:tcW w:w="1701" w:type="dxa"/>
            <w:tcBorders>
              <w:left w:val="single" w:sz="4" w:space="0" w:color="auto"/>
              <w:bottom w:val="single" w:sz="4" w:space="0" w:color="auto"/>
            </w:tcBorders>
            <w:noWrap/>
            <w:hideMark/>
          </w:tcPr>
          <w:p w14:paraId="667AF009"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21BE31D5" w14:textId="77777777" w:rsidTr="00EF3723">
        <w:trPr>
          <w:trHeight w:val="300"/>
        </w:trPr>
        <w:tc>
          <w:tcPr>
            <w:tcW w:w="3828" w:type="dxa"/>
            <w:tcBorders>
              <w:top w:val="single" w:sz="4" w:space="0" w:color="auto"/>
              <w:right w:val="single" w:sz="4" w:space="0" w:color="auto"/>
            </w:tcBorders>
            <w:noWrap/>
            <w:hideMark/>
          </w:tcPr>
          <w:p w14:paraId="54C417DE"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Mothers employed or not </w:t>
            </w:r>
          </w:p>
        </w:tc>
        <w:tc>
          <w:tcPr>
            <w:tcW w:w="1559" w:type="dxa"/>
            <w:tcBorders>
              <w:top w:val="single" w:sz="4" w:space="0" w:color="auto"/>
              <w:left w:val="single" w:sz="4" w:space="0" w:color="auto"/>
              <w:right w:val="single" w:sz="4" w:space="0" w:color="auto"/>
            </w:tcBorders>
            <w:noWrap/>
            <w:vAlign w:val="center"/>
            <w:hideMark/>
          </w:tcPr>
          <w:p w14:paraId="01D48D5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523F3FC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5F7FD60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top w:val="single" w:sz="4" w:space="0" w:color="auto"/>
              <w:left w:val="single" w:sz="4" w:space="0" w:color="auto"/>
            </w:tcBorders>
            <w:noWrap/>
            <w:hideMark/>
          </w:tcPr>
          <w:p w14:paraId="46435FC7"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p=.06</w:t>
            </w:r>
          </w:p>
        </w:tc>
      </w:tr>
      <w:tr w:rsidR="002313A4" w:rsidRPr="002313A4" w14:paraId="614927FF" w14:textId="77777777" w:rsidTr="00EF3723">
        <w:trPr>
          <w:trHeight w:val="300"/>
        </w:trPr>
        <w:tc>
          <w:tcPr>
            <w:tcW w:w="3828" w:type="dxa"/>
            <w:tcBorders>
              <w:right w:val="single" w:sz="4" w:space="0" w:color="auto"/>
            </w:tcBorders>
            <w:noWrap/>
            <w:hideMark/>
          </w:tcPr>
          <w:p w14:paraId="188A785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Yes</w:t>
            </w:r>
          </w:p>
        </w:tc>
        <w:tc>
          <w:tcPr>
            <w:tcW w:w="1559" w:type="dxa"/>
            <w:tcBorders>
              <w:left w:val="single" w:sz="4" w:space="0" w:color="auto"/>
              <w:right w:val="single" w:sz="4" w:space="0" w:color="auto"/>
            </w:tcBorders>
            <w:noWrap/>
            <w:vAlign w:val="center"/>
            <w:hideMark/>
          </w:tcPr>
          <w:p w14:paraId="13388CA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67 (77.91)</w:t>
            </w:r>
          </w:p>
        </w:tc>
        <w:tc>
          <w:tcPr>
            <w:tcW w:w="1559" w:type="dxa"/>
            <w:tcBorders>
              <w:left w:val="single" w:sz="4" w:space="0" w:color="auto"/>
              <w:right w:val="single" w:sz="4" w:space="0" w:color="auto"/>
            </w:tcBorders>
            <w:noWrap/>
            <w:vAlign w:val="center"/>
            <w:hideMark/>
          </w:tcPr>
          <w:p w14:paraId="7B77FE8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41 (85.42)</w:t>
            </w:r>
          </w:p>
        </w:tc>
        <w:tc>
          <w:tcPr>
            <w:tcW w:w="1559" w:type="dxa"/>
            <w:tcBorders>
              <w:left w:val="single" w:sz="4" w:space="0" w:color="auto"/>
              <w:right w:val="single" w:sz="4" w:space="0" w:color="auto"/>
            </w:tcBorders>
            <w:noWrap/>
            <w:vAlign w:val="center"/>
            <w:hideMark/>
          </w:tcPr>
          <w:p w14:paraId="456DC0B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26 (68.42)</w:t>
            </w:r>
          </w:p>
        </w:tc>
        <w:tc>
          <w:tcPr>
            <w:tcW w:w="1701" w:type="dxa"/>
            <w:tcBorders>
              <w:left w:val="single" w:sz="4" w:space="0" w:color="auto"/>
            </w:tcBorders>
            <w:noWrap/>
            <w:hideMark/>
          </w:tcPr>
          <w:p w14:paraId="1E87F831"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4A9F73E9" w14:textId="77777777" w:rsidTr="00EF3723">
        <w:trPr>
          <w:trHeight w:val="300"/>
        </w:trPr>
        <w:tc>
          <w:tcPr>
            <w:tcW w:w="3828" w:type="dxa"/>
            <w:tcBorders>
              <w:bottom w:val="single" w:sz="4" w:space="0" w:color="auto"/>
              <w:right w:val="single" w:sz="4" w:space="0" w:color="auto"/>
            </w:tcBorders>
            <w:noWrap/>
            <w:hideMark/>
          </w:tcPr>
          <w:p w14:paraId="4E90445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No</w:t>
            </w:r>
          </w:p>
        </w:tc>
        <w:tc>
          <w:tcPr>
            <w:tcW w:w="1559" w:type="dxa"/>
            <w:tcBorders>
              <w:left w:val="single" w:sz="4" w:space="0" w:color="auto"/>
              <w:bottom w:val="single" w:sz="4" w:space="0" w:color="auto"/>
              <w:right w:val="single" w:sz="4" w:space="0" w:color="auto"/>
            </w:tcBorders>
            <w:noWrap/>
            <w:vAlign w:val="center"/>
            <w:hideMark/>
          </w:tcPr>
          <w:p w14:paraId="0F99B9B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19 (22.09)</w:t>
            </w:r>
          </w:p>
        </w:tc>
        <w:tc>
          <w:tcPr>
            <w:tcW w:w="1559" w:type="dxa"/>
            <w:tcBorders>
              <w:left w:val="single" w:sz="4" w:space="0" w:color="auto"/>
              <w:bottom w:val="single" w:sz="4" w:space="0" w:color="auto"/>
              <w:right w:val="single" w:sz="4" w:space="0" w:color="auto"/>
            </w:tcBorders>
            <w:noWrap/>
            <w:vAlign w:val="center"/>
            <w:hideMark/>
          </w:tcPr>
          <w:p w14:paraId="177720C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7 (14.58)</w:t>
            </w:r>
          </w:p>
        </w:tc>
        <w:tc>
          <w:tcPr>
            <w:tcW w:w="1559" w:type="dxa"/>
            <w:tcBorders>
              <w:left w:val="single" w:sz="4" w:space="0" w:color="auto"/>
              <w:bottom w:val="single" w:sz="4" w:space="0" w:color="auto"/>
              <w:right w:val="single" w:sz="4" w:space="0" w:color="auto"/>
            </w:tcBorders>
            <w:noWrap/>
            <w:vAlign w:val="center"/>
            <w:hideMark/>
          </w:tcPr>
          <w:p w14:paraId="5030ACE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12 (31.58)</w:t>
            </w:r>
          </w:p>
        </w:tc>
        <w:tc>
          <w:tcPr>
            <w:tcW w:w="1701" w:type="dxa"/>
            <w:tcBorders>
              <w:left w:val="single" w:sz="4" w:space="0" w:color="auto"/>
              <w:bottom w:val="single" w:sz="4" w:space="0" w:color="auto"/>
            </w:tcBorders>
            <w:noWrap/>
            <w:hideMark/>
          </w:tcPr>
          <w:p w14:paraId="766638D6"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4FFAD56C" w14:textId="77777777" w:rsidTr="00EF3723">
        <w:trPr>
          <w:trHeight w:val="300"/>
        </w:trPr>
        <w:tc>
          <w:tcPr>
            <w:tcW w:w="3828" w:type="dxa"/>
            <w:tcBorders>
              <w:top w:val="single" w:sz="4" w:space="0" w:color="auto"/>
              <w:right w:val="single" w:sz="4" w:space="0" w:color="auto"/>
            </w:tcBorders>
            <w:noWrap/>
            <w:hideMark/>
          </w:tcPr>
          <w:p w14:paraId="622E896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Fathers employed or not </w:t>
            </w:r>
          </w:p>
        </w:tc>
        <w:tc>
          <w:tcPr>
            <w:tcW w:w="1559" w:type="dxa"/>
            <w:tcBorders>
              <w:top w:val="single" w:sz="4" w:space="0" w:color="auto"/>
              <w:left w:val="single" w:sz="4" w:space="0" w:color="auto"/>
              <w:right w:val="single" w:sz="4" w:space="0" w:color="auto"/>
            </w:tcBorders>
            <w:noWrap/>
            <w:hideMark/>
          </w:tcPr>
          <w:p w14:paraId="2E596957" w14:textId="77777777" w:rsidR="00A74963" w:rsidRPr="002313A4" w:rsidRDefault="00A74963" w:rsidP="00EF3723">
            <w:pPr>
              <w:rPr>
                <w:rFonts w:ascii="Times New Roman" w:hAnsi="Times New Roman" w:cs="Times New Roman"/>
                <w:sz w:val="18"/>
                <w:szCs w:val="18"/>
              </w:rPr>
            </w:pPr>
          </w:p>
        </w:tc>
        <w:tc>
          <w:tcPr>
            <w:tcW w:w="1559" w:type="dxa"/>
            <w:tcBorders>
              <w:top w:val="single" w:sz="4" w:space="0" w:color="auto"/>
              <w:left w:val="single" w:sz="4" w:space="0" w:color="auto"/>
              <w:right w:val="single" w:sz="4" w:space="0" w:color="auto"/>
            </w:tcBorders>
            <w:noWrap/>
            <w:vAlign w:val="center"/>
            <w:hideMark/>
          </w:tcPr>
          <w:p w14:paraId="372B084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08EA0F5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top w:val="single" w:sz="4" w:space="0" w:color="auto"/>
              <w:left w:val="single" w:sz="4" w:space="0" w:color="auto"/>
            </w:tcBorders>
            <w:noWrap/>
            <w:hideMark/>
          </w:tcPr>
          <w:p w14:paraId="165B849A"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p=1.00</w:t>
            </w:r>
          </w:p>
        </w:tc>
      </w:tr>
      <w:tr w:rsidR="002313A4" w:rsidRPr="002313A4" w14:paraId="77D38B63" w14:textId="77777777" w:rsidTr="00EF3723">
        <w:trPr>
          <w:trHeight w:val="300"/>
        </w:trPr>
        <w:tc>
          <w:tcPr>
            <w:tcW w:w="3828" w:type="dxa"/>
            <w:tcBorders>
              <w:right w:val="single" w:sz="4" w:space="0" w:color="auto"/>
            </w:tcBorders>
            <w:noWrap/>
            <w:hideMark/>
          </w:tcPr>
          <w:p w14:paraId="64DA6307"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Yes</w:t>
            </w:r>
          </w:p>
        </w:tc>
        <w:tc>
          <w:tcPr>
            <w:tcW w:w="1559" w:type="dxa"/>
            <w:tcBorders>
              <w:left w:val="single" w:sz="4" w:space="0" w:color="auto"/>
              <w:right w:val="single" w:sz="4" w:space="0" w:color="auto"/>
            </w:tcBorders>
            <w:noWrap/>
            <w:hideMark/>
          </w:tcPr>
          <w:p w14:paraId="2915F8B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82 (96.47)</w:t>
            </w:r>
          </w:p>
        </w:tc>
        <w:tc>
          <w:tcPr>
            <w:tcW w:w="1559" w:type="dxa"/>
            <w:tcBorders>
              <w:left w:val="single" w:sz="4" w:space="0" w:color="auto"/>
              <w:right w:val="single" w:sz="4" w:space="0" w:color="auto"/>
            </w:tcBorders>
            <w:noWrap/>
            <w:vAlign w:val="center"/>
            <w:hideMark/>
          </w:tcPr>
          <w:p w14:paraId="4AF3FB1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46 (95.83)</w:t>
            </w:r>
          </w:p>
        </w:tc>
        <w:tc>
          <w:tcPr>
            <w:tcW w:w="1559" w:type="dxa"/>
            <w:tcBorders>
              <w:left w:val="single" w:sz="4" w:space="0" w:color="auto"/>
              <w:right w:val="single" w:sz="4" w:space="0" w:color="auto"/>
            </w:tcBorders>
            <w:noWrap/>
            <w:vAlign w:val="center"/>
            <w:hideMark/>
          </w:tcPr>
          <w:p w14:paraId="0CF3B2E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36 (97.30)</w:t>
            </w:r>
          </w:p>
        </w:tc>
        <w:tc>
          <w:tcPr>
            <w:tcW w:w="1701" w:type="dxa"/>
            <w:tcBorders>
              <w:left w:val="single" w:sz="4" w:space="0" w:color="auto"/>
            </w:tcBorders>
            <w:noWrap/>
            <w:hideMark/>
          </w:tcPr>
          <w:p w14:paraId="7C237885"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62C5DCA4" w14:textId="77777777" w:rsidTr="00EF3723">
        <w:trPr>
          <w:trHeight w:val="300"/>
        </w:trPr>
        <w:tc>
          <w:tcPr>
            <w:tcW w:w="3828" w:type="dxa"/>
            <w:tcBorders>
              <w:bottom w:val="single" w:sz="4" w:space="0" w:color="auto"/>
              <w:right w:val="single" w:sz="4" w:space="0" w:color="auto"/>
            </w:tcBorders>
            <w:noWrap/>
            <w:hideMark/>
          </w:tcPr>
          <w:p w14:paraId="0997459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No</w:t>
            </w:r>
          </w:p>
        </w:tc>
        <w:tc>
          <w:tcPr>
            <w:tcW w:w="1559" w:type="dxa"/>
            <w:tcBorders>
              <w:left w:val="single" w:sz="4" w:space="0" w:color="auto"/>
              <w:bottom w:val="single" w:sz="4" w:space="0" w:color="auto"/>
              <w:right w:val="single" w:sz="4" w:space="0" w:color="auto"/>
            </w:tcBorders>
            <w:noWrap/>
            <w:hideMark/>
          </w:tcPr>
          <w:p w14:paraId="0B553F4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xml:space="preserve"> 3 (3.53)</w:t>
            </w:r>
          </w:p>
        </w:tc>
        <w:tc>
          <w:tcPr>
            <w:tcW w:w="1559" w:type="dxa"/>
            <w:tcBorders>
              <w:left w:val="single" w:sz="4" w:space="0" w:color="auto"/>
              <w:bottom w:val="single" w:sz="4" w:space="0" w:color="auto"/>
              <w:right w:val="single" w:sz="4" w:space="0" w:color="auto"/>
            </w:tcBorders>
            <w:noWrap/>
            <w:vAlign w:val="center"/>
            <w:hideMark/>
          </w:tcPr>
          <w:p w14:paraId="6069013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 (4.17)</w:t>
            </w:r>
          </w:p>
        </w:tc>
        <w:tc>
          <w:tcPr>
            <w:tcW w:w="1559" w:type="dxa"/>
            <w:tcBorders>
              <w:left w:val="single" w:sz="4" w:space="0" w:color="auto"/>
              <w:bottom w:val="single" w:sz="4" w:space="0" w:color="auto"/>
              <w:right w:val="single" w:sz="4" w:space="0" w:color="auto"/>
            </w:tcBorders>
            <w:noWrap/>
            <w:vAlign w:val="center"/>
            <w:hideMark/>
          </w:tcPr>
          <w:p w14:paraId="3761BD2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1 (2.70)</w:t>
            </w:r>
          </w:p>
        </w:tc>
        <w:tc>
          <w:tcPr>
            <w:tcW w:w="1701" w:type="dxa"/>
            <w:tcBorders>
              <w:left w:val="single" w:sz="4" w:space="0" w:color="auto"/>
              <w:bottom w:val="single" w:sz="4" w:space="0" w:color="auto"/>
            </w:tcBorders>
            <w:noWrap/>
            <w:hideMark/>
          </w:tcPr>
          <w:p w14:paraId="3BA27741"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356FCA74" w14:textId="77777777" w:rsidTr="00EF3723">
        <w:trPr>
          <w:trHeight w:val="300"/>
        </w:trPr>
        <w:tc>
          <w:tcPr>
            <w:tcW w:w="3828" w:type="dxa"/>
            <w:tcBorders>
              <w:top w:val="single" w:sz="4" w:space="0" w:color="auto"/>
              <w:right w:val="single" w:sz="4" w:space="0" w:color="auto"/>
            </w:tcBorders>
            <w:noWrap/>
            <w:hideMark/>
          </w:tcPr>
          <w:p w14:paraId="5BAE6C3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Mother level of employment </w:t>
            </w:r>
          </w:p>
        </w:tc>
        <w:tc>
          <w:tcPr>
            <w:tcW w:w="1559" w:type="dxa"/>
            <w:tcBorders>
              <w:top w:val="single" w:sz="4" w:space="0" w:color="auto"/>
              <w:left w:val="single" w:sz="4" w:space="0" w:color="auto"/>
              <w:right w:val="single" w:sz="4" w:space="0" w:color="auto"/>
            </w:tcBorders>
            <w:noWrap/>
            <w:hideMark/>
          </w:tcPr>
          <w:p w14:paraId="4D7AAF15" w14:textId="77777777" w:rsidR="00A74963" w:rsidRPr="002313A4" w:rsidRDefault="00A74963" w:rsidP="00EF3723">
            <w:pPr>
              <w:rPr>
                <w:rFonts w:ascii="Times New Roman" w:hAnsi="Times New Roman" w:cs="Times New Roman"/>
                <w:sz w:val="18"/>
                <w:szCs w:val="18"/>
              </w:rPr>
            </w:pPr>
          </w:p>
        </w:tc>
        <w:tc>
          <w:tcPr>
            <w:tcW w:w="1559" w:type="dxa"/>
            <w:tcBorders>
              <w:top w:val="single" w:sz="4" w:space="0" w:color="auto"/>
              <w:left w:val="single" w:sz="4" w:space="0" w:color="auto"/>
              <w:right w:val="single" w:sz="4" w:space="0" w:color="auto"/>
            </w:tcBorders>
            <w:noWrap/>
            <w:vAlign w:val="center"/>
            <w:hideMark/>
          </w:tcPr>
          <w:p w14:paraId="769B9370"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4974359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top w:val="single" w:sz="4" w:space="0" w:color="auto"/>
              <w:left w:val="single" w:sz="4" w:space="0" w:color="auto"/>
            </w:tcBorders>
            <w:noWrap/>
            <w:hideMark/>
          </w:tcPr>
          <w:p w14:paraId="0A3885C0"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p=0.10</w:t>
            </w:r>
          </w:p>
        </w:tc>
      </w:tr>
      <w:tr w:rsidR="002313A4" w:rsidRPr="002313A4" w14:paraId="716D285F" w14:textId="77777777" w:rsidTr="00EF3723">
        <w:trPr>
          <w:trHeight w:val="300"/>
        </w:trPr>
        <w:tc>
          <w:tcPr>
            <w:tcW w:w="3828" w:type="dxa"/>
            <w:tcBorders>
              <w:right w:val="single" w:sz="4" w:space="0" w:color="auto"/>
            </w:tcBorders>
            <w:noWrap/>
            <w:hideMark/>
          </w:tcPr>
          <w:p w14:paraId="1CB6845B" w14:textId="1B1B8F5D" w:rsidR="003505CC" w:rsidRPr="002313A4" w:rsidRDefault="003505CC" w:rsidP="003505CC">
            <w:pPr>
              <w:ind w:left="323" w:hanging="323"/>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    Unskilled or low skilled worker    </w:t>
            </w:r>
          </w:p>
        </w:tc>
        <w:tc>
          <w:tcPr>
            <w:tcW w:w="1559" w:type="dxa"/>
            <w:tcBorders>
              <w:left w:val="single" w:sz="4" w:space="0" w:color="auto"/>
              <w:right w:val="single" w:sz="4" w:space="0" w:color="auto"/>
            </w:tcBorders>
            <w:noWrap/>
            <w:vAlign w:val="center"/>
            <w:hideMark/>
          </w:tcPr>
          <w:p w14:paraId="21006416"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14 (20.90)</w:t>
            </w:r>
          </w:p>
        </w:tc>
        <w:tc>
          <w:tcPr>
            <w:tcW w:w="1559" w:type="dxa"/>
            <w:tcBorders>
              <w:left w:val="single" w:sz="4" w:space="0" w:color="auto"/>
              <w:right w:val="single" w:sz="4" w:space="0" w:color="auto"/>
            </w:tcBorders>
            <w:noWrap/>
            <w:vAlign w:val="center"/>
            <w:hideMark/>
          </w:tcPr>
          <w:p w14:paraId="270C6F58"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9 (21.95)</w:t>
            </w:r>
          </w:p>
        </w:tc>
        <w:tc>
          <w:tcPr>
            <w:tcW w:w="1559" w:type="dxa"/>
            <w:tcBorders>
              <w:left w:val="single" w:sz="4" w:space="0" w:color="auto"/>
              <w:right w:val="single" w:sz="4" w:space="0" w:color="auto"/>
            </w:tcBorders>
            <w:noWrap/>
            <w:vAlign w:val="center"/>
            <w:hideMark/>
          </w:tcPr>
          <w:p w14:paraId="23184429"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5 (19.23)</w:t>
            </w:r>
          </w:p>
        </w:tc>
        <w:tc>
          <w:tcPr>
            <w:tcW w:w="1701" w:type="dxa"/>
            <w:tcBorders>
              <w:left w:val="single" w:sz="4" w:space="0" w:color="auto"/>
            </w:tcBorders>
            <w:noWrap/>
            <w:hideMark/>
          </w:tcPr>
          <w:p w14:paraId="74FB8D6B"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776D2245" w14:textId="77777777" w:rsidTr="00EF3723">
        <w:trPr>
          <w:trHeight w:val="300"/>
        </w:trPr>
        <w:tc>
          <w:tcPr>
            <w:tcW w:w="3828" w:type="dxa"/>
            <w:tcBorders>
              <w:right w:val="single" w:sz="4" w:space="0" w:color="auto"/>
            </w:tcBorders>
            <w:noWrap/>
            <w:hideMark/>
          </w:tcPr>
          <w:p w14:paraId="03B2B0F0" w14:textId="3D6554E5" w:rsidR="003505CC" w:rsidRPr="002313A4" w:rsidRDefault="003505CC" w:rsidP="003505CC">
            <w:pPr>
              <w:ind w:left="323" w:hanging="323"/>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    Skilled worker (e.g., technician, clerk)</w:t>
            </w:r>
          </w:p>
        </w:tc>
        <w:tc>
          <w:tcPr>
            <w:tcW w:w="1559" w:type="dxa"/>
            <w:tcBorders>
              <w:left w:val="single" w:sz="4" w:space="0" w:color="auto"/>
              <w:right w:val="single" w:sz="4" w:space="0" w:color="auto"/>
            </w:tcBorders>
            <w:noWrap/>
            <w:vAlign w:val="center"/>
            <w:hideMark/>
          </w:tcPr>
          <w:p w14:paraId="793A945E"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11 (16.42)</w:t>
            </w:r>
          </w:p>
        </w:tc>
        <w:tc>
          <w:tcPr>
            <w:tcW w:w="1559" w:type="dxa"/>
            <w:tcBorders>
              <w:left w:val="single" w:sz="4" w:space="0" w:color="auto"/>
              <w:right w:val="single" w:sz="4" w:space="0" w:color="auto"/>
            </w:tcBorders>
            <w:noWrap/>
            <w:vAlign w:val="center"/>
            <w:hideMark/>
          </w:tcPr>
          <w:p w14:paraId="575AC84B"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4 (9.76)</w:t>
            </w:r>
          </w:p>
        </w:tc>
        <w:tc>
          <w:tcPr>
            <w:tcW w:w="1559" w:type="dxa"/>
            <w:tcBorders>
              <w:left w:val="single" w:sz="4" w:space="0" w:color="auto"/>
              <w:right w:val="single" w:sz="4" w:space="0" w:color="auto"/>
            </w:tcBorders>
            <w:noWrap/>
            <w:vAlign w:val="center"/>
            <w:hideMark/>
          </w:tcPr>
          <w:p w14:paraId="50C2BFAF"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7 (26.92)</w:t>
            </w:r>
          </w:p>
        </w:tc>
        <w:tc>
          <w:tcPr>
            <w:tcW w:w="1701" w:type="dxa"/>
            <w:tcBorders>
              <w:left w:val="single" w:sz="4" w:space="0" w:color="auto"/>
            </w:tcBorders>
            <w:noWrap/>
            <w:hideMark/>
          </w:tcPr>
          <w:p w14:paraId="5A407FA1"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49FB164C" w14:textId="77777777" w:rsidTr="00EF3723">
        <w:trPr>
          <w:trHeight w:val="300"/>
        </w:trPr>
        <w:tc>
          <w:tcPr>
            <w:tcW w:w="3828" w:type="dxa"/>
            <w:tcBorders>
              <w:right w:val="single" w:sz="4" w:space="0" w:color="auto"/>
            </w:tcBorders>
            <w:noWrap/>
            <w:hideMark/>
          </w:tcPr>
          <w:p w14:paraId="7376B519" w14:textId="77777777" w:rsidR="003505CC" w:rsidRPr="002313A4" w:rsidRDefault="003505CC" w:rsidP="003505CC">
            <w:pPr>
              <w:ind w:left="181"/>
              <w:rPr>
                <w:rFonts w:ascii="Times New Roman" w:hAnsi="Times New Roman" w:cs="Times New Roman"/>
                <w:sz w:val="18"/>
                <w:szCs w:val="18"/>
                <w:lang w:val="en-US"/>
              </w:rPr>
            </w:pPr>
            <w:r w:rsidRPr="002313A4">
              <w:rPr>
                <w:rFonts w:ascii="Times New Roman" w:hAnsi="Times New Roman" w:cs="Times New Roman"/>
                <w:sz w:val="18"/>
                <w:szCs w:val="18"/>
                <w:lang w:val="en-US"/>
              </w:rPr>
              <w:t>Highly skilled worker (e.g., civil servant, primary school teacher)</w:t>
            </w:r>
          </w:p>
          <w:p w14:paraId="1CFAE49D" w14:textId="77777777" w:rsidR="003505CC" w:rsidRPr="002313A4" w:rsidRDefault="003505CC" w:rsidP="003505CC">
            <w:pPr>
              <w:ind w:left="323" w:hanging="323"/>
              <w:rPr>
                <w:rFonts w:ascii="Times New Roman" w:hAnsi="Times New Roman" w:cs="Times New Roman"/>
                <w:sz w:val="18"/>
                <w:szCs w:val="18"/>
                <w:lang w:val="en-US"/>
              </w:rPr>
            </w:pPr>
          </w:p>
        </w:tc>
        <w:tc>
          <w:tcPr>
            <w:tcW w:w="1559" w:type="dxa"/>
            <w:tcBorders>
              <w:left w:val="single" w:sz="4" w:space="0" w:color="auto"/>
              <w:right w:val="single" w:sz="4" w:space="0" w:color="auto"/>
            </w:tcBorders>
            <w:noWrap/>
            <w:vAlign w:val="center"/>
            <w:hideMark/>
          </w:tcPr>
          <w:p w14:paraId="60211B9F"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22 (32.84)</w:t>
            </w:r>
          </w:p>
        </w:tc>
        <w:tc>
          <w:tcPr>
            <w:tcW w:w="1559" w:type="dxa"/>
            <w:tcBorders>
              <w:left w:val="single" w:sz="4" w:space="0" w:color="auto"/>
              <w:right w:val="single" w:sz="4" w:space="0" w:color="auto"/>
            </w:tcBorders>
            <w:noWrap/>
            <w:vAlign w:val="center"/>
            <w:hideMark/>
          </w:tcPr>
          <w:p w14:paraId="712D92A1"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12 (29.27)</w:t>
            </w:r>
          </w:p>
        </w:tc>
        <w:tc>
          <w:tcPr>
            <w:tcW w:w="1559" w:type="dxa"/>
            <w:tcBorders>
              <w:left w:val="single" w:sz="4" w:space="0" w:color="auto"/>
              <w:right w:val="single" w:sz="4" w:space="0" w:color="auto"/>
            </w:tcBorders>
            <w:noWrap/>
            <w:vAlign w:val="center"/>
            <w:hideMark/>
          </w:tcPr>
          <w:p w14:paraId="7C5F0B98"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10 (38.46)</w:t>
            </w:r>
          </w:p>
        </w:tc>
        <w:tc>
          <w:tcPr>
            <w:tcW w:w="1701" w:type="dxa"/>
            <w:tcBorders>
              <w:left w:val="single" w:sz="4" w:space="0" w:color="auto"/>
            </w:tcBorders>
            <w:noWrap/>
            <w:hideMark/>
          </w:tcPr>
          <w:p w14:paraId="654CAFA4"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454FE29F" w14:textId="77777777" w:rsidTr="00EF3723">
        <w:trPr>
          <w:trHeight w:val="300"/>
        </w:trPr>
        <w:tc>
          <w:tcPr>
            <w:tcW w:w="3828" w:type="dxa"/>
            <w:tcBorders>
              <w:right w:val="single" w:sz="4" w:space="0" w:color="auto"/>
            </w:tcBorders>
            <w:noWrap/>
            <w:hideMark/>
          </w:tcPr>
          <w:p w14:paraId="2C0E6D1B" w14:textId="77777777" w:rsidR="003505CC" w:rsidRPr="002313A4" w:rsidRDefault="003505CC" w:rsidP="003505CC">
            <w:pPr>
              <w:ind w:left="181"/>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Academic profession (e.g., higher civil servant,    academic teacher) </w:t>
            </w:r>
          </w:p>
          <w:p w14:paraId="6A5CA7F5" w14:textId="77777777" w:rsidR="003505CC" w:rsidRPr="002313A4" w:rsidRDefault="003505CC" w:rsidP="003505CC">
            <w:pPr>
              <w:ind w:left="323" w:hanging="323"/>
              <w:rPr>
                <w:rFonts w:ascii="Times New Roman" w:hAnsi="Times New Roman" w:cs="Times New Roman"/>
                <w:sz w:val="18"/>
                <w:szCs w:val="18"/>
                <w:lang w:val="en-US"/>
              </w:rPr>
            </w:pPr>
          </w:p>
        </w:tc>
        <w:tc>
          <w:tcPr>
            <w:tcW w:w="1559" w:type="dxa"/>
            <w:tcBorders>
              <w:left w:val="single" w:sz="4" w:space="0" w:color="auto"/>
              <w:bottom w:val="single" w:sz="4" w:space="0" w:color="auto"/>
              <w:right w:val="single" w:sz="4" w:space="0" w:color="auto"/>
            </w:tcBorders>
            <w:noWrap/>
            <w:vAlign w:val="center"/>
            <w:hideMark/>
          </w:tcPr>
          <w:p w14:paraId="7FA450E5"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20 (29.85)</w:t>
            </w:r>
          </w:p>
        </w:tc>
        <w:tc>
          <w:tcPr>
            <w:tcW w:w="1559" w:type="dxa"/>
            <w:tcBorders>
              <w:left w:val="single" w:sz="4" w:space="0" w:color="auto"/>
              <w:bottom w:val="single" w:sz="4" w:space="0" w:color="auto"/>
              <w:right w:val="single" w:sz="4" w:space="0" w:color="auto"/>
            </w:tcBorders>
            <w:noWrap/>
            <w:vAlign w:val="center"/>
            <w:hideMark/>
          </w:tcPr>
          <w:p w14:paraId="5DC05ACC"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16 (39.02)</w:t>
            </w:r>
          </w:p>
        </w:tc>
        <w:tc>
          <w:tcPr>
            <w:tcW w:w="1559" w:type="dxa"/>
            <w:tcBorders>
              <w:left w:val="single" w:sz="4" w:space="0" w:color="auto"/>
              <w:bottom w:val="single" w:sz="4" w:space="0" w:color="auto"/>
              <w:right w:val="single" w:sz="4" w:space="0" w:color="auto"/>
            </w:tcBorders>
            <w:noWrap/>
            <w:vAlign w:val="center"/>
            <w:hideMark/>
          </w:tcPr>
          <w:p w14:paraId="37683CD2"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4 (15.38)</w:t>
            </w:r>
          </w:p>
        </w:tc>
        <w:tc>
          <w:tcPr>
            <w:tcW w:w="1701" w:type="dxa"/>
            <w:tcBorders>
              <w:left w:val="single" w:sz="4" w:space="0" w:color="auto"/>
              <w:bottom w:val="single" w:sz="4" w:space="0" w:color="auto"/>
            </w:tcBorders>
            <w:noWrap/>
            <w:hideMark/>
          </w:tcPr>
          <w:p w14:paraId="34F20FAB"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08544AE4" w14:textId="77777777" w:rsidTr="00EF3723">
        <w:trPr>
          <w:trHeight w:val="300"/>
        </w:trPr>
        <w:tc>
          <w:tcPr>
            <w:tcW w:w="3828" w:type="dxa"/>
            <w:tcBorders>
              <w:top w:val="single" w:sz="4" w:space="0" w:color="auto"/>
              <w:right w:val="single" w:sz="4" w:space="0" w:color="auto"/>
            </w:tcBorders>
            <w:noWrap/>
            <w:hideMark/>
          </w:tcPr>
          <w:p w14:paraId="24B5BCE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Father level of employment</w:t>
            </w:r>
          </w:p>
        </w:tc>
        <w:tc>
          <w:tcPr>
            <w:tcW w:w="1559" w:type="dxa"/>
            <w:tcBorders>
              <w:top w:val="single" w:sz="4" w:space="0" w:color="auto"/>
              <w:left w:val="single" w:sz="4" w:space="0" w:color="auto"/>
              <w:right w:val="single" w:sz="4" w:space="0" w:color="auto"/>
            </w:tcBorders>
            <w:noWrap/>
            <w:vAlign w:val="center"/>
            <w:hideMark/>
          </w:tcPr>
          <w:p w14:paraId="6B1C231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317BD06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75F7A4C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top w:val="single" w:sz="4" w:space="0" w:color="auto"/>
              <w:left w:val="single" w:sz="4" w:space="0" w:color="auto"/>
            </w:tcBorders>
            <w:noWrap/>
            <w:hideMark/>
          </w:tcPr>
          <w:p w14:paraId="3878AB66"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p=.01</w:t>
            </w:r>
          </w:p>
        </w:tc>
      </w:tr>
      <w:tr w:rsidR="002313A4" w:rsidRPr="002313A4" w14:paraId="5B4D7A03" w14:textId="77777777" w:rsidTr="00EF3723">
        <w:trPr>
          <w:trHeight w:val="300"/>
        </w:trPr>
        <w:tc>
          <w:tcPr>
            <w:tcW w:w="3828" w:type="dxa"/>
            <w:tcBorders>
              <w:right w:val="single" w:sz="4" w:space="0" w:color="auto"/>
            </w:tcBorders>
            <w:noWrap/>
            <w:hideMark/>
          </w:tcPr>
          <w:p w14:paraId="24C9B059" w14:textId="49D6691A" w:rsidR="003505CC" w:rsidRPr="002313A4" w:rsidRDefault="003505CC" w:rsidP="003505CC">
            <w:pPr>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    Unskilled or low skilled worker    </w:t>
            </w:r>
          </w:p>
        </w:tc>
        <w:tc>
          <w:tcPr>
            <w:tcW w:w="1559" w:type="dxa"/>
            <w:tcBorders>
              <w:left w:val="single" w:sz="4" w:space="0" w:color="auto"/>
              <w:right w:val="single" w:sz="4" w:space="0" w:color="auto"/>
            </w:tcBorders>
            <w:noWrap/>
            <w:vAlign w:val="center"/>
            <w:hideMark/>
          </w:tcPr>
          <w:p w14:paraId="687EFD8D"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25 (30.49)</w:t>
            </w:r>
          </w:p>
        </w:tc>
        <w:tc>
          <w:tcPr>
            <w:tcW w:w="1559" w:type="dxa"/>
            <w:tcBorders>
              <w:left w:val="single" w:sz="4" w:space="0" w:color="auto"/>
              <w:right w:val="single" w:sz="4" w:space="0" w:color="auto"/>
            </w:tcBorders>
            <w:noWrap/>
            <w:vAlign w:val="center"/>
            <w:hideMark/>
          </w:tcPr>
          <w:p w14:paraId="6AD20567"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15 (32.61)</w:t>
            </w:r>
          </w:p>
        </w:tc>
        <w:tc>
          <w:tcPr>
            <w:tcW w:w="1559" w:type="dxa"/>
            <w:tcBorders>
              <w:left w:val="single" w:sz="4" w:space="0" w:color="auto"/>
              <w:right w:val="single" w:sz="4" w:space="0" w:color="auto"/>
            </w:tcBorders>
            <w:noWrap/>
            <w:vAlign w:val="center"/>
            <w:hideMark/>
          </w:tcPr>
          <w:p w14:paraId="162631F0"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10 (27.78)</w:t>
            </w:r>
          </w:p>
        </w:tc>
        <w:tc>
          <w:tcPr>
            <w:tcW w:w="1701" w:type="dxa"/>
            <w:tcBorders>
              <w:left w:val="single" w:sz="4" w:space="0" w:color="auto"/>
            </w:tcBorders>
            <w:noWrap/>
            <w:hideMark/>
          </w:tcPr>
          <w:p w14:paraId="52567EDB"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7ED64CF7" w14:textId="77777777" w:rsidTr="00EF3723">
        <w:trPr>
          <w:trHeight w:val="300"/>
        </w:trPr>
        <w:tc>
          <w:tcPr>
            <w:tcW w:w="3828" w:type="dxa"/>
            <w:tcBorders>
              <w:right w:val="single" w:sz="4" w:space="0" w:color="auto"/>
            </w:tcBorders>
            <w:noWrap/>
            <w:hideMark/>
          </w:tcPr>
          <w:p w14:paraId="464EB8DB" w14:textId="0A5E7F6F" w:rsidR="003505CC" w:rsidRPr="002313A4" w:rsidRDefault="003505CC" w:rsidP="003505CC">
            <w:pPr>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    Skilled worker (e.g., technician, clerk)</w:t>
            </w:r>
          </w:p>
        </w:tc>
        <w:tc>
          <w:tcPr>
            <w:tcW w:w="1559" w:type="dxa"/>
            <w:tcBorders>
              <w:left w:val="single" w:sz="4" w:space="0" w:color="auto"/>
              <w:right w:val="single" w:sz="4" w:space="0" w:color="auto"/>
            </w:tcBorders>
            <w:noWrap/>
            <w:vAlign w:val="center"/>
            <w:hideMark/>
          </w:tcPr>
          <w:p w14:paraId="55167563"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14 (17.07)</w:t>
            </w:r>
          </w:p>
        </w:tc>
        <w:tc>
          <w:tcPr>
            <w:tcW w:w="1559" w:type="dxa"/>
            <w:tcBorders>
              <w:left w:val="single" w:sz="4" w:space="0" w:color="auto"/>
              <w:right w:val="single" w:sz="4" w:space="0" w:color="auto"/>
            </w:tcBorders>
            <w:noWrap/>
            <w:vAlign w:val="center"/>
            <w:hideMark/>
          </w:tcPr>
          <w:p w14:paraId="59A229E9"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3 (6.52)</w:t>
            </w:r>
          </w:p>
        </w:tc>
        <w:tc>
          <w:tcPr>
            <w:tcW w:w="1559" w:type="dxa"/>
            <w:tcBorders>
              <w:left w:val="single" w:sz="4" w:space="0" w:color="auto"/>
              <w:right w:val="single" w:sz="4" w:space="0" w:color="auto"/>
            </w:tcBorders>
            <w:noWrap/>
            <w:vAlign w:val="center"/>
            <w:hideMark/>
          </w:tcPr>
          <w:p w14:paraId="3D2EAC68"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11 (30.56)</w:t>
            </w:r>
          </w:p>
        </w:tc>
        <w:tc>
          <w:tcPr>
            <w:tcW w:w="1701" w:type="dxa"/>
            <w:tcBorders>
              <w:left w:val="single" w:sz="4" w:space="0" w:color="auto"/>
            </w:tcBorders>
            <w:noWrap/>
            <w:hideMark/>
          </w:tcPr>
          <w:p w14:paraId="4298E6AD"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65ECCAD2" w14:textId="77777777" w:rsidTr="00EF3723">
        <w:trPr>
          <w:trHeight w:val="300"/>
        </w:trPr>
        <w:tc>
          <w:tcPr>
            <w:tcW w:w="3828" w:type="dxa"/>
            <w:tcBorders>
              <w:right w:val="single" w:sz="4" w:space="0" w:color="auto"/>
            </w:tcBorders>
            <w:noWrap/>
            <w:hideMark/>
          </w:tcPr>
          <w:p w14:paraId="664B7BF2" w14:textId="77777777" w:rsidR="003505CC" w:rsidRPr="002313A4" w:rsidRDefault="003505CC" w:rsidP="003505CC">
            <w:pPr>
              <w:ind w:left="181"/>
              <w:rPr>
                <w:rFonts w:ascii="Times New Roman" w:hAnsi="Times New Roman" w:cs="Times New Roman"/>
                <w:sz w:val="18"/>
                <w:szCs w:val="18"/>
                <w:lang w:val="en-US"/>
              </w:rPr>
            </w:pPr>
            <w:r w:rsidRPr="002313A4">
              <w:rPr>
                <w:rFonts w:ascii="Times New Roman" w:hAnsi="Times New Roman" w:cs="Times New Roman"/>
                <w:sz w:val="18"/>
                <w:szCs w:val="18"/>
                <w:lang w:val="en-US"/>
              </w:rPr>
              <w:t>Highly skilled worker (e.g., civil servant, primary school teacher)</w:t>
            </w:r>
          </w:p>
          <w:p w14:paraId="699E6065" w14:textId="77777777" w:rsidR="003505CC" w:rsidRPr="002313A4" w:rsidRDefault="003505CC" w:rsidP="003505CC">
            <w:pPr>
              <w:rPr>
                <w:rFonts w:ascii="Times New Roman" w:hAnsi="Times New Roman" w:cs="Times New Roman"/>
                <w:sz w:val="18"/>
                <w:szCs w:val="18"/>
                <w:lang w:val="en-US"/>
              </w:rPr>
            </w:pPr>
          </w:p>
        </w:tc>
        <w:tc>
          <w:tcPr>
            <w:tcW w:w="1559" w:type="dxa"/>
            <w:tcBorders>
              <w:left w:val="single" w:sz="4" w:space="0" w:color="auto"/>
              <w:right w:val="single" w:sz="4" w:space="0" w:color="auto"/>
            </w:tcBorders>
            <w:noWrap/>
            <w:vAlign w:val="center"/>
            <w:hideMark/>
          </w:tcPr>
          <w:p w14:paraId="7BE4FE18"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13 (15.85)</w:t>
            </w:r>
          </w:p>
        </w:tc>
        <w:tc>
          <w:tcPr>
            <w:tcW w:w="1559" w:type="dxa"/>
            <w:tcBorders>
              <w:left w:val="single" w:sz="4" w:space="0" w:color="auto"/>
              <w:right w:val="single" w:sz="4" w:space="0" w:color="auto"/>
            </w:tcBorders>
            <w:noWrap/>
            <w:vAlign w:val="center"/>
            <w:hideMark/>
          </w:tcPr>
          <w:p w14:paraId="1AF4E525"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6 (13.04)</w:t>
            </w:r>
          </w:p>
        </w:tc>
        <w:tc>
          <w:tcPr>
            <w:tcW w:w="1559" w:type="dxa"/>
            <w:tcBorders>
              <w:left w:val="single" w:sz="4" w:space="0" w:color="auto"/>
              <w:right w:val="single" w:sz="4" w:space="0" w:color="auto"/>
            </w:tcBorders>
            <w:noWrap/>
            <w:vAlign w:val="center"/>
            <w:hideMark/>
          </w:tcPr>
          <w:p w14:paraId="40076AD3"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7 (19.44)</w:t>
            </w:r>
          </w:p>
        </w:tc>
        <w:tc>
          <w:tcPr>
            <w:tcW w:w="1701" w:type="dxa"/>
            <w:tcBorders>
              <w:left w:val="single" w:sz="4" w:space="0" w:color="auto"/>
            </w:tcBorders>
            <w:noWrap/>
            <w:hideMark/>
          </w:tcPr>
          <w:p w14:paraId="7799E4D6"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633EF23F" w14:textId="77777777" w:rsidTr="00EF3723">
        <w:trPr>
          <w:trHeight w:val="300"/>
        </w:trPr>
        <w:tc>
          <w:tcPr>
            <w:tcW w:w="3828" w:type="dxa"/>
            <w:tcBorders>
              <w:right w:val="single" w:sz="4" w:space="0" w:color="auto"/>
            </w:tcBorders>
            <w:noWrap/>
            <w:hideMark/>
          </w:tcPr>
          <w:p w14:paraId="78DEDCB6" w14:textId="77777777" w:rsidR="003505CC" w:rsidRPr="002313A4" w:rsidRDefault="003505CC" w:rsidP="003505CC">
            <w:pPr>
              <w:ind w:left="181"/>
              <w:rPr>
                <w:rFonts w:ascii="Times New Roman" w:hAnsi="Times New Roman" w:cs="Times New Roman"/>
                <w:sz w:val="18"/>
                <w:szCs w:val="18"/>
                <w:lang w:val="en-US"/>
              </w:rPr>
            </w:pPr>
            <w:r w:rsidRPr="002313A4">
              <w:rPr>
                <w:rFonts w:ascii="Times New Roman" w:hAnsi="Times New Roman" w:cs="Times New Roman"/>
                <w:sz w:val="18"/>
                <w:szCs w:val="18"/>
                <w:lang w:val="en-US"/>
              </w:rPr>
              <w:lastRenderedPageBreak/>
              <w:t xml:space="preserve">Academic profession (e.g., higher civil servant,    academic teacher) </w:t>
            </w:r>
          </w:p>
          <w:p w14:paraId="1C97E556" w14:textId="77777777" w:rsidR="003505CC" w:rsidRPr="002313A4" w:rsidRDefault="003505CC" w:rsidP="003505CC">
            <w:pPr>
              <w:rPr>
                <w:rFonts w:ascii="Times New Roman" w:hAnsi="Times New Roman" w:cs="Times New Roman"/>
                <w:sz w:val="18"/>
                <w:szCs w:val="18"/>
                <w:lang w:val="en-US"/>
              </w:rPr>
            </w:pPr>
          </w:p>
        </w:tc>
        <w:tc>
          <w:tcPr>
            <w:tcW w:w="1559" w:type="dxa"/>
            <w:tcBorders>
              <w:left w:val="single" w:sz="4" w:space="0" w:color="auto"/>
              <w:bottom w:val="single" w:sz="4" w:space="0" w:color="auto"/>
              <w:right w:val="single" w:sz="4" w:space="0" w:color="auto"/>
            </w:tcBorders>
            <w:noWrap/>
            <w:vAlign w:val="center"/>
            <w:hideMark/>
          </w:tcPr>
          <w:p w14:paraId="0A45C9D2"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30 (36.59)</w:t>
            </w:r>
          </w:p>
        </w:tc>
        <w:tc>
          <w:tcPr>
            <w:tcW w:w="1559" w:type="dxa"/>
            <w:tcBorders>
              <w:left w:val="single" w:sz="4" w:space="0" w:color="auto"/>
              <w:bottom w:val="single" w:sz="4" w:space="0" w:color="auto"/>
              <w:right w:val="single" w:sz="4" w:space="0" w:color="auto"/>
            </w:tcBorders>
            <w:noWrap/>
            <w:vAlign w:val="center"/>
            <w:hideMark/>
          </w:tcPr>
          <w:p w14:paraId="325C2BE5"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22 (47.83)</w:t>
            </w:r>
          </w:p>
        </w:tc>
        <w:tc>
          <w:tcPr>
            <w:tcW w:w="1559" w:type="dxa"/>
            <w:tcBorders>
              <w:left w:val="single" w:sz="4" w:space="0" w:color="auto"/>
              <w:bottom w:val="single" w:sz="4" w:space="0" w:color="auto"/>
              <w:right w:val="single" w:sz="4" w:space="0" w:color="auto"/>
            </w:tcBorders>
            <w:noWrap/>
            <w:vAlign w:val="center"/>
            <w:hideMark/>
          </w:tcPr>
          <w:p w14:paraId="150CC949" w14:textId="77777777" w:rsidR="003505CC" w:rsidRPr="002313A4" w:rsidRDefault="003505CC" w:rsidP="003505CC">
            <w:pPr>
              <w:rPr>
                <w:rFonts w:ascii="Times New Roman" w:hAnsi="Times New Roman" w:cs="Times New Roman"/>
                <w:sz w:val="18"/>
                <w:szCs w:val="18"/>
              </w:rPr>
            </w:pPr>
            <w:r w:rsidRPr="002313A4">
              <w:rPr>
                <w:rFonts w:ascii="Times New Roman" w:hAnsi="Times New Roman" w:cs="Times New Roman"/>
                <w:sz w:val="18"/>
                <w:szCs w:val="18"/>
              </w:rPr>
              <w:t>8 (22.22)</w:t>
            </w:r>
          </w:p>
        </w:tc>
        <w:tc>
          <w:tcPr>
            <w:tcW w:w="1701" w:type="dxa"/>
            <w:tcBorders>
              <w:left w:val="single" w:sz="4" w:space="0" w:color="auto"/>
              <w:bottom w:val="single" w:sz="4" w:space="0" w:color="auto"/>
            </w:tcBorders>
            <w:noWrap/>
            <w:hideMark/>
          </w:tcPr>
          <w:p w14:paraId="2692A7E0" w14:textId="77777777" w:rsidR="003505CC" w:rsidRPr="002313A4" w:rsidRDefault="003505CC" w:rsidP="003505CC">
            <w:pPr>
              <w:rPr>
                <w:rFonts w:ascii="Times New Roman" w:hAnsi="Times New Roman" w:cs="Times New Roman"/>
                <w:i/>
                <w:iCs/>
                <w:sz w:val="18"/>
                <w:szCs w:val="18"/>
              </w:rPr>
            </w:pPr>
            <w:r w:rsidRPr="002313A4">
              <w:rPr>
                <w:rFonts w:ascii="Times New Roman" w:hAnsi="Times New Roman" w:cs="Times New Roman"/>
                <w:i/>
                <w:iCs/>
                <w:sz w:val="18"/>
                <w:szCs w:val="18"/>
              </w:rPr>
              <w:t> </w:t>
            </w:r>
          </w:p>
        </w:tc>
      </w:tr>
      <w:tr w:rsidR="002313A4" w:rsidRPr="002313A4" w14:paraId="1EC8E2C0" w14:textId="77777777" w:rsidTr="00EF3723">
        <w:trPr>
          <w:trHeight w:val="300"/>
        </w:trPr>
        <w:tc>
          <w:tcPr>
            <w:tcW w:w="3828" w:type="dxa"/>
            <w:tcBorders>
              <w:top w:val="single" w:sz="4" w:space="0" w:color="auto"/>
              <w:right w:val="single" w:sz="4" w:space="0" w:color="auto"/>
            </w:tcBorders>
            <w:noWrap/>
            <w:hideMark/>
          </w:tcPr>
          <w:p w14:paraId="00E04BB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Married </w:t>
            </w:r>
          </w:p>
        </w:tc>
        <w:tc>
          <w:tcPr>
            <w:tcW w:w="1559" w:type="dxa"/>
            <w:tcBorders>
              <w:top w:val="single" w:sz="4" w:space="0" w:color="auto"/>
              <w:left w:val="single" w:sz="4" w:space="0" w:color="auto"/>
              <w:right w:val="single" w:sz="4" w:space="0" w:color="auto"/>
            </w:tcBorders>
            <w:noWrap/>
            <w:hideMark/>
          </w:tcPr>
          <w:p w14:paraId="37C60D8A" w14:textId="77777777" w:rsidR="00A74963" w:rsidRPr="002313A4" w:rsidRDefault="00A74963" w:rsidP="00EF3723">
            <w:pPr>
              <w:rPr>
                <w:rFonts w:ascii="Times New Roman" w:hAnsi="Times New Roman" w:cs="Times New Roman"/>
                <w:sz w:val="18"/>
                <w:szCs w:val="18"/>
              </w:rPr>
            </w:pPr>
          </w:p>
        </w:tc>
        <w:tc>
          <w:tcPr>
            <w:tcW w:w="1559" w:type="dxa"/>
            <w:tcBorders>
              <w:top w:val="single" w:sz="4" w:space="0" w:color="auto"/>
              <w:left w:val="single" w:sz="4" w:space="0" w:color="auto"/>
              <w:right w:val="single" w:sz="4" w:space="0" w:color="auto"/>
            </w:tcBorders>
            <w:noWrap/>
            <w:vAlign w:val="center"/>
            <w:hideMark/>
          </w:tcPr>
          <w:p w14:paraId="4402415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top w:val="single" w:sz="4" w:space="0" w:color="auto"/>
              <w:left w:val="single" w:sz="4" w:space="0" w:color="auto"/>
              <w:right w:val="single" w:sz="4" w:space="0" w:color="auto"/>
            </w:tcBorders>
            <w:noWrap/>
            <w:vAlign w:val="center"/>
            <w:hideMark/>
          </w:tcPr>
          <w:p w14:paraId="2591CCF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top w:val="single" w:sz="4" w:space="0" w:color="auto"/>
              <w:left w:val="single" w:sz="4" w:space="0" w:color="auto"/>
            </w:tcBorders>
            <w:noWrap/>
            <w:hideMark/>
          </w:tcPr>
          <w:p w14:paraId="6570430B" w14:textId="77777777" w:rsidR="00A74963" w:rsidRPr="002313A4" w:rsidRDefault="00A74963" w:rsidP="00EF3723">
            <w:pPr>
              <w:rPr>
                <w:rFonts w:ascii="Times New Roman" w:hAnsi="Times New Roman" w:cs="Times New Roman"/>
                <w:i/>
                <w:iCs/>
                <w:sz w:val="18"/>
                <w:szCs w:val="18"/>
              </w:rPr>
            </w:pPr>
            <w:r w:rsidRPr="002313A4">
              <w:rPr>
                <w:rFonts w:ascii="Times New Roman" w:hAnsi="Times New Roman" w:cs="Times New Roman"/>
                <w:i/>
                <w:iCs/>
                <w:sz w:val="18"/>
                <w:szCs w:val="18"/>
              </w:rPr>
              <w:t>p=1.00</w:t>
            </w:r>
          </w:p>
        </w:tc>
      </w:tr>
      <w:tr w:rsidR="002313A4" w:rsidRPr="002313A4" w14:paraId="7314FB71" w14:textId="77777777" w:rsidTr="00EF3723">
        <w:trPr>
          <w:trHeight w:val="300"/>
        </w:trPr>
        <w:tc>
          <w:tcPr>
            <w:tcW w:w="3828" w:type="dxa"/>
            <w:tcBorders>
              <w:right w:val="single" w:sz="4" w:space="0" w:color="auto"/>
            </w:tcBorders>
            <w:noWrap/>
            <w:hideMark/>
          </w:tcPr>
          <w:p w14:paraId="1BAFACD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Yes</w:t>
            </w:r>
          </w:p>
        </w:tc>
        <w:tc>
          <w:tcPr>
            <w:tcW w:w="1559" w:type="dxa"/>
            <w:tcBorders>
              <w:left w:val="single" w:sz="4" w:space="0" w:color="auto"/>
              <w:right w:val="single" w:sz="4" w:space="0" w:color="auto"/>
            </w:tcBorders>
            <w:noWrap/>
            <w:hideMark/>
          </w:tcPr>
          <w:p w14:paraId="3D86FD8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xml:space="preserve">81 (95.29) </w:t>
            </w:r>
          </w:p>
        </w:tc>
        <w:tc>
          <w:tcPr>
            <w:tcW w:w="1559" w:type="dxa"/>
            <w:tcBorders>
              <w:left w:val="single" w:sz="4" w:space="0" w:color="auto"/>
              <w:right w:val="single" w:sz="4" w:space="0" w:color="auto"/>
            </w:tcBorders>
            <w:noWrap/>
            <w:vAlign w:val="center"/>
            <w:hideMark/>
          </w:tcPr>
          <w:p w14:paraId="7EB86E0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46 (95.83)</w:t>
            </w:r>
          </w:p>
        </w:tc>
        <w:tc>
          <w:tcPr>
            <w:tcW w:w="1559" w:type="dxa"/>
            <w:tcBorders>
              <w:left w:val="single" w:sz="4" w:space="0" w:color="auto"/>
              <w:right w:val="single" w:sz="4" w:space="0" w:color="auto"/>
            </w:tcBorders>
            <w:noWrap/>
            <w:vAlign w:val="center"/>
            <w:hideMark/>
          </w:tcPr>
          <w:p w14:paraId="0461911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35 (94.59)</w:t>
            </w:r>
          </w:p>
        </w:tc>
        <w:tc>
          <w:tcPr>
            <w:tcW w:w="1701" w:type="dxa"/>
            <w:tcBorders>
              <w:left w:val="single" w:sz="4" w:space="0" w:color="auto"/>
            </w:tcBorders>
            <w:noWrap/>
            <w:hideMark/>
          </w:tcPr>
          <w:p w14:paraId="2E078F66" w14:textId="77777777" w:rsidR="00A74963" w:rsidRPr="002313A4" w:rsidRDefault="00A74963" w:rsidP="00EF3723">
            <w:pPr>
              <w:rPr>
                <w:rFonts w:ascii="Times New Roman" w:hAnsi="Times New Roman" w:cs="Times New Roman"/>
                <w:sz w:val="18"/>
                <w:szCs w:val="18"/>
              </w:rPr>
            </w:pPr>
          </w:p>
        </w:tc>
      </w:tr>
      <w:tr w:rsidR="002313A4" w:rsidRPr="002313A4" w14:paraId="391B94C1" w14:textId="77777777" w:rsidTr="00EF3723">
        <w:trPr>
          <w:trHeight w:val="300"/>
        </w:trPr>
        <w:tc>
          <w:tcPr>
            <w:tcW w:w="3828" w:type="dxa"/>
            <w:tcBorders>
              <w:bottom w:val="single" w:sz="4" w:space="0" w:color="auto"/>
              <w:right w:val="single" w:sz="4" w:space="0" w:color="auto"/>
            </w:tcBorders>
            <w:noWrap/>
            <w:hideMark/>
          </w:tcPr>
          <w:p w14:paraId="06FF118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No</w:t>
            </w:r>
          </w:p>
        </w:tc>
        <w:tc>
          <w:tcPr>
            <w:tcW w:w="1559" w:type="dxa"/>
            <w:tcBorders>
              <w:left w:val="single" w:sz="4" w:space="0" w:color="auto"/>
              <w:bottom w:val="single" w:sz="4" w:space="0" w:color="auto"/>
              <w:right w:val="single" w:sz="4" w:space="0" w:color="auto"/>
            </w:tcBorders>
            <w:noWrap/>
            <w:hideMark/>
          </w:tcPr>
          <w:p w14:paraId="024FCB5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4 (4.71)</w:t>
            </w:r>
          </w:p>
        </w:tc>
        <w:tc>
          <w:tcPr>
            <w:tcW w:w="1559" w:type="dxa"/>
            <w:tcBorders>
              <w:left w:val="single" w:sz="4" w:space="0" w:color="auto"/>
              <w:bottom w:val="single" w:sz="4" w:space="0" w:color="auto"/>
              <w:right w:val="single" w:sz="4" w:space="0" w:color="auto"/>
            </w:tcBorders>
            <w:noWrap/>
            <w:vAlign w:val="center"/>
            <w:hideMark/>
          </w:tcPr>
          <w:p w14:paraId="4A38D95E"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 (4.17)</w:t>
            </w:r>
          </w:p>
        </w:tc>
        <w:tc>
          <w:tcPr>
            <w:tcW w:w="1559" w:type="dxa"/>
            <w:tcBorders>
              <w:left w:val="single" w:sz="4" w:space="0" w:color="auto"/>
              <w:bottom w:val="single" w:sz="4" w:space="0" w:color="auto"/>
              <w:right w:val="single" w:sz="4" w:space="0" w:color="auto"/>
            </w:tcBorders>
            <w:noWrap/>
            <w:vAlign w:val="center"/>
            <w:hideMark/>
          </w:tcPr>
          <w:p w14:paraId="01F7C24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 (5.41)</w:t>
            </w:r>
          </w:p>
        </w:tc>
        <w:tc>
          <w:tcPr>
            <w:tcW w:w="1701" w:type="dxa"/>
            <w:tcBorders>
              <w:left w:val="single" w:sz="4" w:space="0" w:color="auto"/>
              <w:bottom w:val="single" w:sz="4" w:space="0" w:color="auto"/>
            </w:tcBorders>
            <w:noWrap/>
            <w:hideMark/>
          </w:tcPr>
          <w:p w14:paraId="18E58B3E" w14:textId="77777777" w:rsidR="00A74963" w:rsidRPr="002313A4" w:rsidRDefault="00A74963" w:rsidP="00EF3723">
            <w:pPr>
              <w:rPr>
                <w:rFonts w:ascii="Times New Roman" w:hAnsi="Times New Roman" w:cs="Times New Roman"/>
                <w:sz w:val="18"/>
                <w:szCs w:val="18"/>
              </w:rPr>
            </w:pPr>
          </w:p>
        </w:tc>
      </w:tr>
      <w:tr w:rsidR="002313A4" w:rsidRPr="00052B1C" w14:paraId="7DBE2FBC" w14:textId="77777777" w:rsidTr="00EF3723">
        <w:trPr>
          <w:trHeight w:val="564"/>
        </w:trPr>
        <w:tc>
          <w:tcPr>
            <w:tcW w:w="3828" w:type="dxa"/>
            <w:tcBorders>
              <w:top w:val="single" w:sz="4" w:space="0" w:color="auto"/>
              <w:bottom w:val="single" w:sz="4" w:space="0" w:color="auto"/>
              <w:right w:val="single" w:sz="4" w:space="0" w:color="auto"/>
            </w:tcBorders>
            <w:noWrap/>
            <w:hideMark/>
          </w:tcPr>
          <w:p w14:paraId="722688AD" w14:textId="77777777" w:rsidR="00A74963" w:rsidRPr="002313A4" w:rsidRDefault="00A74963" w:rsidP="00EF3723">
            <w:pPr>
              <w:rPr>
                <w:rFonts w:ascii="Times New Roman" w:hAnsi="Times New Roman" w:cs="Times New Roman"/>
                <w:b/>
                <w:bCs/>
                <w:sz w:val="18"/>
                <w:szCs w:val="18"/>
              </w:rPr>
            </w:pPr>
            <w:r w:rsidRPr="002313A4">
              <w:rPr>
                <w:rFonts w:ascii="Times New Roman" w:hAnsi="Times New Roman" w:cs="Times New Roman"/>
                <w:b/>
                <w:bCs/>
                <w:sz w:val="18"/>
                <w:szCs w:val="18"/>
                <w:lang w:val="en-US"/>
              </w:rPr>
              <w:t>Offspring</w:t>
            </w:r>
          </w:p>
        </w:tc>
        <w:tc>
          <w:tcPr>
            <w:tcW w:w="1559" w:type="dxa"/>
            <w:tcBorders>
              <w:top w:val="single" w:sz="4" w:space="0" w:color="auto"/>
              <w:left w:val="single" w:sz="4" w:space="0" w:color="auto"/>
              <w:bottom w:val="single" w:sz="4" w:space="0" w:color="auto"/>
              <w:right w:val="single" w:sz="4" w:space="0" w:color="auto"/>
            </w:tcBorders>
            <w:noWrap/>
            <w:hideMark/>
          </w:tcPr>
          <w:p w14:paraId="4B564983" w14:textId="77777777" w:rsidR="00A74963" w:rsidRPr="002313A4" w:rsidRDefault="00A74963" w:rsidP="00EF3723">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Full sample (n=88)</w:t>
            </w:r>
          </w:p>
          <w:p w14:paraId="484EF963" w14:textId="77777777" w:rsidR="00A74963" w:rsidRPr="002313A4" w:rsidRDefault="00A74963" w:rsidP="00EF3723">
            <w:pPr>
              <w:rPr>
                <w:rFonts w:ascii="Times New Roman" w:hAnsi="Times New Roman" w:cs="Times New Roman"/>
                <w:b/>
                <w:bCs/>
                <w:sz w:val="18"/>
                <w:szCs w:val="18"/>
                <w:lang w:val="en-US"/>
              </w:rPr>
            </w:pPr>
          </w:p>
          <w:p w14:paraId="18C219CB" w14:textId="77777777" w:rsidR="00A74963" w:rsidRPr="002313A4" w:rsidRDefault="00A74963" w:rsidP="00EF3723">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 xml:space="preserve">Mean (SD) </w:t>
            </w:r>
          </w:p>
        </w:tc>
        <w:tc>
          <w:tcPr>
            <w:tcW w:w="1559" w:type="dxa"/>
            <w:tcBorders>
              <w:top w:val="single" w:sz="4" w:space="0" w:color="auto"/>
              <w:left w:val="single" w:sz="4" w:space="0" w:color="auto"/>
              <w:bottom w:val="single" w:sz="4" w:space="0" w:color="auto"/>
              <w:right w:val="single" w:sz="4" w:space="0" w:color="auto"/>
            </w:tcBorders>
            <w:noWrap/>
            <w:hideMark/>
          </w:tcPr>
          <w:p w14:paraId="69643784" w14:textId="77777777" w:rsidR="00A74963" w:rsidRPr="002313A4" w:rsidRDefault="00A74963" w:rsidP="00EF3723">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 xml:space="preserve">Follow-up sample (n=49) </w:t>
            </w:r>
          </w:p>
          <w:p w14:paraId="44B2BAB0" w14:textId="77777777" w:rsidR="00A74963" w:rsidRPr="002313A4" w:rsidRDefault="00A74963" w:rsidP="00EF3723">
            <w:pPr>
              <w:rPr>
                <w:rFonts w:ascii="Times New Roman" w:hAnsi="Times New Roman" w:cs="Times New Roman"/>
                <w:b/>
                <w:bCs/>
                <w:sz w:val="18"/>
                <w:szCs w:val="18"/>
                <w:lang w:val="en-US"/>
              </w:rPr>
            </w:pPr>
          </w:p>
          <w:p w14:paraId="17B0D5D2"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Mean (SD)</w:t>
            </w:r>
          </w:p>
        </w:tc>
        <w:tc>
          <w:tcPr>
            <w:tcW w:w="1559" w:type="dxa"/>
            <w:tcBorders>
              <w:top w:val="single" w:sz="4" w:space="0" w:color="auto"/>
              <w:left w:val="single" w:sz="4" w:space="0" w:color="auto"/>
              <w:bottom w:val="single" w:sz="4" w:space="0" w:color="auto"/>
              <w:right w:val="single" w:sz="4" w:space="0" w:color="auto"/>
            </w:tcBorders>
            <w:noWrap/>
            <w:hideMark/>
          </w:tcPr>
          <w:p w14:paraId="760791A2" w14:textId="77777777" w:rsidR="00A74963" w:rsidRPr="002313A4" w:rsidRDefault="00A74963" w:rsidP="00EF3723">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 xml:space="preserve">Dropout sample (n=39) </w:t>
            </w:r>
          </w:p>
          <w:p w14:paraId="1B6AE479" w14:textId="77777777" w:rsidR="00A74963" w:rsidRPr="002313A4" w:rsidRDefault="00A74963" w:rsidP="00EF3723">
            <w:pPr>
              <w:rPr>
                <w:rFonts w:ascii="Times New Roman" w:hAnsi="Times New Roman" w:cs="Times New Roman"/>
                <w:b/>
                <w:bCs/>
                <w:sz w:val="18"/>
                <w:szCs w:val="18"/>
                <w:lang w:val="en-US"/>
              </w:rPr>
            </w:pPr>
          </w:p>
          <w:p w14:paraId="6ECBA9BB"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Mean (SD)</w:t>
            </w:r>
          </w:p>
        </w:tc>
        <w:tc>
          <w:tcPr>
            <w:tcW w:w="1701" w:type="dxa"/>
            <w:tcBorders>
              <w:top w:val="single" w:sz="4" w:space="0" w:color="auto"/>
              <w:left w:val="single" w:sz="4" w:space="0" w:color="auto"/>
              <w:bottom w:val="single" w:sz="4" w:space="0" w:color="auto"/>
            </w:tcBorders>
            <w:noWrap/>
            <w:hideMark/>
          </w:tcPr>
          <w:p w14:paraId="163B587B" w14:textId="77777777" w:rsidR="00A74963" w:rsidRPr="002313A4" w:rsidRDefault="00A74963" w:rsidP="00EF3723">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 xml:space="preserve">Follow-up vs dropout t-test** </w:t>
            </w:r>
          </w:p>
        </w:tc>
      </w:tr>
      <w:tr w:rsidR="002313A4" w:rsidRPr="002313A4" w14:paraId="308BCCF0" w14:textId="77777777" w:rsidTr="00EF3723">
        <w:trPr>
          <w:trHeight w:val="300"/>
        </w:trPr>
        <w:tc>
          <w:tcPr>
            <w:tcW w:w="3828" w:type="dxa"/>
            <w:tcBorders>
              <w:top w:val="single" w:sz="4" w:space="0" w:color="auto"/>
              <w:right w:val="single" w:sz="4" w:space="0" w:color="auto"/>
            </w:tcBorders>
            <w:noWrap/>
            <w:hideMark/>
          </w:tcPr>
          <w:p w14:paraId="043A435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Birth weight</w:t>
            </w:r>
          </w:p>
        </w:tc>
        <w:tc>
          <w:tcPr>
            <w:tcW w:w="1559" w:type="dxa"/>
            <w:tcBorders>
              <w:top w:val="single" w:sz="4" w:space="0" w:color="auto"/>
              <w:left w:val="single" w:sz="4" w:space="0" w:color="auto"/>
              <w:right w:val="single" w:sz="4" w:space="0" w:color="auto"/>
            </w:tcBorders>
            <w:noWrap/>
            <w:hideMark/>
          </w:tcPr>
          <w:p w14:paraId="4A357CB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7"/>
                <w:szCs w:val="17"/>
              </w:rPr>
              <w:t>3223.59</w:t>
            </w:r>
            <w:r w:rsidRPr="002313A4">
              <w:rPr>
                <w:rFonts w:ascii="Times New Roman" w:hAnsi="Times New Roman" w:cs="Times New Roman"/>
                <w:sz w:val="18"/>
                <w:szCs w:val="18"/>
              </w:rPr>
              <w:t xml:space="preserve"> (628.47)</w:t>
            </w:r>
          </w:p>
        </w:tc>
        <w:tc>
          <w:tcPr>
            <w:tcW w:w="1559" w:type="dxa"/>
            <w:tcBorders>
              <w:top w:val="single" w:sz="4" w:space="0" w:color="auto"/>
              <w:left w:val="single" w:sz="4" w:space="0" w:color="auto"/>
              <w:right w:val="single" w:sz="4" w:space="0" w:color="auto"/>
            </w:tcBorders>
            <w:noWrap/>
            <w:hideMark/>
          </w:tcPr>
          <w:p w14:paraId="00FEC08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3214.69 (559.03)</w:t>
            </w:r>
          </w:p>
        </w:tc>
        <w:tc>
          <w:tcPr>
            <w:tcW w:w="1559" w:type="dxa"/>
            <w:tcBorders>
              <w:top w:val="single" w:sz="4" w:space="0" w:color="auto"/>
              <w:left w:val="single" w:sz="4" w:space="0" w:color="auto"/>
              <w:right w:val="single" w:sz="4" w:space="0" w:color="auto"/>
            </w:tcBorders>
            <w:noWrap/>
            <w:hideMark/>
          </w:tcPr>
          <w:p w14:paraId="482D473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7"/>
                <w:szCs w:val="17"/>
              </w:rPr>
              <w:t>3235.69</w:t>
            </w:r>
            <w:r w:rsidRPr="002313A4">
              <w:rPr>
                <w:rFonts w:ascii="Times New Roman" w:hAnsi="Times New Roman" w:cs="Times New Roman"/>
                <w:sz w:val="18"/>
                <w:szCs w:val="18"/>
              </w:rPr>
              <w:t xml:space="preserve"> (720.48)</w:t>
            </w:r>
          </w:p>
        </w:tc>
        <w:tc>
          <w:tcPr>
            <w:tcW w:w="1701" w:type="dxa"/>
            <w:tcBorders>
              <w:top w:val="single" w:sz="4" w:space="0" w:color="auto"/>
              <w:left w:val="single" w:sz="4" w:space="0" w:color="auto"/>
            </w:tcBorders>
            <w:noWrap/>
            <w:hideMark/>
          </w:tcPr>
          <w:p w14:paraId="0C122E6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989.5 (</w:t>
            </w:r>
            <w:r w:rsidRPr="002313A4">
              <w:rPr>
                <w:rFonts w:ascii="Times New Roman" w:hAnsi="Times New Roman" w:cs="Times New Roman"/>
                <w:i/>
                <w:iCs/>
                <w:sz w:val="18"/>
                <w:szCs w:val="18"/>
                <w:lang w:val="en-US"/>
              </w:rPr>
              <w:t>p = .34</w:t>
            </w:r>
            <w:r w:rsidRPr="002313A4">
              <w:rPr>
                <w:rFonts w:ascii="Times New Roman" w:hAnsi="Times New Roman" w:cs="Times New Roman"/>
                <w:sz w:val="18"/>
                <w:szCs w:val="18"/>
                <w:lang w:val="en-US"/>
              </w:rPr>
              <w:t>)</w:t>
            </w:r>
          </w:p>
        </w:tc>
      </w:tr>
      <w:tr w:rsidR="002313A4" w:rsidRPr="002313A4" w14:paraId="562E9E28" w14:textId="77777777" w:rsidTr="00EF3723">
        <w:trPr>
          <w:trHeight w:val="300"/>
        </w:trPr>
        <w:tc>
          <w:tcPr>
            <w:tcW w:w="3828" w:type="dxa"/>
            <w:tcBorders>
              <w:right w:val="single" w:sz="4" w:space="0" w:color="auto"/>
            </w:tcBorders>
            <w:noWrap/>
            <w:hideMark/>
          </w:tcPr>
          <w:p w14:paraId="7E41D5A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Gestational age at birth</w:t>
            </w:r>
          </w:p>
        </w:tc>
        <w:tc>
          <w:tcPr>
            <w:tcW w:w="1559" w:type="dxa"/>
            <w:tcBorders>
              <w:left w:val="single" w:sz="4" w:space="0" w:color="auto"/>
              <w:right w:val="single" w:sz="4" w:space="0" w:color="auto"/>
            </w:tcBorders>
            <w:noWrap/>
            <w:hideMark/>
          </w:tcPr>
          <w:p w14:paraId="3EAE1F9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272.67 (13.64)</w:t>
            </w:r>
          </w:p>
        </w:tc>
        <w:tc>
          <w:tcPr>
            <w:tcW w:w="1559" w:type="dxa"/>
            <w:tcBorders>
              <w:left w:val="single" w:sz="4" w:space="0" w:color="auto"/>
              <w:right w:val="single" w:sz="4" w:space="0" w:color="auto"/>
            </w:tcBorders>
            <w:noWrap/>
            <w:hideMark/>
          </w:tcPr>
          <w:p w14:paraId="38FDC4A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272.29 (12.8)</w:t>
            </w:r>
          </w:p>
        </w:tc>
        <w:tc>
          <w:tcPr>
            <w:tcW w:w="1559" w:type="dxa"/>
            <w:tcBorders>
              <w:left w:val="single" w:sz="4" w:space="0" w:color="auto"/>
              <w:right w:val="single" w:sz="4" w:space="0" w:color="auto"/>
            </w:tcBorders>
            <w:noWrap/>
            <w:hideMark/>
          </w:tcPr>
          <w:p w14:paraId="7A6D553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7"/>
                <w:szCs w:val="17"/>
                <w:shd w:val="clear" w:color="auto" w:fill="FFFFFF"/>
              </w:rPr>
              <w:t>273.19</w:t>
            </w:r>
            <w:r w:rsidRPr="002313A4">
              <w:rPr>
                <w:rFonts w:ascii="Times New Roman" w:hAnsi="Times New Roman" w:cs="Times New Roman"/>
                <w:sz w:val="18"/>
                <w:szCs w:val="18"/>
              </w:rPr>
              <w:t xml:space="preserve"> (14.85)</w:t>
            </w:r>
          </w:p>
        </w:tc>
        <w:tc>
          <w:tcPr>
            <w:tcW w:w="1701" w:type="dxa"/>
            <w:tcBorders>
              <w:left w:val="single" w:sz="4" w:space="0" w:color="auto"/>
            </w:tcBorders>
            <w:noWrap/>
            <w:hideMark/>
          </w:tcPr>
          <w:p w14:paraId="4F6AFB1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1017 (</w:t>
            </w:r>
            <w:r w:rsidRPr="002313A4">
              <w:rPr>
                <w:rFonts w:ascii="Times New Roman" w:hAnsi="Times New Roman" w:cs="Times New Roman"/>
                <w:i/>
                <w:iCs/>
                <w:sz w:val="18"/>
                <w:szCs w:val="18"/>
                <w:lang w:val="en-US"/>
              </w:rPr>
              <w:t>p=.</w:t>
            </w:r>
            <w:r w:rsidRPr="002313A4">
              <w:rPr>
                <w:rFonts w:ascii="Times New Roman" w:hAnsi="Times New Roman" w:cs="Times New Roman"/>
                <w:sz w:val="18"/>
                <w:szCs w:val="18"/>
                <w:lang w:val="en-US"/>
              </w:rPr>
              <w:t>34)</w:t>
            </w:r>
          </w:p>
        </w:tc>
      </w:tr>
      <w:tr w:rsidR="002313A4" w:rsidRPr="002313A4" w14:paraId="326D485A" w14:textId="77777777" w:rsidTr="00EF3723">
        <w:trPr>
          <w:trHeight w:val="367"/>
        </w:trPr>
        <w:tc>
          <w:tcPr>
            <w:tcW w:w="3828" w:type="dxa"/>
            <w:tcBorders>
              <w:bottom w:val="single" w:sz="4" w:space="0" w:color="auto"/>
              <w:right w:val="single" w:sz="4" w:space="0" w:color="auto"/>
            </w:tcBorders>
            <w:noWrap/>
            <w:hideMark/>
          </w:tcPr>
          <w:p w14:paraId="55763C59" w14:textId="77777777" w:rsidR="00A74963" w:rsidRPr="002313A4" w:rsidRDefault="00A74963" w:rsidP="00EF3723">
            <w:pPr>
              <w:rPr>
                <w:rFonts w:ascii="Times New Roman" w:hAnsi="Times New Roman" w:cs="Times New Roman"/>
                <w:sz w:val="18"/>
                <w:szCs w:val="18"/>
                <w:lang w:val="en-GB"/>
              </w:rPr>
            </w:pPr>
            <w:r w:rsidRPr="002313A4">
              <w:rPr>
                <w:rFonts w:ascii="Times New Roman" w:hAnsi="Times New Roman" w:cs="Times New Roman"/>
                <w:sz w:val="18"/>
                <w:szCs w:val="18"/>
                <w:lang w:val="en-US"/>
              </w:rPr>
              <w:t>Birth weight adapted for gestational age</w:t>
            </w:r>
          </w:p>
        </w:tc>
        <w:tc>
          <w:tcPr>
            <w:tcW w:w="1559" w:type="dxa"/>
            <w:tcBorders>
              <w:left w:val="single" w:sz="4" w:space="0" w:color="auto"/>
              <w:bottom w:val="single" w:sz="4" w:space="0" w:color="auto"/>
              <w:right w:val="single" w:sz="4" w:space="0" w:color="auto"/>
            </w:tcBorders>
            <w:noWrap/>
            <w:hideMark/>
          </w:tcPr>
          <w:p w14:paraId="33F5F7A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 (1)</w:t>
            </w:r>
          </w:p>
        </w:tc>
        <w:tc>
          <w:tcPr>
            <w:tcW w:w="1559" w:type="dxa"/>
            <w:tcBorders>
              <w:left w:val="single" w:sz="4" w:space="0" w:color="auto"/>
              <w:bottom w:val="single" w:sz="4" w:space="0" w:color="auto"/>
              <w:right w:val="single" w:sz="4" w:space="0" w:color="auto"/>
            </w:tcBorders>
            <w:noWrap/>
            <w:hideMark/>
          </w:tcPr>
          <w:p w14:paraId="7E2B7D6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.01 (1.02)</w:t>
            </w:r>
          </w:p>
        </w:tc>
        <w:tc>
          <w:tcPr>
            <w:tcW w:w="1559" w:type="dxa"/>
            <w:tcBorders>
              <w:left w:val="single" w:sz="4" w:space="0" w:color="auto"/>
              <w:bottom w:val="single" w:sz="4" w:space="0" w:color="auto"/>
              <w:right w:val="single" w:sz="4" w:space="0" w:color="auto"/>
            </w:tcBorders>
            <w:noWrap/>
            <w:hideMark/>
          </w:tcPr>
          <w:p w14:paraId="657735F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-.02 (0.98)</w:t>
            </w:r>
          </w:p>
        </w:tc>
        <w:tc>
          <w:tcPr>
            <w:tcW w:w="1701" w:type="dxa"/>
            <w:tcBorders>
              <w:left w:val="single" w:sz="4" w:space="0" w:color="auto"/>
              <w:bottom w:val="single" w:sz="4" w:space="0" w:color="auto"/>
            </w:tcBorders>
            <w:noWrap/>
            <w:hideMark/>
          </w:tcPr>
          <w:p w14:paraId="295EBC5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-.155 (</w:t>
            </w:r>
            <w:r w:rsidRPr="002313A4">
              <w:rPr>
                <w:rFonts w:ascii="Times New Roman" w:hAnsi="Times New Roman" w:cs="Times New Roman"/>
                <w:i/>
                <w:iCs/>
                <w:sz w:val="18"/>
                <w:szCs w:val="18"/>
                <w:lang w:val="en-US"/>
              </w:rPr>
              <w:t>p=.88</w:t>
            </w:r>
            <w:r w:rsidRPr="002313A4">
              <w:rPr>
                <w:rFonts w:ascii="Times New Roman" w:hAnsi="Times New Roman" w:cs="Times New Roman"/>
                <w:sz w:val="18"/>
                <w:szCs w:val="18"/>
                <w:lang w:val="en-US"/>
              </w:rPr>
              <w:t>)</w:t>
            </w:r>
          </w:p>
        </w:tc>
      </w:tr>
      <w:tr w:rsidR="002313A4" w:rsidRPr="002313A4" w14:paraId="740C4D6F" w14:textId="77777777" w:rsidTr="00EF3723">
        <w:trPr>
          <w:trHeight w:val="367"/>
        </w:trPr>
        <w:tc>
          <w:tcPr>
            <w:tcW w:w="3828" w:type="dxa"/>
            <w:tcBorders>
              <w:top w:val="single" w:sz="4" w:space="0" w:color="auto"/>
              <w:bottom w:val="single" w:sz="4" w:space="0" w:color="auto"/>
              <w:right w:val="single" w:sz="4" w:space="0" w:color="auto"/>
            </w:tcBorders>
            <w:noWrap/>
          </w:tcPr>
          <w:p w14:paraId="257D753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b/>
                <w:bCs/>
                <w:sz w:val="18"/>
                <w:szCs w:val="18"/>
              </w:rPr>
              <w:t> </w:t>
            </w:r>
          </w:p>
        </w:tc>
        <w:tc>
          <w:tcPr>
            <w:tcW w:w="1559" w:type="dxa"/>
            <w:tcBorders>
              <w:top w:val="single" w:sz="4" w:space="0" w:color="auto"/>
              <w:left w:val="single" w:sz="4" w:space="0" w:color="auto"/>
              <w:bottom w:val="single" w:sz="4" w:space="0" w:color="auto"/>
              <w:right w:val="single" w:sz="4" w:space="0" w:color="auto"/>
            </w:tcBorders>
            <w:noWrap/>
          </w:tcPr>
          <w:p w14:paraId="5907AF7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b/>
                <w:bCs/>
                <w:sz w:val="18"/>
                <w:szCs w:val="18"/>
              </w:rPr>
              <w:t>N (%)</w:t>
            </w:r>
          </w:p>
        </w:tc>
        <w:tc>
          <w:tcPr>
            <w:tcW w:w="1559" w:type="dxa"/>
            <w:tcBorders>
              <w:top w:val="single" w:sz="4" w:space="0" w:color="auto"/>
              <w:left w:val="single" w:sz="4" w:space="0" w:color="auto"/>
              <w:bottom w:val="single" w:sz="4" w:space="0" w:color="auto"/>
              <w:right w:val="single" w:sz="4" w:space="0" w:color="auto"/>
            </w:tcBorders>
            <w:noWrap/>
          </w:tcPr>
          <w:p w14:paraId="16E3C100"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b/>
                <w:bCs/>
                <w:sz w:val="18"/>
                <w:szCs w:val="18"/>
              </w:rPr>
              <w:t>N (%)</w:t>
            </w:r>
          </w:p>
        </w:tc>
        <w:tc>
          <w:tcPr>
            <w:tcW w:w="1559" w:type="dxa"/>
            <w:tcBorders>
              <w:top w:val="single" w:sz="4" w:space="0" w:color="auto"/>
              <w:left w:val="single" w:sz="4" w:space="0" w:color="auto"/>
              <w:bottom w:val="single" w:sz="4" w:space="0" w:color="auto"/>
              <w:right w:val="single" w:sz="4" w:space="0" w:color="auto"/>
            </w:tcBorders>
            <w:noWrap/>
          </w:tcPr>
          <w:p w14:paraId="3A6FE32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b/>
                <w:bCs/>
                <w:sz w:val="18"/>
                <w:szCs w:val="18"/>
              </w:rPr>
              <w:t>N (%)</w:t>
            </w:r>
          </w:p>
        </w:tc>
        <w:tc>
          <w:tcPr>
            <w:tcW w:w="1701" w:type="dxa"/>
            <w:tcBorders>
              <w:top w:val="single" w:sz="4" w:space="0" w:color="auto"/>
              <w:left w:val="single" w:sz="4" w:space="0" w:color="auto"/>
              <w:bottom w:val="single" w:sz="4" w:space="0" w:color="auto"/>
            </w:tcBorders>
            <w:noWrap/>
          </w:tcPr>
          <w:p w14:paraId="716969C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b/>
                <w:bCs/>
                <w:sz w:val="18"/>
                <w:szCs w:val="18"/>
              </w:rPr>
              <w:t xml:space="preserve"> Chi square test***</w:t>
            </w:r>
          </w:p>
        </w:tc>
      </w:tr>
      <w:tr w:rsidR="002313A4" w:rsidRPr="002313A4" w14:paraId="122FEE2E" w14:textId="77777777" w:rsidTr="00EF3723">
        <w:trPr>
          <w:trHeight w:val="367"/>
        </w:trPr>
        <w:tc>
          <w:tcPr>
            <w:tcW w:w="3828" w:type="dxa"/>
            <w:tcBorders>
              <w:top w:val="single" w:sz="4" w:space="0" w:color="auto"/>
              <w:right w:val="single" w:sz="4" w:space="0" w:color="auto"/>
            </w:tcBorders>
            <w:noWrap/>
          </w:tcPr>
          <w:p w14:paraId="1703A0A0" w14:textId="77777777" w:rsidR="00A74963" w:rsidRPr="002313A4" w:rsidRDefault="00A74963" w:rsidP="00EF3723">
            <w:pPr>
              <w:rPr>
                <w:rFonts w:ascii="Times New Roman" w:hAnsi="Times New Roman" w:cs="Times New Roman"/>
                <w:sz w:val="18"/>
                <w:szCs w:val="18"/>
                <w:lang w:val="en-US"/>
              </w:rPr>
            </w:pPr>
            <w:r w:rsidRPr="002313A4">
              <w:rPr>
                <w:rFonts w:ascii="Times New Roman" w:hAnsi="Times New Roman" w:cs="Times New Roman"/>
                <w:sz w:val="18"/>
                <w:szCs w:val="18"/>
                <w:lang w:val="en-US"/>
              </w:rPr>
              <w:t>Highest level of education offspring</w:t>
            </w:r>
          </w:p>
        </w:tc>
        <w:tc>
          <w:tcPr>
            <w:tcW w:w="1559" w:type="dxa"/>
            <w:tcBorders>
              <w:top w:val="single" w:sz="4" w:space="0" w:color="auto"/>
              <w:left w:val="single" w:sz="4" w:space="0" w:color="auto"/>
              <w:right w:val="single" w:sz="4" w:space="0" w:color="auto"/>
            </w:tcBorders>
            <w:noWrap/>
          </w:tcPr>
          <w:p w14:paraId="0135D300" w14:textId="77777777" w:rsidR="00A74963" w:rsidRPr="002313A4" w:rsidRDefault="00A74963" w:rsidP="00EF3723">
            <w:pPr>
              <w:rPr>
                <w:rFonts w:ascii="Times New Roman" w:hAnsi="Times New Roman" w:cs="Times New Roman"/>
                <w:sz w:val="18"/>
                <w:szCs w:val="18"/>
                <w:lang w:val="en-US"/>
              </w:rPr>
            </w:pPr>
          </w:p>
        </w:tc>
        <w:tc>
          <w:tcPr>
            <w:tcW w:w="1559" w:type="dxa"/>
            <w:tcBorders>
              <w:top w:val="single" w:sz="4" w:space="0" w:color="auto"/>
              <w:left w:val="single" w:sz="4" w:space="0" w:color="auto"/>
              <w:right w:val="single" w:sz="4" w:space="0" w:color="auto"/>
            </w:tcBorders>
            <w:noWrap/>
          </w:tcPr>
          <w:p w14:paraId="08EC554F" w14:textId="77777777" w:rsidR="00A74963" w:rsidRPr="002313A4" w:rsidRDefault="00A74963" w:rsidP="00EF3723">
            <w:pPr>
              <w:rPr>
                <w:rFonts w:ascii="Times New Roman" w:hAnsi="Times New Roman" w:cs="Times New Roman"/>
                <w:sz w:val="18"/>
                <w:szCs w:val="18"/>
                <w:lang w:val="en-US"/>
              </w:rPr>
            </w:pPr>
          </w:p>
        </w:tc>
        <w:tc>
          <w:tcPr>
            <w:tcW w:w="1559" w:type="dxa"/>
            <w:tcBorders>
              <w:top w:val="single" w:sz="4" w:space="0" w:color="auto"/>
              <w:left w:val="single" w:sz="4" w:space="0" w:color="auto"/>
              <w:right w:val="single" w:sz="4" w:space="0" w:color="auto"/>
            </w:tcBorders>
            <w:noWrap/>
          </w:tcPr>
          <w:p w14:paraId="6D9174EA" w14:textId="77777777" w:rsidR="00A74963" w:rsidRPr="002313A4" w:rsidRDefault="00A74963" w:rsidP="00EF3723">
            <w:pPr>
              <w:rPr>
                <w:rFonts w:ascii="Times New Roman" w:hAnsi="Times New Roman" w:cs="Times New Roman"/>
                <w:sz w:val="18"/>
                <w:szCs w:val="18"/>
                <w:lang w:val="en-US"/>
              </w:rPr>
            </w:pPr>
          </w:p>
        </w:tc>
        <w:tc>
          <w:tcPr>
            <w:tcW w:w="1701" w:type="dxa"/>
            <w:tcBorders>
              <w:top w:val="single" w:sz="4" w:space="0" w:color="auto"/>
              <w:left w:val="single" w:sz="4" w:space="0" w:color="auto"/>
            </w:tcBorders>
            <w:noWrap/>
          </w:tcPr>
          <w:p w14:paraId="003F29B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p=.62</w:t>
            </w:r>
          </w:p>
        </w:tc>
      </w:tr>
      <w:tr w:rsidR="002313A4" w:rsidRPr="002313A4" w14:paraId="74FBCA45" w14:textId="77777777" w:rsidTr="00EF3723">
        <w:trPr>
          <w:trHeight w:val="367"/>
        </w:trPr>
        <w:tc>
          <w:tcPr>
            <w:tcW w:w="3828" w:type="dxa"/>
            <w:tcBorders>
              <w:right w:val="single" w:sz="4" w:space="0" w:color="auto"/>
            </w:tcBorders>
            <w:noWrap/>
          </w:tcPr>
          <w:p w14:paraId="53D123FE" w14:textId="77777777" w:rsidR="00A74963" w:rsidRPr="002313A4" w:rsidRDefault="00A74963" w:rsidP="00EF3723">
            <w:pPr>
              <w:rPr>
                <w:rFonts w:ascii="Times New Roman" w:hAnsi="Times New Roman" w:cs="Times New Roman"/>
                <w:sz w:val="18"/>
                <w:szCs w:val="18"/>
                <w:lang w:val="en-US"/>
              </w:rPr>
            </w:pPr>
            <w:r w:rsidRPr="002313A4">
              <w:rPr>
                <w:rFonts w:ascii="Times New Roman" w:hAnsi="Times New Roman" w:cs="Times New Roman"/>
                <w:sz w:val="18"/>
                <w:szCs w:val="18"/>
                <w:lang w:val="en-GB"/>
              </w:rPr>
              <w:t xml:space="preserve">    No High-School or Test Equivalent</w:t>
            </w:r>
          </w:p>
        </w:tc>
        <w:tc>
          <w:tcPr>
            <w:tcW w:w="1559" w:type="dxa"/>
            <w:tcBorders>
              <w:left w:val="single" w:sz="4" w:space="0" w:color="auto"/>
              <w:right w:val="single" w:sz="4" w:space="0" w:color="auto"/>
            </w:tcBorders>
            <w:noWrap/>
          </w:tcPr>
          <w:p w14:paraId="195EA1D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 </w:t>
            </w:r>
            <w:r w:rsidRPr="002313A4">
              <w:rPr>
                <w:rFonts w:ascii="Times New Roman" w:hAnsi="Times New Roman" w:cs="Times New Roman"/>
                <w:sz w:val="18"/>
                <w:szCs w:val="18"/>
              </w:rPr>
              <w:t>0 (0)</w:t>
            </w:r>
          </w:p>
        </w:tc>
        <w:tc>
          <w:tcPr>
            <w:tcW w:w="1559" w:type="dxa"/>
            <w:tcBorders>
              <w:left w:val="single" w:sz="4" w:space="0" w:color="auto"/>
              <w:right w:val="single" w:sz="4" w:space="0" w:color="auto"/>
            </w:tcBorders>
            <w:noWrap/>
          </w:tcPr>
          <w:p w14:paraId="5E73ADF7"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xml:space="preserve"> 0 (0)</w:t>
            </w:r>
          </w:p>
        </w:tc>
        <w:tc>
          <w:tcPr>
            <w:tcW w:w="1559" w:type="dxa"/>
            <w:tcBorders>
              <w:left w:val="single" w:sz="4" w:space="0" w:color="auto"/>
              <w:right w:val="single" w:sz="4" w:space="0" w:color="auto"/>
            </w:tcBorders>
            <w:noWrap/>
          </w:tcPr>
          <w:p w14:paraId="16E5B60C"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 (0)</w:t>
            </w:r>
          </w:p>
        </w:tc>
        <w:tc>
          <w:tcPr>
            <w:tcW w:w="1701" w:type="dxa"/>
            <w:tcBorders>
              <w:left w:val="single" w:sz="4" w:space="0" w:color="auto"/>
            </w:tcBorders>
            <w:noWrap/>
          </w:tcPr>
          <w:p w14:paraId="0585B19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2CB2A53C" w14:textId="77777777" w:rsidTr="00EF3723">
        <w:trPr>
          <w:trHeight w:val="367"/>
        </w:trPr>
        <w:tc>
          <w:tcPr>
            <w:tcW w:w="3828" w:type="dxa"/>
            <w:tcBorders>
              <w:right w:val="single" w:sz="4" w:space="0" w:color="auto"/>
            </w:tcBorders>
            <w:noWrap/>
          </w:tcPr>
          <w:p w14:paraId="7A8BAB07" w14:textId="77777777" w:rsidR="00A74963" w:rsidRPr="002313A4" w:rsidRDefault="00A74963" w:rsidP="00EF3723">
            <w:pPr>
              <w:rPr>
                <w:rFonts w:ascii="Times New Roman" w:hAnsi="Times New Roman" w:cs="Times New Roman"/>
                <w:sz w:val="18"/>
                <w:szCs w:val="18"/>
                <w:lang w:val="en-US"/>
              </w:rPr>
            </w:pPr>
            <w:r w:rsidRPr="002313A4">
              <w:rPr>
                <w:rFonts w:ascii="Times New Roman" w:hAnsi="Times New Roman" w:cs="Times New Roman"/>
                <w:sz w:val="18"/>
                <w:szCs w:val="18"/>
                <w:lang w:val="en-GB"/>
              </w:rPr>
              <w:t xml:space="preserve">    High School or Test Equivalent</w:t>
            </w:r>
          </w:p>
        </w:tc>
        <w:tc>
          <w:tcPr>
            <w:tcW w:w="1559" w:type="dxa"/>
            <w:tcBorders>
              <w:left w:val="single" w:sz="4" w:space="0" w:color="auto"/>
              <w:right w:val="single" w:sz="4" w:space="0" w:color="auto"/>
            </w:tcBorders>
            <w:noWrap/>
          </w:tcPr>
          <w:p w14:paraId="5B2D3662" w14:textId="77777777" w:rsidR="00A74963" w:rsidRPr="002313A4" w:rsidRDefault="00A74963" w:rsidP="00EF3723">
            <w:pPr>
              <w:rPr>
                <w:rFonts w:ascii="Times New Roman" w:hAnsi="Times New Roman" w:cs="Times New Roman"/>
                <w:sz w:val="18"/>
                <w:szCs w:val="18"/>
              </w:rPr>
            </w:pPr>
            <w:r w:rsidRPr="002313A4">
              <w:rPr>
                <w:rFonts w:ascii="Times New Roman" w:eastAsia="Times New Roman" w:hAnsi="Times New Roman" w:cs="Times New Roman"/>
                <w:sz w:val="18"/>
                <w:szCs w:val="18"/>
                <w:lang w:val="en-GB" w:eastAsia="en-GB"/>
              </w:rPr>
              <w:t xml:space="preserve"> 2 (4.25)</w:t>
            </w:r>
          </w:p>
        </w:tc>
        <w:tc>
          <w:tcPr>
            <w:tcW w:w="1559" w:type="dxa"/>
            <w:tcBorders>
              <w:left w:val="single" w:sz="4" w:space="0" w:color="auto"/>
              <w:right w:val="single" w:sz="4" w:space="0" w:color="auto"/>
            </w:tcBorders>
            <w:noWrap/>
          </w:tcPr>
          <w:p w14:paraId="708C3DC4" w14:textId="77777777" w:rsidR="00A74963" w:rsidRPr="002313A4" w:rsidRDefault="00A74963" w:rsidP="00EF3723">
            <w:pPr>
              <w:rPr>
                <w:rFonts w:ascii="Times New Roman" w:hAnsi="Times New Roman" w:cs="Times New Roman"/>
                <w:sz w:val="18"/>
                <w:szCs w:val="18"/>
              </w:rPr>
            </w:pPr>
            <w:r w:rsidRPr="002313A4">
              <w:rPr>
                <w:rFonts w:ascii="Times New Roman" w:eastAsia="Times New Roman" w:hAnsi="Times New Roman" w:cs="Times New Roman"/>
                <w:sz w:val="18"/>
                <w:szCs w:val="18"/>
                <w:lang w:val="en-GB" w:eastAsia="en-GB"/>
              </w:rPr>
              <w:t xml:space="preserve"> 1 (2.86)</w:t>
            </w:r>
          </w:p>
        </w:tc>
        <w:tc>
          <w:tcPr>
            <w:tcW w:w="1559" w:type="dxa"/>
            <w:tcBorders>
              <w:left w:val="single" w:sz="4" w:space="0" w:color="auto"/>
              <w:right w:val="single" w:sz="4" w:space="0" w:color="auto"/>
            </w:tcBorders>
            <w:noWrap/>
          </w:tcPr>
          <w:p w14:paraId="4F2A852F"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1 (8.33)</w:t>
            </w:r>
          </w:p>
        </w:tc>
        <w:tc>
          <w:tcPr>
            <w:tcW w:w="1701" w:type="dxa"/>
            <w:tcBorders>
              <w:left w:val="single" w:sz="4" w:space="0" w:color="auto"/>
            </w:tcBorders>
            <w:noWrap/>
          </w:tcPr>
          <w:p w14:paraId="2D44350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076FB487" w14:textId="77777777" w:rsidTr="00EF3723">
        <w:trPr>
          <w:trHeight w:val="367"/>
        </w:trPr>
        <w:tc>
          <w:tcPr>
            <w:tcW w:w="3828" w:type="dxa"/>
            <w:tcBorders>
              <w:right w:val="single" w:sz="4" w:space="0" w:color="auto"/>
            </w:tcBorders>
            <w:noWrap/>
          </w:tcPr>
          <w:p w14:paraId="5C79ACE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xml:space="preserve">    </w:t>
            </w:r>
            <w:proofErr w:type="spellStart"/>
            <w:r w:rsidRPr="002313A4">
              <w:rPr>
                <w:rFonts w:ascii="Times New Roman" w:hAnsi="Times New Roman" w:cs="Times New Roman"/>
                <w:sz w:val="18"/>
                <w:szCs w:val="18"/>
              </w:rPr>
              <w:t>Undergraduate</w:t>
            </w:r>
            <w:proofErr w:type="spellEnd"/>
            <w:r w:rsidRPr="002313A4">
              <w:rPr>
                <w:rFonts w:ascii="Times New Roman" w:hAnsi="Times New Roman" w:cs="Times New Roman"/>
                <w:sz w:val="18"/>
                <w:szCs w:val="18"/>
              </w:rPr>
              <w:t xml:space="preserve"> Level (</w:t>
            </w:r>
            <w:proofErr w:type="spellStart"/>
            <w:r w:rsidRPr="002313A4">
              <w:rPr>
                <w:rFonts w:ascii="Times New Roman" w:hAnsi="Times New Roman" w:cs="Times New Roman"/>
                <w:sz w:val="18"/>
                <w:szCs w:val="18"/>
              </w:rPr>
              <w:t>Associate</w:t>
            </w:r>
            <w:proofErr w:type="spellEnd"/>
            <w:r w:rsidRPr="002313A4">
              <w:rPr>
                <w:rFonts w:ascii="Times New Roman" w:hAnsi="Times New Roman" w:cs="Times New Roman"/>
                <w:sz w:val="18"/>
                <w:szCs w:val="18"/>
              </w:rPr>
              <w:t>, Bachelor)</w:t>
            </w:r>
          </w:p>
        </w:tc>
        <w:tc>
          <w:tcPr>
            <w:tcW w:w="1559" w:type="dxa"/>
            <w:tcBorders>
              <w:left w:val="single" w:sz="4" w:space="0" w:color="auto"/>
              <w:right w:val="single" w:sz="4" w:space="0" w:color="auto"/>
            </w:tcBorders>
            <w:noWrap/>
          </w:tcPr>
          <w:p w14:paraId="42EB56BD" w14:textId="77777777" w:rsidR="00A74963" w:rsidRPr="002313A4" w:rsidRDefault="00A74963" w:rsidP="00EF3723">
            <w:pPr>
              <w:rPr>
                <w:rFonts w:ascii="Times New Roman" w:hAnsi="Times New Roman" w:cs="Times New Roman"/>
                <w:sz w:val="18"/>
                <w:szCs w:val="18"/>
              </w:rPr>
            </w:pPr>
            <w:r w:rsidRPr="002313A4">
              <w:rPr>
                <w:rFonts w:ascii="Times New Roman" w:eastAsia="Times New Roman" w:hAnsi="Times New Roman" w:cs="Times New Roman"/>
                <w:sz w:val="18"/>
                <w:szCs w:val="18"/>
                <w:lang w:val="en-GB" w:eastAsia="en-GB"/>
              </w:rPr>
              <w:t>18 (38.30)</w:t>
            </w:r>
          </w:p>
        </w:tc>
        <w:tc>
          <w:tcPr>
            <w:tcW w:w="1559" w:type="dxa"/>
            <w:tcBorders>
              <w:left w:val="single" w:sz="4" w:space="0" w:color="auto"/>
              <w:right w:val="single" w:sz="4" w:space="0" w:color="auto"/>
            </w:tcBorders>
            <w:noWrap/>
          </w:tcPr>
          <w:p w14:paraId="596B604F" w14:textId="77777777" w:rsidR="00A74963" w:rsidRPr="002313A4" w:rsidRDefault="00A74963" w:rsidP="00EF3723">
            <w:pPr>
              <w:rPr>
                <w:rFonts w:ascii="Times New Roman" w:hAnsi="Times New Roman" w:cs="Times New Roman"/>
                <w:sz w:val="18"/>
                <w:szCs w:val="18"/>
              </w:rPr>
            </w:pPr>
            <w:r w:rsidRPr="002313A4">
              <w:rPr>
                <w:rFonts w:ascii="Times New Roman" w:eastAsia="Times New Roman" w:hAnsi="Times New Roman" w:cs="Times New Roman"/>
                <w:sz w:val="18"/>
                <w:szCs w:val="18"/>
                <w:lang w:val="en-GB" w:eastAsia="en-GB"/>
              </w:rPr>
              <w:t>14 (40.00)</w:t>
            </w:r>
          </w:p>
        </w:tc>
        <w:tc>
          <w:tcPr>
            <w:tcW w:w="1559" w:type="dxa"/>
            <w:tcBorders>
              <w:left w:val="single" w:sz="4" w:space="0" w:color="auto"/>
              <w:right w:val="single" w:sz="4" w:space="0" w:color="auto"/>
            </w:tcBorders>
            <w:noWrap/>
          </w:tcPr>
          <w:p w14:paraId="075A93C4"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4 (33.33)</w:t>
            </w:r>
          </w:p>
        </w:tc>
        <w:tc>
          <w:tcPr>
            <w:tcW w:w="1701" w:type="dxa"/>
            <w:tcBorders>
              <w:left w:val="single" w:sz="4" w:space="0" w:color="auto"/>
            </w:tcBorders>
            <w:noWrap/>
          </w:tcPr>
          <w:p w14:paraId="38E36A3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73CF1E68" w14:textId="77777777" w:rsidTr="00EF3723">
        <w:trPr>
          <w:trHeight w:val="367"/>
        </w:trPr>
        <w:tc>
          <w:tcPr>
            <w:tcW w:w="3828" w:type="dxa"/>
            <w:tcBorders>
              <w:right w:val="single" w:sz="4" w:space="0" w:color="auto"/>
            </w:tcBorders>
            <w:noWrap/>
          </w:tcPr>
          <w:p w14:paraId="636D5703"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GB"/>
              </w:rPr>
              <w:t xml:space="preserve">    Graduate Level (Master, PhD)</w:t>
            </w:r>
          </w:p>
        </w:tc>
        <w:tc>
          <w:tcPr>
            <w:tcW w:w="1559" w:type="dxa"/>
            <w:tcBorders>
              <w:left w:val="single" w:sz="4" w:space="0" w:color="auto"/>
              <w:right w:val="single" w:sz="4" w:space="0" w:color="auto"/>
            </w:tcBorders>
            <w:noWrap/>
          </w:tcPr>
          <w:p w14:paraId="74B0023A" w14:textId="77777777" w:rsidR="00A74963" w:rsidRPr="002313A4" w:rsidRDefault="00A74963" w:rsidP="00EF3723">
            <w:pPr>
              <w:rPr>
                <w:rFonts w:ascii="Times New Roman" w:hAnsi="Times New Roman" w:cs="Times New Roman"/>
                <w:sz w:val="18"/>
                <w:szCs w:val="18"/>
              </w:rPr>
            </w:pPr>
            <w:r w:rsidRPr="002313A4">
              <w:rPr>
                <w:rFonts w:ascii="Times New Roman" w:eastAsia="Times New Roman" w:hAnsi="Times New Roman" w:cs="Times New Roman"/>
                <w:sz w:val="18"/>
                <w:szCs w:val="18"/>
                <w:lang w:val="en-GB" w:eastAsia="en-GB"/>
              </w:rPr>
              <w:t>27 (57.45)</w:t>
            </w:r>
          </w:p>
        </w:tc>
        <w:tc>
          <w:tcPr>
            <w:tcW w:w="1559" w:type="dxa"/>
            <w:tcBorders>
              <w:left w:val="single" w:sz="4" w:space="0" w:color="auto"/>
              <w:right w:val="single" w:sz="4" w:space="0" w:color="auto"/>
            </w:tcBorders>
            <w:noWrap/>
          </w:tcPr>
          <w:p w14:paraId="1F5259BE" w14:textId="77777777" w:rsidR="00A74963" w:rsidRPr="002313A4" w:rsidRDefault="00A74963" w:rsidP="00EF3723">
            <w:pPr>
              <w:rPr>
                <w:rFonts w:ascii="Times New Roman" w:hAnsi="Times New Roman" w:cs="Times New Roman"/>
                <w:sz w:val="18"/>
                <w:szCs w:val="18"/>
              </w:rPr>
            </w:pPr>
            <w:r w:rsidRPr="002313A4">
              <w:rPr>
                <w:rFonts w:ascii="Times New Roman" w:eastAsia="Times New Roman" w:hAnsi="Times New Roman" w:cs="Times New Roman"/>
                <w:sz w:val="18"/>
                <w:szCs w:val="18"/>
                <w:lang w:val="en-GB" w:eastAsia="en-GB"/>
              </w:rPr>
              <w:t>20 (57.14)</w:t>
            </w:r>
          </w:p>
        </w:tc>
        <w:tc>
          <w:tcPr>
            <w:tcW w:w="1559" w:type="dxa"/>
            <w:tcBorders>
              <w:left w:val="single" w:sz="4" w:space="0" w:color="auto"/>
              <w:right w:val="single" w:sz="4" w:space="0" w:color="auto"/>
            </w:tcBorders>
            <w:noWrap/>
          </w:tcPr>
          <w:p w14:paraId="35498C71"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7 (58.33)</w:t>
            </w:r>
          </w:p>
        </w:tc>
        <w:tc>
          <w:tcPr>
            <w:tcW w:w="1701" w:type="dxa"/>
            <w:tcBorders>
              <w:left w:val="single" w:sz="4" w:space="0" w:color="auto"/>
            </w:tcBorders>
            <w:noWrap/>
          </w:tcPr>
          <w:p w14:paraId="619D8A4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5FDB8D2F" w14:textId="77777777" w:rsidTr="00EF3723">
        <w:trPr>
          <w:trHeight w:val="367"/>
        </w:trPr>
        <w:tc>
          <w:tcPr>
            <w:tcW w:w="3828" w:type="dxa"/>
            <w:tcBorders>
              <w:right w:val="single" w:sz="4" w:space="0" w:color="auto"/>
            </w:tcBorders>
            <w:noWrap/>
          </w:tcPr>
          <w:p w14:paraId="6BCE80B4"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Offspring level of employment </w:t>
            </w:r>
          </w:p>
        </w:tc>
        <w:tc>
          <w:tcPr>
            <w:tcW w:w="1559" w:type="dxa"/>
            <w:tcBorders>
              <w:left w:val="single" w:sz="4" w:space="0" w:color="auto"/>
              <w:right w:val="single" w:sz="4" w:space="0" w:color="auto"/>
            </w:tcBorders>
            <w:noWrap/>
          </w:tcPr>
          <w:p w14:paraId="6C2C5C38" w14:textId="77777777" w:rsidR="00A74963" w:rsidRPr="002313A4" w:rsidRDefault="00A74963" w:rsidP="00EF3723">
            <w:pPr>
              <w:rPr>
                <w:rFonts w:ascii="Times New Roman" w:hAnsi="Times New Roman" w:cs="Times New Roman"/>
                <w:sz w:val="18"/>
                <w:szCs w:val="18"/>
              </w:rPr>
            </w:pPr>
          </w:p>
        </w:tc>
        <w:tc>
          <w:tcPr>
            <w:tcW w:w="1559" w:type="dxa"/>
            <w:tcBorders>
              <w:left w:val="single" w:sz="4" w:space="0" w:color="auto"/>
              <w:right w:val="single" w:sz="4" w:space="0" w:color="auto"/>
            </w:tcBorders>
            <w:noWrap/>
          </w:tcPr>
          <w:p w14:paraId="7CDAC0A8"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left w:val="single" w:sz="4" w:space="0" w:color="auto"/>
              <w:right w:val="single" w:sz="4" w:space="0" w:color="auto"/>
            </w:tcBorders>
            <w:noWrap/>
          </w:tcPr>
          <w:p w14:paraId="6F1DF805"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left w:val="single" w:sz="4" w:space="0" w:color="auto"/>
            </w:tcBorders>
            <w:noWrap/>
          </w:tcPr>
          <w:p w14:paraId="6BC0D5E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p=.72</w:t>
            </w:r>
          </w:p>
        </w:tc>
      </w:tr>
      <w:tr w:rsidR="002313A4" w:rsidRPr="002313A4" w14:paraId="7EF5F3EB" w14:textId="77777777" w:rsidTr="00EF3723">
        <w:trPr>
          <w:trHeight w:val="367"/>
        </w:trPr>
        <w:tc>
          <w:tcPr>
            <w:tcW w:w="3828" w:type="dxa"/>
            <w:tcBorders>
              <w:right w:val="single" w:sz="4" w:space="0" w:color="auto"/>
            </w:tcBorders>
            <w:noWrap/>
          </w:tcPr>
          <w:p w14:paraId="04C424D0" w14:textId="37289863" w:rsidR="00A74963" w:rsidRPr="002313A4" w:rsidRDefault="00A74963" w:rsidP="00EF3723">
            <w:pPr>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    Unskilled or low skilled worker    </w:t>
            </w:r>
          </w:p>
        </w:tc>
        <w:tc>
          <w:tcPr>
            <w:tcW w:w="1559" w:type="dxa"/>
            <w:tcBorders>
              <w:left w:val="single" w:sz="4" w:space="0" w:color="auto"/>
              <w:right w:val="single" w:sz="4" w:space="0" w:color="auto"/>
            </w:tcBorders>
            <w:noWrap/>
          </w:tcPr>
          <w:p w14:paraId="73C4DFC7"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 (0)</w:t>
            </w:r>
          </w:p>
        </w:tc>
        <w:tc>
          <w:tcPr>
            <w:tcW w:w="1559" w:type="dxa"/>
            <w:tcBorders>
              <w:left w:val="single" w:sz="4" w:space="0" w:color="auto"/>
              <w:right w:val="single" w:sz="4" w:space="0" w:color="auto"/>
            </w:tcBorders>
            <w:noWrap/>
          </w:tcPr>
          <w:p w14:paraId="62C9D98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 (0)</w:t>
            </w:r>
          </w:p>
        </w:tc>
        <w:tc>
          <w:tcPr>
            <w:tcW w:w="1559" w:type="dxa"/>
            <w:tcBorders>
              <w:left w:val="single" w:sz="4" w:space="0" w:color="auto"/>
              <w:right w:val="single" w:sz="4" w:space="0" w:color="auto"/>
            </w:tcBorders>
            <w:noWrap/>
          </w:tcPr>
          <w:p w14:paraId="74AB73E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0 (0)</w:t>
            </w:r>
          </w:p>
        </w:tc>
        <w:tc>
          <w:tcPr>
            <w:tcW w:w="1701" w:type="dxa"/>
            <w:tcBorders>
              <w:left w:val="single" w:sz="4" w:space="0" w:color="auto"/>
            </w:tcBorders>
            <w:noWrap/>
          </w:tcPr>
          <w:p w14:paraId="708A268D"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4BE51D6F" w14:textId="77777777" w:rsidTr="00EF3723">
        <w:trPr>
          <w:trHeight w:val="367"/>
        </w:trPr>
        <w:tc>
          <w:tcPr>
            <w:tcW w:w="3828" w:type="dxa"/>
            <w:tcBorders>
              <w:right w:val="single" w:sz="4" w:space="0" w:color="auto"/>
            </w:tcBorders>
            <w:noWrap/>
          </w:tcPr>
          <w:p w14:paraId="3C9B7296" w14:textId="57B0F995" w:rsidR="00A74963" w:rsidRPr="002313A4" w:rsidRDefault="00A74963" w:rsidP="00EF3723">
            <w:pPr>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    Skilled worker (e.g., technician, clerk)</w:t>
            </w:r>
          </w:p>
        </w:tc>
        <w:tc>
          <w:tcPr>
            <w:tcW w:w="1559" w:type="dxa"/>
            <w:tcBorders>
              <w:left w:val="single" w:sz="4" w:space="0" w:color="auto"/>
              <w:right w:val="single" w:sz="4" w:space="0" w:color="auto"/>
            </w:tcBorders>
            <w:noWrap/>
          </w:tcPr>
          <w:p w14:paraId="3287B3D8"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lang w:val="en-US"/>
              </w:rPr>
              <w:t xml:space="preserve"> </w:t>
            </w:r>
            <w:r w:rsidRPr="002313A4">
              <w:rPr>
                <w:rStyle w:val="ggboefpdpvb"/>
                <w:rFonts w:ascii="Times New Roman" w:hAnsi="Times New Roman" w:cs="Times New Roman"/>
                <w:sz w:val="18"/>
                <w:szCs w:val="18"/>
                <w:bdr w:val="none" w:sz="0" w:space="0" w:color="auto" w:frame="1"/>
              </w:rPr>
              <w:t>2(4.54)</w:t>
            </w:r>
          </w:p>
        </w:tc>
        <w:tc>
          <w:tcPr>
            <w:tcW w:w="1559" w:type="dxa"/>
            <w:tcBorders>
              <w:left w:val="single" w:sz="4" w:space="0" w:color="auto"/>
              <w:right w:val="single" w:sz="4" w:space="0" w:color="auto"/>
            </w:tcBorders>
            <w:noWrap/>
          </w:tcPr>
          <w:p w14:paraId="1B0B26A9"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 xml:space="preserve"> 1 (3.13)</w:t>
            </w:r>
          </w:p>
        </w:tc>
        <w:tc>
          <w:tcPr>
            <w:tcW w:w="1559" w:type="dxa"/>
            <w:tcBorders>
              <w:left w:val="single" w:sz="4" w:space="0" w:color="auto"/>
              <w:right w:val="single" w:sz="4" w:space="0" w:color="auto"/>
            </w:tcBorders>
            <w:noWrap/>
          </w:tcPr>
          <w:p w14:paraId="15D6D5EC"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1 (7.69)</w:t>
            </w:r>
          </w:p>
        </w:tc>
        <w:tc>
          <w:tcPr>
            <w:tcW w:w="1701" w:type="dxa"/>
            <w:tcBorders>
              <w:left w:val="single" w:sz="4" w:space="0" w:color="auto"/>
            </w:tcBorders>
            <w:noWrap/>
          </w:tcPr>
          <w:p w14:paraId="6DD97ED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4B579C5F" w14:textId="77777777" w:rsidTr="00EF3723">
        <w:trPr>
          <w:trHeight w:val="367"/>
        </w:trPr>
        <w:tc>
          <w:tcPr>
            <w:tcW w:w="3828" w:type="dxa"/>
            <w:tcBorders>
              <w:right w:val="single" w:sz="4" w:space="0" w:color="auto"/>
            </w:tcBorders>
            <w:noWrap/>
          </w:tcPr>
          <w:p w14:paraId="2FA6FEDF" w14:textId="3B63AEA8" w:rsidR="00A74963" w:rsidRPr="002313A4" w:rsidRDefault="00A74963" w:rsidP="00A74963">
            <w:pPr>
              <w:ind w:left="181"/>
              <w:rPr>
                <w:rFonts w:ascii="Times New Roman" w:hAnsi="Times New Roman" w:cs="Times New Roman"/>
                <w:sz w:val="18"/>
                <w:szCs w:val="18"/>
                <w:lang w:val="en-US"/>
              </w:rPr>
            </w:pPr>
            <w:r w:rsidRPr="002313A4">
              <w:rPr>
                <w:rFonts w:ascii="Times New Roman" w:hAnsi="Times New Roman" w:cs="Times New Roman"/>
                <w:sz w:val="18"/>
                <w:szCs w:val="18"/>
                <w:lang w:val="en-US"/>
              </w:rPr>
              <w:t>Highly skilled worker (e.g., civil servant, primary school teacher)</w:t>
            </w:r>
          </w:p>
          <w:p w14:paraId="348C78CB" w14:textId="77777777" w:rsidR="00A74963" w:rsidRPr="002313A4" w:rsidRDefault="00A74963" w:rsidP="00EF3723">
            <w:pPr>
              <w:rPr>
                <w:rFonts w:ascii="Times New Roman" w:hAnsi="Times New Roman" w:cs="Times New Roman"/>
                <w:sz w:val="18"/>
                <w:szCs w:val="18"/>
                <w:lang w:val="en-US"/>
              </w:rPr>
            </w:pPr>
          </w:p>
        </w:tc>
        <w:tc>
          <w:tcPr>
            <w:tcW w:w="1559" w:type="dxa"/>
            <w:tcBorders>
              <w:left w:val="single" w:sz="4" w:space="0" w:color="auto"/>
              <w:right w:val="single" w:sz="4" w:space="0" w:color="auto"/>
            </w:tcBorders>
            <w:noWrap/>
          </w:tcPr>
          <w:p w14:paraId="0C02DE0A"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17(38.64)</w:t>
            </w:r>
          </w:p>
        </w:tc>
        <w:tc>
          <w:tcPr>
            <w:tcW w:w="1559" w:type="dxa"/>
            <w:tcBorders>
              <w:left w:val="single" w:sz="4" w:space="0" w:color="auto"/>
              <w:right w:val="single" w:sz="4" w:space="0" w:color="auto"/>
            </w:tcBorders>
            <w:noWrap/>
          </w:tcPr>
          <w:p w14:paraId="650CD463"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13 (40.62)</w:t>
            </w:r>
          </w:p>
        </w:tc>
        <w:tc>
          <w:tcPr>
            <w:tcW w:w="1559" w:type="dxa"/>
            <w:tcBorders>
              <w:left w:val="single" w:sz="4" w:space="0" w:color="auto"/>
              <w:right w:val="single" w:sz="4" w:space="0" w:color="auto"/>
            </w:tcBorders>
            <w:noWrap/>
          </w:tcPr>
          <w:p w14:paraId="383CC0FE"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4 (30.77)</w:t>
            </w:r>
          </w:p>
        </w:tc>
        <w:tc>
          <w:tcPr>
            <w:tcW w:w="1701" w:type="dxa"/>
            <w:tcBorders>
              <w:left w:val="single" w:sz="4" w:space="0" w:color="auto"/>
            </w:tcBorders>
            <w:noWrap/>
          </w:tcPr>
          <w:p w14:paraId="0DC4A0C0"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4E9BDB4D" w14:textId="77777777" w:rsidTr="00EF3723">
        <w:trPr>
          <w:trHeight w:val="367"/>
        </w:trPr>
        <w:tc>
          <w:tcPr>
            <w:tcW w:w="3828" w:type="dxa"/>
            <w:tcBorders>
              <w:right w:val="single" w:sz="4" w:space="0" w:color="auto"/>
            </w:tcBorders>
            <w:noWrap/>
          </w:tcPr>
          <w:p w14:paraId="7B16D24F" w14:textId="1CB75466" w:rsidR="00A74963" w:rsidRPr="002313A4" w:rsidRDefault="00A74963" w:rsidP="00A74963">
            <w:pPr>
              <w:ind w:left="181"/>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Academic profession (e.g., higher civil servant,    academic teacher) </w:t>
            </w:r>
          </w:p>
          <w:p w14:paraId="358F0CD2" w14:textId="77777777" w:rsidR="00A74963" w:rsidRPr="002313A4" w:rsidRDefault="00A74963" w:rsidP="00EF3723">
            <w:pPr>
              <w:rPr>
                <w:rFonts w:ascii="Times New Roman" w:hAnsi="Times New Roman" w:cs="Times New Roman"/>
                <w:sz w:val="18"/>
                <w:szCs w:val="18"/>
                <w:lang w:val="en-US"/>
              </w:rPr>
            </w:pPr>
          </w:p>
        </w:tc>
        <w:tc>
          <w:tcPr>
            <w:tcW w:w="1559" w:type="dxa"/>
            <w:tcBorders>
              <w:left w:val="single" w:sz="4" w:space="0" w:color="auto"/>
              <w:right w:val="single" w:sz="4" w:space="0" w:color="auto"/>
            </w:tcBorders>
            <w:noWrap/>
          </w:tcPr>
          <w:p w14:paraId="4BEBB253"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25 (56.82)</w:t>
            </w:r>
          </w:p>
        </w:tc>
        <w:tc>
          <w:tcPr>
            <w:tcW w:w="1559" w:type="dxa"/>
            <w:tcBorders>
              <w:left w:val="single" w:sz="4" w:space="0" w:color="auto"/>
              <w:right w:val="single" w:sz="4" w:space="0" w:color="auto"/>
            </w:tcBorders>
            <w:noWrap/>
          </w:tcPr>
          <w:p w14:paraId="2C24F26B"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18 (56.25)</w:t>
            </w:r>
          </w:p>
        </w:tc>
        <w:tc>
          <w:tcPr>
            <w:tcW w:w="1559" w:type="dxa"/>
            <w:tcBorders>
              <w:left w:val="single" w:sz="4" w:space="0" w:color="auto"/>
              <w:right w:val="single" w:sz="4" w:space="0" w:color="auto"/>
            </w:tcBorders>
            <w:noWrap/>
          </w:tcPr>
          <w:p w14:paraId="2074CBAA"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7 (53.84)</w:t>
            </w:r>
          </w:p>
        </w:tc>
        <w:tc>
          <w:tcPr>
            <w:tcW w:w="1701" w:type="dxa"/>
            <w:tcBorders>
              <w:left w:val="single" w:sz="4" w:space="0" w:color="auto"/>
            </w:tcBorders>
            <w:noWrap/>
          </w:tcPr>
          <w:p w14:paraId="3BB5F59A"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446A81B7" w14:textId="77777777" w:rsidTr="00EF3723">
        <w:trPr>
          <w:trHeight w:val="367"/>
        </w:trPr>
        <w:tc>
          <w:tcPr>
            <w:tcW w:w="3828" w:type="dxa"/>
            <w:tcBorders>
              <w:right w:val="single" w:sz="4" w:space="0" w:color="auto"/>
            </w:tcBorders>
            <w:noWrap/>
          </w:tcPr>
          <w:p w14:paraId="4C390851"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lang w:val="en-US"/>
              </w:rPr>
              <w:t xml:space="preserve">Offspring employed or not </w:t>
            </w:r>
          </w:p>
        </w:tc>
        <w:tc>
          <w:tcPr>
            <w:tcW w:w="1559" w:type="dxa"/>
            <w:tcBorders>
              <w:left w:val="single" w:sz="4" w:space="0" w:color="auto"/>
              <w:right w:val="single" w:sz="4" w:space="0" w:color="auto"/>
            </w:tcBorders>
            <w:noWrap/>
          </w:tcPr>
          <w:p w14:paraId="4300E21E" w14:textId="77777777" w:rsidR="00A74963" w:rsidRPr="002313A4" w:rsidRDefault="00A74963" w:rsidP="00EF3723">
            <w:pPr>
              <w:rPr>
                <w:rFonts w:ascii="Times New Roman" w:hAnsi="Times New Roman" w:cs="Times New Roman"/>
                <w:sz w:val="18"/>
                <w:szCs w:val="18"/>
              </w:rPr>
            </w:pPr>
          </w:p>
        </w:tc>
        <w:tc>
          <w:tcPr>
            <w:tcW w:w="1559" w:type="dxa"/>
            <w:tcBorders>
              <w:left w:val="single" w:sz="4" w:space="0" w:color="auto"/>
              <w:right w:val="single" w:sz="4" w:space="0" w:color="auto"/>
            </w:tcBorders>
            <w:noWrap/>
          </w:tcPr>
          <w:p w14:paraId="13EF78CF"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559" w:type="dxa"/>
            <w:tcBorders>
              <w:left w:val="single" w:sz="4" w:space="0" w:color="auto"/>
              <w:right w:val="single" w:sz="4" w:space="0" w:color="auto"/>
            </w:tcBorders>
            <w:noWrap/>
          </w:tcPr>
          <w:p w14:paraId="64FA63D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 </w:t>
            </w:r>
          </w:p>
        </w:tc>
        <w:tc>
          <w:tcPr>
            <w:tcW w:w="1701" w:type="dxa"/>
            <w:tcBorders>
              <w:left w:val="single" w:sz="4" w:space="0" w:color="auto"/>
            </w:tcBorders>
            <w:noWrap/>
          </w:tcPr>
          <w:p w14:paraId="74D5AD6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p=.56</w:t>
            </w:r>
          </w:p>
        </w:tc>
      </w:tr>
      <w:tr w:rsidR="002313A4" w:rsidRPr="002313A4" w14:paraId="47FA8860" w14:textId="77777777" w:rsidTr="00EF3723">
        <w:trPr>
          <w:trHeight w:val="367"/>
        </w:trPr>
        <w:tc>
          <w:tcPr>
            <w:tcW w:w="3828" w:type="dxa"/>
            <w:tcBorders>
              <w:right w:val="single" w:sz="4" w:space="0" w:color="auto"/>
            </w:tcBorders>
            <w:noWrap/>
          </w:tcPr>
          <w:p w14:paraId="44FF2AF6"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Yes</w:t>
            </w:r>
          </w:p>
        </w:tc>
        <w:tc>
          <w:tcPr>
            <w:tcW w:w="1559" w:type="dxa"/>
            <w:tcBorders>
              <w:left w:val="single" w:sz="4" w:space="0" w:color="auto"/>
              <w:right w:val="single" w:sz="4" w:space="0" w:color="auto"/>
            </w:tcBorders>
            <w:noWrap/>
          </w:tcPr>
          <w:p w14:paraId="0C200546"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44(93.62)</w:t>
            </w:r>
          </w:p>
        </w:tc>
        <w:tc>
          <w:tcPr>
            <w:tcW w:w="1559" w:type="dxa"/>
            <w:tcBorders>
              <w:left w:val="single" w:sz="4" w:space="0" w:color="auto"/>
              <w:right w:val="single" w:sz="4" w:space="0" w:color="auto"/>
            </w:tcBorders>
            <w:noWrap/>
          </w:tcPr>
          <w:p w14:paraId="4377031B"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32 (91.43)</w:t>
            </w:r>
          </w:p>
        </w:tc>
        <w:tc>
          <w:tcPr>
            <w:tcW w:w="1559" w:type="dxa"/>
            <w:tcBorders>
              <w:left w:val="single" w:sz="4" w:space="0" w:color="auto"/>
              <w:right w:val="single" w:sz="4" w:space="0" w:color="auto"/>
            </w:tcBorders>
            <w:noWrap/>
          </w:tcPr>
          <w:p w14:paraId="47BEF0E2"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12 (100.00)</w:t>
            </w:r>
          </w:p>
        </w:tc>
        <w:tc>
          <w:tcPr>
            <w:tcW w:w="1701" w:type="dxa"/>
            <w:tcBorders>
              <w:left w:val="single" w:sz="4" w:space="0" w:color="auto"/>
            </w:tcBorders>
            <w:noWrap/>
          </w:tcPr>
          <w:p w14:paraId="032BF249"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r w:rsidR="002313A4" w:rsidRPr="002313A4" w14:paraId="1585CAF1" w14:textId="77777777" w:rsidTr="00EF3723">
        <w:trPr>
          <w:trHeight w:val="367"/>
        </w:trPr>
        <w:tc>
          <w:tcPr>
            <w:tcW w:w="3828" w:type="dxa"/>
            <w:tcBorders>
              <w:bottom w:val="single" w:sz="4" w:space="0" w:color="auto"/>
              <w:right w:val="single" w:sz="4" w:space="0" w:color="auto"/>
            </w:tcBorders>
            <w:noWrap/>
          </w:tcPr>
          <w:p w14:paraId="714EAB02"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sz w:val="18"/>
                <w:szCs w:val="18"/>
              </w:rPr>
              <w:tab/>
              <w:t>No</w:t>
            </w:r>
          </w:p>
        </w:tc>
        <w:tc>
          <w:tcPr>
            <w:tcW w:w="1559" w:type="dxa"/>
            <w:tcBorders>
              <w:left w:val="single" w:sz="4" w:space="0" w:color="auto"/>
              <w:bottom w:val="single" w:sz="4" w:space="0" w:color="auto"/>
              <w:right w:val="single" w:sz="4" w:space="0" w:color="auto"/>
            </w:tcBorders>
            <w:noWrap/>
          </w:tcPr>
          <w:p w14:paraId="72035E4A"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 xml:space="preserve"> 3(6.38)</w:t>
            </w:r>
          </w:p>
        </w:tc>
        <w:tc>
          <w:tcPr>
            <w:tcW w:w="1559" w:type="dxa"/>
            <w:tcBorders>
              <w:left w:val="single" w:sz="4" w:space="0" w:color="auto"/>
              <w:bottom w:val="single" w:sz="4" w:space="0" w:color="auto"/>
              <w:right w:val="single" w:sz="4" w:space="0" w:color="auto"/>
            </w:tcBorders>
            <w:noWrap/>
          </w:tcPr>
          <w:p w14:paraId="064532C0"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 xml:space="preserve"> 3 (8.57)</w:t>
            </w:r>
          </w:p>
        </w:tc>
        <w:tc>
          <w:tcPr>
            <w:tcW w:w="1559" w:type="dxa"/>
            <w:tcBorders>
              <w:left w:val="single" w:sz="4" w:space="0" w:color="auto"/>
              <w:bottom w:val="single" w:sz="4" w:space="0" w:color="auto"/>
              <w:right w:val="single" w:sz="4" w:space="0" w:color="auto"/>
            </w:tcBorders>
            <w:noWrap/>
          </w:tcPr>
          <w:p w14:paraId="27B89896" w14:textId="77777777" w:rsidR="00A74963" w:rsidRPr="002313A4" w:rsidRDefault="00A74963" w:rsidP="00EF3723">
            <w:pPr>
              <w:rPr>
                <w:rFonts w:ascii="Times New Roman" w:hAnsi="Times New Roman" w:cs="Times New Roman"/>
                <w:sz w:val="18"/>
                <w:szCs w:val="18"/>
              </w:rPr>
            </w:pPr>
            <w:r w:rsidRPr="002313A4">
              <w:rPr>
                <w:rStyle w:val="ggboefpdpvb"/>
                <w:rFonts w:ascii="Times New Roman" w:hAnsi="Times New Roman" w:cs="Times New Roman"/>
                <w:sz w:val="18"/>
                <w:szCs w:val="18"/>
                <w:bdr w:val="none" w:sz="0" w:space="0" w:color="auto" w:frame="1"/>
              </w:rPr>
              <w:t>0 (0.00)</w:t>
            </w:r>
          </w:p>
        </w:tc>
        <w:tc>
          <w:tcPr>
            <w:tcW w:w="1701" w:type="dxa"/>
            <w:tcBorders>
              <w:left w:val="single" w:sz="4" w:space="0" w:color="auto"/>
              <w:bottom w:val="single" w:sz="4" w:space="0" w:color="auto"/>
            </w:tcBorders>
            <w:noWrap/>
          </w:tcPr>
          <w:p w14:paraId="6FC28C1B" w14:textId="77777777" w:rsidR="00A74963" w:rsidRPr="002313A4" w:rsidRDefault="00A74963" w:rsidP="00EF3723">
            <w:pPr>
              <w:rPr>
                <w:rFonts w:ascii="Times New Roman" w:hAnsi="Times New Roman" w:cs="Times New Roman"/>
                <w:sz w:val="18"/>
                <w:szCs w:val="18"/>
              </w:rPr>
            </w:pPr>
            <w:r w:rsidRPr="002313A4">
              <w:rPr>
                <w:rFonts w:ascii="Times New Roman" w:hAnsi="Times New Roman" w:cs="Times New Roman"/>
                <w:i/>
                <w:iCs/>
                <w:sz w:val="18"/>
                <w:szCs w:val="18"/>
              </w:rPr>
              <w:t> </w:t>
            </w:r>
          </w:p>
        </w:tc>
      </w:tr>
    </w:tbl>
    <w:p w14:paraId="6283ADA1" w14:textId="77777777" w:rsidR="009540FB" w:rsidRPr="002313A4" w:rsidRDefault="009540FB" w:rsidP="00A74963">
      <w:pPr>
        <w:rPr>
          <w:rFonts w:ascii="Times New Roman" w:hAnsi="Times New Roman" w:cs="Times New Roman"/>
          <w:sz w:val="18"/>
          <w:szCs w:val="18"/>
          <w:lang w:val="en-US"/>
        </w:rPr>
      </w:pPr>
      <w:r w:rsidRPr="002313A4">
        <w:rPr>
          <w:rFonts w:ascii="Times New Roman" w:hAnsi="Times New Roman" w:cs="Times New Roman"/>
          <w:i/>
          <w:iCs/>
          <w:sz w:val="18"/>
          <w:szCs w:val="18"/>
          <w:lang w:val="en-US"/>
        </w:rPr>
        <w:t>Notes</w:t>
      </w:r>
      <w:r w:rsidRPr="002313A4">
        <w:rPr>
          <w:rFonts w:ascii="Times New Roman" w:hAnsi="Times New Roman" w:cs="Times New Roman"/>
          <w:sz w:val="18"/>
          <w:szCs w:val="18"/>
          <w:lang w:val="en-US"/>
        </w:rPr>
        <w:t xml:space="preserve">. Uncorrected p-values were presented; </w:t>
      </w:r>
    </w:p>
    <w:p w14:paraId="48C73F04" w14:textId="161FF195" w:rsidR="00A74963" w:rsidRPr="002313A4" w:rsidRDefault="00A74963" w:rsidP="00A74963">
      <w:pPr>
        <w:rPr>
          <w:rFonts w:ascii="Times New Roman" w:hAnsi="Times New Roman" w:cs="Times New Roman"/>
          <w:sz w:val="18"/>
          <w:szCs w:val="18"/>
          <w:lang w:val="en-US"/>
        </w:rPr>
      </w:pPr>
      <w:r w:rsidRPr="002313A4">
        <w:rPr>
          <w:rFonts w:ascii="Times New Roman" w:hAnsi="Times New Roman" w:cs="Times New Roman"/>
          <w:sz w:val="18"/>
          <w:szCs w:val="18"/>
          <w:lang w:val="en-US"/>
        </w:rPr>
        <w:t>*Two mothers had twins; in the follow-up study only one twin participated</w:t>
      </w:r>
    </w:p>
    <w:p w14:paraId="1EC95086" w14:textId="6EA29D42" w:rsidR="00A74963" w:rsidRPr="002313A4" w:rsidRDefault="00A74963" w:rsidP="00A74963">
      <w:pPr>
        <w:rPr>
          <w:rFonts w:ascii="Times New Roman" w:hAnsi="Times New Roman" w:cs="Times New Roman"/>
          <w:sz w:val="18"/>
          <w:szCs w:val="18"/>
          <w:lang w:val="en-US"/>
        </w:rPr>
      </w:pPr>
      <w:r w:rsidRPr="002313A4">
        <w:rPr>
          <w:rFonts w:ascii="Times New Roman" w:hAnsi="Times New Roman" w:cs="Times New Roman"/>
          <w:sz w:val="18"/>
          <w:szCs w:val="18"/>
          <w:lang w:val="en-US"/>
        </w:rPr>
        <w:t>**Non-parametric analysis by Wilcox Rank Sum test was performed if assumptions for t-test were not met; Bonferoni corrected p-values were used (</w:t>
      </w:r>
      <w:r w:rsidRPr="002313A4">
        <w:rPr>
          <w:rFonts w:ascii="Times New Roman" w:hAnsi="Times New Roman" w:cs="Times New Roman"/>
          <w:i/>
          <w:iCs/>
          <w:sz w:val="18"/>
          <w:szCs w:val="18"/>
          <w:lang w:val="en-US"/>
        </w:rPr>
        <w:t>p</w:t>
      </w:r>
      <w:r w:rsidRPr="002313A4">
        <w:rPr>
          <w:rFonts w:ascii="Times New Roman" w:hAnsi="Times New Roman" w:cs="Times New Roman"/>
          <w:sz w:val="18"/>
          <w:szCs w:val="18"/>
          <w:lang w:val="en-US"/>
        </w:rPr>
        <w:t>=0.05/12=0.004).</w:t>
      </w:r>
    </w:p>
    <w:p w14:paraId="2C22F6E1" w14:textId="77777777" w:rsidR="00A74963" w:rsidRPr="002313A4" w:rsidRDefault="00A74963" w:rsidP="00A74963">
      <w:pPr>
        <w:rPr>
          <w:rFonts w:ascii="Times New Roman" w:hAnsi="Times New Roman" w:cs="Times New Roman"/>
          <w:sz w:val="18"/>
          <w:szCs w:val="18"/>
          <w:lang w:val="en-US"/>
        </w:rPr>
      </w:pPr>
      <w:r w:rsidRPr="002313A4">
        <w:rPr>
          <w:rFonts w:ascii="Times New Roman" w:hAnsi="Times New Roman" w:cs="Times New Roman"/>
          <w:sz w:val="18"/>
          <w:szCs w:val="18"/>
          <w:lang w:val="en-US"/>
        </w:rPr>
        <w:t>*** Non-parametric analysis by Fisher's exact test was performed if assumptions for Pearson's Chi-squared test were not met; Bonferoni corrected p-values were used (</w:t>
      </w:r>
      <w:r w:rsidRPr="002313A4">
        <w:rPr>
          <w:rFonts w:ascii="Times New Roman" w:hAnsi="Times New Roman" w:cs="Times New Roman"/>
          <w:i/>
          <w:iCs/>
          <w:sz w:val="18"/>
          <w:szCs w:val="18"/>
          <w:lang w:val="en-US"/>
        </w:rPr>
        <w:t>p</w:t>
      </w:r>
      <w:r w:rsidRPr="002313A4">
        <w:rPr>
          <w:rFonts w:ascii="Times New Roman" w:hAnsi="Times New Roman" w:cs="Times New Roman"/>
          <w:sz w:val="18"/>
          <w:szCs w:val="18"/>
          <w:lang w:val="en-US"/>
        </w:rPr>
        <w:t>=0.05/11=0.005).</w:t>
      </w:r>
    </w:p>
    <w:p w14:paraId="61636373" w14:textId="6790D324" w:rsidR="00A74963" w:rsidRPr="00052B1C" w:rsidRDefault="00A74963" w:rsidP="00A74963">
      <w:pPr>
        <w:rPr>
          <w:rFonts w:ascii="Times New Roman" w:hAnsi="Times New Roman" w:cs="Times New Roman"/>
          <w:sz w:val="18"/>
          <w:szCs w:val="18"/>
          <w:lang w:val="en-US"/>
        </w:rPr>
      </w:pPr>
      <w:r w:rsidRPr="002313A4">
        <w:rPr>
          <w:rFonts w:ascii="Times New Roman" w:hAnsi="Times New Roman" w:cs="Times New Roman"/>
          <w:sz w:val="18"/>
          <w:szCs w:val="18"/>
          <w:lang w:val="en-US"/>
        </w:rPr>
        <w:t xml:space="preserve">Note: it is possible that some cases </w:t>
      </w:r>
      <w:r w:rsidR="00052B1C">
        <w:rPr>
          <w:rFonts w:ascii="Times New Roman" w:hAnsi="Times New Roman" w:cs="Times New Roman"/>
          <w:sz w:val="18"/>
          <w:szCs w:val="18"/>
          <w:lang w:val="en-US"/>
        </w:rPr>
        <w:t>were</w:t>
      </w:r>
      <w:r w:rsidRPr="002313A4">
        <w:rPr>
          <w:rFonts w:ascii="Times New Roman" w:hAnsi="Times New Roman" w:cs="Times New Roman"/>
          <w:sz w:val="18"/>
          <w:szCs w:val="18"/>
          <w:lang w:val="en-US"/>
        </w:rPr>
        <w:t xml:space="preserve"> missing data across the variables; summary statistics </w:t>
      </w:r>
      <w:r w:rsidR="00052B1C">
        <w:rPr>
          <w:rFonts w:ascii="Times New Roman" w:hAnsi="Times New Roman" w:cs="Times New Roman"/>
          <w:sz w:val="18"/>
          <w:szCs w:val="18"/>
          <w:lang w:val="en-US"/>
        </w:rPr>
        <w:t xml:space="preserve">were </w:t>
      </w:r>
      <w:r w:rsidRPr="002313A4">
        <w:rPr>
          <w:rFonts w:ascii="Times New Roman" w:hAnsi="Times New Roman" w:cs="Times New Roman"/>
          <w:sz w:val="18"/>
          <w:szCs w:val="18"/>
          <w:lang w:val="en-US"/>
        </w:rPr>
        <w:t>calculated on available data only.</w:t>
      </w:r>
      <w:r w:rsidR="00052B1C">
        <w:rPr>
          <w:rFonts w:ascii="Times New Roman" w:hAnsi="Times New Roman" w:cs="Times New Roman"/>
          <w:sz w:val="18"/>
          <w:szCs w:val="18"/>
          <w:lang w:val="en-US"/>
        </w:rPr>
        <w:t xml:space="preserve"> </w:t>
      </w:r>
      <w:r w:rsidRPr="002313A4">
        <w:rPr>
          <w:rFonts w:ascii="Times New Roman" w:eastAsia="Times New Roman" w:hAnsi="Times New Roman" w:cs="Times New Roman"/>
          <w:sz w:val="18"/>
          <w:szCs w:val="18"/>
          <w:lang w:val="en-US"/>
        </w:rPr>
        <w:t xml:space="preserve">Missing values of alcohol, caffeine use and smoking were imputed using weighted predictive mean matching using the MICE (version 2.9.0) algorithm in R for a more realistic imputation due to the skewed distribution of these variables (van </w:t>
      </w:r>
      <w:proofErr w:type="spellStart"/>
      <w:r w:rsidRPr="002313A4">
        <w:rPr>
          <w:rFonts w:ascii="Times New Roman" w:eastAsia="Times New Roman" w:hAnsi="Times New Roman" w:cs="Times New Roman"/>
          <w:sz w:val="18"/>
          <w:szCs w:val="18"/>
          <w:lang w:val="en-US"/>
        </w:rPr>
        <w:t>Buuren</w:t>
      </w:r>
      <w:proofErr w:type="spellEnd"/>
      <w:r w:rsidRPr="002313A4">
        <w:rPr>
          <w:rFonts w:ascii="Times New Roman" w:eastAsia="Times New Roman" w:hAnsi="Times New Roman" w:cs="Times New Roman"/>
          <w:sz w:val="18"/>
          <w:szCs w:val="18"/>
          <w:lang w:val="en-US"/>
        </w:rPr>
        <w:t xml:space="preserve"> and </w:t>
      </w:r>
      <w:proofErr w:type="spellStart"/>
      <w:r w:rsidRPr="002313A4">
        <w:rPr>
          <w:rFonts w:ascii="Times New Roman" w:eastAsia="Times New Roman" w:hAnsi="Times New Roman" w:cs="Times New Roman"/>
          <w:sz w:val="18"/>
          <w:szCs w:val="18"/>
          <w:lang w:val="en-US"/>
        </w:rPr>
        <w:t>Groothuis-Oudshoorn</w:t>
      </w:r>
      <w:proofErr w:type="spellEnd"/>
      <w:r w:rsidRPr="002313A4">
        <w:rPr>
          <w:rFonts w:ascii="Times New Roman" w:eastAsia="Times New Roman" w:hAnsi="Times New Roman" w:cs="Times New Roman"/>
          <w:sz w:val="18"/>
          <w:szCs w:val="18"/>
          <w:lang w:val="en-US"/>
        </w:rPr>
        <w:t>, 2011).</w:t>
      </w:r>
    </w:p>
    <w:p w14:paraId="7403A0E7" w14:textId="77777777" w:rsidR="003A6DF9" w:rsidRPr="002313A4" w:rsidRDefault="003A6DF9" w:rsidP="00A74963">
      <w:pPr>
        <w:rPr>
          <w:rFonts w:ascii="Times New Roman" w:hAnsi="Times New Roman" w:cs="Times New Roman"/>
          <w:sz w:val="18"/>
          <w:szCs w:val="18"/>
          <w:lang w:val="en-US"/>
        </w:rPr>
      </w:pPr>
    </w:p>
    <w:p w14:paraId="0DCA27F2" w14:textId="77777777" w:rsidR="008F7353" w:rsidRPr="002313A4" w:rsidRDefault="008F7353" w:rsidP="008F7353">
      <w:pPr>
        <w:rPr>
          <w:rFonts w:ascii="Times New Roman" w:hAnsi="Times New Roman" w:cs="Times New Roman"/>
          <w:sz w:val="18"/>
          <w:szCs w:val="18"/>
          <w:lang w:val="en-US"/>
        </w:rPr>
      </w:pPr>
    </w:p>
    <w:p w14:paraId="396EAB1E" w14:textId="77777777" w:rsidR="003A6DF9" w:rsidRPr="002313A4" w:rsidRDefault="003A6DF9" w:rsidP="003A6DF9">
      <w:pPr>
        <w:spacing w:line="480" w:lineRule="auto"/>
        <w:jc w:val="both"/>
        <w:rPr>
          <w:rFonts w:ascii="Times New Roman" w:eastAsia="Times New Roman" w:hAnsi="Times New Roman" w:cs="Times New Roman"/>
          <w:lang w:val="en-US"/>
        </w:rPr>
      </w:pPr>
      <w:r w:rsidRPr="002313A4">
        <w:rPr>
          <w:rFonts w:ascii="Times New Roman" w:eastAsia="Times New Roman" w:hAnsi="Times New Roman" w:cs="Times New Roman"/>
          <w:b/>
          <w:bCs/>
          <w:i/>
          <w:iCs/>
          <w:lang w:val="en-US"/>
        </w:rPr>
        <w:t>MRI preprocessing</w:t>
      </w:r>
      <w:r w:rsidRPr="002313A4">
        <w:rPr>
          <w:rFonts w:ascii="Times New Roman" w:eastAsia="Times New Roman" w:hAnsi="Times New Roman" w:cs="Times New Roman"/>
          <w:lang w:val="en-US"/>
        </w:rPr>
        <w:t xml:space="preserve"> </w:t>
      </w:r>
    </w:p>
    <w:p w14:paraId="65A77497" w14:textId="7FB560F3" w:rsidR="003A6DF9" w:rsidRPr="002313A4" w:rsidRDefault="003A6DF9" w:rsidP="00FB02AA">
      <w:pPr>
        <w:spacing w:line="480" w:lineRule="auto"/>
        <w:jc w:val="both"/>
        <w:rPr>
          <w:rFonts w:ascii="Times New Roman" w:hAnsi="Times New Roman" w:cs="Times New Roman"/>
          <w:lang w:val="en-US"/>
        </w:rPr>
      </w:pPr>
      <w:r w:rsidRPr="002313A4">
        <w:rPr>
          <w:rFonts w:ascii="Times New Roman" w:eastAsia="Times New Roman" w:hAnsi="Times New Roman" w:cs="Times New Roman"/>
          <w:lang w:val="en-US"/>
        </w:rPr>
        <w:t xml:space="preserve">Preprocessing followed established procedures for functional imaging </w:t>
      </w:r>
      <w:r w:rsidRPr="002313A4">
        <w:rPr>
          <w:rFonts w:ascii="Times New Roman" w:hAnsi="Times New Roman" w:cs="Times New Roman"/>
          <w:lang w:val="en-US"/>
        </w:rPr>
        <w:t xml:space="preserve">including realignment for head motion, grand mean scaling and spatial smoothing with gaussian kernel of 5 mm FWHM using FSL software </w:t>
      </w:r>
      <w:r w:rsidRPr="002313A4">
        <w:rPr>
          <w:rFonts w:ascii="Times New Roman" w:hAnsi="Times New Roman" w:cs="Times New Roman"/>
        </w:rPr>
        <w:fldChar w:fldCharType="begin">
          <w:fldData xml:space="preserve">PEVuZE5vdGU+PENpdGU+PEF1dGhvcj5TbWl0aDwvQXV0aG9yPjxZZWFyPjIwMDQ8L1llYXI+PFJl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</w:fldData>
        </w:fldChar>
      </w:r>
      <w:r w:rsidRPr="002313A4">
        <w:rPr>
          <w:rFonts w:ascii="Times New Roman" w:hAnsi="Times New Roman" w:cs="Times New Roman"/>
          <w:lang w:val="en-US"/>
        </w:rPr>
        <w:instrText xml:space="preserve"> ADDIN EN.CITE </w:instrText>
      </w:r>
      <w:r w:rsidRPr="002313A4">
        <w:rPr>
          <w:rFonts w:ascii="Times New Roman" w:hAnsi="Times New Roman" w:cs="Times New Roman"/>
        </w:rPr>
        <w:fldChar w:fldCharType="begin">
          <w:fldData xml:space="preserve">PEVuZE5vdGU+PENpdGU+PEF1dGhvcj5TbWl0aDwvQXV0aG9yPjxZZWFyPjIwMDQ8L1llYXI+PFJl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</w:fldData>
        </w:fldChar>
      </w:r>
      <w:r w:rsidRPr="002313A4">
        <w:rPr>
          <w:rFonts w:ascii="Times New Roman" w:hAnsi="Times New Roman" w:cs="Times New Roman"/>
          <w:lang w:val="en-US"/>
        </w:rPr>
        <w:instrText xml:space="preserve"> ADDIN EN.CITE.DATA </w:instrText>
      </w:r>
      <w:r w:rsidRPr="002313A4">
        <w:rPr>
          <w:rFonts w:ascii="Times New Roman" w:hAnsi="Times New Roman" w:cs="Times New Roman"/>
        </w:rPr>
      </w:r>
      <w:r w:rsidRPr="002313A4">
        <w:rPr>
          <w:rFonts w:ascii="Times New Roman" w:hAnsi="Times New Roman" w:cs="Times New Roman"/>
        </w:rPr>
        <w:fldChar w:fldCharType="end"/>
      </w:r>
      <w:r w:rsidRPr="002313A4">
        <w:rPr>
          <w:rFonts w:ascii="Times New Roman" w:hAnsi="Times New Roman" w:cs="Times New Roman"/>
        </w:rPr>
      </w:r>
      <w:r w:rsidRPr="002313A4">
        <w:rPr>
          <w:rFonts w:ascii="Times New Roman" w:hAnsi="Times New Roman" w:cs="Times New Roman"/>
        </w:rPr>
        <w:fldChar w:fldCharType="separate"/>
      </w:r>
      <w:r w:rsidRPr="002313A4">
        <w:rPr>
          <w:rFonts w:ascii="Times New Roman" w:hAnsi="Times New Roman" w:cs="Times New Roman"/>
          <w:noProof/>
          <w:lang w:val="en-US"/>
        </w:rPr>
        <w:t>(Smith et al., 2004)</w:t>
      </w:r>
      <w:r w:rsidRPr="002313A4">
        <w:rPr>
          <w:rFonts w:ascii="Times New Roman" w:hAnsi="Times New Roman" w:cs="Times New Roman"/>
        </w:rPr>
        <w:fldChar w:fldCharType="end"/>
      </w:r>
      <w:r w:rsidRPr="002313A4">
        <w:rPr>
          <w:rFonts w:ascii="Times New Roman" w:eastAsia="Times New Roman" w:hAnsi="Times New Roman" w:cs="Times New Roman"/>
          <w:lang w:val="en-US"/>
        </w:rPr>
        <w:t xml:space="preserve">. </w:t>
      </w:r>
      <w:r w:rsidRPr="002313A4">
        <w:rPr>
          <w:rFonts w:ascii="Times New Roman" w:hAnsi="Times New Roman" w:cs="Times New Roman"/>
          <w:lang w:val="en-US"/>
        </w:rPr>
        <w:t xml:space="preserve">Root Mean Square (RMS) motion parameters were calculated for all subjects, in order to detect extreme movements. The distribution of RMS </w:t>
      </w:r>
      <w:r w:rsidRPr="002313A4">
        <w:rPr>
          <w:rFonts w:ascii="Times New Roman" w:hAnsi="Times New Roman" w:cs="Times New Roman"/>
          <w:lang w:val="en-US"/>
        </w:rPr>
        <w:lastRenderedPageBreak/>
        <w:t xml:space="preserve">showed two outliers with RMS values &gt; 1. These subjects were removed from the dataset for resting state analyses (n=2). Next, FSL’s melodic was applied to extract independent data components and ICA-AROMA </w:t>
      </w:r>
      <w:r w:rsidRPr="002313A4">
        <w:rPr>
          <w:rFonts w:ascii="Times New Roman" w:hAnsi="Times New Roman" w:cs="Times New Roman"/>
        </w:rPr>
        <w:fldChar w:fldCharType="begin">
          <w:fldData xml:space="preserve">PEVuZE5vdGU+PENpdGU+PEF1dGhvcj5QcnVpbTwvQXV0aG9yPjxZZWFyPjIwMTU8L1llYXI+PFJl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</w:fldData>
        </w:fldChar>
      </w:r>
      <w:r w:rsidRPr="002313A4">
        <w:rPr>
          <w:rFonts w:ascii="Times New Roman" w:hAnsi="Times New Roman" w:cs="Times New Roman"/>
          <w:lang w:val="en-US"/>
        </w:rPr>
        <w:instrText xml:space="preserve"> ADDIN EN.CITE </w:instrText>
      </w:r>
      <w:r w:rsidRPr="002313A4">
        <w:rPr>
          <w:rFonts w:ascii="Times New Roman" w:hAnsi="Times New Roman" w:cs="Times New Roman"/>
        </w:rPr>
        <w:fldChar w:fldCharType="begin">
          <w:fldData xml:space="preserve">PEVuZE5vdGU+PENpdGU+PEF1dGhvcj5QcnVpbTwvQXV0aG9yPjxZZWFyPjIwMTU8L1llYXI+PFJl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</w:fldData>
        </w:fldChar>
      </w:r>
      <w:r w:rsidRPr="002313A4">
        <w:rPr>
          <w:rFonts w:ascii="Times New Roman" w:hAnsi="Times New Roman" w:cs="Times New Roman"/>
          <w:lang w:val="en-US"/>
        </w:rPr>
        <w:instrText xml:space="preserve"> ADDIN EN.CITE.DATA </w:instrText>
      </w:r>
      <w:r w:rsidRPr="002313A4">
        <w:rPr>
          <w:rFonts w:ascii="Times New Roman" w:hAnsi="Times New Roman" w:cs="Times New Roman"/>
        </w:rPr>
      </w:r>
      <w:r w:rsidRPr="002313A4">
        <w:rPr>
          <w:rFonts w:ascii="Times New Roman" w:hAnsi="Times New Roman" w:cs="Times New Roman"/>
        </w:rPr>
        <w:fldChar w:fldCharType="end"/>
      </w:r>
      <w:r w:rsidRPr="002313A4">
        <w:rPr>
          <w:rFonts w:ascii="Times New Roman" w:hAnsi="Times New Roman" w:cs="Times New Roman"/>
        </w:rPr>
      </w:r>
      <w:r w:rsidRPr="002313A4">
        <w:rPr>
          <w:rFonts w:ascii="Times New Roman" w:hAnsi="Times New Roman" w:cs="Times New Roman"/>
        </w:rPr>
        <w:fldChar w:fldCharType="separate"/>
      </w:r>
      <w:r w:rsidRPr="002313A4">
        <w:rPr>
          <w:rFonts w:ascii="Times New Roman" w:hAnsi="Times New Roman" w:cs="Times New Roman"/>
          <w:noProof/>
          <w:lang w:val="en-US"/>
        </w:rPr>
        <w:t>(Pruim et al., 2015)</w:t>
      </w:r>
      <w:r w:rsidRPr="002313A4">
        <w:rPr>
          <w:rFonts w:ascii="Times New Roman" w:hAnsi="Times New Roman" w:cs="Times New Roman"/>
        </w:rPr>
        <w:fldChar w:fldCharType="end"/>
      </w:r>
      <w:r w:rsidRPr="002313A4">
        <w:rPr>
          <w:rFonts w:ascii="Times New Roman" w:hAnsi="Times New Roman" w:cs="Times New Roman"/>
          <w:lang w:val="en-US"/>
        </w:rPr>
        <w:t xml:space="preserve"> was applied to identify and remove secondary effects of head motion. Finally, a temporal high-pass filter with 0.01 Hz cut-off was applied to remove scanner drifts. Signals extracted from a white matter mask and a CSF mask were regressed out using individual level GLMs. The residuals of this analysis were used for further connectivity analyses.</w:t>
      </w:r>
    </w:p>
    <w:p w14:paraId="6430A4C3" w14:textId="77777777" w:rsidR="003A6DF9" w:rsidRPr="002313A4" w:rsidRDefault="003A6DF9" w:rsidP="003A6DF9">
      <w:pPr>
        <w:spacing w:line="480" w:lineRule="auto"/>
        <w:ind w:firstLine="708"/>
        <w:jc w:val="both"/>
        <w:rPr>
          <w:rFonts w:ascii="Times New Roman" w:hAnsi="Times New Roman" w:cs="Times New Roman"/>
          <w:lang w:val="en-US"/>
        </w:rPr>
      </w:pPr>
      <w:r w:rsidRPr="002313A4">
        <w:rPr>
          <w:rFonts w:ascii="Times New Roman" w:hAnsi="Times New Roman" w:cs="Times New Roman"/>
          <w:lang w:val="en-US"/>
        </w:rPr>
        <w:t>We obtained the transformation of the fMRI data to the participant’s high-resolution T1 anatomical space using FSL’s Boundary-Based Registration tool. A transformation from the participant’s T1 space to MNI152 standard space was obtained using linear alignment via FSL FLIRT with 12 degrees of freedom, and subsequently refined using non-linear steps as implemented in FSL FNIRT.</w:t>
      </w:r>
    </w:p>
    <w:p w14:paraId="2DA8A27F" w14:textId="77777777" w:rsidR="003A6DF9" w:rsidRPr="002313A4" w:rsidRDefault="003A6DF9" w:rsidP="000E4191">
      <w:pPr>
        <w:spacing w:line="480" w:lineRule="auto"/>
        <w:rPr>
          <w:rFonts w:ascii="Times New Roman" w:hAnsi="Times New Roman" w:cs="Times New Roman"/>
          <w:b/>
          <w:bCs/>
          <w:i/>
          <w:iCs/>
          <w:lang w:val="en-US"/>
        </w:rPr>
      </w:pPr>
    </w:p>
    <w:p w14:paraId="67EB5E0E" w14:textId="2FF6E47F" w:rsidR="00C420DB" w:rsidRPr="002313A4" w:rsidRDefault="002B7740" w:rsidP="000E4191">
      <w:pPr>
        <w:spacing w:line="480" w:lineRule="auto"/>
        <w:rPr>
          <w:rFonts w:ascii="Times New Roman" w:hAnsi="Times New Roman" w:cs="Times New Roman"/>
          <w:b/>
          <w:bCs/>
          <w:i/>
          <w:iCs/>
          <w:lang w:val="en-US"/>
        </w:rPr>
      </w:pPr>
      <w:r w:rsidRPr="002313A4">
        <w:rPr>
          <w:rFonts w:ascii="Times New Roman" w:hAnsi="Times New Roman" w:cs="Times New Roman"/>
          <w:b/>
          <w:bCs/>
          <w:i/>
          <w:iCs/>
          <w:lang w:val="en-US"/>
        </w:rPr>
        <w:t>MRI Processing</w:t>
      </w:r>
    </w:p>
    <w:p w14:paraId="6996E901" w14:textId="1FD83960" w:rsidR="00065D32" w:rsidRPr="002313A4" w:rsidRDefault="002B7740" w:rsidP="00FB02AA">
      <w:pPr>
        <w:spacing w:line="480" w:lineRule="auto"/>
        <w:jc w:val="both"/>
        <w:rPr>
          <w:rFonts w:ascii="Times New Roman" w:hAnsi="Times New Roman" w:cs="Times New Roman"/>
          <w:b/>
          <w:bCs/>
          <w:lang w:val="en-US"/>
        </w:rPr>
      </w:pPr>
      <w:r w:rsidRPr="002313A4">
        <w:rPr>
          <w:rFonts w:ascii="Times New Roman" w:eastAsia="Times New Roman" w:hAnsi="Times New Roman" w:cs="Times New Roman"/>
          <w:lang w:val="en-US"/>
        </w:rPr>
        <w:t>Nodes of interest in this study were the 32 cortical and cerebellar regions (or ROIs) from the network atlas as provided by the Conn toolbox (</w:t>
      </w:r>
      <w:r w:rsidRPr="002313A4">
        <w:rPr>
          <w:rFonts w:ascii="Times New Roman" w:hAnsi="Times New Roman" w:cs="Times New Roman"/>
          <w:lang w:val="en-US"/>
        </w:rPr>
        <w:t xml:space="preserve">atlas is based on 497 subjects from the Human Connectome Project, </w:t>
      </w:r>
      <w:r w:rsidRPr="002313A4">
        <w:rPr>
          <w:rFonts w:ascii="Times New Roman" w:eastAsia="Times New Roman" w:hAnsi="Times New Roman" w:cs="Times New Roman"/>
          <w:lang w:val="en-US"/>
        </w:rPr>
        <w:t xml:space="preserve">see </w:t>
      </w:r>
      <w:r w:rsidRPr="002313A4">
        <w:rPr>
          <w:rFonts w:ascii="Times New Roman" w:eastAsia="Times New Roman" w:hAnsi="Times New Roman" w:cs="Times New Roman"/>
          <w:b/>
          <w:bCs/>
          <w:lang w:val="en-US"/>
        </w:rPr>
        <w:t>Table S</w:t>
      </w:r>
      <w:r w:rsidR="00362B76" w:rsidRPr="002313A4">
        <w:rPr>
          <w:rFonts w:ascii="Times New Roman" w:eastAsia="Times New Roman" w:hAnsi="Times New Roman" w:cs="Times New Roman"/>
          <w:b/>
          <w:bCs/>
          <w:lang w:val="en-US"/>
        </w:rPr>
        <w:t>2</w:t>
      </w:r>
      <w:r w:rsidRPr="002313A4">
        <w:rPr>
          <w:rFonts w:ascii="Times New Roman" w:eastAsia="Times New Roman" w:hAnsi="Times New Roman" w:cs="Times New Roman"/>
          <w:lang w:val="en-US"/>
        </w:rPr>
        <w:t xml:space="preserve">). </w:t>
      </w:r>
      <w:r w:rsidR="00673B67" w:rsidRPr="002313A4">
        <w:rPr>
          <w:rFonts w:ascii="Times New Roman" w:hAnsi="Times New Roman" w:cs="Times New Roman"/>
          <w:b/>
          <w:bCs/>
          <w:lang w:val="en-US"/>
        </w:rPr>
        <w:t xml:space="preserve"> </w:t>
      </w:r>
    </w:p>
    <w:p w14:paraId="223A6B65" w14:textId="77777777" w:rsidR="002B7740" w:rsidRPr="002313A4" w:rsidRDefault="002B7740" w:rsidP="00065D32">
      <w:pPr>
        <w:spacing w:line="276" w:lineRule="auto"/>
        <w:jc w:val="both"/>
        <w:rPr>
          <w:rFonts w:ascii="Times New Roman" w:eastAsia="Times New Roman" w:hAnsi="Times New Roman" w:cs="Times New Roman"/>
          <w:lang w:val="en-US"/>
        </w:rPr>
      </w:pPr>
    </w:p>
    <w:p w14:paraId="5D75CCEA" w14:textId="05BD5E8C" w:rsidR="00065D32" w:rsidRPr="002313A4" w:rsidRDefault="00065D32" w:rsidP="00065D32">
      <w:pPr>
        <w:spacing w:line="276" w:lineRule="auto"/>
        <w:jc w:val="both"/>
        <w:rPr>
          <w:rFonts w:ascii="Times New Roman" w:eastAsia="Times New Roman" w:hAnsi="Times New Roman" w:cs="Times New Roman"/>
          <w:sz w:val="18"/>
          <w:szCs w:val="18"/>
          <w:lang w:val="en-US"/>
        </w:rPr>
      </w:pPr>
      <w:r w:rsidRPr="002313A4">
        <w:rPr>
          <w:rFonts w:ascii="Times New Roman" w:eastAsia="Times New Roman" w:hAnsi="Times New Roman" w:cs="Times New Roman"/>
          <w:b/>
          <w:bCs/>
          <w:sz w:val="18"/>
          <w:szCs w:val="18"/>
          <w:lang w:val="en-US"/>
        </w:rPr>
        <w:t>Table S</w:t>
      </w:r>
      <w:r w:rsidR="00362B76" w:rsidRPr="002313A4">
        <w:rPr>
          <w:rFonts w:ascii="Times New Roman" w:eastAsia="Times New Roman" w:hAnsi="Times New Roman" w:cs="Times New Roman"/>
          <w:b/>
          <w:bCs/>
          <w:sz w:val="18"/>
          <w:szCs w:val="18"/>
          <w:lang w:val="en-US"/>
        </w:rPr>
        <w:t>2</w:t>
      </w:r>
      <w:r w:rsidRPr="002313A4">
        <w:rPr>
          <w:rFonts w:ascii="Times New Roman" w:eastAsia="Times New Roman" w:hAnsi="Times New Roman" w:cs="Times New Roman"/>
          <w:b/>
          <w:bCs/>
          <w:sz w:val="18"/>
          <w:szCs w:val="18"/>
          <w:lang w:val="en-US"/>
        </w:rPr>
        <w:t>.</w:t>
      </w:r>
      <w:r w:rsidRPr="002313A4">
        <w:rPr>
          <w:rFonts w:ascii="Times New Roman" w:eastAsia="Times New Roman" w:hAnsi="Times New Roman" w:cs="Times New Roman"/>
          <w:sz w:val="18"/>
          <w:szCs w:val="18"/>
          <w:lang w:val="en-US"/>
        </w:rPr>
        <w:t xml:space="preserve"> Abbreviation, labels and coordinates of cortical and cerebellar regions that has been used in this study. </w:t>
      </w:r>
    </w:p>
    <w:p w14:paraId="4CE0D1F0" w14:textId="77777777" w:rsidR="00A94B77" w:rsidRPr="002313A4" w:rsidRDefault="00A94B77" w:rsidP="00065D32">
      <w:pPr>
        <w:spacing w:line="276" w:lineRule="auto"/>
        <w:jc w:val="both"/>
        <w:rPr>
          <w:rFonts w:ascii="Times New Roman" w:eastAsia="Times New Roman" w:hAnsi="Times New Roman" w:cs="Times New Roman"/>
          <w:sz w:val="18"/>
          <w:szCs w:val="18"/>
          <w:lang w:val="en-US"/>
        </w:rPr>
      </w:pPr>
    </w:p>
    <w:tbl>
      <w:tblPr>
        <w:tblStyle w:val="PlainTable3"/>
        <w:tblW w:w="6820" w:type="dxa"/>
        <w:shd w:val="clear" w:color="auto" w:fill="FFFFFF" w:themeFill="background1"/>
        <w:tblLook w:val="04A0" w:firstRow="1" w:lastRow="0" w:firstColumn="1" w:lastColumn="0" w:noHBand="0" w:noVBand="1"/>
      </w:tblPr>
      <w:tblGrid>
        <w:gridCol w:w="1700"/>
        <w:gridCol w:w="2520"/>
        <w:gridCol w:w="1337"/>
        <w:gridCol w:w="1300"/>
      </w:tblGrid>
      <w:tr w:rsidR="002313A4" w:rsidRPr="002313A4" w14:paraId="29A69A90" w14:textId="77777777" w:rsidTr="00AA7C84">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1700" w:type="dxa"/>
            <w:shd w:val="clear" w:color="auto" w:fill="FFFFFF" w:themeFill="background1"/>
            <w:noWrap/>
            <w:hideMark/>
          </w:tcPr>
          <w:p w14:paraId="0B430906" w14:textId="77777777" w:rsidR="00065D32" w:rsidRPr="002313A4" w:rsidRDefault="00065D32" w:rsidP="00FC03BF">
            <w:pPr>
              <w:rPr>
                <w:rFonts w:ascii="Times New Roman" w:eastAsia="Times New Roman" w:hAnsi="Times New Roman" w:cs="Times New Roman"/>
                <w:b w:val="0"/>
                <w:bCs w:val="0"/>
                <w:sz w:val="18"/>
                <w:szCs w:val="18"/>
                <w:lang w:eastAsia="nl-NL"/>
              </w:rPr>
            </w:pPr>
            <w:r w:rsidRPr="002313A4">
              <w:rPr>
                <w:rFonts w:ascii="Times New Roman" w:eastAsia="Times New Roman" w:hAnsi="Times New Roman" w:cs="Times New Roman"/>
                <w:sz w:val="18"/>
                <w:szCs w:val="18"/>
                <w:lang w:eastAsia="nl-NL"/>
              </w:rPr>
              <w:t>Abbreviation</w:t>
            </w:r>
          </w:p>
        </w:tc>
        <w:tc>
          <w:tcPr>
            <w:tcW w:w="2520" w:type="dxa"/>
            <w:shd w:val="clear" w:color="auto" w:fill="FFFFFF" w:themeFill="background1"/>
            <w:noWrap/>
            <w:hideMark/>
          </w:tcPr>
          <w:p w14:paraId="25BDE0C1" w14:textId="77777777" w:rsidR="00065D32" w:rsidRPr="002313A4" w:rsidRDefault="00065D32" w:rsidP="00FC03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nl-NL"/>
              </w:rPr>
            </w:pPr>
            <w:r w:rsidRPr="002313A4">
              <w:rPr>
                <w:rFonts w:ascii="Times New Roman" w:eastAsia="Times New Roman" w:hAnsi="Times New Roman" w:cs="Times New Roman"/>
                <w:sz w:val="18"/>
                <w:szCs w:val="18"/>
                <w:lang w:eastAsia="nl-NL"/>
              </w:rPr>
              <w:t>Conn ROI ID</w:t>
            </w:r>
          </w:p>
        </w:tc>
        <w:tc>
          <w:tcPr>
            <w:tcW w:w="1300" w:type="dxa"/>
            <w:shd w:val="clear" w:color="auto" w:fill="FFFFFF" w:themeFill="background1"/>
            <w:noWrap/>
            <w:hideMark/>
          </w:tcPr>
          <w:p w14:paraId="00642116" w14:textId="77777777" w:rsidR="00065D32" w:rsidRPr="002313A4" w:rsidRDefault="00065D32" w:rsidP="00FC03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nl-NL"/>
              </w:rPr>
            </w:pPr>
            <w:r w:rsidRPr="002313A4">
              <w:rPr>
                <w:rFonts w:ascii="Times New Roman" w:eastAsia="Times New Roman" w:hAnsi="Times New Roman" w:cs="Times New Roman"/>
                <w:sz w:val="18"/>
                <w:szCs w:val="18"/>
                <w:lang w:eastAsia="nl-NL"/>
              </w:rPr>
              <w:t>Left/Right</w:t>
            </w:r>
          </w:p>
        </w:tc>
        <w:tc>
          <w:tcPr>
            <w:tcW w:w="1300" w:type="dxa"/>
            <w:shd w:val="clear" w:color="auto" w:fill="FFFFFF" w:themeFill="background1"/>
            <w:noWrap/>
            <w:hideMark/>
          </w:tcPr>
          <w:p w14:paraId="1C55FBB9" w14:textId="77777777" w:rsidR="00065D32" w:rsidRPr="002313A4" w:rsidRDefault="00065D32" w:rsidP="00FC03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nl-NL"/>
              </w:rPr>
            </w:pPr>
            <w:r w:rsidRPr="002313A4">
              <w:rPr>
                <w:rFonts w:ascii="Times New Roman" w:eastAsia="Times New Roman" w:hAnsi="Times New Roman" w:cs="Times New Roman"/>
                <w:sz w:val="18"/>
                <w:szCs w:val="18"/>
                <w:lang w:eastAsia="nl-NL"/>
              </w:rPr>
              <w:t>(X,Y,Z)</w:t>
            </w:r>
          </w:p>
        </w:tc>
      </w:tr>
      <w:tr w:rsidR="002313A4" w:rsidRPr="002313A4" w14:paraId="1E11090D"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77844A92"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MPFC </w:t>
            </w:r>
          </w:p>
        </w:tc>
        <w:tc>
          <w:tcPr>
            <w:tcW w:w="2520" w:type="dxa"/>
            <w:shd w:val="clear" w:color="auto" w:fill="FFFFFF" w:themeFill="background1"/>
            <w:noWrap/>
            <w:hideMark/>
          </w:tcPr>
          <w:p w14:paraId="292DAF16"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DefaultMode.MPFC</w:t>
            </w:r>
            <w:proofErr w:type="spellEnd"/>
          </w:p>
        </w:tc>
        <w:tc>
          <w:tcPr>
            <w:tcW w:w="1300" w:type="dxa"/>
            <w:shd w:val="clear" w:color="auto" w:fill="FFFFFF" w:themeFill="background1"/>
            <w:noWrap/>
            <w:hideMark/>
          </w:tcPr>
          <w:p w14:paraId="58A2B622"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753219B4"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(1,55,-3)</w:t>
            </w:r>
          </w:p>
        </w:tc>
      </w:tr>
      <w:tr w:rsidR="002313A4" w:rsidRPr="002313A4" w14:paraId="563F9804"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0E94F88A"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LP </w:t>
            </w:r>
          </w:p>
        </w:tc>
        <w:tc>
          <w:tcPr>
            <w:tcW w:w="2520" w:type="dxa"/>
            <w:shd w:val="clear" w:color="auto" w:fill="FFFFFF" w:themeFill="background1"/>
            <w:noWrap/>
            <w:hideMark/>
          </w:tcPr>
          <w:p w14:paraId="040F7E2F"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DefaultMode.LP</w:t>
            </w:r>
            <w:proofErr w:type="spellEnd"/>
          </w:p>
        </w:tc>
        <w:tc>
          <w:tcPr>
            <w:tcW w:w="1300" w:type="dxa"/>
            <w:shd w:val="clear" w:color="auto" w:fill="FFFFFF" w:themeFill="background1"/>
            <w:noWrap/>
            <w:hideMark/>
          </w:tcPr>
          <w:p w14:paraId="61687F74"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00EE6FB1"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(-39,-77,33)</w:t>
            </w:r>
          </w:p>
        </w:tc>
      </w:tr>
      <w:tr w:rsidR="002313A4" w:rsidRPr="002313A4" w14:paraId="7C5C9BC3"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0B7AC91"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LP </w:t>
            </w:r>
          </w:p>
        </w:tc>
        <w:tc>
          <w:tcPr>
            <w:tcW w:w="2520" w:type="dxa"/>
            <w:shd w:val="clear" w:color="auto" w:fill="FFFFFF" w:themeFill="background1"/>
            <w:noWrap/>
            <w:hideMark/>
          </w:tcPr>
          <w:p w14:paraId="01641730"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DefaultMode.LP</w:t>
            </w:r>
            <w:proofErr w:type="spellEnd"/>
          </w:p>
        </w:tc>
        <w:tc>
          <w:tcPr>
            <w:tcW w:w="1300" w:type="dxa"/>
            <w:shd w:val="clear" w:color="auto" w:fill="FFFFFF" w:themeFill="background1"/>
            <w:noWrap/>
            <w:hideMark/>
          </w:tcPr>
          <w:p w14:paraId="77DA3E1D"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0A8DC8CA"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(47,-67,29)</w:t>
            </w:r>
          </w:p>
        </w:tc>
      </w:tr>
      <w:tr w:rsidR="002313A4" w:rsidRPr="002313A4" w14:paraId="02354B73"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07D07264"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PCC </w:t>
            </w:r>
          </w:p>
        </w:tc>
        <w:tc>
          <w:tcPr>
            <w:tcW w:w="2520" w:type="dxa"/>
            <w:shd w:val="clear" w:color="auto" w:fill="FFFFFF" w:themeFill="background1"/>
            <w:noWrap/>
            <w:hideMark/>
          </w:tcPr>
          <w:p w14:paraId="62C12531"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DefaultMode.PCC</w:t>
            </w:r>
            <w:proofErr w:type="spellEnd"/>
          </w:p>
        </w:tc>
        <w:tc>
          <w:tcPr>
            <w:tcW w:w="1300" w:type="dxa"/>
            <w:shd w:val="clear" w:color="auto" w:fill="FFFFFF" w:themeFill="background1"/>
            <w:noWrap/>
            <w:hideMark/>
          </w:tcPr>
          <w:p w14:paraId="26BCB1DA"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2FFFC500"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(1,-61,38)</w:t>
            </w:r>
          </w:p>
        </w:tc>
      </w:tr>
      <w:tr w:rsidR="002313A4" w:rsidRPr="002313A4" w14:paraId="17793CAF"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519C21F7"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 LSM</w:t>
            </w:r>
          </w:p>
        </w:tc>
        <w:tc>
          <w:tcPr>
            <w:tcW w:w="2520" w:type="dxa"/>
            <w:shd w:val="clear" w:color="auto" w:fill="FFFFFF" w:themeFill="background1"/>
            <w:noWrap/>
            <w:hideMark/>
          </w:tcPr>
          <w:p w14:paraId="6DCFDA7F"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SensoriMotor.Lateral</w:t>
            </w:r>
            <w:proofErr w:type="spellEnd"/>
          </w:p>
        </w:tc>
        <w:tc>
          <w:tcPr>
            <w:tcW w:w="1300" w:type="dxa"/>
            <w:shd w:val="clear" w:color="auto" w:fill="FFFFFF" w:themeFill="background1"/>
            <w:noWrap/>
            <w:hideMark/>
          </w:tcPr>
          <w:p w14:paraId="59FE1BD8"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047F01EB"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(-55,-12,29)</w:t>
            </w:r>
          </w:p>
        </w:tc>
      </w:tr>
      <w:tr w:rsidR="002313A4" w:rsidRPr="002313A4" w14:paraId="7462C3B5"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2119D4C7"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 LSM</w:t>
            </w:r>
          </w:p>
        </w:tc>
        <w:tc>
          <w:tcPr>
            <w:tcW w:w="2520" w:type="dxa"/>
            <w:shd w:val="clear" w:color="auto" w:fill="FFFFFF" w:themeFill="background1"/>
            <w:noWrap/>
            <w:hideMark/>
          </w:tcPr>
          <w:p w14:paraId="7704898A"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SensoriMotor.Lateral</w:t>
            </w:r>
            <w:proofErr w:type="spellEnd"/>
          </w:p>
        </w:tc>
        <w:tc>
          <w:tcPr>
            <w:tcW w:w="1300" w:type="dxa"/>
            <w:shd w:val="clear" w:color="auto" w:fill="FFFFFF" w:themeFill="background1"/>
            <w:noWrap/>
            <w:hideMark/>
          </w:tcPr>
          <w:p w14:paraId="041D7CA1"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7A42EBF3"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(56,-10,29)</w:t>
            </w:r>
          </w:p>
        </w:tc>
      </w:tr>
      <w:tr w:rsidR="002313A4" w:rsidRPr="002313A4" w14:paraId="1F2CAF19"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0BFAEF78"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SSM  </w:t>
            </w:r>
          </w:p>
        </w:tc>
        <w:tc>
          <w:tcPr>
            <w:tcW w:w="2520" w:type="dxa"/>
            <w:shd w:val="clear" w:color="auto" w:fill="FFFFFF" w:themeFill="background1"/>
            <w:noWrap/>
            <w:hideMark/>
          </w:tcPr>
          <w:p w14:paraId="34C173AF"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SensoriMotor.Superior</w:t>
            </w:r>
            <w:proofErr w:type="spellEnd"/>
          </w:p>
        </w:tc>
        <w:tc>
          <w:tcPr>
            <w:tcW w:w="1300" w:type="dxa"/>
            <w:shd w:val="clear" w:color="auto" w:fill="FFFFFF" w:themeFill="background1"/>
            <w:noWrap/>
            <w:hideMark/>
          </w:tcPr>
          <w:p w14:paraId="7C7FD70A"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4F698C00"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(0,-31,67)</w:t>
            </w:r>
          </w:p>
        </w:tc>
      </w:tr>
      <w:tr w:rsidR="002313A4" w:rsidRPr="002313A4" w14:paraId="4A7E6B35"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1046166B"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MV</w:t>
            </w:r>
          </w:p>
        </w:tc>
        <w:tc>
          <w:tcPr>
            <w:tcW w:w="2520" w:type="dxa"/>
            <w:shd w:val="clear" w:color="auto" w:fill="FFFFFF" w:themeFill="background1"/>
            <w:noWrap/>
            <w:hideMark/>
          </w:tcPr>
          <w:p w14:paraId="6BD6D385"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Visual.Medial</w:t>
            </w:r>
            <w:proofErr w:type="spellEnd"/>
          </w:p>
        </w:tc>
        <w:tc>
          <w:tcPr>
            <w:tcW w:w="1300" w:type="dxa"/>
            <w:shd w:val="clear" w:color="auto" w:fill="FFFFFF" w:themeFill="background1"/>
            <w:noWrap/>
            <w:hideMark/>
          </w:tcPr>
          <w:p w14:paraId="2B7D8E8D"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0AD28D2B"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(2,-79,12)</w:t>
            </w:r>
          </w:p>
        </w:tc>
      </w:tr>
      <w:tr w:rsidR="002313A4" w:rsidRPr="002313A4" w14:paraId="6D592AEC"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EE3C01F"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OCC</w:t>
            </w:r>
          </w:p>
        </w:tc>
        <w:tc>
          <w:tcPr>
            <w:tcW w:w="2520" w:type="dxa"/>
            <w:shd w:val="clear" w:color="auto" w:fill="FFFFFF" w:themeFill="background1"/>
            <w:noWrap/>
            <w:hideMark/>
          </w:tcPr>
          <w:p w14:paraId="324E465F"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Visual.Occipital</w:t>
            </w:r>
            <w:proofErr w:type="spellEnd"/>
          </w:p>
        </w:tc>
        <w:tc>
          <w:tcPr>
            <w:tcW w:w="1300" w:type="dxa"/>
            <w:shd w:val="clear" w:color="auto" w:fill="FFFFFF" w:themeFill="background1"/>
            <w:noWrap/>
            <w:hideMark/>
          </w:tcPr>
          <w:p w14:paraId="7FEE6D92"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78EE69AE"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(0,-93,-4)</w:t>
            </w:r>
          </w:p>
        </w:tc>
      </w:tr>
      <w:tr w:rsidR="002313A4" w:rsidRPr="002313A4" w14:paraId="0275238E"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10D0A389"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lastRenderedPageBreak/>
              <w:t>L LV</w:t>
            </w:r>
          </w:p>
        </w:tc>
        <w:tc>
          <w:tcPr>
            <w:tcW w:w="2520" w:type="dxa"/>
            <w:shd w:val="clear" w:color="auto" w:fill="FFFFFF" w:themeFill="background1"/>
            <w:noWrap/>
            <w:hideMark/>
          </w:tcPr>
          <w:p w14:paraId="2F1E85BA"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Visual.Lateral</w:t>
            </w:r>
            <w:proofErr w:type="spellEnd"/>
          </w:p>
        </w:tc>
        <w:tc>
          <w:tcPr>
            <w:tcW w:w="1300" w:type="dxa"/>
            <w:shd w:val="clear" w:color="auto" w:fill="FFFFFF" w:themeFill="background1"/>
            <w:noWrap/>
            <w:hideMark/>
          </w:tcPr>
          <w:p w14:paraId="40FD0AEF"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46994EE9"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(-37,-79,10)</w:t>
            </w:r>
          </w:p>
        </w:tc>
      </w:tr>
      <w:tr w:rsidR="002313A4" w:rsidRPr="002313A4" w14:paraId="164725EB"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2E1A912"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 LV</w:t>
            </w:r>
          </w:p>
        </w:tc>
        <w:tc>
          <w:tcPr>
            <w:tcW w:w="2520" w:type="dxa"/>
            <w:shd w:val="clear" w:color="auto" w:fill="FFFFFF" w:themeFill="background1"/>
            <w:noWrap/>
            <w:hideMark/>
          </w:tcPr>
          <w:p w14:paraId="061FF102"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Visual.Lateral</w:t>
            </w:r>
            <w:proofErr w:type="spellEnd"/>
          </w:p>
        </w:tc>
        <w:tc>
          <w:tcPr>
            <w:tcW w:w="1300" w:type="dxa"/>
            <w:shd w:val="clear" w:color="auto" w:fill="FFFFFF" w:themeFill="background1"/>
            <w:noWrap/>
            <w:hideMark/>
          </w:tcPr>
          <w:p w14:paraId="126D9F90"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128F15E1"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(38,-72,13)</w:t>
            </w:r>
          </w:p>
        </w:tc>
      </w:tr>
      <w:tr w:rsidR="002313A4" w:rsidRPr="002313A4" w14:paraId="6F804CD4"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42865F4B"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ACC </w:t>
            </w:r>
          </w:p>
        </w:tc>
        <w:tc>
          <w:tcPr>
            <w:tcW w:w="2520" w:type="dxa"/>
            <w:shd w:val="clear" w:color="auto" w:fill="FFFFFF" w:themeFill="background1"/>
            <w:noWrap/>
            <w:hideMark/>
          </w:tcPr>
          <w:p w14:paraId="38029F8E"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Salience.ACC</w:t>
            </w:r>
            <w:proofErr w:type="spellEnd"/>
          </w:p>
        </w:tc>
        <w:tc>
          <w:tcPr>
            <w:tcW w:w="1300" w:type="dxa"/>
            <w:shd w:val="clear" w:color="auto" w:fill="FFFFFF" w:themeFill="background1"/>
            <w:noWrap/>
            <w:hideMark/>
          </w:tcPr>
          <w:p w14:paraId="57AFE639"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121FF82B"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(0,22,35)</w:t>
            </w:r>
          </w:p>
        </w:tc>
      </w:tr>
      <w:tr w:rsidR="002313A4" w:rsidRPr="002313A4" w14:paraId="07D3C395"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28105E99"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 AI</w:t>
            </w:r>
          </w:p>
        </w:tc>
        <w:tc>
          <w:tcPr>
            <w:tcW w:w="2520" w:type="dxa"/>
            <w:shd w:val="clear" w:color="auto" w:fill="FFFFFF" w:themeFill="background1"/>
            <w:noWrap/>
            <w:hideMark/>
          </w:tcPr>
          <w:p w14:paraId="1709D78B"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Salience.AInsula</w:t>
            </w:r>
            <w:proofErr w:type="spellEnd"/>
          </w:p>
        </w:tc>
        <w:tc>
          <w:tcPr>
            <w:tcW w:w="1300" w:type="dxa"/>
            <w:shd w:val="clear" w:color="auto" w:fill="FFFFFF" w:themeFill="background1"/>
            <w:noWrap/>
            <w:hideMark/>
          </w:tcPr>
          <w:p w14:paraId="6F9EBFAB"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382BEA99"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(-44,13,1)</w:t>
            </w:r>
          </w:p>
        </w:tc>
      </w:tr>
      <w:tr w:rsidR="002313A4" w:rsidRPr="002313A4" w14:paraId="68985B49"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202CFFE"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 AI</w:t>
            </w:r>
          </w:p>
        </w:tc>
        <w:tc>
          <w:tcPr>
            <w:tcW w:w="2520" w:type="dxa"/>
            <w:shd w:val="clear" w:color="auto" w:fill="FFFFFF" w:themeFill="background1"/>
            <w:noWrap/>
            <w:hideMark/>
          </w:tcPr>
          <w:p w14:paraId="20F22B34"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Salience.AInsula</w:t>
            </w:r>
            <w:proofErr w:type="spellEnd"/>
          </w:p>
        </w:tc>
        <w:tc>
          <w:tcPr>
            <w:tcW w:w="1300" w:type="dxa"/>
            <w:shd w:val="clear" w:color="auto" w:fill="FFFFFF" w:themeFill="background1"/>
            <w:noWrap/>
            <w:hideMark/>
          </w:tcPr>
          <w:p w14:paraId="05701AE6"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38C49517"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(47,14,0)</w:t>
            </w:r>
          </w:p>
        </w:tc>
      </w:tr>
      <w:tr w:rsidR="002313A4" w:rsidRPr="002313A4" w14:paraId="75302D86"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37F2E7BF"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RPFC </w:t>
            </w:r>
          </w:p>
        </w:tc>
        <w:tc>
          <w:tcPr>
            <w:tcW w:w="2520" w:type="dxa"/>
            <w:shd w:val="clear" w:color="auto" w:fill="FFFFFF" w:themeFill="background1"/>
            <w:noWrap/>
            <w:hideMark/>
          </w:tcPr>
          <w:p w14:paraId="7CB15743"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Salience.RPFC</w:t>
            </w:r>
            <w:proofErr w:type="spellEnd"/>
          </w:p>
        </w:tc>
        <w:tc>
          <w:tcPr>
            <w:tcW w:w="1300" w:type="dxa"/>
            <w:shd w:val="clear" w:color="auto" w:fill="FFFFFF" w:themeFill="background1"/>
            <w:noWrap/>
            <w:hideMark/>
          </w:tcPr>
          <w:p w14:paraId="3A6D8D1E"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17CB8168"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(-32,45,27)</w:t>
            </w:r>
          </w:p>
        </w:tc>
      </w:tr>
      <w:tr w:rsidR="002313A4" w:rsidRPr="002313A4" w14:paraId="6BEF993C"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544F571A"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RPFC </w:t>
            </w:r>
          </w:p>
        </w:tc>
        <w:tc>
          <w:tcPr>
            <w:tcW w:w="2520" w:type="dxa"/>
            <w:shd w:val="clear" w:color="auto" w:fill="FFFFFF" w:themeFill="background1"/>
            <w:noWrap/>
            <w:hideMark/>
          </w:tcPr>
          <w:p w14:paraId="02CD702B"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Salience.RPFC</w:t>
            </w:r>
            <w:proofErr w:type="spellEnd"/>
          </w:p>
        </w:tc>
        <w:tc>
          <w:tcPr>
            <w:tcW w:w="1300" w:type="dxa"/>
            <w:shd w:val="clear" w:color="auto" w:fill="FFFFFF" w:themeFill="background1"/>
            <w:noWrap/>
            <w:hideMark/>
          </w:tcPr>
          <w:p w14:paraId="1E54CE6E"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36801D44"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(32,46,27)</w:t>
            </w:r>
          </w:p>
        </w:tc>
      </w:tr>
      <w:tr w:rsidR="002313A4" w:rsidRPr="002313A4" w14:paraId="52F5DDB9"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1D68356"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SMG </w:t>
            </w:r>
          </w:p>
        </w:tc>
        <w:tc>
          <w:tcPr>
            <w:tcW w:w="2520" w:type="dxa"/>
            <w:shd w:val="clear" w:color="auto" w:fill="FFFFFF" w:themeFill="background1"/>
            <w:noWrap/>
            <w:hideMark/>
          </w:tcPr>
          <w:p w14:paraId="7D7973D9"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Salience.SMG</w:t>
            </w:r>
            <w:proofErr w:type="spellEnd"/>
          </w:p>
        </w:tc>
        <w:tc>
          <w:tcPr>
            <w:tcW w:w="1300" w:type="dxa"/>
            <w:shd w:val="clear" w:color="auto" w:fill="FFFFFF" w:themeFill="background1"/>
            <w:noWrap/>
            <w:hideMark/>
          </w:tcPr>
          <w:p w14:paraId="375E4478"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36757427"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(-60,-39,31)</w:t>
            </w:r>
          </w:p>
        </w:tc>
      </w:tr>
      <w:tr w:rsidR="002313A4" w:rsidRPr="002313A4" w14:paraId="4C9D7838"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3D47EF14"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SMG </w:t>
            </w:r>
          </w:p>
        </w:tc>
        <w:tc>
          <w:tcPr>
            <w:tcW w:w="2520" w:type="dxa"/>
            <w:shd w:val="clear" w:color="auto" w:fill="FFFFFF" w:themeFill="background1"/>
            <w:noWrap/>
            <w:hideMark/>
          </w:tcPr>
          <w:p w14:paraId="0BABA930"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Salience.SMG</w:t>
            </w:r>
            <w:proofErr w:type="spellEnd"/>
          </w:p>
        </w:tc>
        <w:tc>
          <w:tcPr>
            <w:tcW w:w="1300" w:type="dxa"/>
            <w:shd w:val="clear" w:color="auto" w:fill="FFFFFF" w:themeFill="background1"/>
            <w:noWrap/>
            <w:hideMark/>
          </w:tcPr>
          <w:p w14:paraId="53863E86"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60197B56"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(62,-35,32)</w:t>
            </w:r>
          </w:p>
        </w:tc>
      </w:tr>
      <w:tr w:rsidR="002313A4" w:rsidRPr="002313A4" w14:paraId="0274C75E"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5019DE59"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FEF </w:t>
            </w:r>
          </w:p>
        </w:tc>
        <w:tc>
          <w:tcPr>
            <w:tcW w:w="2520" w:type="dxa"/>
            <w:shd w:val="clear" w:color="auto" w:fill="FFFFFF" w:themeFill="background1"/>
            <w:noWrap/>
            <w:hideMark/>
          </w:tcPr>
          <w:p w14:paraId="0B73ECA7"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DorsalAttention.FEF</w:t>
            </w:r>
            <w:proofErr w:type="spellEnd"/>
          </w:p>
        </w:tc>
        <w:tc>
          <w:tcPr>
            <w:tcW w:w="1300" w:type="dxa"/>
            <w:shd w:val="clear" w:color="auto" w:fill="FFFFFF" w:themeFill="background1"/>
            <w:noWrap/>
            <w:hideMark/>
          </w:tcPr>
          <w:p w14:paraId="794A80DB"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3A3E489F"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(-27,-9,64)</w:t>
            </w:r>
          </w:p>
        </w:tc>
      </w:tr>
      <w:tr w:rsidR="002313A4" w:rsidRPr="002313A4" w14:paraId="3B9A20C9"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55111F30"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FEF </w:t>
            </w:r>
          </w:p>
        </w:tc>
        <w:tc>
          <w:tcPr>
            <w:tcW w:w="2520" w:type="dxa"/>
            <w:shd w:val="clear" w:color="auto" w:fill="FFFFFF" w:themeFill="background1"/>
            <w:noWrap/>
            <w:hideMark/>
          </w:tcPr>
          <w:p w14:paraId="0CE65D91"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DorsalAttention.FEF</w:t>
            </w:r>
            <w:proofErr w:type="spellEnd"/>
          </w:p>
        </w:tc>
        <w:tc>
          <w:tcPr>
            <w:tcW w:w="1300" w:type="dxa"/>
            <w:shd w:val="clear" w:color="auto" w:fill="FFFFFF" w:themeFill="background1"/>
            <w:noWrap/>
            <w:hideMark/>
          </w:tcPr>
          <w:p w14:paraId="7CA04815"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2BFA479D"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(30,-6,64)</w:t>
            </w:r>
          </w:p>
        </w:tc>
      </w:tr>
      <w:tr w:rsidR="002313A4" w:rsidRPr="002313A4" w14:paraId="1A70653B"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22E89530"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IPS </w:t>
            </w:r>
          </w:p>
        </w:tc>
        <w:tc>
          <w:tcPr>
            <w:tcW w:w="2520" w:type="dxa"/>
            <w:shd w:val="clear" w:color="auto" w:fill="FFFFFF" w:themeFill="background1"/>
            <w:noWrap/>
            <w:hideMark/>
          </w:tcPr>
          <w:p w14:paraId="4FB027EE"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DorsalAttention.IPS</w:t>
            </w:r>
            <w:proofErr w:type="spellEnd"/>
          </w:p>
        </w:tc>
        <w:tc>
          <w:tcPr>
            <w:tcW w:w="1300" w:type="dxa"/>
            <w:shd w:val="clear" w:color="auto" w:fill="FFFFFF" w:themeFill="background1"/>
            <w:noWrap/>
            <w:hideMark/>
          </w:tcPr>
          <w:p w14:paraId="33F8B8F7"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67DCBDF6"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(-39,-43,52)</w:t>
            </w:r>
          </w:p>
        </w:tc>
      </w:tr>
      <w:tr w:rsidR="002313A4" w:rsidRPr="002313A4" w14:paraId="29D574CE"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4E83A42"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IPS </w:t>
            </w:r>
          </w:p>
        </w:tc>
        <w:tc>
          <w:tcPr>
            <w:tcW w:w="2520" w:type="dxa"/>
            <w:shd w:val="clear" w:color="auto" w:fill="FFFFFF" w:themeFill="background1"/>
            <w:noWrap/>
            <w:hideMark/>
          </w:tcPr>
          <w:p w14:paraId="3C0FEE29"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DorsalAttention.IPS</w:t>
            </w:r>
            <w:proofErr w:type="spellEnd"/>
          </w:p>
        </w:tc>
        <w:tc>
          <w:tcPr>
            <w:tcW w:w="1300" w:type="dxa"/>
            <w:shd w:val="clear" w:color="auto" w:fill="FFFFFF" w:themeFill="background1"/>
            <w:noWrap/>
            <w:hideMark/>
          </w:tcPr>
          <w:p w14:paraId="4A308238"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42008AB1"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(39,-42,54)</w:t>
            </w:r>
          </w:p>
        </w:tc>
      </w:tr>
      <w:tr w:rsidR="002313A4" w:rsidRPr="002313A4" w14:paraId="133EA4C0"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7CEEC7C4"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LPFC </w:t>
            </w:r>
          </w:p>
        </w:tc>
        <w:tc>
          <w:tcPr>
            <w:tcW w:w="2520" w:type="dxa"/>
            <w:shd w:val="clear" w:color="auto" w:fill="FFFFFF" w:themeFill="background1"/>
            <w:noWrap/>
            <w:hideMark/>
          </w:tcPr>
          <w:p w14:paraId="6F72AE99"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FrontoParietal.LPFC</w:t>
            </w:r>
            <w:proofErr w:type="spellEnd"/>
          </w:p>
        </w:tc>
        <w:tc>
          <w:tcPr>
            <w:tcW w:w="1300" w:type="dxa"/>
            <w:shd w:val="clear" w:color="auto" w:fill="FFFFFF" w:themeFill="background1"/>
            <w:noWrap/>
            <w:hideMark/>
          </w:tcPr>
          <w:p w14:paraId="1DA1224A"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49AD2A5A"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(-43,33,28)</w:t>
            </w:r>
          </w:p>
        </w:tc>
      </w:tr>
      <w:tr w:rsidR="002313A4" w:rsidRPr="002313A4" w14:paraId="358E6196"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5431C5C"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PPC </w:t>
            </w:r>
          </w:p>
        </w:tc>
        <w:tc>
          <w:tcPr>
            <w:tcW w:w="2520" w:type="dxa"/>
            <w:shd w:val="clear" w:color="auto" w:fill="FFFFFF" w:themeFill="background1"/>
            <w:noWrap/>
            <w:hideMark/>
          </w:tcPr>
          <w:p w14:paraId="5AA3E19E"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FrontoParietal.PPC</w:t>
            </w:r>
            <w:proofErr w:type="spellEnd"/>
          </w:p>
        </w:tc>
        <w:tc>
          <w:tcPr>
            <w:tcW w:w="1300" w:type="dxa"/>
            <w:shd w:val="clear" w:color="auto" w:fill="FFFFFF" w:themeFill="background1"/>
            <w:noWrap/>
            <w:hideMark/>
          </w:tcPr>
          <w:p w14:paraId="5C134F53"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6BD716B0"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(-46,-58,49)</w:t>
            </w:r>
          </w:p>
        </w:tc>
      </w:tr>
      <w:tr w:rsidR="002313A4" w:rsidRPr="002313A4" w14:paraId="28C46966"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324296E1"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LPFC </w:t>
            </w:r>
          </w:p>
        </w:tc>
        <w:tc>
          <w:tcPr>
            <w:tcW w:w="2520" w:type="dxa"/>
            <w:shd w:val="clear" w:color="auto" w:fill="FFFFFF" w:themeFill="background1"/>
            <w:noWrap/>
            <w:hideMark/>
          </w:tcPr>
          <w:p w14:paraId="3FA2F1FB"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FrontoParietal.LPFC</w:t>
            </w:r>
            <w:proofErr w:type="spellEnd"/>
          </w:p>
        </w:tc>
        <w:tc>
          <w:tcPr>
            <w:tcW w:w="1300" w:type="dxa"/>
            <w:shd w:val="clear" w:color="auto" w:fill="FFFFFF" w:themeFill="background1"/>
            <w:noWrap/>
            <w:hideMark/>
          </w:tcPr>
          <w:p w14:paraId="692A0585"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0C22A945"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(41,38,30)</w:t>
            </w:r>
          </w:p>
        </w:tc>
      </w:tr>
      <w:tr w:rsidR="002313A4" w:rsidRPr="002313A4" w14:paraId="47DF9E2D"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120C43C7"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PPC </w:t>
            </w:r>
          </w:p>
        </w:tc>
        <w:tc>
          <w:tcPr>
            <w:tcW w:w="2520" w:type="dxa"/>
            <w:shd w:val="clear" w:color="auto" w:fill="FFFFFF" w:themeFill="background1"/>
            <w:noWrap/>
            <w:hideMark/>
          </w:tcPr>
          <w:p w14:paraId="7B90D4F9"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FrontoParietal.PPC</w:t>
            </w:r>
            <w:proofErr w:type="spellEnd"/>
          </w:p>
        </w:tc>
        <w:tc>
          <w:tcPr>
            <w:tcW w:w="1300" w:type="dxa"/>
            <w:shd w:val="clear" w:color="auto" w:fill="FFFFFF" w:themeFill="background1"/>
            <w:noWrap/>
            <w:hideMark/>
          </w:tcPr>
          <w:p w14:paraId="7E4750AF"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10EF5013"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(52,-52,45)</w:t>
            </w:r>
          </w:p>
        </w:tc>
      </w:tr>
      <w:tr w:rsidR="002313A4" w:rsidRPr="002313A4" w14:paraId="52BB3C8F"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68C403CE"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IFG </w:t>
            </w:r>
          </w:p>
        </w:tc>
        <w:tc>
          <w:tcPr>
            <w:tcW w:w="2520" w:type="dxa"/>
            <w:shd w:val="clear" w:color="auto" w:fill="FFFFFF" w:themeFill="background1"/>
            <w:noWrap/>
            <w:hideMark/>
          </w:tcPr>
          <w:p w14:paraId="42D2DF69"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Language.IFG</w:t>
            </w:r>
            <w:proofErr w:type="spellEnd"/>
          </w:p>
        </w:tc>
        <w:tc>
          <w:tcPr>
            <w:tcW w:w="1300" w:type="dxa"/>
            <w:shd w:val="clear" w:color="auto" w:fill="FFFFFF" w:themeFill="background1"/>
            <w:noWrap/>
            <w:hideMark/>
          </w:tcPr>
          <w:p w14:paraId="2ED1965D"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398231BF"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(-51,26,2)</w:t>
            </w:r>
          </w:p>
        </w:tc>
      </w:tr>
      <w:tr w:rsidR="002313A4" w:rsidRPr="002313A4" w14:paraId="7632D9C4"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740F216C"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IFG </w:t>
            </w:r>
          </w:p>
        </w:tc>
        <w:tc>
          <w:tcPr>
            <w:tcW w:w="2520" w:type="dxa"/>
            <w:shd w:val="clear" w:color="auto" w:fill="FFFFFF" w:themeFill="background1"/>
            <w:noWrap/>
            <w:hideMark/>
          </w:tcPr>
          <w:p w14:paraId="03822685"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Language.IFG</w:t>
            </w:r>
            <w:proofErr w:type="spellEnd"/>
          </w:p>
        </w:tc>
        <w:tc>
          <w:tcPr>
            <w:tcW w:w="1300" w:type="dxa"/>
            <w:shd w:val="clear" w:color="auto" w:fill="FFFFFF" w:themeFill="background1"/>
            <w:noWrap/>
            <w:hideMark/>
          </w:tcPr>
          <w:p w14:paraId="330C8094"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01AD7374"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(54,28,1)</w:t>
            </w:r>
          </w:p>
        </w:tc>
      </w:tr>
      <w:tr w:rsidR="002313A4" w:rsidRPr="002313A4" w14:paraId="6E7CE249"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17D92FFD"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L pSTG </w:t>
            </w:r>
          </w:p>
        </w:tc>
        <w:tc>
          <w:tcPr>
            <w:tcW w:w="2520" w:type="dxa"/>
            <w:shd w:val="clear" w:color="auto" w:fill="FFFFFF" w:themeFill="background1"/>
            <w:noWrap/>
            <w:hideMark/>
          </w:tcPr>
          <w:p w14:paraId="0212CA2A"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Language.pSTG</w:t>
            </w:r>
            <w:proofErr w:type="spellEnd"/>
          </w:p>
        </w:tc>
        <w:tc>
          <w:tcPr>
            <w:tcW w:w="1300" w:type="dxa"/>
            <w:shd w:val="clear" w:color="auto" w:fill="FFFFFF" w:themeFill="background1"/>
            <w:noWrap/>
            <w:hideMark/>
          </w:tcPr>
          <w:p w14:paraId="25E26B27"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(L)</w:t>
            </w:r>
          </w:p>
        </w:tc>
        <w:tc>
          <w:tcPr>
            <w:tcW w:w="1300" w:type="dxa"/>
            <w:shd w:val="clear" w:color="auto" w:fill="FFFFFF" w:themeFill="background1"/>
            <w:noWrap/>
            <w:hideMark/>
          </w:tcPr>
          <w:p w14:paraId="7A356BFE"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(-57,-47,15)</w:t>
            </w:r>
          </w:p>
        </w:tc>
      </w:tr>
      <w:tr w:rsidR="002313A4" w:rsidRPr="002313A4" w14:paraId="696E68FC"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480203D4"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 xml:space="preserve">R pSTG </w:t>
            </w:r>
          </w:p>
        </w:tc>
        <w:tc>
          <w:tcPr>
            <w:tcW w:w="2520" w:type="dxa"/>
            <w:shd w:val="clear" w:color="auto" w:fill="FFFFFF" w:themeFill="background1"/>
            <w:noWrap/>
            <w:hideMark/>
          </w:tcPr>
          <w:p w14:paraId="1059B8DB"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Language.pSTG</w:t>
            </w:r>
            <w:proofErr w:type="spellEnd"/>
          </w:p>
        </w:tc>
        <w:tc>
          <w:tcPr>
            <w:tcW w:w="1300" w:type="dxa"/>
            <w:shd w:val="clear" w:color="auto" w:fill="FFFFFF" w:themeFill="background1"/>
            <w:noWrap/>
            <w:hideMark/>
          </w:tcPr>
          <w:p w14:paraId="5D155F0E"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(R)</w:t>
            </w:r>
          </w:p>
        </w:tc>
        <w:tc>
          <w:tcPr>
            <w:tcW w:w="1300" w:type="dxa"/>
            <w:shd w:val="clear" w:color="auto" w:fill="FFFFFF" w:themeFill="background1"/>
            <w:noWrap/>
            <w:hideMark/>
          </w:tcPr>
          <w:p w14:paraId="17EC9074"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(59,-42,13)</w:t>
            </w:r>
          </w:p>
        </w:tc>
      </w:tr>
      <w:tr w:rsidR="002313A4" w:rsidRPr="002313A4" w14:paraId="748DD311" w14:textId="77777777" w:rsidTr="00AA7C8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4BBE8A40"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ACB</w:t>
            </w:r>
          </w:p>
        </w:tc>
        <w:tc>
          <w:tcPr>
            <w:tcW w:w="2520" w:type="dxa"/>
            <w:shd w:val="clear" w:color="auto" w:fill="FFFFFF" w:themeFill="background1"/>
            <w:noWrap/>
            <w:hideMark/>
          </w:tcPr>
          <w:p w14:paraId="67CA9902"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Cerebellar.Anterior</w:t>
            </w:r>
            <w:proofErr w:type="spellEnd"/>
          </w:p>
        </w:tc>
        <w:tc>
          <w:tcPr>
            <w:tcW w:w="1300" w:type="dxa"/>
            <w:shd w:val="clear" w:color="auto" w:fill="FFFFFF" w:themeFill="background1"/>
            <w:noWrap/>
            <w:hideMark/>
          </w:tcPr>
          <w:p w14:paraId="625CC0CF"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1B5DB24C" w14:textId="77777777" w:rsidR="00065D32" w:rsidRPr="002313A4" w:rsidRDefault="00065D32" w:rsidP="00FC0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(0,-63,-30)</w:t>
            </w:r>
          </w:p>
        </w:tc>
      </w:tr>
      <w:tr w:rsidR="002313A4" w:rsidRPr="002313A4" w14:paraId="0615A238" w14:textId="77777777" w:rsidTr="00AA7C84">
        <w:trPr>
          <w:trHeight w:val="360"/>
        </w:trPr>
        <w:tc>
          <w:tcPr>
            <w:cnfStyle w:val="001000000000" w:firstRow="0" w:lastRow="0" w:firstColumn="1" w:lastColumn="0" w:oddVBand="0" w:evenVBand="0" w:oddHBand="0" w:evenHBand="0" w:firstRowFirstColumn="0" w:firstRowLastColumn="0" w:lastRowFirstColumn="0" w:lastRowLastColumn="0"/>
            <w:tcW w:w="1700" w:type="dxa"/>
            <w:shd w:val="clear" w:color="auto" w:fill="FFFFFF" w:themeFill="background1"/>
            <w:hideMark/>
          </w:tcPr>
          <w:p w14:paraId="7FE71B9F" w14:textId="77777777" w:rsidR="00065D32" w:rsidRPr="002313A4" w:rsidRDefault="00065D32" w:rsidP="00FC03BF">
            <w:pPr>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PCB</w:t>
            </w:r>
          </w:p>
        </w:tc>
        <w:tc>
          <w:tcPr>
            <w:tcW w:w="2520" w:type="dxa"/>
            <w:shd w:val="clear" w:color="auto" w:fill="FFFFFF" w:themeFill="background1"/>
            <w:noWrap/>
            <w:hideMark/>
          </w:tcPr>
          <w:p w14:paraId="601BAB0E"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roofErr w:type="spellStart"/>
            <w:r w:rsidRPr="002313A4">
              <w:rPr>
                <w:rFonts w:ascii="Times New Roman" w:eastAsia="Times New Roman" w:hAnsi="Times New Roman" w:cs="Times New Roman"/>
                <w:sz w:val="18"/>
                <w:szCs w:val="18"/>
                <w:lang w:eastAsia="nl-NL"/>
              </w:rPr>
              <w:t>Cerebellar.Posterior</w:t>
            </w:r>
            <w:proofErr w:type="spellEnd"/>
          </w:p>
        </w:tc>
        <w:tc>
          <w:tcPr>
            <w:tcW w:w="1300" w:type="dxa"/>
            <w:shd w:val="clear" w:color="auto" w:fill="FFFFFF" w:themeFill="background1"/>
            <w:noWrap/>
            <w:hideMark/>
          </w:tcPr>
          <w:p w14:paraId="207E2183" w14:textId="77777777" w:rsidR="00065D32" w:rsidRPr="002313A4" w:rsidRDefault="00065D32" w:rsidP="00FC03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p>
        </w:tc>
        <w:tc>
          <w:tcPr>
            <w:tcW w:w="1300" w:type="dxa"/>
            <w:shd w:val="clear" w:color="auto" w:fill="FFFFFF" w:themeFill="background1"/>
            <w:noWrap/>
            <w:hideMark/>
          </w:tcPr>
          <w:p w14:paraId="21D867DF" w14:textId="77777777" w:rsidR="00065D32" w:rsidRPr="002313A4" w:rsidRDefault="00065D32" w:rsidP="00FC03BF">
            <w:pPr>
              <w:keepNex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nl-NL"/>
              </w:rPr>
            </w:pPr>
            <w:r w:rsidRPr="002313A4">
              <w:rPr>
                <w:rFonts w:ascii="Times New Roman" w:eastAsia="Times New Roman" w:hAnsi="Times New Roman" w:cs="Times New Roman"/>
                <w:sz w:val="18"/>
                <w:szCs w:val="18"/>
                <w:lang w:eastAsia="nl-NL"/>
              </w:rPr>
              <w:t>(0,-79,-32)</w:t>
            </w:r>
          </w:p>
        </w:tc>
      </w:tr>
    </w:tbl>
    <w:p w14:paraId="06FCE769" w14:textId="5AB87534" w:rsidR="00065D32" w:rsidRPr="002313A4" w:rsidRDefault="00065D32" w:rsidP="00065D32">
      <w:pPr>
        <w:pStyle w:val="Caption"/>
        <w:rPr>
          <w:rFonts w:ascii="Times New Roman" w:eastAsia="Times New Roman" w:hAnsi="Times New Roman" w:cs="Times New Roman"/>
          <w:color w:val="auto"/>
          <w:sz w:val="24"/>
          <w:szCs w:val="24"/>
          <w:u w:val="single"/>
          <w:lang w:val="en-US"/>
        </w:rPr>
      </w:pPr>
    </w:p>
    <w:p w14:paraId="71754353" w14:textId="77777777" w:rsidR="00FB02AA" w:rsidRPr="002313A4" w:rsidRDefault="00FB02AA" w:rsidP="00FB02AA">
      <w:pPr>
        <w:rPr>
          <w:lang w:val="en-US"/>
        </w:rPr>
      </w:pPr>
    </w:p>
    <w:p w14:paraId="61E51DC0" w14:textId="4BE53EDF" w:rsidR="003A6DF9" w:rsidRPr="002313A4" w:rsidRDefault="002A4B58" w:rsidP="00021B35">
      <w:pPr>
        <w:spacing w:line="480" w:lineRule="auto"/>
        <w:jc w:val="center"/>
        <w:rPr>
          <w:rFonts w:ascii="Times New Roman" w:hAnsi="Times New Roman" w:cs="Times New Roman"/>
          <w:b/>
          <w:bCs/>
          <w:lang w:val="en-US"/>
        </w:rPr>
      </w:pPr>
      <w:r w:rsidRPr="002313A4">
        <w:rPr>
          <w:rFonts w:ascii="Times New Roman" w:hAnsi="Times New Roman" w:cs="Times New Roman"/>
          <w:b/>
          <w:bCs/>
          <w:lang w:val="en-US"/>
        </w:rPr>
        <w:t>Supplemental Results</w:t>
      </w:r>
      <w:r w:rsidR="003A6DF9" w:rsidRPr="002313A4">
        <w:rPr>
          <w:rFonts w:ascii="Times New Roman" w:eastAsia="Times New Roman" w:hAnsi="Times New Roman" w:cs="Times New Roman"/>
          <w:lang w:val="en-US"/>
        </w:rPr>
        <w:t xml:space="preserve"> </w:t>
      </w:r>
    </w:p>
    <w:p w14:paraId="47D88F09" w14:textId="7EC3BB05" w:rsidR="00450FA6" w:rsidRPr="002313A4" w:rsidRDefault="00450FA6" w:rsidP="00450FA6">
      <w:pPr>
        <w:spacing w:line="480" w:lineRule="auto"/>
        <w:jc w:val="both"/>
        <w:rPr>
          <w:rFonts w:ascii="Times New Roman" w:eastAsia="Times New Roman" w:hAnsi="Times New Roman" w:cs="Times New Roman"/>
          <w:b/>
          <w:bCs/>
          <w:lang w:val="en-US"/>
        </w:rPr>
      </w:pPr>
      <w:r w:rsidRPr="002313A4">
        <w:rPr>
          <w:rFonts w:ascii="Times New Roman" w:eastAsia="Times New Roman" w:hAnsi="Times New Roman" w:cs="Times New Roman"/>
          <w:b/>
          <w:bCs/>
          <w:lang w:val="en-US"/>
        </w:rPr>
        <w:t xml:space="preserve">Association between maternal anxiety in pregnancy and offspring </w:t>
      </w:r>
      <w:proofErr w:type="spellStart"/>
      <w:r w:rsidRPr="002313A4">
        <w:rPr>
          <w:rFonts w:ascii="Times New Roman" w:eastAsia="Times New Roman" w:hAnsi="Times New Roman" w:cs="Times New Roman"/>
          <w:b/>
          <w:bCs/>
          <w:lang w:val="en-US"/>
        </w:rPr>
        <w:t>rsFC</w:t>
      </w:r>
      <w:proofErr w:type="spellEnd"/>
    </w:p>
    <w:p w14:paraId="5C2E7B45" w14:textId="713908A9" w:rsidR="00450FA6" w:rsidRPr="002313A4" w:rsidRDefault="00450FA6" w:rsidP="00450FA6">
      <w:pPr>
        <w:spacing w:line="480" w:lineRule="auto"/>
        <w:jc w:val="both"/>
        <w:rPr>
          <w:rFonts w:ascii="Times New Roman" w:eastAsia="Times New Roman" w:hAnsi="Times New Roman" w:cs="Times New Roman"/>
          <w:lang w:val="en-US"/>
        </w:rPr>
      </w:pPr>
      <w:bookmarkStart w:id="0" w:name="_Hlk125637328"/>
      <w:r w:rsidRPr="002313A4">
        <w:rPr>
          <w:rFonts w:ascii="Times New Roman" w:eastAsia="Times New Roman" w:hAnsi="Times New Roman" w:cs="Times New Roman"/>
          <w:lang w:val="en-US"/>
        </w:rPr>
        <w:t>Results of the ANCOVA group comparison, corrected for sex, birth weight (</w:t>
      </w:r>
      <w:r w:rsidR="00052B1C">
        <w:rPr>
          <w:rFonts w:ascii="Times New Roman" w:eastAsia="Times New Roman" w:hAnsi="Times New Roman" w:cs="Times New Roman"/>
          <w:lang w:val="en-US"/>
        </w:rPr>
        <w:t>corrected for</w:t>
      </w:r>
      <w:r w:rsidRPr="002313A4">
        <w:rPr>
          <w:rFonts w:ascii="Times New Roman" w:eastAsia="Times New Roman" w:hAnsi="Times New Roman" w:cs="Times New Roman"/>
          <w:lang w:val="en-US"/>
        </w:rPr>
        <w:t xml:space="preserve"> gestational age), and maternal postnatal anxiety, yielded a significant difference in connectivity between MPFC and left inferior frontal gyrus (IFG)</w:t>
      </w:r>
      <w:r w:rsidR="000E3574" w:rsidRPr="002313A4">
        <w:rPr>
          <w:rFonts w:ascii="Times New Roman" w:eastAsia="Times New Roman" w:hAnsi="Times New Roman" w:cs="Times New Roman"/>
          <w:lang w:val="en-US"/>
        </w:rPr>
        <w:t xml:space="preserve">, see manuscript. </w:t>
      </w:r>
      <w:r w:rsidRPr="002313A4">
        <w:rPr>
          <w:rFonts w:ascii="Times New Roman" w:eastAsia="Times New Roman" w:hAnsi="Times New Roman" w:cs="Times New Roman"/>
          <w:lang w:val="en-US"/>
        </w:rPr>
        <w:t>More specifically, this positive correlation was stronger in the LMA</w:t>
      </w:r>
      <w:r w:rsidR="003C6542" w:rsidRPr="002313A4">
        <w:rPr>
          <w:rFonts w:ascii="Times New Roman" w:eastAsia="Times New Roman" w:hAnsi="Times New Roman" w:cs="Times New Roman"/>
          <w:lang w:val="en-US"/>
        </w:rPr>
        <w:t xml:space="preserve"> offspring (“low-to-medium anxiety”) and weaker in HA offspring (“high anxiety”). </w:t>
      </w:r>
      <w:r w:rsidRPr="002313A4">
        <w:rPr>
          <w:rFonts w:ascii="Times New Roman" w:eastAsia="Times New Roman" w:hAnsi="Times New Roman" w:cs="Times New Roman"/>
          <w:lang w:val="en-US"/>
        </w:rPr>
        <w:t xml:space="preserve">A boxplot of the two connectivity distributions </w:t>
      </w:r>
      <w:r w:rsidR="003C6542" w:rsidRPr="002313A4">
        <w:rPr>
          <w:rFonts w:ascii="Times New Roman" w:eastAsia="Times New Roman" w:hAnsi="Times New Roman" w:cs="Times New Roman"/>
          <w:lang w:val="en-US"/>
        </w:rPr>
        <w:t xml:space="preserve">for the connection between MPFC and left IFG </w:t>
      </w:r>
      <w:r w:rsidRPr="002313A4">
        <w:rPr>
          <w:rFonts w:ascii="Times New Roman" w:eastAsia="Times New Roman" w:hAnsi="Times New Roman" w:cs="Times New Roman"/>
          <w:lang w:val="en-US"/>
        </w:rPr>
        <w:t xml:space="preserve">can be found in </w:t>
      </w:r>
      <w:r w:rsidRPr="002313A4">
        <w:rPr>
          <w:rFonts w:ascii="Times New Roman" w:eastAsia="Times New Roman" w:hAnsi="Times New Roman" w:cs="Times New Roman"/>
          <w:b/>
          <w:bCs/>
          <w:lang w:val="en-US"/>
        </w:rPr>
        <w:t>Supplemental Figure S1</w:t>
      </w:r>
      <w:r w:rsidRPr="002313A4">
        <w:rPr>
          <w:rFonts w:ascii="Times New Roman" w:eastAsia="Times New Roman" w:hAnsi="Times New Roman" w:cs="Times New Roman"/>
          <w:lang w:val="en-US"/>
        </w:rPr>
        <w:t>.</w:t>
      </w:r>
      <w:bookmarkEnd w:id="0"/>
    </w:p>
    <w:p w14:paraId="35EA9D56" w14:textId="77777777" w:rsidR="00450FA6" w:rsidRPr="002313A4" w:rsidRDefault="00450FA6" w:rsidP="00450FA6">
      <w:pPr>
        <w:spacing w:line="480" w:lineRule="auto"/>
        <w:jc w:val="both"/>
        <w:rPr>
          <w:rFonts w:ascii="Times New Roman" w:eastAsia="Times New Roman" w:hAnsi="Times New Roman" w:cs="Times New Roman"/>
          <w:b/>
          <w:bCs/>
          <w:lang w:val="en-US"/>
        </w:rPr>
      </w:pPr>
    </w:p>
    <w:p w14:paraId="279BD661" w14:textId="6E8C7754" w:rsidR="00E247B4" w:rsidRPr="002313A4" w:rsidRDefault="00E247B4" w:rsidP="002A4B58">
      <w:pPr>
        <w:spacing w:line="480" w:lineRule="auto"/>
        <w:rPr>
          <w:rFonts w:ascii="Times New Roman" w:eastAsia="Times New Roman" w:hAnsi="Times New Roman" w:cs="Times New Roman"/>
          <w:b/>
          <w:bCs/>
          <w:lang w:val="en-US"/>
        </w:rPr>
      </w:pPr>
    </w:p>
    <w:p w14:paraId="1DCABBC4" w14:textId="25AB9BC6" w:rsidR="00E247B4" w:rsidRPr="002313A4" w:rsidRDefault="00E247B4" w:rsidP="002A4B58">
      <w:pPr>
        <w:spacing w:line="480" w:lineRule="auto"/>
        <w:rPr>
          <w:rFonts w:ascii="Times New Roman" w:eastAsia="Times New Roman" w:hAnsi="Times New Roman" w:cs="Times New Roman"/>
          <w:b/>
          <w:bCs/>
          <w:lang w:val="en-US"/>
        </w:rPr>
      </w:pPr>
      <w:r w:rsidRPr="002313A4">
        <w:rPr>
          <w:noProof/>
        </w:rPr>
        <w:drawing>
          <wp:anchor distT="0" distB="0" distL="114300" distR="114300" simplePos="0" relativeHeight="251658240" behindDoc="1" locked="0" layoutInCell="1" allowOverlap="1" wp14:anchorId="4383BF57" wp14:editId="03196175">
            <wp:simplePos x="0" y="0"/>
            <wp:positionH relativeFrom="column">
              <wp:posOffset>1905</wp:posOffset>
            </wp:positionH>
            <wp:positionV relativeFrom="paragraph">
              <wp:posOffset>1905</wp:posOffset>
            </wp:positionV>
            <wp:extent cx="5731510" cy="2891790"/>
            <wp:effectExtent l="0" t="0" r="0" b="0"/>
            <wp:wrapSquare wrapText="bothSides"/>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31510" cy="2891790"/>
                    </a:xfrm>
                    <a:prstGeom prst="rect">
                      <a:avLst/>
                    </a:prstGeom>
                  </pic:spPr>
                </pic:pic>
              </a:graphicData>
            </a:graphic>
          </wp:anchor>
        </w:drawing>
      </w:r>
    </w:p>
    <w:p w14:paraId="536FE08F" w14:textId="5C725EB1" w:rsidR="00E247B4" w:rsidRPr="002313A4" w:rsidRDefault="00E247B4" w:rsidP="002A4B58">
      <w:pPr>
        <w:spacing w:line="480" w:lineRule="auto"/>
        <w:rPr>
          <w:rFonts w:ascii="Times New Roman" w:eastAsia="Times New Roman" w:hAnsi="Times New Roman" w:cs="Times New Roman"/>
          <w:lang w:val="en-US"/>
        </w:rPr>
      </w:pPr>
      <w:r w:rsidRPr="002313A4">
        <w:rPr>
          <w:rFonts w:ascii="Times New Roman" w:eastAsia="Times New Roman" w:hAnsi="Times New Roman" w:cs="Times New Roman"/>
          <w:b/>
          <w:bCs/>
          <w:lang w:val="en-US"/>
        </w:rPr>
        <w:t>Figure S1</w:t>
      </w:r>
      <w:r w:rsidRPr="002313A4">
        <w:rPr>
          <w:rFonts w:ascii="Times New Roman" w:eastAsia="Times New Roman" w:hAnsi="Times New Roman" w:cs="Times New Roman"/>
          <w:lang w:val="en-US"/>
        </w:rPr>
        <w:t xml:space="preserve">. </w:t>
      </w:r>
      <w:r w:rsidRPr="002313A4">
        <w:rPr>
          <w:rFonts w:ascii="Times New Roman" w:eastAsia="Times New Roman" w:hAnsi="Times New Roman" w:cs="Times New Roman"/>
          <w:b/>
          <w:bCs/>
          <w:lang w:val="en-US"/>
        </w:rPr>
        <w:t>Functional connectivity group-comparison.</w:t>
      </w:r>
      <w:r w:rsidRPr="002313A4">
        <w:rPr>
          <w:rFonts w:ascii="Times New Roman" w:eastAsia="Times New Roman" w:hAnsi="Times New Roman" w:cs="Times New Roman"/>
          <w:lang w:val="en-US"/>
        </w:rPr>
        <w:t xml:space="preserve"> Significant group-differences of adult offspring exposed to low-medium maternal anxiety (LMA) and high maternal anxiety (HA) in functional</w:t>
      </w:r>
      <w:r w:rsidR="00195984" w:rsidRPr="002313A4">
        <w:rPr>
          <w:rFonts w:ascii="Times New Roman" w:eastAsia="Times New Roman" w:hAnsi="Times New Roman" w:cs="Times New Roman"/>
          <w:lang w:val="en-US"/>
        </w:rPr>
        <w:t xml:space="preserve"> (ROI-to-ROI) connectivity of the</w:t>
      </w:r>
      <w:r w:rsidRPr="002313A4">
        <w:rPr>
          <w:rFonts w:ascii="Times New Roman" w:eastAsia="Times New Roman" w:hAnsi="Times New Roman" w:cs="Times New Roman"/>
          <w:lang w:val="en-US"/>
        </w:rPr>
        <w:t xml:space="preserve"> </w:t>
      </w:r>
      <w:r w:rsidR="004D7592" w:rsidRPr="002313A4">
        <w:rPr>
          <w:rFonts w:ascii="Times New Roman" w:eastAsia="Times New Roman" w:hAnsi="Times New Roman" w:cs="Times New Roman"/>
          <w:lang w:val="en-US"/>
        </w:rPr>
        <w:t>medial prefrontal cortex</w:t>
      </w:r>
      <w:r w:rsidR="00195984" w:rsidRPr="002313A4">
        <w:rPr>
          <w:rFonts w:ascii="Times New Roman" w:eastAsia="Times New Roman" w:hAnsi="Times New Roman" w:cs="Times New Roman"/>
          <w:lang w:val="en-US"/>
        </w:rPr>
        <w:t xml:space="preserve"> (MPFC)</w:t>
      </w:r>
      <w:r w:rsidR="004D7592" w:rsidRPr="002313A4">
        <w:rPr>
          <w:rFonts w:ascii="Times New Roman" w:eastAsia="Times New Roman" w:hAnsi="Times New Roman" w:cs="Times New Roman"/>
          <w:lang w:val="en-US"/>
        </w:rPr>
        <w:t xml:space="preserve"> </w:t>
      </w:r>
      <w:r w:rsidR="00195984" w:rsidRPr="002313A4">
        <w:rPr>
          <w:rFonts w:ascii="Times New Roman" w:eastAsia="Times New Roman" w:hAnsi="Times New Roman" w:cs="Times New Roman"/>
          <w:lang w:val="en-US"/>
        </w:rPr>
        <w:t xml:space="preserve">and left inferior frontal gyrus (IFG). Boxplot displays the mean connectivity and 95% intervals for both groups. </w:t>
      </w:r>
    </w:p>
    <w:p w14:paraId="767805F0" w14:textId="77777777" w:rsidR="00E247B4" w:rsidRPr="002313A4" w:rsidRDefault="00E247B4" w:rsidP="002A4B58">
      <w:pPr>
        <w:spacing w:line="480" w:lineRule="auto"/>
        <w:rPr>
          <w:rFonts w:ascii="Times New Roman" w:eastAsia="Times New Roman" w:hAnsi="Times New Roman" w:cs="Times New Roman"/>
          <w:b/>
          <w:bCs/>
          <w:lang w:val="en-US"/>
        </w:rPr>
      </w:pPr>
    </w:p>
    <w:p w14:paraId="5FB2B3AA" w14:textId="207C164A" w:rsidR="002A4B58" w:rsidRPr="002313A4" w:rsidRDefault="002A4B58" w:rsidP="002A4B58">
      <w:pPr>
        <w:spacing w:line="480" w:lineRule="auto"/>
        <w:rPr>
          <w:rFonts w:ascii="Times New Roman" w:eastAsia="Times New Roman" w:hAnsi="Times New Roman" w:cs="Times New Roman"/>
          <w:b/>
          <w:bCs/>
          <w:lang w:val="en-US"/>
        </w:rPr>
      </w:pPr>
      <w:r w:rsidRPr="002313A4">
        <w:rPr>
          <w:rFonts w:ascii="Times New Roman" w:eastAsia="Times New Roman" w:hAnsi="Times New Roman" w:cs="Times New Roman"/>
          <w:b/>
          <w:bCs/>
          <w:lang w:val="en-US"/>
        </w:rPr>
        <w:t>Group differences in graph metrics</w:t>
      </w:r>
    </w:p>
    <w:p w14:paraId="20C25B9C" w14:textId="7A1A5BF5" w:rsidR="00DE778F" w:rsidRPr="002313A4" w:rsidRDefault="00672978" w:rsidP="00FB02AA">
      <w:pPr>
        <w:spacing w:line="480" w:lineRule="auto"/>
        <w:jc w:val="both"/>
        <w:rPr>
          <w:rFonts w:ascii="Times New Roman" w:eastAsia="Times New Roman" w:hAnsi="Times New Roman" w:cs="Times New Roman"/>
          <w:lang w:val="en-US"/>
        </w:rPr>
      </w:pPr>
      <w:r w:rsidRPr="002313A4">
        <w:rPr>
          <w:rFonts w:ascii="Times New Roman" w:eastAsia="Times New Roman" w:hAnsi="Times New Roman" w:cs="Times New Roman"/>
          <w:lang w:val="en-US"/>
        </w:rPr>
        <w:t xml:space="preserve">Graph metrics were based on two atlases. </w:t>
      </w:r>
      <w:r w:rsidR="002A4B58" w:rsidRPr="002313A4">
        <w:rPr>
          <w:rFonts w:ascii="Times New Roman" w:eastAsia="Times New Roman" w:hAnsi="Times New Roman" w:cs="Times New Roman"/>
          <w:lang w:val="en-US"/>
        </w:rPr>
        <w:t xml:space="preserve">Nodes of interest </w:t>
      </w:r>
      <w:r w:rsidRPr="002313A4">
        <w:rPr>
          <w:rFonts w:ascii="Times New Roman" w:eastAsia="Times New Roman" w:hAnsi="Times New Roman" w:cs="Times New Roman"/>
          <w:lang w:val="en-US"/>
        </w:rPr>
        <w:t>for the first</w:t>
      </w:r>
      <w:r w:rsidR="002A4B58" w:rsidRPr="002313A4">
        <w:rPr>
          <w:rFonts w:ascii="Times New Roman" w:eastAsia="Times New Roman" w:hAnsi="Times New Roman" w:cs="Times New Roman"/>
          <w:lang w:val="en-US"/>
        </w:rPr>
        <w:t xml:space="preserve"> </w:t>
      </w:r>
      <w:r w:rsidR="00E10685" w:rsidRPr="002313A4">
        <w:rPr>
          <w:rFonts w:ascii="Times New Roman" w:eastAsia="Times New Roman" w:hAnsi="Times New Roman" w:cs="Times New Roman"/>
          <w:lang w:val="en-US"/>
        </w:rPr>
        <w:t>analyses</w:t>
      </w:r>
      <w:r w:rsidR="002A4B58" w:rsidRPr="002313A4">
        <w:rPr>
          <w:rFonts w:ascii="Times New Roman" w:eastAsia="Times New Roman" w:hAnsi="Times New Roman" w:cs="Times New Roman"/>
          <w:lang w:val="en-US"/>
        </w:rPr>
        <w:t xml:space="preserve"> were the 32 cortical and cerebellar regions (or ROIs) from the network atlas as provided by the Conn toolbox (</w:t>
      </w:r>
      <w:r w:rsidR="002A4B58" w:rsidRPr="002313A4">
        <w:rPr>
          <w:rFonts w:ascii="Times New Roman" w:hAnsi="Times New Roman" w:cs="Times New Roman"/>
          <w:lang w:val="en-US"/>
        </w:rPr>
        <w:t>atlas is based on 497 subjects from the Human Connectome Project).</w:t>
      </w:r>
      <w:r w:rsidRPr="002313A4">
        <w:rPr>
          <w:rFonts w:ascii="Times New Roman" w:hAnsi="Times New Roman" w:cs="Times New Roman"/>
          <w:lang w:val="en-US"/>
        </w:rPr>
        <w:t xml:space="preserve"> The second </w:t>
      </w:r>
      <w:r w:rsidR="00E10685" w:rsidRPr="002313A4">
        <w:rPr>
          <w:rFonts w:ascii="Times New Roman" w:hAnsi="Times New Roman" w:cs="Times New Roman"/>
          <w:lang w:val="en-US"/>
        </w:rPr>
        <w:t>parcellation was based on the</w:t>
      </w:r>
      <w:r w:rsidR="006335E2" w:rsidRPr="002313A4">
        <w:rPr>
          <w:rFonts w:ascii="Times New Roman" w:hAnsi="Times New Roman" w:cs="Times New Roman"/>
          <w:lang w:val="en-US"/>
        </w:rPr>
        <w:t xml:space="preserve"> 68 </w:t>
      </w:r>
      <w:r w:rsidR="006335E2" w:rsidRPr="002313A4">
        <w:rPr>
          <w:rFonts w:ascii="Times New Roman" w:eastAsia="Times New Roman" w:hAnsi="Times New Roman" w:cs="Times New Roman"/>
          <w:lang w:val="en-US"/>
        </w:rPr>
        <w:t xml:space="preserve">cortical regions of the </w:t>
      </w:r>
      <w:proofErr w:type="spellStart"/>
      <w:r w:rsidR="006335E2" w:rsidRPr="002313A4">
        <w:rPr>
          <w:rFonts w:ascii="Times New Roman" w:eastAsia="Times New Roman" w:hAnsi="Times New Roman" w:cs="Times New Roman"/>
          <w:lang w:val="en-US"/>
        </w:rPr>
        <w:t>FreeSurfer’s</w:t>
      </w:r>
      <w:proofErr w:type="spellEnd"/>
      <w:r w:rsidR="006335E2" w:rsidRPr="002313A4">
        <w:rPr>
          <w:rFonts w:ascii="Times New Roman" w:eastAsia="Times New Roman" w:hAnsi="Times New Roman" w:cs="Times New Roman"/>
          <w:lang w:val="en-US"/>
        </w:rPr>
        <w:t xml:space="preserve"> </w:t>
      </w:r>
      <w:proofErr w:type="spellStart"/>
      <w:r w:rsidR="006335E2" w:rsidRPr="002313A4">
        <w:rPr>
          <w:rFonts w:ascii="Times New Roman" w:eastAsia="Times New Roman" w:hAnsi="Times New Roman" w:cs="Times New Roman"/>
          <w:lang w:val="en-US"/>
        </w:rPr>
        <w:t>Desikan</w:t>
      </w:r>
      <w:proofErr w:type="spellEnd"/>
      <w:r w:rsidR="006335E2" w:rsidRPr="002313A4">
        <w:rPr>
          <w:rFonts w:ascii="Times New Roman" w:eastAsia="Times New Roman" w:hAnsi="Times New Roman" w:cs="Times New Roman"/>
          <w:lang w:val="en-US"/>
        </w:rPr>
        <w:t xml:space="preserve"> </w:t>
      </w:r>
      <w:proofErr w:type="spellStart"/>
      <w:r w:rsidR="006335E2" w:rsidRPr="002313A4">
        <w:rPr>
          <w:rFonts w:ascii="Times New Roman" w:eastAsia="Times New Roman" w:hAnsi="Times New Roman" w:cs="Times New Roman"/>
          <w:lang w:val="en-US"/>
        </w:rPr>
        <w:t>Killiany</w:t>
      </w:r>
      <w:proofErr w:type="spellEnd"/>
      <w:r w:rsidR="006335E2" w:rsidRPr="002313A4">
        <w:rPr>
          <w:rFonts w:ascii="Times New Roman" w:eastAsia="Times New Roman" w:hAnsi="Times New Roman" w:cs="Times New Roman"/>
          <w:lang w:val="en-US"/>
        </w:rPr>
        <w:t xml:space="preserve"> atlas.</w:t>
      </w:r>
      <w:r w:rsidR="002A4B58" w:rsidRPr="002313A4">
        <w:rPr>
          <w:rFonts w:ascii="Times New Roman" w:hAnsi="Times New Roman" w:cs="Times New Roman"/>
          <w:lang w:val="en-US"/>
        </w:rPr>
        <w:t xml:space="preserve"> </w:t>
      </w:r>
      <w:r w:rsidR="002A4B58" w:rsidRPr="002313A4">
        <w:rPr>
          <w:rFonts w:ascii="Times New Roman" w:eastAsia="Times New Roman" w:hAnsi="Times New Roman" w:cs="Times New Roman"/>
          <w:lang w:val="en-US"/>
        </w:rPr>
        <w:t xml:space="preserve">No group (HA versus LMA) differences were found for global network-based density, connectivity strength, global clustering, normalized global clustering, global efficiency, normalized global efficiency and normalized small </w:t>
      </w:r>
      <w:proofErr w:type="spellStart"/>
      <w:r w:rsidR="002A4B58" w:rsidRPr="002313A4">
        <w:rPr>
          <w:rFonts w:ascii="Times New Roman" w:eastAsia="Times New Roman" w:hAnsi="Times New Roman" w:cs="Times New Roman"/>
          <w:lang w:val="en-US"/>
        </w:rPr>
        <w:t>worldness</w:t>
      </w:r>
      <w:proofErr w:type="spellEnd"/>
      <w:r w:rsidR="002A4B58" w:rsidRPr="002313A4">
        <w:rPr>
          <w:rFonts w:ascii="Times New Roman" w:eastAsia="Times New Roman" w:hAnsi="Times New Roman" w:cs="Times New Roman"/>
          <w:lang w:val="en-US"/>
        </w:rPr>
        <w:t xml:space="preserve"> (all</w:t>
      </w:r>
      <w:r w:rsidR="002A4B58" w:rsidRPr="002313A4">
        <w:rPr>
          <w:rFonts w:ascii="Times New Roman" w:eastAsia="Times New Roman" w:hAnsi="Times New Roman" w:cs="Times New Roman"/>
          <w:i/>
          <w:iCs/>
          <w:lang w:val="en-US"/>
        </w:rPr>
        <w:t xml:space="preserve"> p’s</w:t>
      </w:r>
      <w:r w:rsidR="002A4B58" w:rsidRPr="002313A4">
        <w:rPr>
          <w:rFonts w:ascii="Times New Roman" w:eastAsia="Times New Roman" w:hAnsi="Times New Roman" w:cs="Times New Roman"/>
          <w:lang w:val="en-US"/>
        </w:rPr>
        <w:t xml:space="preserve">&gt;0.05, see </w:t>
      </w:r>
      <w:r w:rsidR="002A4B58" w:rsidRPr="002313A4">
        <w:rPr>
          <w:rFonts w:ascii="Times New Roman" w:eastAsia="Times New Roman" w:hAnsi="Times New Roman" w:cs="Times New Roman"/>
          <w:b/>
          <w:bCs/>
          <w:lang w:val="en-US"/>
        </w:rPr>
        <w:t>Table S3</w:t>
      </w:r>
      <w:r w:rsidR="002A4B58" w:rsidRPr="002313A4">
        <w:rPr>
          <w:rFonts w:ascii="Times New Roman" w:eastAsia="Times New Roman" w:hAnsi="Times New Roman" w:cs="Times New Roman"/>
          <w:lang w:val="en-US"/>
        </w:rPr>
        <w:t>). Results remained non-</w:t>
      </w:r>
      <w:r w:rsidR="002A4B58" w:rsidRPr="002313A4">
        <w:rPr>
          <w:rFonts w:ascii="Times New Roman" w:eastAsia="Times New Roman" w:hAnsi="Times New Roman" w:cs="Times New Roman"/>
          <w:lang w:val="en-US"/>
        </w:rPr>
        <w:lastRenderedPageBreak/>
        <w:t>significant when controlled for covariates sex, birth weight (adapted to gestational age), and maternal postnatal anxiety.</w:t>
      </w:r>
    </w:p>
    <w:p w14:paraId="51389692" w14:textId="77777777" w:rsidR="00DE778F" w:rsidRPr="002313A4" w:rsidRDefault="00DE778F" w:rsidP="00DE778F">
      <w:pPr>
        <w:spacing w:line="480" w:lineRule="auto"/>
        <w:ind w:firstLine="720"/>
        <w:jc w:val="both"/>
        <w:rPr>
          <w:rFonts w:ascii="Times New Roman" w:eastAsia="Times New Roman" w:hAnsi="Times New Roman" w:cs="Times New Roman"/>
          <w:lang w:val="en-US"/>
        </w:rPr>
      </w:pPr>
    </w:p>
    <w:p w14:paraId="5B413787" w14:textId="46E39A44" w:rsidR="00DE778F" w:rsidRPr="002313A4" w:rsidRDefault="00DE778F" w:rsidP="00DE778F">
      <w:pPr>
        <w:jc w:val="both"/>
        <w:outlineLvl w:val="0"/>
        <w:rPr>
          <w:rFonts w:ascii="Times New Roman" w:hAnsi="Times New Roman" w:cs="Times New Roman"/>
          <w:sz w:val="20"/>
          <w:szCs w:val="20"/>
          <w:lang w:val="en-US"/>
        </w:rPr>
      </w:pPr>
      <w:r w:rsidRPr="002313A4">
        <w:rPr>
          <w:rFonts w:ascii="Times New Roman" w:hAnsi="Times New Roman" w:cs="Times New Roman"/>
          <w:b/>
          <w:bCs/>
          <w:sz w:val="20"/>
          <w:szCs w:val="20"/>
          <w:lang w:val="en-US"/>
        </w:rPr>
        <w:t>TableS3</w:t>
      </w:r>
      <w:r w:rsidRPr="002313A4">
        <w:rPr>
          <w:rFonts w:ascii="Times New Roman" w:hAnsi="Times New Roman" w:cs="Times New Roman"/>
          <w:sz w:val="20"/>
          <w:szCs w:val="20"/>
          <w:lang w:val="en-US"/>
        </w:rPr>
        <w:t xml:space="preserve">. </w:t>
      </w:r>
      <w:r w:rsidR="00C53E26" w:rsidRPr="002313A4">
        <w:rPr>
          <w:rFonts w:ascii="Times New Roman" w:hAnsi="Times New Roman" w:cs="Times New Roman"/>
          <w:sz w:val="20"/>
          <w:szCs w:val="20"/>
          <w:lang w:val="en-US"/>
        </w:rPr>
        <w:t>P-values of d</w:t>
      </w:r>
      <w:r w:rsidRPr="002313A4">
        <w:rPr>
          <w:rFonts w:ascii="Times New Roman" w:hAnsi="Times New Roman" w:cs="Times New Roman"/>
          <w:sz w:val="20"/>
          <w:szCs w:val="20"/>
          <w:lang w:val="en-US"/>
        </w:rPr>
        <w:t>ifferences in graph metrics between Low-Medium Anxiety group and High Anxiety group</w:t>
      </w:r>
    </w:p>
    <w:p w14:paraId="6FFC174C" w14:textId="77777777" w:rsidR="00DE778F" w:rsidRPr="002313A4" w:rsidRDefault="00DE778F" w:rsidP="00DE778F">
      <w:pPr>
        <w:rPr>
          <w:rFonts w:ascii="Times New Roman" w:hAnsi="Times New Roman" w:cs="Times New Roman"/>
          <w:sz w:val="20"/>
          <w:szCs w:val="20"/>
          <w:lang w:val="en-US"/>
        </w:rPr>
      </w:pP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559"/>
        <w:gridCol w:w="1559"/>
        <w:gridCol w:w="1559"/>
        <w:gridCol w:w="1701"/>
      </w:tblGrid>
      <w:tr w:rsidR="002313A4" w:rsidRPr="00052B1C" w14:paraId="18E60605" w14:textId="77777777" w:rsidTr="00F148F9">
        <w:trPr>
          <w:trHeight w:val="564"/>
        </w:trPr>
        <w:tc>
          <w:tcPr>
            <w:tcW w:w="3828" w:type="dxa"/>
            <w:tcBorders>
              <w:top w:val="single" w:sz="4" w:space="0" w:color="auto"/>
              <w:right w:val="single" w:sz="4" w:space="0" w:color="auto"/>
            </w:tcBorders>
            <w:noWrap/>
            <w:hideMark/>
          </w:tcPr>
          <w:p w14:paraId="3516B5F9" w14:textId="1C4C5A56" w:rsidR="00DE778F" w:rsidRPr="002313A4" w:rsidRDefault="00DE778F" w:rsidP="00F148F9">
            <w:pPr>
              <w:rPr>
                <w:rFonts w:ascii="Times New Roman" w:hAnsi="Times New Roman" w:cs="Times New Roman"/>
                <w:b/>
                <w:bCs/>
                <w:sz w:val="18"/>
                <w:szCs w:val="18"/>
                <w:lang w:val="en-GB"/>
              </w:rPr>
            </w:pPr>
          </w:p>
        </w:tc>
        <w:tc>
          <w:tcPr>
            <w:tcW w:w="1559" w:type="dxa"/>
            <w:tcBorders>
              <w:top w:val="single" w:sz="4" w:space="0" w:color="auto"/>
              <w:left w:val="single" w:sz="4" w:space="0" w:color="auto"/>
              <w:right w:val="single" w:sz="4" w:space="0" w:color="auto"/>
            </w:tcBorders>
          </w:tcPr>
          <w:p w14:paraId="434FD292" w14:textId="2382EBBB" w:rsidR="00DE778F" w:rsidRPr="002313A4" w:rsidRDefault="00DE778F" w:rsidP="00F148F9">
            <w:pPr>
              <w:rPr>
                <w:rFonts w:ascii="Times New Roman" w:hAnsi="Times New Roman" w:cs="Times New Roman"/>
                <w:b/>
                <w:bCs/>
                <w:sz w:val="18"/>
                <w:szCs w:val="18"/>
                <w:lang w:val="en-US"/>
              </w:rPr>
            </w:pPr>
            <w:r w:rsidRPr="002313A4">
              <w:rPr>
                <w:rFonts w:ascii="Times New Roman" w:hAnsi="Times New Roman" w:cs="Times New Roman"/>
                <w:b/>
                <w:bCs/>
                <w:sz w:val="18"/>
                <w:szCs w:val="18"/>
                <w:lang w:val="en-GB"/>
              </w:rPr>
              <w:t>Conn 32 atlas</w:t>
            </w:r>
          </w:p>
        </w:tc>
        <w:tc>
          <w:tcPr>
            <w:tcW w:w="1559" w:type="dxa"/>
            <w:tcBorders>
              <w:top w:val="single" w:sz="4" w:space="0" w:color="auto"/>
              <w:left w:val="single" w:sz="4" w:space="0" w:color="auto"/>
              <w:right w:val="single" w:sz="4" w:space="0" w:color="auto"/>
            </w:tcBorders>
            <w:hideMark/>
          </w:tcPr>
          <w:p w14:paraId="684DFEF5" w14:textId="7632B674" w:rsidR="00DE778F" w:rsidRPr="002313A4" w:rsidRDefault="00DE778F" w:rsidP="00F148F9">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Conn 32 atlas controlled for covariates</w:t>
            </w:r>
          </w:p>
          <w:p w14:paraId="133AE7A1" w14:textId="63C3D903" w:rsidR="00DE778F" w:rsidRPr="002313A4" w:rsidRDefault="00DE778F" w:rsidP="00F148F9">
            <w:pPr>
              <w:rPr>
                <w:rFonts w:ascii="Times New Roman" w:hAnsi="Times New Roman" w:cs="Times New Roman"/>
                <w:b/>
                <w:bCs/>
                <w:sz w:val="18"/>
                <w:szCs w:val="18"/>
                <w:lang w:val="en-GB"/>
              </w:rPr>
            </w:pPr>
          </w:p>
        </w:tc>
        <w:tc>
          <w:tcPr>
            <w:tcW w:w="1559" w:type="dxa"/>
            <w:tcBorders>
              <w:top w:val="single" w:sz="4" w:space="0" w:color="auto"/>
              <w:left w:val="single" w:sz="4" w:space="0" w:color="auto"/>
              <w:right w:val="single" w:sz="4" w:space="0" w:color="auto"/>
            </w:tcBorders>
            <w:hideMark/>
          </w:tcPr>
          <w:p w14:paraId="55D4D12C" w14:textId="6ED89922" w:rsidR="00DE778F" w:rsidRPr="002313A4" w:rsidRDefault="00DE778F" w:rsidP="00F148F9">
            <w:pPr>
              <w:rPr>
                <w:rFonts w:ascii="Times New Roman" w:hAnsi="Times New Roman" w:cs="Times New Roman"/>
                <w:b/>
                <w:bCs/>
                <w:sz w:val="18"/>
                <w:szCs w:val="18"/>
                <w:lang w:val="en-US"/>
              </w:rPr>
            </w:pPr>
            <w:r w:rsidRPr="002313A4">
              <w:rPr>
                <w:rFonts w:ascii="Times New Roman" w:hAnsi="Times New Roman" w:cs="Times New Roman"/>
                <w:b/>
                <w:bCs/>
                <w:sz w:val="18"/>
                <w:szCs w:val="18"/>
                <w:lang w:val="en-US"/>
              </w:rPr>
              <w:t>DK 68 atlas</w:t>
            </w:r>
          </w:p>
          <w:p w14:paraId="60695BF9" w14:textId="77777777" w:rsidR="00DE778F" w:rsidRPr="002313A4" w:rsidRDefault="00DE778F" w:rsidP="00F148F9">
            <w:pPr>
              <w:rPr>
                <w:rFonts w:ascii="Times New Roman" w:hAnsi="Times New Roman" w:cs="Times New Roman"/>
                <w:b/>
                <w:bCs/>
                <w:sz w:val="18"/>
                <w:szCs w:val="18"/>
                <w:lang w:val="en-US"/>
              </w:rPr>
            </w:pPr>
          </w:p>
          <w:p w14:paraId="44FA5B3D" w14:textId="06779415" w:rsidR="00DE778F" w:rsidRPr="002313A4" w:rsidRDefault="00DE778F" w:rsidP="00F148F9">
            <w:pPr>
              <w:rPr>
                <w:rFonts w:ascii="Times New Roman" w:hAnsi="Times New Roman" w:cs="Times New Roman"/>
                <w:b/>
                <w:bCs/>
                <w:sz w:val="18"/>
                <w:szCs w:val="18"/>
                <w:lang w:val="en-GB"/>
              </w:rPr>
            </w:pPr>
          </w:p>
        </w:tc>
        <w:tc>
          <w:tcPr>
            <w:tcW w:w="1701" w:type="dxa"/>
            <w:tcBorders>
              <w:top w:val="single" w:sz="4" w:space="0" w:color="auto"/>
              <w:left w:val="single" w:sz="4" w:space="0" w:color="auto"/>
            </w:tcBorders>
            <w:hideMark/>
          </w:tcPr>
          <w:p w14:paraId="538B0FB2" w14:textId="66C38407" w:rsidR="00DE778F" w:rsidRPr="002313A4" w:rsidRDefault="00DE778F" w:rsidP="00F148F9">
            <w:pPr>
              <w:rPr>
                <w:rFonts w:ascii="Times New Roman" w:hAnsi="Times New Roman" w:cs="Times New Roman"/>
                <w:b/>
                <w:bCs/>
                <w:sz w:val="18"/>
                <w:szCs w:val="18"/>
                <w:lang w:val="en-GB"/>
              </w:rPr>
            </w:pPr>
            <w:r w:rsidRPr="002313A4">
              <w:rPr>
                <w:rFonts w:ascii="Times New Roman" w:hAnsi="Times New Roman" w:cs="Times New Roman"/>
                <w:b/>
                <w:bCs/>
                <w:sz w:val="18"/>
                <w:szCs w:val="18"/>
                <w:lang w:val="en-US"/>
              </w:rPr>
              <w:t>DK</w:t>
            </w:r>
            <w:r w:rsidR="005843FE" w:rsidRPr="002313A4">
              <w:rPr>
                <w:rFonts w:ascii="Times New Roman" w:hAnsi="Times New Roman" w:cs="Times New Roman"/>
                <w:b/>
                <w:bCs/>
                <w:sz w:val="18"/>
                <w:szCs w:val="18"/>
                <w:lang w:val="en-US"/>
              </w:rPr>
              <w:t xml:space="preserve"> 68</w:t>
            </w:r>
            <w:r w:rsidRPr="002313A4">
              <w:rPr>
                <w:rFonts w:ascii="Times New Roman" w:hAnsi="Times New Roman" w:cs="Times New Roman"/>
                <w:b/>
                <w:bCs/>
                <w:sz w:val="18"/>
                <w:szCs w:val="18"/>
                <w:lang w:val="en-US"/>
              </w:rPr>
              <w:t xml:space="preserve"> atlas controlled for covariates</w:t>
            </w:r>
          </w:p>
        </w:tc>
      </w:tr>
      <w:tr w:rsidR="002313A4" w:rsidRPr="002313A4" w14:paraId="2B8F8FA4" w14:textId="77777777" w:rsidTr="00F148F9">
        <w:trPr>
          <w:trHeight w:val="324"/>
        </w:trPr>
        <w:tc>
          <w:tcPr>
            <w:tcW w:w="3828" w:type="dxa"/>
            <w:tcBorders>
              <w:bottom w:val="single" w:sz="4" w:space="0" w:color="auto"/>
              <w:right w:val="single" w:sz="4" w:space="0" w:color="auto"/>
            </w:tcBorders>
            <w:noWrap/>
            <w:hideMark/>
          </w:tcPr>
          <w:p w14:paraId="4B81A5F0" w14:textId="410C9F69" w:rsidR="00DE778F" w:rsidRPr="002313A4" w:rsidRDefault="00DE778F" w:rsidP="00F148F9">
            <w:pPr>
              <w:jc w:val="center"/>
              <w:rPr>
                <w:rFonts w:ascii="Times New Roman" w:hAnsi="Times New Roman" w:cs="Times New Roman"/>
                <w:b/>
                <w:bCs/>
                <w:sz w:val="18"/>
                <w:szCs w:val="18"/>
              </w:rPr>
            </w:pPr>
            <w:proofErr w:type="spellStart"/>
            <w:r w:rsidRPr="002313A4">
              <w:rPr>
                <w:rFonts w:ascii="Times New Roman" w:hAnsi="Times New Roman" w:cs="Times New Roman"/>
                <w:b/>
                <w:bCs/>
                <w:sz w:val="18"/>
                <w:szCs w:val="18"/>
              </w:rPr>
              <w:t>Graph</w:t>
            </w:r>
            <w:proofErr w:type="spellEnd"/>
            <w:r w:rsidRPr="002313A4">
              <w:rPr>
                <w:rFonts w:ascii="Times New Roman" w:hAnsi="Times New Roman" w:cs="Times New Roman"/>
                <w:b/>
                <w:bCs/>
                <w:sz w:val="18"/>
                <w:szCs w:val="18"/>
              </w:rPr>
              <w:t xml:space="preserve"> </w:t>
            </w:r>
            <w:proofErr w:type="spellStart"/>
            <w:r w:rsidR="007A3AC7" w:rsidRPr="002313A4">
              <w:rPr>
                <w:rFonts w:ascii="Times New Roman" w:hAnsi="Times New Roman" w:cs="Times New Roman"/>
                <w:b/>
                <w:bCs/>
                <w:sz w:val="18"/>
                <w:szCs w:val="18"/>
              </w:rPr>
              <w:t>m</w:t>
            </w:r>
            <w:r w:rsidRPr="002313A4">
              <w:rPr>
                <w:rFonts w:ascii="Times New Roman" w:hAnsi="Times New Roman" w:cs="Times New Roman"/>
                <w:b/>
                <w:bCs/>
                <w:sz w:val="18"/>
                <w:szCs w:val="18"/>
              </w:rPr>
              <w:t>etrics</w:t>
            </w:r>
            <w:proofErr w:type="spellEnd"/>
          </w:p>
        </w:tc>
        <w:tc>
          <w:tcPr>
            <w:tcW w:w="1559" w:type="dxa"/>
            <w:tcBorders>
              <w:left w:val="single" w:sz="4" w:space="0" w:color="auto"/>
              <w:bottom w:val="single" w:sz="4" w:space="0" w:color="auto"/>
              <w:right w:val="single" w:sz="4" w:space="0" w:color="auto"/>
            </w:tcBorders>
          </w:tcPr>
          <w:p w14:paraId="47C7C3E6" w14:textId="709A1FD3" w:rsidR="00DE778F" w:rsidRPr="002313A4" w:rsidRDefault="00DE778F" w:rsidP="00F148F9">
            <w:pPr>
              <w:rPr>
                <w:rFonts w:ascii="Times New Roman" w:hAnsi="Times New Roman" w:cs="Times New Roman"/>
                <w:b/>
                <w:bCs/>
                <w:sz w:val="18"/>
                <w:szCs w:val="18"/>
                <w:lang w:val="en-US"/>
              </w:rPr>
            </w:pPr>
          </w:p>
        </w:tc>
        <w:tc>
          <w:tcPr>
            <w:tcW w:w="1559" w:type="dxa"/>
            <w:tcBorders>
              <w:left w:val="single" w:sz="4" w:space="0" w:color="auto"/>
              <w:bottom w:val="single" w:sz="4" w:space="0" w:color="auto"/>
              <w:right w:val="single" w:sz="4" w:space="0" w:color="auto"/>
            </w:tcBorders>
            <w:hideMark/>
          </w:tcPr>
          <w:p w14:paraId="55B334FB" w14:textId="128E75DB" w:rsidR="00DE778F" w:rsidRPr="002313A4" w:rsidRDefault="00DE778F" w:rsidP="00F148F9">
            <w:pPr>
              <w:rPr>
                <w:rFonts w:ascii="Times New Roman" w:hAnsi="Times New Roman" w:cs="Times New Roman"/>
                <w:b/>
                <w:bCs/>
                <w:sz w:val="18"/>
                <w:szCs w:val="18"/>
              </w:rPr>
            </w:pPr>
          </w:p>
        </w:tc>
        <w:tc>
          <w:tcPr>
            <w:tcW w:w="1559" w:type="dxa"/>
            <w:tcBorders>
              <w:left w:val="single" w:sz="4" w:space="0" w:color="auto"/>
              <w:bottom w:val="single" w:sz="4" w:space="0" w:color="auto"/>
              <w:right w:val="single" w:sz="4" w:space="0" w:color="auto"/>
            </w:tcBorders>
            <w:hideMark/>
          </w:tcPr>
          <w:p w14:paraId="570466A3" w14:textId="34789E4E" w:rsidR="00DE778F" w:rsidRPr="002313A4" w:rsidRDefault="00DE778F" w:rsidP="00F148F9">
            <w:pPr>
              <w:rPr>
                <w:rFonts w:ascii="Times New Roman" w:hAnsi="Times New Roman" w:cs="Times New Roman"/>
                <w:b/>
                <w:bCs/>
                <w:sz w:val="18"/>
                <w:szCs w:val="18"/>
              </w:rPr>
            </w:pPr>
          </w:p>
        </w:tc>
        <w:tc>
          <w:tcPr>
            <w:tcW w:w="1701" w:type="dxa"/>
            <w:tcBorders>
              <w:left w:val="single" w:sz="4" w:space="0" w:color="auto"/>
              <w:bottom w:val="single" w:sz="4" w:space="0" w:color="auto"/>
            </w:tcBorders>
            <w:noWrap/>
            <w:hideMark/>
          </w:tcPr>
          <w:p w14:paraId="5EE252CE" w14:textId="77777777" w:rsidR="00DE778F" w:rsidRPr="002313A4" w:rsidRDefault="00DE778F" w:rsidP="00F148F9">
            <w:pPr>
              <w:rPr>
                <w:rFonts w:ascii="Times New Roman" w:hAnsi="Times New Roman" w:cs="Times New Roman"/>
                <w:sz w:val="18"/>
                <w:szCs w:val="18"/>
              </w:rPr>
            </w:pPr>
            <w:r w:rsidRPr="002313A4">
              <w:rPr>
                <w:rFonts w:ascii="Times New Roman" w:hAnsi="Times New Roman" w:cs="Times New Roman"/>
                <w:sz w:val="18"/>
                <w:szCs w:val="18"/>
              </w:rPr>
              <w:t> </w:t>
            </w:r>
          </w:p>
        </w:tc>
      </w:tr>
      <w:tr w:rsidR="002313A4" w:rsidRPr="002313A4" w14:paraId="73EA35DC" w14:textId="77777777" w:rsidTr="00C53E26">
        <w:trPr>
          <w:trHeight w:val="323"/>
        </w:trPr>
        <w:tc>
          <w:tcPr>
            <w:tcW w:w="3828" w:type="dxa"/>
            <w:tcBorders>
              <w:top w:val="single" w:sz="4" w:space="0" w:color="auto"/>
              <w:right w:val="single" w:sz="4" w:space="0" w:color="auto"/>
            </w:tcBorders>
            <w:noWrap/>
            <w:hideMark/>
          </w:tcPr>
          <w:p w14:paraId="3D864226" w14:textId="134E286B" w:rsidR="007041D1" w:rsidRPr="002313A4" w:rsidRDefault="007041D1" w:rsidP="007041D1">
            <w:pPr>
              <w:rPr>
                <w:rFonts w:ascii="Times New Roman" w:hAnsi="Times New Roman" w:cs="Times New Roman"/>
                <w:sz w:val="18"/>
                <w:szCs w:val="18"/>
                <w:lang w:val="en-US"/>
              </w:rPr>
            </w:pPr>
            <w:r w:rsidRPr="002313A4">
              <w:rPr>
                <w:rFonts w:ascii="Times New Roman" w:hAnsi="Times New Roman" w:cs="Times New Roman"/>
                <w:sz w:val="18"/>
                <w:szCs w:val="18"/>
                <w:lang w:val="en-US"/>
              </w:rPr>
              <w:t>Density</w:t>
            </w:r>
          </w:p>
        </w:tc>
        <w:tc>
          <w:tcPr>
            <w:tcW w:w="1559" w:type="dxa"/>
            <w:tcBorders>
              <w:top w:val="single" w:sz="4" w:space="0" w:color="auto"/>
              <w:left w:val="single" w:sz="4" w:space="0" w:color="auto"/>
              <w:right w:val="single" w:sz="4" w:space="0" w:color="auto"/>
            </w:tcBorders>
          </w:tcPr>
          <w:p w14:paraId="62A46ECA" w14:textId="6554E580"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 p=.</w:t>
            </w:r>
            <w:r w:rsidR="00802C46" w:rsidRPr="002313A4">
              <w:rPr>
                <w:rFonts w:ascii="Times New Roman" w:hAnsi="Times New Roman" w:cs="Times New Roman"/>
                <w:sz w:val="18"/>
                <w:szCs w:val="18"/>
                <w:lang w:val="en-US"/>
              </w:rPr>
              <w:t>32</w:t>
            </w:r>
          </w:p>
        </w:tc>
        <w:tc>
          <w:tcPr>
            <w:tcW w:w="1559" w:type="dxa"/>
            <w:tcBorders>
              <w:top w:val="single" w:sz="4" w:space="0" w:color="auto"/>
              <w:left w:val="single" w:sz="4" w:space="0" w:color="auto"/>
              <w:right w:val="single" w:sz="4" w:space="0" w:color="auto"/>
            </w:tcBorders>
            <w:noWrap/>
          </w:tcPr>
          <w:p w14:paraId="593B240E" w14:textId="3F09FB81"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F67217" w:rsidRPr="002313A4">
              <w:rPr>
                <w:rFonts w:ascii="Times New Roman" w:hAnsi="Times New Roman" w:cs="Times New Roman"/>
                <w:sz w:val="18"/>
                <w:szCs w:val="18"/>
              </w:rPr>
              <w:t>71</w:t>
            </w:r>
          </w:p>
        </w:tc>
        <w:tc>
          <w:tcPr>
            <w:tcW w:w="1559" w:type="dxa"/>
            <w:tcBorders>
              <w:top w:val="single" w:sz="4" w:space="0" w:color="auto"/>
              <w:left w:val="single" w:sz="4" w:space="0" w:color="auto"/>
              <w:right w:val="single" w:sz="4" w:space="0" w:color="auto"/>
            </w:tcBorders>
            <w:noWrap/>
          </w:tcPr>
          <w:p w14:paraId="4CE323C6" w14:textId="10BC28F7"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p=.18</w:t>
            </w:r>
          </w:p>
        </w:tc>
        <w:tc>
          <w:tcPr>
            <w:tcW w:w="1701" w:type="dxa"/>
            <w:tcBorders>
              <w:top w:val="single" w:sz="4" w:space="0" w:color="auto"/>
              <w:left w:val="single" w:sz="4" w:space="0" w:color="auto"/>
            </w:tcBorders>
            <w:noWrap/>
          </w:tcPr>
          <w:p w14:paraId="40E031FB" w14:textId="62F076E6" w:rsidR="007041D1" w:rsidRPr="002313A4" w:rsidRDefault="007041D1" w:rsidP="007041D1">
            <w:pPr>
              <w:rPr>
                <w:rFonts w:ascii="Times New Roman" w:hAnsi="Times New Roman" w:cs="Times New Roman"/>
                <w:b/>
                <w:bCs/>
                <w:i/>
                <w:iCs/>
                <w:sz w:val="18"/>
                <w:szCs w:val="18"/>
              </w:rPr>
            </w:pPr>
            <w:r w:rsidRPr="002313A4">
              <w:rPr>
                <w:rFonts w:ascii="Times New Roman" w:hAnsi="Times New Roman" w:cs="Times New Roman"/>
                <w:sz w:val="18"/>
                <w:szCs w:val="18"/>
              </w:rPr>
              <w:t>p=.49</w:t>
            </w:r>
          </w:p>
        </w:tc>
      </w:tr>
      <w:tr w:rsidR="002313A4" w:rsidRPr="002313A4" w14:paraId="1FB1D737" w14:textId="77777777" w:rsidTr="00C53E26">
        <w:trPr>
          <w:trHeight w:val="323"/>
        </w:trPr>
        <w:tc>
          <w:tcPr>
            <w:tcW w:w="3828" w:type="dxa"/>
            <w:tcBorders>
              <w:right w:val="single" w:sz="4" w:space="0" w:color="auto"/>
            </w:tcBorders>
            <w:noWrap/>
            <w:hideMark/>
          </w:tcPr>
          <w:p w14:paraId="7B21244A" w14:textId="11057EE4"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Strength</w:t>
            </w:r>
          </w:p>
        </w:tc>
        <w:tc>
          <w:tcPr>
            <w:tcW w:w="1559" w:type="dxa"/>
            <w:tcBorders>
              <w:left w:val="single" w:sz="4" w:space="0" w:color="auto"/>
              <w:right w:val="single" w:sz="4" w:space="0" w:color="auto"/>
            </w:tcBorders>
          </w:tcPr>
          <w:p w14:paraId="417A3653" w14:textId="5A0F9898"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w:t>
            </w:r>
            <w:r w:rsidR="00873341" w:rsidRPr="002313A4">
              <w:rPr>
                <w:rFonts w:ascii="Times New Roman" w:hAnsi="Times New Roman" w:cs="Times New Roman"/>
                <w:sz w:val="18"/>
                <w:szCs w:val="18"/>
                <w:lang w:val="en-US"/>
              </w:rPr>
              <w:t>27</w:t>
            </w:r>
          </w:p>
        </w:tc>
        <w:tc>
          <w:tcPr>
            <w:tcW w:w="1559" w:type="dxa"/>
            <w:tcBorders>
              <w:left w:val="single" w:sz="4" w:space="0" w:color="auto"/>
              <w:right w:val="single" w:sz="4" w:space="0" w:color="auto"/>
            </w:tcBorders>
            <w:noWrap/>
          </w:tcPr>
          <w:p w14:paraId="0882E958" w14:textId="5B64DB81"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F67217" w:rsidRPr="002313A4">
              <w:rPr>
                <w:rFonts w:ascii="Times New Roman" w:hAnsi="Times New Roman" w:cs="Times New Roman"/>
                <w:sz w:val="18"/>
                <w:szCs w:val="18"/>
              </w:rPr>
              <w:t>67</w:t>
            </w:r>
          </w:p>
        </w:tc>
        <w:tc>
          <w:tcPr>
            <w:tcW w:w="1559" w:type="dxa"/>
            <w:tcBorders>
              <w:left w:val="single" w:sz="4" w:space="0" w:color="auto"/>
              <w:right w:val="single" w:sz="4" w:space="0" w:color="auto"/>
            </w:tcBorders>
            <w:noWrap/>
          </w:tcPr>
          <w:p w14:paraId="213E8A9F" w14:textId="1D7C45A7"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p=.17</w:t>
            </w:r>
          </w:p>
        </w:tc>
        <w:tc>
          <w:tcPr>
            <w:tcW w:w="1701" w:type="dxa"/>
            <w:tcBorders>
              <w:left w:val="single" w:sz="4" w:space="0" w:color="auto"/>
            </w:tcBorders>
            <w:noWrap/>
          </w:tcPr>
          <w:p w14:paraId="7758AB55" w14:textId="3E0E2F52" w:rsidR="007041D1" w:rsidRPr="002313A4" w:rsidRDefault="007041D1" w:rsidP="007041D1">
            <w:pPr>
              <w:rPr>
                <w:rFonts w:ascii="Times New Roman" w:hAnsi="Times New Roman" w:cs="Times New Roman"/>
                <w:b/>
                <w:bCs/>
                <w:i/>
                <w:iCs/>
                <w:sz w:val="18"/>
                <w:szCs w:val="18"/>
              </w:rPr>
            </w:pPr>
            <w:r w:rsidRPr="002313A4">
              <w:rPr>
                <w:rFonts w:ascii="Times New Roman" w:hAnsi="Times New Roman" w:cs="Times New Roman"/>
                <w:sz w:val="18"/>
                <w:szCs w:val="18"/>
              </w:rPr>
              <w:t>p=.47</w:t>
            </w:r>
          </w:p>
        </w:tc>
      </w:tr>
      <w:tr w:rsidR="002313A4" w:rsidRPr="002313A4" w14:paraId="2A735225" w14:textId="77777777" w:rsidTr="00C53E26">
        <w:trPr>
          <w:trHeight w:val="323"/>
        </w:trPr>
        <w:tc>
          <w:tcPr>
            <w:tcW w:w="3828" w:type="dxa"/>
            <w:tcBorders>
              <w:right w:val="single" w:sz="4" w:space="0" w:color="auto"/>
            </w:tcBorders>
            <w:noWrap/>
            <w:hideMark/>
          </w:tcPr>
          <w:p w14:paraId="049A0BDC" w14:textId="258AF36C"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Global clustering</w:t>
            </w:r>
          </w:p>
        </w:tc>
        <w:tc>
          <w:tcPr>
            <w:tcW w:w="1559" w:type="dxa"/>
            <w:tcBorders>
              <w:left w:val="single" w:sz="4" w:space="0" w:color="auto"/>
              <w:right w:val="single" w:sz="4" w:space="0" w:color="auto"/>
            </w:tcBorders>
          </w:tcPr>
          <w:p w14:paraId="24C5B736" w14:textId="4FDEE22E"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 p=.</w:t>
            </w:r>
            <w:r w:rsidR="00802C46" w:rsidRPr="002313A4">
              <w:rPr>
                <w:rFonts w:ascii="Times New Roman" w:hAnsi="Times New Roman" w:cs="Times New Roman"/>
                <w:sz w:val="18"/>
                <w:szCs w:val="18"/>
                <w:lang w:val="en-US"/>
              </w:rPr>
              <w:t>13</w:t>
            </w:r>
          </w:p>
        </w:tc>
        <w:tc>
          <w:tcPr>
            <w:tcW w:w="1559" w:type="dxa"/>
            <w:tcBorders>
              <w:left w:val="single" w:sz="4" w:space="0" w:color="auto"/>
              <w:right w:val="single" w:sz="4" w:space="0" w:color="auto"/>
            </w:tcBorders>
            <w:noWrap/>
          </w:tcPr>
          <w:p w14:paraId="5012669C" w14:textId="5DE10224"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F67217" w:rsidRPr="002313A4">
              <w:rPr>
                <w:rFonts w:ascii="Times New Roman" w:hAnsi="Times New Roman" w:cs="Times New Roman"/>
                <w:sz w:val="18"/>
                <w:szCs w:val="18"/>
              </w:rPr>
              <w:t>54</w:t>
            </w:r>
          </w:p>
        </w:tc>
        <w:tc>
          <w:tcPr>
            <w:tcW w:w="1559" w:type="dxa"/>
            <w:tcBorders>
              <w:left w:val="single" w:sz="4" w:space="0" w:color="auto"/>
              <w:right w:val="single" w:sz="4" w:space="0" w:color="auto"/>
            </w:tcBorders>
            <w:noWrap/>
          </w:tcPr>
          <w:p w14:paraId="6CF76043" w14:textId="4388DACE"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p=.17</w:t>
            </w:r>
          </w:p>
        </w:tc>
        <w:tc>
          <w:tcPr>
            <w:tcW w:w="1701" w:type="dxa"/>
            <w:tcBorders>
              <w:left w:val="single" w:sz="4" w:space="0" w:color="auto"/>
            </w:tcBorders>
            <w:noWrap/>
          </w:tcPr>
          <w:p w14:paraId="6934D243" w14:textId="413A277E" w:rsidR="007041D1" w:rsidRPr="002313A4" w:rsidRDefault="007041D1" w:rsidP="007041D1">
            <w:pPr>
              <w:rPr>
                <w:rFonts w:ascii="Times New Roman" w:hAnsi="Times New Roman" w:cs="Times New Roman"/>
                <w:i/>
                <w:iCs/>
                <w:sz w:val="18"/>
                <w:szCs w:val="18"/>
              </w:rPr>
            </w:pPr>
            <w:r w:rsidRPr="002313A4">
              <w:rPr>
                <w:rFonts w:ascii="Times New Roman" w:hAnsi="Times New Roman" w:cs="Times New Roman"/>
                <w:sz w:val="18"/>
                <w:szCs w:val="18"/>
              </w:rPr>
              <w:t>p=.45</w:t>
            </w:r>
          </w:p>
        </w:tc>
      </w:tr>
      <w:tr w:rsidR="002313A4" w:rsidRPr="002313A4" w14:paraId="536634E0" w14:textId="77777777" w:rsidTr="00C53E26">
        <w:trPr>
          <w:trHeight w:val="323"/>
        </w:trPr>
        <w:tc>
          <w:tcPr>
            <w:tcW w:w="3828" w:type="dxa"/>
            <w:tcBorders>
              <w:right w:val="single" w:sz="4" w:space="0" w:color="auto"/>
            </w:tcBorders>
            <w:noWrap/>
            <w:hideMark/>
          </w:tcPr>
          <w:p w14:paraId="25232E4F" w14:textId="6FAFC6A6"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Normalized global clustering</w:t>
            </w:r>
          </w:p>
        </w:tc>
        <w:tc>
          <w:tcPr>
            <w:tcW w:w="1559" w:type="dxa"/>
            <w:tcBorders>
              <w:left w:val="single" w:sz="4" w:space="0" w:color="auto"/>
              <w:right w:val="single" w:sz="4" w:space="0" w:color="auto"/>
            </w:tcBorders>
          </w:tcPr>
          <w:p w14:paraId="51B45082" w14:textId="3378344C"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 p=. </w:t>
            </w:r>
            <w:r w:rsidR="00373BEE" w:rsidRPr="002313A4">
              <w:rPr>
                <w:rFonts w:ascii="Times New Roman" w:hAnsi="Times New Roman" w:cs="Times New Roman"/>
                <w:sz w:val="18"/>
                <w:szCs w:val="18"/>
                <w:lang w:val="en-US"/>
              </w:rPr>
              <w:t>83</w:t>
            </w:r>
          </w:p>
        </w:tc>
        <w:tc>
          <w:tcPr>
            <w:tcW w:w="1559" w:type="dxa"/>
            <w:tcBorders>
              <w:left w:val="single" w:sz="4" w:space="0" w:color="auto"/>
              <w:right w:val="single" w:sz="4" w:space="0" w:color="auto"/>
            </w:tcBorders>
            <w:noWrap/>
          </w:tcPr>
          <w:p w14:paraId="0D8173D4" w14:textId="04C44D40"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8A4B14" w:rsidRPr="002313A4">
              <w:rPr>
                <w:rFonts w:ascii="Times New Roman" w:hAnsi="Times New Roman" w:cs="Times New Roman"/>
                <w:sz w:val="18"/>
                <w:szCs w:val="18"/>
              </w:rPr>
              <w:t>93</w:t>
            </w:r>
          </w:p>
        </w:tc>
        <w:tc>
          <w:tcPr>
            <w:tcW w:w="1559" w:type="dxa"/>
            <w:tcBorders>
              <w:left w:val="single" w:sz="4" w:space="0" w:color="auto"/>
              <w:right w:val="single" w:sz="4" w:space="0" w:color="auto"/>
            </w:tcBorders>
            <w:noWrap/>
          </w:tcPr>
          <w:p w14:paraId="3A45555F" w14:textId="743EE115"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p=.63 </w:t>
            </w:r>
          </w:p>
        </w:tc>
        <w:tc>
          <w:tcPr>
            <w:tcW w:w="1701" w:type="dxa"/>
            <w:tcBorders>
              <w:left w:val="single" w:sz="4" w:space="0" w:color="auto"/>
            </w:tcBorders>
            <w:noWrap/>
          </w:tcPr>
          <w:p w14:paraId="10E8F0AF" w14:textId="6F09EA48" w:rsidR="007041D1" w:rsidRPr="002313A4" w:rsidRDefault="007041D1" w:rsidP="007041D1">
            <w:pPr>
              <w:rPr>
                <w:rFonts w:ascii="Times New Roman" w:hAnsi="Times New Roman" w:cs="Times New Roman"/>
                <w:i/>
                <w:iCs/>
                <w:sz w:val="18"/>
                <w:szCs w:val="18"/>
              </w:rPr>
            </w:pPr>
            <w:r w:rsidRPr="002313A4">
              <w:rPr>
                <w:rFonts w:ascii="Times New Roman" w:hAnsi="Times New Roman" w:cs="Times New Roman"/>
                <w:sz w:val="18"/>
                <w:szCs w:val="18"/>
              </w:rPr>
              <w:t>p=.94</w:t>
            </w:r>
          </w:p>
        </w:tc>
      </w:tr>
      <w:tr w:rsidR="002313A4" w:rsidRPr="002313A4" w14:paraId="1FEE1FA2" w14:textId="77777777" w:rsidTr="00C53E26">
        <w:trPr>
          <w:trHeight w:val="323"/>
        </w:trPr>
        <w:tc>
          <w:tcPr>
            <w:tcW w:w="3828" w:type="dxa"/>
            <w:tcBorders>
              <w:right w:val="single" w:sz="4" w:space="0" w:color="auto"/>
            </w:tcBorders>
            <w:noWrap/>
            <w:hideMark/>
          </w:tcPr>
          <w:p w14:paraId="13076446" w14:textId="5088B9F9" w:rsidR="007041D1" w:rsidRPr="002313A4" w:rsidRDefault="007041D1" w:rsidP="007041D1">
            <w:pPr>
              <w:rPr>
                <w:rFonts w:ascii="Times New Roman" w:hAnsi="Times New Roman" w:cs="Times New Roman"/>
                <w:sz w:val="18"/>
                <w:szCs w:val="18"/>
                <w:lang w:val="en-US"/>
              </w:rPr>
            </w:pPr>
            <w:r w:rsidRPr="002313A4">
              <w:rPr>
                <w:rFonts w:ascii="Times New Roman" w:hAnsi="Times New Roman" w:cs="Times New Roman"/>
                <w:sz w:val="18"/>
                <w:szCs w:val="18"/>
                <w:lang w:val="en-US"/>
              </w:rPr>
              <w:t>Global efficiency</w:t>
            </w:r>
          </w:p>
        </w:tc>
        <w:tc>
          <w:tcPr>
            <w:tcW w:w="1559" w:type="dxa"/>
            <w:tcBorders>
              <w:left w:val="single" w:sz="4" w:space="0" w:color="auto"/>
              <w:right w:val="single" w:sz="4" w:space="0" w:color="auto"/>
            </w:tcBorders>
          </w:tcPr>
          <w:p w14:paraId="1D9E7E50" w14:textId="41F67867"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 p=.</w:t>
            </w:r>
            <w:r w:rsidR="00802C46" w:rsidRPr="002313A4">
              <w:rPr>
                <w:rFonts w:ascii="Times New Roman" w:hAnsi="Times New Roman" w:cs="Times New Roman"/>
                <w:sz w:val="18"/>
                <w:szCs w:val="18"/>
                <w:lang w:val="en-US"/>
              </w:rPr>
              <w:t>21</w:t>
            </w:r>
            <w:r w:rsidRPr="002313A4">
              <w:rPr>
                <w:rFonts w:ascii="Times New Roman" w:hAnsi="Times New Roman" w:cs="Times New Roman"/>
                <w:sz w:val="18"/>
                <w:szCs w:val="18"/>
                <w:lang w:val="en-US"/>
              </w:rPr>
              <w:t xml:space="preserve">    </w:t>
            </w:r>
          </w:p>
        </w:tc>
        <w:tc>
          <w:tcPr>
            <w:tcW w:w="1559" w:type="dxa"/>
            <w:tcBorders>
              <w:left w:val="single" w:sz="4" w:space="0" w:color="auto"/>
              <w:right w:val="single" w:sz="4" w:space="0" w:color="auto"/>
            </w:tcBorders>
            <w:noWrap/>
          </w:tcPr>
          <w:p w14:paraId="64609555" w14:textId="4965A636"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A620E4" w:rsidRPr="002313A4">
              <w:rPr>
                <w:rFonts w:ascii="Times New Roman" w:hAnsi="Times New Roman" w:cs="Times New Roman"/>
                <w:sz w:val="18"/>
                <w:szCs w:val="18"/>
              </w:rPr>
              <w:t>61</w:t>
            </w:r>
          </w:p>
        </w:tc>
        <w:tc>
          <w:tcPr>
            <w:tcW w:w="1559" w:type="dxa"/>
            <w:tcBorders>
              <w:left w:val="single" w:sz="4" w:space="0" w:color="auto"/>
              <w:right w:val="single" w:sz="4" w:space="0" w:color="auto"/>
            </w:tcBorders>
            <w:noWrap/>
          </w:tcPr>
          <w:p w14:paraId="684DC8A6" w14:textId="2B4DD113"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p=.15    </w:t>
            </w:r>
          </w:p>
        </w:tc>
        <w:tc>
          <w:tcPr>
            <w:tcW w:w="1701" w:type="dxa"/>
            <w:tcBorders>
              <w:left w:val="single" w:sz="4" w:space="0" w:color="auto"/>
            </w:tcBorders>
            <w:noWrap/>
          </w:tcPr>
          <w:p w14:paraId="0B17824B" w14:textId="6A6DC05E" w:rsidR="007041D1" w:rsidRPr="002313A4" w:rsidRDefault="007041D1" w:rsidP="007041D1">
            <w:pPr>
              <w:rPr>
                <w:rFonts w:ascii="Times New Roman" w:hAnsi="Times New Roman" w:cs="Times New Roman"/>
                <w:i/>
                <w:iCs/>
                <w:sz w:val="18"/>
                <w:szCs w:val="18"/>
              </w:rPr>
            </w:pPr>
            <w:r w:rsidRPr="002313A4">
              <w:rPr>
                <w:rFonts w:ascii="Times New Roman" w:hAnsi="Times New Roman" w:cs="Times New Roman"/>
                <w:sz w:val="18"/>
                <w:szCs w:val="18"/>
              </w:rPr>
              <w:t>p=.46</w:t>
            </w:r>
          </w:p>
        </w:tc>
      </w:tr>
      <w:tr w:rsidR="002313A4" w:rsidRPr="002313A4" w14:paraId="42E978EB" w14:textId="77777777" w:rsidTr="00C53E26">
        <w:trPr>
          <w:trHeight w:val="323"/>
        </w:trPr>
        <w:tc>
          <w:tcPr>
            <w:tcW w:w="3828" w:type="dxa"/>
            <w:tcBorders>
              <w:right w:val="single" w:sz="4" w:space="0" w:color="auto"/>
            </w:tcBorders>
            <w:noWrap/>
            <w:hideMark/>
          </w:tcPr>
          <w:p w14:paraId="0D406006" w14:textId="7858CF89"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Normalized global efficiency </w:t>
            </w:r>
          </w:p>
        </w:tc>
        <w:tc>
          <w:tcPr>
            <w:tcW w:w="1559" w:type="dxa"/>
            <w:tcBorders>
              <w:left w:val="single" w:sz="4" w:space="0" w:color="auto"/>
              <w:right w:val="single" w:sz="4" w:space="0" w:color="auto"/>
            </w:tcBorders>
          </w:tcPr>
          <w:p w14:paraId="79B0754E" w14:textId="7C974EC9"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 xml:space="preserve"> p=.</w:t>
            </w:r>
            <w:r w:rsidR="00373BEE" w:rsidRPr="002313A4">
              <w:rPr>
                <w:rFonts w:ascii="Times New Roman" w:hAnsi="Times New Roman" w:cs="Times New Roman"/>
                <w:sz w:val="18"/>
                <w:szCs w:val="18"/>
              </w:rPr>
              <w:t>31</w:t>
            </w:r>
            <w:r w:rsidRPr="002313A4">
              <w:rPr>
                <w:rFonts w:ascii="Times New Roman" w:hAnsi="Times New Roman" w:cs="Times New Roman"/>
                <w:sz w:val="18"/>
                <w:szCs w:val="18"/>
              </w:rPr>
              <w:t xml:space="preserve"> </w:t>
            </w:r>
          </w:p>
        </w:tc>
        <w:tc>
          <w:tcPr>
            <w:tcW w:w="1559" w:type="dxa"/>
            <w:tcBorders>
              <w:left w:val="single" w:sz="4" w:space="0" w:color="auto"/>
              <w:right w:val="single" w:sz="4" w:space="0" w:color="auto"/>
            </w:tcBorders>
            <w:noWrap/>
          </w:tcPr>
          <w:p w14:paraId="01913B35" w14:textId="787BE396"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5C3D00" w:rsidRPr="002313A4">
              <w:rPr>
                <w:rFonts w:ascii="Times New Roman" w:hAnsi="Times New Roman" w:cs="Times New Roman"/>
                <w:sz w:val="18"/>
                <w:szCs w:val="18"/>
              </w:rPr>
              <w:t>46</w:t>
            </w:r>
          </w:p>
        </w:tc>
        <w:tc>
          <w:tcPr>
            <w:tcW w:w="1559" w:type="dxa"/>
            <w:tcBorders>
              <w:left w:val="single" w:sz="4" w:space="0" w:color="auto"/>
              <w:right w:val="single" w:sz="4" w:space="0" w:color="auto"/>
            </w:tcBorders>
            <w:noWrap/>
          </w:tcPr>
          <w:p w14:paraId="3B991C1F" w14:textId="635A95D9"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 xml:space="preserve"> p=.16  </w:t>
            </w:r>
          </w:p>
        </w:tc>
        <w:tc>
          <w:tcPr>
            <w:tcW w:w="1701" w:type="dxa"/>
            <w:tcBorders>
              <w:left w:val="single" w:sz="4" w:space="0" w:color="auto"/>
            </w:tcBorders>
            <w:noWrap/>
          </w:tcPr>
          <w:p w14:paraId="7BD8B01E" w14:textId="0F79CBDD" w:rsidR="007041D1" w:rsidRPr="002313A4" w:rsidRDefault="007041D1" w:rsidP="007041D1">
            <w:pPr>
              <w:rPr>
                <w:rFonts w:ascii="Times New Roman" w:hAnsi="Times New Roman" w:cs="Times New Roman"/>
                <w:i/>
                <w:iCs/>
                <w:sz w:val="18"/>
                <w:szCs w:val="18"/>
              </w:rPr>
            </w:pPr>
            <w:r w:rsidRPr="002313A4">
              <w:rPr>
                <w:rFonts w:ascii="Times New Roman" w:hAnsi="Times New Roman" w:cs="Times New Roman"/>
                <w:sz w:val="18"/>
                <w:szCs w:val="18"/>
              </w:rPr>
              <w:t>p=.41</w:t>
            </w:r>
          </w:p>
        </w:tc>
      </w:tr>
      <w:tr w:rsidR="002313A4" w:rsidRPr="002313A4" w14:paraId="5BD0DBE8" w14:textId="77777777" w:rsidTr="00C53E26">
        <w:trPr>
          <w:trHeight w:val="323"/>
        </w:trPr>
        <w:tc>
          <w:tcPr>
            <w:tcW w:w="3828" w:type="dxa"/>
            <w:tcBorders>
              <w:right w:val="single" w:sz="4" w:space="0" w:color="auto"/>
            </w:tcBorders>
            <w:noWrap/>
            <w:hideMark/>
          </w:tcPr>
          <w:p w14:paraId="11D09954" w14:textId="3D6BC1D6"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Normalized small </w:t>
            </w:r>
            <w:proofErr w:type="spellStart"/>
            <w:r w:rsidRPr="002313A4">
              <w:rPr>
                <w:rFonts w:ascii="Times New Roman" w:hAnsi="Times New Roman" w:cs="Times New Roman"/>
                <w:sz w:val="18"/>
                <w:szCs w:val="18"/>
                <w:lang w:val="en-US"/>
              </w:rPr>
              <w:t>worldness</w:t>
            </w:r>
            <w:proofErr w:type="spellEnd"/>
            <w:r w:rsidRPr="002313A4">
              <w:rPr>
                <w:rFonts w:ascii="Times New Roman" w:hAnsi="Times New Roman" w:cs="Times New Roman"/>
                <w:sz w:val="18"/>
                <w:szCs w:val="18"/>
                <w:lang w:val="en-US"/>
              </w:rPr>
              <w:t xml:space="preserve">  </w:t>
            </w:r>
          </w:p>
        </w:tc>
        <w:tc>
          <w:tcPr>
            <w:tcW w:w="1559" w:type="dxa"/>
            <w:tcBorders>
              <w:left w:val="single" w:sz="4" w:space="0" w:color="auto"/>
              <w:right w:val="single" w:sz="4" w:space="0" w:color="auto"/>
            </w:tcBorders>
          </w:tcPr>
          <w:p w14:paraId="0A96E9B6" w14:textId="2CA79973" w:rsidR="007041D1" w:rsidRPr="002313A4" w:rsidRDefault="007041D1" w:rsidP="007041D1">
            <w:pPr>
              <w:rPr>
                <w:rFonts w:ascii="Times New Roman" w:hAnsi="Times New Roman" w:cs="Times New Roman"/>
                <w:sz w:val="18"/>
                <w:szCs w:val="18"/>
                <w:lang w:val="en-GB"/>
              </w:rPr>
            </w:pPr>
            <w:r w:rsidRPr="002313A4">
              <w:rPr>
                <w:rFonts w:ascii="Times New Roman" w:hAnsi="Times New Roman" w:cs="Times New Roman"/>
                <w:sz w:val="18"/>
                <w:szCs w:val="18"/>
                <w:lang w:val="en-US"/>
              </w:rPr>
              <w:t xml:space="preserve"> p=.</w:t>
            </w:r>
            <w:r w:rsidR="00373BEE" w:rsidRPr="002313A4">
              <w:rPr>
                <w:rFonts w:ascii="Times New Roman" w:hAnsi="Times New Roman" w:cs="Times New Roman"/>
                <w:sz w:val="18"/>
                <w:szCs w:val="18"/>
                <w:lang w:val="en-US"/>
              </w:rPr>
              <w:t>79</w:t>
            </w:r>
            <w:r w:rsidRPr="002313A4">
              <w:rPr>
                <w:rFonts w:ascii="Times New Roman" w:hAnsi="Times New Roman" w:cs="Times New Roman"/>
                <w:sz w:val="18"/>
                <w:szCs w:val="18"/>
                <w:lang w:val="en-US"/>
              </w:rPr>
              <w:t xml:space="preserve">  </w:t>
            </w:r>
          </w:p>
        </w:tc>
        <w:tc>
          <w:tcPr>
            <w:tcW w:w="1559" w:type="dxa"/>
            <w:tcBorders>
              <w:left w:val="single" w:sz="4" w:space="0" w:color="auto"/>
              <w:right w:val="single" w:sz="4" w:space="0" w:color="auto"/>
            </w:tcBorders>
            <w:noWrap/>
          </w:tcPr>
          <w:p w14:paraId="5A909573" w14:textId="2989F9D3"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rPr>
              <w:t>p=.</w:t>
            </w:r>
            <w:r w:rsidR="005C3D00" w:rsidRPr="002313A4">
              <w:rPr>
                <w:rFonts w:ascii="Times New Roman" w:hAnsi="Times New Roman" w:cs="Times New Roman"/>
                <w:sz w:val="18"/>
                <w:szCs w:val="18"/>
              </w:rPr>
              <w:t>66</w:t>
            </w:r>
          </w:p>
        </w:tc>
        <w:tc>
          <w:tcPr>
            <w:tcW w:w="1559" w:type="dxa"/>
            <w:tcBorders>
              <w:left w:val="single" w:sz="4" w:space="0" w:color="auto"/>
              <w:right w:val="single" w:sz="4" w:space="0" w:color="auto"/>
            </w:tcBorders>
            <w:noWrap/>
          </w:tcPr>
          <w:p w14:paraId="77C24EAA" w14:textId="25339EC5" w:rsidR="007041D1" w:rsidRPr="002313A4" w:rsidRDefault="007041D1" w:rsidP="007041D1">
            <w:pPr>
              <w:rPr>
                <w:rFonts w:ascii="Times New Roman" w:hAnsi="Times New Roman" w:cs="Times New Roman"/>
                <w:sz w:val="18"/>
                <w:szCs w:val="18"/>
              </w:rPr>
            </w:pPr>
            <w:r w:rsidRPr="002313A4">
              <w:rPr>
                <w:rFonts w:ascii="Times New Roman" w:hAnsi="Times New Roman" w:cs="Times New Roman"/>
                <w:sz w:val="18"/>
                <w:szCs w:val="18"/>
                <w:lang w:val="en-US"/>
              </w:rPr>
              <w:t xml:space="preserve"> p=.95    </w:t>
            </w:r>
          </w:p>
        </w:tc>
        <w:tc>
          <w:tcPr>
            <w:tcW w:w="1701" w:type="dxa"/>
            <w:tcBorders>
              <w:left w:val="single" w:sz="4" w:space="0" w:color="auto"/>
            </w:tcBorders>
            <w:noWrap/>
          </w:tcPr>
          <w:p w14:paraId="7450D38E" w14:textId="4E8E9E79" w:rsidR="007041D1" w:rsidRPr="002313A4" w:rsidRDefault="007041D1" w:rsidP="007041D1">
            <w:pPr>
              <w:rPr>
                <w:rFonts w:ascii="Times New Roman" w:hAnsi="Times New Roman" w:cs="Times New Roman"/>
                <w:i/>
                <w:iCs/>
                <w:sz w:val="18"/>
                <w:szCs w:val="18"/>
              </w:rPr>
            </w:pPr>
            <w:r w:rsidRPr="002313A4">
              <w:rPr>
                <w:rFonts w:ascii="Times New Roman" w:hAnsi="Times New Roman" w:cs="Times New Roman"/>
                <w:sz w:val="18"/>
                <w:szCs w:val="18"/>
              </w:rPr>
              <w:t>p=.83</w:t>
            </w:r>
          </w:p>
        </w:tc>
      </w:tr>
    </w:tbl>
    <w:p w14:paraId="4ACEEAC7" w14:textId="767ECCEA" w:rsidR="008D18CA" w:rsidRPr="002313A4" w:rsidRDefault="008D18CA" w:rsidP="006335E2">
      <w:pPr>
        <w:spacing w:line="480" w:lineRule="auto"/>
        <w:ind w:firstLine="720"/>
        <w:jc w:val="both"/>
        <w:rPr>
          <w:rFonts w:ascii="Times New Roman" w:eastAsia="Times New Roman" w:hAnsi="Times New Roman" w:cs="Times New Roman"/>
          <w:lang w:val="en-US"/>
        </w:rPr>
      </w:pPr>
    </w:p>
    <w:p w14:paraId="45874958" w14:textId="77777777" w:rsidR="00386CB3" w:rsidRPr="002313A4" w:rsidRDefault="00386CB3">
      <w:pPr>
        <w:rPr>
          <w:rFonts w:ascii="Times New Roman" w:eastAsia="Times New Roman" w:hAnsi="Times New Roman" w:cs="Times New Roman"/>
          <w:b/>
          <w:bCs/>
          <w:lang w:val="en-US"/>
        </w:rPr>
      </w:pPr>
      <w:r w:rsidRPr="002313A4">
        <w:rPr>
          <w:rFonts w:ascii="Times New Roman" w:eastAsia="Times New Roman" w:hAnsi="Times New Roman" w:cs="Times New Roman"/>
          <w:b/>
          <w:bCs/>
          <w:lang w:val="en-US"/>
        </w:rPr>
        <w:br w:type="page"/>
      </w:r>
    </w:p>
    <w:p w14:paraId="79882D6F" w14:textId="2CD01375" w:rsidR="008D18CA" w:rsidRPr="002313A4" w:rsidRDefault="008D18CA" w:rsidP="008D18CA">
      <w:pPr>
        <w:spacing w:line="480" w:lineRule="auto"/>
        <w:ind w:firstLine="720"/>
        <w:jc w:val="center"/>
        <w:rPr>
          <w:rFonts w:ascii="Times New Roman" w:eastAsia="Times New Roman" w:hAnsi="Times New Roman" w:cs="Times New Roman"/>
          <w:b/>
          <w:bCs/>
          <w:lang w:val="en-US"/>
        </w:rPr>
      </w:pPr>
      <w:r w:rsidRPr="002313A4">
        <w:rPr>
          <w:rFonts w:ascii="Times New Roman" w:eastAsia="Times New Roman" w:hAnsi="Times New Roman" w:cs="Times New Roman"/>
          <w:b/>
          <w:bCs/>
          <w:lang w:val="en-US"/>
        </w:rPr>
        <w:lastRenderedPageBreak/>
        <w:t>References</w:t>
      </w:r>
    </w:p>
    <w:p w14:paraId="4503C6F4" w14:textId="6CA355D8" w:rsidR="003A6DF9" w:rsidRPr="002313A4" w:rsidRDefault="008D18CA" w:rsidP="003F487B">
      <w:pPr>
        <w:spacing w:line="480" w:lineRule="auto"/>
        <w:ind w:left="567" w:hanging="567"/>
        <w:rPr>
          <w:rFonts w:ascii="Times New Roman" w:hAnsi="Times New Roman" w:cs="Times New Roman"/>
          <w:shd w:val="clear" w:color="auto" w:fill="FFFFFF"/>
        </w:rPr>
      </w:pPr>
      <w:r w:rsidRPr="002313A4">
        <w:rPr>
          <w:rFonts w:ascii="Times New Roman" w:hAnsi="Times New Roman" w:cs="Times New Roman"/>
          <w:shd w:val="clear" w:color="auto" w:fill="FFFFFF"/>
          <w:lang w:val="en-US"/>
        </w:rPr>
        <w:t xml:space="preserve">van </w:t>
      </w:r>
      <w:proofErr w:type="spellStart"/>
      <w:r w:rsidRPr="002313A4">
        <w:rPr>
          <w:rFonts w:ascii="Times New Roman" w:hAnsi="Times New Roman" w:cs="Times New Roman"/>
          <w:shd w:val="clear" w:color="auto" w:fill="FFFFFF"/>
          <w:lang w:val="en-US"/>
        </w:rPr>
        <w:t>Buuren</w:t>
      </w:r>
      <w:proofErr w:type="spellEnd"/>
      <w:r w:rsidRPr="002313A4">
        <w:rPr>
          <w:rFonts w:ascii="Times New Roman" w:hAnsi="Times New Roman" w:cs="Times New Roman"/>
          <w:shd w:val="clear" w:color="auto" w:fill="FFFFFF"/>
          <w:lang w:val="en-US"/>
        </w:rPr>
        <w:t xml:space="preserve">, S., &amp; </w:t>
      </w:r>
      <w:proofErr w:type="spellStart"/>
      <w:r w:rsidRPr="002313A4">
        <w:rPr>
          <w:rFonts w:ascii="Times New Roman" w:hAnsi="Times New Roman" w:cs="Times New Roman"/>
          <w:shd w:val="clear" w:color="auto" w:fill="FFFFFF"/>
          <w:lang w:val="en-US"/>
        </w:rPr>
        <w:t>Groothuis-Oudshoorn</w:t>
      </w:r>
      <w:proofErr w:type="spellEnd"/>
      <w:r w:rsidRPr="002313A4">
        <w:rPr>
          <w:rFonts w:ascii="Times New Roman" w:hAnsi="Times New Roman" w:cs="Times New Roman"/>
          <w:shd w:val="clear" w:color="auto" w:fill="FFFFFF"/>
          <w:lang w:val="en-US"/>
        </w:rPr>
        <w:t>, K. (2011). mice: Multivariate Imputation by Chained Equations in R. </w:t>
      </w:r>
      <w:r w:rsidRPr="002313A4">
        <w:rPr>
          <w:rFonts w:ascii="Times New Roman" w:hAnsi="Times New Roman" w:cs="Times New Roman"/>
          <w:i/>
          <w:iCs/>
          <w:shd w:val="clear" w:color="auto" w:fill="FFFFFF"/>
          <w:lang w:val="en-US"/>
        </w:rPr>
        <w:t>Journal of Statistical Software</w:t>
      </w:r>
      <w:r w:rsidRPr="002313A4">
        <w:rPr>
          <w:rFonts w:ascii="Times New Roman" w:hAnsi="Times New Roman" w:cs="Times New Roman"/>
          <w:shd w:val="clear" w:color="auto" w:fill="FFFFFF"/>
          <w:lang w:val="en-US"/>
        </w:rPr>
        <w:t>, </w:t>
      </w:r>
      <w:r w:rsidRPr="002313A4">
        <w:rPr>
          <w:rFonts w:ascii="Times New Roman" w:hAnsi="Times New Roman" w:cs="Times New Roman"/>
          <w:i/>
          <w:iCs/>
          <w:shd w:val="clear" w:color="auto" w:fill="FFFFFF"/>
          <w:lang w:val="en-US"/>
        </w:rPr>
        <w:t>45</w:t>
      </w:r>
      <w:r w:rsidRPr="002313A4">
        <w:rPr>
          <w:rFonts w:ascii="Times New Roman" w:hAnsi="Times New Roman" w:cs="Times New Roman"/>
          <w:shd w:val="clear" w:color="auto" w:fill="FFFFFF"/>
          <w:lang w:val="en-US"/>
        </w:rPr>
        <w:t xml:space="preserve">(3), 1–67. </w:t>
      </w:r>
      <w:hyperlink r:id="rId15" w:history="1">
        <w:r w:rsidR="003F487B" w:rsidRPr="002313A4">
          <w:rPr>
            <w:rStyle w:val="Hyperlink"/>
            <w:rFonts w:ascii="Times New Roman" w:hAnsi="Times New Roman" w:cs="Times New Roman"/>
            <w:color w:val="auto"/>
            <w:shd w:val="clear" w:color="auto" w:fill="FFFFFF"/>
          </w:rPr>
          <w:t>https://doi.org/10.18637/jss.v045.i03</w:t>
        </w:r>
      </w:hyperlink>
      <w:r w:rsidR="003F487B" w:rsidRPr="002313A4">
        <w:rPr>
          <w:rFonts w:ascii="Times New Roman" w:hAnsi="Times New Roman" w:cs="Times New Roman"/>
          <w:shd w:val="clear" w:color="auto" w:fill="FFFFFF"/>
        </w:rPr>
        <w:t xml:space="preserve"> </w:t>
      </w:r>
    </w:p>
    <w:p w14:paraId="43D5963F" w14:textId="5F084836" w:rsidR="003A6DF9" w:rsidRPr="002313A4" w:rsidRDefault="003A6DF9" w:rsidP="003F487B">
      <w:pPr>
        <w:pStyle w:val="EndNoteBibliography"/>
        <w:spacing w:line="480" w:lineRule="auto"/>
        <w:ind w:left="720" w:hanging="720"/>
        <w:rPr>
          <w:rFonts w:ascii="Times New Roman" w:hAnsi="Times New Roman" w:cs="Times New Roman"/>
        </w:rPr>
      </w:pPr>
      <w:r w:rsidRPr="002313A4">
        <w:rPr>
          <w:rFonts w:ascii="Times New Roman" w:eastAsia="Times New Roman" w:hAnsi="Times New Roman" w:cs="Times New Roman"/>
          <w:b/>
          <w:bCs/>
        </w:rPr>
        <w:fldChar w:fldCharType="begin"/>
      </w:r>
      <w:r w:rsidRPr="002313A4">
        <w:rPr>
          <w:rFonts w:ascii="Times New Roman" w:eastAsia="Times New Roman" w:hAnsi="Times New Roman" w:cs="Times New Roman"/>
          <w:b/>
          <w:bCs/>
          <w:lang w:val="nl-NL"/>
        </w:rPr>
        <w:instrText xml:space="preserve"> ADDIN EN.REFLIST </w:instrText>
      </w:r>
      <w:r w:rsidRPr="002313A4">
        <w:rPr>
          <w:rFonts w:ascii="Times New Roman" w:eastAsia="Times New Roman" w:hAnsi="Times New Roman" w:cs="Times New Roman"/>
          <w:b/>
          <w:bCs/>
        </w:rPr>
        <w:fldChar w:fldCharType="separate"/>
      </w:r>
      <w:r w:rsidRPr="002313A4">
        <w:rPr>
          <w:rFonts w:ascii="Times New Roman" w:hAnsi="Times New Roman" w:cs="Times New Roman"/>
          <w:lang w:val="nl-NL"/>
        </w:rPr>
        <w:t xml:space="preserve">Pruim, R. H. R., Mennes, M., van Rooij, D., Llera, A., Buitelaar, J. K., &amp; Beckmann, C. F. (2015). </w:t>
      </w:r>
      <w:r w:rsidRPr="002313A4">
        <w:rPr>
          <w:rFonts w:ascii="Times New Roman" w:hAnsi="Times New Roman" w:cs="Times New Roman"/>
        </w:rPr>
        <w:t xml:space="preserve">ICA-AROMA: A robust ICA-based strategy for removing motion artifacts from fMRI data. </w:t>
      </w:r>
      <w:r w:rsidRPr="002313A4">
        <w:rPr>
          <w:rFonts w:ascii="Times New Roman" w:hAnsi="Times New Roman" w:cs="Times New Roman"/>
          <w:i/>
        </w:rPr>
        <w:t>Neuroimage</w:t>
      </w:r>
      <w:r w:rsidRPr="002313A4">
        <w:rPr>
          <w:rFonts w:ascii="Times New Roman" w:hAnsi="Times New Roman" w:cs="Times New Roman"/>
        </w:rPr>
        <w:t>,</w:t>
      </w:r>
      <w:r w:rsidRPr="002313A4">
        <w:rPr>
          <w:rFonts w:ascii="Times New Roman" w:hAnsi="Times New Roman" w:cs="Times New Roman"/>
          <w:i/>
        </w:rPr>
        <w:t xml:space="preserve"> 112</w:t>
      </w:r>
      <w:r w:rsidRPr="002313A4">
        <w:rPr>
          <w:rFonts w:ascii="Times New Roman" w:hAnsi="Times New Roman" w:cs="Times New Roman"/>
        </w:rPr>
        <w:t xml:space="preserve">, 267-277. </w:t>
      </w:r>
      <w:hyperlink r:id="rId16" w:history="1">
        <w:r w:rsidRPr="002313A4">
          <w:rPr>
            <w:rStyle w:val="Hyperlink"/>
            <w:rFonts w:ascii="Times New Roman" w:hAnsi="Times New Roman" w:cs="Times New Roman"/>
            <w:color w:val="auto"/>
          </w:rPr>
          <w:t>https://doi.org/10.1016/j.neuroimage.2015.02.064</w:t>
        </w:r>
      </w:hyperlink>
      <w:r w:rsidRPr="002313A4">
        <w:rPr>
          <w:rFonts w:ascii="Times New Roman" w:hAnsi="Times New Roman" w:cs="Times New Roman"/>
        </w:rPr>
        <w:t xml:space="preserve"> </w:t>
      </w:r>
    </w:p>
    <w:p w14:paraId="758A2620" w14:textId="51858BC3" w:rsidR="003A6DF9" w:rsidRPr="002313A4" w:rsidRDefault="003A6DF9" w:rsidP="003F487B">
      <w:pPr>
        <w:pStyle w:val="EndNoteBibliography"/>
        <w:spacing w:line="480" w:lineRule="auto"/>
        <w:ind w:left="720" w:hanging="720"/>
        <w:rPr>
          <w:rFonts w:ascii="Times New Roman" w:hAnsi="Times New Roman" w:cs="Times New Roman"/>
        </w:rPr>
      </w:pPr>
      <w:r w:rsidRPr="002313A4">
        <w:rPr>
          <w:rFonts w:ascii="Times New Roman" w:hAnsi="Times New Roman" w:cs="Times New Roman"/>
        </w:rPr>
        <w:t xml:space="preserve">Smith, S. M., Jenkinson, M., Woolrich, M. W., Beckmann, C. F., Behrens, T. E., Johansen-Berg, H., Bannister, P. R., De Luca, M., Drobnjak, I., Flitney, D. E., Niazy, R. K., Saunders, J., Vickers, J., Zhang, Y., De Stefano, N., Brady, J. M., &amp; Matthews, P. M. (2004). Advances in functional and structural MR image analysis and implementation as FSL. </w:t>
      </w:r>
      <w:r w:rsidRPr="002313A4">
        <w:rPr>
          <w:rFonts w:ascii="Times New Roman" w:hAnsi="Times New Roman" w:cs="Times New Roman"/>
          <w:i/>
        </w:rPr>
        <w:t>Neuroimage</w:t>
      </w:r>
      <w:r w:rsidRPr="002313A4">
        <w:rPr>
          <w:rFonts w:ascii="Times New Roman" w:hAnsi="Times New Roman" w:cs="Times New Roman"/>
        </w:rPr>
        <w:t>,</w:t>
      </w:r>
      <w:r w:rsidRPr="002313A4">
        <w:rPr>
          <w:rFonts w:ascii="Times New Roman" w:hAnsi="Times New Roman" w:cs="Times New Roman"/>
          <w:i/>
        </w:rPr>
        <w:t xml:space="preserve"> 23 Suppl 1</w:t>
      </w:r>
      <w:r w:rsidRPr="002313A4">
        <w:rPr>
          <w:rFonts w:ascii="Times New Roman" w:hAnsi="Times New Roman" w:cs="Times New Roman"/>
        </w:rPr>
        <w:t xml:space="preserve">, S208-219. </w:t>
      </w:r>
      <w:hyperlink r:id="rId17" w:history="1">
        <w:r w:rsidRPr="002313A4">
          <w:rPr>
            <w:rStyle w:val="Hyperlink"/>
            <w:rFonts w:ascii="Times New Roman" w:hAnsi="Times New Roman" w:cs="Times New Roman"/>
            <w:color w:val="auto"/>
          </w:rPr>
          <w:t>https://doi.org/10.1016/j.neuroimage.2004.07.051</w:t>
        </w:r>
      </w:hyperlink>
      <w:r w:rsidRPr="002313A4">
        <w:rPr>
          <w:rFonts w:ascii="Times New Roman" w:hAnsi="Times New Roman" w:cs="Times New Roman"/>
        </w:rPr>
        <w:t xml:space="preserve"> </w:t>
      </w:r>
    </w:p>
    <w:p w14:paraId="65D34EB1" w14:textId="20158B35" w:rsidR="008D18CA" w:rsidRPr="002313A4" w:rsidRDefault="003A6DF9" w:rsidP="003F487B">
      <w:pPr>
        <w:spacing w:line="480" w:lineRule="auto"/>
        <w:ind w:left="567" w:hanging="567"/>
        <w:rPr>
          <w:rFonts w:ascii="Times New Roman" w:eastAsia="Times New Roman" w:hAnsi="Times New Roman" w:cs="Times New Roman"/>
          <w:b/>
          <w:bCs/>
          <w:lang w:val="en-US"/>
        </w:rPr>
      </w:pPr>
      <w:r w:rsidRPr="002313A4">
        <w:rPr>
          <w:rFonts w:ascii="Times New Roman" w:eastAsia="Times New Roman" w:hAnsi="Times New Roman" w:cs="Times New Roman"/>
          <w:b/>
          <w:bCs/>
          <w:lang w:val="en-US"/>
        </w:rPr>
        <w:fldChar w:fldCharType="end"/>
      </w:r>
    </w:p>
    <w:sectPr w:rsidR="008D18CA" w:rsidRPr="002313A4">
      <w:headerReference w:type="default" r:id="rId18"/>
      <w:footerReference w:type="even"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93E0B" w14:textId="77777777" w:rsidR="00AF1A65" w:rsidRDefault="00AF1A65" w:rsidP="00732A50">
      <w:r>
        <w:separator/>
      </w:r>
    </w:p>
  </w:endnote>
  <w:endnote w:type="continuationSeparator" w:id="0">
    <w:p w14:paraId="08E90B7F" w14:textId="77777777" w:rsidR="00AF1A65" w:rsidRDefault="00AF1A65" w:rsidP="0073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9565478"/>
      <w:docPartObj>
        <w:docPartGallery w:val="Page Numbers (Bottom of Page)"/>
        <w:docPartUnique/>
      </w:docPartObj>
    </w:sdtPr>
    <w:sdtEndPr>
      <w:rPr>
        <w:rStyle w:val="PageNumber"/>
      </w:rPr>
    </w:sdtEndPr>
    <w:sdtContent>
      <w:p w14:paraId="26A5A3C4" w14:textId="7C5626A1" w:rsidR="00732A50" w:rsidRDefault="00732A50" w:rsidP="00B523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2F609" w14:textId="77777777" w:rsidR="00732A50" w:rsidRDefault="00732A50" w:rsidP="00732A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714055"/>
      <w:docPartObj>
        <w:docPartGallery w:val="Page Numbers (Bottom of Page)"/>
        <w:docPartUnique/>
      </w:docPartObj>
    </w:sdtPr>
    <w:sdtEndPr/>
    <w:sdtContent>
      <w:p w14:paraId="78F02191" w14:textId="771EA936" w:rsidR="000B5B47" w:rsidRDefault="000B5B47">
        <w:pPr>
          <w:pStyle w:val="Footer"/>
          <w:jc w:val="right"/>
        </w:pPr>
        <w:r>
          <w:fldChar w:fldCharType="begin"/>
        </w:r>
        <w:r>
          <w:instrText>PAGE   \* MERGEFORMAT</w:instrText>
        </w:r>
        <w:r>
          <w:fldChar w:fldCharType="separate"/>
        </w:r>
        <w:r>
          <w:t>2</w:t>
        </w:r>
        <w:r>
          <w:fldChar w:fldCharType="end"/>
        </w:r>
      </w:p>
    </w:sdtContent>
  </w:sdt>
  <w:p w14:paraId="50E64454" w14:textId="77777777" w:rsidR="00732A50" w:rsidRDefault="00732A50" w:rsidP="00732A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54D1F" w14:textId="77777777" w:rsidR="00AF1A65" w:rsidRDefault="00AF1A65" w:rsidP="00732A50">
      <w:r>
        <w:separator/>
      </w:r>
    </w:p>
  </w:footnote>
  <w:footnote w:type="continuationSeparator" w:id="0">
    <w:p w14:paraId="058528C9" w14:textId="77777777" w:rsidR="00AF1A65" w:rsidRDefault="00AF1A65" w:rsidP="00732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2305" w14:textId="0E00D66D" w:rsidR="00677914" w:rsidRPr="00677914" w:rsidRDefault="00677914" w:rsidP="00677914">
    <w:pPr>
      <w:pStyle w:val="Header"/>
      <w:tabs>
        <w:tab w:val="left" w:pos="195"/>
        <w:tab w:val="right" w:pos="9072"/>
      </w:tabs>
    </w:pPr>
    <w:r>
      <w:rPr>
        <w:lang w:val="en-US"/>
      </w:rPr>
      <w:tab/>
    </w:r>
    <w:r w:rsidRPr="00677914">
      <w:tab/>
    </w:r>
    <w:r w:rsidRPr="00677914">
      <w:tab/>
      <w:t>Supplement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xdr0ad9vp9tnep2db52wrdz5wxaax9xdtz&quot;&gt;Taalschatten&lt;record-ids&gt;&lt;item&gt;76&lt;/item&gt;&lt;/record-ids&gt;&lt;/item&gt;&lt;/Libraries&gt;"/>
  </w:docVars>
  <w:rsids>
    <w:rsidRoot w:val="00673B67"/>
    <w:rsid w:val="00016D64"/>
    <w:rsid w:val="00021B35"/>
    <w:rsid w:val="00033436"/>
    <w:rsid w:val="00052B1C"/>
    <w:rsid w:val="00052C2A"/>
    <w:rsid w:val="000646E1"/>
    <w:rsid w:val="00065D32"/>
    <w:rsid w:val="000A645C"/>
    <w:rsid w:val="000B140C"/>
    <w:rsid w:val="000B5B47"/>
    <w:rsid w:val="000D3624"/>
    <w:rsid w:val="000E2B50"/>
    <w:rsid w:val="000E3574"/>
    <w:rsid w:val="000E4191"/>
    <w:rsid w:val="000F0234"/>
    <w:rsid w:val="0017758F"/>
    <w:rsid w:val="00195984"/>
    <w:rsid w:val="001A240F"/>
    <w:rsid w:val="001A35B4"/>
    <w:rsid w:val="001D6521"/>
    <w:rsid w:val="001E1832"/>
    <w:rsid w:val="001F0E11"/>
    <w:rsid w:val="0021361D"/>
    <w:rsid w:val="00230FCB"/>
    <w:rsid w:val="002313A4"/>
    <w:rsid w:val="002554DF"/>
    <w:rsid w:val="002A2B4A"/>
    <w:rsid w:val="002A4B58"/>
    <w:rsid w:val="002B2FAD"/>
    <w:rsid w:val="002B7740"/>
    <w:rsid w:val="002D4345"/>
    <w:rsid w:val="002F3CAA"/>
    <w:rsid w:val="002F498E"/>
    <w:rsid w:val="003039E7"/>
    <w:rsid w:val="00313CA7"/>
    <w:rsid w:val="0033341C"/>
    <w:rsid w:val="0033780B"/>
    <w:rsid w:val="00343426"/>
    <w:rsid w:val="003505CC"/>
    <w:rsid w:val="003519AE"/>
    <w:rsid w:val="00352763"/>
    <w:rsid w:val="00362B76"/>
    <w:rsid w:val="00373BEE"/>
    <w:rsid w:val="00382FB1"/>
    <w:rsid w:val="00386CB3"/>
    <w:rsid w:val="003A6DF9"/>
    <w:rsid w:val="003B4142"/>
    <w:rsid w:val="003B7523"/>
    <w:rsid w:val="003B75C9"/>
    <w:rsid w:val="003C0D42"/>
    <w:rsid w:val="003C1064"/>
    <w:rsid w:val="003C6542"/>
    <w:rsid w:val="003D5BCF"/>
    <w:rsid w:val="003F487B"/>
    <w:rsid w:val="00401D9B"/>
    <w:rsid w:val="00412454"/>
    <w:rsid w:val="004271E8"/>
    <w:rsid w:val="00434189"/>
    <w:rsid w:val="00447EF5"/>
    <w:rsid w:val="00450FA6"/>
    <w:rsid w:val="00464A19"/>
    <w:rsid w:val="00471768"/>
    <w:rsid w:val="004A48B8"/>
    <w:rsid w:val="004A5AA4"/>
    <w:rsid w:val="004B51FD"/>
    <w:rsid w:val="004D7592"/>
    <w:rsid w:val="004F0C00"/>
    <w:rsid w:val="004F20B8"/>
    <w:rsid w:val="005069C2"/>
    <w:rsid w:val="00511274"/>
    <w:rsid w:val="00517984"/>
    <w:rsid w:val="00521136"/>
    <w:rsid w:val="0053416C"/>
    <w:rsid w:val="00571C78"/>
    <w:rsid w:val="005843FE"/>
    <w:rsid w:val="005C3D00"/>
    <w:rsid w:val="00603504"/>
    <w:rsid w:val="006077B5"/>
    <w:rsid w:val="006176EB"/>
    <w:rsid w:val="00621CB4"/>
    <w:rsid w:val="006335E2"/>
    <w:rsid w:val="00645C69"/>
    <w:rsid w:val="00653C24"/>
    <w:rsid w:val="00672978"/>
    <w:rsid w:val="00673B67"/>
    <w:rsid w:val="00675187"/>
    <w:rsid w:val="00677376"/>
    <w:rsid w:val="00677914"/>
    <w:rsid w:val="006B2BF9"/>
    <w:rsid w:val="006E3B04"/>
    <w:rsid w:val="006E62B5"/>
    <w:rsid w:val="007041D1"/>
    <w:rsid w:val="007125FA"/>
    <w:rsid w:val="007307CD"/>
    <w:rsid w:val="00730ABA"/>
    <w:rsid w:val="00730ADD"/>
    <w:rsid w:val="00732A50"/>
    <w:rsid w:val="00737AAF"/>
    <w:rsid w:val="0076353E"/>
    <w:rsid w:val="00763611"/>
    <w:rsid w:val="007A3AC7"/>
    <w:rsid w:val="00802C46"/>
    <w:rsid w:val="00813B25"/>
    <w:rsid w:val="00814050"/>
    <w:rsid w:val="00840A5C"/>
    <w:rsid w:val="00873341"/>
    <w:rsid w:val="00877EBC"/>
    <w:rsid w:val="0089466E"/>
    <w:rsid w:val="00896F5E"/>
    <w:rsid w:val="008A4B14"/>
    <w:rsid w:val="008D18CA"/>
    <w:rsid w:val="008F62A1"/>
    <w:rsid w:val="008F7353"/>
    <w:rsid w:val="00903F4E"/>
    <w:rsid w:val="00904C4A"/>
    <w:rsid w:val="009540FB"/>
    <w:rsid w:val="009745D1"/>
    <w:rsid w:val="00992D4D"/>
    <w:rsid w:val="009C6768"/>
    <w:rsid w:val="009C73B7"/>
    <w:rsid w:val="009D514B"/>
    <w:rsid w:val="009F56BE"/>
    <w:rsid w:val="00A218C1"/>
    <w:rsid w:val="00A35DAB"/>
    <w:rsid w:val="00A620E4"/>
    <w:rsid w:val="00A74963"/>
    <w:rsid w:val="00A74F1F"/>
    <w:rsid w:val="00A94B77"/>
    <w:rsid w:val="00AA7C84"/>
    <w:rsid w:val="00AB1DCD"/>
    <w:rsid w:val="00AD536C"/>
    <w:rsid w:val="00AF1A65"/>
    <w:rsid w:val="00B00606"/>
    <w:rsid w:val="00B13E0C"/>
    <w:rsid w:val="00B369AD"/>
    <w:rsid w:val="00B4530E"/>
    <w:rsid w:val="00B644BC"/>
    <w:rsid w:val="00B7378F"/>
    <w:rsid w:val="00B819CC"/>
    <w:rsid w:val="00B95D10"/>
    <w:rsid w:val="00BC0055"/>
    <w:rsid w:val="00BC26D0"/>
    <w:rsid w:val="00BC46B7"/>
    <w:rsid w:val="00BE78DC"/>
    <w:rsid w:val="00C06752"/>
    <w:rsid w:val="00C10C1A"/>
    <w:rsid w:val="00C34645"/>
    <w:rsid w:val="00C420DB"/>
    <w:rsid w:val="00C53E26"/>
    <w:rsid w:val="00C609CF"/>
    <w:rsid w:val="00CA093A"/>
    <w:rsid w:val="00CB4255"/>
    <w:rsid w:val="00CE2939"/>
    <w:rsid w:val="00CF351E"/>
    <w:rsid w:val="00D21C8D"/>
    <w:rsid w:val="00D32F12"/>
    <w:rsid w:val="00D35104"/>
    <w:rsid w:val="00D36BBB"/>
    <w:rsid w:val="00D41337"/>
    <w:rsid w:val="00D46C85"/>
    <w:rsid w:val="00D546FE"/>
    <w:rsid w:val="00D60DC6"/>
    <w:rsid w:val="00D620CA"/>
    <w:rsid w:val="00D64DA2"/>
    <w:rsid w:val="00D865C4"/>
    <w:rsid w:val="00DD772C"/>
    <w:rsid w:val="00DE778F"/>
    <w:rsid w:val="00DF6BED"/>
    <w:rsid w:val="00E10685"/>
    <w:rsid w:val="00E247B4"/>
    <w:rsid w:val="00E556FF"/>
    <w:rsid w:val="00E971C4"/>
    <w:rsid w:val="00EA4678"/>
    <w:rsid w:val="00EA617D"/>
    <w:rsid w:val="00ED060C"/>
    <w:rsid w:val="00EE033F"/>
    <w:rsid w:val="00EE0A34"/>
    <w:rsid w:val="00EE0AFA"/>
    <w:rsid w:val="00F3246D"/>
    <w:rsid w:val="00F405EA"/>
    <w:rsid w:val="00F67217"/>
    <w:rsid w:val="00F86439"/>
    <w:rsid w:val="00F939A2"/>
    <w:rsid w:val="00FA4230"/>
    <w:rsid w:val="00FB02AA"/>
    <w:rsid w:val="00FB5171"/>
    <w:rsid w:val="00FB5EEA"/>
    <w:rsid w:val="00FC3551"/>
    <w:rsid w:val="00FC462B"/>
    <w:rsid w:val="00FF5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8593"/>
  <w15:chartTrackingRefBased/>
  <w15:docId w15:val="{A0A5797E-27C9-7542-8609-A95EE7F6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2A50"/>
    <w:pPr>
      <w:tabs>
        <w:tab w:val="center" w:pos="4536"/>
        <w:tab w:val="right" w:pos="9072"/>
      </w:tabs>
    </w:pPr>
  </w:style>
  <w:style w:type="character" w:customStyle="1" w:styleId="FooterChar">
    <w:name w:val="Footer Char"/>
    <w:basedOn w:val="DefaultParagraphFont"/>
    <w:link w:val="Footer"/>
    <w:uiPriority w:val="99"/>
    <w:rsid w:val="00732A50"/>
  </w:style>
  <w:style w:type="character" w:styleId="PageNumber">
    <w:name w:val="page number"/>
    <w:basedOn w:val="DefaultParagraphFont"/>
    <w:uiPriority w:val="99"/>
    <w:semiHidden/>
    <w:unhideWhenUsed/>
    <w:rsid w:val="00732A50"/>
  </w:style>
  <w:style w:type="paragraph" w:styleId="Caption">
    <w:name w:val="caption"/>
    <w:basedOn w:val="Normal"/>
    <w:next w:val="Normal"/>
    <w:uiPriority w:val="35"/>
    <w:unhideWhenUsed/>
    <w:qFormat/>
    <w:rsid w:val="00B4530E"/>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2B7740"/>
    <w:rPr>
      <w:sz w:val="18"/>
      <w:szCs w:val="18"/>
    </w:rPr>
  </w:style>
  <w:style w:type="paragraph" w:styleId="CommentText">
    <w:name w:val="annotation text"/>
    <w:basedOn w:val="Normal"/>
    <w:link w:val="CommentTextChar"/>
    <w:uiPriority w:val="99"/>
    <w:unhideWhenUsed/>
    <w:rsid w:val="002B7740"/>
    <w:pPr>
      <w:spacing w:after="160"/>
    </w:pPr>
    <w:rPr>
      <w:rFonts w:ascii="Calibri" w:eastAsia="Calibri" w:hAnsi="Calibri" w:cs="Calibri"/>
      <w:lang w:val="en-US" w:eastAsia="nl-BE"/>
    </w:rPr>
  </w:style>
  <w:style w:type="character" w:customStyle="1" w:styleId="CommentTextChar">
    <w:name w:val="Comment Text Char"/>
    <w:basedOn w:val="DefaultParagraphFont"/>
    <w:link w:val="CommentText"/>
    <w:uiPriority w:val="99"/>
    <w:rsid w:val="002B7740"/>
    <w:rPr>
      <w:rFonts w:ascii="Calibri" w:eastAsia="Calibri" w:hAnsi="Calibri" w:cs="Calibri"/>
      <w:lang w:val="en-US" w:eastAsia="nl-BE"/>
    </w:rPr>
  </w:style>
  <w:style w:type="character" w:styleId="Hyperlink">
    <w:name w:val="Hyperlink"/>
    <w:basedOn w:val="DefaultParagraphFont"/>
    <w:uiPriority w:val="99"/>
    <w:unhideWhenUsed/>
    <w:rsid w:val="002B7740"/>
    <w:rPr>
      <w:color w:val="0563C1" w:themeColor="hyperlink"/>
      <w:u w:val="single"/>
    </w:rPr>
  </w:style>
  <w:style w:type="table" w:styleId="PlainTable3">
    <w:name w:val="Plain Table 3"/>
    <w:basedOn w:val="TableNormal"/>
    <w:uiPriority w:val="43"/>
    <w:rsid w:val="00AA7C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992D4D"/>
    <w:pPr>
      <w:spacing w:after="0"/>
    </w:pPr>
    <w:rPr>
      <w:rFonts w:asciiTheme="minorHAnsi" w:eastAsiaTheme="minorHAnsi" w:hAnsiTheme="minorHAnsi" w:cstheme="minorBidi"/>
      <w:b/>
      <w:bCs/>
      <w:sz w:val="20"/>
      <w:szCs w:val="20"/>
      <w:lang w:val="nl-NL" w:eastAsia="en-US"/>
    </w:rPr>
  </w:style>
  <w:style w:type="character" w:customStyle="1" w:styleId="CommentSubjectChar">
    <w:name w:val="Comment Subject Char"/>
    <w:basedOn w:val="CommentTextChar"/>
    <w:link w:val="CommentSubject"/>
    <w:uiPriority w:val="99"/>
    <w:semiHidden/>
    <w:rsid w:val="00992D4D"/>
    <w:rPr>
      <w:rFonts w:ascii="Calibri" w:eastAsia="Calibri" w:hAnsi="Calibri" w:cs="Calibri"/>
      <w:b/>
      <w:bCs/>
      <w:sz w:val="20"/>
      <w:szCs w:val="20"/>
      <w:lang w:val="en-US" w:eastAsia="nl-BE"/>
    </w:rPr>
  </w:style>
  <w:style w:type="table" w:styleId="TableGrid">
    <w:name w:val="Table Grid"/>
    <w:basedOn w:val="TableNormal"/>
    <w:uiPriority w:val="39"/>
    <w:rsid w:val="0036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gboefpdpvb">
    <w:name w:val="ggboefpdpvb"/>
    <w:basedOn w:val="DefaultParagraphFont"/>
    <w:rsid w:val="00362B76"/>
  </w:style>
  <w:style w:type="paragraph" w:styleId="Header">
    <w:name w:val="header"/>
    <w:basedOn w:val="Normal"/>
    <w:link w:val="HeaderChar"/>
    <w:uiPriority w:val="99"/>
    <w:unhideWhenUsed/>
    <w:rsid w:val="00677914"/>
    <w:pPr>
      <w:tabs>
        <w:tab w:val="center" w:pos="4680"/>
        <w:tab w:val="right" w:pos="9360"/>
      </w:tabs>
    </w:pPr>
  </w:style>
  <w:style w:type="character" w:customStyle="1" w:styleId="HeaderChar">
    <w:name w:val="Header Char"/>
    <w:basedOn w:val="DefaultParagraphFont"/>
    <w:link w:val="Header"/>
    <w:uiPriority w:val="99"/>
    <w:rsid w:val="00677914"/>
  </w:style>
  <w:style w:type="paragraph" w:styleId="Revision">
    <w:name w:val="Revision"/>
    <w:hidden/>
    <w:uiPriority w:val="99"/>
    <w:semiHidden/>
    <w:rsid w:val="00D46C85"/>
  </w:style>
  <w:style w:type="paragraph" w:customStyle="1" w:styleId="EndNoteBibliographyTitle">
    <w:name w:val="EndNote Bibliography Title"/>
    <w:basedOn w:val="Normal"/>
    <w:link w:val="EndNoteBibliographyTitleChar"/>
    <w:rsid w:val="003A6DF9"/>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A6DF9"/>
    <w:rPr>
      <w:rFonts w:ascii="Calibri" w:hAnsi="Calibri" w:cs="Calibri"/>
      <w:noProof/>
      <w:lang w:val="en-US"/>
    </w:rPr>
  </w:style>
  <w:style w:type="paragraph" w:customStyle="1" w:styleId="EndNoteBibliography">
    <w:name w:val="EndNote Bibliography"/>
    <w:basedOn w:val="Normal"/>
    <w:link w:val="EndNoteBibliographyChar"/>
    <w:rsid w:val="003A6DF9"/>
    <w:rPr>
      <w:rFonts w:ascii="Calibri" w:hAnsi="Calibri" w:cs="Calibri"/>
      <w:noProof/>
      <w:lang w:val="en-US"/>
    </w:rPr>
  </w:style>
  <w:style w:type="character" w:customStyle="1" w:styleId="EndNoteBibliographyChar">
    <w:name w:val="EndNote Bibliography Char"/>
    <w:basedOn w:val="DefaultParagraphFont"/>
    <w:link w:val="EndNoteBibliography"/>
    <w:rsid w:val="003A6DF9"/>
    <w:rPr>
      <w:rFonts w:ascii="Calibri" w:hAnsi="Calibri" w:cs="Calibri"/>
      <w:noProof/>
      <w:lang w:val="en-US"/>
    </w:rPr>
  </w:style>
  <w:style w:type="character" w:styleId="UnresolvedMention">
    <w:name w:val="Unresolved Mention"/>
    <w:basedOn w:val="DefaultParagraphFont"/>
    <w:uiPriority w:val="99"/>
    <w:semiHidden/>
    <w:unhideWhenUsed/>
    <w:rsid w:val="003A6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90612">
      <w:bodyDiv w:val="1"/>
      <w:marLeft w:val="0"/>
      <w:marRight w:val="0"/>
      <w:marTop w:val="0"/>
      <w:marBottom w:val="0"/>
      <w:divBdr>
        <w:top w:val="none" w:sz="0" w:space="0" w:color="auto"/>
        <w:left w:val="none" w:sz="0" w:space="0" w:color="auto"/>
        <w:bottom w:val="none" w:sz="0" w:space="0" w:color="auto"/>
        <w:right w:val="none" w:sz="0" w:space="0" w:color="auto"/>
      </w:divBdr>
    </w:div>
    <w:div w:id="1033505168">
      <w:bodyDiv w:val="1"/>
      <w:marLeft w:val="0"/>
      <w:marRight w:val="0"/>
      <w:marTop w:val="0"/>
      <w:marBottom w:val="0"/>
      <w:divBdr>
        <w:top w:val="none" w:sz="0" w:space="0" w:color="auto"/>
        <w:left w:val="none" w:sz="0" w:space="0" w:color="auto"/>
        <w:bottom w:val="none" w:sz="0" w:space="0" w:color="auto"/>
        <w:right w:val="none" w:sz="0" w:space="0" w:color="auto"/>
      </w:divBdr>
    </w:div>
    <w:div w:id="148932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urk@tilburguniversity.edu" TargetMode="External"/><Relationship Id="rId13" Type="http://schemas.openxmlformats.org/officeDocument/2006/relationships/hyperlink" Target="mailto:bea.vandenbergh@vlaanderen.b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i.vdnheuvel@tilburguniversity.edu" TargetMode="External"/><Relationship Id="rId12" Type="http://schemas.openxmlformats.org/officeDocument/2006/relationships/hyperlink" Target="mailto:stefan.sunaert@uzleuven.be" TargetMode="External"/><Relationship Id="rId17" Type="http://schemas.openxmlformats.org/officeDocument/2006/relationships/hyperlink" Target="https://doi.org/10.1016/j.neuroimage.2004.07.051" TargetMode="External"/><Relationship Id="rId2" Type="http://schemas.openxmlformats.org/officeDocument/2006/relationships/styles" Target="styles.xml"/><Relationship Id="rId16" Type="http://schemas.openxmlformats.org/officeDocument/2006/relationships/hyperlink" Target="https://doi.org/10.1016/j.neuroimage.2015.02.06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thibo.billiet@icometrix.com" TargetMode="External"/><Relationship Id="rId5" Type="http://schemas.openxmlformats.org/officeDocument/2006/relationships/footnotes" Target="footnotes.xml"/><Relationship Id="rId15" Type="http://schemas.openxmlformats.org/officeDocument/2006/relationships/hyperlink" Target="https://doi.org/10.18637/jss.v045.i03" TargetMode="External"/><Relationship Id="rId10" Type="http://schemas.openxmlformats.org/officeDocument/2006/relationships/hyperlink" Target="mailto:anne.uyttebroeck@uzleuven.b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harlotte.sleurs@kuleuven.be"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2ECD4-B88A-40C6-ABC6-BA250E8B2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2329</Words>
  <Characters>12811</Characters>
  <Application>Microsoft Office Word</Application>
  <DocSecurity>0</DocSecurity>
  <Lines>106</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Turk</dc:creator>
  <cp:keywords/>
  <dc:description/>
  <cp:lastModifiedBy>Marion van den Heuvel</cp:lastModifiedBy>
  <cp:revision>2</cp:revision>
  <cp:lastPrinted>2022-07-26T11:20:00Z</cp:lastPrinted>
  <dcterms:created xsi:type="dcterms:W3CDTF">2023-06-27T13:59:00Z</dcterms:created>
  <dcterms:modified xsi:type="dcterms:W3CDTF">2023-06-27T13:59:00Z</dcterms:modified>
</cp:coreProperties>
</file>