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514BB" w14:textId="745B007A" w:rsidR="00B01834" w:rsidRPr="00C36CCC" w:rsidRDefault="00CE5C5E">
      <w:pPr>
        <w:rPr>
          <w:b/>
          <w:bCs/>
        </w:rPr>
      </w:pPr>
      <w:r w:rsidRPr="00C36CCC">
        <w:rPr>
          <w:b/>
          <w:bCs/>
        </w:rPr>
        <w:t>Supplementary Material</w:t>
      </w:r>
    </w:p>
    <w:p w14:paraId="622E3D5B" w14:textId="22F4C1C6" w:rsidR="00CE5C5E" w:rsidRDefault="00CE5C5E"/>
    <w:p w14:paraId="1508C032" w14:textId="38CD2873" w:rsidR="00656BF8" w:rsidRDefault="00656BF8" w:rsidP="00656BF8">
      <w:r>
        <w:t xml:space="preserve">Table </w:t>
      </w:r>
      <w:r w:rsidR="0F57261C">
        <w:t>S</w:t>
      </w:r>
      <w:r>
        <w:t xml:space="preserve">1.: </w:t>
      </w:r>
      <w:proofErr w:type="spellStart"/>
      <w:r w:rsidR="009552DE">
        <w:t>C</w:t>
      </w:r>
      <w:r w:rsidR="7BA5EC0F">
        <w:t>reyos</w:t>
      </w:r>
      <w:proofErr w:type="spellEnd"/>
      <w:r w:rsidR="7BA5EC0F">
        <w:t xml:space="preserve"> (Previously Cambridge Brain </w:t>
      </w:r>
      <w:r w:rsidR="0AB0C6F7">
        <w:t>S</w:t>
      </w:r>
      <w:r w:rsidR="7BA5EC0F">
        <w:t>ciences)</w:t>
      </w:r>
      <w:r w:rsidR="009552DE">
        <w:t xml:space="preserve"> </w:t>
      </w:r>
      <w:r w:rsidR="6A4B9A09">
        <w:t>o</w:t>
      </w:r>
      <w:r>
        <w:t>nline batter</w:t>
      </w:r>
      <w:r w:rsidR="733B9DB1">
        <w:t>y</w:t>
      </w:r>
      <w:r w:rsidR="6EF979BC">
        <w:t xml:space="preserve"> </w:t>
      </w:r>
    </w:p>
    <w:p w14:paraId="3B59CAF0" w14:textId="4C27D9F8" w:rsidR="00656BF8" w:rsidRPr="00922232" w:rsidRDefault="6DCD5AFB" w:rsidP="6ED6E0B9">
      <w:pPr>
        <w:rPr>
          <w:i/>
          <w:iCs/>
        </w:rPr>
      </w:pPr>
      <w:r w:rsidRPr="00922232">
        <w:rPr>
          <w:i/>
          <w:iCs/>
        </w:rPr>
        <w:t xml:space="preserve">Descriptions </w:t>
      </w:r>
      <w:r w:rsidR="590D5EF9" w:rsidRPr="00922232">
        <w:rPr>
          <w:i/>
          <w:iCs/>
        </w:rPr>
        <w:t xml:space="preserve">of tests </w:t>
      </w:r>
      <w:r w:rsidR="32EEBB33" w:rsidRPr="00922232">
        <w:rPr>
          <w:i/>
          <w:iCs/>
        </w:rPr>
        <w:t xml:space="preserve">have been </w:t>
      </w:r>
      <w:r w:rsidR="65000C94" w:rsidRPr="00922232">
        <w:rPr>
          <w:i/>
          <w:iCs/>
        </w:rPr>
        <w:t>amended</w:t>
      </w:r>
      <w:r w:rsidR="590D5EF9" w:rsidRPr="00922232">
        <w:rPr>
          <w:i/>
          <w:iCs/>
        </w:rPr>
        <w:t xml:space="preserve"> from Hampshire et al. </w:t>
      </w:r>
      <w:r w:rsidR="7C600C78" w:rsidRPr="00922232">
        <w:rPr>
          <w:i/>
          <w:iCs/>
        </w:rPr>
        <w:t>(2012)</w:t>
      </w:r>
      <w:r w:rsidR="00A7D6E1" w:rsidRPr="00922232">
        <w:rPr>
          <w:i/>
          <w:iCs/>
        </w:rPr>
        <w:t xml:space="preserve"> Supplemental information</w:t>
      </w:r>
      <w:r w:rsidR="66DDE1A1" w:rsidRPr="00922232">
        <w:rPr>
          <w:i/>
          <w:iCs/>
        </w:rPr>
        <w:t xml:space="preserve">. </w:t>
      </w:r>
    </w:p>
    <w:p w14:paraId="39728763" w14:textId="5922CB32" w:rsidR="6ED6E0B9" w:rsidRDefault="6ED6E0B9" w:rsidP="6ED6E0B9"/>
    <w:tbl>
      <w:tblPr>
        <w:tblW w:w="9496" w:type="dxa"/>
        <w:tblInd w:w="10" w:type="dxa"/>
        <w:tblLayout w:type="fixed"/>
        <w:tblCellMar>
          <w:left w:w="10" w:type="dxa"/>
          <w:right w:w="10" w:type="dxa"/>
        </w:tblCellMar>
        <w:tblLook w:val="04A0" w:firstRow="1" w:lastRow="0" w:firstColumn="1" w:lastColumn="0" w:noHBand="0" w:noVBand="1"/>
      </w:tblPr>
      <w:tblGrid>
        <w:gridCol w:w="2560"/>
        <w:gridCol w:w="2560"/>
        <w:gridCol w:w="4376"/>
      </w:tblGrid>
      <w:tr w:rsidR="00C70D93" w14:paraId="43C8C7FA" w14:textId="77777777" w:rsidTr="78A838F1">
        <w:tc>
          <w:tcPr>
            <w:tcW w:w="2560" w:type="dxa"/>
            <w:tcBorders>
              <w:top w:val="none" w:sz="1" w:space="0" w:color="152935"/>
              <w:left w:val="none" w:sz="1" w:space="0" w:color="152935"/>
              <w:bottom w:val="single" w:sz="1" w:space="0" w:color="152935"/>
              <w:right w:val="none" w:sz="1" w:space="0" w:color="152935"/>
            </w:tcBorders>
            <w:shd w:val="clear" w:color="auto" w:fill="FFFFFF" w:themeFill="background1"/>
            <w:vAlign w:val="bottom"/>
          </w:tcPr>
          <w:p w14:paraId="65A32BB4" w14:textId="2158E6F1" w:rsidR="00C70D93" w:rsidRDefault="00C70D93" w:rsidP="00C70D93">
            <w:r>
              <w:t>Domain</w:t>
            </w:r>
          </w:p>
        </w:tc>
        <w:tc>
          <w:tcPr>
            <w:tcW w:w="2560" w:type="dxa"/>
            <w:tcBorders>
              <w:top w:val="none" w:sz="1" w:space="0" w:color="152935"/>
              <w:left w:val="none" w:sz="1" w:space="0" w:color="152935"/>
              <w:bottom w:val="single" w:sz="1" w:space="0" w:color="152935"/>
              <w:right w:val="none" w:sz="1" w:space="0" w:color="152935"/>
            </w:tcBorders>
            <w:shd w:val="clear" w:color="auto" w:fill="FFFFFF" w:themeFill="background1"/>
            <w:vAlign w:val="bottom"/>
          </w:tcPr>
          <w:p w14:paraId="7ECB1EA4" w14:textId="2DAA4FDA" w:rsidR="00C70D93" w:rsidRDefault="00C70D93" w:rsidP="00C70D93"/>
        </w:tc>
        <w:tc>
          <w:tcPr>
            <w:tcW w:w="4376" w:type="dxa"/>
            <w:tcBorders>
              <w:top w:val="none" w:sz="1" w:space="0" w:color="152935"/>
              <w:left w:val="none" w:sz="1" w:space="0" w:color="152935"/>
              <w:bottom w:val="single" w:sz="1" w:space="0" w:color="152935"/>
              <w:right w:val="single" w:sz="1" w:space="0" w:color="E0E0E0"/>
            </w:tcBorders>
            <w:shd w:val="clear" w:color="auto" w:fill="FFFFFF" w:themeFill="background1"/>
            <w:vAlign w:val="bottom"/>
          </w:tcPr>
          <w:p w14:paraId="51638864" w14:textId="780B87AC" w:rsidR="00C70D93" w:rsidRDefault="00C70D93" w:rsidP="00C70D93">
            <w:r>
              <w:t>Description</w:t>
            </w:r>
          </w:p>
        </w:tc>
      </w:tr>
      <w:tr w:rsidR="00C70D93" w14:paraId="4EC7F3CE" w14:textId="77777777" w:rsidTr="78A838F1">
        <w:tc>
          <w:tcPr>
            <w:tcW w:w="2560" w:type="dxa"/>
            <w:tcBorders>
              <w:top w:val="single" w:sz="1" w:space="0" w:color="AEAEAE"/>
              <w:left w:val="none" w:sz="1" w:space="0" w:color="152935"/>
              <w:bottom w:val="single" w:sz="1" w:space="0" w:color="AEAEAE"/>
              <w:right w:val="none" w:sz="1" w:space="0" w:color="152935"/>
            </w:tcBorders>
          </w:tcPr>
          <w:p w14:paraId="33E0734A" w14:textId="6AA07EA5" w:rsidR="00C70D93" w:rsidRPr="00CE5C5E" w:rsidRDefault="00C70D93" w:rsidP="00C70D93">
            <w:r>
              <w:t>Memory</w:t>
            </w:r>
          </w:p>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4132F162" w14:textId="6E2C8BDF" w:rsidR="00C70D93" w:rsidRDefault="00C70D93" w:rsidP="00C70D93">
            <w:r w:rsidRPr="00CE5C5E">
              <w:t>Paired</w:t>
            </w:r>
            <w:r w:rsidR="007A4A7E">
              <w:t xml:space="preserve"> </w:t>
            </w:r>
            <w:r w:rsidRPr="00CE5C5E">
              <w:t>Associates</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5A631670" w14:textId="0F2C7F38" w:rsidR="00C70D93" w:rsidRDefault="353CA601" w:rsidP="6ED6E0B9">
            <w:pPr>
              <w:rPr>
                <w:rFonts w:ascii="Calibri" w:eastAsia="Calibri" w:hAnsi="Calibri" w:cs="Calibri"/>
                <w:sz w:val="20"/>
                <w:szCs w:val="20"/>
              </w:rPr>
            </w:pPr>
            <w:r w:rsidRPr="6ED6E0B9">
              <w:rPr>
                <w:rFonts w:ascii="Calibri" w:eastAsia="Calibri" w:hAnsi="Calibri" w:cs="Calibri"/>
                <w:sz w:val="20"/>
                <w:szCs w:val="20"/>
              </w:rPr>
              <w:t>Based on a test commonly used to assess memory impairments in aging clinical populations. Sets of boxes are displayed at random locations on grid. The boxes open one after another to reveal an icon, after which they close. The icons are then displayed sequentially in the centre of the screen, and the participant must select box that contained that icon. If the participant remembers all the icon‐location pairs correctly, then the next trial will have one more box. If an error is made the next trial has one less box. The test ends after three errors. The</w:t>
            </w:r>
            <w:r w:rsidR="1B30ED89" w:rsidRPr="6ED6E0B9">
              <w:rPr>
                <w:rFonts w:ascii="Calibri" w:eastAsia="Calibri" w:hAnsi="Calibri" w:cs="Calibri"/>
                <w:sz w:val="20"/>
                <w:szCs w:val="20"/>
              </w:rPr>
              <w:t xml:space="preserve"> </w:t>
            </w:r>
            <w:r w:rsidRPr="6ED6E0B9">
              <w:rPr>
                <w:rFonts w:ascii="Calibri" w:eastAsia="Calibri" w:hAnsi="Calibri" w:cs="Calibri"/>
                <w:sz w:val="20"/>
                <w:szCs w:val="20"/>
              </w:rPr>
              <w:t>participant’s</w:t>
            </w:r>
            <w:r w:rsidR="6EF72146" w:rsidRPr="6ED6E0B9">
              <w:rPr>
                <w:rFonts w:ascii="Calibri" w:eastAsia="Calibri" w:hAnsi="Calibri" w:cs="Calibri"/>
                <w:sz w:val="20"/>
                <w:szCs w:val="20"/>
              </w:rPr>
              <w:t xml:space="preserve"> </w:t>
            </w:r>
            <w:r w:rsidRPr="6ED6E0B9">
              <w:rPr>
                <w:rFonts w:ascii="Calibri" w:eastAsia="Calibri" w:hAnsi="Calibri" w:cs="Calibri"/>
                <w:sz w:val="20"/>
                <w:szCs w:val="20"/>
              </w:rPr>
              <w:t>score is the maximum number of pairs successfully remembered.</w:t>
            </w:r>
          </w:p>
        </w:tc>
      </w:tr>
      <w:tr w:rsidR="00C5000E" w14:paraId="5E599AB8" w14:textId="77777777" w:rsidTr="78A838F1">
        <w:tc>
          <w:tcPr>
            <w:tcW w:w="2560" w:type="dxa"/>
            <w:vMerge w:val="restart"/>
            <w:tcBorders>
              <w:top w:val="single" w:sz="1" w:space="0" w:color="AEAEAE"/>
              <w:left w:val="none" w:sz="1" w:space="0" w:color="152935"/>
              <w:right w:val="none" w:sz="1" w:space="0" w:color="152935"/>
            </w:tcBorders>
          </w:tcPr>
          <w:p w14:paraId="52FCD6A5" w14:textId="77777777" w:rsidR="00C5000E" w:rsidRDefault="00C5000E" w:rsidP="00C5000E"/>
          <w:p w14:paraId="147C1142" w14:textId="78A7A89F" w:rsidR="00C5000E" w:rsidRPr="00CE5C5E" w:rsidRDefault="00C5000E" w:rsidP="00C5000E">
            <w:r>
              <w:t>Visuo-spatial</w:t>
            </w:r>
          </w:p>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554DDAD9" w14:textId="627149B9" w:rsidR="00C5000E" w:rsidRDefault="00C5000E" w:rsidP="00C5000E">
            <w:r w:rsidRPr="00CE5C5E">
              <w:t>Rotations</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26D19505" w14:textId="3195A2F0" w:rsidR="00C5000E" w:rsidRDefault="0124D8A5" w:rsidP="00C5000E">
            <w:r w:rsidRPr="6ED6E0B9">
              <w:rPr>
                <w:rFonts w:ascii="Calibri" w:eastAsia="Calibri" w:hAnsi="Calibri" w:cs="Calibri"/>
                <w:sz w:val="20"/>
                <w:szCs w:val="20"/>
              </w:rPr>
              <w:t>Measures the ability to spatially manipulate objects in mind. On each trial, two groups of coloured squares (each with N squares) are displayed beside each other. One of the groups is rotated by a multiple of 90 degrees. The groups are either identical (when un‐rotated) or differ by the position of just one item, and participants must indicate if the groups match. They have 90 seconds to complete as many trials as possible. A correct response increases the final score by N, and the subsequent trial has groups of N+1 squares. If the response is incorrect, the total score decreases by N, and next trial has groups of N‐1 squares.</w:t>
            </w:r>
          </w:p>
        </w:tc>
      </w:tr>
      <w:tr w:rsidR="00C5000E" w14:paraId="4EBFF0DF" w14:textId="77777777" w:rsidTr="78A838F1">
        <w:tc>
          <w:tcPr>
            <w:tcW w:w="2560" w:type="dxa"/>
            <w:vMerge/>
          </w:tcPr>
          <w:p w14:paraId="3581E41E"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2E916A86" w14:textId="1D3EBECE" w:rsidR="00C5000E" w:rsidRDefault="00C5000E" w:rsidP="00C5000E">
            <w:r w:rsidRPr="00CE5C5E">
              <w:t>Polygons</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1BB05CD1" w14:textId="2E667996" w:rsidR="00C5000E" w:rsidRDefault="00C5000E" w:rsidP="00C5000E">
            <w:r w:rsidRPr="79DB5CF5">
              <w:rPr>
                <w:rFonts w:ascii="Calibri" w:eastAsia="Calibri" w:hAnsi="Calibri" w:cs="Calibri"/>
                <w:sz w:val="20"/>
                <w:szCs w:val="20"/>
              </w:rPr>
              <w:t>Based on the Interlocking Pentagons task. On each trial, two overlapping wire‐framed polygons are displayed on the left side of screen, and participants must indicate whether the shape to the right is identical to one of the two overlapping ones. A correct response increases the total score by the difficulty level, and the subsequent trial will be more difficult (i.e., differences between polygons will be subtler). An incorrect response decreases the total score by the difficulty level, and the next trial will be slightly easier.</w:t>
            </w:r>
          </w:p>
        </w:tc>
      </w:tr>
      <w:tr w:rsidR="00C5000E" w14:paraId="484E4902" w14:textId="77777777" w:rsidTr="78A838F1">
        <w:tc>
          <w:tcPr>
            <w:tcW w:w="2560" w:type="dxa"/>
            <w:vMerge/>
          </w:tcPr>
          <w:p w14:paraId="3668E200"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210A4422" w14:textId="3DFEC965" w:rsidR="00C5000E" w:rsidRDefault="00C5000E" w:rsidP="00C5000E">
            <w:r w:rsidRPr="00CE5C5E">
              <w:t>Feature</w:t>
            </w:r>
            <w:r>
              <w:t xml:space="preserve"> </w:t>
            </w:r>
            <w:r w:rsidRPr="00CE5C5E">
              <w:t>Match</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21E49CC0" w14:textId="54989EE3" w:rsidR="00C5000E" w:rsidRDefault="00C5000E" w:rsidP="00C5000E">
            <w:r w:rsidRPr="79DB5CF5">
              <w:rPr>
                <w:rFonts w:ascii="Calibri" w:eastAsia="Calibri" w:hAnsi="Calibri" w:cs="Calibri"/>
                <w:sz w:val="20"/>
                <w:szCs w:val="20"/>
              </w:rPr>
              <w:t>Based on classic feature search tasks used to measure attentional processing. In each trial, two groups of items (each with N items) are displayed beside each other. The groups are either identical in their contents (and item positions</w:t>
            </w:r>
            <w:proofErr w:type="gramStart"/>
            <w:r w:rsidRPr="79DB5CF5">
              <w:rPr>
                <w:rFonts w:ascii="Calibri" w:eastAsia="Calibri" w:hAnsi="Calibri" w:cs="Calibri"/>
                <w:sz w:val="20"/>
                <w:szCs w:val="20"/>
              </w:rPr>
              <w:t>), or</w:t>
            </w:r>
            <w:proofErr w:type="gramEnd"/>
            <w:r w:rsidRPr="79DB5CF5">
              <w:rPr>
                <w:rFonts w:ascii="Calibri" w:eastAsia="Calibri" w:hAnsi="Calibri" w:cs="Calibri"/>
                <w:sz w:val="20"/>
                <w:szCs w:val="20"/>
              </w:rPr>
              <w:t xml:space="preserve"> differ by just one item. Participants have 90 seconds to complete as many trials as possible, indicating whether the groups match. A correct response increases the final score by N, and the subsequent trial has groups of N+1 items. If the response is incorrect, the total </w:t>
            </w:r>
            <w:r w:rsidRPr="79DB5CF5">
              <w:rPr>
                <w:rFonts w:ascii="Calibri" w:eastAsia="Calibri" w:hAnsi="Calibri" w:cs="Calibri"/>
                <w:sz w:val="20"/>
                <w:szCs w:val="20"/>
              </w:rPr>
              <w:lastRenderedPageBreak/>
              <w:t>score decreases by N, and next trial has groups of N‐1 items.</w:t>
            </w:r>
          </w:p>
        </w:tc>
      </w:tr>
      <w:tr w:rsidR="00C5000E" w14:paraId="4AB7A0D3" w14:textId="77777777" w:rsidTr="78A838F1">
        <w:tc>
          <w:tcPr>
            <w:tcW w:w="2560" w:type="dxa"/>
            <w:vMerge w:val="restart"/>
            <w:tcBorders>
              <w:top w:val="single" w:sz="1" w:space="0" w:color="AEAEAE"/>
              <w:left w:val="none" w:sz="1" w:space="0" w:color="152935"/>
              <w:right w:val="none" w:sz="1" w:space="0" w:color="152935"/>
            </w:tcBorders>
          </w:tcPr>
          <w:p w14:paraId="1200C711" w14:textId="77777777" w:rsidR="009A0041" w:rsidRDefault="009A0041" w:rsidP="00C5000E"/>
          <w:p w14:paraId="5FED4D38" w14:textId="77777777" w:rsidR="009A0041" w:rsidRDefault="009A0041" w:rsidP="00C5000E"/>
          <w:p w14:paraId="2997AAAC" w14:textId="4532E23B" w:rsidR="00C5000E" w:rsidRPr="00CE5C5E" w:rsidRDefault="00C5000E" w:rsidP="00C5000E">
            <w:r>
              <w:t>Language</w:t>
            </w:r>
          </w:p>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0ECB5EAF" w14:textId="72810A5F" w:rsidR="00C5000E" w:rsidRDefault="00C5000E" w:rsidP="00C5000E">
            <w:r w:rsidRPr="00CE5C5E">
              <w:t>Grammatical</w:t>
            </w:r>
            <w:r>
              <w:t xml:space="preserve"> </w:t>
            </w:r>
            <w:r w:rsidRPr="00CE5C5E">
              <w:t>Reasoning</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2AFC124D" w14:textId="13E29BFB" w:rsidR="00C5000E" w:rsidRPr="00D21946" w:rsidRDefault="0124D8A5" w:rsidP="00C5000E">
            <w:pPr>
              <w:rPr>
                <w:b/>
                <w:bCs/>
              </w:rPr>
            </w:pPr>
            <w:r w:rsidRPr="78A838F1">
              <w:rPr>
                <w:rFonts w:ascii="Calibri" w:eastAsia="Calibri" w:hAnsi="Calibri" w:cs="Calibri"/>
                <w:sz w:val="20"/>
                <w:szCs w:val="20"/>
              </w:rPr>
              <w:t xml:space="preserve">Based on Alan Baddeley’s </w:t>
            </w:r>
            <w:proofErr w:type="gramStart"/>
            <w:r w:rsidR="789EAD1D" w:rsidRPr="78A838F1">
              <w:rPr>
                <w:rFonts w:ascii="Calibri" w:eastAsia="Calibri" w:hAnsi="Calibri" w:cs="Calibri"/>
                <w:sz w:val="20"/>
                <w:szCs w:val="20"/>
              </w:rPr>
              <w:t xml:space="preserve">three </w:t>
            </w:r>
            <w:r w:rsidRPr="78A838F1">
              <w:rPr>
                <w:rFonts w:ascii="Calibri" w:eastAsia="Calibri" w:hAnsi="Calibri" w:cs="Calibri"/>
                <w:sz w:val="20"/>
                <w:szCs w:val="20"/>
              </w:rPr>
              <w:t>m</w:t>
            </w:r>
            <w:r w:rsidR="4A561796" w:rsidRPr="78A838F1">
              <w:rPr>
                <w:rFonts w:ascii="Calibri" w:eastAsia="Calibri" w:hAnsi="Calibri" w:cs="Calibri"/>
                <w:sz w:val="20"/>
                <w:szCs w:val="20"/>
              </w:rPr>
              <w:t>inute</w:t>
            </w:r>
            <w:proofErr w:type="gramEnd"/>
            <w:r w:rsidRPr="78A838F1">
              <w:rPr>
                <w:rFonts w:ascii="Calibri" w:eastAsia="Calibri" w:hAnsi="Calibri" w:cs="Calibri"/>
                <w:sz w:val="20"/>
                <w:szCs w:val="20"/>
              </w:rPr>
              <w:t xml:space="preserve"> grammatical reasoning test. On each trial, a written statement regarding two shapes is displayed on the screen, and the participant must indicate whether it correctly describes the shapes pictured below. The participant has 90 seconds to complete as many trials as possible. A correct response increases the total score by one point, and an incorrect response decreases the score by one point.</w:t>
            </w:r>
          </w:p>
        </w:tc>
      </w:tr>
      <w:tr w:rsidR="00C5000E" w14:paraId="1DE60333" w14:textId="77777777" w:rsidTr="78A838F1">
        <w:tc>
          <w:tcPr>
            <w:tcW w:w="2560" w:type="dxa"/>
            <w:vMerge/>
          </w:tcPr>
          <w:p w14:paraId="685DB981"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3DF976F0" w14:textId="073FEC30" w:rsidR="00C5000E" w:rsidRDefault="00C5000E" w:rsidP="00C5000E">
            <w:r w:rsidRPr="00CE5C5E">
              <w:t>Digit</w:t>
            </w:r>
            <w:r>
              <w:t xml:space="preserve"> </w:t>
            </w:r>
            <w:r w:rsidRPr="00CE5C5E">
              <w:t>Span</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2654B0AD" w14:textId="7E14522A" w:rsidR="00C5000E" w:rsidRDefault="0124D8A5" w:rsidP="7B3EE3C5">
            <w:pPr>
              <w:rPr>
                <w:rFonts w:ascii="Calibri" w:eastAsia="Calibri" w:hAnsi="Calibri" w:cs="Calibri"/>
                <w:sz w:val="20"/>
                <w:szCs w:val="20"/>
              </w:rPr>
            </w:pPr>
            <w:r w:rsidRPr="6ED6E0B9">
              <w:rPr>
                <w:rFonts w:ascii="Calibri" w:eastAsia="Calibri" w:hAnsi="Calibri" w:cs="Calibri"/>
                <w:sz w:val="20"/>
                <w:szCs w:val="20"/>
              </w:rPr>
              <w:t xml:space="preserve">Based on the verbal working memory component of the WAIS‐R intelligence test but only the forward version which is based on the phonological loop of working memory. A sequence of digits is displayed, one at a time, in the centre of the screen. Participants must then repeat the sequence of digits by selecting them on the on‐screen keyboard. Difficulty is dynamically varied, and the test ends after </w:t>
            </w:r>
            <w:r w:rsidR="539C489A" w:rsidRPr="6ED6E0B9">
              <w:rPr>
                <w:rFonts w:ascii="Calibri" w:eastAsia="Calibri" w:hAnsi="Calibri" w:cs="Calibri"/>
                <w:sz w:val="20"/>
                <w:szCs w:val="20"/>
              </w:rPr>
              <w:t>three</w:t>
            </w:r>
            <w:r w:rsidRPr="6ED6E0B9">
              <w:rPr>
                <w:rFonts w:ascii="Calibri" w:eastAsia="Calibri" w:hAnsi="Calibri" w:cs="Calibri"/>
                <w:sz w:val="20"/>
                <w:szCs w:val="20"/>
              </w:rPr>
              <w:t xml:space="preserve"> mistakes. The resulting score is the length of the longest digit sequence successfully remembered.</w:t>
            </w:r>
          </w:p>
        </w:tc>
      </w:tr>
      <w:tr w:rsidR="00C5000E" w14:paraId="6742F9C5" w14:textId="77777777" w:rsidTr="78A838F1">
        <w:tc>
          <w:tcPr>
            <w:tcW w:w="2560" w:type="dxa"/>
            <w:vMerge w:val="restart"/>
            <w:tcBorders>
              <w:top w:val="single" w:sz="1" w:space="0" w:color="AEAEAE"/>
              <w:left w:val="none" w:sz="1" w:space="0" w:color="152935"/>
              <w:right w:val="none" w:sz="1" w:space="0" w:color="152935"/>
            </w:tcBorders>
          </w:tcPr>
          <w:p w14:paraId="1E3E5DD0" w14:textId="77777777" w:rsidR="00C5000E" w:rsidRDefault="00C5000E" w:rsidP="00C5000E"/>
          <w:p w14:paraId="2D72AE5F" w14:textId="77777777" w:rsidR="00C5000E" w:rsidRDefault="00C5000E" w:rsidP="00C5000E"/>
          <w:p w14:paraId="20D3571E" w14:textId="77777777" w:rsidR="00C5000E" w:rsidRDefault="00C5000E" w:rsidP="00C5000E"/>
          <w:p w14:paraId="34D6A334" w14:textId="77777777" w:rsidR="00C5000E" w:rsidRDefault="00C5000E" w:rsidP="00C5000E"/>
          <w:p w14:paraId="0E624EB3" w14:textId="77777777" w:rsidR="00C5000E" w:rsidRDefault="00C5000E" w:rsidP="00C5000E"/>
          <w:p w14:paraId="68CE7F65" w14:textId="77777777" w:rsidR="00C5000E" w:rsidRDefault="00C5000E" w:rsidP="00C5000E"/>
          <w:p w14:paraId="1B226FDF" w14:textId="77777777" w:rsidR="00C5000E" w:rsidRDefault="00C5000E" w:rsidP="00C5000E"/>
          <w:p w14:paraId="631922FD" w14:textId="77777777" w:rsidR="00C5000E" w:rsidRDefault="00C5000E" w:rsidP="00C5000E"/>
          <w:p w14:paraId="41AF916C" w14:textId="77777777" w:rsidR="00C5000E" w:rsidRDefault="00C5000E" w:rsidP="00C5000E"/>
          <w:p w14:paraId="212027E0" w14:textId="77777777" w:rsidR="00C5000E" w:rsidRDefault="00C5000E" w:rsidP="00C5000E"/>
          <w:p w14:paraId="3106D0E7" w14:textId="77777777" w:rsidR="00C5000E" w:rsidRDefault="00C5000E" w:rsidP="00C5000E"/>
          <w:p w14:paraId="3C1B393D" w14:textId="77777777" w:rsidR="00C5000E" w:rsidRDefault="00C5000E" w:rsidP="00C5000E"/>
          <w:p w14:paraId="038F8294" w14:textId="77777777" w:rsidR="00C5000E" w:rsidRDefault="00C5000E" w:rsidP="00C5000E"/>
          <w:p w14:paraId="5FA3F8A5" w14:textId="77777777" w:rsidR="00C5000E" w:rsidRDefault="00C5000E" w:rsidP="00C5000E"/>
          <w:p w14:paraId="3A649EB9" w14:textId="77777777" w:rsidR="00C5000E" w:rsidRDefault="00C5000E" w:rsidP="00C5000E"/>
          <w:p w14:paraId="034C8723" w14:textId="77777777" w:rsidR="00C5000E" w:rsidRDefault="00C5000E" w:rsidP="00C5000E"/>
          <w:p w14:paraId="6AE14B7D" w14:textId="77777777" w:rsidR="00C5000E" w:rsidRDefault="00C5000E" w:rsidP="00C5000E"/>
          <w:p w14:paraId="24833798" w14:textId="29E9013D" w:rsidR="00C5000E" w:rsidRPr="00CE5C5E" w:rsidRDefault="00C5000E" w:rsidP="00C5000E">
            <w:r>
              <w:t>Executive function</w:t>
            </w:r>
          </w:p>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01A1ADA0" w14:textId="5B77C0D1" w:rsidR="00C5000E" w:rsidRDefault="00C5000E" w:rsidP="00C5000E">
            <w:r w:rsidRPr="00CE5C5E">
              <w:t>Token</w:t>
            </w:r>
            <w:r>
              <w:t xml:space="preserve"> </w:t>
            </w:r>
            <w:r w:rsidRPr="00CE5C5E">
              <w:t>Search</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328E86FA" w14:textId="6CA0FE15" w:rsidR="00C5000E" w:rsidRDefault="0124D8A5" w:rsidP="00C5000E">
            <w:r w:rsidRPr="6ED6E0B9">
              <w:rPr>
                <w:rFonts w:ascii="Calibri" w:eastAsia="Calibri" w:hAnsi="Calibri" w:cs="Calibri"/>
                <w:sz w:val="20"/>
                <w:szCs w:val="20"/>
              </w:rPr>
              <w:t xml:space="preserve">Based on a test used to measure strategy during search behaviour. A set of boxes, one of which contains a hidden token, is displayed on a grid. Participants must find the token by clicking the boxes one at a time. Once found, it is hidden within another box. The token will not appear within the same box </w:t>
            </w:r>
            <w:proofErr w:type="gramStart"/>
            <w:r w:rsidRPr="6ED6E0B9">
              <w:rPr>
                <w:rFonts w:ascii="Calibri" w:eastAsia="Calibri" w:hAnsi="Calibri" w:cs="Calibri"/>
                <w:sz w:val="20"/>
                <w:szCs w:val="20"/>
              </w:rPr>
              <w:t>twice,</w:t>
            </w:r>
            <w:proofErr w:type="gramEnd"/>
            <w:r w:rsidRPr="6ED6E0B9">
              <w:rPr>
                <w:rFonts w:ascii="Calibri" w:eastAsia="Calibri" w:hAnsi="Calibri" w:cs="Calibri"/>
                <w:sz w:val="20"/>
                <w:szCs w:val="20"/>
              </w:rPr>
              <w:t xml:space="preserve"> thus the participant must search the boxes until the token has been found once within each box. An error is made if the participant checks a box that has: 1) already been clicked while trying to find the token, or 2) previously contained the token. If the participant makes an error, a new trial begins with one less box to search. If the token is found once in each box without any errors being made, a new trial begins with one more box to search. The test finishes after three errors. The resulting score is the maximum level completed.</w:t>
            </w:r>
          </w:p>
        </w:tc>
      </w:tr>
      <w:tr w:rsidR="00C5000E" w14:paraId="36DB7BA9" w14:textId="77777777" w:rsidTr="78A838F1">
        <w:tc>
          <w:tcPr>
            <w:tcW w:w="2560" w:type="dxa"/>
            <w:vMerge/>
          </w:tcPr>
          <w:p w14:paraId="661E94E8"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0F74DB87" w14:textId="1C2CF7C1" w:rsidR="00C5000E" w:rsidRDefault="00C5000E" w:rsidP="00C5000E">
            <w:r w:rsidRPr="00CE5C5E">
              <w:t>Double</w:t>
            </w:r>
            <w:r>
              <w:t xml:space="preserve"> </w:t>
            </w:r>
            <w:r w:rsidRPr="00CE5C5E">
              <w:t>Trouble</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11167F2C" w14:textId="404AEF90" w:rsidR="00C5000E" w:rsidRDefault="00C5000E" w:rsidP="00C5000E">
            <w:r w:rsidRPr="79DB5CF5">
              <w:rPr>
                <w:rFonts w:ascii="Calibri" w:eastAsia="Calibri" w:hAnsi="Calibri" w:cs="Calibri"/>
                <w:sz w:val="20"/>
                <w:szCs w:val="20"/>
              </w:rPr>
              <w:t>V</w:t>
            </w:r>
            <w:r w:rsidRPr="00922232">
              <w:rPr>
                <w:rFonts w:ascii="Calibri" w:eastAsia="Calibri" w:hAnsi="Calibri" w:cs="Calibri"/>
                <w:sz w:val="20"/>
                <w:szCs w:val="20"/>
              </w:rPr>
              <w:t>ariant of the Stroop test</w:t>
            </w:r>
            <w:r w:rsidRPr="79DB5CF5">
              <w:rPr>
                <w:rFonts w:ascii="Calibri" w:eastAsia="Calibri" w:hAnsi="Calibri" w:cs="Calibri"/>
                <w:sz w:val="20"/>
                <w:szCs w:val="20"/>
              </w:rPr>
              <w:t>.</w:t>
            </w:r>
            <w:r w:rsidRPr="00922232">
              <w:rPr>
                <w:rFonts w:ascii="Calibri" w:eastAsia="Calibri" w:hAnsi="Calibri" w:cs="Calibri"/>
                <w:sz w:val="20"/>
                <w:szCs w:val="20"/>
              </w:rPr>
              <w:t xml:space="preserve"> </w:t>
            </w:r>
            <w:r w:rsidRPr="79DB5CF5">
              <w:rPr>
                <w:rFonts w:ascii="Calibri" w:eastAsia="Calibri" w:hAnsi="Calibri" w:cs="Calibri"/>
                <w:sz w:val="20"/>
                <w:szCs w:val="20"/>
              </w:rPr>
              <w:t>E</w:t>
            </w:r>
            <w:r w:rsidRPr="00922232">
              <w:rPr>
                <w:rFonts w:ascii="Calibri" w:eastAsia="Calibri" w:hAnsi="Calibri" w:cs="Calibri"/>
                <w:sz w:val="20"/>
                <w:szCs w:val="20"/>
              </w:rPr>
              <w:t>ither</w:t>
            </w:r>
            <w:r w:rsidRPr="79DB5CF5">
              <w:rPr>
                <w:rFonts w:ascii="Calibri" w:eastAsia="Calibri" w:hAnsi="Calibri" w:cs="Calibri"/>
                <w:sz w:val="20"/>
                <w:szCs w:val="20"/>
              </w:rPr>
              <w:t xml:space="preserve"> the word </w:t>
            </w:r>
            <w:r w:rsidRPr="00922232">
              <w:rPr>
                <w:rFonts w:ascii="Calibri" w:eastAsia="Calibri" w:hAnsi="Calibri" w:cs="Calibri"/>
                <w:sz w:val="20"/>
                <w:szCs w:val="20"/>
              </w:rPr>
              <w:t>“RED” or “BLUE” is displayed on</w:t>
            </w:r>
            <w:r w:rsidRPr="79DB5CF5">
              <w:rPr>
                <w:rFonts w:ascii="Calibri" w:eastAsia="Calibri" w:hAnsi="Calibri" w:cs="Calibri"/>
                <w:sz w:val="20"/>
                <w:szCs w:val="20"/>
              </w:rPr>
              <w:t xml:space="preserve"> </w:t>
            </w:r>
            <w:r w:rsidRPr="00922232">
              <w:rPr>
                <w:rFonts w:ascii="Calibri" w:eastAsia="Calibri" w:hAnsi="Calibri" w:cs="Calibri"/>
                <w:sz w:val="20"/>
                <w:szCs w:val="20"/>
              </w:rPr>
              <w:t>the screen in either the colour red or the colour blue. The participant</w:t>
            </w:r>
            <w:r w:rsidRPr="79DB5CF5">
              <w:rPr>
                <w:rFonts w:ascii="Calibri" w:eastAsia="Calibri" w:hAnsi="Calibri" w:cs="Calibri"/>
                <w:sz w:val="20"/>
                <w:szCs w:val="20"/>
              </w:rPr>
              <w:t xml:space="preserve"> </w:t>
            </w:r>
            <w:r w:rsidRPr="00922232">
              <w:rPr>
                <w:rFonts w:ascii="Calibri" w:eastAsia="Calibri" w:hAnsi="Calibri" w:cs="Calibri"/>
                <w:sz w:val="20"/>
                <w:szCs w:val="20"/>
              </w:rPr>
              <w:t xml:space="preserve">must select the probe word that correctly describes the colour </w:t>
            </w:r>
            <w:r w:rsidRPr="79DB5CF5">
              <w:rPr>
                <w:rFonts w:ascii="Calibri" w:eastAsia="Calibri" w:hAnsi="Calibri" w:cs="Calibri"/>
                <w:sz w:val="20"/>
                <w:szCs w:val="20"/>
              </w:rPr>
              <w:t>of the</w:t>
            </w:r>
            <w:r w:rsidRPr="00922232">
              <w:rPr>
                <w:rFonts w:ascii="Calibri" w:eastAsia="Calibri" w:hAnsi="Calibri" w:cs="Calibri"/>
                <w:sz w:val="20"/>
                <w:szCs w:val="20"/>
              </w:rPr>
              <w:t xml:space="preserve"> target word.</w:t>
            </w:r>
            <w:r w:rsidRPr="79DB5CF5">
              <w:rPr>
                <w:rFonts w:ascii="Calibri" w:eastAsia="Calibri" w:hAnsi="Calibri" w:cs="Calibri"/>
                <w:sz w:val="20"/>
                <w:szCs w:val="20"/>
              </w:rPr>
              <w:t xml:space="preserve"> </w:t>
            </w:r>
            <w:r w:rsidRPr="00922232">
              <w:rPr>
                <w:rFonts w:ascii="Calibri" w:eastAsia="Calibri" w:hAnsi="Calibri" w:cs="Calibri"/>
                <w:sz w:val="20"/>
                <w:szCs w:val="20"/>
              </w:rPr>
              <w:t xml:space="preserve">Participants have 90 seconds to complete as many trials as possible. </w:t>
            </w:r>
            <w:r w:rsidRPr="79DB5CF5">
              <w:rPr>
                <w:rFonts w:ascii="Calibri" w:eastAsia="Calibri" w:hAnsi="Calibri" w:cs="Calibri"/>
                <w:sz w:val="20"/>
                <w:szCs w:val="20"/>
              </w:rPr>
              <w:t>A correct response increases the total score by one, and an incorrect response decreases the score by one.</w:t>
            </w:r>
          </w:p>
        </w:tc>
      </w:tr>
      <w:tr w:rsidR="00C5000E" w14:paraId="7D50B815" w14:textId="77777777" w:rsidTr="78A838F1">
        <w:tc>
          <w:tcPr>
            <w:tcW w:w="2560" w:type="dxa"/>
            <w:vMerge/>
          </w:tcPr>
          <w:p w14:paraId="240267F1"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1D23CD66" w14:textId="46678C45" w:rsidR="00C5000E" w:rsidRDefault="00C5000E" w:rsidP="00C5000E">
            <w:r w:rsidRPr="00CE5C5E">
              <w:t>Odd</w:t>
            </w:r>
            <w:r>
              <w:t xml:space="preserve"> </w:t>
            </w:r>
            <w:r w:rsidRPr="00CE5C5E">
              <w:t>One</w:t>
            </w:r>
            <w:r>
              <w:t xml:space="preserve"> </w:t>
            </w:r>
            <w:r w:rsidRPr="00CE5C5E">
              <w:t>Out</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018B9514" w14:textId="08F6721C" w:rsidR="00C5000E" w:rsidRDefault="00C5000E" w:rsidP="00C5000E">
            <w:r w:rsidRPr="79DB5CF5">
              <w:rPr>
                <w:rFonts w:ascii="Calibri" w:eastAsia="Calibri" w:hAnsi="Calibri" w:cs="Calibri"/>
                <w:sz w:val="20"/>
                <w:szCs w:val="20"/>
              </w:rPr>
              <w:t xml:space="preserve">Based on a sub‐set of problems from the Cattell Culture Fair Intelligence Test. Nine groups of coloured shapes are displayed in a grid. The features define each group (colour, shape, # of items) and are related to each other according to a set of rules. Participants must deduce the rules and select the group whose contents do not correspond to those rules. They have 90 seconds to solve as many problems as possible, and the puzzles get progressively more difficult. A correct response </w:t>
            </w:r>
            <w:r w:rsidRPr="79DB5CF5">
              <w:rPr>
                <w:rFonts w:ascii="Calibri" w:eastAsia="Calibri" w:hAnsi="Calibri" w:cs="Calibri"/>
                <w:sz w:val="20"/>
                <w:szCs w:val="20"/>
              </w:rPr>
              <w:lastRenderedPageBreak/>
              <w:t>increases the final score by one, whereas an incorrect response decreases the score by one.</w:t>
            </w:r>
          </w:p>
        </w:tc>
      </w:tr>
      <w:tr w:rsidR="00C5000E" w14:paraId="3F62A4CE" w14:textId="77777777" w:rsidTr="78A838F1">
        <w:tc>
          <w:tcPr>
            <w:tcW w:w="2560" w:type="dxa"/>
            <w:vMerge/>
          </w:tcPr>
          <w:p w14:paraId="5A2F3742"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1CB2F54B" w14:textId="0D7D16E0" w:rsidR="00C5000E" w:rsidRDefault="00C5000E" w:rsidP="00C5000E">
            <w:r w:rsidRPr="00CE5C5E">
              <w:t>Monkey</w:t>
            </w:r>
            <w:r>
              <w:t xml:space="preserve"> </w:t>
            </w:r>
            <w:r w:rsidRPr="00CE5C5E">
              <w:t>Ladder</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1878F4DF" w14:textId="7A304A1C" w:rsidR="00C5000E" w:rsidRDefault="0124D8A5" w:rsidP="7B3EE3C5">
            <w:pPr>
              <w:rPr>
                <w:rFonts w:ascii="Calibri" w:eastAsia="Calibri" w:hAnsi="Calibri" w:cs="Calibri"/>
                <w:sz w:val="20"/>
                <w:szCs w:val="20"/>
              </w:rPr>
            </w:pPr>
            <w:r w:rsidRPr="00922232">
              <w:rPr>
                <w:rFonts w:ascii="Calibri" w:eastAsia="Calibri" w:hAnsi="Calibri" w:cs="Calibri"/>
                <w:sz w:val="20"/>
                <w:szCs w:val="20"/>
              </w:rPr>
              <w:t>Based on a task from the non‐human primate literature. Numbered boxes are displayed at random locations within a grid. After a</w:t>
            </w:r>
            <w:r w:rsidRPr="6ED6E0B9">
              <w:rPr>
                <w:rFonts w:ascii="Calibri" w:eastAsia="Calibri" w:hAnsi="Calibri" w:cs="Calibri"/>
                <w:sz w:val="20"/>
                <w:szCs w:val="20"/>
              </w:rPr>
              <w:t xml:space="preserve"> </w:t>
            </w:r>
            <w:r w:rsidRPr="00922232">
              <w:rPr>
                <w:rFonts w:ascii="Calibri" w:eastAsia="Calibri" w:hAnsi="Calibri" w:cs="Calibri"/>
                <w:sz w:val="20"/>
                <w:szCs w:val="20"/>
              </w:rPr>
              <w:t xml:space="preserve">variable interval (number of squares * 900 </w:t>
            </w:r>
            <w:proofErr w:type="spellStart"/>
            <w:r w:rsidRPr="00922232">
              <w:rPr>
                <w:rFonts w:ascii="Calibri" w:eastAsia="Calibri" w:hAnsi="Calibri" w:cs="Calibri"/>
                <w:sz w:val="20"/>
                <w:szCs w:val="20"/>
              </w:rPr>
              <w:t>ms</w:t>
            </w:r>
            <w:proofErr w:type="spellEnd"/>
            <w:r w:rsidRPr="00922232">
              <w:rPr>
                <w:rFonts w:ascii="Calibri" w:eastAsia="Calibri" w:hAnsi="Calibri" w:cs="Calibri"/>
                <w:sz w:val="20"/>
                <w:szCs w:val="20"/>
              </w:rPr>
              <w:t>) the numbers</w:t>
            </w:r>
            <w:r w:rsidRPr="6ED6E0B9">
              <w:rPr>
                <w:rFonts w:ascii="Calibri" w:eastAsia="Calibri" w:hAnsi="Calibri" w:cs="Calibri"/>
                <w:sz w:val="20"/>
                <w:szCs w:val="20"/>
              </w:rPr>
              <w:t xml:space="preserve"> </w:t>
            </w:r>
            <w:r w:rsidRPr="00922232">
              <w:rPr>
                <w:rFonts w:ascii="Calibri" w:eastAsia="Calibri" w:hAnsi="Calibri" w:cs="Calibri"/>
                <w:sz w:val="20"/>
                <w:szCs w:val="20"/>
              </w:rPr>
              <w:t>disappear leaving only the boxes. Participants must click the boxes in</w:t>
            </w:r>
            <w:r w:rsidRPr="6ED6E0B9">
              <w:rPr>
                <w:rFonts w:ascii="Calibri" w:eastAsia="Calibri" w:hAnsi="Calibri" w:cs="Calibri"/>
                <w:sz w:val="20"/>
                <w:szCs w:val="20"/>
              </w:rPr>
              <w:t xml:space="preserve"> </w:t>
            </w:r>
            <w:r w:rsidRPr="00922232">
              <w:rPr>
                <w:rFonts w:ascii="Calibri" w:eastAsia="Calibri" w:hAnsi="Calibri" w:cs="Calibri"/>
                <w:sz w:val="20"/>
                <w:szCs w:val="20"/>
              </w:rPr>
              <w:t xml:space="preserve">ascending numerical sequence. </w:t>
            </w:r>
            <w:r w:rsidRPr="6ED6E0B9">
              <w:rPr>
                <w:rFonts w:ascii="Calibri" w:eastAsia="Calibri" w:hAnsi="Calibri" w:cs="Calibri"/>
                <w:sz w:val="20"/>
                <w:szCs w:val="20"/>
              </w:rPr>
              <w:t xml:space="preserve">The test finishes after </w:t>
            </w:r>
            <w:r w:rsidR="57DEB15E" w:rsidRPr="6ED6E0B9">
              <w:rPr>
                <w:rFonts w:ascii="Calibri" w:eastAsia="Calibri" w:hAnsi="Calibri" w:cs="Calibri"/>
                <w:sz w:val="20"/>
                <w:szCs w:val="20"/>
              </w:rPr>
              <w:t>three</w:t>
            </w:r>
            <w:r w:rsidRPr="6ED6E0B9">
              <w:rPr>
                <w:rFonts w:ascii="Calibri" w:eastAsia="Calibri" w:hAnsi="Calibri" w:cs="Calibri"/>
                <w:sz w:val="20"/>
                <w:szCs w:val="20"/>
              </w:rPr>
              <w:t xml:space="preserve"> errors, and the resulting score is the length of the longest sequence successfully remembered.</w:t>
            </w:r>
          </w:p>
        </w:tc>
      </w:tr>
      <w:tr w:rsidR="00C5000E" w14:paraId="56B1FA3A" w14:textId="77777777" w:rsidTr="78A838F1">
        <w:tc>
          <w:tcPr>
            <w:tcW w:w="2560" w:type="dxa"/>
            <w:vMerge/>
          </w:tcPr>
          <w:p w14:paraId="46779E0F"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1DFA2E62" w14:textId="12E340C1" w:rsidR="00C5000E" w:rsidRDefault="00C5000E" w:rsidP="00C5000E">
            <w:r w:rsidRPr="00CE5C5E">
              <w:t>Spatial</w:t>
            </w:r>
            <w:r>
              <w:t xml:space="preserve"> </w:t>
            </w:r>
            <w:r w:rsidRPr="00CE5C5E">
              <w:t>Span</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21D21F73" w14:textId="4F1B2C22" w:rsidR="00C5000E" w:rsidRDefault="00C5000E" w:rsidP="00C5000E">
            <w:r w:rsidRPr="79DB5CF5">
              <w:rPr>
                <w:rFonts w:ascii="Calibri" w:eastAsia="Calibri" w:hAnsi="Calibri" w:cs="Calibri"/>
                <w:sz w:val="20"/>
                <w:szCs w:val="20"/>
              </w:rPr>
              <w:t xml:space="preserve">Based on the </w:t>
            </w:r>
            <w:proofErr w:type="spellStart"/>
            <w:r w:rsidRPr="79DB5CF5">
              <w:rPr>
                <w:rFonts w:ascii="Calibri" w:eastAsia="Calibri" w:hAnsi="Calibri" w:cs="Calibri"/>
                <w:sz w:val="20"/>
                <w:szCs w:val="20"/>
              </w:rPr>
              <w:t>Corsi</w:t>
            </w:r>
            <w:proofErr w:type="spellEnd"/>
            <w:r w:rsidRPr="79DB5CF5">
              <w:rPr>
                <w:rFonts w:ascii="Calibri" w:eastAsia="Calibri" w:hAnsi="Calibri" w:cs="Calibri"/>
                <w:sz w:val="20"/>
                <w:szCs w:val="20"/>
              </w:rPr>
              <w:t xml:space="preserve"> Block Tapping Task. 16 purple boxes are displayed in a grid. A sequence of randomly selected boxes </w:t>
            </w:r>
            <w:proofErr w:type="gramStart"/>
            <w:r w:rsidRPr="79DB5CF5">
              <w:rPr>
                <w:rFonts w:ascii="Calibri" w:eastAsia="Calibri" w:hAnsi="Calibri" w:cs="Calibri"/>
                <w:sz w:val="20"/>
                <w:szCs w:val="20"/>
              </w:rPr>
              <w:t>turn</w:t>
            </w:r>
            <w:proofErr w:type="gramEnd"/>
            <w:r w:rsidRPr="79DB5CF5">
              <w:rPr>
                <w:rFonts w:ascii="Calibri" w:eastAsia="Calibri" w:hAnsi="Calibri" w:cs="Calibri"/>
                <w:sz w:val="20"/>
                <w:szCs w:val="20"/>
              </w:rPr>
              <w:t xml:space="preserve"> green one at a time (900 </w:t>
            </w:r>
            <w:proofErr w:type="spellStart"/>
            <w:r w:rsidRPr="79DB5CF5">
              <w:rPr>
                <w:rFonts w:ascii="Calibri" w:eastAsia="Calibri" w:hAnsi="Calibri" w:cs="Calibri"/>
                <w:sz w:val="20"/>
                <w:szCs w:val="20"/>
              </w:rPr>
              <w:t>ms</w:t>
            </w:r>
            <w:proofErr w:type="spellEnd"/>
            <w:r w:rsidRPr="79DB5CF5">
              <w:rPr>
                <w:rFonts w:ascii="Calibri" w:eastAsia="Calibri" w:hAnsi="Calibri" w:cs="Calibri"/>
                <w:sz w:val="20"/>
                <w:szCs w:val="20"/>
              </w:rPr>
              <w:t xml:space="preserve"> per green square). Participants must then repeat the sequence by clicking boxes in the same order. Difficulty is varied dynamically: correct responses increase the length of the next sequence by one square, and an incorrect response decreases the sequence length. The test finishes after 3 errors. The score is the length of the longest sequence successfully remembered.</w:t>
            </w:r>
          </w:p>
        </w:tc>
      </w:tr>
      <w:tr w:rsidR="00C5000E" w14:paraId="02874416" w14:textId="77777777" w:rsidTr="78A838F1">
        <w:tc>
          <w:tcPr>
            <w:tcW w:w="2560" w:type="dxa"/>
            <w:vMerge/>
          </w:tcPr>
          <w:p w14:paraId="4D832DE8" w14:textId="77777777" w:rsidR="00C5000E" w:rsidRPr="00CE5C5E" w:rsidRDefault="00C5000E" w:rsidP="00C5000E"/>
        </w:tc>
        <w:tc>
          <w:tcPr>
            <w:tcW w:w="2560" w:type="dxa"/>
            <w:tcBorders>
              <w:top w:val="single" w:sz="1" w:space="0" w:color="AEAEAE"/>
              <w:left w:val="none" w:sz="1" w:space="0" w:color="152935"/>
              <w:bottom w:val="single" w:sz="1" w:space="0" w:color="AEAEAE"/>
              <w:right w:val="none" w:sz="1" w:space="0" w:color="152935"/>
            </w:tcBorders>
            <w:shd w:val="clear" w:color="auto" w:fill="auto"/>
          </w:tcPr>
          <w:p w14:paraId="2332B468" w14:textId="3337FA7D" w:rsidR="00C5000E" w:rsidRDefault="00C5000E" w:rsidP="00C5000E">
            <w:r w:rsidRPr="00CE5C5E">
              <w:t>Spatial</w:t>
            </w:r>
            <w:r>
              <w:t xml:space="preserve"> </w:t>
            </w:r>
            <w:r w:rsidRPr="00CE5C5E">
              <w:t>Planning</w:t>
            </w:r>
          </w:p>
        </w:tc>
        <w:tc>
          <w:tcPr>
            <w:tcW w:w="4376" w:type="dxa"/>
            <w:tcBorders>
              <w:top w:val="single" w:sz="1" w:space="0" w:color="AEAEAE"/>
              <w:left w:val="none" w:sz="1" w:space="0" w:color="152935"/>
              <w:bottom w:val="single" w:sz="1" w:space="0" w:color="AEAEAE"/>
              <w:right w:val="single" w:sz="1" w:space="0" w:color="E0E0E0"/>
            </w:tcBorders>
            <w:shd w:val="clear" w:color="auto" w:fill="auto"/>
          </w:tcPr>
          <w:p w14:paraId="00D6C1AC" w14:textId="513013A1" w:rsidR="00C5000E" w:rsidRDefault="00C5000E" w:rsidP="00C5000E">
            <w:pPr>
              <w:rPr>
                <w:rFonts w:ascii="Calibri" w:eastAsia="Calibri" w:hAnsi="Calibri" w:cs="Calibri"/>
                <w:sz w:val="20"/>
                <w:szCs w:val="20"/>
              </w:rPr>
            </w:pPr>
            <w:r w:rsidRPr="7B3EE3C5">
              <w:rPr>
                <w:rFonts w:ascii="Calibri" w:eastAsia="Calibri" w:hAnsi="Calibri" w:cs="Calibri"/>
                <w:sz w:val="20"/>
                <w:szCs w:val="20"/>
              </w:rPr>
              <w:t xml:space="preserve">Based on the Tower of London Task.  Numbered beads are positioned on a tree, and the participant must relocate the beads so that they are arranged in ascending numerical order. They have </w:t>
            </w:r>
            <w:r w:rsidR="6217E64F" w:rsidRPr="7B3EE3C5">
              <w:rPr>
                <w:rFonts w:ascii="Calibri" w:eastAsia="Calibri" w:hAnsi="Calibri" w:cs="Calibri"/>
                <w:sz w:val="20"/>
                <w:szCs w:val="20"/>
              </w:rPr>
              <w:t>three</w:t>
            </w:r>
            <w:r w:rsidRPr="7B3EE3C5">
              <w:rPr>
                <w:rFonts w:ascii="Calibri" w:eastAsia="Calibri" w:hAnsi="Calibri" w:cs="Calibri"/>
                <w:sz w:val="20"/>
                <w:szCs w:val="20"/>
              </w:rPr>
              <w:t xml:space="preserve"> minutes to solve as many puzzles as possible, which </w:t>
            </w:r>
            <w:proofErr w:type="gramStart"/>
            <w:r w:rsidRPr="7B3EE3C5">
              <w:rPr>
                <w:rFonts w:ascii="Calibri" w:eastAsia="Calibri" w:hAnsi="Calibri" w:cs="Calibri"/>
                <w:sz w:val="20"/>
                <w:szCs w:val="20"/>
              </w:rPr>
              <w:t>become</w:t>
            </w:r>
            <w:proofErr w:type="gramEnd"/>
          </w:p>
          <w:p w14:paraId="6B3FBB6B" w14:textId="78625694" w:rsidR="00C5000E" w:rsidRDefault="0124D8A5" w:rsidP="00C5000E">
            <w:r w:rsidRPr="6ED6E0B9">
              <w:rPr>
                <w:rFonts w:ascii="Calibri" w:eastAsia="Calibri" w:hAnsi="Calibri" w:cs="Calibri"/>
                <w:sz w:val="20"/>
                <w:szCs w:val="20"/>
              </w:rPr>
              <w:t xml:space="preserve">progressively </w:t>
            </w:r>
            <w:proofErr w:type="spellStart"/>
            <w:proofErr w:type="gramStart"/>
            <w:r w:rsidRPr="6ED6E0B9">
              <w:rPr>
                <w:rFonts w:ascii="Calibri" w:eastAsia="Calibri" w:hAnsi="Calibri" w:cs="Calibri"/>
                <w:sz w:val="20"/>
                <w:szCs w:val="20"/>
              </w:rPr>
              <w:t>harder,requiring</w:t>
            </w:r>
            <w:proofErr w:type="spellEnd"/>
            <w:proofErr w:type="gramEnd"/>
            <w:r w:rsidRPr="6ED6E0B9">
              <w:rPr>
                <w:rFonts w:ascii="Calibri" w:eastAsia="Calibri" w:hAnsi="Calibri" w:cs="Calibri"/>
                <w:sz w:val="20"/>
                <w:szCs w:val="20"/>
              </w:rPr>
              <w:t xml:space="preserve"> more moves and more complex planning. Trials are aborted if the participant makes more than twice the number of moves required to solve the problem. A successfully completed puzzle increases the final score by: (2 x minimum </w:t>
            </w:r>
            <w:r w:rsidR="20FDE853" w:rsidRPr="6ED6E0B9">
              <w:rPr>
                <w:rFonts w:ascii="Calibri" w:eastAsia="Calibri" w:hAnsi="Calibri" w:cs="Calibri"/>
                <w:sz w:val="20"/>
                <w:szCs w:val="20"/>
              </w:rPr>
              <w:t>number</w:t>
            </w:r>
            <w:r w:rsidRPr="6ED6E0B9">
              <w:rPr>
                <w:rFonts w:ascii="Calibri" w:eastAsia="Calibri" w:hAnsi="Calibri" w:cs="Calibri"/>
                <w:sz w:val="20"/>
                <w:szCs w:val="20"/>
              </w:rPr>
              <w:t xml:space="preserve"> of moves required) minus the </w:t>
            </w:r>
            <w:r w:rsidR="6F612D0B" w:rsidRPr="6ED6E0B9">
              <w:rPr>
                <w:rFonts w:ascii="Calibri" w:eastAsia="Calibri" w:hAnsi="Calibri" w:cs="Calibri"/>
                <w:sz w:val="20"/>
                <w:szCs w:val="20"/>
              </w:rPr>
              <w:t>number</w:t>
            </w:r>
            <w:r w:rsidRPr="6ED6E0B9">
              <w:rPr>
                <w:rFonts w:ascii="Calibri" w:eastAsia="Calibri" w:hAnsi="Calibri" w:cs="Calibri"/>
                <w:sz w:val="20"/>
                <w:szCs w:val="20"/>
              </w:rPr>
              <w:t xml:space="preserve"> of moves made.</w:t>
            </w:r>
          </w:p>
        </w:tc>
      </w:tr>
    </w:tbl>
    <w:p w14:paraId="1D1FD595" w14:textId="77777777" w:rsidR="00656BF8" w:rsidRDefault="00656BF8"/>
    <w:p w14:paraId="7409E9C3" w14:textId="77777777" w:rsidR="00656BF8" w:rsidRDefault="00656BF8"/>
    <w:p w14:paraId="4BEEF876" w14:textId="29598288" w:rsidR="00CE5C5E" w:rsidRDefault="00CE5C5E">
      <w:r>
        <w:t>Tab</w:t>
      </w:r>
      <w:r w:rsidR="005A1B78">
        <w:t>le</w:t>
      </w:r>
      <w:r>
        <w:t xml:space="preserve"> </w:t>
      </w:r>
      <w:r w:rsidR="6C7064DB">
        <w:t>S</w:t>
      </w:r>
      <w:r w:rsidR="00656BF8">
        <w:t>2</w:t>
      </w:r>
      <w:r>
        <w:t xml:space="preserve">.: </w:t>
      </w:r>
      <w:proofErr w:type="spellStart"/>
      <w:r w:rsidR="005A1B78">
        <w:t>Descriptives</w:t>
      </w:r>
      <w:proofErr w:type="spellEnd"/>
      <w:r w:rsidR="005A1B78">
        <w:t xml:space="preserve"> </w:t>
      </w:r>
      <w:r w:rsidR="00486C42">
        <w:t>of</w:t>
      </w:r>
      <w:r>
        <w:t xml:space="preserve"> the Online tasks</w:t>
      </w:r>
    </w:p>
    <w:tbl>
      <w:tblPr>
        <w:tblW w:w="0" w:type="auto"/>
        <w:tblInd w:w="10" w:type="dxa"/>
        <w:tblLayout w:type="fixed"/>
        <w:tblCellMar>
          <w:left w:w="10" w:type="dxa"/>
          <w:right w:w="10" w:type="dxa"/>
        </w:tblCellMar>
        <w:tblLook w:val="04A0" w:firstRow="1" w:lastRow="0" w:firstColumn="1" w:lastColumn="0" w:noHBand="0" w:noVBand="1"/>
      </w:tblPr>
      <w:tblGrid>
        <w:gridCol w:w="2560"/>
        <w:gridCol w:w="1072"/>
        <w:gridCol w:w="1392"/>
        <w:gridCol w:w="1536"/>
      </w:tblGrid>
      <w:tr w:rsidR="00BE4F31" w14:paraId="482CC443" w14:textId="77777777" w:rsidTr="005E3923">
        <w:tc>
          <w:tcPr>
            <w:tcW w:w="2560" w:type="dxa"/>
            <w:tcBorders>
              <w:top w:val="none" w:sz="1" w:space="0" w:color="152935"/>
              <w:left w:val="none" w:sz="1" w:space="0" w:color="152935"/>
              <w:bottom w:val="single" w:sz="1" w:space="0" w:color="152935"/>
              <w:right w:val="none" w:sz="1" w:space="0" w:color="152935"/>
            </w:tcBorders>
            <w:shd w:val="clear" w:color="auto" w:fill="FFFFFF"/>
            <w:vAlign w:val="bottom"/>
          </w:tcPr>
          <w:p w14:paraId="0D1ED80B" w14:textId="77777777" w:rsidR="00BE4F31" w:rsidRDefault="00BE4F31" w:rsidP="00CE5C5E"/>
        </w:tc>
        <w:tc>
          <w:tcPr>
            <w:tcW w:w="1072" w:type="dxa"/>
            <w:tcBorders>
              <w:top w:val="none" w:sz="1" w:space="0" w:color="152935"/>
              <w:left w:val="none" w:sz="1" w:space="0" w:color="152935"/>
              <w:bottom w:val="single" w:sz="1" w:space="0" w:color="152935"/>
              <w:right w:val="single" w:sz="1" w:space="0" w:color="E0E0E0"/>
            </w:tcBorders>
            <w:shd w:val="clear" w:color="auto" w:fill="FFFFFF"/>
            <w:vAlign w:val="bottom"/>
          </w:tcPr>
          <w:p w14:paraId="7352C7BA" w14:textId="77777777" w:rsidR="00BE4F31" w:rsidRDefault="00BE4F31" w:rsidP="00CE5C5E">
            <w:r w:rsidRPr="00CE5C5E">
              <w:t>N</w:t>
            </w:r>
          </w:p>
        </w:tc>
        <w:tc>
          <w:tcPr>
            <w:tcW w:w="139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06C209A" w14:textId="77777777" w:rsidR="00BE4F31" w:rsidRDefault="00BE4F31" w:rsidP="00CE5C5E">
            <w:r w:rsidRPr="00CE5C5E">
              <w:t>Mean</w:t>
            </w:r>
          </w:p>
        </w:tc>
        <w:tc>
          <w:tcPr>
            <w:tcW w:w="1536" w:type="dxa"/>
            <w:tcBorders>
              <w:top w:val="none" w:sz="1" w:space="0" w:color="152935"/>
              <w:left w:val="single" w:sz="1" w:space="0" w:color="E0E0E0"/>
              <w:bottom w:val="single" w:sz="1" w:space="0" w:color="152935"/>
              <w:right w:val="none" w:sz="1" w:space="0" w:color="152935"/>
            </w:tcBorders>
            <w:shd w:val="clear" w:color="auto" w:fill="FFFFFF"/>
            <w:vAlign w:val="bottom"/>
          </w:tcPr>
          <w:p w14:paraId="7F2BA383" w14:textId="77777777" w:rsidR="00BE4F31" w:rsidRDefault="00BE4F31" w:rsidP="00CE5C5E">
            <w:r w:rsidRPr="00CE5C5E">
              <w:t>Std. Deviation</w:t>
            </w:r>
          </w:p>
        </w:tc>
      </w:tr>
      <w:tr w:rsidR="00BE4F31" w14:paraId="097A4FA0"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545F1C69" w14:textId="1306AB43" w:rsidR="00BE4F31" w:rsidRDefault="00BE4F31" w:rsidP="00CE5C5E">
            <w:proofErr w:type="spellStart"/>
            <w:r w:rsidRPr="00CE5C5E">
              <w:t>SpatialSpan</w:t>
            </w:r>
            <w:proofErr w:type="spellEnd"/>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5FD1C355" w14:textId="77777777" w:rsidR="00BE4F31" w:rsidRDefault="00BE4F31" w:rsidP="00CE5C5E">
            <w:r w:rsidRPr="00CE5C5E">
              <w:t>158</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02E4892D" w14:textId="77777777" w:rsidR="00BE4F31" w:rsidRDefault="00BE4F31" w:rsidP="00CE5C5E">
            <w:r w:rsidRPr="00CE5C5E">
              <w:t>4.92</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146F3614" w14:textId="1A0352CC" w:rsidR="00BE4F31" w:rsidRDefault="00BE4F31" w:rsidP="00CE5C5E">
            <w:r>
              <w:t>0</w:t>
            </w:r>
            <w:r w:rsidRPr="00CE5C5E">
              <w:t>.87</w:t>
            </w:r>
          </w:p>
        </w:tc>
      </w:tr>
      <w:tr w:rsidR="00BE4F31" w14:paraId="60E07C4E"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344D53A4" w14:textId="442BCD45" w:rsidR="00BE4F31" w:rsidRDefault="00BE4F31" w:rsidP="00CE5C5E">
            <w:r w:rsidRPr="00CE5C5E">
              <w:t>Rotations</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158E7BFE" w14:textId="77777777" w:rsidR="00BE4F31" w:rsidRDefault="00BE4F31" w:rsidP="00CE5C5E">
            <w:r w:rsidRPr="00CE5C5E">
              <w:t>155</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4AEC9796" w14:textId="77777777" w:rsidR="00BE4F31" w:rsidRDefault="00BE4F31" w:rsidP="00CE5C5E">
            <w:r w:rsidRPr="00CE5C5E">
              <w:t>56.67</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718044E8" w14:textId="78A75592" w:rsidR="00BE4F31" w:rsidRDefault="00BE4F31" w:rsidP="00CE5C5E">
            <w:r w:rsidRPr="00CE5C5E">
              <w:t>33.0</w:t>
            </w:r>
            <w:r>
              <w:t>7</w:t>
            </w:r>
          </w:p>
        </w:tc>
      </w:tr>
      <w:tr w:rsidR="00BE4F31" w14:paraId="15D146F8"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1F0D9846" w14:textId="33C98E56" w:rsidR="00BE4F31" w:rsidRDefault="00BE4F31" w:rsidP="00CE5C5E">
            <w:r w:rsidRPr="00CE5C5E">
              <w:t>Polygons</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67978A65" w14:textId="77777777" w:rsidR="00BE4F31" w:rsidRDefault="00BE4F31" w:rsidP="00CE5C5E">
            <w:r w:rsidRPr="00CE5C5E">
              <w:t>153</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3F8F92C5" w14:textId="77777777" w:rsidR="00BE4F31" w:rsidRDefault="00BE4F31" w:rsidP="00CE5C5E">
            <w:r w:rsidRPr="00CE5C5E">
              <w:t>28.12</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01FE5A0D" w14:textId="468AC756" w:rsidR="00BE4F31" w:rsidRDefault="00BE4F31" w:rsidP="00CE5C5E">
            <w:r w:rsidRPr="00CE5C5E">
              <w:t>18.39</w:t>
            </w:r>
          </w:p>
        </w:tc>
      </w:tr>
      <w:tr w:rsidR="00BE4F31" w14:paraId="6561068D"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189C4BF3" w14:textId="282793FC" w:rsidR="00BE4F31" w:rsidRDefault="00BE4F31" w:rsidP="00CE5C5E">
            <w:r w:rsidRPr="00CE5C5E">
              <w:t>Paired</w:t>
            </w:r>
            <w:r w:rsidR="005E3923">
              <w:t xml:space="preserve"> </w:t>
            </w:r>
            <w:r w:rsidRPr="00CE5C5E">
              <w:t>Associates</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3F1A6811" w14:textId="77777777" w:rsidR="00BE4F31" w:rsidRDefault="00BE4F31" w:rsidP="00CE5C5E">
            <w:r w:rsidRPr="00CE5C5E">
              <w:t>154</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1B3E21FD" w14:textId="77777777" w:rsidR="00BE4F31" w:rsidRDefault="00BE4F31" w:rsidP="00CE5C5E">
            <w:r w:rsidRPr="00CE5C5E">
              <w:t>4.34</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39AAB7FC" w14:textId="08895A9D" w:rsidR="00BE4F31" w:rsidRDefault="00BE4F31" w:rsidP="00CE5C5E">
            <w:r>
              <w:t>0</w:t>
            </w:r>
            <w:r w:rsidRPr="00CE5C5E">
              <w:t>.9</w:t>
            </w:r>
            <w:r>
              <w:t>6</w:t>
            </w:r>
          </w:p>
        </w:tc>
      </w:tr>
      <w:tr w:rsidR="00BE4F31" w14:paraId="655AF6E7"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56453E6A" w14:textId="1164F2B5" w:rsidR="00BE4F31" w:rsidRDefault="00BE4F31" w:rsidP="00CE5C5E">
            <w:r w:rsidRPr="00CE5C5E">
              <w:t>Digit</w:t>
            </w:r>
            <w:r w:rsidR="005E3923">
              <w:t xml:space="preserve"> </w:t>
            </w:r>
            <w:r w:rsidRPr="00CE5C5E">
              <w:t>Span</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397857A1" w14:textId="77777777" w:rsidR="00BE4F31" w:rsidRDefault="00BE4F31" w:rsidP="00CE5C5E">
            <w:r w:rsidRPr="00CE5C5E">
              <w:t>155</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6D6008EC" w14:textId="77777777" w:rsidR="00BE4F31" w:rsidRDefault="00BE4F31" w:rsidP="00CE5C5E">
            <w:r w:rsidRPr="00CE5C5E">
              <w:t>5.95</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18433528" w14:textId="1865ED6A" w:rsidR="00BE4F31" w:rsidRDefault="00BE4F31" w:rsidP="00CE5C5E">
            <w:r w:rsidRPr="00CE5C5E">
              <w:t>1.42</w:t>
            </w:r>
          </w:p>
        </w:tc>
      </w:tr>
      <w:tr w:rsidR="00BE4F31" w14:paraId="5433B1F0"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6DBEDEAC" w14:textId="68BFBA28" w:rsidR="00BE4F31" w:rsidRDefault="00BE4F31" w:rsidP="00CE5C5E">
            <w:r w:rsidRPr="00CE5C5E">
              <w:t>Feature</w:t>
            </w:r>
            <w:r w:rsidR="005E3923">
              <w:t xml:space="preserve"> </w:t>
            </w:r>
            <w:r w:rsidRPr="00CE5C5E">
              <w:t>Match</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4E7155C2" w14:textId="77777777" w:rsidR="00BE4F31" w:rsidRDefault="00BE4F31" w:rsidP="00CE5C5E">
            <w:r w:rsidRPr="00CE5C5E">
              <w:t>157</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4D6C66E2" w14:textId="77777777" w:rsidR="00BE4F31" w:rsidRDefault="00BE4F31" w:rsidP="00CE5C5E">
            <w:r w:rsidRPr="00CE5C5E">
              <w:t>90.20</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52B3BBAD" w14:textId="1951ADB6" w:rsidR="00BE4F31" w:rsidRDefault="00BE4F31" w:rsidP="00CE5C5E">
            <w:r w:rsidRPr="00CE5C5E">
              <w:t>23.51</w:t>
            </w:r>
          </w:p>
        </w:tc>
      </w:tr>
      <w:tr w:rsidR="00BE4F31" w14:paraId="162F9EB1"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5E3E3913" w14:textId="1E557769" w:rsidR="00BE4F31" w:rsidRDefault="00BE4F31" w:rsidP="00CE5C5E">
            <w:r w:rsidRPr="00CE5C5E">
              <w:t>Spatial</w:t>
            </w:r>
            <w:r w:rsidR="005E3923">
              <w:t xml:space="preserve"> </w:t>
            </w:r>
            <w:r w:rsidRPr="00CE5C5E">
              <w:t>Planning</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14207588" w14:textId="77777777" w:rsidR="00BE4F31" w:rsidRDefault="00BE4F31" w:rsidP="00CE5C5E">
            <w:r w:rsidRPr="00CE5C5E">
              <w:t>145</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544F579F" w14:textId="77777777" w:rsidR="00BE4F31" w:rsidRDefault="00BE4F31" w:rsidP="00CE5C5E">
            <w:r w:rsidRPr="00CE5C5E">
              <w:t>11.87</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02E13EB7" w14:textId="6D81ED6A" w:rsidR="00BE4F31" w:rsidRDefault="00BE4F31" w:rsidP="00CE5C5E">
            <w:r w:rsidRPr="00CE5C5E">
              <w:t>6.66</w:t>
            </w:r>
          </w:p>
        </w:tc>
      </w:tr>
      <w:tr w:rsidR="00BE4F31" w14:paraId="79411C50"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3BE7A639" w14:textId="4FD2B9AE" w:rsidR="00BE4F31" w:rsidRDefault="00BE4F31" w:rsidP="00CE5C5E">
            <w:r w:rsidRPr="00CE5C5E">
              <w:t>Grammatical</w:t>
            </w:r>
            <w:r w:rsidR="005E3923">
              <w:t xml:space="preserve"> </w:t>
            </w:r>
            <w:r w:rsidRPr="00CE5C5E">
              <w:t>Reasoning</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40E0B2D9" w14:textId="77777777" w:rsidR="00BE4F31" w:rsidRDefault="00BE4F31" w:rsidP="00CE5C5E">
            <w:r w:rsidRPr="00CE5C5E">
              <w:t>159</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6CA35925" w14:textId="77777777" w:rsidR="00BE4F31" w:rsidRDefault="00BE4F31" w:rsidP="00CE5C5E">
            <w:r w:rsidRPr="00CE5C5E">
              <w:t>13.07</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519FC478" w14:textId="0F8ADBF9" w:rsidR="00BE4F31" w:rsidRDefault="00BE4F31" w:rsidP="00CE5C5E">
            <w:r w:rsidRPr="00CE5C5E">
              <w:t>4.</w:t>
            </w:r>
            <w:r>
              <w:t>50</w:t>
            </w:r>
          </w:p>
        </w:tc>
      </w:tr>
      <w:tr w:rsidR="00BE4F31" w14:paraId="50E9F2F2"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51E81868" w14:textId="622A2D70" w:rsidR="00BE4F31" w:rsidRDefault="00BE4F31" w:rsidP="00CE5C5E">
            <w:r w:rsidRPr="00CE5C5E">
              <w:t>Token</w:t>
            </w:r>
            <w:r w:rsidR="005E3923">
              <w:t xml:space="preserve"> </w:t>
            </w:r>
            <w:r w:rsidRPr="00CE5C5E">
              <w:t>Search</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4FFD249F" w14:textId="77777777" w:rsidR="00BE4F31" w:rsidRDefault="00BE4F31" w:rsidP="00CE5C5E">
            <w:r w:rsidRPr="00CE5C5E">
              <w:t>157</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4533B198" w14:textId="77777777" w:rsidR="00BE4F31" w:rsidRDefault="00BE4F31" w:rsidP="00CE5C5E">
            <w:r w:rsidRPr="00CE5C5E">
              <w:t>6.42</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6B30F9BF" w14:textId="5D25A42A" w:rsidR="00BE4F31" w:rsidRDefault="00BE4F31" w:rsidP="00CE5C5E">
            <w:r w:rsidRPr="00CE5C5E">
              <w:t>2.17</w:t>
            </w:r>
          </w:p>
        </w:tc>
      </w:tr>
      <w:tr w:rsidR="00BE4F31" w14:paraId="03A9ACA2"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3A1A10BF" w14:textId="071E0ABE" w:rsidR="00BE4F31" w:rsidRDefault="00BE4F31" w:rsidP="00CE5C5E">
            <w:r w:rsidRPr="00CE5C5E">
              <w:t>Double</w:t>
            </w:r>
            <w:r w:rsidR="005E3923">
              <w:t xml:space="preserve"> </w:t>
            </w:r>
            <w:r w:rsidRPr="00CE5C5E">
              <w:t>Trouble</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15013945" w14:textId="77777777" w:rsidR="00BE4F31" w:rsidRDefault="00BE4F31" w:rsidP="00CE5C5E">
            <w:r w:rsidRPr="00CE5C5E">
              <w:t>150</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14B83E8C" w14:textId="77777777" w:rsidR="00BE4F31" w:rsidRDefault="00BE4F31" w:rsidP="00CE5C5E">
            <w:r w:rsidRPr="00CE5C5E">
              <w:t>13.43</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7B443B73" w14:textId="0817CEC1" w:rsidR="00BE4F31" w:rsidRDefault="00BE4F31" w:rsidP="00CE5C5E">
            <w:r w:rsidRPr="00CE5C5E">
              <w:t>13.15</w:t>
            </w:r>
          </w:p>
        </w:tc>
      </w:tr>
      <w:tr w:rsidR="00BE4F31" w14:paraId="24D895AA"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1F506E16" w14:textId="4DA0ACAD" w:rsidR="00BE4F31" w:rsidRDefault="00BE4F31" w:rsidP="00CE5C5E">
            <w:r w:rsidRPr="00CE5C5E">
              <w:t>Odd</w:t>
            </w:r>
            <w:r w:rsidR="005E3923">
              <w:t xml:space="preserve"> </w:t>
            </w:r>
            <w:r w:rsidRPr="00CE5C5E">
              <w:t>One</w:t>
            </w:r>
            <w:r w:rsidR="005E3923">
              <w:t xml:space="preserve"> </w:t>
            </w:r>
            <w:r w:rsidRPr="00CE5C5E">
              <w:t>Out</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6B9C1469" w14:textId="77777777" w:rsidR="00BE4F31" w:rsidRDefault="00BE4F31" w:rsidP="00CE5C5E">
            <w:r w:rsidRPr="00CE5C5E">
              <w:t>154</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0C070A90" w14:textId="77777777" w:rsidR="00BE4F31" w:rsidRDefault="00BE4F31" w:rsidP="00CE5C5E">
            <w:r w:rsidRPr="00CE5C5E">
              <w:t>10.29</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052CDAF5" w14:textId="14638062" w:rsidR="00BE4F31" w:rsidRDefault="00BE4F31" w:rsidP="00CE5C5E">
            <w:r w:rsidRPr="00CE5C5E">
              <w:t>3.08</w:t>
            </w:r>
          </w:p>
        </w:tc>
      </w:tr>
      <w:tr w:rsidR="00BE4F31" w14:paraId="79EC807D" w14:textId="77777777" w:rsidTr="00CE5C5E">
        <w:tc>
          <w:tcPr>
            <w:tcW w:w="2560" w:type="dxa"/>
            <w:tcBorders>
              <w:top w:val="single" w:sz="1" w:space="0" w:color="AEAEAE"/>
              <w:left w:val="none" w:sz="1" w:space="0" w:color="152935"/>
              <w:bottom w:val="single" w:sz="1" w:space="0" w:color="AEAEAE"/>
              <w:right w:val="none" w:sz="1" w:space="0" w:color="152935"/>
            </w:tcBorders>
            <w:shd w:val="clear" w:color="auto" w:fill="auto"/>
          </w:tcPr>
          <w:p w14:paraId="23F25820" w14:textId="280D3666" w:rsidR="00BE4F31" w:rsidRDefault="005E3923" w:rsidP="00CE5C5E">
            <w:r>
              <w:t xml:space="preserve"> </w:t>
            </w:r>
            <w:r w:rsidR="00BE4F31" w:rsidRPr="00CE5C5E">
              <w:t>Monkey</w:t>
            </w:r>
            <w:r>
              <w:t xml:space="preserve"> </w:t>
            </w:r>
            <w:r w:rsidR="00BE4F31" w:rsidRPr="00CE5C5E">
              <w:t>Ladder</w:t>
            </w:r>
          </w:p>
        </w:tc>
        <w:tc>
          <w:tcPr>
            <w:tcW w:w="1072" w:type="dxa"/>
            <w:tcBorders>
              <w:top w:val="single" w:sz="1" w:space="0" w:color="AEAEAE"/>
              <w:left w:val="none" w:sz="1" w:space="0" w:color="152935"/>
              <w:bottom w:val="single" w:sz="1" w:space="0" w:color="AEAEAE"/>
              <w:right w:val="single" w:sz="1" w:space="0" w:color="E0E0E0"/>
            </w:tcBorders>
            <w:shd w:val="clear" w:color="auto" w:fill="auto"/>
          </w:tcPr>
          <w:p w14:paraId="232B9466" w14:textId="77777777" w:rsidR="00BE4F31" w:rsidRDefault="00BE4F31" w:rsidP="00CE5C5E">
            <w:r w:rsidRPr="00CE5C5E">
              <w:t>155</w:t>
            </w:r>
          </w:p>
        </w:tc>
        <w:tc>
          <w:tcPr>
            <w:tcW w:w="1392" w:type="dxa"/>
            <w:tcBorders>
              <w:top w:val="single" w:sz="1" w:space="0" w:color="AEAEAE"/>
              <w:left w:val="single" w:sz="1" w:space="0" w:color="E0E0E0"/>
              <w:bottom w:val="single" w:sz="1" w:space="0" w:color="AEAEAE"/>
              <w:right w:val="single" w:sz="1" w:space="0" w:color="E0E0E0"/>
            </w:tcBorders>
            <w:shd w:val="clear" w:color="auto" w:fill="auto"/>
          </w:tcPr>
          <w:p w14:paraId="670F5E63" w14:textId="77777777" w:rsidR="00BE4F31" w:rsidRDefault="00BE4F31" w:rsidP="00CE5C5E">
            <w:r w:rsidRPr="00CE5C5E">
              <w:t>6.97</w:t>
            </w:r>
          </w:p>
        </w:tc>
        <w:tc>
          <w:tcPr>
            <w:tcW w:w="1536" w:type="dxa"/>
            <w:tcBorders>
              <w:top w:val="single" w:sz="1" w:space="0" w:color="AEAEAE"/>
              <w:left w:val="single" w:sz="1" w:space="0" w:color="E0E0E0"/>
              <w:bottom w:val="single" w:sz="1" w:space="0" w:color="AEAEAE"/>
              <w:right w:val="none" w:sz="1" w:space="0" w:color="152935"/>
            </w:tcBorders>
            <w:shd w:val="clear" w:color="auto" w:fill="auto"/>
          </w:tcPr>
          <w:p w14:paraId="53A4F233" w14:textId="4A5E9CBF" w:rsidR="00BE4F31" w:rsidRDefault="00BE4F31" w:rsidP="00CE5C5E">
            <w:r w:rsidRPr="00CE5C5E">
              <w:t>1.1</w:t>
            </w:r>
            <w:r>
              <w:t>3</w:t>
            </w:r>
          </w:p>
        </w:tc>
      </w:tr>
    </w:tbl>
    <w:p w14:paraId="010A462E" w14:textId="77777777" w:rsidR="00CE5C5E" w:rsidRDefault="00CE5C5E" w:rsidP="00CE5C5E"/>
    <w:p w14:paraId="49419EF9" w14:textId="7CCB96BA" w:rsidR="00CE5C5E" w:rsidRDefault="00CE5C5E"/>
    <w:p w14:paraId="296245C2" w14:textId="3A1AE916" w:rsidR="00CE5C5E" w:rsidRDefault="00CE5C5E"/>
    <w:p w14:paraId="356CC104" w14:textId="36888C34" w:rsidR="00CE5C5E" w:rsidRDefault="005A1B78">
      <w:r>
        <w:lastRenderedPageBreak/>
        <w:t xml:space="preserve">Table </w:t>
      </w:r>
      <w:r w:rsidR="3349EAD8">
        <w:t>S</w:t>
      </w:r>
      <w:r w:rsidR="00656BF8">
        <w:t>3</w:t>
      </w:r>
      <w:r>
        <w:t xml:space="preserve">: </w:t>
      </w:r>
      <w:proofErr w:type="spellStart"/>
      <w:r>
        <w:t>Descriptives</w:t>
      </w:r>
      <w:proofErr w:type="spellEnd"/>
      <w:r>
        <w:t xml:space="preserve"> of the </w:t>
      </w:r>
      <w:r w:rsidR="465B4D8B">
        <w:t>in-person</w:t>
      </w:r>
      <w:r>
        <w:t xml:space="preserve"> tasks</w:t>
      </w:r>
    </w:p>
    <w:p w14:paraId="53FF6821" w14:textId="77777777" w:rsidR="005A1B78" w:rsidRDefault="005A1B78"/>
    <w:tbl>
      <w:tblPr>
        <w:tblW w:w="0" w:type="auto"/>
        <w:tblInd w:w="10" w:type="dxa"/>
        <w:tblLayout w:type="fixed"/>
        <w:tblCellMar>
          <w:left w:w="10" w:type="dxa"/>
          <w:right w:w="10" w:type="dxa"/>
        </w:tblCellMar>
        <w:tblLook w:val="04A0" w:firstRow="1" w:lastRow="0" w:firstColumn="1" w:lastColumn="0" w:noHBand="0" w:noVBand="1"/>
      </w:tblPr>
      <w:tblGrid>
        <w:gridCol w:w="2468"/>
        <w:gridCol w:w="1033"/>
        <w:gridCol w:w="1481"/>
        <w:gridCol w:w="1481"/>
      </w:tblGrid>
      <w:tr w:rsidR="00BE4F31" w:rsidRPr="005A1B78" w14:paraId="6A9FB294" w14:textId="77777777" w:rsidTr="005E3923">
        <w:tc>
          <w:tcPr>
            <w:tcW w:w="2468" w:type="dxa"/>
            <w:tcBorders>
              <w:top w:val="none" w:sz="1" w:space="0" w:color="152935"/>
              <w:left w:val="none" w:sz="1" w:space="0" w:color="152935"/>
              <w:bottom w:val="single" w:sz="1" w:space="0" w:color="152935"/>
              <w:right w:val="none" w:sz="1" w:space="0" w:color="152935"/>
            </w:tcBorders>
            <w:shd w:val="clear" w:color="auto" w:fill="FFFFFF"/>
            <w:vAlign w:val="bottom"/>
          </w:tcPr>
          <w:p w14:paraId="7D46E083" w14:textId="77777777" w:rsidR="00BE4F31" w:rsidRPr="005A1B78" w:rsidRDefault="00BE4F31" w:rsidP="005A1B78"/>
        </w:tc>
        <w:tc>
          <w:tcPr>
            <w:tcW w:w="1033" w:type="dxa"/>
            <w:tcBorders>
              <w:top w:val="none" w:sz="1" w:space="0" w:color="152935"/>
              <w:left w:val="none" w:sz="1" w:space="0" w:color="152935"/>
              <w:bottom w:val="single" w:sz="1" w:space="0" w:color="152935"/>
              <w:right w:val="single" w:sz="1" w:space="0" w:color="E0E0E0"/>
            </w:tcBorders>
            <w:shd w:val="clear" w:color="auto" w:fill="FFFFFF"/>
            <w:vAlign w:val="bottom"/>
          </w:tcPr>
          <w:p w14:paraId="231FF25C" w14:textId="77777777" w:rsidR="00BE4F31" w:rsidRPr="005A1B78" w:rsidRDefault="00BE4F31" w:rsidP="005A1B78">
            <w:r w:rsidRPr="005A1B78">
              <w:t>N</w:t>
            </w:r>
          </w:p>
        </w:tc>
        <w:tc>
          <w:tcPr>
            <w:tcW w:w="1481"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C62BCAF" w14:textId="77777777" w:rsidR="00BE4F31" w:rsidRPr="005A1B78" w:rsidRDefault="00BE4F31" w:rsidP="005A1B78">
            <w:r w:rsidRPr="005A1B78">
              <w:t>Mean</w:t>
            </w:r>
          </w:p>
        </w:tc>
        <w:tc>
          <w:tcPr>
            <w:tcW w:w="1481" w:type="dxa"/>
            <w:tcBorders>
              <w:top w:val="none" w:sz="1" w:space="0" w:color="152935"/>
              <w:left w:val="single" w:sz="1" w:space="0" w:color="E0E0E0"/>
              <w:bottom w:val="single" w:sz="1" w:space="0" w:color="152935"/>
              <w:right w:val="none" w:sz="1" w:space="0" w:color="152935"/>
            </w:tcBorders>
            <w:shd w:val="clear" w:color="auto" w:fill="FFFFFF"/>
            <w:vAlign w:val="bottom"/>
          </w:tcPr>
          <w:p w14:paraId="02ED749F" w14:textId="77777777" w:rsidR="00BE4F31" w:rsidRPr="005A1B78" w:rsidRDefault="00BE4F31" w:rsidP="005A1B78">
            <w:r w:rsidRPr="005A1B78">
              <w:t>Std. Deviation</w:t>
            </w:r>
          </w:p>
        </w:tc>
      </w:tr>
      <w:tr w:rsidR="00BE4F31" w:rsidRPr="005A1B78" w14:paraId="51065B05" w14:textId="77777777" w:rsidTr="005A1B78">
        <w:tc>
          <w:tcPr>
            <w:tcW w:w="2468" w:type="dxa"/>
            <w:tcBorders>
              <w:top w:val="single" w:sz="1" w:space="0" w:color="152935"/>
              <w:left w:val="none" w:sz="1" w:space="0" w:color="152935"/>
              <w:bottom w:val="single" w:sz="1" w:space="0" w:color="AEAEAE"/>
              <w:right w:val="none" w:sz="1" w:space="0" w:color="152935"/>
            </w:tcBorders>
            <w:shd w:val="clear" w:color="auto" w:fill="auto"/>
          </w:tcPr>
          <w:p w14:paraId="0B92C82A" w14:textId="77777777" w:rsidR="00BE4F31" w:rsidRPr="005A1B78" w:rsidRDefault="00BE4F31" w:rsidP="005A1B78">
            <w:r w:rsidRPr="005A1B78">
              <w:t>NART Full Scale IQ</w:t>
            </w:r>
          </w:p>
        </w:tc>
        <w:tc>
          <w:tcPr>
            <w:tcW w:w="1033" w:type="dxa"/>
            <w:tcBorders>
              <w:top w:val="single" w:sz="1" w:space="0" w:color="152935"/>
              <w:left w:val="none" w:sz="1" w:space="0" w:color="152935"/>
              <w:bottom w:val="single" w:sz="1" w:space="0" w:color="AEAEAE"/>
              <w:right w:val="single" w:sz="1" w:space="0" w:color="E0E0E0"/>
            </w:tcBorders>
            <w:shd w:val="clear" w:color="auto" w:fill="auto"/>
          </w:tcPr>
          <w:p w14:paraId="1915A90F" w14:textId="77777777" w:rsidR="00BE4F31" w:rsidRPr="005A1B78" w:rsidRDefault="00BE4F31" w:rsidP="005A1B78">
            <w:r w:rsidRPr="005A1B78">
              <w:t>159</w:t>
            </w:r>
          </w:p>
        </w:tc>
        <w:tc>
          <w:tcPr>
            <w:tcW w:w="1481" w:type="dxa"/>
            <w:tcBorders>
              <w:top w:val="single" w:sz="1" w:space="0" w:color="152935"/>
              <w:left w:val="single" w:sz="1" w:space="0" w:color="E0E0E0"/>
              <w:bottom w:val="single" w:sz="1" w:space="0" w:color="AEAEAE"/>
              <w:right w:val="single" w:sz="1" w:space="0" w:color="E0E0E0"/>
            </w:tcBorders>
            <w:shd w:val="clear" w:color="auto" w:fill="auto"/>
          </w:tcPr>
          <w:p w14:paraId="610E138E" w14:textId="77777777" w:rsidR="00BE4F31" w:rsidRPr="005A1B78" w:rsidRDefault="00BE4F31" w:rsidP="005A1B78">
            <w:r w:rsidRPr="005A1B78">
              <w:t>109.60</w:t>
            </w:r>
          </w:p>
        </w:tc>
        <w:tc>
          <w:tcPr>
            <w:tcW w:w="1481" w:type="dxa"/>
            <w:tcBorders>
              <w:top w:val="single" w:sz="1" w:space="0" w:color="152935"/>
              <w:left w:val="single" w:sz="1" w:space="0" w:color="E0E0E0"/>
              <w:bottom w:val="single" w:sz="1" w:space="0" w:color="AEAEAE"/>
              <w:right w:val="none" w:sz="1" w:space="0" w:color="152935"/>
            </w:tcBorders>
            <w:shd w:val="clear" w:color="auto" w:fill="auto"/>
          </w:tcPr>
          <w:p w14:paraId="741126B1" w14:textId="62BCE098" w:rsidR="00BE4F31" w:rsidRPr="005A1B78" w:rsidRDefault="00BE4F31" w:rsidP="005A1B78">
            <w:r w:rsidRPr="005A1B78">
              <w:t>8.4</w:t>
            </w:r>
            <w:r>
              <w:t>4</w:t>
            </w:r>
          </w:p>
        </w:tc>
      </w:tr>
      <w:tr w:rsidR="00BE4F31" w:rsidRPr="005A1B78" w14:paraId="62C7F559"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BDEBF6E" w14:textId="77777777" w:rsidR="00BE4F31" w:rsidRPr="005A1B78" w:rsidRDefault="00BE4F31" w:rsidP="005A1B78">
            <w:r w:rsidRPr="005A1B78">
              <w:t>Graded Naming Test</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B62DF64"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3B842BD0" w14:textId="77777777" w:rsidR="00BE4F31" w:rsidRPr="005A1B78" w:rsidRDefault="00BE4F31" w:rsidP="005A1B78">
            <w:r w:rsidRPr="005A1B78">
              <w:t>21.89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58918C80" w14:textId="03010D80" w:rsidR="00BE4F31" w:rsidRPr="005A1B78" w:rsidRDefault="00BE4F31" w:rsidP="005A1B78">
            <w:r w:rsidRPr="005A1B78">
              <w:t>3.40</w:t>
            </w:r>
          </w:p>
        </w:tc>
      </w:tr>
      <w:tr w:rsidR="00BE4F31" w:rsidRPr="005A1B78" w14:paraId="4D35F6F5"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2C1C31EC" w14:textId="77777777" w:rsidR="00BE4F31" w:rsidRPr="005A1B78" w:rsidRDefault="00BE4F31" w:rsidP="005A1B78">
            <w:r w:rsidRPr="005A1B78">
              <w:t>Oz beach scene total narrative words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0B3F55D"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18E99150" w14:textId="77777777" w:rsidR="00BE4F31" w:rsidRPr="005A1B78" w:rsidRDefault="00BE4F31" w:rsidP="005A1B78">
            <w:r w:rsidRPr="005A1B78">
              <w:t>122.15</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537867E1" w14:textId="5A6F98A7" w:rsidR="00BE4F31" w:rsidRPr="005A1B78" w:rsidRDefault="00BE4F31" w:rsidP="005A1B78">
            <w:r w:rsidRPr="005A1B78">
              <w:t>34.91</w:t>
            </w:r>
          </w:p>
        </w:tc>
      </w:tr>
      <w:tr w:rsidR="00BE4F31" w:rsidRPr="005A1B78" w14:paraId="58B7E850"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2A4FF523" w14:textId="77777777" w:rsidR="00BE4F31" w:rsidRPr="005A1B78" w:rsidRDefault="00BE4F31" w:rsidP="005A1B78">
            <w:r w:rsidRPr="005A1B78">
              <w:t>Oz beach scene propositional density</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87C1B47"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0875E00A" w14:textId="18CE8C9A" w:rsidR="00BE4F31" w:rsidRPr="005A1B78" w:rsidRDefault="00BE4F31" w:rsidP="005A1B78">
            <w:r>
              <w:t>0</w:t>
            </w:r>
            <w:r w:rsidRPr="005A1B78">
              <w:t>.20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D20A71E" w14:textId="339E275B" w:rsidR="00BE4F31" w:rsidRPr="005A1B78" w:rsidRDefault="00BE4F31" w:rsidP="005A1B78">
            <w:r>
              <w:t>0</w:t>
            </w:r>
            <w:r w:rsidRPr="005A1B78">
              <w:t>.02</w:t>
            </w:r>
          </w:p>
        </w:tc>
      </w:tr>
      <w:tr w:rsidR="00BE4F31" w:rsidRPr="005A1B78" w14:paraId="3D46950E"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22582AAB" w14:textId="77777777" w:rsidR="00BE4F31" w:rsidRPr="005A1B78" w:rsidRDefault="00BE4F31" w:rsidP="005A1B78">
            <w:r w:rsidRPr="005A1B78">
              <w:t>Oz beach scene proportion of verbs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B69A14A"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7B88F39" w14:textId="25247D44" w:rsidR="00BE4F31" w:rsidRPr="005A1B78" w:rsidRDefault="00BE4F31" w:rsidP="005A1B78">
            <w:r>
              <w:t>0</w:t>
            </w:r>
            <w:r w:rsidRPr="005A1B78">
              <w:t>.40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6E5B3D2B" w14:textId="47A367DC" w:rsidR="00BE4F31" w:rsidRPr="005A1B78" w:rsidRDefault="00BE4F31" w:rsidP="005A1B78">
            <w:r>
              <w:t>0</w:t>
            </w:r>
            <w:r w:rsidRPr="005A1B78">
              <w:t>.0</w:t>
            </w:r>
            <w:r>
              <w:t>7</w:t>
            </w:r>
          </w:p>
        </w:tc>
      </w:tr>
      <w:tr w:rsidR="00BE4F31" w:rsidRPr="005A1B78" w14:paraId="41747AF2"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7D10C6E" w14:textId="77777777" w:rsidR="00BE4F31" w:rsidRPr="005A1B78" w:rsidRDefault="00BE4F31" w:rsidP="005A1B78">
            <w:r w:rsidRPr="005A1B78">
              <w:t>Best holiday total narrative words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09D6C9B5"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0655CD4A" w14:textId="77777777" w:rsidR="00BE4F31" w:rsidRPr="005A1B78" w:rsidRDefault="00BE4F31" w:rsidP="005A1B78">
            <w:r w:rsidRPr="005A1B78">
              <w:t>144.02</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4B150C6" w14:textId="6D7585D1" w:rsidR="00BE4F31" w:rsidRPr="005A1B78" w:rsidRDefault="00BE4F31" w:rsidP="005A1B78">
            <w:r w:rsidRPr="005A1B78">
              <w:t>29.9</w:t>
            </w:r>
            <w:r>
              <w:t>3</w:t>
            </w:r>
          </w:p>
        </w:tc>
      </w:tr>
      <w:tr w:rsidR="00BE4F31" w:rsidRPr="005A1B78" w14:paraId="2A4C6F19"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2C9D668A" w14:textId="77777777" w:rsidR="00BE4F31" w:rsidRPr="005A1B78" w:rsidRDefault="00BE4F31" w:rsidP="005A1B78">
            <w:r w:rsidRPr="005A1B78">
              <w:t>Best holiday propositional density</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D7380B2"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62BB7E1" w14:textId="33FCB387" w:rsidR="00BE4F31" w:rsidRPr="005A1B78" w:rsidRDefault="00BE4F31" w:rsidP="005A1B78">
            <w:r>
              <w:t>0</w:t>
            </w:r>
            <w:r w:rsidRPr="005A1B78">
              <w:t>.1</w:t>
            </w:r>
            <w:r>
              <w:t>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63A012F" w14:textId="4B0E5D8D" w:rsidR="00BE4F31" w:rsidRPr="005A1B78" w:rsidRDefault="00BE4F31" w:rsidP="005A1B78">
            <w:r>
              <w:t>0</w:t>
            </w:r>
            <w:r w:rsidRPr="005A1B78">
              <w:t>.02</w:t>
            </w:r>
          </w:p>
        </w:tc>
      </w:tr>
      <w:tr w:rsidR="00BE4F31" w:rsidRPr="005A1B78" w14:paraId="0D9E9C8B"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14ED1D8" w14:textId="77777777" w:rsidR="00BE4F31" w:rsidRPr="005A1B78" w:rsidRDefault="00BE4F31" w:rsidP="005A1B78">
            <w:r w:rsidRPr="005A1B78">
              <w:t>Best holiday proportion of verbs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7D53B69" w14:textId="77777777" w:rsidR="00BE4F31" w:rsidRPr="005A1B78" w:rsidRDefault="00BE4F31" w:rsidP="005A1B78">
            <w:r w:rsidRPr="005A1B78">
              <w:t>139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38A19F5" w14:textId="6D3BAC7C" w:rsidR="00BE4F31" w:rsidRPr="005A1B78" w:rsidRDefault="00BE4F31" w:rsidP="005A1B78">
            <w:r>
              <w:t>0</w:t>
            </w:r>
            <w:r w:rsidRPr="005A1B78">
              <w:t>.4</w:t>
            </w:r>
            <w:r>
              <w:t>5</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412BB0B" w14:textId="14CBCB14" w:rsidR="00BE4F31" w:rsidRPr="005A1B78" w:rsidRDefault="00BE4F31" w:rsidP="005A1B78">
            <w:r>
              <w:t>0</w:t>
            </w:r>
            <w:r w:rsidRPr="005A1B78">
              <w:t>.06</w:t>
            </w:r>
          </w:p>
        </w:tc>
      </w:tr>
      <w:tr w:rsidR="00BE4F31" w:rsidRPr="005A1B78" w14:paraId="63921A35"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8E84A9A" w14:textId="1EAE02FF" w:rsidR="00BE4F31" w:rsidRPr="005A1B78" w:rsidRDefault="00BE4F31" w:rsidP="005A1B78">
            <w:r w:rsidRPr="005A1B78">
              <w:t>Cookie theft</w:t>
            </w:r>
            <w:r w:rsidR="005E3923">
              <w:t xml:space="preserve"> </w:t>
            </w:r>
            <w:r w:rsidRPr="005A1B78">
              <w:t>total narrative words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282C213" w14:textId="77777777" w:rsidR="00BE4F31" w:rsidRPr="005A1B78" w:rsidRDefault="00BE4F31" w:rsidP="005A1B78">
            <w:r w:rsidRPr="005A1B78">
              <w:t>140</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082DFD6C" w14:textId="77777777" w:rsidR="00BE4F31" w:rsidRPr="005A1B78" w:rsidRDefault="00BE4F31" w:rsidP="005A1B78">
            <w:r w:rsidRPr="005A1B78">
              <w:t>154.96</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675FDC44" w14:textId="693A8B97" w:rsidR="00BE4F31" w:rsidRPr="005A1B78" w:rsidRDefault="00BE4F31" w:rsidP="005A1B78">
            <w:r w:rsidRPr="005A1B78">
              <w:t>34.44</w:t>
            </w:r>
          </w:p>
        </w:tc>
      </w:tr>
      <w:tr w:rsidR="00BE4F31" w:rsidRPr="005A1B78" w14:paraId="3390FAC7"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704469B" w14:textId="77777777" w:rsidR="00BE4F31" w:rsidRPr="005A1B78" w:rsidRDefault="00BE4F31" w:rsidP="005A1B78">
            <w:r w:rsidRPr="005A1B78">
              <w:t>Cookie theft propositional density</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7A15A2F7" w14:textId="77777777" w:rsidR="00BE4F31" w:rsidRPr="005A1B78" w:rsidRDefault="00BE4F31" w:rsidP="005A1B78">
            <w:r w:rsidRPr="005A1B78">
              <w:t>140</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672F8EB" w14:textId="2E963EE3" w:rsidR="00BE4F31" w:rsidRPr="005A1B78" w:rsidRDefault="00BE4F31" w:rsidP="005A1B78">
            <w:r>
              <w:t>0</w:t>
            </w:r>
            <w:r w:rsidRPr="005A1B78">
              <w:t>.</w:t>
            </w:r>
            <w:r>
              <w:t>20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3C40F70" w14:textId="2F68B1AF" w:rsidR="00BE4F31" w:rsidRPr="005A1B78" w:rsidRDefault="00BE4F31" w:rsidP="005A1B78">
            <w:r>
              <w:t>0</w:t>
            </w:r>
            <w:r w:rsidRPr="005A1B78">
              <w:t>.03</w:t>
            </w:r>
          </w:p>
        </w:tc>
      </w:tr>
      <w:tr w:rsidR="00BE4F31" w:rsidRPr="005A1B78" w14:paraId="102254CE"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BF17BE2" w14:textId="77777777" w:rsidR="00BE4F31" w:rsidRPr="005A1B78" w:rsidRDefault="00BE4F31" w:rsidP="005A1B78">
            <w:r w:rsidRPr="005A1B78">
              <w:t>Cookie theft proportion of verbs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A2A73E7" w14:textId="77777777" w:rsidR="00BE4F31" w:rsidRPr="005A1B78" w:rsidRDefault="00BE4F31" w:rsidP="005A1B78">
            <w:r w:rsidRPr="005A1B78">
              <w:t>140</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18A2B963" w14:textId="7C95B105" w:rsidR="00BE4F31" w:rsidRPr="005A1B78" w:rsidRDefault="00BE4F31" w:rsidP="005A1B78">
            <w:r>
              <w:t>0</w:t>
            </w:r>
            <w:r w:rsidRPr="005A1B78">
              <w:t>.49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35AEDB5D" w14:textId="5E6DC2CD" w:rsidR="00BE4F31" w:rsidRPr="005A1B78" w:rsidRDefault="00BE4F31" w:rsidP="005A1B78">
            <w:r>
              <w:t>0</w:t>
            </w:r>
            <w:r w:rsidRPr="005A1B78">
              <w:t>.06</w:t>
            </w:r>
          </w:p>
        </w:tc>
      </w:tr>
      <w:tr w:rsidR="00BE4F31" w:rsidRPr="005A1B78" w14:paraId="41FB5F9A"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01C2A65" w14:textId="77777777" w:rsidR="00BE4F31" w:rsidRPr="005A1B78" w:rsidRDefault="00BE4F31" w:rsidP="005A1B78">
            <w:r w:rsidRPr="005A1B78">
              <w:t>Animal total correct</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3932A14"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769E2CE6" w14:textId="77777777" w:rsidR="00BE4F31" w:rsidRPr="005A1B78" w:rsidRDefault="00BE4F31" w:rsidP="005A1B78">
            <w:r w:rsidRPr="005A1B78">
              <w:t>24.60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D2D67FF" w14:textId="33D7281C" w:rsidR="00BE4F31" w:rsidRPr="005A1B78" w:rsidRDefault="00BE4F31" w:rsidP="005A1B78">
            <w:r w:rsidRPr="005A1B78">
              <w:t>5.66</w:t>
            </w:r>
          </w:p>
        </w:tc>
      </w:tr>
      <w:tr w:rsidR="00BE4F31" w:rsidRPr="005A1B78" w14:paraId="12E4AD06"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38F7919" w14:textId="77777777" w:rsidR="00BE4F31" w:rsidRPr="005A1B78" w:rsidRDefault="00BE4F31" w:rsidP="005A1B78">
            <w:r w:rsidRPr="005A1B78">
              <w:t>Animal percentage total errors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1225B257"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42DA3C1" w14:textId="7DB7AED1" w:rsidR="00BE4F31" w:rsidRPr="005A1B78" w:rsidRDefault="00BE4F31" w:rsidP="005A1B78">
            <w:r w:rsidRPr="005A1B78">
              <w:t>-2.94</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5EFFDB3" w14:textId="06401E82" w:rsidR="00BE4F31" w:rsidRPr="005A1B78" w:rsidRDefault="00BE4F31" w:rsidP="005A1B78">
            <w:r w:rsidRPr="005A1B78">
              <w:t>3.96</w:t>
            </w:r>
          </w:p>
        </w:tc>
      </w:tr>
      <w:tr w:rsidR="00BE4F31" w:rsidRPr="005A1B78" w14:paraId="07DBC23F"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9CE6F5B" w14:textId="14B5A7C9" w:rsidR="00BE4F31" w:rsidRPr="005A1B78" w:rsidRDefault="00BE4F31" w:rsidP="005A1B78">
            <w:r w:rsidRPr="005A1B78">
              <w:t>Stroop dot colour naming reaction</w:t>
            </w:r>
            <w:r w:rsidR="005E3923">
              <w:t xml:space="preserve"> </w:t>
            </w:r>
            <w:r w:rsidRPr="005A1B78">
              <w:t>time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F92EE65" w14:textId="77777777" w:rsidR="00BE4F31" w:rsidRPr="005A1B78" w:rsidRDefault="00BE4F31" w:rsidP="005A1B78">
            <w:r w:rsidRPr="005A1B78">
              <w:t>156</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75C7D9E" w14:textId="64DF118E" w:rsidR="00BE4F31" w:rsidRPr="005A1B78" w:rsidRDefault="00BE4F31" w:rsidP="005A1B78">
            <w:r w:rsidRPr="005A1B78">
              <w:t>-12.48</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124BFAA8" w14:textId="0ABA73D3" w:rsidR="00BE4F31" w:rsidRPr="005A1B78" w:rsidRDefault="00BE4F31" w:rsidP="005A1B78">
            <w:r w:rsidRPr="005A1B78">
              <w:t>2.60</w:t>
            </w:r>
          </w:p>
        </w:tc>
      </w:tr>
      <w:tr w:rsidR="00BE4F31" w:rsidRPr="005A1B78" w14:paraId="70E7C9EB"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4B79BBE" w14:textId="17F297DF" w:rsidR="00BE4F31" w:rsidRPr="005A1B78" w:rsidRDefault="00BE4F31" w:rsidP="005A1B78">
            <w:r w:rsidRPr="005A1B78">
              <w:t>Stroop word colour naming reaction</w:t>
            </w:r>
            <w:r w:rsidR="005E3923">
              <w:t xml:space="preserve"> </w:t>
            </w:r>
            <w:r w:rsidRPr="005A1B78">
              <w:t>time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62DE8BFB" w14:textId="77777777" w:rsidR="00BE4F31" w:rsidRPr="005A1B78" w:rsidRDefault="00BE4F31" w:rsidP="005A1B78">
            <w:r w:rsidRPr="005A1B78">
              <w:t>157</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351691B6" w14:textId="71DEB369" w:rsidR="00BE4F31" w:rsidRPr="005A1B78" w:rsidRDefault="00BE4F31" w:rsidP="005A1B78">
            <w:r w:rsidRPr="005A1B78">
              <w:t>-15.7</w:t>
            </w:r>
            <w:r>
              <w:t>3</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3DE0B761" w14:textId="17BEBBB8" w:rsidR="00BE4F31" w:rsidRPr="005A1B78" w:rsidRDefault="00BE4F31" w:rsidP="005A1B78">
            <w:r w:rsidRPr="005A1B78">
              <w:t>3.4</w:t>
            </w:r>
            <w:r>
              <w:t>9</w:t>
            </w:r>
          </w:p>
        </w:tc>
      </w:tr>
      <w:tr w:rsidR="00BE4F31" w:rsidRPr="005A1B78" w14:paraId="516B1FA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073A39BB" w14:textId="50B91549" w:rsidR="00BE4F31" w:rsidRPr="005A1B78" w:rsidRDefault="00BE4F31" w:rsidP="005A1B78">
            <w:r w:rsidRPr="005A1B78">
              <w:t>Stroop colour naming reaction</w:t>
            </w:r>
            <w:r w:rsidR="005E3923">
              <w:t xml:space="preserve"> </w:t>
            </w:r>
            <w:r w:rsidRPr="005A1B78">
              <w:t>time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FC56A10" w14:textId="77777777" w:rsidR="00BE4F31" w:rsidRPr="005A1B78" w:rsidRDefault="00BE4F31" w:rsidP="005A1B78">
            <w:r w:rsidRPr="005A1B78">
              <w:t>157</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08B3FE5" w14:textId="0B3443C9" w:rsidR="00BE4F31" w:rsidRPr="005A1B78" w:rsidRDefault="00BE4F31" w:rsidP="005A1B78">
            <w:r w:rsidRPr="005A1B78">
              <w:t>-25.16</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191EE605" w14:textId="6F192380" w:rsidR="00BE4F31" w:rsidRPr="005A1B78" w:rsidRDefault="00BE4F31" w:rsidP="005A1B78">
            <w:r w:rsidRPr="005A1B78">
              <w:t>6.75</w:t>
            </w:r>
          </w:p>
        </w:tc>
      </w:tr>
      <w:tr w:rsidR="00BE4F31" w:rsidRPr="005A1B78" w14:paraId="756CDF48"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5A9978B" w14:textId="77777777" w:rsidR="00BE4F31" w:rsidRPr="005A1B78" w:rsidRDefault="00BE4F31" w:rsidP="005A1B78">
            <w:r w:rsidRPr="005A1B78">
              <w:t>Stroop colour naming correct</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627757B" w14:textId="77777777" w:rsidR="00BE4F31" w:rsidRPr="005A1B78" w:rsidRDefault="00BE4F31" w:rsidP="005A1B78">
            <w:r w:rsidRPr="005A1B78">
              <w:t>157</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4821148C" w14:textId="77777777" w:rsidR="00BE4F31" w:rsidRPr="005A1B78" w:rsidRDefault="00BE4F31" w:rsidP="005A1B78">
            <w:r w:rsidRPr="005A1B78">
              <w:t>23.24</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381E1733" w14:textId="3273C928" w:rsidR="00BE4F31" w:rsidRPr="005A1B78" w:rsidRDefault="00BE4F31" w:rsidP="005A1B78">
            <w:r w:rsidRPr="005A1B78">
              <w:t>1.49</w:t>
            </w:r>
          </w:p>
        </w:tc>
      </w:tr>
      <w:tr w:rsidR="00BE4F31" w:rsidRPr="005A1B78" w14:paraId="4C1BCB85"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CBED29A" w14:textId="77777777" w:rsidR="00BE4F31" w:rsidRPr="005A1B78" w:rsidRDefault="00BE4F31" w:rsidP="005A1B78">
            <w:r w:rsidRPr="005A1B78">
              <w:t>HSCT RT B-A difference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6FA24B1D" w14:textId="77777777" w:rsidR="00BE4F31" w:rsidRPr="005A1B78" w:rsidRDefault="00BE4F31" w:rsidP="005A1B78">
            <w:r w:rsidRPr="005A1B78">
              <w:t>158</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67CA7899" w14:textId="77777777" w:rsidR="00BE4F31" w:rsidRPr="005A1B78" w:rsidRDefault="00BE4F31" w:rsidP="005A1B78">
            <w:r w:rsidRPr="005A1B78">
              <w:t>-26.16</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5D818017" w14:textId="1EF8CD7D" w:rsidR="00BE4F31" w:rsidRPr="005A1B78" w:rsidRDefault="00BE4F31" w:rsidP="005A1B78">
            <w:r w:rsidRPr="005A1B78">
              <w:t>24.74</w:t>
            </w:r>
          </w:p>
        </w:tc>
      </w:tr>
      <w:tr w:rsidR="00BE4F31" w:rsidRPr="005A1B78" w14:paraId="23AE4734"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15B8D00" w14:textId="77777777" w:rsidR="00BE4F31" w:rsidRPr="005A1B78" w:rsidRDefault="00BE4F31" w:rsidP="005A1B78">
            <w:r w:rsidRPr="005A1B78">
              <w:t>HSCT global error score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103D111E" w14:textId="77777777" w:rsidR="00BE4F31" w:rsidRPr="005A1B78" w:rsidRDefault="00BE4F31" w:rsidP="005A1B78">
            <w:r w:rsidRPr="005A1B78">
              <w:t>158</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D705D23" w14:textId="77777777" w:rsidR="00BE4F31" w:rsidRPr="005A1B78" w:rsidRDefault="00BE4F31" w:rsidP="005A1B78">
            <w:r w:rsidRPr="005A1B78">
              <w:t>-5.69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4AB1D7BD" w14:textId="49EFF29A" w:rsidR="00BE4F31" w:rsidRPr="005A1B78" w:rsidRDefault="00BE4F31" w:rsidP="005A1B78">
            <w:r w:rsidRPr="005A1B78">
              <w:t>4.09</w:t>
            </w:r>
          </w:p>
        </w:tc>
      </w:tr>
      <w:tr w:rsidR="00BE4F31" w:rsidRPr="005A1B78" w14:paraId="29B18E74"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FEE4BB0" w14:textId="77777777" w:rsidR="00BE4F31" w:rsidRPr="005A1B78" w:rsidRDefault="00BE4F31" w:rsidP="005A1B78">
            <w:r w:rsidRPr="005A1B78">
              <w:t>HSCT proportion correct using a strategy</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3DA88D0" w14:textId="77777777" w:rsidR="00BE4F31" w:rsidRPr="005A1B78" w:rsidRDefault="00BE4F31" w:rsidP="005A1B78">
            <w:r w:rsidRPr="005A1B78">
              <w:t>158</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47E384C5" w14:textId="2F29B5C8" w:rsidR="00BE4F31" w:rsidRPr="005A1B78" w:rsidRDefault="00BE4F31" w:rsidP="005A1B78">
            <w:r>
              <w:t>0</w:t>
            </w:r>
            <w:r w:rsidRPr="005A1B78">
              <w:t>.49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E695367" w14:textId="54E52F2D" w:rsidR="00BE4F31" w:rsidRPr="005A1B78" w:rsidRDefault="00BE4F31" w:rsidP="005A1B78">
            <w:r>
              <w:t>0</w:t>
            </w:r>
            <w:r w:rsidRPr="005A1B78">
              <w:t>.2</w:t>
            </w:r>
            <w:r>
              <w:t>5</w:t>
            </w:r>
          </w:p>
        </w:tc>
      </w:tr>
      <w:tr w:rsidR="00BE4F31" w:rsidRPr="005A1B78" w14:paraId="59F9792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BB2D1AF" w14:textId="77777777" w:rsidR="00BE4F31" w:rsidRPr="005A1B78" w:rsidRDefault="00BE4F31" w:rsidP="005A1B78">
            <w:r w:rsidRPr="005A1B78">
              <w:t>FAS total correct</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3622DC60"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A2A5C23" w14:textId="77777777" w:rsidR="00BE4F31" w:rsidRPr="005A1B78" w:rsidRDefault="00BE4F31" w:rsidP="005A1B78">
            <w:r w:rsidRPr="005A1B78">
              <w:t>43.11</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61DA2C0" w14:textId="774FB1A1" w:rsidR="00BE4F31" w:rsidRPr="005A1B78" w:rsidRDefault="00BE4F31" w:rsidP="005A1B78">
            <w:r w:rsidRPr="005A1B78">
              <w:t>11.99</w:t>
            </w:r>
          </w:p>
        </w:tc>
      </w:tr>
      <w:tr w:rsidR="00BE4F31" w:rsidRPr="005A1B78" w14:paraId="700EB240"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2A9284D" w14:textId="77777777" w:rsidR="00BE4F31" w:rsidRPr="005A1B78" w:rsidRDefault="00BE4F31" w:rsidP="005A1B78">
            <w:r w:rsidRPr="005A1B78">
              <w:t>FAS proportion of words in first 15 seconds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3E7C0417"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27D8D85C" w14:textId="0B8EF80E" w:rsidR="00BE4F31" w:rsidRPr="005A1B78" w:rsidRDefault="00BE4F31" w:rsidP="005A1B78">
            <w:r w:rsidRPr="005A1B78">
              <w:t>-</w:t>
            </w:r>
            <w:r>
              <w:t>0</w:t>
            </w:r>
            <w:r w:rsidRPr="005A1B78">
              <w:t>.</w:t>
            </w:r>
            <w:r>
              <w:t>40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44F11711" w14:textId="51E3AB7D" w:rsidR="00BE4F31" w:rsidRPr="005A1B78" w:rsidRDefault="00BE4F31" w:rsidP="005A1B78">
            <w:r>
              <w:t>0</w:t>
            </w:r>
            <w:r w:rsidRPr="005A1B78">
              <w:t>.0</w:t>
            </w:r>
            <w:r>
              <w:t>7</w:t>
            </w:r>
          </w:p>
        </w:tc>
      </w:tr>
      <w:tr w:rsidR="00BE4F31" w:rsidRPr="005A1B78" w14:paraId="4DF9975C"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ED94199" w14:textId="77777777" w:rsidR="00BE4F31" w:rsidRPr="005A1B78" w:rsidRDefault="00BE4F31" w:rsidP="005A1B78">
            <w:r w:rsidRPr="005A1B78">
              <w:t>FAS percentage of total errors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6FB690A0"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605FB31A" w14:textId="7F9371A1" w:rsidR="00BE4F31" w:rsidRPr="005A1B78" w:rsidRDefault="00BE4F31" w:rsidP="005A1B78">
            <w:r w:rsidRPr="005A1B78">
              <w:t>-6.38</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5266D4AB" w14:textId="567B25AC" w:rsidR="00BE4F31" w:rsidRPr="005A1B78" w:rsidRDefault="00BE4F31" w:rsidP="005A1B78">
            <w:r w:rsidRPr="005A1B78">
              <w:t>4.51</w:t>
            </w:r>
          </w:p>
        </w:tc>
      </w:tr>
      <w:tr w:rsidR="00BE4F31" w:rsidRPr="005A1B78" w14:paraId="60953D4C"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B308C32" w14:textId="77777777" w:rsidR="00BE4F31" w:rsidRPr="005A1B78" w:rsidRDefault="00BE4F31" w:rsidP="005A1B78">
            <w:r w:rsidRPr="005A1B78">
              <w:t>Digit Span WAIS-IV</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107F49F6"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3874D32E" w14:textId="77777777" w:rsidR="00BE4F31" w:rsidRPr="005A1B78" w:rsidRDefault="00BE4F31" w:rsidP="005A1B78">
            <w:r w:rsidRPr="005A1B78">
              <w:t>19.72</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4D6695E" w14:textId="5644E25C" w:rsidR="00BE4F31" w:rsidRPr="005A1B78" w:rsidRDefault="00BE4F31" w:rsidP="005A1B78">
            <w:r w:rsidRPr="005A1B78">
              <w:t>4.0</w:t>
            </w:r>
            <w:r>
              <w:t>2</w:t>
            </w:r>
          </w:p>
        </w:tc>
      </w:tr>
      <w:tr w:rsidR="00BE4F31" w:rsidRPr="005A1B78" w14:paraId="052B21F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85D7A14" w14:textId="77777777" w:rsidR="00BE4F31" w:rsidRPr="005A1B78" w:rsidRDefault="00BE4F31" w:rsidP="005A1B78">
            <w:r w:rsidRPr="005A1B78">
              <w:t>TEA Telephone Search time per target score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15213992" w14:textId="77777777" w:rsidR="00BE4F31" w:rsidRPr="005A1B78" w:rsidRDefault="00BE4F31" w:rsidP="005A1B78">
            <w:r w:rsidRPr="005A1B78">
              <w:t>156</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7149A242" w14:textId="47174527" w:rsidR="00BE4F31" w:rsidRPr="005A1B78" w:rsidRDefault="00BE4F31" w:rsidP="005A1B78">
            <w:r w:rsidRPr="005A1B78">
              <w:t>-3.0</w:t>
            </w:r>
            <w:r>
              <w:t>7</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30E2BAF5" w14:textId="6B47C3FC" w:rsidR="00BE4F31" w:rsidRPr="005A1B78" w:rsidRDefault="00BE4F31" w:rsidP="005A1B78">
            <w:r>
              <w:t>0</w:t>
            </w:r>
            <w:r w:rsidRPr="005A1B78">
              <w:t>.66</w:t>
            </w:r>
          </w:p>
        </w:tc>
      </w:tr>
      <w:tr w:rsidR="00BE4F31" w:rsidRPr="005A1B78" w14:paraId="158455DE"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2C20BB1" w14:textId="77777777" w:rsidR="00BE4F31" w:rsidRPr="005A1B78" w:rsidRDefault="00BE4F31" w:rsidP="005A1B78">
            <w:r w:rsidRPr="005A1B78">
              <w:lastRenderedPageBreak/>
              <w:t>TEA Dual Task time per target score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494769C8" w14:textId="77777777" w:rsidR="00BE4F31" w:rsidRPr="005A1B78" w:rsidRDefault="00BE4F31" w:rsidP="005A1B78">
            <w:r w:rsidRPr="005A1B78">
              <w:t>153</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75E6B418" w14:textId="3404A12A" w:rsidR="00BE4F31" w:rsidRPr="005A1B78" w:rsidRDefault="00BE4F31" w:rsidP="005A1B78">
            <w:r w:rsidRPr="005A1B78">
              <w:t>-4.3</w:t>
            </w:r>
            <w:r>
              <w:t>8</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E97EDA3" w14:textId="25E939F6" w:rsidR="00BE4F31" w:rsidRPr="005A1B78" w:rsidRDefault="00BE4F31" w:rsidP="005A1B78">
            <w:r w:rsidRPr="005A1B78">
              <w:t>1.6</w:t>
            </w:r>
            <w:r>
              <w:t>8</w:t>
            </w:r>
          </w:p>
        </w:tc>
      </w:tr>
      <w:tr w:rsidR="00BE4F31" w:rsidRPr="005A1B78" w14:paraId="5C1C830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10DEDC59" w14:textId="77777777" w:rsidR="00BE4F31" w:rsidRPr="005A1B78" w:rsidRDefault="00BE4F31" w:rsidP="005A1B78">
            <w:r w:rsidRPr="005A1B78">
              <w:t>RAVLT list learning trial 1 List A</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0B80CBC"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60A39EB0" w14:textId="77777777" w:rsidR="00BE4F31" w:rsidRPr="005A1B78" w:rsidRDefault="00BE4F31" w:rsidP="005A1B78">
            <w:r w:rsidRPr="005A1B78">
              <w:t>6.25</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000BB49C" w14:textId="52E39414" w:rsidR="00BE4F31" w:rsidRPr="005A1B78" w:rsidRDefault="00BE4F31" w:rsidP="005A1B78">
            <w:r w:rsidRPr="005A1B78">
              <w:t>1.7</w:t>
            </w:r>
            <w:r>
              <w:t>8</w:t>
            </w:r>
          </w:p>
        </w:tc>
      </w:tr>
      <w:tr w:rsidR="00BE4F31" w:rsidRPr="005A1B78" w14:paraId="56EE4558"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4CDAE8BA" w14:textId="77777777" w:rsidR="00BE4F31" w:rsidRPr="005A1B78" w:rsidRDefault="00BE4F31" w:rsidP="005A1B78">
            <w:r w:rsidRPr="005A1B78">
              <w:t>RAVLT total learned trial 1 to 5</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051EF87F"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35F40286" w14:textId="77777777" w:rsidR="00BE4F31" w:rsidRPr="005A1B78" w:rsidRDefault="00BE4F31" w:rsidP="005A1B78">
            <w:r w:rsidRPr="005A1B78">
              <w:t>50.22</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6D119782" w14:textId="7FB4A27F" w:rsidR="00BE4F31" w:rsidRPr="005A1B78" w:rsidRDefault="00BE4F31" w:rsidP="005A1B78">
            <w:r w:rsidRPr="005A1B78">
              <w:t>9.08</w:t>
            </w:r>
          </w:p>
        </w:tc>
      </w:tr>
      <w:tr w:rsidR="00BE4F31" w:rsidRPr="005A1B78" w14:paraId="0194445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0DE72933" w14:textId="77777777" w:rsidR="00BE4F31" w:rsidRPr="005A1B78" w:rsidRDefault="00BE4F31" w:rsidP="005A1B78">
            <w:r w:rsidRPr="005A1B78">
              <w:t>RAVLT total errors trial 1 to 5</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7824300A"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17CEE16A" w14:textId="77777777" w:rsidR="00BE4F31" w:rsidRPr="005A1B78" w:rsidRDefault="00BE4F31" w:rsidP="005A1B78">
            <w:r w:rsidRPr="005A1B78">
              <w:t>-1.12</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6AA6291" w14:textId="34939E5A" w:rsidR="00BE4F31" w:rsidRPr="005A1B78" w:rsidRDefault="00BE4F31" w:rsidP="005A1B78">
            <w:r w:rsidRPr="005A1B78">
              <w:t>1.6</w:t>
            </w:r>
            <w:r>
              <w:t>1</w:t>
            </w:r>
          </w:p>
        </w:tc>
      </w:tr>
      <w:tr w:rsidR="00BE4F31" w:rsidRPr="005A1B78" w14:paraId="26BBB95D"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300DCA24" w14:textId="77777777" w:rsidR="00BE4F31" w:rsidRPr="005A1B78" w:rsidRDefault="00BE4F31" w:rsidP="005A1B78">
            <w:r w:rsidRPr="005A1B78">
              <w:t>M.RAVLT total repetitions trial 1 to 5</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1C10A471"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40242FE6" w14:textId="77777777" w:rsidR="00BE4F31" w:rsidRPr="005A1B78" w:rsidRDefault="00BE4F31" w:rsidP="005A1B78">
            <w:r w:rsidRPr="005A1B78">
              <w:t>3.40</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474E6D16" w14:textId="1E2EB378" w:rsidR="00BE4F31" w:rsidRPr="005A1B78" w:rsidRDefault="00BE4F31" w:rsidP="005A1B78">
            <w:r w:rsidRPr="005A1B78">
              <w:t>3.42</w:t>
            </w:r>
          </w:p>
        </w:tc>
      </w:tr>
      <w:tr w:rsidR="00BE4F31" w:rsidRPr="005A1B78" w14:paraId="1A8E90B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0AC2EC7F" w14:textId="77777777" w:rsidR="00BE4F31" w:rsidRPr="005A1B78" w:rsidRDefault="00BE4F31" w:rsidP="005A1B78">
            <w:r w:rsidRPr="005A1B78">
              <w:t>RAVLT learning over time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72F77117"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3DEFD7E6" w14:textId="77777777" w:rsidR="00BE4F31" w:rsidRPr="005A1B78" w:rsidRDefault="00BE4F31" w:rsidP="005A1B78">
            <w:r w:rsidRPr="005A1B78">
              <w:t>18.99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353A59AA" w14:textId="00A7D518" w:rsidR="00BE4F31" w:rsidRPr="005A1B78" w:rsidRDefault="00BE4F31" w:rsidP="005A1B78">
            <w:r w:rsidRPr="005A1B78">
              <w:t>6.42</w:t>
            </w:r>
          </w:p>
        </w:tc>
      </w:tr>
      <w:tr w:rsidR="00BE4F31" w:rsidRPr="005A1B78" w14:paraId="52A2BEA3"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6A51D082" w14:textId="77777777" w:rsidR="00BE4F31" w:rsidRPr="005A1B78" w:rsidRDefault="00BE4F31" w:rsidP="005A1B78">
            <w:r w:rsidRPr="005A1B78">
              <w:t>RAVLT list learning trial 1 List B</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5FB8EEE1"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70CF077E" w14:textId="77777777" w:rsidR="00BE4F31" w:rsidRPr="005A1B78" w:rsidRDefault="00BE4F31" w:rsidP="005A1B78">
            <w:r w:rsidRPr="005A1B78">
              <w:t>5.52</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515F5DEA" w14:textId="1DF1995D" w:rsidR="00BE4F31" w:rsidRPr="005A1B78" w:rsidRDefault="00BE4F31" w:rsidP="005A1B78">
            <w:r w:rsidRPr="005A1B78">
              <w:t>1.8</w:t>
            </w:r>
            <w:r>
              <w:t>6</w:t>
            </w:r>
          </w:p>
        </w:tc>
      </w:tr>
      <w:tr w:rsidR="00BE4F31" w:rsidRPr="005A1B78" w14:paraId="3D1A2A22"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48784AE1" w14:textId="6772721A" w:rsidR="00BE4F31" w:rsidRPr="005A1B78" w:rsidRDefault="00BE4F31" w:rsidP="005A1B78">
            <w:r w:rsidRPr="005A1B78">
              <w:t>RAVLT immediate free recall List</w:t>
            </w:r>
            <w:r w:rsidR="005E3923">
              <w:t xml:space="preserve"> </w:t>
            </w:r>
            <w:r w:rsidRPr="005A1B78">
              <w:t>A</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49DD8782"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6A13736D" w14:textId="77777777" w:rsidR="00BE4F31" w:rsidRPr="005A1B78" w:rsidRDefault="00BE4F31" w:rsidP="005A1B78">
            <w:r w:rsidRPr="005A1B78">
              <w:t>10.25</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073FFEAF" w14:textId="25DF55A3" w:rsidR="00BE4F31" w:rsidRPr="005A1B78" w:rsidRDefault="00BE4F31" w:rsidP="005A1B78">
            <w:r w:rsidRPr="005A1B78">
              <w:t>2.</w:t>
            </w:r>
            <w:r>
              <w:t>80</w:t>
            </w:r>
          </w:p>
        </w:tc>
      </w:tr>
      <w:tr w:rsidR="00BE4F31" w:rsidRPr="005A1B78" w14:paraId="2A0DFEA0"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2FCF3AC9" w14:textId="77777777" w:rsidR="00BE4F31" w:rsidRPr="005A1B78" w:rsidRDefault="00BE4F31" w:rsidP="005A1B78">
            <w:r w:rsidRPr="005A1B78">
              <w:t>RAVLT delayed free recall List A</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3C0F0218"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0467AA2D" w14:textId="77777777" w:rsidR="00BE4F31" w:rsidRPr="005A1B78" w:rsidRDefault="00BE4F31" w:rsidP="005A1B78">
            <w:r w:rsidRPr="005A1B78">
              <w:t>10.21</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17F84223" w14:textId="652D6FFA" w:rsidR="00BE4F31" w:rsidRPr="005A1B78" w:rsidRDefault="00BE4F31" w:rsidP="005A1B78">
            <w:r w:rsidRPr="005A1B78">
              <w:t>2.9</w:t>
            </w:r>
            <w:r>
              <w:t>6</w:t>
            </w:r>
          </w:p>
        </w:tc>
      </w:tr>
      <w:tr w:rsidR="00BE4F31" w:rsidRPr="005A1B78" w14:paraId="3228AEE1"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5EE05A8" w14:textId="77777777" w:rsidR="00BE4F31" w:rsidRPr="005A1B78" w:rsidRDefault="00BE4F31" w:rsidP="005A1B78">
            <w:r w:rsidRPr="005A1B78">
              <w:t>RAVLT recognition memory hits List A</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475BED73"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008C4F3F" w14:textId="77777777" w:rsidR="00BE4F31" w:rsidRPr="005A1B78" w:rsidRDefault="00BE4F31" w:rsidP="005A1B78">
            <w:r w:rsidRPr="005A1B78">
              <w:t>13.67</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1C8DF3B" w14:textId="1B2DC54E" w:rsidR="00BE4F31" w:rsidRPr="005A1B78" w:rsidRDefault="00BE4F31" w:rsidP="005A1B78">
            <w:r w:rsidRPr="005A1B78">
              <w:t>1.46</w:t>
            </w:r>
          </w:p>
        </w:tc>
      </w:tr>
      <w:tr w:rsidR="00BE4F31" w:rsidRPr="005A1B78" w14:paraId="13C19215"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5DC9C7EA" w14:textId="77777777" w:rsidR="00BE4F31" w:rsidRPr="005A1B78" w:rsidRDefault="00BE4F31" w:rsidP="005A1B78">
            <w:r w:rsidRPr="005A1B78">
              <w:t>RAVLT proportion hits to false positives</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10739DC"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2D3C8A2" w14:textId="3630EB9D" w:rsidR="00BE4F31" w:rsidRPr="005A1B78" w:rsidRDefault="00BE4F31" w:rsidP="005A1B78">
            <w:r>
              <w:t>0</w:t>
            </w:r>
            <w:r w:rsidRPr="005A1B78">
              <w:t>.9</w:t>
            </w:r>
            <w:r>
              <w:t>1</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1C4BE34" w14:textId="471B388B" w:rsidR="00BE4F31" w:rsidRPr="005A1B78" w:rsidRDefault="00BE4F31" w:rsidP="005A1B78">
            <w:r>
              <w:t>0</w:t>
            </w:r>
            <w:r w:rsidRPr="005A1B78">
              <w:t>.</w:t>
            </w:r>
            <w:r>
              <w:t>10</w:t>
            </w:r>
          </w:p>
        </w:tc>
      </w:tr>
      <w:tr w:rsidR="00BE4F31" w:rsidRPr="005A1B78" w14:paraId="15DDA80C"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040DE428" w14:textId="77777777" w:rsidR="00BE4F31" w:rsidRPr="005A1B78" w:rsidRDefault="00BE4F31" w:rsidP="005A1B78">
            <w:r w:rsidRPr="005A1B78">
              <w:t>Recognition memory test Topography</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23F692AC"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5BB65BE8" w14:textId="77777777" w:rsidR="00BE4F31" w:rsidRPr="005A1B78" w:rsidRDefault="00BE4F31" w:rsidP="005A1B78">
            <w:r w:rsidRPr="005A1B78">
              <w:t>26.08</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7DF0B1B0" w14:textId="7A54FC24" w:rsidR="00BE4F31" w:rsidRPr="005A1B78" w:rsidRDefault="00BE4F31" w:rsidP="005A1B78">
            <w:r w:rsidRPr="005A1B78">
              <w:t>2.74</w:t>
            </w:r>
          </w:p>
        </w:tc>
      </w:tr>
      <w:tr w:rsidR="00BE4F31" w:rsidRPr="005A1B78" w14:paraId="7BBA147B" w14:textId="77777777" w:rsidTr="005A1B78">
        <w:tc>
          <w:tcPr>
            <w:tcW w:w="2468" w:type="dxa"/>
            <w:tcBorders>
              <w:top w:val="single" w:sz="1" w:space="0" w:color="AEAEAE"/>
              <w:left w:val="none" w:sz="1" w:space="0" w:color="152935"/>
              <w:bottom w:val="single" w:sz="1" w:space="0" w:color="AEAEAE"/>
              <w:right w:val="none" w:sz="1" w:space="0" w:color="152935"/>
            </w:tcBorders>
            <w:shd w:val="clear" w:color="auto" w:fill="auto"/>
          </w:tcPr>
          <w:p w14:paraId="7384989E" w14:textId="77777777" w:rsidR="00BE4F31" w:rsidRPr="005A1B78" w:rsidRDefault="00BE4F31" w:rsidP="005A1B78">
            <w:r w:rsidRPr="005A1B78">
              <w:t>VOSP cube</w:t>
            </w:r>
          </w:p>
        </w:tc>
        <w:tc>
          <w:tcPr>
            <w:tcW w:w="1033" w:type="dxa"/>
            <w:tcBorders>
              <w:top w:val="single" w:sz="1" w:space="0" w:color="AEAEAE"/>
              <w:left w:val="none" w:sz="1" w:space="0" w:color="152935"/>
              <w:bottom w:val="single" w:sz="1" w:space="0" w:color="AEAEAE"/>
              <w:right w:val="single" w:sz="1" w:space="0" w:color="E0E0E0"/>
            </w:tcBorders>
            <w:shd w:val="clear" w:color="auto" w:fill="auto"/>
          </w:tcPr>
          <w:p w14:paraId="40DFD172" w14:textId="77777777" w:rsidR="00BE4F31" w:rsidRPr="005A1B78" w:rsidRDefault="00BE4F31" w:rsidP="005A1B78">
            <w:r w:rsidRPr="005A1B78">
              <w:t>159</w:t>
            </w:r>
          </w:p>
        </w:tc>
        <w:tc>
          <w:tcPr>
            <w:tcW w:w="1481" w:type="dxa"/>
            <w:tcBorders>
              <w:top w:val="single" w:sz="1" w:space="0" w:color="AEAEAE"/>
              <w:left w:val="single" w:sz="1" w:space="0" w:color="E0E0E0"/>
              <w:bottom w:val="single" w:sz="1" w:space="0" w:color="AEAEAE"/>
              <w:right w:val="single" w:sz="1" w:space="0" w:color="E0E0E0"/>
            </w:tcBorders>
            <w:shd w:val="clear" w:color="auto" w:fill="auto"/>
          </w:tcPr>
          <w:p w14:paraId="613794D8" w14:textId="77777777" w:rsidR="00BE4F31" w:rsidRPr="005A1B78" w:rsidRDefault="00BE4F31" w:rsidP="005A1B78">
            <w:r w:rsidRPr="005A1B78">
              <w:t>9.69</w:t>
            </w:r>
          </w:p>
        </w:tc>
        <w:tc>
          <w:tcPr>
            <w:tcW w:w="1481" w:type="dxa"/>
            <w:tcBorders>
              <w:top w:val="single" w:sz="1" w:space="0" w:color="AEAEAE"/>
              <w:left w:val="single" w:sz="1" w:space="0" w:color="E0E0E0"/>
              <w:bottom w:val="single" w:sz="1" w:space="0" w:color="AEAEAE"/>
              <w:right w:val="none" w:sz="1" w:space="0" w:color="152935"/>
            </w:tcBorders>
            <w:shd w:val="clear" w:color="auto" w:fill="auto"/>
          </w:tcPr>
          <w:p w14:paraId="2C560993" w14:textId="0CBCF429" w:rsidR="00BE4F31" w:rsidRPr="005A1B78" w:rsidRDefault="00BE4F31" w:rsidP="005A1B78">
            <w:r>
              <w:t>1.00</w:t>
            </w:r>
          </w:p>
        </w:tc>
      </w:tr>
    </w:tbl>
    <w:p w14:paraId="2CB0A8D9" w14:textId="77777777" w:rsidR="005A1B78" w:rsidRPr="005A1B78" w:rsidRDefault="005A1B78" w:rsidP="005A1B78"/>
    <w:p w14:paraId="3C7C8E0A" w14:textId="77777777" w:rsidR="005A1B78" w:rsidRDefault="005A1B78" w:rsidP="005A1B78"/>
    <w:p w14:paraId="5BDA0717" w14:textId="77777777" w:rsidR="00C614D9" w:rsidRDefault="00C614D9" w:rsidP="7B3EE3C5"/>
    <w:p w14:paraId="6BD3CF58" w14:textId="77777777" w:rsidR="00C614D9" w:rsidRDefault="00C614D9" w:rsidP="00C614D9">
      <w:pPr>
        <w:pStyle w:val="Heading2"/>
        <w:spacing w:before="0" w:after="120" w:line="240" w:lineRule="auto"/>
        <w:jc w:val="both"/>
        <w:rPr>
          <w:rFonts w:ascii="Calibri" w:eastAsia="Calibri" w:hAnsi="Calibri" w:cs="Calibri"/>
          <w:b/>
          <w:bCs/>
          <w:color w:val="auto"/>
          <w:sz w:val="22"/>
          <w:szCs w:val="22"/>
        </w:rPr>
      </w:pPr>
      <w:r w:rsidRPr="4A11990B">
        <w:rPr>
          <w:rFonts w:ascii="Calibri" w:eastAsia="Calibri" w:hAnsi="Calibri" w:cs="Calibri"/>
          <w:b/>
          <w:bCs/>
          <w:color w:val="auto"/>
          <w:sz w:val="24"/>
          <w:szCs w:val="24"/>
          <w:lang w:val="en-AU"/>
        </w:rPr>
        <w:t>S</w:t>
      </w:r>
      <w:r w:rsidRPr="4A11990B">
        <w:rPr>
          <w:rFonts w:ascii="Calibri" w:eastAsia="Calibri" w:hAnsi="Calibri" w:cs="Calibri"/>
          <w:b/>
          <w:bCs/>
          <w:color w:val="auto"/>
          <w:sz w:val="22"/>
          <w:szCs w:val="22"/>
          <w:lang w:val="en-AU"/>
        </w:rPr>
        <w:t>tatistics</w:t>
      </w:r>
    </w:p>
    <w:p w14:paraId="37C644FA" w14:textId="77777777" w:rsidR="00C614D9" w:rsidRPr="00AC12BB" w:rsidRDefault="00C614D9" w:rsidP="00C614D9">
      <w:pPr>
        <w:pStyle w:val="Heading2"/>
        <w:spacing w:before="0" w:after="120" w:line="240" w:lineRule="auto"/>
        <w:jc w:val="both"/>
        <w:rPr>
          <w:rFonts w:ascii="Calibri" w:eastAsia="Calibri" w:hAnsi="Calibri" w:cs="Calibri"/>
          <w:color w:val="auto"/>
          <w:sz w:val="22"/>
          <w:szCs w:val="22"/>
        </w:rPr>
      </w:pPr>
      <w:r w:rsidRPr="4A11990B">
        <w:rPr>
          <w:rFonts w:ascii="Calibri" w:eastAsia="Calibri" w:hAnsi="Calibri" w:cs="Calibri"/>
          <w:color w:val="auto"/>
          <w:sz w:val="22"/>
          <w:szCs w:val="22"/>
          <w:lang w:val="en-AU"/>
        </w:rPr>
        <w:t>Permutation tests</w:t>
      </w:r>
    </w:p>
    <w:p w14:paraId="4C50F4C6" w14:textId="77777777" w:rsidR="00C614D9" w:rsidRDefault="00C614D9" w:rsidP="00C614D9">
      <w:pPr>
        <w:spacing w:line="360" w:lineRule="exact"/>
        <w:jc w:val="both"/>
        <w:rPr>
          <w:rFonts w:ascii="Calibri" w:eastAsia="Calibri" w:hAnsi="Calibri" w:cs="Calibri"/>
        </w:rPr>
      </w:pPr>
      <w:r w:rsidRPr="4A11990B">
        <w:rPr>
          <w:rFonts w:ascii="Calibri" w:eastAsia="Calibri" w:hAnsi="Calibri" w:cs="Calibri"/>
        </w:rPr>
        <w:t>Permutation tests were used to identify the robustness of the rank ordered PLS modes</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EN.CITE &lt;EndNote&gt;&lt;Cite&gt;&lt;Author&gt;Nichols&lt;/Author&gt;&lt;Year&gt;2002&lt;/Year&gt;&lt;RecNum&gt;62&lt;/RecNum&gt;&lt;DisplayText&gt;[42]&lt;/DisplayText&gt;&lt;record&gt;&lt;rec-number&gt;62&lt;/rec-number&gt;&lt;foreign-keys&gt;&lt;key app="EN" db-id="2tpt2t9pqrzpvmev2xzpxwpg0f0wsrvsr2xe" timestamp="1679898143"&gt;62&lt;/key&gt;&lt;/foreign-keys&gt;&lt;ref-type name="Journal Article"&gt;17&lt;/ref-type&gt;&lt;contributors&gt;&lt;authors&gt;&lt;author&gt;Thomas E Nichols&lt;/author&gt;&lt;author&gt;Andrew P Holmes&lt;/author&gt;&lt;/authors&gt;&lt;/contributors&gt;&lt;titles&gt;&lt;title&gt;Nonparametric Permutation Tests For Functional Neuroimaging: A Primer with Examples&lt;/title&gt;&lt;secondary-title&gt;Human Brain Mapping&lt;/secondary-title&gt;&lt;/titles&gt;&lt;periodical&gt;&lt;full-title&gt;Human Brain Mapping&lt;/full-title&gt;&lt;/periodical&gt;&lt;pages&gt;1-25&lt;/pages&gt;&lt;volume&gt;15&lt;/volume&gt;&lt;number&gt;1&lt;/number&gt;&lt;dates&gt;&lt;year&gt;2002&lt;/year&gt;&lt;/dates&gt;&lt;urls&gt;&lt;/urls&gt;&lt;/record&gt;&lt;/Cite&gt;&lt;/EndNote&gt;</w:instrText>
      </w:r>
      <w:r>
        <w:rPr>
          <w:rFonts w:ascii="Calibri" w:eastAsia="Calibri" w:hAnsi="Calibri" w:cs="Calibri"/>
        </w:rPr>
        <w:fldChar w:fldCharType="separate"/>
      </w:r>
      <w:r>
        <w:rPr>
          <w:rFonts w:ascii="Calibri" w:eastAsia="Calibri" w:hAnsi="Calibri" w:cs="Calibri"/>
          <w:noProof/>
        </w:rPr>
        <w:t>[42]</w:t>
      </w:r>
      <w:r>
        <w:rPr>
          <w:rFonts w:ascii="Calibri" w:eastAsia="Calibri" w:hAnsi="Calibri" w:cs="Calibri"/>
        </w:rPr>
        <w:fldChar w:fldCharType="end"/>
      </w:r>
      <w:r w:rsidRPr="4A11990B">
        <w:rPr>
          <w:rFonts w:ascii="Calibri" w:eastAsia="Calibri" w:hAnsi="Calibri" w:cs="Calibri"/>
        </w:rPr>
        <w:t>. These tests consist of randomly shuffling subject labels in one of the data domains (in this case, the cognitive measures dataset) to disrupt the empirical association with the other domain</w:t>
      </w:r>
      <w:r>
        <w:rPr>
          <w:rFonts w:ascii="Calibri" w:eastAsia="Calibri" w:hAnsi="Calibri" w:cs="Calibri"/>
        </w:rPr>
        <w:t xml:space="preserve"> </w:t>
      </w:r>
      <w:r w:rsidRPr="4A11990B">
        <w:rPr>
          <w:rFonts w:ascii="Calibri" w:eastAsia="Calibri" w:hAnsi="Calibri" w:cs="Calibri"/>
        </w:rPr>
        <w:t>(</w:t>
      </w:r>
      <w:proofErr w:type="spellStart"/>
      <w:r>
        <w:rPr>
          <w:rFonts w:ascii="Calibri" w:eastAsia="Calibri" w:hAnsi="Calibri" w:cs="Calibri"/>
        </w:rPr>
        <w:t>s</w:t>
      </w:r>
      <w:r w:rsidRPr="4A11990B">
        <w:rPr>
          <w:rFonts w:ascii="Calibri" w:eastAsia="Calibri" w:hAnsi="Calibri" w:cs="Calibri"/>
        </w:rPr>
        <w:t>MRI</w:t>
      </w:r>
      <w:proofErr w:type="spellEnd"/>
      <w:r w:rsidRPr="4A11990B">
        <w:rPr>
          <w:rFonts w:ascii="Calibri" w:eastAsia="Calibri" w:hAnsi="Calibri" w:cs="Calibri"/>
        </w:rPr>
        <w:t>). Then PLS is performed on these shuffled data and the covariance is measured between each pair of latent variables. This test is repeated 1000 times. If the covariance of an empirical mode is greater than 95% of those obtained from the first of these shuffled modes, then that mode is considered robust. As in Smith et al.</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EN.CITE &lt;EndNote&gt;&lt;Cite&gt;&lt;Author&gt;Smith&lt;/Author&gt;&lt;Year&gt;2015&lt;/Year&gt;&lt;RecNum&gt;63&lt;/RecNum&gt;&lt;DisplayText&gt;[43]&lt;/DisplayText&gt;&lt;record&gt;&lt;rec-number&gt;63&lt;/rec-number&gt;&lt;foreign-keys&gt;&lt;key app="EN" db-id="2tpt2t9pqrzpvmev2xzpxwpg0f0wsrvsr2xe" timestamp="1679898293"&gt;63&lt;/key&gt;&lt;/foreign-keys&gt;&lt;ref-type name="Journal Article"&gt;17&lt;/ref-type&gt;&lt;contributors&gt;&lt;authors&gt;&lt;author&gt;Stephen M Smith&lt;/author&gt;&lt;author&gt;Thomas E Nichols&lt;/author&gt;&lt;author&gt;Diego Vidaurre&lt;/author&gt;&lt;author&gt;Anderson M Winkler&lt;/author&gt;&lt;author&gt;Timothy E J Behrens&lt;/author&gt;&lt;author&gt;Matthew F Glasser&lt;/author&gt;&lt;author&gt;Kamil Ugurbil&lt;/author&gt;&lt;author&gt;Deanna M Barch&lt;/author&gt;&lt;author&gt;David C Van Essen&lt;/author&gt;&lt;author&gt;Karla L Miller&lt;/author&gt;&lt;/authors&gt;&lt;/contributors&gt;&lt;titles&gt;&lt;title&gt;A positive-negative mode of population covariation links brain connectivity, demographics and behavior&lt;/title&gt;&lt;secondary-title&gt;Nature Neuroscience&lt;/secondary-title&gt;&lt;/titles&gt;&lt;periodical&gt;&lt;full-title&gt;Nature Neuroscience&lt;/full-title&gt;&lt;/periodical&gt;&lt;pages&gt;1565-1567&lt;/pages&gt;&lt;volume&gt;18&lt;/volume&gt;&lt;dates&gt;&lt;year&gt;2015&lt;/year&gt;&lt;/dates&gt;&lt;urls&gt;&lt;/urls&gt;&lt;/record&gt;&lt;/Cite&gt;&lt;/EndNote&gt;</w:instrText>
      </w:r>
      <w:r>
        <w:rPr>
          <w:rFonts w:ascii="Calibri" w:eastAsia="Calibri" w:hAnsi="Calibri" w:cs="Calibri"/>
        </w:rPr>
        <w:fldChar w:fldCharType="separate"/>
      </w:r>
      <w:r>
        <w:rPr>
          <w:rFonts w:ascii="Calibri" w:eastAsia="Calibri" w:hAnsi="Calibri" w:cs="Calibri"/>
          <w:noProof/>
        </w:rPr>
        <w:t>[43]</w:t>
      </w:r>
      <w:r>
        <w:rPr>
          <w:rFonts w:ascii="Calibri" w:eastAsia="Calibri" w:hAnsi="Calibri" w:cs="Calibri"/>
        </w:rPr>
        <w:fldChar w:fldCharType="end"/>
      </w:r>
      <w:r w:rsidRPr="4A11990B">
        <w:rPr>
          <w:rFonts w:ascii="Calibri" w:eastAsia="Calibri" w:hAnsi="Calibri" w:cs="Calibri"/>
        </w:rPr>
        <w:t>; we compared scores to the first mode of the permutation tests because this extracts the highest explained variance in a null sample and can thus be viewed as the strictest measure of the null hypothesis</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EN.CITE &lt;EndNote&gt;&lt;Cite&gt;&lt;Author&gt;Wang&lt;/Author&gt;&lt;Year&gt;2020&lt;/Year&gt;&lt;RecNum&gt;64&lt;/RecNum&gt;&lt;DisplayText&gt;[44]&lt;/DisplayText&gt;&lt;record&gt;&lt;rec-number&gt;64&lt;/rec-number&gt;&lt;foreign-keys&gt;&lt;key app="EN" db-id="2tpt2t9pqrzpvmev2xzpxwpg0f0wsrvsr2xe" timestamp="1679898407"&gt;64&lt;/key&gt;&lt;/foreign-keys&gt;&lt;ref-type name="Journal Article"&gt;17&lt;/ref-type&gt;&lt;contributors&gt;&lt;authors&gt;&lt;author&gt;Hao-Ting Wang&lt;/author&gt;&lt;author&gt;Jonathan Smallwood&lt;/author&gt;&lt;author&gt;Janaina Mourao-Miranda&lt;/author&gt;&lt;author&gt;Cedric Huchuan Xia&lt;/author&gt;&lt;author&gt;Theodore D Satterthwaite&lt;/author&gt;&lt;author&gt;Danielle S Bassett&lt;/author&gt;&lt;/authors&gt;&lt;/contributors&gt;&lt;titles&gt;&lt;title&gt;Finding the needle in a high-dimensional haystack: Canonical correlation analysis for neuroscientists&lt;/title&gt;&lt;secondary-title&gt;NeuroImage&lt;/secondary-title&gt;&lt;/titles&gt;&lt;periodical&gt;&lt;full-title&gt;NeuroImage&lt;/full-title&gt;&lt;/periodical&gt;&lt;pages&gt;116745&lt;/pages&gt;&lt;volume&gt;216&lt;/volume&gt;&lt;dates&gt;&lt;year&gt;2020&lt;/year&gt;&lt;/dates&gt;&lt;urls&gt;&lt;/urls&gt;&lt;/record&gt;&lt;/Cite&gt;&lt;/EndNote&gt;</w:instrText>
      </w:r>
      <w:r>
        <w:rPr>
          <w:rFonts w:ascii="Calibri" w:eastAsia="Calibri" w:hAnsi="Calibri" w:cs="Calibri"/>
        </w:rPr>
        <w:fldChar w:fldCharType="separate"/>
      </w:r>
      <w:r>
        <w:rPr>
          <w:rFonts w:ascii="Calibri" w:eastAsia="Calibri" w:hAnsi="Calibri" w:cs="Calibri"/>
          <w:noProof/>
        </w:rPr>
        <w:t>[44]</w:t>
      </w:r>
      <w:r>
        <w:rPr>
          <w:rFonts w:ascii="Calibri" w:eastAsia="Calibri" w:hAnsi="Calibri" w:cs="Calibri"/>
        </w:rPr>
        <w:fldChar w:fldCharType="end"/>
      </w:r>
      <w:r w:rsidRPr="4A11990B">
        <w:rPr>
          <w:rFonts w:ascii="Calibri" w:eastAsia="Calibri" w:hAnsi="Calibri" w:cs="Calibri"/>
        </w:rPr>
        <w:t xml:space="preserve">. </w:t>
      </w:r>
    </w:p>
    <w:p w14:paraId="58CB347B" w14:textId="77777777" w:rsidR="00C614D9" w:rsidRDefault="00C614D9" w:rsidP="00C614D9">
      <w:pPr>
        <w:pStyle w:val="Heading2"/>
        <w:spacing w:before="0" w:after="120" w:line="240" w:lineRule="auto"/>
        <w:jc w:val="both"/>
        <w:rPr>
          <w:rFonts w:ascii="Calibri" w:eastAsia="Calibri" w:hAnsi="Calibri" w:cs="Calibri"/>
          <w:color w:val="auto"/>
          <w:sz w:val="22"/>
          <w:szCs w:val="22"/>
        </w:rPr>
      </w:pPr>
      <w:r w:rsidRPr="4A11990B">
        <w:rPr>
          <w:rFonts w:ascii="Calibri" w:eastAsia="Calibri" w:hAnsi="Calibri" w:cs="Calibri"/>
          <w:color w:val="auto"/>
          <w:sz w:val="22"/>
          <w:szCs w:val="22"/>
          <w:lang w:val="en-AU"/>
        </w:rPr>
        <w:t>Bootstrapping</w:t>
      </w:r>
    </w:p>
    <w:p w14:paraId="06A949C0" w14:textId="77777777" w:rsidR="00C614D9" w:rsidRDefault="00C614D9" w:rsidP="00C614D9">
      <w:pPr>
        <w:spacing w:line="360" w:lineRule="exact"/>
        <w:jc w:val="both"/>
        <w:rPr>
          <w:rFonts w:ascii="Calibri" w:eastAsia="Calibri" w:hAnsi="Calibri" w:cs="Calibri"/>
        </w:rPr>
      </w:pPr>
      <w:r w:rsidRPr="1CB7A91F">
        <w:rPr>
          <w:rFonts w:ascii="Calibri" w:eastAsia="Calibri" w:hAnsi="Calibri" w:cs="Calibri"/>
        </w:rPr>
        <w:t>Bootstrapping was used to identify which individual measures within a mode had a significant impact on the PLS latent variables</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EN.CITE &lt;EndNote&gt;&lt;Cite&gt;&lt;Author&gt;Mooney&lt;/Author&gt;&lt;Year&gt;1993&lt;/Year&gt;&lt;RecNum&gt;67&lt;/RecNum&gt;&lt;DisplayText&gt;[45]&lt;/DisplayText&gt;&lt;record&gt;&lt;rec-number&gt;67&lt;/rec-number&gt;&lt;foreign-keys&gt;&lt;key app="EN" db-id="2tpt2t9pqrzpvmev2xzpxwpg0f0wsrvsr2xe" timestamp="1679898875"&gt;67&lt;/key&gt;&lt;/foreign-keys&gt;&lt;ref-type name="Book"&gt;6&lt;/ref-type&gt;&lt;contributors&gt;&lt;authors&gt;&lt;author&gt;Christopher Z Mooney&lt;/author&gt;&lt;author&gt;Robert D Duval&lt;/author&gt;&lt;/authors&gt;&lt;/contributors&gt;&lt;titles&gt;&lt;title&gt;Bootstrapping: A nonparametric approach to statistical inference&lt;/title&gt;&lt;/titles&gt;&lt;dates&gt;&lt;year&gt;1993&lt;/year&gt;&lt;/dates&gt;&lt;pub-location&gt;Newbury Park, California&lt;/pub-location&gt;&lt;publisher&gt;Sage Publications&lt;/publisher&gt;&lt;urls&gt;&lt;/urls&gt;&lt;/record&gt;&lt;/Cite&gt;&lt;/EndNote&gt;</w:instrText>
      </w:r>
      <w:r>
        <w:rPr>
          <w:rFonts w:ascii="Calibri" w:eastAsia="Calibri" w:hAnsi="Calibri" w:cs="Calibri"/>
        </w:rPr>
        <w:fldChar w:fldCharType="separate"/>
      </w:r>
      <w:r>
        <w:rPr>
          <w:rFonts w:ascii="Calibri" w:eastAsia="Calibri" w:hAnsi="Calibri" w:cs="Calibri"/>
          <w:noProof/>
        </w:rPr>
        <w:t>[45]</w:t>
      </w:r>
      <w:r>
        <w:rPr>
          <w:rFonts w:ascii="Calibri" w:eastAsia="Calibri" w:hAnsi="Calibri" w:cs="Calibri"/>
        </w:rPr>
        <w:fldChar w:fldCharType="end"/>
      </w:r>
      <w:r w:rsidRPr="1CB7A91F">
        <w:rPr>
          <w:rFonts w:ascii="Calibri" w:eastAsia="Calibri" w:hAnsi="Calibri" w:cs="Calibri"/>
        </w:rPr>
        <w:t xml:space="preserve">. This approach consists of creating a surrogate dataset of the same size as the original data by randomly selecting and removing participants, with </w:t>
      </w:r>
      <w:r w:rsidRPr="1CB7A91F">
        <w:rPr>
          <w:rFonts w:ascii="Calibri" w:eastAsia="Calibri" w:hAnsi="Calibri" w:cs="Calibri"/>
        </w:rPr>
        <w:lastRenderedPageBreak/>
        <w:t>replacement. This tests how robust the loadings are to particularities of the original dataset. PLS is then performed on the bootstrapped data and the loadings between each initial measure and the corresponding latent variable are calculated. This test is repeated 1000 times. If the 2.5 and 97.5 percentiles of the loadings obtained have the same sign, the measure (a specific sulcus or cognitive measure) is considered to have a statistically significant impact on the calculation of the latent variable.</w:t>
      </w:r>
    </w:p>
    <w:p w14:paraId="24E731A2" w14:textId="77777777" w:rsidR="001A4A14" w:rsidRDefault="001A4A14" w:rsidP="00C614D9">
      <w:pPr>
        <w:spacing w:line="360" w:lineRule="exact"/>
        <w:jc w:val="both"/>
        <w:rPr>
          <w:rFonts w:ascii="Calibri" w:eastAsia="Calibri" w:hAnsi="Calibri" w:cs="Calibri"/>
        </w:rPr>
      </w:pPr>
    </w:p>
    <w:p w14:paraId="3BFA3801" w14:textId="77777777" w:rsidR="001A4A14" w:rsidRPr="002B6124" w:rsidRDefault="001A4A14" w:rsidP="001A4A14">
      <w:pPr>
        <w:pStyle w:val="Heading2"/>
        <w:spacing w:before="0" w:after="120" w:line="240" w:lineRule="auto"/>
        <w:jc w:val="both"/>
        <w:rPr>
          <w:rFonts w:ascii="Calibri" w:eastAsia="Calibri" w:hAnsi="Calibri" w:cs="Calibri"/>
          <w:color w:val="auto"/>
          <w:sz w:val="22"/>
          <w:szCs w:val="22"/>
          <w:highlight w:val="yellow"/>
          <w:lang w:val="en-AU"/>
        </w:rPr>
      </w:pPr>
      <w:r w:rsidRPr="002B6124">
        <w:rPr>
          <w:rFonts w:ascii="Calibri" w:eastAsia="Calibri" w:hAnsi="Calibri" w:cs="Calibri"/>
          <w:color w:val="auto"/>
          <w:sz w:val="22"/>
          <w:szCs w:val="22"/>
          <w:highlight w:val="yellow"/>
          <w:lang w:val="en-AU"/>
        </w:rPr>
        <w:t>Mean imputation</w:t>
      </w:r>
    </w:p>
    <w:p w14:paraId="09434985" w14:textId="77777777" w:rsidR="001A4A14" w:rsidRPr="00EF3BF2" w:rsidRDefault="001A4A14" w:rsidP="001A4A14">
      <w:pPr>
        <w:spacing w:line="360" w:lineRule="exact"/>
        <w:jc w:val="both"/>
        <w:rPr>
          <w:rFonts w:ascii="Calibri" w:eastAsia="Calibri" w:hAnsi="Calibri" w:cs="Calibri"/>
        </w:rPr>
      </w:pPr>
      <w:r w:rsidRPr="002B6124">
        <w:rPr>
          <w:rFonts w:ascii="Calibri" w:eastAsia="Calibri" w:hAnsi="Calibri" w:cs="Calibri"/>
          <w:highlight w:val="yellow"/>
        </w:rPr>
        <w:t xml:space="preserve">We followed a mean imputation approach due to its relative simplicity and ease of use over alternative imputation approaches. We believe this had negligible effects in the covariance estimation at the core of the PLS estimation. Simulation studies evaluating the effect of proportion of missing variables in a PLS framework show that PLS produces unbiased estimates </w:t>
      </w:r>
      <w:proofErr w:type="gramStart"/>
      <w:r w:rsidRPr="002B6124">
        <w:rPr>
          <w:rFonts w:ascii="Calibri" w:eastAsia="Calibri" w:hAnsi="Calibri" w:cs="Calibri"/>
          <w:highlight w:val="yellow"/>
        </w:rPr>
        <w:t>as long as</w:t>
      </w:r>
      <w:proofErr w:type="gramEnd"/>
      <w:r w:rsidRPr="002B6124">
        <w:rPr>
          <w:rFonts w:ascii="Calibri" w:eastAsia="Calibri" w:hAnsi="Calibri" w:cs="Calibri"/>
          <w:highlight w:val="yellow"/>
        </w:rPr>
        <w:t xml:space="preserve"> missingness does not exceed 8.89% (DOI: 10.5445/KSP/1000098011/). Here, we had missing observations for 56 out of a possible 1908 online variables (3% missingness) and 198 out of a possible 6042 in person variables (3.2% missingness). As such, the low proportion of mean imputed variables will unlikely bias the estimation of the PLS modes presented in this manuscript.</w:t>
      </w:r>
      <w:r w:rsidRPr="00EF3BF2">
        <w:rPr>
          <w:rFonts w:ascii="Calibri" w:eastAsia="Calibri" w:hAnsi="Calibri" w:cs="Calibri"/>
        </w:rPr>
        <w:t> </w:t>
      </w:r>
    </w:p>
    <w:p w14:paraId="5B1E7EFB" w14:textId="77777777" w:rsidR="001A4A14" w:rsidRDefault="001A4A14" w:rsidP="00C614D9">
      <w:pPr>
        <w:spacing w:line="360" w:lineRule="exact"/>
        <w:jc w:val="both"/>
        <w:rPr>
          <w:rFonts w:ascii="Calibri" w:eastAsia="Calibri" w:hAnsi="Calibri" w:cs="Calibri"/>
        </w:rPr>
      </w:pPr>
    </w:p>
    <w:p w14:paraId="1B717CF7" w14:textId="77777777" w:rsidR="00C614D9" w:rsidRDefault="00C614D9" w:rsidP="7B3EE3C5"/>
    <w:p w14:paraId="01A40FCB" w14:textId="65C6ECA6" w:rsidR="7DA8C8F7" w:rsidRDefault="004A2136" w:rsidP="7B3EE3C5">
      <w:r w:rsidRPr="00C614D9">
        <w:br w:type="column"/>
      </w:r>
      <w:r w:rsidR="7DA8C8F7">
        <w:lastRenderedPageBreak/>
        <w:t xml:space="preserve">Figure </w:t>
      </w:r>
      <w:r w:rsidR="587F3EBB">
        <w:t>S</w:t>
      </w:r>
      <w:r w:rsidR="7DA8C8F7">
        <w:t>1: C</w:t>
      </w:r>
      <w:r w:rsidR="668E0099">
        <w:t xml:space="preserve">omparison </w:t>
      </w:r>
      <w:r w:rsidR="7DA8C8F7">
        <w:t>of sulci-lo</w:t>
      </w:r>
      <w:r w:rsidR="3C4DAE29">
        <w:t>a</w:t>
      </w:r>
      <w:r w:rsidR="7DA8C8F7">
        <w:t xml:space="preserve">dings </w:t>
      </w:r>
      <w:r w:rsidR="6B91F580">
        <w:t>online</w:t>
      </w:r>
      <w:r w:rsidR="52296DD8">
        <w:t xml:space="preserve"> (left) and in-person (right</w:t>
      </w:r>
      <w:proofErr w:type="gramStart"/>
      <w:r w:rsidR="52296DD8">
        <w:t>)(</w:t>
      </w:r>
      <w:proofErr w:type="gramEnd"/>
      <w:r w:rsidR="1C1619CA">
        <w:t>English</w:t>
      </w:r>
      <w:r w:rsidR="10CE530A">
        <w:t xml:space="preserve"> references for </w:t>
      </w:r>
      <w:r w:rsidR="4C470996">
        <w:t>French</w:t>
      </w:r>
      <w:r w:rsidR="7020C5A2">
        <w:t xml:space="preserve"> sulci nomenclature is provided in the </w:t>
      </w:r>
      <w:proofErr w:type="spellStart"/>
      <w:r w:rsidR="22EB78D8">
        <w:t>Brainvisa</w:t>
      </w:r>
      <w:proofErr w:type="spellEnd"/>
      <w:r w:rsidR="22EB78D8">
        <w:t xml:space="preserve"> Sulci A</w:t>
      </w:r>
      <w:r w:rsidR="7020C5A2">
        <w:t>tlas below)</w:t>
      </w:r>
    </w:p>
    <w:p w14:paraId="7436054F" w14:textId="42A34F1D" w:rsidR="644C5D5A" w:rsidRDefault="644C5D5A" w:rsidP="7B3EE3C5">
      <w:r>
        <w:rPr>
          <w:noProof/>
        </w:rPr>
        <w:drawing>
          <wp:inline distT="0" distB="0" distL="0" distR="0" wp14:anchorId="4A0FB45B" wp14:editId="1F17415A">
            <wp:extent cx="5141626" cy="6855501"/>
            <wp:effectExtent l="0" t="0" r="1905" b="2540"/>
            <wp:docPr id="464969160" name="Picture 464969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6950" cy="6915933"/>
                    </a:xfrm>
                    <a:prstGeom prst="rect">
                      <a:avLst/>
                    </a:prstGeom>
                  </pic:spPr>
                </pic:pic>
              </a:graphicData>
            </a:graphic>
          </wp:inline>
        </w:drawing>
      </w:r>
    </w:p>
    <w:p w14:paraId="5C272639" w14:textId="66283F19" w:rsidR="7B3EE3C5" w:rsidRDefault="7B3EE3C5" w:rsidP="7B3EE3C5"/>
    <w:p w14:paraId="5A6D4ED9" w14:textId="55480C74" w:rsidR="3A0D7194" w:rsidRDefault="3A0D7194" w:rsidP="7B3EE3C5">
      <w:r>
        <w:rPr>
          <w:noProof/>
        </w:rPr>
        <w:lastRenderedPageBreak/>
        <w:drawing>
          <wp:inline distT="0" distB="0" distL="0" distR="0" wp14:anchorId="6F71F81B" wp14:editId="5DEAADB5">
            <wp:extent cx="6287862" cy="4414603"/>
            <wp:effectExtent l="0" t="0" r="0" b="5080"/>
            <wp:docPr id="7895597" name="Picture 789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50914" cy="4458871"/>
                    </a:xfrm>
                    <a:prstGeom prst="rect">
                      <a:avLst/>
                    </a:prstGeom>
                  </pic:spPr>
                </pic:pic>
              </a:graphicData>
            </a:graphic>
          </wp:inline>
        </w:drawing>
      </w:r>
    </w:p>
    <w:p w14:paraId="1EB066D6" w14:textId="71BF781F" w:rsidR="00461B28" w:rsidRDefault="003B4531" w:rsidP="00461B28">
      <w:pPr>
        <w:spacing w:line="360" w:lineRule="exact"/>
        <w:rPr>
          <w:b/>
          <w:bCs/>
          <w:noProof/>
        </w:rPr>
      </w:pPr>
      <w:r>
        <w:br w:type="column"/>
      </w:r>
      <w:r w:rsidRPr="00B55D8B">
        <w:rPr>
          <w:b/>
          <w:bCs/>
          <w:noProof/>
        </w:rPr>
        <w:lastRenderedPageBreak/>
        <w:t xml:space="preserve">Figure </w:t>
      </w:r>
      <w:r>
        <w:rPr>
          <w:b/>
          <w:bCs/>
          <w:noProof/>
        </w:rPr>
        <w:t>S2</w:t>
      </w:r>
      <w:r w:rsidRPr="00B55D8B">
        <w:rPr>
          <w:b/>
          <w:bCs/>
          <w:noProof/>
        </w:rPr>
        <w:t xml:space="preserve">: </w:t>
      </w:r>
      <w:r w:rsidRPr="4DCB40E6">
        <w:rPr>
          <w:b/>
          <w:bCs/>
          <w:noProof/>
        </w:rPr>
        <w:t xml:space="preserve">Effects of </w:t>
      </w:r>
      <w:r w:rsidRPr="003A21ED">
        <w:rPr>
          <w:b/>
          <w:bCs/>
          <w:i/>
          <w:iCs/>
          <w:noProof/>
        </w:rPr>
        <w:t>APOE</w:t>
      </w:r>
      <w:r w:rsidRPr="4DCB40E6">
        <w:rPr>
          <w:b/>
          <w:bCs/>
          <w:noProof/>
        </w:rPr>
        <w:t xml:space="preserve"> status on PLS loadings </w:t>
      </w:r>
      <w:r w:rsidRPr="00B55D8B">
        <w:rPr>
          <w:b/>
          <w:bCs/>
          <w:noProof/>
        </w:rPr>
        <w:t xml:space="preserve">of </w:t>
      </w:r>
      <w:r w:rsidRPr="4DCB40E6">
        <w:rPr>
          <w:b/>
          <w:bCs/>
          <w:noProof/>
        </w:rPr>
        <w:t>latent variables of online cognition (</w:t>
      </w:r>
      <w:r w:rsidR="00250D98">
        <w:rPr>
          <w:b/>
          <w:bCs/>
          <w:noProof/>
        </w:rPr>
        <w:t>top</w:t>
      </w:r>
      <w:r w:rsidRPr="4DCB40E6">
        <w:rPr>
          <w:b/>
          <w:bCs/>
          <w:noProof/>
        </w:rPr>
        <w:t>) and sulcal width (</w:t>
      </w:r>
      <w:r w:rsidR="00250D98">
        <w:rPr>
          <w:b/>
          <w:bCs/>
          <w:noProof/>
        </w:rPr>
        <w:t>bottom</w:t>
      </w:r>
      <w:r w:rsidRPr="4DCB40E6">
        <w:rPr>
          <w:b/>
          <w:bCs/>
          <w:noProof/>
        </w:rPr>
        <w:t>)</w:t>
      </w:r>
      <w:r w:rsidR="00461B28">
        <w:rPr>
          <w:b/>
          <w:bCs/>
          <w:noProof/>
        </w:rPr>
        <w:t>.</w:t>
      </w:r>
      <w:r w:rsidRPr="4DCB40E6">
        <w:rPr>
          <w:b/>
          <w:bCs/>
          <w:noProof/>
        </w:rPr>
        <w:t xml:space="preserve"> </w:t>
      </w:r>
      <w:r w:rsidR="00461B28" w:rsidRPr="4DCB40E6">
        <w:rPr>
          <w:b/>
          <w:bCs/>
          <w:noProof/>
        </w:rPr>
        <w:t xml:space="preserve">Box and whiskers show mean and inter-quartile range of </w:t>
      </w:r>
      <w:r w:rsidR="00115867">
        <w:rPr>
          <w:b/>
          <w:bCs/>
          <w:noProof/>
        </w:rPr>
        <w:drawing>
          <wp:anchor distT="0" distB="0" distL="114300" distR="114300" simplePos="0" relativeHeight="251665408" behindDoc="0" locked="0" layoutInCell="1" allowOverlap="1" wp14:anchorId="7904A171" wp14:editId="49BDE38C">
            <wp:simplePos x="0" y="0"/>
            <wp:positionH relativeFrom="column">
              <wp:posOffset>-62271</wp:posOffset>
            </wp:positionH>
            <wp:positionV relativeFrom="paragraph">
              <wp:posOffset>2454806</wp:posOffset>
            </wp:positionV>
            <wp:extent cx="4672800" cy="1677600"/>
            <wp:effectExtent l="0" t="0" r="1270" b="0"/>
            <wp:wrapTopAndBottom/>
            <wp:docPr id="7524646" name="Picture 10" descr="A graph of different age and 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646" name="Picture 10" descr="A graph of different age and ag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4672800" cy="1677600"/>
                    </a:xfrm>
                    <a:prstGeom prst="rect">
                      <a:avLst/>
                    </a:prstGeom>
                  </pic:spPr>
                </pic:pic>
              </a:graphicData>
            </a:graphic>
            <wp14:sizeRelH relativeFrom="margin">
              <wp14:pctWidth>0</wp14:pctWidth>
            </wp14:sizeRelH>
            <wp14:sizeRelV relativeFrom="margin">
              <wp14:pctHeight>0</wp14:pctHeight>
            </wp14:sizeRelV>
          </wp:anchor>
        </w:drawing>
      </w:r>
      <w:r w:rsidR="00250D98">
        <w:rPr>
          <w:b/>
          <w:bCs/>
          <w:noProof/>
        </w:rPr>
        <w:drawing>
          <wp:anchor distT="0" distB="0" distL="114300" distR="114300" simplePos="0" relativeHeight="251664384" behindDoc="0" locked="0" layoutInCell="1" allowOverlap="1" wp14:anchorId="7AF824BF" wp14:editId="4597B3AF">
            <wp:simplePos x="0" y="0"/>
            <wp:positionH relativeFrom="column">
              <wp:posOffset>-52466</wp:posOffset>
            </wp:positionH>
            <wp:positionV relativeFrom="paragraph">
              <wp:posOffset>817599</wp:posOffset>
            </wp:positionV>
            <wp:extent cx="4698000" cy="1638000"/>
            <wp:effectExtent l="0" t="0" r="1270" b="635"/>
            <wp:wrapTopAndBottom/>
            <wp:docPr id="1248815431" name="Picture 9" descr="A graph of age and 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5431" name="Picture 9" descr="A graph of age and ag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698000" cy="1638000"/>
                    </a:xfrm>
                    <a:prstGeom prst="rect">
                      <a:avLst/>
                    </a:prstGeom>
                  </pic:spPr>
                </pic:pic>
              </a:graphicData>
            </a:graphic>
            <wp14:sizeRelH relativeFrom="margin">
              <wp14:pctWidth>0</wp14:pctWidth>
            </wp14:sizeRelH>
            <wp14:sizeRelV relativeFrom="margin">
              <wp14:pctHeight>0</wp14:pctHeight>
            </wp14:sizeRelV>
          </wp:anchor>
        </w:drawing>
      </w:r>
      <w:r w:rsidR="00461B28" w:rsidRPr="4DCB40E6">
        <w:rPr>
          <w:b/>
          <w:bCs/>
          <w:noProof/>
        </w:rPr>
        <w:t xml:space="preserve">effects across ages. </w:t>
      </w:r>
    </w:p>
    <w:p w14:paraId="3C972117" w14:textId="6C463701" w:rsidR="007112DC" w:rsidRDefault="007112DC" w:rsidP="00461B28">
      <w:pPr>
        <w:spacing w:line="360" w:lineRule="exact"/>
        <w:rPr>
          <w:b/>
          <w:bCs/>
          <w:noProof/>
        </w:rPr>
      </w:pPr>
    </w:p>
    <w:p w14:paraId="110F8019" w14:textId="5B875472" w:rsidR="00250D98" w:rsidRDefault="00250D98" w:rsidP="00461B28">
      <w:pPr>
        <w:spacing w:line="360" w:lineRule="exact"/>
        <w:rPr>
          <w:b/>
          <w:bCs/>
          <w:noProof/>
        </w:rPr>
      </w:pPr>
    </w:p>
    <w:p w14:paraId="0D348238" w14:textId="149004EF" w:rsidR="003B4531" w:rsidRDefault="00060A33" w:rsidP="003B4531">
      <w:pPr>
        <w:spacing w:line="360" w:lineRule="exact"/>
        <w:rPr>
          <w:rFonts w:ascii="Calibri" w:eastAsia="Calibri" w:hAnsi="Calibri" w:cs="Calibri"/>
        </w:rPr>
      </w:pPr>
      <w:r>
        <w:t>No significant e</w:t>
      </w:r>
      <w:r w:rsidR="003B4531">
        <w:t xml:space="preserve">ffects of </w:t>
      </w:r>
      <w:r w:rsidR="003B4531" w:rsidRPr="4DCB40E6">
        <w:rPr>
          <w:i/>
          <w:iCs/>
        </w:rPr>
        <w:t xml:space="preserve">APOE </w:t>
      </w:r>
      <w:r w:rsidR="003B4531" w:rsidRPr="4DCB40E6">
        <w:rPr>
          <w:rFonts w:ascii="Calibri" w:eastAsia="Calibri" w:hAnsi="Calibri" w:cs="Calibri"/>
        </w:rPr>
        <w:t>ε</w:t>
      </w:r>
      <w:r w:rsidR="003B4531" w:rsidRPr="4DCB40E6">
        <w:rPr>
          <w:i/>
          <w:iCs/>
        </w:rPr>
        <w:t xml:space="preserve">4 </w:t>
      </w:r>
      <w:r w:rsidR="003B4531">
        <w:t>status on the cognitive projections</w:t>
      </w:r>
      <w:r w:rsidR="00791954">
        <w:t xml:space="preserve"> (</w:t>
      </w:r>
      <w:r w:rsidR="006555EA">
        <w:t>top</w:t>
      </w:r>
      <w:r w:rsidR="00791954">
        <w:t xml:space="preserve">) and </w:t>
      </w:r>
      <w:r w:rsidR="003B4531">
        <w:t>sulcal width projections</w:t>
      </w:r>
      <w:r w:rsidR="00791954">
        <w:t xml:space="preserve"> (</w:t>
      </w:r>
      <w:r w:rsidR="006555EA">
        <w:t>bottom</w:t>
      </w:r>
      <w:r w:rsidR="00791954">
        <w:t>)</w:t>
      </w:r>
      <w:r w:rsidR="003B4531">
        <w:t xml:space="preserve"> in the online condition. H</w:t>
      </w:r>
      <w:r w:rsidR="003B4531" w:rsidRPr="4DCB40E6">
        <w:rPr>
          <w:rFonts w:ascii="Calibri" w:eastAsia="Calibri" w:hAnsi="Calibri" w:cs="Calibri"/>
        </w:rPr>
        <w:t>igher scores of these loadings correspond to worse task performance and wider sulci, respectivel</w:t>
      </w:r>
      <w:r w:rsidR="00461B28">
        <w:rPr>
          <w:rFonts w:ascii="Calibri" w:eastAsia="Calibri" w:hAnsi="Calibri" w:cs="Calibri"/>
        </w:rPr>
        <w:t>y</w:t>
      </w:r>
      <w:r w:rsidR="003B4531" w:rsidRPr="4DCB40E6">
        <w:rPr>
          <w:rFonts w:ascii="Calibri" w:eastAsia="Calibri" w:hAnsi="Calibri" w:cs="Calibri"/>
        </w:rPr>
        <w:t>.</w:t>
      </w:r>
    </w:p>
    <w:p w14:paraId="7E4B61CA" w14:textId="331E3809" w:rsidR="00060A33" w:rsidRPr="008A1367" w:rsidRDefault="00060A33" w:rsidP="003B4531">
      <w:pPr>
        <w:spacing w:line="360" w:lineRule="exact"/>
        <w:rPr>
          <w:rFonts w:ascii="Calibri" w:eastAsia="Calibri" w:hAnsi="Calibri" w:cs="Calibri"/>
        </w:rPr>
      </w:pPr>
    </w:p>
    <w:p w14:paraId="1EDCE85D" w14:textId="1EB90371" w:rsidR="006C63A7" w:rsidRDefault="006C63A7" w:rsidP="003B4531">
      <w:pPr>
        <w:spacing w:line="360" w:lineRule="exact"/>
        <w:rPr>
          <w:b/>
          <w:bCs/>
        </w:rPr>
      </w:pPr>
    </w:p>
    <w:p w14:paraId="32746813" w14:textId="2958784E" w:rsidR="003B4531" w:rsidRPr="00B55D8B" w:rsidRDefault="006C63A7" w:rsidP="003B4531">
      <w:pPr>
        <w:spacing w:line="360" w:lineRule="exact"/>
        <w:rPr>
          <w:b/>
          <w:bCs/>
          <w:noProof/>
        </w:rPr>
      </w:pPr>
      <w:r>
        <w:rPr>
          <w:noProof/>
        </w:rPr>
        <w:drawing>
          <wp:anchor distT="0" distB="0" distL="114300" distR="114300" simplePos="0" relativeHeight="251662336" behindDoc="0" locked="0" layoutInCell="1" allowOverlap="1" wp14:anchorId="5DAD2747" wp14:editId="4CF95869">
            <wp:simplePos x="0" y="0"/>
            <wp:positionH relativeFrom="column">
              <wp:posOffset>-7506</wp:posOffset>
            </wp:positionH>
            <wp:positionV relativeFrom="paragraph">
              <wp:posOffset>807605</wp:posOffset>
            </wp:positionV>
            <wp:extent cx="4616450" cy="1604010"/>
            <wp:effectExtent l="0" t="0" r="6350" b="0"/>
            <wp:wrapTopAndBottom/>
            <wp:docPr id="1808432002" name="Picture 5"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32002" name="Picture 5" descr="A graph of a number of peopl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616450" cy="1604010"/>
                    </a:xfrm>
                    <a:prstGeom prst="rect">
                      <a:avLst/>
                    </a:prstGeom>
                  </pic:spPr>
                </pic:pic>
              </a:graphicData>
            </a:graphic>
            <wp14:sizeRelH relativeFrom="margin">
              <wp14:pctWidth>0</wp14:pctWidth>
            </wp14:sizeRelH>
            <wp14:sizeRelV relativeFrom="margin">
              <wp14:pctHeight>0</wp14:pctHeight>
            </wp14:sizeRelV>
          </wp:anchor>
        </w:drawing>
      </w:r>
      <w:r w:rsidR="003B4531" w:rsidRPr="00B55D8B">
        <w:rPr>
          <w:b/>
          <w:bCs/>
        </w:rPr>
        <w:t xml:space="preserve">Figure </w:t>
      </w:r>
      <w:r w:rsidR="003B4531">
        <w:rPr>
          <w:b/>
          <w:bCs/>
        </w:rPr>
        <w:t>S3</w:t>
      </w:r>
      <w:r w:rsidR="003B4531" w:rsidRPr="00B55D8B">
        <w:rPr>
          <w:b/>
          <w:bCs/>
        </w:rPr>
        <w:t>:</w:t>
      </w:r>
      <w:r w:rsidR="003B4531" w:rsidRPr="00B55D8B">
        <w:rPr>
          <w:b/>
          <w:bCs/>
          <w:noProof/>
        </w:rPr>
        <w:t xml:space="preserve"> </w:t>
      </w:r>
      <w:r w:rsidR="003B4531" w:rsidRPr="4DCB40E6">
        <w:rPr>
          <w:b/>
          <w:bCs/>
          <w:noProof/>
        </w:rPr>
        <w:t xml:space="preserve">Effects of </w:t>
      </w:r>
      <w:r w:rsidR="003B4531" w:rsidRPr="003A21ED">
        <w:rPr>
          <w:b/>
          <w:bCs/>
          <w:i/>
          <w:iCs/>
          <w:noProof/>
        </w:rPr>
        <w:t xml:space="preserve">APOE </w:t>
      </w:r>
      <w:r w:rsidR="003B4531" w:rsidRPr="4DCB40E6">
        <w:rPr>
          <w:rFonts w:ascii="Calibri" w:eastAsia="Calibri" w:hAnsi="Calibri" w:cs="Calibri"/>
          <w:b/>
          <w:bCs/>
          <w:i/>
          <w:iCs/>
        </w:rPr>
        <w:t xml:space="preserve">ɛ4 </w:t>
      </w:r>
      <w:r w:rsidR="003B4531" w:rsidRPr="4DCB40E6">
        <w:rPr>
          <w:b/>
          <w:bCs/>
          <w:noProof/>
        </w:rPr>
        <w:t>status on PLS loadings of latent variables of in person cognition (</w:t>
      </w:r>
      <w:r>
        <w:rPr>
          <w:b/>
          <w:bCs/>
          <w:noProof/>
        </w:rPr>
        <w:t>top</w:t>
      </w:r>
      <w:r w:rsidR="003B4531" w:rsidRPr="4DCB40E6">
        <w:rPr>
          <w:b/>
          <w:bCs/>
          <w:noProof/>
        </w:rPr>
        <w:t>) and sulcal width (</w:t>
      </w:r>
      <w:r>
        <w:rPr>
          <w:b/>
          <w:bCs/>
          <w:noProof/>
        </w:rPr>
        <w:t>bottom</w:t>
      </w:r>
      <w:r w:rsidR="003B4531" w:rsidRPr="4DCB40E6">
        <w:rPr>
          <w:b/>
          <w:bCs/>
          <w:noProof/>
        </w:rPr>
        <w:t xml:space="preserve">). Box and whiskers show mean and inter-quartile range of effects across ages. </w:t>
      </w:r>
    </w:p>
    <w:p w14:paraId="36C9708D" w14:textId="53F81907" w:rsidR="003B4531" w:rsidRDefault="003B4531" w:rsidP="003B4531">
      <w:pPr>
        <w:spacing w:line="360" w:lineRule="exact"/>
      </w:pPr>
    </w:p>
    <w:p w14:paraId="3881649C" w14:textId="1F4EA491" w:rsidR="00060A33" w:rsidRDefault="006C63A7" w:rsidP="003B4531">
      <w:pPr>
        <w:spacing w:line="360" w:lineRule="exact"/>
      </w:pPr>
      <w:r>
        <w:rPr>
          <w:b/>
          <w:bCs/>
          <w:noProof/>
        </w:rPr>
        <w:lastRenderedPageBreak/>
        <w:drawing>
          <wp:anchor distT="0" distB="0" distL="114300" distR="114300" simplePos="0" relativeHeight="251663360" behindDoc="0" locked="0" layoutInCell="1" allowOverlap="1" wp14:anchorId="5A2CFCF8" wp14:editId="7C636934">
            <wp:simplePos x="0" y="0"/>
            <wp:positionH relativeFrom="column">
              <wp:posOffset>-51435</wp:posOffset>
            </wp:positionH>
            <wp:positionV relativeFrom="paragraph">
              <wp:posOffset>237490</wp:posOffset>
            </wp:positionV>
            <wp:extent cx="4661535" cy="1626870"/>
            <wp:effectExtent l="0" t="0" r="0" b="0"/>
            <wp:wrapTopAndBottom/>
            <wp:docPr id="378342160" name="Picture 8" descr="A graph of ag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42160" name="Picture 8" descr="A graph of age and ag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661535" cy="1626870"/>
                    </a:xfrm>
                    <a:prstGeom prst="rect">
                      <a:avLst/>
                    </a:prstGeom>
                  </pic:spPr>
                </pic:pic>
              </a:graphicData>
            </a:graphic>
            <wp14:sizeRelH relativeFrom="margin">
              <wp14:pctWidth>0</wp14:pctWidth>
            </wp14:sizeRelH>
            <wp14:sizeRelV relativeFrom="margin">
              <wp14:pctHeight>0</wp14:pctHeight>
            </wp14:sizeRelV>
          </wp:anchor>
        </w:drawing>
      </w:r>
    </w:p>
    <w:p w14:paraId="68EFAE48" w14:textId="7DED4A4A" w:rsidR="003B4531" w:rsidRDefault="00060A33" w:rsidP="003B4531">
      <w:pPr>
        <w:spacing w:line="360" w:lineRule="exact"/>
      </w:pPr>
      <w:r>
        <w:t>No significant e</w:t>
      </w:r>
      <w:r w:rsidR="003B4531">
        <w:t xml:space="preserve">ffects of </w:t>
      </w:r>
      <w:r w:rsidR="003B4531" w:rsidRPr="4DCB40E6">
        <w:rPr>
          <w:i/>
          <w:iCs/>
        </w:rPr>
        <w:t xml:space="preserve">APOE </w:t>
      </w:r>
      <w:r w:rsidR="003B4531" w:rsidRPr="4DCB40E6">
        <w:rPr>
          <w:rFonts w:ascii="Calibri" w:eastAsia="Calibri" w:hAnsi="Calibri" w:cs="Calibri"/>
          <w:b/>
          <w:bCs/>
          <w:i/>
          <w:iCs/>
        </w:rPr>
        <w:t>ɛ</w:t>
      </w:r>
      <w:r w:rsidR="003B4531" w:rsidRPr="4DCB40E6">
        <w:rPr>
          <w:i/>
          <w:iCs/>
        </w:rPr>
        <w:t xml:space="preserve">4 </w:t>
      </w:r>
      <w:r w:rsidR="003B4531">
        <w:t>status on the cognitive projections</w:t>
      </w:r>
      <w:r w:rsidR="00191D11">
        <w:t xml:space="preserve"> (left) and </w:t>
      </w:r>
      <w:r w:rsidR="003B4531">
        <w:t>sulcal width projections</w:t>
      </w:r>
      <w:r w:rsidR="00191D11">
        <w:t xml:space="preserve"> (right) </w:t>
      </w:r>
      <w:r w:rsidR="003B4531">
        <w:t>in the in-person condition. H</w:t>
      </w:r>
      <w:r w:rsidR="003B4531" w:rsidRPr="4DCB40E6">
        <w:rPr>
          <w:rFonts w:ascii="Calibri" w:eastAsia="Calibri" w:hAnsi="Calibri" w:cs="Calibri"/>
        </w:rPr>
        <w:t>igher scores of these loadings correspond to worse task performance and wider sulci, respectively</w:t>
      </w:r>
      <w:r w:rsidR="003B4531">
        <w:t xml:space="preserve">. </w:t>
      </w:r>
    </w:p>
    <w:p w14:paraId="43DD81F8" w14:textId="77777777" w:rsidR="00F27BFE" w:rsidRDefault="00F27BFE" w:rsidP="003B4531">
      <w:pPr>
        <w:spacing w:line="360" w:lineRule="exact"/>
      </w:pPr>
    </w:p>
    <w:p w14:paraId="540A9348" w14:textId="77777777" w:rsidR="00F27BFE" w:rsidRDefault="00F27BFE" w:rsidP="003B4531">
      <w:pPr>
        <w:spacing w:line="360" w:lineRule="exact"/>
      </w:pPr>
    </w:p>
    <w:p w14:paraId="0F966A31" w14:textId="77777777" w:rsidR="003C6666" w:rsidRDefault="003C6666" w:rsidP="003B4531">
      <w:pPr>
        <w:spacing w:line="360" w:lineRule="exact"/>
      </w:pPr>
    </w:p>
    <w:p w14:paraId="19D6A94B" w14:textId="77777777" w:rsidR="003C6666" w:rsidRDefault="003C6666" w:rsidP="003C6666">
      <w:pPr>
        <w:spacing w:line="360" w:lineRule="auto"/>
        <w:rPr>
          <w:rFonts w:ascii="Calibri" w:eastAsia="Calibri" w:hAnsi="Calibri" w:cs="Calibri"/>
        </w:rPr>
      </w:pPr>
      <w:r w:rsidRPr="00313ED6">
        <w:rPr>
          <w:b/>
          <w:bCs/>
          <w:noProof/>
        </w:rPr>
        <w:t xml:space="preserve">Figure </w:t>
      </w:r>
      <w:r>
        <w:rPr>
          <w:b/>
          <w:bCs/>
          <w:noProof/>
        </w:rPr>
        <w:t>S</w:t>
      </w:r>
      <w:r w:rsidRPr="00313ED6">
        <w:rPr>
          <w:b/>
          <w:bCs/>
          <w:noProof/>
        </w:rPr>
        <w:t xml:space="preserve">4: </w:t>
      </w:r>
      <w:r w:rsidRPr="001F0D04">
        <w:rPr>
          <w:noProof/>
        </w:rPr>
        <w:t>Effects of sex, on the cognition-sulcal width relationship for in-person testing (left) and online testing (right)</w:t>
      </w:r>
      <w:r w:rsidRPr="001F0D04">
        <w:t>.</w:t>
      </w:r>
      <w:r>
        <w:t xml:space="preserve"> </w:t>
      </w:r>
      <w:r w:rsidRPr="001F0D04">
        <w:t>H</w:t>
      </w:r>
      <w:r w:rsidRPr="001F0D04">
        <w:rPr>
          <w:rFonts w:ascii="Calibri" w:eastAsia="Calibri" w:hAnsi="Calibri" w:cs="Calibri"/>
        </w:rPr>
        <w:t>igher scores of these loadings correspond to poorer task performance and wider sulci, respectively.</w:t>
      </w:r>
    </w:p>
    <w:p w14:paraId="49AD565A" w14:textId="77777777" w:rsidR="003C6666" w:rsidRDefault="003C6666" w:rsidP="003B4531">
      <w:pPr>
        <w:spacing w:line="360" w:lineRule="exact"/>
      </w:pPr>
    </w:p>
    <w:p w14:paraId="6F760BC9" w14:textId="24CB1207" w:rsidR="00F27BFE" w:rsidRDefault="00022F82" w:rsidP="003B4531">
      <w:pPr>
        <w:spacing w:line="360" w:lineRule="exact"/>
      </w:pPr>
      <w:r w:rsidRPr="001F0D04">
        <w:rPr>
          <w:noProof/>
          <w:color w:val="2B579A"/>
          <w:shd w:val="clear" w:color="auto" w:fill="E6E6E6"/>
          <w:lang w:eastAsia="en-AU"/>
        </w:rPr>
        <w:drawing>
          <wp:anchor distT="0" distB="0" distL="114300" distR="114300" simplePos="0" relativeHeight="251667456" behindDoc="0" locked="0" layoutInCell="1" allowOverlap="1" wp14:anchorId="1D7F6A04" wp14:editId="3C12DC44">
            <wp:simplePos x="0" y="0"/>
            <wp:positionH relativeFrom="column">
              <wp:posOffset>0</wp:posOffset>
            </wp:positionH>
            <wp:positionV relativeFrom="paragraph">
              <wp:posOffset>224790</wp:posOffset>
            </wp:positionV>
            <wp:extent cx="6040800" cy="3020400"/>
            <wp:effectExtent l="0" t="0" r="4445" b="2540"/>
            <wp:wrapTopAndBottom/>
            <wp:docPr id="99538574" name="Picture 99538574" descr="A comparison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8574" name="Picture 99538574" descr="A comparison of different colored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40800" cy="3020400"/>
                    </a:xfrm>
                    <a:prstGeom prst="rect">
                      <a:avLst/>
                    </a:prstGeom>
                  </pic:spPr>
                </pic:pic>
              </a:graphicData>
            </a:graphic>
            <wp14:sizeRelH relativeFrom="margin">
              <wp14:pctWidth>0</wp14:pctWidth>
            </wp14:sizeRelH>
            <wp14:sizeRelV relativeFrom="margin">
              <wp14:pctHeight>0</wp14:pctHeight>
            </wp14:sizeRelV>
          </wp:anchor>
        </w:drawing>
      </w:r>
    </w:p>
    <w:p w14:paraId="7FD80D78" w14:textId="77777777" w:rsidR="00191D11" w:rsidRPr="008A1367" w:rsidRDefault="00191D11" w:rsidP="003B4531">
      <w:pPr>
        <w:spacing w:line="360" w:lineRule="exact"/>
      </w:pPr>
    </w:p>
    <w:p w14:paraId="06584128" w14:textId="002D09D0" w:rsidR="00240659" w:rsidRDefault="00355C58" w:rsidP="004021B9">
      <w:pPr>
        <w:spacing w:line="360" w:lineRule="auto"/>
        <w:rPr>
          <w:rFonts w:ascii="Calibri" w:eastAsia="Calibri" w:hAnsi="Calibri" w:cs="Calibri"/>
        </w:rPr>
      </w:pPr>
      <w:r>
        <w:rPr>
          <w:rFonts w:ascii="Calibri" w:eastAsia="Calibri" w:hAnsi="Calibri" w:cs="Calibri"/>
        </w:rPr>
        <w:t xml:space="preserve">No significant sex effect on </w:t>
      </w:r>
      <w:r w:rsidR="0068095B">
        <w:rPr>
          <w:rFonts w:ascii="Calibri" w:eastAsia="Calibri" w:hAnsi="Calibri" w:cs="Calibri"/>
        </w:rPr>
        <w:t>the covariance between sulcal width an</w:t>
      </w:r>
      <w:r w:rsidR="004D1375">
        <w:rPr>
          <w:rFonts w:ascii="Calibri" w:eastAsia="Calibri" w:hAnsi="Calibri" w:cs="Calibri"/>
        </w:rPr>
        <w:t>d</w:t>
      </w:r>
      <w:r w:rsidR="0068095B">
        <w:rPr>
          <w:rFonts w:ascii="Calibri" w:eastAsia="Calibri" w:hAnsi="Calibri" w:cs="Calibri"/>
        </w:rPr>
        <w:t xml:space="preserve"> either cognitive administration - in person (left) and online (right). </w:t>
      </w:r>
    </w:p>
    <w:p w14:paraId="1F8569E4" w14:textId="77777777" w:rsidR="0068095B" w:rsidRDefault="0068095B" w:rsidP="004021B9">
      <w:pPr>
        <w:spacing w:line="360" w:lineRule="auto"/>
        <w:rPr>
          <w:rFonts w:ascii="Calibri" w:eastAsia="Calibri" w:hAnsi="Calibri" w:cs="Calibri"/>
        </w:rPr>
      </w:pPr>
    </w:p>
    <w:p w14:paraId="4F7634B8" w14:textId="53A90CF6" w:rsidR="00466DBC" w:rsidRDefault="0068095B" w:rsidP="00466DBC">
      <w:pPr>
        <w:spacing w:line="360" w:lineRule="auto"/>
        <w:rPr>
          <w:rFonts w:ascii="Calibri" w:eastAsia="Calibri" w:hAnsi="Calibri" w:cs="Calibri"/>
        </w:rPr>
      </w:pPr>
      <w:r>
        <w:rPr>
          <w:rFonts w:ascii="Calibri" w:eastAsia="Calibri" w:hAnsi="Calibri" w:cs="Calibri"/>
          <w:b/>
          <w:bCs/>
          <w:color w:val="000000" w:themeColor="text1"/>
        </w:rPr>
        <w:lastRenderedPageBreak/>
        <w:t xml:space="preserve">Figure S5:  </w:t>
      </w:r>
      <w:r w:rsidR="00466DBC" w:rsidRPr="001F0D04">
        <w:rPr>
          <w:noProof/>
        </w:rPr>
        <w:t xml:space="preserve">Effects of </w:t>
      </w:r>
      <w:r w:rsidR="00466DBC">
        <w:rPr>
          <w:noProof/>
        </w:rPr>
        <w:t>age (below and above 61 years)</w:t>
      </w:r>
      <w:r w:rsidR="00466DBC" w:rsidRPr="001F0D04">
        <w:rPr>
          <w:noProof/>
        </w:rPr>
        <w:t>, on the cognition-sulcal width relationship for in-person testing (left) and online testing (right)</w:t>
      </w:r>
      <w:r w:rsidR="00466DBC" w:rsidRPr="001F0D04">
        <w:t>.</w:t>
      </w:r>
      <w:r w:rsidR="00466DBC">
        <w:t xml:space="preserve"> </w:t>
      </w:r>
      <w:r w:rsidR="00466DBC" w:rsidRPr="001F0D04">
        <w:t>H</w:t>
      </w:r>
      <w:r w:rsidR="00466DBC" w:rsidRPr="001F0D04">
        <w:rPr>
          <w:rFonts w:ascii="Calibri" w:eastAsia="Calibri" w:hAnsi="Calibri" w:cs="Calibri"/>
        </w:rPr>
        <w:t>igher scores of these loadings correspond to poorer task performance and wider sulci, respectively.</w:t>
      </w:r>
    </w:p>
    <w:p w14:paraId="18EBEA05" w14:textId="04D162AB" w:rsidR="0068095B" w:rsidRDefault="0068095B" w:rsidP="004021B9">
      <w:pPr>
        <w:spacing w:line="360" w:lineRule="auto"/>
        <w:rPr>
          <w:rFonts w:ascii="Calibri" w:eastAsia="Calibri" w:hAnsi="Calibri" w:cs="Calibri"/>
        </w:rPr>
      </w:pPr>
    </w:p>
    <w:p w14:paraId="58F1FBE1" w14:textId="77777777" w:rsidR="00240659" w:rsidRDefault="00240659" w:rsidP="004021B9">
      <w:pPr>
        <w:spacing w:line="360" w:lineRule="auto"/>
        <w:rPr>
          <w:rFonts w:ascii="Calibri" w:eastAsia="Calibri" w:hAnsi="Calibri" w:cs="Calibri"/>
        </w:rPr>
      </w:pPr>
    </w:p>
    <w:p w14:paraId="2A41CD01" w14:textId="636ED982" w:rsidR="00240659" w:rsidRDefault="00046879" w:rsidP="004021B9">
      <w:pPr>
        <w:spacing w:line="360" w:lineRule="auto"/>
        <w:rPr>
          <w:rFonts w:ascii="Calibri" w:eastAsia="Calibri" w:hAnsi="Calibri" w:cs="Calibri"/>
        </w:rPr>
      </w:pPr>
      <w:r>
        <w:rPr>
          <w:noProof/>
        </w:rPr>
        <w:drawing>
          <wp:inline distT="0" distB="0" distL="0" distR="0" wp14:anchorId="2E9B48F0" wp14:editId="1407824E">
            <wp:extent cx="5731510" cy="2865755"/>
            <wp:effectExtent l="0" t="0" r="0" b="4445"/>
            <wp:docPr id="1629698698"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98698" name="Picture 1" descr="A comparison of a graph&#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5F6004D7" w14:textId="6171DB71" w:rsidR="00240659" w:rsidRPr="008A1367" w:rsidRDefault="00240659" w:rsidP="00240659">
      <w:pPr>
        <w:spacing w:line="360" w:lineRule="auto"/>
        <w:rPr>
          <w:rFonts w:ascii="Calibri" w:eastAsia="Calibri" w:hAnsi="Calibri" w:cs="Calibri"/>
        </w:rPr>
      </w:pPr>
      <w:r w:rsidRPr="0059441A">
        <w:rPr>
          <w:rFonts w:ascii="Calibri" w:eastAsia="Calibri" w:hAnsi="Calibri" w:cs="Calibri"/>
          <w:color w:val="000000" w:themeColor="text1"/>
        </w:rPr>
        <w:t xml:space="preserve">Significant </w:t>
      </w:r>
      <w:r>
        <w:rPr>
          <w:noProof/>
        </w:rPr>
        <w:t xml:space="preserve">relationship between </w:t>
      </w:r>
      <w:r w:rsidRPr="001F0D04">
        <w:rPr>
          <w:noProof/>
        </w:rPr>
        <w:t>cognition</w:t>
      </w:r>
      <w:r>
        <w:rPr>
          <w:noProof/>
        </w:rPr>
        <w:t xml:space="preserve"> and </w:t>
      </w:r>
      <w:r w:rsidRPr="001F0D04">
        <w:rPr>
          <w:noProof/>
        </w:rPr>
        <w:t>sulcal width for in-person testing (left</w:t>
      </w:r>
      <w:r>
        <w:rPr>
          <w:noProof/>
        </w:rPr>
        <w:t>; p&lt;0.0001</w:t>
      </w:r>
      <w:r w:rsidRPr="001F0D04">
        <w:rPr>
          <w:noProof/>
        </w:rPr>
        <w:t>) and online testing (right</w:t>
      </w:r>
      <w:r>
        <w:rPr>
          <w:noProof/>
        </w:rPr>
        <w:t>; p&lt;0.0001</w:t>
      </w:r>
      <w:r w:rsidRPr="001F0D04">
        <w:rPr>
          <w:noProof/>
        </w:rPr>
        <w:t>)</w:t>
      </w:r>
      <w:r w:rsidRPr="001F0D04">
        <w:t>.</w:t>
      </w:r>
      <w:r>
        <w:t xml:space="preserve"> </w:t>
      </w:r>
      <w:r w:rsidRPr="001F0D04">
        <w:rPr>
          <w:noProof/>
        </w:rPr>
        <w:t xml:space="preserve">Effects of </w:t>
      </w:r>
      <w:r>
        <w:rPr>
          <w:noProof/>
        </w:rPr>
        <w:t>age (median half-split at age 61)</w:t>
      </w:r>
      <w:r w:rsidR="005E16B1">
        <w:rPr>
          <w:noProof/>
        </w:rPr>
        <w:t xml:space="preserve"> were n</w:t>
      </w:r>
      <w:r w:rsidR="000D1ECE">
        <w:rPr>
          <w:noProof/>
        </w:rPr>
        <w:t>ot significant.</w:t>
      </w:r>
    </w:p>
    <w:p w14:paraId="4DB1C206" w14:textId="7335508C" w:rsidR="00240659" w:rsidRPr="008A1367" w:rsidRDefault="00240659" w:rsidP="004021B9">
      <w:pPr>
        <w:spacing w:line="360" w:lineRule="auto"/>
        <w:rPr>
          <w:rFonts w:ascii="Calibri" w:eastAsia="Calibri" w:hAnsi="Calibri" w:cs="Calibri"/>
        </w:rPr>
      </w:pPr>
    </w:p>
    <w:p w14:paraId="4ECB9833" w14:textId="4DFDF0EC" w:rsidR="114DDCE9" w:rsidRDefault="114DDCE9" w:rsidP="6ED6E0B9">
      <w:r>
        <w:t>Supplementary References</w:t>
      </w:r>
    </w:p>
    <w:p w14:paraId="4192D435" w14:textId="4D4034E9" w:rsidR="114DDCE9" w:rsidRDefault="114DDCE9" w:rsidP="6ED6E0B9">
      <w:r>
        <w:t>Hampshire</w:t>
      </w:r>
      <w:r w:rsidR="675C982D">
        <w:t xml:space="preserve">, R. R. et al </w:t>
      </w:r>
      <w:r w:rsidRPr="00922232">
        <w:rPr>
          <w:i/>
          <w:iCs/>
        </w:rPr>
        <w:t>Neuron</w:t>
      </w:r>
      <w:r w:rsidR="63B367C4" w:rsidRPr="6ED6E0B9">
        <w:rPr>
          <w:i/>
          <w:iCs/>
        </w:rPr>
        <w:t xml:space="preserve"> </w:t>
      </w:r>
      <w:r>
        <w:t xml:space="preserve">76 </w:t>
      </w:r>
      <w:r w:rsidR="02730476">
        <w:t>(</w:t>
      </w:r>
      <w:r>
        <w:t>6</w:t>
      </w:r>
      <w:r w:rsidR="678916C7">
        <w:t>) 1225-1237 (2012)</w:t>
      </w:r>
    </w:p>
    <w:sectPr w:rsidR="114DDCE9">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322D" w14:textId="77777777" w:rsidR="003E149F" w:rsidRDefault="003E149F" w:rsidP="00967E25">
      <w:r>
        <w:separator/>
      </w:r>
    </w:p>
  </w:endnote>
  <w:endnote w:type="continuationSeparator" w:id="0">
    <w:p w14:paraId="04D20E2F" w14:textId="77777777" w:rsidR="003E149F" w:rsidRDefault="003E149F" w:rsidP="0096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1454165"/>
      <w:docPartObj>
        <w:docPartGallery w:val="Page Numbers (Bottom of Page)"/>
        <w:docPartUnique/>
      </w:docPartObj>
    </w:sdtPr>
    <w:sdtContent>
      <w:p w14:paraId="79D1F70D" w14:textId="1B809AAC" w:rsidR="00967E25" w:rsidRDefault="00967E25" w:rsidP="00967E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4AF625" w14:textId="77777777" w:rsidR="00967E25" w:rsidRDefault="00967E25" w:rsidP="00967E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1160558"/>
      <w:docPartObj>
        <w:docPartGallery w:val="Page Numbers (Bottom of Page)"/>
        <w:docPartUnique/>
      </w:docPartObj>
    </w:sdtPr>
    <w:sdtContent>
      <w:p w14:paraId="1947EF65" w14:textId="27F67108" w:rsidR="00967E25" w:rsidRDefault="00967E25" w:rsidP="00967E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D1A231" w14:textId="77777777" w:rsidR="00967E25" w:rsidRDefault="00967E25" w:rsidP="00967E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FC42" w14:textId="77777777" w:rsidR="003E149F" w:rsidRDefault="003E149F" w:rsidP="00967E25">
      <w:r>
        <w:separator/>
      </w:r>
    </w:p>
  </w:footnote>
  <w:footnote w:type="continuationSeparator" w:id="0">
    <w:p w14:paraId="1B21D305" w14:textId="77777777" w:rsidR="003E149F" w:rsidRDefault="003E149F" w:rsidP="00967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5E"/>
    <w:rsid w:val="000029E0"/>
    <w:rsid w:val="00016B1E"/>
    <w:rsid w:val="00021D3C"/>
    <w:rsid w:val="00022F82"/>
    <w:rsid w:val="0004101E"/>
    <w:rsid w:val="000411BD"/>
    <w:rsid w:val="00046879"/>
    <w:rsid w:val="000523EF"/>
    <w:rsid w:val="00054A6B"/>
    <w:rsid w:val="00057237"/>
    <w:rsid w:val="00060A33"/>
    <w:rsid w:val="000A7125"/>
    <w:rsid w:val="000D1ECE"/>
    <w:rsid w:val="000F3A89"/>
    <w:rsid w:val="001150E9"/>
    <w:rsid w:val="00115867"/>
    <w:rsid w:val="00126C19"/>
    <w:rsid w:val="001335B2"/>
    <w:rsid w:val="001621FE"/>
    <w:rsid w:val="00191D11"/>
    <w:rsid w:val="001A4A14"/>
    <w:rsid w:val="001D1D68"/>
    <w:rsid w:val="00207F55"/>
    <w:rsid w:val="00225355"/>
    <w:rsid w:val="00240659"/>
    <w:rsid w:val="00250D98"/>
    <w:rsid w:val="00250DC0"/>
    <w:rsid w:val="0029788D"/>
    <w:rsid w:val="002A4676"/>
    <w:rsid w:val="002B4818"/>
    <w:rsid w:val="002C73CC"/>
    <w:rsid w:val="002F1688"/>
    <w:rsid w:val="00303472"/>
    <w:rsid w:val="003052D8"/>
    <w:rsid w:val="00326ED3"/>
    <w:rsid w:val="003270F2"/>
    <w:rsid w:val="00355C58"/>
    <w:rsid w:val="00361847"/>
    <w:rsid w:val="003653C3"/>
    <w:rsid w:val="003942A8"/>
    <w:rsid w:val="003A2BA5"/>
    <w:rsid w:val="003B4531"/>
    <w:rsid w:val="003C6666"/>
    <w:rsid w:val="003D2E2E"/>
    <w:rsid w:val="003E149F"/>
    <w:rsid w:val="004021B9"/>
    <w:rsid w:val="0043040B"/>
    <w:rsid w:val="004431CE"/>
    <w:rsid w:val="0044342D"/>
    <w:rsid w:val="004530FC"/>
    <w:rsid w:val="00461B28"/>
    <w:rsid w:val="00466DBC"/>
    <w:rsid w:val="00486C42"/>
    <w:rsid w:val="00490301"/>
    <w:rsid w:val="004A2136"/>
    <w:rsid w:val="004B3629"/>
    <w:rsid w:val="004C46AE"/>
    <w:rsid w:val="004D1375"/>
    <w:rsid w:val="004E60BC"/>
    <w:rsid w:val="00505B42"/>
    <w:rsid w:val="00505D85"/>
    <w:rsid w:val="005132C3"/>
    <w:rsid w:val="005423FB"/>
    <w:rsid w:val="00554054"/>
    <w:rsid w:val="00561CE8"/>
    <w:rsid w:val="0058669A"/>
    <w:rsid w:val="005A1B78"/>
    <w:rsid w:val="005A4F43"/>
    <w:rsid w:val="005B35C8"/>
    <w:rsid w:val="005C4AF8"/>
    <w:rsid w:val="005E16B1"/>
    <w:rsid w:val="005E3923"/>
    <w:rsid w:val="005F4CF0"/>
    <w:rsid w:val="00606907"/>
    <w:rsid w:val="006267DA"/>
    <w:rsid w:val="006423E8"/>
    <w:rsid w:val="006555EA"/>
    <w:rsid w:val="00656BF8"/>
    <w:rsid w:val="0068095B"/>
    <w:rsid w:val="006B1DD5"/>
    <w:rsid w:val="006C63A7"/>
    <w:rsid w:val="006D17B5"/>
    <w:rsid w:val="007112DC"/>
    <w:rsid w:val="00711599"/>
    <w:rsid w:val="0075743E"/>
    <w:rsid w:val="007632CF"/>
    <w:rsid w:val="0076599C"/>
    <w:rsid w:val="00772A43"/>
    <w:rsid w:val="00784CB0"/>
    <w:rsid w:val="00791954"/>
    <w:rsid w:val="007A005D"/>
    <w:rsid w:val="007A4A7E"/>
    <w:rsid w:val="007E3BD5"/>
    <w:rsid w:val="00804FA5"/>
    <w:rsid w:val="00861A0E"/>
    <w:rsid w:val="00864176"/>
    <w:rsid w:val="008745F1"/>
    <w:rsid w:val="0089280D"/>
    <w:rsid w:val="008A5A9F"/>
    <w:rsid w:val="008E60B0"/>
    <w:rsid w:val="00922232"/>
    <w:rsid w:val="00942B00"/>
    <w:rsid w:val="00950B6F"/>
    <w:rsid w:val="00951BB3"/>
    <w:rsid w:val="009552DE"/>
    <w:rsid w:val="00967E25"/>
    <w:rsid w:val="009854A8"/>
    <w:rsid w:val="00994763"/>
    <w:rsid w:val="00995251"/>
    <w:rsid w:val="009A0041"/>
    <w:rsid w:val="009B3E2C"/>
    <w:rsid w:val="009B69BE"/>
    <w:rsid w:val="009E2380"/>
    <w:rsid w:val="009E7E16"/>
    <w:rsid w:val="00A06B99"/>
    <w:rsid w:val="00A24FBE"/>
    <w:rsid w:val="00A66D5B"/>
    <w:rsid w:val="00A7D6E1"/>
    <w:rsid w:val="00A811C8"/>
    <w:rsid w:val="00A95496"/>
    <w:rsid w:val="00AA0725"/>
    <w:rsid w:val="00AC122F"/>
    <w:rsid w:val="00AD430F"/>
    <w:rsid w:val="00AE48D4"/>
    <w:rsid w:val="00AF1C93"/>
    <w:rsid w:val="00B01834"/>
    <w:rsid w:val="00B4555A"/>
    <w:rsid w:val="00B950E9"/>
    <w:rsid w:val="00BA282C"/>
    <w:rsid w:val="00BE2B29"/>
    <w:rsid w:val="00BE304E"/>
    <w:rsid w:val="00BE4F31"/>
    <w:rsid w:val="00C059A9"/>
    <w:rsid w:val="00C14138"/>
    <w:rsid w:val="00C36CCC"/>
    <w:rsid w:val="00C5000E"/>
    <w:rsid w:val="00C614D9"/>
    <w:rsid w:val="00C6732F"/>
    <w:rsid w:val="00C70A8D"/>
    <w:rsid w:val="00C70D93"/>
    <w:rsid w:val="00C73687"/>
    <w:rsid w:val="00C93744"/>
    <w:rsid w:val="00C94BB5"/>
    <w:rsid w:val="00CA2F3D"/>
    <w:rsid w:val="00CA4ED0"/>
    <w:rsid w:val="00CD75E7"/>
    <w:rsid w:val="00CE5C5E"/>
    <w:rsid w:val="00CE76D7"/>
    <w:rsid w:val="00CF689F"/>
    <w:rsid w:val="00D15C84"/>
    <w:rsid w:val="00D21946"/>
    <w:rsid w:val="00D44857"/>
    <w:rsid w:val="00D51937"/>
    <w:rsid w:val="00DE308F"/>
    <w:rsid w:val="00DE79B8"/>
    <w:rsid w:val="00E60B74"/>
    <w:rsid w:val="00E97307"/>
    <w:rsid w:val="00EB22BB"/>
    <w:rsid w:val="00F06B91"/>
    <w:rsid w:val="00F1351C"/>
    <w:rsid w:val="00F27BFE"/>
    <w:rsid w:val="00F65053"/>
    <w:rsid w:val="00F72785"/>
    <w:rsid w:val="00F74993"/>
    <w:rsid w:val="00FA2336"/>
    <w:rsid w:val="0124D8A5"/>
    <w:rsid w:val="01337D9C"/>
    <w:rsid w:val="02730476"/>
    <w:rsid w:val="05C060A2"/>
    <w:rsid w:val="08DED907"/>
    <w:rsid w:val="090ACE9A"/>
    <w:rsid w:val="0AB0C6F7"/>
    <w:rsid w:val="0B43CCB9"/>
    <w:rsid w:val="0D0192B2"/>
    <w:rsid w:val="0D3DBF02"/>
    <w:rsid w:val="0E5DE7FF"/>
    <w:rsid w:val="0F57261C"/>
    <w:rsid w:val="10CE530A"/>
    <w:rsid w:val="114DDCE9"/>
    <w:rsid w:val="15BD5C0F"/>
    <w:rsid w:val="1B30ED89"/>
    <w:rsid w:val="1C1619CA"/>
    <w:rsid w:val="1CE1B952"/>
    <w:rsid w:val="1E7BF94F"/>
    <w:rsid w:val="1F6C2BDB"/>
    <w:rsid w:val="20D81340"/>
    <w:rsid w:val="20EA76C0"/>
    <w:rsid w:val="20FDE853"/>
    <w:rsid w:val="22A3CC9D"/>
    <w:rsid w:val="22EB78D8"/>
    <w:rsid w:val="252AA21C"/>
    <w:rsid w:val="26C6727D"/>
    <w:rsid w:val="28B18ED0"/>
    <w:rsid w:val="29FEE38E"/>
    <w:rsid w:val="2B10636A"/>
    <w:rsid w:val="2E229110"/>
    <w:rsid w:val="2FE853F2"/>
    <w:rsid w:val="3078479B"/>
    <w:rsid w:val="32EEBB33"/>
    <w:rsid w:val="3349EAD8"/>
    <w:rsid w:val="353CA601"/>
    <w:rsid w:val="360156A7"/>
    <w:rsid w:val="3A0D7194"/>
    <w:rsid w:val="3AED3E08"/>
    <w:rsid w:val="3C4DAE29"/>
    <w:rsid w:val="40730E05"/>
    <w:rsid w:val="413D62E2"/>
    <w:rsid w:val="42DF2790"/>
    <w:rsid w:val="45548A4F"/>
    <w:rsid w:val="465B4D8B"/>
    <w:rsid w:val="49109562"/>
    <w:rsid w:val="4A561796"/>
    <w:rsid w:val="4BA028B6"/>
    <w:rsid w:val="4BDEB9A2"/>
    <w:rsid w:val="4C470996"/>
    <w:rsid w:val="51B374D0"/>
    <w:rsid w:val="52296DD8"/>
    <w:rsid w:val="5335BA55"/>
    <w:rsid w:val="539C489A"/>
    <w:rsid w:val="554B681B"/>
    <w:rsid w:val="57DEB15E"/>
    <w:rsid w:val="587F3EBB"/>
    <w:rsid w:val="590D5EF9"/>
    <w:rsid w:val="592EA6B2"/>
    <w:rsid w:val="59CF0CEB"/>
    <w:rsid w:val="5B0AAEAB"/>
    <w:rsid w:val="5E424F6D"/>
    <w:rsid w:val="5F7CA07D"/>
    <w:rsid w:val="5FDE1FCE"/>
    <w:rsid w:val="6217E64F"/>
    <w:rsid w:val="6358B840"/>
    <w:rsid w:val="63B367C4"/>
    <w:rsid w:val="644C5D5A"/>
    <w:rsid w:val="65000C94"/>
    <w:rsid w:val="66240D59"/>
    <w:rsid w:val="668E0099"/>
    <w:rsid w:val="66DDE1A1"/>
    <w:rsid w:val="675C982D"/>
    <w:rsid w:val="678916C7"/>
    <w:rsid w:val="68DA42F6"/>
    <w:rsid w:val="6A4B9A09"/>
    <w:rsid w:val="6ABA2920"/>
    <w:rsid w:val="6B8F3410"/>
    <w:rsid w:val="6B91F580"/>
    <w:rsid w:val="6C7064DB"/>
    <w:rsid w:val="6D2B0471"/>
    <w:rsid w:val="6D5705D4"/>
    <w:rsid w:val="6DCD5AFB"/>
    <w:rsid w:val="6ED6E0B9"/>
    <w:rsid w:val="6EF72146"/>
    <w:rsid w:val="6EF979BC"/>
    <w:rsid w:val="6F612D0B"/>
    <w:rsid w:val="7020C5A2"/>
    <w:rsid w:val="70B55C8D"/>
    <w:rsid w:val="731AA983"/>
    <w:rsid w:val="733B9DB1"/>
    <w:rsid w:val="766B72A2"/>
    <w:rsid w:val="789EAD1D"/>
    <w:rsid w:val="78A838F1"/>
    <w:rsid w:val="7B3EE3C5"/>
    <w:rsid w:val="7BA5EC0F"/>
    <w:rsid w:val="7C600C78"/>
    <w:rsid w:val="7D91D4F3"/>
    <w:rsid w:val="7DA8C8F7"/>
    <w:rsid w:val="7EEFD1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4632"/>
  <w15:chartTrackingRefBased/>
  <w15:docId w15:val="{24123749-2902-413E-9EDD-6886C89F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614D9"/>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E60B0"/>
    <w:rPr>
      <w:sz w:val="20"/>
      <w:szCs w:val="20"/>
    </w:rPr>
  </w:style>
  <w:style w:type="character" w:customStyle="1" w:styleId="CommentTextChar">
    <w:name w:val="Comment Text Char"/>
    <w:basedOn w:val="DefaultParagraphFont"/>
    <w:link w:val="CommentText"/>
    <w:uiPriority w:val="99"/>
    <w:semiHidden/>
    <w:rsid w:val="008E60B0"/>
    <w:rPr>
      <w:sz w:val="20"/>
      <w:szCs w:val="20"/>
    </w:rPr>
  </w:style>
  <w:style w:type="character" w:styleId="CommentReference">
    <w:name w:val="annotation reference"/>
    <w:basedOn w:val="DefaultParagraphFont"/>
    <w:uiPriority w:val="99"/>
    <w:semiHidden/>
    <w:unhideWhenUsed/>
    <w:rsid w:val="008E60B0"/>
    <w:rPr>
      <w:sz w:val="16"/>
      <w:szCs w:val="16"/>
    </w:rPr>
  </w:style>
  <w:style w:type="paragraph" w:styleId="Footer">
    <w:name w:val="footer"/>
    <w:basedOn w:val="Normal"/>
    <w:link w:val="FooterChar"/>
    <w:uiPriority w:val="99"/>
    <w:unhideWhenUsed/>
    <w:rsid w:val="00967E25"/>
    <w:pPr>
      <w:tabs>
        <w:tab w:val="center" w:pos="4513"/>
        <w:tab w:val="right" w:pos="9026"/>
      </w:tabs>
    </w:pPr>
  </w:style>
  <w:style w:type="character" w:customStyle="1" w:styleId="FooterChar">
    <w:name w:val="Footer Char"/>
    <w:basedOn w:val="DefaultParagraphFont"/>
    <w:link w:val="Footer"/>
    <w:uiPriority w:val="99"/>
    <w:rsid w:val="00967E25"/>
  </w:style>
  <w:style w:type="character" w:styleId="PageNumber">
    <w:name w:val="page number"/>
    <w:basedOn w:val="DefaultParagraphFont"/>
    <w:uiPriority w:val="99"/>
    <w:semiHidden/>
    <w:unhideWhenUsed/>
    <w:rsid w:val="00967E25"/>
  </w:style>
  <w:style w:type="character" w:customStyle="1" w:styleId="Heading2Char">
    <w:name w:val="Heading 2 Char"/>
    <w:basedOn w:val="DefaultParagraphFont"/>
    <w:link w:val="Heading2"/>
    <w:uiPriority w:val="9"/>
    <w:rsid w:val="00C614D9"/>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7ec53-997f-4e5e-9e8e-b315e3edbcc4">
      <Terms xmlns="http://schemas.microsoft.com/office/infopath/2007/PartnerControls"/>
    </lcf76f155ced4ddcb4097134ff3c332f>
    <TaxCatchAll xmlns="ae5394b7-e16c-4952-833f-5730ecb68a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694D4AD871CF43B336BD18FCAEE4C7" ma:contentTypeVersion="17" ma:contentTypeDescription="Create a new document." ma:contentTypeScope="" ma:versionID="3d7e68071691c7c4a6ef9d86bf53604e">
  <xsd:schema xmlns:xsd="http://www.w3.org/2001/XMLSchema" xmlns:xs="http://www.w3.org/2001/XMLSchema" xmlns:p="http://schemas.microsoft.com/office/2006/metadata/properties" xmlns:ns2="dc07ec53-997f-4e5e-9e8e-b315e3edbcc4" xmlns:ns3="c5d256aa-f25d-4019-9661-de94ca4222d9" xmlns:ns4="ae5394b7-e16c-4952-833f-5730ecb68a4d" targetNamespace="http://schemas.microsoft.com/office/2006/metadata/properties" ma:root="true" ma:fieldsID="e73779567d2f9ddc5c662cd37b302119" ns2:_="" ns3:_="" ns4:_="">
    <xsd:import namespace="dc07ec53-997f-4e5e-9e8e-b315e3edbcc4"/>
    <xsd:import namespace="c5d256aa-f25d-4019-9661-de94ca4222d9"/>
    <xsd:import namespace="ae5394b7-e16c-4952-833f-5730ecb68a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7ec53-997f-4e5e-9e8e-b315e3edb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256aa-f25d-4019-9661-de94ca4222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759423c-2f95-4001-baad-d61dc428cd36}" ma:internalName="TaxCatchAll" ma:showField="CatchAllData" ma:web="c5d256aa-f25d-4019-9661-de94ca4222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7472D-7973-4B6F-A690-E01AA401966C}">
  <ds:schemaRefs>
    <ds:schemaRef ds:uri="http://schemas.microsoft.com/office/2006/metadata/properties"/>
    <ds:schemaRef ds:uri="http://schemas.microsoft.com/office/infopath/2007/PartnerControls"/>
    <ds:schemaRef ds:uri="dc07ec53-997f-4e5e-9e8e-b315e3edbcc4"/>
    <ds:schemaRef ds:uri="ae5394b7-e16c-4952-833f-5730ecb68a4d"/>
  </ds:schemaRefs>
</ds:datastoreItem>
</file>

<file path=customXml/itemProps2.xml><?xml version="1.0" encoding="utf-8"?>
<ds:datastoreItem xmlns:ds="http://schemas.openxmlformats.org/officeDocument/2006/customXml" ds:itemID="{7E85DFC6-FBCE-404A-B125-A7DFE8F9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7ec53-997f-4e5e-9e8e-b315e3edbcc4"/>
    <ds:schemaRef ds:uri="c5d256aa-f25d-4019-9661-de94ca4222d9"/>
    <ds:schemaRef ds:uri="ae5394b7-e16c-4952-833f-5730ecb68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20D8C-851F-40B7-8F6D-59FBA9545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2593</Words>
  <Characters>14781</Characters>
  <Application>Microsoft Office Word</Application>
  <DocSecurity>0</DocSecurity>
  <Lines>123</Lines>
  <Paragraphs>34</Paragraphs>
  <ScaleCrop>false</ScaleCrop>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Thienel</dc:creator>
  <cp:keywords/>
  <dc:description/>
  <cp:lastModifiedBy>Renate Thienel</cp:lastModifiedBy>
  <cp:revision>37</cp:revision>
  <dcterms:created xsi:type="dcterms:W3CDTF">2023-03-30T23:52:00Z</dcterms:created>
  <dcterms:modified xsi:type="dcterms:W3CDTF">2024-02-12T01:05:00Z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0x0101003F694D4AD871CF43B336BD18FCAEE4C7</vt:lpwstr>
  </property>
  <property fmtid="{D5CDD505-2E9C-101B-9397-08002B2CF9AE}" pid="3" name="MediaServiceImageTags">
    <vt:lpwstr/>
  </property>
</Properties>
</file>