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CAC96D" w14:textId="77777777" w:rsidR="00C6206B" w:rsidRPr="002B1821" w:rsidRDefault="00C6206B" w:rsidP="00C6206B">
      <w:pPr>
        <w:pStyle w:val="NoSpacing"/>
        <w:spacing w:line="360" w:lineRule="auto"/>
        <w:jc w:val="center"/>
        <w:rPr>
          <w:rFonts w:cstheme="minorHAnsi"/>
          <w:sz w:val="36"/>
          <w:szCs w:val="36"/>
          <w:lang w:val="en-US"/>
        </w:rPr>
      </w:pPr>
      <w:r w:rsidRPr="002B1821">
        <w:rPr>
          <w:rFonts w:cstheme="minorHAnsi"/>
          <w:sz w:val="36"/>
          <w:szCs w:val="36"/>
          <w:lang w:val="en-US"/>
        </w:rPr>
        <w:t xml:space="preserve">Supplementary information for: </w:t>
      </w:r>
    </w:p>
    <w:p w14:paraId="069E21EF" w14:textId="77777777" w:rsidR="00C6206B" w:rsidRPr="003935B4" w:rsidRDefault="00C6206B" w:rsidP="00C6206B">
      <w:pPr>
        <w:pStyle w:val="NoSpacing"/>
        <w:spacing w:line="360" w:lineRule="auto"/>
        <w:jc w:val="center"/>
        <w:rPr>
          <w:sz w:val="40"/>
          <w:szCs w:val="40"/>
          <w:lang w:val="en-US"/>
        </w:rPr>
      </w:pPr>
      <w:r w:rsidRPr="00285C12">
        <w:rPr>
          <w:sz w:val="40"/>
          <w:szCs w:val="40"/>
          <w:lang w:val="en-US"/>
        </w:rPr>
        <w:t xml:space="preserve">Is </w:t>
      </w:r>
      <w:r>
        <w:rPr>
          <w:sz w:val="40"/>
          <w:szCs w:val="40"/>
          <w:lang w:val="en-US"/>
        </w:rPr>
        <w:t xml:space="preserve">there more to </w:t>
      </w:r>
      <w:r w:rsidRPr="00285C12">
        <w:rPr>
          <w:sz w:val="40"/>
          <w:szCs w:val="40"/>
          <w:lang w:val="en-US"/>
        </w:rPr>
        <w:t xml:space="preserve">within-plant variation in seed size than </w:t>
      </w:r>
      <w:r>
        <w:rPr>
          <w:sz w:val="40"/>
          <w:szCs w:val="40"/>
          <w:lang w:val="en-US"/>
        </w:rPr>
        <w:t xml:space="preserve">just </w:t>
      </w:r>
      <w:r w:rsidRPr="00285C12">
        <w:rPr>
          <w:sz w:val="40"/>
          <w:szCs w:val="40"/>
          <w:lang w:val="en-US"/>
        </w:rPr>
        <w:t>developmental noise</w:t>
      </w:r>
      <w:r>
        <w:rPr>
          <w:sz w:val="40"/>
          <w:szCs w:val="40"/>
          <w:lang w:val="en-US"/>
        </w:rPr>
        <w:t>?</w:t>
      </w:r>
    </w:p>
    <w:p w14:paraId="7B887E4D" w14:textId="77777777" w:rsidR="00C6206B" w:rsidRPr="00F20DD8" w:rsidRDefault="00C6206B" w:rsidP="00C6206B">
      <w:pPr>
        <w:pStyle w:val="NoSpacing"/>
        <w:spacing w:line="360" w:lineRule="auto"/>
        <w:jc w:val="center"/>
        <w:rPr>
          <w:rFonts w:ascii="Times New Roman" w:hAnsi="Times New Roman" w:cs="Times New Roman"/>
          <w:sz w:val="24"/>
          <w:szCs w:val="24"/>
          <w:vertAlign w:val="superscript"/>
          <w:lang w:val="en-US"/>
        </w:rPr>
      </w:pPr>
      <w:r w:rsidRPr="009B04BA">
        <w:rPr>
          <w:rFonts w:ascii="Times New Roman" w:hAnsi="Times New Roman" w:cs="Times New Roman"/>
          <w:sz w:val="24"/>
          <w:szCs w:val="24"/>
          <w:lang w:val="en-US"/>
        </w:rPr>
        <w:t>Christophe Pélabon</w:t>
      </w:r>
      <w:r w:rsidRPr="009B04BA">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Francesca De Giorgi</w:t>
      </w:r>
      <w:r>
        <w:rPr>
          <w:rFonts w:ascii="Times New Roman" w:hAnsi="Times New Roman" w:cs="Times New Roman"/>
          <w:sz w:val="24"/>
          <w:szCs w:val="24"/>
          <w:vertAlign w:val="superscript"/>
          <w:lang w:val="en-US"/>
        </w:rPr>
        <w:t>1, 2</w:t>
      </w:r>
      <w:r w:rsidRPr="004D1BB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Øystein H. </w:t>
      </w:r>
      <w:r w:rsidRPr="00B74386">
        <w:rPr>
          <w:rFonts w:ascii="Times New Roman" w:hAnsi="Times New Roman" w:cs="Times New Roman"/>
          <w:sz w:val="24"/>
          <w:szCs w:val="24"/>
          <w:lang w:val="en-US"/>
        </w:rPr>
        <w:t>Opedal</w:t>
      </w:r>
      <w:r>
        <w:rPr>
          <w:rFonts w:ascii="Times New Roman" w:hAnsi="Times New Roman" w:cs="Times New Roman"/>
          <w:sz w:val="24"/>
          <w:szCs w:val="24"/>
          <w:vertAlign w:val="superscript"/>
          <w:lang w:val="en-US"/>
        </w:rPr>
        <w:t>3</w:t>
      </w:r>
      <w:r w:rsidRPr="00B7438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1C699A">
        <w:rPr>
          <w:rFonts w:ascii="Times New Roman" w:hAnsi="Times New Roman" w:cs="Times New Roman"/>
          <w:sz w:val="24"/>
          <w:szCs w:val="24"/>
          <w:lang w:val="en-US"/>
        </w:rPr>
        <w:t>Geir H. Bolstad</w:t>
      </w:r>
      <w:r>
        <w:rPr>
          <w:rFonts w:ascii="Times New Roman" w:hAnsi="Times New Roman" w:cs="Times New Roman"/>
          <w:sz w:val="24"/>
          <w:szCs w:val="24"/>
          <w:vertAlign w:val="superscript"/>
          <w:lang w:val="en-US"/>
        </w:rPr>
        <w:t>4</w:t>
      </w:r>
      <w:r w:rsidRPr="00D56527">
        <w:rPr>
          <w:rFonts w:ascii="Times New Roman" w:hAnsi="Times New Roman" w:cs="Times New Roman"/>
          <w:sz w:val="24"/>
          <w:szCs w:val="24"/>
          <w:lang w:val="en-US"/>
        </w:rPr>
        <w:t xml:space="preserve">, </w:t>
      </w:r>
      <w:r>
        <w:rPr>
          <w:rFonts w:ascii="Times New Roman" w:hAnsi="Times New Roman" w:cs="Times New Roman"/>
          <w:sz w:val="24"/>
          <w:szCs w:val="24"/>
          <w:lang w:val="en-US"/>
        </w:rPr>
        <w:t>Astrid Raunsgard</w:t>
      </w:r>
      <w:r>
        <w:rPr>
          <w:rFonts w:ascii="Times New Roman" w:hAnsi="Times New Roman" w:cs="Times New Roman"/>
          <w:sz w:val="24"/>
          <w:szCs w:val="24"/>
          <w:vertAlign w:val="superscript"/>
          <w:lang w:val="en-US"/>
        </w:rPr>
        <w:t>4</w:t>
      </w:r>
      <w:r>
        <w:rPr>
          <w:rFonts w:ascii="Times New Roman" w:hAnsi="Times New Roman" w:cs="Times New Roman"/>
          <w:sz w:val="24"/>
          <w:szCs w:val="24"/>
          <w:lang w:val="en-US"/>
        </w:rPr>
        <w:t xml:space="preserve">, </w:t>
      </w:r>
      <w:r w:rsidRPr="00D56527">
        <w:rPr>
          <w:rFonts w:ascii="Times New Roman" w:hAnsi="Times New Roman" w:cs="Times New Roman"/>
          <w:sz w:val="24"/>
          <w:szCs w:val="24"/>
          <w:lang w:val="en-US"/>
        </w:rPr>
        <w:t>W. Scott Armbruster</w:t>
      </w:r>
      <w:r>
        <w:rPr>
          <w:rFonts w:ascii="Times New Roman" w:hAnsi="Times New Roman" w:cs="Times New Roman"/>
          <w:sz w:val="24"/>
          <w:szCs w:val="24"/>
          <w:vertAlign w:val="superscript"/>
          <w:lang w:val="en-US"/>
        </w:rPr>
        <w:t>5,6</w:t>
      </w:r>
      <w:r w:rsidRPr="001C699A">
        <w:rPr>
          <w:rFonts w:ascii="Times New Roman" w:hAnsi="Times New Roman" w:cs="Times New Roman"/>
          <w:sz w:val="24"/>
          <w:szCs w:val="24"/>
          <w:lang w:val="en-US"/>
        </w:rPr>
        <w:t>,</w:t>
      </w:r>
    </w:p>
    <w:p w14:paraId="3E623DD1" w14:textId="77777777" w:rsidR="00C6206B" w:rsidRPr="00F20DD8" w:rsidRDefault="00C6206B" w:rsidP="00C6206B">
      <w:pPr>
        <w:pStyle w:val="NoSpacing"/>
        <w:spacing w:line="360" w:lineRule="auto"/>
        <w:rPr>
          <w:rFonts w:ascii="Times New Roman" w:hAnsi="Times New Roman" w:cs="Times New Roman"/>
          <w:sz w:val="24"/>
          <w:szCs w:val="24"/>
          <w:lang w:val="en-US"/>
        </w:rPr>
      </w:pPr>
    </w:p>
    <w:p w14:paraId="59EA5FDA" w14:textId="77777777" w:rsidR="00C6206B" w:rsidRPr="00F20DD8" w:rsidRDefault="00C6206B" w:rsidP="00C6206B">
      <w:pPr>
        <w:pStyle w:val="NoSpacing"/>
        <w:spacing w:line="360" w:lineRule="auto"/>
        <w:rPr>
          <w:rFonts w:ascii="Times New Roman" w:hAnsi="Times New Roman" w:cs="Times New Roman"/>
          <w:sz w:val="24"/>
          <w:szCs w:val="24"/>
          <w:lang w:val="en-US"/>
        </w:rPr>
      </w:pPr>
      <w:r w:rsidRPr="00F20DD8">
        <w:rPr>
          <w:rFonts w:ascii="Times New Roman" w:hAnsi="Times New Roman" w:cs="Times New Roman"/>
          <w:sz w:val="24"/>
          <w:szCs w:val="24"/>
          <w:vertAlign w:val="superscript"/>
          <w:lang w:val="en-US"/>
        </w:rPr>
        <w:t>1</w:t>
      </w:r>
      <w:r w:rsidRPr="00F20DD8">
        <w:rPr>
          <w:rFonts w:ascii="Times New Roman" w:hAnsi="Times New Roman" w:cs="Times New Roman"/>
          <w:sz w:val="24"/>
          <w:szCs w:val="24"/>
          <w:lang w:val="en-US"/>
        </w:rPr>
        <w:t xml:space="preserve"> Department of Biology, Centre for Biodiversity Dynamics, Norwegian University of Science and Technology, </w:t>
      </w:r>
      <w:r>
        <w:rPr>
          <w:rFonts w:ascii="Times New Roman" w:hAnsi="Times New Roman" w:cs="Times New Roman"/>
          <w:sz w:val="24"/>
          <w:szCs w:val="24"/>
          <w:lang w:val="en-US"/>
        </w:rPr>
        <w:t xml:space="preserve">NO – 7491 </w:t>
      </w:r>
      <w:r w:rsidRPr="00F20DD8">
        <w:rPr>
          <w:rFonts w:ascii="Times New Roman" w:hAnsi="Times New Roman" w:cs="Times New Roman"/>
          <w:sz w:val="24"/>
          <w:szCs w:val="24"/>
          <w:lang w:val="en-US"/>
        </w:rPr>
        <w:t xml:space="preserve">Trondheim, Norway. </w:t>
      </w:r>
    </w:p>
    <w:p w14:paraId="0F6C21BD" w14:textId="77777777" w:rsidR="00C6206B" w:rsidRPr="00BB0CDC" w:rsidRDefault="00C6206B" w:rsidP="00C6206B">
      <w:pPr>
        <w:pStyle w:val="NoSpacing"/>
        <w:spacing w:line="36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2</w:t>
      </w:r>
      <w:r w:rsidRPr="00F20DD8">
        <w:rPr>
          <w:rFonts w:ascii="Times New Roman" w:hAnsi="Times New Roman" w:cs="Times New Roman"/>
          <w:sz w:val="24"/>
          <w:szCs w:val="24"/>
          <w:lang w:val="en-US"/>
        </w:rPr>
        <w:t xml:space="preserve"> </w:t>
      </w:r>
      <w:r w:rsidRPr="00837394">
        <w:rPr>
          <w:rFonts w:ascii="Times New Roman" w:hAnsi="Times New Roman" w:cs="Times New Roman"/>
          <w:sz w:val="24"/>
          <w:szCs w:val="24"/>
          <w:lang w:val="en-US"/>
        </w:rPr>
        <w:t>Department of Physiological Diversity</w:t>
      </w:r>
      <w:r>
        <w:rPr>
          <w:rFonts w:ascii="Times New Roman" w:hAnsi="Times New Roman" w:cs="Times New Roman"/>
          <w:sz w:val="24"/>
          <w:szCs w:val="24"/>
          <w:lang w:val="en-US"/>
        </w:rPr>
        <w:t xml:space="preserve">, </w:t>
      </w:r>
      <w:r w:rsidRPr="00837394">
        <w:rPr>
          <w:rFonts w:ascii="Times New Roman" w:hAnsi="Times New Roman" w:cs="Times New Roman"/>
          <w:sz w:val="24"/>
          <w:szCs w:val="24"/>
          <w:lang w:val="en-US"/>
        </w:rPr>
        <w:t>Helmholtz Centre for Environmental Research (UFZ)</w:t>
      </w:r>
      <w:r>
        <w:rPr>
          <w:rFonts w:ascii="Times New Roman" w:hAnsi="Times New Roman" w:cs="Times New Roman"/>
          <w:sz w:val="24"/>
          <w:szCs w:val="24"/>
          <w:lang w:val="en-US"/>
        </w:rPr>
        <w:t xml:space="preserve">, </w:t>
      </w:r>
      <w:r w:rsidRPr="00837394">
        <w:rPr>
          <w:rFonts w:ascii="Times New Roman" w:hAnsi="Times New Roman" w:cs="Times New Roman"/>
          <w:sz w:val="24"/>
          <w:szCs w:val="24"/>
          <w:lang w:val="en-US"/>
        </w:rPr>
        <w:t>German Centre for Integrative Biodiversity Research Halle-Jena-Leipzig</w:t>
      </w:r>
      <w:r w:rsidRPr="00BB0CDC">
        <w:rPr>
          <w:rFonts w:ascii="Times New Roman" w:hAnsi="Times New Roman" w:cs="Times New Roman"/>
          <w:sz w:val="24"/>
          <w:szCs w:val="24"/>
          <w:lang w:val="en-GB"/>
        </w:rPr>
        <w:t>, 04103 Leipzig, Germany.</w:t>
      </w:r>
    </w:p>
    <w:p w14:paraId="42570695" w14:textId="77777777" w:rsidR="00C6206B" w:rsidRPr="00285C12" w:rsidRDefault="00C6206B" w:rsidP="00C6206B">
      <w:pPr>
        <w:pStyle w:val="NoSpacing"/>
        <w:spacing w:line="360" w:lineRule="auto"/>
        <w:rPr>
          <w:rFonts w:ascii="Times New Roman" w:hAnsi="Times New Roman" w:cs="Times New Roman"/>
          <w:sz w:val="24"/>
          <w:szCs w:val="24"/>
          <w:lang w:val="en-US"/>
        </w:rPr>
      </w:pPr>
      <w:r w:rsidRPr="00D92AD0">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 xml:space="preserve"> </w:t>
      </w:r>
      <w:r w:rsidRPr="00B74386">
        <w:rPr>
          <w:rFonts w:ascii="Times New Roman" w:hAnsi="Times New Roman" w:cs="Times New Roman"/>
          <w:sz w:val="24"/>
          <w:szCs w:val="24"/>
          <w:lang w:val="en-US"/>
        </w:rPr>
        <w:t>Department of Biology, Lund University, Lund SE-22362, Sweden</w:t>
      </w:r>
      <w:r>
        <w:rPr>
          <w:rFonts w:ascii="Times New Roman" w:hAnsi="Times New Roman" w:cs="Times New Roman"/>
          <w:sz w:val="24"/>
          <w:szCs w:val="24"/>
          <w:lang w:val="en-US"/>
        </w:rPr>
        <w:t xml:space="preserve">. </w:t>
      </w:r>
    </w:p>
    <w:p w14:paraId="1FA46171" w14:textId="77777777" w:rsidR="00C6206B" w:rsidRPr="00F20DD8" w:rsidRDefault="00C6206B" w:rsidP="00C6206B">
      <w:pPr>
        <w:pStyle w:val="NoSpacing"/>
        <w:spacing w:line="36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4</w:t>
      </w:r>
      <w:r w:rsidRPr="00F20DD8">
        <w:rPr>
          <w:rFonts w:ascii="Times New Roman" w:hAnsi="Times New Roman" w:cs="Times New Roman"/>
          <w:sz w:val="24"/>
          <w:szCs w:val="24"/>
          <w:lang w:val="en-US"/>
        </w:rPr>
        <w:t xml:space="preserve"> Norwegian Institute for Nature Research (NINA), NO-7485 Trondheim, Norway.</w:t>
      </w:r>
    </w:p>
    <w:p w14:paraId="003AE154" w14:textId="77777777" w:rsidR="00C6206B" w:rsidRPr="00F20DD8" w:rsidRDefault="00C6206B" w:rsidP="00C6206B">
      <w:pPr>
        <w:pStyle w:val="NoSpacing"/>
        <w:spacing w:line="36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5</w:t>
      </w:r>
      <w:r w:rsidRPr="00F20DD8">
        <w:rPr>
          <w:rFonts w:ascii="Times New Roman" w:hAnsi="Times New Roman" w:cs="Times New Roman"/>
          <w:sz w:val="24"/>
          <w:szCs w:val="24"/>
          <w:lang w:val="en-US"/>
        </w:rPr>
        <w:t xml:space="preserve"> School of Biological Sciences, University of Portsmouth, Portsmouth PO1 2DY UK.</w:t>
      </w:r>
    </w:p>
    <w:p w14:paraId="6DE30C9C" w14:textId="77777777" w:rsidR="00C6206B" w:rsidRPr="00F20DD8" w:rsidRDefault="00C6206B" w:rsidP="00C6206B">
      <w:pPr>
        <w:pStyle w:val="NoSpacing"/>
        <w:spacing w:line="36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6</w:t>
      </w:r>
      <w:r w:rsidRPr="00F20DD8">
        <w:rPr>
          <w:rFonts w:ascii="Times New Roman" w:hAnsi="Times New Roman" w:cs="Times New Roman"/>
          <w:sz w:val="24"/>
          <w:szCs w:val="24"/>
          <w:vertAlign w:val="superscript"/>
          <w:lang w:val="en-US"/>
        </w:rPr>
        <w:t xml:space="preserve"> </w:t>
      </w:r>
      <w:r w:rsidRPr="00F20DD8">
        <w:rPr>
          <w:rFonts w:ascii="Times New Roman" w:hAnsi="Times New Roman" w:cs="Times New Roman"/>
          <w:sz w:val="24"/>
          <w:szCs w:val="24"/>
          <w:lang w:val="en-US"/>
        </w:rPr>
        <w:t>Institute of Arctic Biology, University of Alaska, Fairbanks AK 99775, USA.</w:t>
      </w:r>
    </w:p>
    <w:p w14:paraId="3A67A63F" w14:textId="77777777" w:rsidR="00C6206B" w:rsidRPr="002E49B9" w:rsidRDefault="00C6206B" w:rsidP="00C6206B">
      <w:pPr>
        <w:rPr>
          <w:lang w:val="en-GB"/>
        </w:rPr>
      </w:pPr>
      <w:r w:rsidRPr="002E49B9">
        <w:rPr>
          <w:lang w:val="en-GB"/>
        </w:rPr>
        <w:br w:type="page"/>
      </w:r>
    </w:p>
    <w:p w14:paraId="3561A491" w14:textId="77777777" w:rsidR="00C6206B" w:rsidRDefault="00C6206B" w:rsidP="00C6206B">
      <w:pPr>
        <w:rPr>
          <w:lang w:val="en-US"/>
        </w:rPr>
      </w:pPr>
      <w:r w:rsidRPr="002B1821">
        <w:rPr>
          <w:lang w:val="en-US"/>
        </w:rPr>
        <w:lastRenderedPageBreak/>
        <w:t xml:space="preserve">Table S1: Summary of the model selection for the different </w:t>
      </w:r>
      <w:r>
        <w:rPr>
          <w:lang w:val="en-US"/>
        </w:rPr>
        <w:t xml:space="preserve">hypotheses tested.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3"/>
        <w:gridCol w:w="1090"/>
        <w:gridCol w:w="707"/>
        <w:gridCol w:w="1256"/>
      </w:tblGrid>
      <w:tr w:rsidR="00C6206B" w14:paraId="2775650F" w14:textId="77777777" w:rsidTr="00862FBF">
        <w:tc>
          <w:tcPr>
            <w:tcW w:w="5963" w:type="dxa"/>
            <w:tcBorders>
              <w:top w:val="single" w:sz="4" w:space="0" w:color="auto"/>
              <w:bottom w:val="single" w:sz="4" w:space="0" w:color="auto"/>
            </w:tcBorders>
          </w:tcPr>
          <w:p w14:paraId="7DF314CE" w14:textId="77777777" w:rsidR="00C6206B" w:rsidRDefault="00C6206B" w:rsidP="00862FBF">
            <w:pPr>
              <w:rPr>
                <w:lang w:val="en-US"/>
              </w:rPr>
            </w:pPr>
            <w:r>
              <w:rPr>
                <w:lang w:val="en-US"/>
              </w:rPr>
              <w:t>Hypothesis tested / models</w:t>
            </w:r>
          </w:p>
          <w:p w14:paraId="717223A3" w14:textId="77777777" w:rsidR="00C6206B" w:rsidRDefault="00C6206B" w:rsidP="00862FBF">
            <w:pPr>
              <w:rPr>
                <w:lang w:val="en-US"/>
              </w:rPr>
            </w:pPr>
          </w:p>
        </w:tc>
        <w:tc>
          <w:tcPr>
            <w:tcW w:w="1090" w:type="dxa"/>
            <w:tcBorders>
              <w:top w:val="single" w:sz="4" w:space="0" w:color="auto"/>
              <w:bottom w:val="single" w:sz="4" w:space="0" w:color="auto"/>
            </w:tcBorders>
          </w:tcPr>
          <w:p w14:paraId="42CE0758" w14:textId="77777777" w:rsidR="00C6206B" w:rsidRDefault="00C6206B" w:rsidP="00862FBF">
            <w:pPr>
              <w:rPr>
                <w:lang w:val="en-US"/>
              </w:rPr>
            </w:pPr>
          </w:p>
        </w:tc>
        <w:tc>
          <w:tcPr>
            <w:tcW w:w="707" w:type="dxa"/>
            <w:tcBorders>
              <w:top w:val="single" w:sz="4" w:space="0" w:color="auto"/>
              <w:bottom w:val="single" w:sz="4" w:space="0" w:color="auto"/>
            </w:tcBorders>
          </w:tcPr>
          <w:p w14:paraId="74FCA0CB" w14:textId="77777777" w:rsidR="00C6206B" w:rsidRDefault="00C6206B" w:rsidP="00862FBF">
            <w:pPr>
              <w:rPr>
                <w:lang w:val="en-US"/>
              </w:rPr>
            </w:pPr>
            <w:r>
              <w:rPr>
                <w:lang w:val="en-US"/>
              </w:rPr>
              <w:t xml:space="preserve">K </w:t>
            </w:r>
          </w:p>
        </w:tc>
        <w:tc>
          <w:tcPr>
            <w:tcW w:w="1256" w:type="dxa"/>
            <w:tcBorders>
              <w:top w:val="single" w:sz="4" w:space="0" w:color="auto"/>
              <w:bottom w:val="single" w:sz="4" w:space="0" w:color="auto"/>
            </w:tcBorders>
          </w:tcPr>
          <w:p w14:paraId="1AB1862E" w14:textId="77777777" w:rsidR="00C6206B" w:rsidRDefault="00C6206B" w:rsidP="00862FBF">
            <w:pPr>
              <w:rPr>
                <w:lang w:val="en-US"/>
              </w:rPr>
            </w:pPr>
            <w:r>
              <w:rPr>
                <w:lang w:val="en-US"/>
              </w:rPr>
              <w:t>AIC</w:t>
            </w:r>
          </w:p>
        </w:tc>
      </w:tr>
      <w:tr w:rsidR="00C6206B" w:rsidRPr="000B0F7A" w14:paraId="6DACDCE5" w14:textId="77777777" w:rsidTr="00862FBF">
        <w:tc>
          <w:tcPr>
            <w:tcW w:w="5963" w:type="dxa"/>
            <w:tcBorders>
              <w:top w:val="single" w:sz="4" w:space="0" w:color="auto"/>
            </w:tcBorders>
          </w:tcPr>
          <w:p w14:paraId="5DB2BBD3" w14:textId="77777777" w:rsidR="00C6206B" w:rsidRPr="002207F5" w:rsidRDefault="00C6206B" w:rsidP="00862FBF">
            <w:pPr>
              <w:rPr>
                <w:b/>
                <w:lang w:val="en-US"/>
              </w:rPr>
            </w:pPr>
            <w:r w:rsidRPr="002207F5">
              <w:rPr>
                <w:b/>
                <w:lang w:val="en-US"/>
              </w:rPr>
              <w:t>Difference in the random variance in seed size among populations</w:t>
            </w:r>
          </w:p>
        </w:tc>
        <w:tc>
          <w:tcPr>
            <w:tcW w:w="1090" w:type="dxa"/>
            <w:tcBorders>
              <w:top w:val="single" w:sz="4" w:space="0" w:color="auto"/>
            </w:tcBorders>
          </w:tcPr>
          <w:p w14:paraId="2CDC8384" w14:textId="77777777" w:rsidR="00C6206B" w:rsidRPr="002207F5" w:rsidRDefault="00C6206B" w:rsidP="00862FBF">
            <w:pPr>
              <w:rPr>
                <w:lang w:val="en-US"/>
              </w:rPr>
            </w:pPr>
          </w:p>
        </w:tc>
        <w:tc>
          <w:tcPr>
            <w:tcW w:w="707" w:type="dxa"/>
            <w:tcBorders>
              <w:top w:val="single" w:sz="4" w:space="0" w:color="auto"/>
            </w:tcBorders>
          </w:tcPr>
          <w:p w14:paraId="22AE2E14" w14:textId="77777777" w:rsidR="00C6206B" w:rsidRPr="002207F5" w:rsidRDefault="00C6206B" w:rsidP="00862FBF">
            <w:pPr>
              <w:rPr>
                <w:lang w:val="en-US"/>
              </w:rPr>
            </w:pPr>
          </w:p>
        </w:tc>
        <w:tc>
          <w:tcPr>
            <w:tcW w:w="1256" w:type="dxa"/>
            <w:tcBorders>
              <w:top w:val="single" w:sz="4" w:space="0" w:color="auto"/>
            </w:tcBorders>
          </w:tcPr>
          <w:p w14:paraId="0F2A87EA" w14:textId="77777777" w:rsidR="00C6206B" w:rsidRPr="002207F5" w:rsidRDefault="00C6206B" w:rsidP="00862FBF">
            <w:pPr>
              <w:rPr>
                <w:lang w:val="en-US"/>
              </w:rPr>
            </w:pPr>
          </w:p>
        </w:tc>
      </w:tr>
      <w:tr w:rsidR="00C6206B" w14:paraId="73CC3341" w14:textId="77777777" w:rsidTr="00862FBF">
        <w:tc>
          <w:tcPr>
            <w:tcW w:w="5963" w:type="dxa"/>
          </w:tcPr>
          <w:p w14:paraId="1BA32292" w14:textId="77777777" w:rsidR="00C6206B" w:rsidRPr="002207F5" w:rsidRDefault="00C6206B" w:rsidP="00862FBF">
            <w:pPr>
              <w:rPr>
                <w:lang w:val="en-US"/>
              </w:rPr>
            </w:pPr>
            <w:r w:rsidRPr="002207F5">
              <w:rPr>
                <w:lang w:val="en-US"/>
              </w:rPr>
              <w:t>size1~pop+( 1|motherID/</w:t>
            </w:r>
            <w:proofErr w:type="spellStart"/>
            <w:r w:rsidRPr="002207F5">
              <w:rPr>
                <w:lang w:val="en-US"/>
              </w:rPr>
              <w:t>crossID</w:t>
            </w:r>
            <w:proofErr w:type="spellEnd"/>
            <w:r w:rsidRPr="002207F5">
              <w:rPr>
                <w:lang w:val="en-US"/>
              </w:rPr>
              <w:t>)</w:t>
            </w:r>
          </w:p>
        </w:tc>
        <w:tc>
          <w:tcPr>
            <w:tcW w:w="1090" w:type="dxa"/>
          </w:tcPr>
          <w:p w14:paraId="5C720BBC" w14:textId="77777777" w:rsidR="00C6206B" w:rsidRPr="002207F5" w:rsidRDefault="00C6206B" w:rsidP="00862FBF">
            <w:pPr>
              <w:rPr>
                <w:lang w:val="en-US"/>
              </w:rPr>
            </w:pPr>
            <w:r w:rsidRPr="002207F5">
              <w:rPr>
                <w:lang w:val="en-US"/>
              </w:rPr>
              <w:t>REML</w:t>
            </w:r>
          </w:p>
        </w:tc>
        <w:tc>
          <w:tcPr>
            <w:tcW w:w="707" w:type="dxa"/>
          </w:tcPr>
          <w:p w14:paraId="1E391D31" w14:textId="77777777" w:rsidR="00C6206B" w:rsidRPr="002207F5" w:rsidRDefault="00C6206B" w:rsidP="00862FBF">
            <w:pPr>
              <w:rPr>
                <w:lang w:val="en-US"/>
              </w:rPr>
            </w:pPr>
            <w:r w:rsidRPr="002207F5">
              <w:rPr>
                <w:lang w:val="en-US"/>
              </w:rPr>
              <w:t>16</w:t>
            </w:r>
          </w:p>
        </w:tc>
        <w:tc>
          <w:tcPr>
            <w:tcW w:w="1256" w:type="dxa"/>
          </w:tcPr>
          <w:p w14:paraId="102197E0" w14:textId="77777777" w:rsidR="00C6206B" w:rsidRPr="002207F5" w:rsidRDefault="00C6206B" w:rsidP="00862FBF">
            <w:pPr>
              <w:rPr>
                <w:lang w:val="en-US"/>
              </w:rPr>
            </w:pPr>
            <w:r w:rsidRPr="002207F5">
              <w:rPr>
                <w:lang w:val="en-US"/>
              </w:rPr>
              <w:t>-11480.22</w:t>
            </w:r>
          </w:p>
        </w:tc>
      </w:tr>
      <w:tr w:rsidR="00C6206B" w14:paraId="28D0D41D" w14:textId="77777777" w:rsidTr="00862FBF">
        <w:tc>
          <w:tcPr>
            <w:tcW w:w="5963" w:type="dxa"/>
            <w:tcBorders>
              <w:bottom w:val="single" w:sz="4" w:space="0" w:color="auto"/>
            </w:tcBorders>
          </w:tcPr>
          <w:p w14:paraId="7BD73E5E" w14:textId="77777777" w:rsidR="00C6206B" w:rsidRDefault="00C6206B" w:rsidP="00862FBF">
            <w:pPr>
              <w:rPr>
                <w:lang w:val="en-US"/>
              </w:rPr>
            </w:pPr>
            <w:r w:rsidRPr="002207F5">
              <w:rPr>
                <w:lang w:val="en-US"/>
              </w:rPr>
              <w:t xml:space="preserve">size1~pop+(1| </w:t>
            </w:r>
            <w:proofErr w:type="spellStart"/>
            <w:r w:rsidRPr="002207F5">
              <w:rPr>
                <w:lang w:val="en-US"/>
              </w:rPr>
              <w:t>motherID</w:t>
            </w:r>
            <w:proofErr w:type="spellEnd"/>
            <w:r w:rsidRPr="002207F5">
              <w:rPr>
                <w:lang w:val="en-US"/>
              </w:rPr>
              <w:t>/</w:t>
            </w:r>
            <w:proofErr w:type="spellStart"/>
            <w:r w:rsidRPr="002207F5">
              <w:rPr>
                <w:lang w:val="en-US"/>
              </w:rPr>
              <w:t>crossID</w:t>
            </w:r>
            <w:proofErr w:type="spellEnd"/>
            <w:r w:rsidRPr="002207F5">
              <w:rPr>
                <w:lang w:val="en-US"/>
              </w:rPr>
              <w:t>), weights=</w:t>
            </w:r>
            <w:proofErr w:type="spellStart"/>
            <w:r w:rsidRPr="002207F5">
              <w:rPr>
                <w:lang w:val="en-US"/>
              </w:rPr>
              <w:t>varIdent</w:t>
            </w:r>
            <w:proofErr w:type="spellEnd"/>
            <w:r w:rsidRPr="002207F5">
              <w:rPr>
                <w:lang w:val="en-US"/>
              </w:rPr>
              <w:t>(form=~1|pop)</w:t>
            </w:r>
          </w:p>
          <w:p w14:paraId="0B80A2CC" w14:textId="77777777" w:rsidR="00C6206B" w:rsidRPr="002207F5" w:rsidRDefault="00C6206B" w:rsidP="00862FBF">
            <w:pPr>
              <w:rPr>
                <w:lang w:val="en-US"/>
              </w:rPr>
            </w:pPr>
          </w:p>
        </w:tc>
        <w:tc>
          <w:tcPr>
            <w:tcW w:w="1090" w:type="dxa"/>
            <w:tcBorders>
              <w:bottom w:val="single" w:sz="4" w:space="0" w:color="auto"/>
            </w:tcBorders>
          </w:tcPr>
          <w:p w14:paraId="60F22F52" w14:textId="77777777" w:rsidR="00C6206B" w:rsidRPr="002207F5" w:rsidRDefault="00C6206B" w:rsidP="00862FBF">
            <w:pPr>
              <w:rPr>
                <w:lang w:val="en-US"/>
              </w:rPr>
            </w:pPr>
            <w:r w:rsidRPr="002207F5">
              <w:rPr>
                <w:lang w:val="en-US"/>
              </w:rPr>
              <w:t>REML</w:t>
            </w:r>
          </w:p>
        </w:tc>
        <w:tc>
          <w:tcPr>
            <w:tcW w:w="707" w:type="dxa"/>
            <w:tcBorders>
              <w:bottom w:val="single" w:sz="4" w:space="0" w:color="auto"/>
            </w:tcBorders>
          </w:tcPr>
          <w:p w14:paraId="460E3401" w14:textId="77777777" w:rsidR="00C6206B" w:rsidRPr="002207F5" w:rsidRDefault="00C6206B" w:rsidP="00862FBF">
            <w:pPr>
              <w:rPr>
                <w:lang w:val="en-US"/>
              </w:rPr>
            </w:pPr>
            <w:r w:rsidRPr="002207F5">
              <w:rPr>
                <w:lang w:val="en-US"/>
              </w:rPr>
              <w:t>28</w:t>
            </w:r>
          </w:p>
        </w:tc>
        <w:tc>
          <w:tcPr>
            <w:tcW w:w="1256" w:type="dxa"/>
            <w:tcBorders>
              <w:bottom w:val="single" w:sz="4" w:space="0" w:color="auto"/>
            </w:tcBorders>
          </w:tcPr>
          <w:p w14:paraId="29EDF4B0" w14:textId="77777777" w:rsidR="00C6206B" w:rsidRPr="002207F5" w:rsidRDefault="00C6206B" w:rsidP="00862FBF">
            <w:pPr>
              <w:rPr>
                <w:lang w:val="en-US"/>
              </w:rPr>
            </w:pPr>
            <w:r w:rsidRPr="002207F5">
              <w:rPr>
                <w:lang w:val="en-US"/>
              </w:rPr>
              <w:t>-11876.00</w:t>
            </w:r>
          </w:p>
        </w:tc>
      </w:tr>
      <w:tr w:rsidR="00C6206B" w:rsidRPr="000B0F7A" w14:paraId="5251B34E" w14:textId="77777777" w:rsidTr="00862FBF">
        <w:tc>
          <w:tcPr>
            <w:tcW w:w="5963" w:type="dxa"/>
            <w:tcBorders>
              <w:top w:val="single" w:sz="4" w:space="0" w:color="auto"/>
            </w:tcBorders>
          </w:tcPr>
          <w:p w14:paraId="6E661DA5" w14:textId="77777777" w:rsidR="00C6206B" w:rsidRPr="002207F5" w:rsidRDefault="00C6206B" w:rsidP="00862FBF">
            <w:pPr>
              <w:rPr>
                <w:b/>
                <w:lang w:val="en-US"/>
              </w:rPr>
            </w:pPr>
            <w:r w:rsidRPr="002207F5">
              <w:rPr>
                <w:b/>
                <w:lang w:val="en-US"/>
              </w:rPr>
              <w:t>Differences in FA in gland height among populations</w:t>
            </w:r>
          </w:p>
        </w:tc>
        <w:tc>
          <w:tcPr>
            <w:tcW w:w="1090" w:type="dxa"/>
            <w:tcBorders>
              <w:top w:val="single" w:sz="4" w:space="0" w:color="auto"/>
            </w:tcBorders>
          </w:tcPr>
          <w:p w14:paraId="5E8C3D39" w14:textId="77777777" w:rsidR="00C6206B" w:rsidRPr="002207F5" w:rsidRDefault="00C6206B" w:rsidP="00862FBF">
            <w:pPr>
              <w:rPr>
                <w:lang w:val="en-US"/>
              </w:rPr>
            </w:pPr>
          </w:p>
        </w:tc>
        <w:tc>
          <w:tcPr>
            <w:tcW w:w="707" w:type="dxa"/>
            <w:tcBorders>
              <w:top w:val="single" w:sz="4" w:space="0" w:color="auto"/>
            </w:tcBorders>
          </w:tcPr>
          <w:p w14:paraId="45159E54" w14:textId="77777777" w:rsidR="00C6206B" w:rsidRPr="002207F5" w:rsidRDefault="00C6206B" w:rsidP="00862FBF">
            <w:pPr>
              <w:rPr>
                <w:lang w:val="en-US"/>
              </w:rPr>
            </w:pPr>
          </w:p>
        </w:tc>
        <w:tc>
          <w:tcPr>
            <w:tcW w:w="1256" w:type="dxa"/>
            <w:tcBorders>
              <w:top w:val="single" w:sz="4" w:space="0" w:color="auto"/>
            </w:tcBorders>
          </w:tcPr>
          <w:p w14:paraId="6967E88F" w14:textId="77777777" w:rsidR="00C6206B" w:rsidRPr="002207F5" w:rsidRDefault="00C6206B" w:rsidP="00862FBF">
            <w:pPr>
              <w:rPr>
                <w:lang w:val="en-US"/>
              </w:rPr>
            </w:pPr>
          </w:p>
        </w:tc>
      </w:tr>
      <w:tr w:rsidR="00C6206B" w14:paraId="0B1A4CAB" w14:textId="77777777" w:rsidTr="00862FBF">
        <w:tc>
          <w:tcPr>
            <w:tcW w:w="5963" w:type="dxa"/>
          </w:tcPr>
          <w:p w14:paraId="23588CC2" w14:textId="77777777" w:rsidR="00C6206B" w:rsidRPr="002207F5" w:rsidRDefault="00C6206B" w:rsidP="00862FBF">
            <w:pPr>
              <w:rPr>
                <w:lang w:val="en-US"/>
              </w:rPr>
            </w:pPr>
            <w:r w:rsidRPr="002207F5">
              <w:rPr>
                <w:lang w:val="en-US"/>
              </w:rPr>
              <w:t>FA_GH^</w:t>
            </w:r>
            <w:r>
              <w:rPr>
                <w:lang w:val="en-US"/>
              </w:rPr>
              <w:t>1/3</w:t>
            </w:r>
            <w:r w:rsidRPr="002207F5">
              <w:rPr>
                <w:lang w:val="en-US"/>
              </w:rPr>
              <w:t>~population+(1|PlantU)</w:t>
            </w:r>
          </w:p>
        </w:tc>
        <w:tc>
          <w:tcPr>
            <w:tcW w:w="1090" w:type="dxa"/>
          </w:tcPr>
          <w:p w14:paraId="171CA4A7" w14:textId="77777777" w:rsidR="00C6206B" w:rsidRPr="002207F5" w:rsidRDefault="00C6206B" w:rsidP="00862FBF">
            <w:pPr>
              <w:rPr>
                <w:lang w:val="en-US"/>
              </w:rPr>
            </w:pPr>
            <w:r w:rsidRPr="002207F5">
              <w:rPr>
                <w:lang w:val="en-US"/>
              </w:rPr>
              <w:t>ML</w:t>
            </w:r>
          </w:p>
        </w:tc>
        <w:tc>
          <w:tcPr>
            <w:tcW w:w="707" w:type="dxa"/>
          </w:tcPr>
          <w:p w14:paraId="40E55AA8" w14:textId="77777777" w:rsidR="00C6206B" w:rsidRPr="002207F5" w:rsidRDefault="00C6206B" w:rsidP="00862FBF">
            <w:pPr>
              <w:rPr>
                <w:lang w:val="en-US"/>
              </w:rPr>
            </w:pPr>
            <w:r w:rsidRPr="002207F5">
              <w:rPr>
                <w:lang w:val="en-US"/>
              </w:rPr>
              <w:t>13</w:t>
            </w:r>
          </w:p>
        </w:tc>
        <w:tc>
          <w:tcPr>
            <w:tcW w:w="1256" w:type="dxa"/>
          </w:tcPr>
          <w:p w14:paraId="39D3BD84" w14:textId="77777777" w:rsidR="00C6206B" w:rsidRPr="002207F5" w:rsidRDefault="00C6206B" w:rsidP="00862FBF">
            <w:pPr>
              <w:rPr>
                <w:lang w:val="en-US"/>
              </w:rPr>
            </w:pPr>
            <w:r w:rsidRPr="002207F5">
              <w:rPr>
                <w:lang w:val="en-US"/>
              </w:rPr>
              <w:t>-1178.18</w:t>
            </w:r>
          </w:p>
        </w:tc>
      </w:tr>
      <w:tr w:rsidR="00C6206B" w14:paraId="44B2EA58" w14:textId="77777777" w:rsidTr="00862FBF">
        <w:tc>
          <w:tcPr>
            <w:tcW w:w="5963" w:type="dxa"/>
            <w:tcBorders>
              <w:bottom w:val="single" w:sz="4" w:space="0" w:color="auto"/>
            </w:tcBorders>
          </w:tcPr>
          <w:p w14:paraId="0AFBFC30" w14:textId="77777777" w:rsidR="00C6206B" w:rsidRPr="002207F5" w:rsidRDefault="00C6206B" w:rsidP="00862FBF">
            <w:pPr>
              <w:rPr>
                <w:lang w:val="en-US"/>
              </w:rPr>
            </w:pPr>
            <w:r w:rsidRPr="002207F5">
              <w:rPr>
                <w:lang w:val="en-US"/>
              </w:rPr>
              <w:t>FA_GH^</w:t>
            </w:r>
            <w:r>
              <w:rPr>
                <w:lang w:val="en-US"/>
              </w:rPr>
              <w:t>1/3</w:t>
            </w:r>
            <w:r w:rsidRPr="002207F5">
              <w:rPr>
                <w:lang w:val="en-US"/>
              </w:rPr>
              <w:t>~1+(1|PlantU)</w:t>
            </w:r>
          </w:p>
        </w:tc>
        <w:tc>
          <w:tcPr>
            <w:tcW w:w="1090" w:type="dxa"/>
            <w:tcBorders>
              <w:bottom w:val="single" w:sz="4" w:space="0" w:color="auto"/>
            </w:tcBorders>
          </w:tcPr>
          <w:p w14:paraId="00067C88" w14:textId="77777777" w:rsidR="00C6206B" w:rsidRPr="002207F5" w:rsidRDefault="00C6206B" w:rsidP="00862FBF">
            <w:pPr>
              <w:rPr>
                <w:lang w:val="en-US"/>
              </w:rPr>
            </w:pPr>
            <w:r w:rsidRPr="002207F5">
              <w:rPr>
                <w:lang w:val="en-US"/>
              </w:rPr>
              <w:t>ML</w:t>
            </w:r>
          </w:p>
        </w:tc>
        <w:tc>
          <w:tcPr>
            <w:tcW w:w="707" w:type="dxa"/>
            <w:tcBorders>
              <w:bottom w:val="single" w:sz="4" w:space="0" w:color="auto"/>
            </w:tcBorders>
          </w:tcPr>
          <w:p w14:paraId="13E41EA3" w14:textId="77777777" w:rsidR="00C6206B" w:rsidRPr="002207F5" w:rsidRDefault="00C6206B" w:rsidP="00862FBF">
            <w:pPr>
              <w:rPr>
                <w:lang w:val="en-US"/>
              </w:rPr>
            </w:pPr>
            <w:r w:rsidRPr="002207F5">
              <w:rPr>
                <w:lang w:val="en-US"/>
              </w:rPr>
              <w:t>3</w:t>
            </w:r>
          </w:p>
        </w:tc>
        <w:tc>
          <w:tcPr>
            <w:tcW w:w="1256" w:type="dxa"/>
            <w:tcBorders>
              <w:bottom w:val="single" w:sz="4" w:space="0" w:color="auto"/>
            </w:tcBorders>
          </w:tcPr>
          <w:p w14:paraId="317813A8" w14:textId="77777777" w:rsidR="00C6206B" w:rsidRDefault="00C6206B" w:rsidP="00862FBF">
            <w:pPr>
              <w:rPr>
                <w:lang w:val="en-US"/>
              </w:rPr>
            </w:pPr>
            <w:r w:rsidRPr="002207F5">
              <w:rPr>
                <w:lang w:val="en-US"/>
              </w:rPr>
              <w:t>-1090.39</w:t>
            </w:r>
          </w:p>
          <w:p w14:paraId="6696DD41" w14:textId="77777777" w:rsidR="00C6206B" w:rsidRPr="002207F5" w:rsidRDefault="00C6206B" w:rsidP="00862FBF">
            <w:pPr>
              <w:rPr>
                <w:lang w:val="en-US"/>
              </w:rPr>
            </w:pPr>
          </w:p>
        </w:tc>
      </w:tr>
      <w:tr w:rsidR="00C6206B" w:rsidRPr="000B0F7A" w14:paraId="2B5D700C" w14:textId="77777777" w:rsidTr="00862FBF">
        <w:tc>
          <w:tcPr>
            <w:tcW w:w="5963" w:type="dxa"/>
            <w:tcBorders>
              <w:top w:val="single" w:sz="4" w:space="0" w:color="auto"/>
            </w:tcBorders>
          </w:tcPr>
          <w:p w14:paraId="1ED502BE" w14:textId="77777777" w:rsidR="00C6206B" w:rsidRPr="00AC5324" w:rsidRDefault="00C6206B" w:rsidP="00862FBF">
            <w:pPr>
              <w:rPr>
                <w:b/>
                <w:lang w:val="en-US"/>
              </w:rPr>
            </w:pPr>
            <w:r w:rsidRPr="00AC5324">
              <w:rPr>
                <w:b/>
                <w:lang w:val="en-US"/>
              </w:rPr>
              <w:t>Differences in FA in stigma width among populations</w:t>
            </w:r>
          </w:p>
        </w:tc>
        <w:tc>
          <w:tcPr>
            <w:tcW w:w="1090" w:type="dxa"/>
            <w:tcBorders>
              <w:top w:val="single" w:sz="4" w:space="0" w:color="auto"/>
            </w:tcBorders>
          </w:tcPr>
          <w:p w14:paraId="6CD70584" w14:textId="77777777" w:rsidR="00C6206B" w:rsidRPr="002207F5" w:rsidRDefault="00C6206B" w:rsidP="00862FBF">
            <w:pPr>
              <w:rPr>
                <w:lang w:val="en-US"/>
              </w:rPr>
            </w:pPr>
          </w:p>
        </w:tc>
        <w:tc>
          <w:tcPr>
            <w:tcW w:w="707" w:type="dxa"/>
            <w:tcBorders>
              <w:top w:val="single" w:sz="4" w:space="0" w:color="auto"/>
            </w:tcBorders>
          </w:tcPr>
          <w:p w14:paraId="0FFB98A2" w14:textId="77777777" w:rsidR="00C6206B" w:rsidRPr="002207F5" w:rsidRDefault="00C6206B" w:rsidP="00862FBF">
            <w:pPr>
              <w:rPr>
                <w:lang w:val="en-US"/>
              </w:rPr>
            </w:pPr>
          </w:p>
        </w:tc>
        <w:tc>
          <w:tcPr>
            <w:tcW w:w="1256" w:type="dxa"/>
            <w:tcBorders>
              <w:top w:val="single" w:sz="4" w:space="0" w:color="auto"/>
            </w:tcBorders>
          </w:tcPr>
          <w:p w14:paraId="421B461C" w14:textId="77777777" w:rsidR="00C6206B" w:rsidRPr="002207F5" w:rsidRDefault="00C6206B" w:rsidP="00862FBF">
            <w:pPr>
              <w:rPr>
                <w:lang w:val="en-US"/>
              </w:rPr>
            </w:pPr>
          </w:p>
        </w:tc>
      </w:tr>
      <w:tr w:rsidR="00C6206B" w14:paraId="3C695B3A" w14:textId="77777777" w:rsidTr="00862FBF">
        <w:tc>
          <w:tcPr>
            <w:tcW w:w="5963" w:type="dxa"/>
          </w:tcPr>
          <w:p w14:paraId="3AA047F6" w14:textId="77777777" w:rsidR="00C6206B" w:rsidRPr="002207F5" w:rsidRDefault="00C6206B" w:rsidP="00862FBF">
            <w:pPr>
              <w:rPr>
                <w:lang w:val="en-US"/>
              </w:rPr>
            </w:pPr>
            <w:r>
              <w:rPr>
                <w:lang w:val="en-US"/>
              </w:rPr>
              <w:t>FA</w:t>
            </w:r>
            <w:r w:rsidRPr="002207F5">
              <w:rPr>
                <w:lang w:val="en-US"/>
              </w:rPr>
              <w:t>_SW^</w:t>
            </w:r>
            <w:r>
              <w:rPr>
                <w:lang w:val="en-US"/>
              </w:rPr>
              <w:t>1/3</w:t>
            </w:r>
            <w:r w:rsidRPr="002207F5">
              <w:rPr>
                <w:lang w:val="en-US"/>
              </w:rPr>
              <w:t>~population +(1|PlantU)</w:t>
            </w:r>
          </w:p>
        </w:tc>
        <w:tc>
          <w:tcPr>
            <w:tcW w:w="1090" w:type="dxa"/>
          </w:tcPr>
          <w:p w14:paraId="31F58CC6" w14:textId="77777777" w:rsidR="00C6206B" w:rsidRPr="002207F5" w:rsidRDefault="00C6206B" w:rsidP="00862FBF">
            <w:pPr>
              <w:rPr>
                <w:lang w:val="en-US"/>
              </w:rPr>
            </w:pPr>
            <w:r w:rsidRPr="002207F5">
              <w:rPr>
                <w:lang w:val="en-US"/>
              </w:rPr>
              <w:t>ML</w:t>
            </w:r>
          </w:p>
        </w:tc>
        <w:tc>
          <w:tcPr>
            <w:tcW w:w="707" w:type="dxa"/>
          </w:tcPr>
          <w:p w14:paraId="34264AB1" w14:textId="77777777" w:rsidR="00C6206B" w:rsidRPr="002207F5" w:rsidRDefault="00C6206B" w:rsidP="00862FBF">
            <w:pPr>
              <w:rPr>
                <w:lang w:val="en-US"/>
              </w:rPr>
            </w:pPr>
            <w:r w:rsidRPr="002207F5">
              <w:rPr>
                <w:lang w:val="en-US"/>
              </w:rPr>
              <w:t>13</w:t>
            </w:r>
          </w:p>
        </w:tc>
        <w:tc>
          <w:tcPr>
            <w:tcW w:w="1256" w:type="dxa"/>
          </w:tcPr>
          <w:p w14:paraId="3C0C3C12" w14:textId="77777777" w:rsidR="00C6206B" w:rsidRPr="002207F5" w:rsidRDefault="00C6206B" w:rsidP="00862FBF">
            <w:pPr>
              <w:rPr>
                <w:lang w:val="en-US"/>
              </w:rPr>
            </w:pPr>
            <w:r w:rsidRPr="002207F5">
              <w:rPr>
                <w:lang w:val="en-US"/>
              </w:rPr>
              <w:t>-</w:t>
            </w:r>
            <w:r>
              <w:rPr>
                <w:lang w:val="en-US"/>
              </w:rPr>
              <w:t>2352.85</w:t>
            </w:r>
          </w:p>
        </w:tc>
      </w:tr>
      <w:tr w:rsidR="00C6206B" w14:paraId="19E5F141" w14:textId="77777777" w:rsidTr="00862FBF">
        <w:tc>
          <w:tcPr>
            <w:tcW w:w="5963" w:type="dxa"/>
          </w:tcPr>
          <w:p w14:paraId="30DD8DFF" w14:textId="77777777" w:rsidR="00C6206B" w:rsidRPr="002207F5" w:rsidRDefault="00C6206B" w:rsidP="00862FBF">
            <w:pPr>
              <w:rPr>
                <w:lang w:val="en-US"/>
              </w:rPr>
            </w:pPr>
            <w:r>
              <w:rPr>
                <w:lang w:val="en-US"/>
              </w:rPr>
              <w:t>FA</w:t>
            </w:r>
            <w:r w:rsidRPr="002207F5">
              <w:rPr>
                <w:lang w:val="en-US"/>
              </w:rPr>
              <w:t>_SW^</w:t>
            </w:r>
            <w:r>
              <w:rPr>
                <w:lang w:val="en-US"/>
              </w:rPr>
              <w:t>1/3</w:t>
            </w:r>
            <w:r w:rsidRPr="002207F5">
              <w:rPr>
                <w:lang w:val="en-US"/>
              </w:rPr>
              <w:t>~1 +(1|PlantU)</w:t>
            </w:r>
          </w:p>
        </w:tc>
        <w:tc>
          <w:tcPr>
            <w:tcW w:w="1090" w:type="dxa"/>
          </w:tcPr>
          <w:p w14:paraId="3E9D45E1" w14:textId="77777777" w:rsidR="00C6206B" w:rsidRPr="002207F5" w:rsidRDefault="00C6206B" w:rsidP="00862FBF">
            <w:pPr>
              <w:rPr>
                <w:lang w:val="en-US"/>
              </w:rPr>
            </w:pPr>
            <w:r w:rsidRPr="002207F5">
              <w:rPr>
                <w:lang w:val="en-US"/>
              </w:rPr>
              <w:t>ML</w:t>
            </w:r>
          </w:p>
        </w:tc>
        <w:tc>
          <w:tcPr>
            <w:tcW w:w="707" w:type="dxa"/>
          </w:tcPr>
          <w:p w14:paraId="328EA533" w14:textId="77777777" w:rsidR="00C6206B" w:rsidRPr="002207F5" w:rsidRDefault="00C6206B" w:rsidP="00862FBF">
            <w:pPr>
              <w:rPr>
                <w:lang w:val="en-US"/>
              </w:rPr>
            </w:pPr>
            <w:r w:rsidRPr="002207F5">
              <w:rPr>
                <w:lang w:val="en-US"/>
              </w:rPr>
              <w:t>3</w:t>
            </w:r>
          </w:p>
        </w:tc>
        <w:tc>
          <w:tcPr>
            <w:tcW w:w="1256" w:type="dxa"/>
          </w:tcPr>
          <w:p w14:paraId="256474EA" w14:textId="77777777" w:rsidR="00C6206B" w:rsidRPr="002207F5" w:rsidRDefault="00C6206B" w:rsidP="00862FBF">
            <w:pPr>
              <w:rPr>
                <w:lang w:val="en-US"/>
              </w:rPr>
            </w:pPr>
            <w:r w:rsidRPr="002207F5">
              <w:rPr>
                <w:lang w:val="en-US"/>
              </w:rPr>
              <w:t>-</w:t>
            </w:r>
            <w:r>
              <w:rPr>
                <w:lang w:val="en-US"/>
              </w:rPr>
              <w:t>2329.44</w:t>
            </w:r>
          </w:p>
        </w:tc>
      </w:tr>
    </w:tbl>
    <w:p w14:paraId="2564FF97" w14:textId="77777777" w:rsidR="00C6206B" w:rsidRDefault="00C6206B" w:rsidP="00C6206B">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3"/>
        <w:gridCol w:w="1090"/>
        <w:gridCol w:w="707"/>
        <w:gridCol w:w="1256"/>
      </w:tblGrid>
      <w:tr w:rsidR="00C6206B" w:rsidRPr="000B0F7A" w14:paraId="54B48B94" w14:textId="77777777" w:rsidTr="00862FBF">
        <w:tc>
          <w:tcPr>
            <w:tcW w:w="5963" w:type="dxa"/>
            <w:tcBorders>
              <w:top w:val="single" w:sz="4" w:space="0" w:color="auto"/>
            </w:tcBorders>
          </w:tcPr>
          <w:p w14:paraId="2EAE0771" w14:textId="77777777" w:rsidR="00C6206B" w:rsidRDefault="00C6206B" w:rsidP="00862FBF">
            <w:pPr>
              <w:rPr>
                <w:b/>
                <w:lang w:val="en-US"/>
              </w:rPr>
            </w:pPr>
            <w:r w:rsidRPr="002207F5">
              <w:rPr>
                <w:b/>
                <w:lang w:val="en-US"/>
              </w:rPr>
              <w:t xml:space="preserve">Relationship between </w:t>
            </w:r>
            <w:r>
              <w:rPr>
                <w:b/>
                <w:lang w:val="en-US"/>
              </w:rPr>
              <w:t xml:space="preserve">within-blossom </w:t>
            </w:r>
            <w:r w:rsidRPr="002207F5">
              <w:rPr>
                <w:b/>
                <w:lang w:val="en-US"/>
              </w:rPr>
              <w:t>varia</w:t>
            </w:r>
            <w:r>
              <w:rPr>
                <w:b/>
                <w:lang w:val="en-US"/>
              </w:rPr>
              <w:t xml:space="preserve">tion in seed size and mean seed </w:t>
            </w:r>
            <w:r w:rsidRPr="002207F5">
              <w:rPr>
                <w:b/>
                <w:lang w:val="en-US"/>
              </w:rPr>
              <w:t>size</w:t>
            </w:r>
          </w:p>
          <w:p w14:paraId="65604DBE" w14:textId="77777777" w:rsidR="00C6206B" w:rsidRDefault="00C6206B" w:rsidP="00862FBF">
            <w:pPr>
              <w:rPr>
                <w:lang w:val="en-US"/>
              </w:rPr>
            </w:pPr>
          </w:p>
        </w:tc>
        <w:tc>
          <w:tcPr>
            <w:tcW w:w="1090" w:type="dxa"/>
            <w:tcBorders>
              <w:top w:val="single" w:sz="4" w:space="0" w:color="auto"/>
            </w:tcBorders>
          </w:tcPr>
          <w:p w14:paraId="3A936E1B" w14:textId="77777777" w:rsidR="00C6206B" w:rsidRPr="002207F5" w:rsidRDefault="00C6206B" w:rsidP="00862FBF">
            <w:pPr>
              <w:rPr>
                <w:lang w:val="en-US"/>
              </w:rPr>
            </w:pPr>
          </w:p>
        </w:tc>
        <w:tc>
          <w:tcPr>
            <w:tcW w:w="707" w:type="dxa"/>
            <w:tcBorders>
              <w:top w:val="single" w:sz="4" w:space="0" w:color="auto"/>
            </w:tcBorders>
          </w:tcPr>
          <w:p w14:paraId="44F3D3DB" w14:textId="77777777" w:rsidR="00C6206B" w:rsidRPr="002207F5" w:rsidRDefault="00C6206B" w:rsidP="00862FBF">
            <w:pPr>
              <w:rPr>
                <w:lang w:val="en-US"/>
              </w:rPr>
            </w:pPr>
          </w:p>
        </w:tc>
        <w:tc>
          <w:tcPr>
            <w:tcW w:w="1256" w:type="dxa"/>
            <w:tcBorders>
              <w:top w:val="single" w:sz="4" w:space="0" w:color="auto"/>
            </w:tcBorders>
          </w:tcPr>
          <w:p w14:paraId="59134E6D" w14:textId="77777777" w:rsidR="00C6206B" w:rsidRPr="002207F5" w:rsidRDefault="00C6206B" w:rsidP="00862FBF">
            <w:pPr>
              <w:rPr>
                <w:lang w:val="en-US"/>
              </w:rPr>
            </w:pPr>
          </w:p>
        </w:tc>
      </w:tr>
      <w:tr w:rsidR="00C6206B" w:rsidRPr="000B0F7A" w14:paraId="4FB5076A" w14:textId="77777777" w:rsidTr="00862FBF">
        <w:tc>
          <w:tcPr>
            <w:tcW w:w="9016" w:type="dxa"/>
            <w:gridSpan w:val="4"/>
          </w:tcPr>
          <w:p w14:paraId="2D5BA0C2" w14:textId="77777777" w:rsidR="00C6206B" w:rsidRDefault="00C6206B" w:rsidP="00862FBF">
            <w:pPr>
              <w:rPr>
                <w:i/>
                <w:lang w:val="en-US"/>
              </w:rPr>
            </w:pPr>
            <w:r>
              <w:rPr>
                <w:i/>
                <w:lang w:val="en-US"/>
              </w:rPr>
              <w:t>To t</w:t>
            </w:r>
            <w:r w:rsidRPr="002207F5">
              <w:rPr>
                <w:i/>
                <w:lang w:val="en-US"/>
              </w:rPr>
              <w:t xml:space="preserve">est for </w:t>
            </w:r>
            <w:r>
              <w:rPr>
                <w:i/>
                <w:lang w:val="en-US"/>
              </w:rPr>
              <w:t xml:space="preserve">a </w:t>
            </w:r>
            <w:r w:rsidRPr="002207F5">
              <w:rPr>
                <w:i/>
                <w:lang w:val="en-US"/>
              </w:rPr>
              <w:t>relationship</w:t>
            </w:r>
            <w:r>
              <w:rPr>
                <w:i/>
                <w:lang w:val="en-US"/>
              </w:rPr>
              <w:t xml:space="preserve"> between the within-blossom variation and blossom mean seed size, we calculated the average seed size (mean) and the standard deviation (SD) in seed size for each blossom and ran mixed effect models on these variables. We first test the effect of population differences in the relationship (model1 vs. model2), and then we test for the relationship itself (model3 vs. model4).  </w:t>
            </w:r>
          </w:p>
          <w:p w14:paraId="2F32ECD9" w14:textId="77777777" w:rsidR="00C6206B" w:rsidRPr="002207F5" w:rsidRDefault="00C6206B" w:rsidP="00862FBF">
            <w:pPr>
              <w:rPr>
                <w:lang w:val="en-US"/>
              </w:rPr>
            </w:pPr>
          </w:p>
        </w:tc>
      </w:tr>
      <w:tr w:rsidR="00C6206B" w:rsidRPr="002207F5" w14:paraId="45DACB49" w14:textId="77777777" w:rsidTr="00862FBF">
        <w:tc>
          <w:tcPr>
            <w:tcW w:w="5963" w:type="dxa"/>
          </w:tcPr>
          <w:p w14:paraId="6EEA4B64" w14:textId="77777777" w:rsidR="00C6206B" w:rsidRDefault="00C6206B" w:rsidP="00862FBF">
            <w:pPr>
              <w:rPr>
                <w:i/>
                <w:lang w:val="en-US"/>
              </w:rPr>
            </w:pPr>
            <w:r>
              <w:rPr>
                <w:lang w:val="en-US"/>
              </w:rPr>
              <w:t xml:space="preserve">1)  </w:t>
            </w:r>
            <w:proofErr w:type="gramStart"/>
            <w:r w:rsidRPr="002207F5">
              <w:rPr>
                <w:lang w:val="en-US"/>
              </w:rPr>
              <w:t>log(</w:t>
            </w:r>
            <w:proofErr w:type="gramEnd"/>
            <w:r w:rsidRPr="002207F5">
              <w:rPr>
                <w:lang w:val="en-US"/>
              </w:rPr>
              <w:t>SD)~log(mean)+(log(mean)|pop)+(1|moth)</w:t>
            </w:r>
          </w:p>
        </w:tc>
        <w:tc>
          <w:tcPr>
            <w:tcW w:w="1090" w:type="dxa"/>
          </w:tcPr>
          <w:p w14:paraId="2D5B2C06" w14:textId="77777777" w:rsidR="00C6206B" w:rsidRPr="002207F5" w:rsidRDefault="00C6206B" w:rsidP="00862FBF">
            <w:pPr>
              <w:rPr>
                <w:lang w:val="en-US"/>
              </w:rPr>
            </w:pPr>
            <w:r w:rsidRPr="002207F5">
              <w:rPr>
                <w:lang w:val="en-US"/>
              </w:rPr>
              <w:t>REML</w:t>
            </w:r>
          </w:p>
        </w:tc>
        <w:tc>
          <w:tcPr>
            <w:tcW w:w="707" w:type="dxa"/>
          </w:tcPr>
          <w:p w14:paraId="1DB49CDA" w14:textId="77777777" w:rsidR="00C6206B" w:rsidRPr="002207F5" w:rsidRDefault="00C6206B" w:rsidP="00862FBF">
            <w:pPr>
              <w:rPr>
                <w:lang w:val="en-US"/>
              </w:rPr>
            </w:pPr>
            <w:r w:rsidRPr="002207F5">
              <w:rPr>
                <w:lang w:val="en-US"/>
              </w:rPr>
              <w:t>7</w:t>
            </w:r>
          </w:p>
        </w:tc>
        <w:tc>
          <w:tcPr>
            <w:tcW w:w="1256" w:type="dxa"/>
          </w:tcPr>
          <w:p w14:paraId="34F2134A" w14:textId="77777777" w:rsidR="00C6206B" w:rsidRPr="002207F5" w:rsidRDefault="00C6206B" w:rsidP="00862FBF">
            <w:pPr>
              <w:rPr>
                <w:lang w:val="en-US"/>
              </w:rPr>
            </w:pPr>
            <w:r w:rsidRPr="002207F5">
              <w:rPr>
                <w:lang w:val="en-US"/>
              </w:rPr>
              <w:t>892.87</w:t>
            </w:r>
          </w:p>
        </w:tc>
      </w:tr>
      <w:tr w:rsidR="00C6206B" w:rsidRPr="002207F5" w14:paraId="54168EB2" w14:textId="77777777" w:rsidTr="00862FBF">
        <w:tc>
          <w:tcPr>
            <w:tcW w:w="5963" w:type="dxa"/>
          </w:tcPr>
          <w:p w14:paraId="75B57B58" w14:textId="77777777" w:rsidR="00C6206B" w:rsidRPr="00626C19" w:rsidRDefault="00C6206B" w:rsidP="00862FBF">
            <w:r w:rsidRPr="00626C19">
              <w:t xml:space="preserve">2)  </w:t>
            </w:r>
            <w:proofErr w:type="gramStart"/>
            <w:r w:rsidRPr="00626C19">
              <w:t>log(</w:t>
            </w:r>
            <w:proofErr w:type="gramEnd"/>
            <w:r w:rsidRPr="00626C19">
              <w:t>SD)~log(</w:t>
            </w:r>
            <w:proofErr w:type="spellStart"/>
            <w:r w:rsidRPr="00626C19">
              <w:t>mean</w:t>
            </w:r>
            <w:proofErr w:type="spellEnd"/>
            <w:r w:rsidRPr="00626C19">
              <w:t>)+(1|pop)+(1|moth)</w:t>
            </w:r>
          </w:p>
        </w:tc>
        <w:tc>
          <w:tcPr>
            <w:tcW w:w="1090" w:type="dxa"/>
          </w:tcPr>
          <w:p w14:paraId="4E49D847" w14:textId="77777777" w:rsidR="00C6206B" w:rsidRPr="002207F5" w:rsidRDefault="00C6206B" w:rsidP="00862FBF">
            <w:pPr>
              <w:rPr>
                <w:lang w:val="en-US"/>
              </w:rPr>
            </w:pPr>
            <w:r w:rsidRPr="002207F5">
              <w:rPr>
                <w:lang w:val="en-US"/>
              </w:rPr>
              <w:t>REML</w:t>
            </w:r>
          </w:p>
        </w:tc>
        <w:tc>
          <w:tcPr>
            <w:tcW w:w="707" w:type="dxa"/>
          </w:tcPr>
          <w:p w14:paraId="01FAF8A2" w14:textId="77777777" w:rsidR="00C6206B" w:rsidRPr="002207F5" w:rsidRDefault="00C6206B" w:rsidP="00862FBF">
            <w:pPr>
              <w:rPr>
                <w:lang w:val="en-US"/>
              </w:rPr>
            </w:pPr>
            <w:r w:rsidRPr="002207F5">
              <w:rPr>
                <w:lang w:val="en-US"/>
              </w:rPr>
              <w:t>5</w:t>
            </w:r>
          </w:p>
        </w:tc>
        <w:tc>
          <w:tcPr>
            <w:tcW w:w="1256" w:type="dxa"/>
          </w:tcPr>
          <w:p w14:paraId="1421145A" w14:textId="77777777" w:rsidR="00C6206B" w:rsidRPr="002207F5" w:rsidRDefault="00C6206B" w:rsidP="00862FBF">
            <w:pPr>
              <w:rPr>
                <w:lang w:val="en-US"/>
              </w:rPr>
            </w:pPr>
            <w:r w:rsidRPr="002207F5">
              <w:rPr>
                <w:lang w:val="en-US"/>
              </w:rPr>
              <w:t>889.02</w:t>
            </w:r>
          </w:p>
        </w:tc>
      </w:tr>
      <w:tr w:rsidR="00C6206B" w:rsidRPr="002207F5" w14:paraId="676628DA" w14:textId="77777777" w:rsidTr="00862FBF">
        <w:tc>
          <w:tcPr>
            <w:tcW w:w="5963" w:type="dxa"/>
          </w:tcPr>
          <w:p w14:paraId="006D36E2" w14:textId="77777777" w:rsidR="00C6206B" w:rsidRPr="00626C19" w:rsidRDefault="00C6206B" w:rsidP="00862FBF">
            <w:r w:rsidRPr="00626C19">
              <w:t xml:space="preserve">3)  </w:t>
            </w:r>
            <w:proofErr w:type="gramStart"/>
            <w:r w:rsidRPr="00626C19">
              <w:t>log(</w:t>
            </w:r>
            <w:proofErr w:type="gramEnd"/>
            <w:r w:rsidRPr="00626C19">
              <w:t>SD)~log(</w:t>
            </w:r>
            <w:proofErr w:type="spellStart"/>
            <w:r w:rsidRPr="00626C19">
              <w:t>mean</w:t>
            </w:r>
            <w:proofErr w:type="spellEnd"/>
            <w:r w:rsidRPr="00626C19">
              <w:t>)+(1|pop)+(1|moth)</w:t>
            </w:r>
          </w:p>
        </w:tc>
        <w:tc>
          <w:tcPr>
            <w:tcW w:w="1090" w:type="dxa"/>
          </w:tcPr>
          <w:p w14:paraId="78DF2502" w14:textId="77777777" w:rsidR="00C6206B" w:rsidRPr="002207F5" w:rsidRDefault="00C6206B" w:rsidP="00862FBF">
            <w:pPr>
              <w:rPr>
                <w:lang w:val="en-US"/>
              </w:rPr>
            </w:pPr>
            <w:r w:rsidRPr="002207F5">
              <w:rPr>
                <w:lang w:val="en-US"/>
              </w:rPr>
              <w:t>ML</w:t>
            </w:r>
          </w:p>
        </w:tc>
        <w:tc>
          <w:tcPr>
            <w:tcW w:w="707" w:type="dxa"/>
          </w:tcPr>
          <w:p w14:paraId="239BC4AD" w14:textId="77777777" w:rsidR="00C6206B" w:rsidRPr="002207F5" w:rsidRDefault="00C6206B" w:rsidP="00862FBF">
            <w:pPr>
              <w:rPr>
                <w:lang w:val="en-US"/>
              </w:rPr>
            </w:pPr>
            <w:r>
              <w:rPr>
                <w:lang w:val="en-US"/>
              </w:rPr>
              <w:t>5</w:t>
            </w:r>
          </w:p>
        </w:tc>
        <w:tc>
          <w:tcPr>
            <w:tcW w:w="1256" w:type="dxa"/>
          </w:tcPr>
          <w:p w14:paraId="29D4E51C" w14:textId="77777777" w:rsidR="00C6206B" w:rsidRPr="002207F5" w:rsidRDefault="00C6206B" w:rsidP="00862FBF">
            <w:pPr>
              <w:rPr>
                <w:lang w:val="en-US"/>
              </w:rPr>
            </w:pPr>
            <w:r w:rsidRPr="002207F5">
              <w:rPr>
                <w:lang w:val="en-US"/>
              </w:rPr>
              <w:t>885.72</w:t>
            </w:r>
          </w:p>
        </w:tc>
      </w:tr>
      <w:tr w:rsidR="00C6206B" w:rsidRPr="002207F5" w14:paraId="182283FE" w14:textId="77777777" w:rsidTr="00862FBF">
        <w:tc>
          <w:tcPr>
            <w:tcW w:w="5963" w:type="dxa"/>
            <w:tcBorders>
              <w:bottom w:val="single" w:sz="4" w:space="0" w:color="auto"/>
            </w:tcBorders>
          </w:tcPr>
          <w:p w14:paraId="553A308D" w14:textId="77777777" w:rsidR="00C6206B" w:rsidRPr="002207F5" w:rsidRDefault="00C6206B" w:rsidP="00862FBF">
            <w:r>
              <w:rPr>
                <w:lang w:val="en-US"/>
              </w:rPr>
              <w:t xml:space="preserve">4)  </w:t>
            </w:r>
            <w:proofErr w:type="gramStart"/>
            <w:r w:rsidRPr="002207F5">
              <w:rPr>
                <w:lang w:val="en-US"/>
              </w:rPr>
              <w:t>log(</w:t>
            </w:r>
            <w:proofErr w:type="gramEnd"/>
            <w:r w:rsidRPr="002207F5">
              <w:rPr>
                <w:lang w:val="en-US"/>
              </w:rPr>
              <w:t>SD)~1+(1|pop)+(1|moth)</w:t>
            </w:r>
          </w:p>
        </w:tc>
        <w:tc>
          <w:tcPr>
            <w:tcW w:w="1090" w:type="dxa"/>
            <w:tcBorders>
              <w:bottom w:val="single" w:sz="4" w:space="0" w:color="auto"/>
            </w:tcBorders>
          </w:tcPr>
          <w:p w14:paraId="346566A4" w14:textId="77777777" w:rsidR="00C6206B" w:rsidRPr="002207F5" w:rsidRDefault="00C6206B" w:rsidP="00862FBF">
            <w:pPr>
              <w:rPr>
                <w:lang w:val="en-US"/>
              </w:rPr>
            </w:pPr>
            <w:r w:rsidRPr="002207F5">
              <w:rPr>
                <w:lang w:val="en-US"/>
              </w:rPr>
              <w:t>ML</w:t>
            </w:r>
          </w:p>
        </w:tc>
        <w:tc>
          <w:tcPr>
            <w:tcW w:w="707" w:type="dxa"/>
            <w:tcBorders>
              <w:bottom w:val="single" w:sz="4" w:space="0" w:color="auto"/>
            </w:tcBorders>
          </w:tcPr>
          <w:p w14:paraId="311F7E1E" w14:textId="77777777" w:rsidR="00C6206B" w:rsidRDefault="00C6206B" w:rsidP="00862FBF">
            <w:pPr>
              <w:rPr>
                <w:lang w:val="en-US"/>
              </w:rPr>
            </w:pPr>
            <w:r>
              <w:rPr>
                <w:lang w:val="en-US"/>
              </w:rPr>
              <w:t>4</w:t>
            </w:r>
          </w:p>
        </w:tc>
        <w:tc>
          <w:tcPr>
            <w:tcW w:w="1256" w:type="dxa"/>
            <w:tcBorders>
              <w:bottom w:val="single" w:sz="4" w:space="0" w:color="auto"/>
            </w:tcBorders>
          </w:tcPr>
          <w:p w14:paraId="203604E4" w14:textId="77777777" w:rsidR="00C6206B" w:rsidRDefault="00C6206B" w:rsidP="00862FBF">
            <w:pPr>
              <w:rPr>
                <w:lang w:val="en-US"/>
              </w:rPr>
            </w:pPr>
            <w:r w:rsidRPr="002207F5">
              <w:rPr>
                <w:lang w:val="en-US"/>
              </w:rPr>
              <w:t>933.00</w:t>
            </w:r>
          </w:p>
          <w:p w14:paraId="536656F3" w14:textId="77777777" w:rsidR="00C6206B" w:rsidRPr="002207F5" w:rsidRDefault="00C6206B" w:rsidP="00862FBF">
            <w:pPr>
              <w:rPr>
                <w:lang w:val="en-US"/>
              </w:rPr>
            </w:pPr>
          </w:p>
        </w:tc>
      </w:tr>
      <w:tr w:rsidR="00C6206B" w:rsidRPr="000B0F7A" w14:paraId="1E1F8185" w14:textId="77777777" w:rsidTr="00862FBF">
        <w:tc>
          <w:tcPr>
            <w:tcW w:w="5963" w:type="dxa"/>
            <w:tcBorders>
              <w:top w:val="single" w:sz="4" w:space="0" w:color="auto"/>
            </w:tcBorders>
          </w:tcPr>
          <w:p w14:paraId="7F2E6755" w14:textId="77777777" w:rsidR="00C6206B" w:rsidRDefault="00C6206B" w:rsidP="00862FBF">
            <w:pPr>
              <w:rPr>
                <w:b/>
                <w:bCs/>
                <w:lang w:val="en-US"/>
              </w:rPr>
            </w:pPr>
            <w:r w:rsidRPr="00B41F20">
              <w:rPr>
                <w:b/>
                <w:bCs/>
                <w:lang w:val="en-US"/>
              </w:rPr>
              <w:t>Relationship between FA and mean trait size</w:t>
            </w:r>
          </w:p>
          <w:p w14:paraId="323F33B2" w14:textId="77777777" w:rsidR="00C6206B" w:rsidRPr="00B41F20" w:rsidRDefault="00C6206B" w:rsidP="00862FBF">
            <w:pPr>
              <w:rPr>
                <w:b/>
                <w:bCs/>
                <w:lang w:val="en-US"/>
              </w:rPr>
            </w:pPr>
          </w:p>
        </w:tc>
        <w:tc>
          <w:tcPr>
            <w:tcW w:w="1090" w:type="dxa"/>
            <w:tcBorders>
              <w:top w:val="single" w:sz="4" w:space="0" w:color="auto"/>
            </w:tcBorders>
          </w:tcPr>
          <w:p w14:paraId="3DAF0B68" w14:textId="77777777" w:rsidR="00C6206B" w:rsidRPr="002207F5" w:rsidRDefault="00C6206B" w:rsidP="00862FBF">
            <w:pPr>
              <w:rPr>
                <w:lang w:val="en-US"/>
              </w:rPr>
            </w:pPr>
          </w:p>
        </w:tc>
        <w:tc>
          <w:tcPr>
            <w:tcW w:w="707" w:type="dxa"/>
            <w:tcBorders>
              <w:top w:val="single" w:sz="4" w:space="0" w:color="auto"/>
            </w:tcBorders>
          </w:tcPr>
          <w:p w14:paraId="7F556327" w14:textId="77777777" w:rsidR="00C6206B" w:rsidRDefault="00C6206B" w:rsidP="00862FBF">
            <w:pPr>
              <w:rPr>
                <w:lang w:val="en-US"/>
              </w:rPr>
            </w:pPr>
          </w:p>
        </w:tc>
        <w:tc>
          <w:tcPr>
            <w:tcW w:w="1256" w:type="dxa"/>
            <w:tcBorders>
              <w:top w:val="single" w:sz="4" w:space="0" w:color="auto"/>
            </w:tcBorders>
          </w:tcPr>
          <w:p w14:paraId="09C9CF39" w14:textId="77777777" w:rsidR="00C6206B" w:rsidRPr="002207F5" w:rsidRDefault="00C6206B" w:rsidP="00862FBF">
            <w:pPr>
              <w:rPr>
                <w:lang w:val="en-US"/>
              </w:rPr>
            </w:pPr>
          </w:p>
        </w:tc>
      </w:tr>
      <w:tr w:rsidR="00C6206B" w:rsidRPr="009E5BC8" w14:paraId="49F075B9" w14:textId="77777777" w:rsidTr="00862FBF">
        <w:tc>
          <w:tcPr>
            <w:tcW w:w="9016" w:type="dxa"/>
            <w:gridSpan w:val="4"/>
          </w:tcPr>
          <w:p w14:paraId="39B88D8E" w14:textId="77777777" w:rsidR="00C6206B" w:rsidRDefault="00C6206B" w:rsidP="00862FBF">
            <w:pPr>
              <w:rPr>
                <w:i/>
                <w:iCs/>
                <w:lang w:val="en-US"/>
              </w:rPr>
            </w:pPr>
            <w:r w:rsidRPr="00B41F20">
              <w:rPr>
                <w:i/>
                <w:iCs/>
                <w:lang w:val="en-US"/>
              </w:rPr>
              <w:t xml:space="preserve">Mixed effect models to test whether FA measures are related to the mean trait size and whether population differ in their measures of developmental instability in morphological traits. Data </w:t>
            </w:r>
            <w:proofErr w:type="gramStart"/>
            <w:r w:rsidRPr="00B41F20">
              <w:rPr>
                <w:i/>
                <w:iCs/>
                <w:lang w:val="en-US"/>
              </w:rPr>
              <w:t>cubic</w:t>
            </w:r>
            <w:r>
              <w:rPr>
                <w:i/>
                <w:iCs/>
                <w:lang w:val="en-US"/>
              </w:rPr>
              <w:t>-</w:t>
            </w:r>
            <w:r w:rsidRPr="00B41F20">
              <w:rPr>
                <w:i/>
                <w:iCs/>
                <w:lang w:val="en-US"/>
              </w:rPr>
              <w:t>root</w:t>
            </w:r>
            <w:proofErr w:type="gramEnd"/>
            <w:r w:rsidRPr="00B41F20">
              <w:rPr>
                <w:i/>
                <w:iCs/>
                <w:lang w:val="en-US"/>
              </w:rPr>
              <w:t xml:space="preserve"> transformed. </w:t>
            </w:r>
          </w:p>
          <w:p w14:paraId="781B49F0" w14:textId="77777777" w:rsidR="00C6206B" w:rsidRPr="002207F5" w:rsidRDefault="00C6206B" w:rsidP="00862FBF">
            <w:pPr>
              <w:rPr>
                <w:lang w:val="en-US"/>
              </w:rPr>
            </w:pPr>
          </w:p>
        </w:tc>
      </w:tr>
      <w:tr w:rsidR="00C6206B" w:rsidRPr="000B0F7A" w14:paraId="3E04F9A6" w14:textId="77777777" w:rsidTr="00862FBF">
        <w:tc>
          <w:tcPr>
            <w:tcW w:w="5963" w:type="dxa"/>
          </w:tcPr>
          <w:p w14:paraId="28E105A9" w14:textId="77777777" w:rsidR="00C6206B" w:rsidRDefault="00C6206B" w:rsidP="00862FBF">
            <w:pPr>
              <w:rPr>
                <w:lang w:val="en-US"/>
              </w:rPr>
            </w:pPr>
            <w:r w:rsidRPr="002207F5">
              <w:rPr>
                <w:lang w:val="en-US"/>
              </w:rPr>
              <w:t>FA in gland width and total gland width</w:t>
            </w:r>
          </w:p>
        </w:tc>
        <w:tc>
          <w:tcPr>
            <w:tcW w:w="1090" w:type="dxa"/>
          </w:tcPr>
          <w:p w14:paraId="5BA2FADC" w14:textId="77777777" w:rsidR="00C6206B" w:rsidRPr="002207F5" w:rsidRDefault="00C6206B" w:rsidP="00862FBF">
            <w:pPr>
              <w:rPr>
                <w:lang w:val="en-US"/>
              </w:rPr>
            </w:pPr>
          </w:p>
        </w:tc>
        <w:tc>
          <w:tcPr>
            <w:tcW w:w="707" w:type="dxa"/>
          </w:tcPr>
          <w:p w14:paraId="167EBB4B" w14:textId="77777777" w:rsidR="00C6206B" w:rsidRDefault="00C6206B" w:rsidP="00862FBF">
            <w:pPr>
              <w:rPr>
                <w:lang w:val="en-US"/>
              </w:rPr>
            </w:pPr>
          </w:p>
        </w:tc>
        <w:tc>
          <w:tcPr>
            <w:tcW w:w="1256" w:type="dxa"/>
          </w:tcPr>
          <w:p w14:paraId="16E3D8E8" w14:textId="77777777" w:rsidR="00C6206B" w:rsidRPr="002207F5" w:rsidRDefault="00C6206B" w:rsidP="00862FBF">
            <w:pPr>
              <w:rPr>
                <w:lang w:val="en-US"/>
              </w:rPr>
            </w:pPr>
          </w:p>
        </w:tc>
      </w:tr>
      <w:tr w:rsidR="00C6206B" w:rsidRPr="002207F5" w14:paraId="7496E341" w14:textId="77777777" w:rsidTr="00862FBF">
        <w:tc>
          <w:tcPr>
            <w:tcW w:w="5963" w:type="dxa"/>
          </w:tcPr>
          <w:p w14:paraId="5FEA2613" w14:textId="77777777" w:rsidR="00C6206B" w:rsidRPr="002207F5" w:rsidRDefault="00C6206B" w:rsidP="00862FBF">
            <w:pPr>
              <w:rPr>
                <w:lang w:val="en-US"/>
              </w:rPr>
            </w:pPr>
            <w:r w:rsidRPr="002207F5">
              <w:rPr>
                <w:lang w:val="en-US"/>
              </w:rPr>
              <w:t>FA_GH^</w:t>
            </w:r>
            <w:r>
              <w:rPr>
                <w:lang w:val="en-US"/>
              </w:rPr>
              <w:t>1/3</w:t>
            </w:r>
            <w:r w:rsidRPr="002207F5">
              <w:rPr>
                <w:lang w:val="en-US"/>
              </w:rPr>
              <w:t>~GHtot*population+(1|PlantU)</w:t>
            </w:r>
          </w:p>
        </w:tc>
        <w:tc>
          <w:tcPr>
            <w:tcW w:w="1090" w:type="dxa"/>
          </w:tcPr>
          <w:p w14:paraId="34C39FC3" w14:textId="77777777" w:rsidR="00C6206B" w:rsidRPr="002207F5" w:rsidRDefault="00C6206B" w:rsidP="00862FBF">
            <w:pPr>
              <w:rPr>
                <w:lang w:val="en-US"/>
              </w:rPr>
            </w:pPr>
            <w:r w:rsidRPr="002207F5">
              <w:rPr>
                <w:lang w:val="en-US"/>
              </w:rPr>
              <w:t>ML</w:t>
            </w:r>
          </w:p>
        </w:tc>
        <w:tc>
          <w:tcPr>
            <w:tcW w:w="707" w:type="dxa"/>
          </w:tcPr>
          <w:p w14:paraId="4FD4D527" w14:textId="77777777" w:rsidR="00C6206B" w:rsidRDefault="00C6206B" w:rsidP="00862FBF">
            <w:pPr>
              <w:rPr>
                <w:lang w:val="en-US"/>
              </w:rPr>
            </w:pPr>
            <w:r>
              <w:rPr>
                <w:lang w:val="en-US"/>
              </w:rPr>
              <w:t>24</w:t>
            </w:r>
          </w:p>
        </w:tc>
        <w:tc>
          <w:tcPr>
            <w:tcW w:w="1256" w:type="dxa"/>
          </w:tcPr>
          <w:p w14:paraId="330226CA" w14:textId="77777777" w:rsidR="00C6206B" w:rsidRPr="002207F5" w:rsidRDefault="00C6206B" w:rsidP="00862FBF">
            <w:pPr>
              <w:rPr>
                <w:lang w:val="en-US"/>
              </w:rPr>
            </w:pPr>
            <w:r>
              <w:rPr>
                <w:lang w:val="en-US"/>
              </w:rPr>
              <w:t>-1174.16</w:t>
            </w:r>
          </w:p>
        </w:tc>
      </w:tr>
      <w:tr w:rsidR="00C6206B" w:rsidRPr="002207F5" w14:paraId="3F34FC6C" w14:textId="77777777" w:rsidTr="00862FBF">
        <w:tc>
          <w:tcPr>
            <w:tcW w:w="5963" w:type="dxa"/>
          </w:tcPr>
          <w:p w14:paraId="5B992694" w14:textId="77777777" w:rsidR="00C6206B" w:rsidRPr="002207F5" w:rsidRDefault="00C6206B" w:rsidP="00862FBF">
            <w:pPr>
              <w:rPr>
                <w:lang w:val="en-US"/>
              </w:rPr>
            </w:pPr>
            <w:r w:rsidRPr="002207F5">
              <w:rPr>
                <w:lang w:val="en-US"/>
              </w:rPr>
              <w:t>FA_GH^</w:t>
            </w:r>
            <w:r>
              <w:rPr>
                <w:lang w:val="en-US"/>
              </w:rPr>
              <w:t>1/3</w:t>
            </w:r>
            <w:r w:rsidRPr="002207F5">
              <w:rPr>
                <w:lang w:val="en-US"/>
              </w:rPr>
              <w:t>~GHtot+population+(1|PlantU)</w:t>
            </w:r>
          </w:p>
        </w:tc>
        <w:tc>
          <w:tcPr>
            <w:tcW w:w="1090" w:type="dxa"/>
          </w:tcPr>
          <w:p w14:paraId="1D69E03F" w14:textId="77777777" w:rsidR="00C6206B" w:rsidRPr="002207F5" w:rsidRDefault="00C6206B" w:rsidP="00862FBF">
            <w:pPr>
              <w:rPr>
                <w:lang w:val="en-US"/>
              </w:rPr>
            </w:pPr>
            <w:r w:rsidRPr="002207F5">
              <w:rPr>
                <w:lang w:val="en-US"/>
              </w:rPr>
              <w:t>ML</w:t>
            </w:r>
          </w:p>
        </w:tc>
        <w:tc>
          <w:tcPr>
            <w:tcW w:w="707" w:type="dxa"/>
          </w:tcPr>
          <w:p w14:paraId="01CC9A9F" w14:textId="77777777" w:rsidR="00C6206B" w:rsidRDefault="00C6206B" w:rsidP="00862FBF">
            <w:pPr>
              <w:rPr>
                <w:lang w:val="en-US"/>
              </w:rPr>
            </w:pPr>
            <w:r>
              <w:rPr>
                <w:lang w:val="en-US"/>
              </w:rPr>
              <w:t>1</w:t>
            </w:r>
            <w:r w:rsidRPr="002207F5">
              <w:rPr>
                <w:lang w:val="en-US"/>
              </w:rPr>
              <w:t>4</w:t>
            </w:r>
          </w:p>
        </w:tc>
        <w:tc>
          <w:tcPr>
            <w:tcW w:w="1256" w:type="dxa"/>
          </w:tcPr>
          <w:p w14:paraId="21546F0D" w14:textId="77777777" w:rsidR="00C6206B" w:rsidRDefault="00C6206B" w:rsidP="00862FBF">
            <w:pPr>
              <w:rPr>
                <w:lang w:val="en-US"/>
              </w:rPr>
            </w:pPr>
            <w:r w:rsidRPr="002207F5">
              <w:rPr>
                <w:lang w:val="en-US"/>
              </w:rPr>
              <w:t>-117</w:t>
            </w:r>
            <w:r>
              <w:rPr>
                <w:lang w:val="en-US"/>
              </w:rPr>
              <w:t>8</w:t>
            </w:r>
            <w:r w:rsidRPr="002207F5">
              <w:rPr>
                <w:lang w:val="en-US"/>
              </w:rPr>
              <w:t>.</w:t>
            </w:r>
            <w:r>
              <w:rPr>
                <w:lang w:val="en-US"/>
              </w:rPr>
              <w:t>21</w:t>
            </w:r>
          </w:p>
        </w:tc>
      </w:tr>
      <w:tr w:rsidR="00C6206B" w:rsidRPr="002207F5" w14:paraId="26680A5F" w14:textId="77777777" w:rsidTr="00862FBF">
        <w:tc>
          <w:tcPr>
            <w:tcW w:w="5963" w:type="dxa"/>
          </w:tcPr>
          <w:p w14:paraId="6EC49CA3" w14:textId="77777777" w:rsidR="00C6206B" w:rsidRPr="002207F5" w:rsidRDefault="00C6206B" w:rsidP="00862FBF">
            <w:pPr>
              <w:rPr>
                <w:lang w:val="en-US"/>
              </w:rPr>
            </w:pPr>
            <w:r w:rsidRPr="00642AAF">
              <w:rPr>
                <w:b/>
                <w:bCs/>
                <w:lang w:val="en-US"/>
              </w:rPr>
              <w:t>FA_GH^</w:t>
            </w:r>
            <w:r w:rsidRPr="00B41F20">
              <w:rPr>
                <w:b/>
                <w:bCs/>
                <w:lang w:val="en-US"/>
              </w:rPr>
              <w:t>1/3</w:t>
            </w:r>
            <w:r w:rsidRPr="00642AAF">
              <w:rPr>
                <w:b/>
                <w:bCs/>
                <w:lang w:val="en-US"/>
              </w:rPr>
              <w:t>~ population+(1|PlantU)</w:t>
            </w:r>
          </w:p>
        </w:tc>
        <w:tc>
          <w:tcPr>
            <w:tcW w:w="1090" w:type="dxa"/>
          </w:tcPr>
          <w:p w14:paraId="07BA1E84" w14:textId="77777777" w:rsidR="00C6206B" w:rsidRPr="002207F5" w:rsidRDefault="00C6206B" w:rsidP="00862FBF">
            <w:pPr>
              <w:rPr>
                <w:lang w:val="en-US"/>
              </w:rPr>
            </w:pPr>
            <w:r w:rsidRPr="00642AAF">
              <w:rPr>
                <w:b/>
                <w:bCs/>
                <w:lang w:val="en-US"/>
              </w:rPr>
              <w:t>ML</w:t>
            </w:r>
          </w:p>
        </w:tc>
        <w:tc>
          <w:tcPr>
            <w:tcW w:w="707" w:type="dxa"/>
          </w:tcPr>
          <w:p w14:paraId="0A3166D4" w14:textId="77777777" w:rsidR="00C6206B" w:rsidRDefault="00C6206B" w:rsidP="00862FBF">
            <w:pPr>
              <w:rPr>
                <w:lang w:val="en-US"/>
              </w:rPr>
            </w:pPr>
            <w:r w:rsidRPr="00642AAF">
              <w:rPr>
                <w:b/>
                <w:bCs/>
                <w:lang w:val="en-US"/>
              </w:rPr>
              <w:t>13</w:t>
            </w:r>
          </w:p>
        </w:tc>
        <w:tc>
          <w:tcPr>
            <w:tcW w:w="1256" w:type="dxa"/>
          </w:tcPr>
          <w:p w14:paraId="24428153" w14:textId="77777777" w:rsidR="00C6206B" w:rsidRPr="002207F5" w:rsidRDefault="00C6206B" w:rsidP="00862FBF">
            <w:pPr>
              <w:rPr>
                <w:lang w:val="en-US"/>
              </w:rPr>
            </w:pPr>
            <w:r w:rsidRPr="00642AAF">
              <w:rPr>
                <w:b/>
                <w:bCs/>
                <w:lang w:val="en-US"/>
              </w:rPr>
              <w:t>-1178.17</w:t>
            </w:r>
          </w:p>
        </w:tc>
      </w:tr>
      <w:tr w:rsidR="00C6206B" w:rsidRPr="002207F5" w14:paraId="609EA70F" w14:textId="77777777" w:rsidTr="00862FBF">
        <w:tc>
          <w:tcPr>
            <w:tcW w:w="5963" w:type="dxa"/>
          </w:tcPr>
          <w:p w14:paraId="0062A15A" w14:textId="77777777" w:rsidR="00C6206B" w:rsidRPr="00642AAF" w:rsidRDefault="00C6206B" w:rsidP="00862FBF">
            <w:pPr>
              <w:rPr>
                <w:b/>
                <w:bCs/>
                <w:lang w:val="en-US"/>
              </w:rPr>
            </w:pPr>
            <w:r w:rsidRPr="002207F5">
              <w:rPr>
                <w:lang w:val="en-US"/>
              </w:rPr>
              <w:t>FA_GH^</w:t>
            </w:r>
            <w:r>
              <w:rPr>
                <w:lang w:val="en-US"/>
              </w:rPr>
              <w:t>1/3</w:t>
            </w:r>
            <w:r w:rsidRPr="002207F5">
              <w:rPr>
                <w:lang w:val="en-US"/>
              </w:rPr>
              <w:t xml:space="preserve">~ </w:t>
            </w:r>
            <w:r>
              <w:rPr>
                <w:lang w:val="en-US"/>
              </w:rPr>
              <w:t>1</w:t>
            </w:r>
            <w:r w:rsidRPr="002207F5">
              <w:rPr>
                <w:lang w:val="en-US"/>
              </w:rPr>
              <w:t>+(1|PlantU)</w:t>
            </w:r>
          </w:p>
        </w:tc>
        <w:tc>
          <w:tcPr>
            <w:tcW w:w="1090" w:type="dxa"/>
          </w:tcPr>
          <w:p w14:paraId="62D4AE12" w14:textId="77777777" w:rsidR="00C6206B" w:rsidRPr="00642AAF" w:rsidRDefault="00C6206B" w:rsidP="00862FBF">
            <w:pPr>
              <w:rPr>
                <w:b/>
                <w:bCs/>
                <w:lang w:val="en-US"/>
              </w:rPr>
            </w:pPr>
            <w:r>
              <w:rPr>
                <w:lang w:val="en-US"/>
              </w:rPr>
              <w:t>ML</w:t>
            </w:r>
          </w:p>
        </w:tc>
        <w:tc>
          <w:tcPr>
            <w:tcW w:w="707" w:type="dxa"/>
          </w:tcPr>
          <w:p w14:paraId="1426C11C" w14:textId="77777777" w:rsidR="00C6206B" w:rsidRPr="00642AAF" w:rsidRDefault="00C6206B" w:rsidP="00862FBF">
            <w:pPr>
              <w:rPr>
                <w:b/>
                <w:bCs/>
                <w:lang w:val="en-US"/>
              </w:rPr>
            </w:pPr>
            <w:r w:rsidRPr="002207F5">
              <w:rPr>
                <w:lang w:val="en-US"/>
              </w:rPr>
              <w:t>3</w:t>
            </w:r>
          </w:p>
        </w:tc>
        <w:tc>
          <w:tcPr>
            <w:tcW w:w="1256" w:type="dxa"/>
          </w:tcPr>
          <w:p w14:paraId="2DCB057F" w14:textId="77777777" w:rsidR="00C6206B" w:rsidRPr="00642AAF" w:rsidRDefault="00C6206B" w:rsidP="00862FBF">
            <w:pPr>
              <w:rPr>
                <w:b/>
                <w:bCs/>
                <w:lang w:val="en-US"/>
              </w:rPr>
            </w:pPr>
            <w:r w:rsidRPr="002207F5">
              <w:rPr>
                <w:lang w:val="en-US"/>
              </w:rPr>
              <w:t>-1</w:t>
            </w:r>
            <w:r>
              <w:rPr>
                <w:lang w:val="en-US"/>
              </w:rPr>
              <w:t>090</w:t>
            </w:r>
            <w:r w:rsidRPr="002207F5">
              <w:rPr>
                <w:lang w:val="en-US"/>
              </w:rPr>
              <w:t>.</w:t>
            </w:r>
            <w:r>
              <w:rPr>
                <w:lang w:val="en-US"/>
              </w:rPr>
              <w:t>39</w:t>
            </w:r>
          </w:p>
        </w:tc>
      </w:tr>
      <w:tr w:rsidR="00C6206B" w:rsidRPr="002207F5" w14:paraId="041FB054" w14:textId="77777777" w:rsidTr="00862FBF">
        <w:tc>
          <w:tcPr>
            <w:tcW w:w="5963" w:type="dxa"/>
          </w:tcPr>
          <w:p w14:paraId="417BE70E" w14:textId="77777777" w:rsidR="00C6206B" w:rsidRPr="002207F5" w:rsidRDefault="00C6206B" w:rsidP="00862FBF">
            <w:pPr>
              <w:rPr>
                <w:lang w:val="en-US"/>
              </w:rPr>
            </w:pPr>
          </w:p>
        </w:tc>
        <w:tc>
          <w:tcPr>
            <w:tcW w:w="1090" w:type="dxa"/>
          </w:tcPr>
          <w:p w14:paraId="495BE08C" w14:textId="77777777" w:rsidR="00C6206B" w:rsidRDefault="00C6206B" w:rsidP="00862FBF">
            <w:pPr>
              <w:rPr>
                <w:lang w:val="en-US"/>
              </w:rPr>
            </w:pPr>
          </w:p>
        </w:tc>
        <w:tc>
          <w:tcPr>
            <w:tcW w:w="707" w:type="dxa"/>
          </w:tcPr>
          <w:p w14:paraId="64C23A3E" w14:textId="77777777" w:rsidR="00C6206B" w:rsidRPr="002207F5" w:rsidRDefault="00C6206B" w:rsidP="00862FBF">
            <w:pPr>
              <w:rPr>
                <w:lang w:val="en-US"/>
              </w:rPr>
            </w:pPr>
          </w:p>
        </w:tc>
        <w:tc>
          <w:tcPr>
            <w:tcW w:w="1256" w:type="dxa"/>
          </w:tcPr>
          <w:p w14:paraId="0A413F22" w14:textId="77777777" w:rsidR="00C6206B" w:rsidRPr="002207F5" w:rsidRDefault="00C6206B" w:rsidP="00862FBF">
            <w:pPr>
              <w:rPr>
                <w:lang w:val="en-US"/>
              </w:rPr>
            </w:pPr>
          </w:p>
        </w:tc>
      </w:tr>
      <w:tr w:rsidR="00C6206B" w:rsidRPr="002207F5" w14:paraId="4329B979" w14:textId="77777777" w:rsidTr="00862FBF">
        <w:tc>
          <w:tcPr>
            <w:tcW w:w="5963" w:type="dxa"/>
          </w:tcPr>
          <w:p w14:paraId="4EBC4A1A" w14:textId="77777777" w:rsidR="00C6206B" w:rsidRPr="002207F5" w:rsidRDefault="00C6206B" w:rsidP="00862FBF">
            <w:pPr>
              <w:rPr>
                <w:lang w:val="en-US"/>
              </w:rPr>
            </w:pPr>
            <w:r>
              <w:rPr>
                <w:lang w:val="en-US"/>
              </w:rPr>
              <w:t>FA</w:t>
            </w:r>
            <w:r w:rsidRPr="002207F5">
              <w:rPr>
                <w:lang w:val="en-US"/>
              </w:rPr>
              <w:t>_SW^</w:t>
            </w:r>
            <w:r>
              <w:rPr>
                <w:lang w:val="en-US"/>
              </w:rPr>
              <w:t>1/3</w:t>
            </w:r>
            <w:r w:rsidRPr="002207F5">
              <w:rPr>
                <w:lang w:val="en-US"/>
              </w:rPr>
              <w:t>~SWmean*population+(1|PlantU)</w:t>
            </w:r>
          </w:p>
        </w:tc>
        <w:tc>
          <w:tcPr>
            <w:tcW w:w="1090" w:type="dxa"/>
          </w:tcPr>
          <w:p w14:paraId="28739B24" w14:textId="77777777" w:rsidR="00C6206B" w:rsidRDefault="00C6206B" w:rsidP="00862FBF">
            <w:pPr>
              <w:rPr>
                <w:lang w:val="en-US"/>
              </w:rPr>
            </w:pPr>
            <w:r w:rsidRPr="002207F5">
              <w:rPr>
                <w:lang w:val="en-US"/>
              </w:rPr>
              <w:t>ML</w:t>
            </w:r>
          </w:p>
        </w:tc>
        <w:tc>
          <w:tcPr>
            <w:tcW w:w="707" w:type="dxa"/>
          </w:tcPr>
          <w:p w14:paraId="761389CB" w14:textId="77777777" w:rsidR="00C6206B" w:rsidRPr="002207F5" w:rsidRDefault="00C6206B" w:rsidP="00862FBF">
            <w:pPr>
              <w:rPr>
                <w:lang w:val="en-US"/>
              </w:rPr>
            </w:pPr>
            <w:r w:rsidRPr="002207F5">
              <w:rPr>
                <w:lang w:val="en-US"/>
              </w:rPr>
              <w:t>24</w:t>
            </w:r>
          </w:p>
        </w:tc>
        <w:tc>
          <w:tcPr>
            <w:tcW w:w="1256" w:type="dxa"/>
          </w:tcPr>
          <w:p w14:paraId="669A2927" w14:textId="77777777" w:rsidR="00C6206B" w:rsidRPr="002207F5" w:rsidRDefault="00C6206B" w:rsidP="00862FBF">
            <w:pPr>
              <w:rPr>
                <w:lang w:val="en-US"/>
              </w:rPr>
            </w:pPr>
            <w:r w:rsidRPr="002207F5">
              <w:rPr>
                <w:lang w:val="en-US"/>
              </w:rPr>
              <w:t>-</w:t>
            </w:r>
            <w:r>
              <w:rPr>
                <w:lang w:val="en-US"/>
              </w:rPr>
              <w:t>2343</w:t>
            </w:r>
            <w:r w:rsidRPr="002207F5">
              <w:rPr>
                <w:lang w:val="en-US"/>
              </w:rPr>
              <w:t>.</w:t>
            </w:r>
            <w:r>
              <w:rPr>
                <w:lang w:val="en-US"/>
              </w:rPr>
              <w:t>65</w:t>
            </w:r>
          </w:p>
        </w:tc>
      </w:tr>
      <w:tr w:rsidR="00C6206B" w:rsidRPr="002207F5" w14:paraId="52DE72D1" w14:textId="77777777" w:rsidTr="00862FBF">
        <w:tc>
          <w:tcPr>
            <w:tcW w:w="5963" w:type="dxa"/>
          </w:tcPr>
          <w:p w14:paraId="32BD3DE9" w14:textId="77777777" w:rsidR="00C6206B" w:rsidRDefault="00C6206B" w:rsidP="00862FBF">
            <w:pPr>
              <w:rPr>
                <w:lang w:val="en-US"/>
              </w:rPr>
            </w:pPr>
            <w:r w:rsidRPr="00642AAF">
              <w:rPr>
                <w:b/>
                <w:bCs/>
                <w:lang w:val="en-US"/>
              </w:rPr>
              <w:t>FA_</w:t>
            </w:r>
            <w:r w:rsidRPr="00B41F20">
              <w:rPr>
                <w:b/>
                <w:bCs/>
                <w:lang w:val="en-US"/>
              </w:rPr>
              <w:t>SW^1/3</w:t>
            </w:r>
            <w:r w:rsidRPr="00642AAF">
              <w:rPr>
                <w:b/>
                <w:bCs/>
                <w:lang w:val="en-US"/>
              </w:rPr>
              <w:t>~SWmean+population+(1|PlantU)</w:t>
            </w:r>
          </w:p>
        </w:tc>
        <w:tc>
          <w:tcPr>
            <w:tcW w:w="1090" w:type="dxa"/>
          </w:tcPr>
          <w:p w14:paraId="20FCDD27" w14:textId="77777777" w:rsidR="00C6206B" w:rsidRPr="002207F5" w:rsidRDefault="00C6206B" w:rsidP="00862FBF">
            <w:pPr>
              <w:rPr>
                <w:lang w:val="en-US"/>
              </w:rPr>
            </w:pPr>
            <w:r w:rsidRPr="00642AAF">
              <w:rPr>
                <w:b/>
                <w:bCs/>
                <w:lang w:val="en-US"/>
              </w:rPr>
              <w:t>ML</w:t>
            </w:r>
          </w:p>
        </w:tc>
        <w:tc>
          <w:tcPr>
            <w:tcW w:w="707" w:type="dxa"/>
          </w:tcPr>
          <w:p w14:paraId="1FBCDBEA" w14:textId="77777777" w:rsidR="00C6206B" w:rsidRPr="002207F5" w:rsidRDefault="00C6206B" w:rsidP="00862FBF">
            <w:pPr>
              <w:rPr>
                <w:lang w:val="en-US"/>
              </w:rPr>
            </w:pPr>
            <w:r w:rsidRPr="00642AAF">
              <w:rPr>
                <w:b/>
                <w:bCs/>
                <w:lang w:val="en-US"/>
              </w:rPr>
              <w:t>14</w:t>
            </w:r>
          </w:p>
        </w:tc>
        <w:tc>
          <w:tcPr>
            <w:tcW w:w="1256" w:type="dxa"/>
          </w:tcPr>
          <w:p w14:paraId="2B4D6312" w14:textId="77777777" w:rsidR="00C6206B" w:rsidRPr="002207F5" w:rsidRDefault="00C6206B" w:rsidP="00862FBF">
            <w:pPr>
              <w:rPr>
                <w:lang w:val="en-US"/>
              </w:rPr>
            </w:pPr>
            <w:r w:rsidRPr="00642AAF">
              <w:rPr>
                <w:b/>
                <w:bCs/>
                <w:lang w:val="en-US"/>
              </w:rPr>
              <w:t>-2353.23</w:t>
            </w:r>
          </w:p>
        </w:tc>
      </w:tr>
      <w:tr w:rsidR="00C6206B" w:rsidRPr="002207F5" w14:paraId="6A7D0F7B" w14:textId="77777777" w:rsidTr="00862FBF">
        <w:tc>
          <w:tcPr>
            <w:tcW w:w="5963" w:type="dxa"/>
          </w:tcPr>
          <w:p w14:paraId="3AE7AE7E" w14:textId="77777777" w:rsidR="00C6206B" w:rsidRPr="00642AAF" w:rsidRDefault="00C6206B" w:rsidP="00862FBF">
            <w:pPr>
              <w:rPr>
                <w:b/>
                <w:bCs/>
                <w:lang w:val="en-US"/>
              </w:rPr>
            </w:pPr>
            <w:r>
              <w:rPr>
                <w:lang w:val="en-US"/>
              </w:rPr>
              <w:t>FA</w:t>
            </w:r>
            <w:r w:rsidRPr="002207F5">
              <w:rPr>
                <w:lang w:val="en-US"/>
              </w:rPr>
              <w:t>_SW^</w:t>
            </w:r>
            <w:r>
              <w:rPr>
                <w:lang w:val="en-US"/>
              </w:rPr>
              <w:t>1/3</w:t>
            </w:r>
            <w:r w:rsidRPr="002207F5">
              <w:rPr>
                <w:lang w:val="en-US"/>
              </w:rPr>
              <w:t>~ population+(1|PlantU)</w:t>
            </w:r>
          </w:p>
        </w:tc>
        <w:tc>
          <w:tcPr>
            <w:tcW w:w="1090" w:type="dxa"/>
          </w:tcPr>
          <w:p w14:paraId="651DE732" w14:textId="77777777" w:rsidR="00C6206B" w:rsidRPr="00642AAF" w:rsidRDefault="00C6206B" w:rsidP="00862FBF">
            <w:pPr>
              <w:rPr>
                <w:b/>
                <w:bCs/>
                <w:lang w:val="en-US"/>
              </w:rPr>
            </w:pPr>
            <w:r w:rsidRPr="002207F5">
              <w:rPr>
                <w:lang w:val="en-US"/>
              </w:rPr>
              <w:t>ML</w:t>
            </w:r>
          </w:p>
        </w:tc>
        <w:tc>
          <w:tcPr>
            <w:tcW w:w="707" w:type="dxa"/>
          </w:tcPr>
          <w:p w14:paraId="473B57AF" w14:textId="77777777" w:rsidR="00C6206B" w:rsidRPr="00642AAF" w:rsidRDefault="00C6206B" w:rsidP="00862FBF">
            <w:pPr>
              <w:rPr>
                <w:b/>
                <w:bCs/>
                <w:lang w:val="en-US"/>
              </w:rPr>
            </w:pPr>
            <w:r w:rsidRPr="002207F5">
              <w:rPr>
                <w:lang w:val="en-US"/>
              </w:rPr>
              <w:t>13</w:t>
            </w:r>
          </w:p>
        </w:tc>
        <w:tc>
          <w:tcPr>
            <w:tcW w:w="1256" w:type="dxa"/>
          </w:tcPr>
          <w:p w14:paraId="4A9FAB57" w14:textId="77777777" w:rsidR="00C6206B" w:rsidRPr="00642AAF" w:rsidRDefault="00C6206B" w:rsidP="00862FBF">
            <w:pPr>
              <w:rPr>
                <w:b/>
                <w:bCs/>
                <w:lang w:val="en-US"/>
              </w:rPr>
            </w:pPr>
            <w:r w:rsidRPr="002207F5">
              <w:rPr>
                <w:lang w:val="en-US"/>
              </w:rPr>
              <w:t>-</w:t>
            </w:r>
            <w:r>
              <w:rPr>
                <w:lang w:val="en-US"/>
              </w:rPr>
              <w:t>2352.85</w:t>
            </w:r>
          </w:p>
        </w:tc>
      </w:tr>
      <w:tr w:rsidR="00C6206B" w:rsidRPr="002207F5" w14:paraId="11E06A44" w14:textId="77777777" w:rsidTr="00862FBF">
        <w:tc>
          <w:tcPr>
            <w:tcW w:w="5963" w:type="dxa"/>
          </w:tcPr>
          <w:p w14:paraId="5AC7CA95" w14:textId="77777777" w:rsidR="00C6206B" w:rsidRDefault="00C6206B" w:rsidP="00862FBF">
            <w:pPr>
              <w:rPr>
                <w:lang w:val="en-US"/>
              </w:rPr>
            </w:pPr>
            <w:r>
              <w:rPr>
                <w:lang w:val="en-US"/>
              </w:rPr>
              <w:t>FA</w:t>
            </w:r>
            <w:r w:rsidRPr="002207F5">
              <w:rPr>
                <w:lang w:val="en-US"/>
              </w:rPr>
              <w:t>_SW^</w:t>
            </w:r>
            <w:r>
              <w:rPr>
                <w:lang w:val="en-US"/>
              </w:rPr>
              <w:t>1/3</w:t>
            </w:r>
            <w:r w:rsidRPr="002207F5">
              <w:rPr>
                <w:lang w:val="en-US"/>
              </w:rPr>
              <w:t xml:space="preserve">~ </w:t>
            </w:r>
            <w:r>
              <w:rPr>
                <w:lang w:val="en-US"/>
              </w:rPr>
              <w:t>1</w:t>
            </w:r>
            <w:r w:rsidRPr="002207F5">
              <w:rPr>
                <w:lang w:val="en-US"/>
              </w:rPr>
              <w:t>+(1|PlantU)</w:t>
            </w:r>
          </w:p>
        </w:tc>
        <w:tc>
          <w:tcPr>
            <w:tcW w:w="1090" w:type="dxa"/>
          </w:tcPr>
          <w:p w14:paraId="3DB39B5C" w14:textId="77777777" w:rsidR="00C6206B" w:rsidRPr="002207F5" w:rsidRDefault="00C6206B" w:rsidP="00862FBF">
            <w:pPr>
              <w:rPr>
                <w:lang w:val="en-US"/>
              </w:rPr>
            </w:pPr>
            <w:r>
              <w:rPr>
                <w:lang w:val="en-US"/>
              </w:rPr>
              <w:t>ML</w:t>
            </w:r>
          </w:p>
        </w:tc>
        <w:tc>
          <w:tcPr>
            <w:tcW w:w="707" w:type="dxa"/>
          </w:tcPr>
          <w:p w14:paraId="2E5BDB1C" w14:textId="77777777" w:rsidR="00C6206B" w:rsidRPr="002207F5" w:rsidRDefault="00C6206B" w:rsidP="00862FBF">
            <w:pPr>
              <w:rPr>
                <w:lang w:val="en-US"/>
              </w:rPr>
            </w:pPr>
            <w:r w:rsidRPr="002207F5">
              <w:rPr>
                <w:lang w:val="en-US"/>
              </w:rPr>
              <w:t>3</w:t>
            </w:r>
          </w:p>
        </w:tc>
        <w:tc>
          <w:tcPr>
            <w:tcW w:w="1256" w:type="dxa"/>
          </w:tcPr>
          <w:p w14:paraId="14F18DFA" w14:textId="77777777" w:rsidR="00C6206B" w:rsidRPr="002207F5" w:rsidRDefault="00C6206B" w:rsidP="00862FBF">
            <w:pPr>
              <w:rPr>
                <w:lang w:val="en-US"/>
              </w:rPr>
            </w:pPr>
            <w:r>
              <w:rPr>
                <w:lang w:val="en-US"/>
              </w:rPr>
              <w:t>-2329.44</w:t>
            </w:r>
          </w:p>
        </w:tc>
      </w:tr>
    </w:tbl>
    <w:p w14:paraId="69598040" w14:textId="77777777" w:rsidR="00C6206B" w:rsidRDefault="00C6206B" w:rsidP="00C6206B">
      <w:pPr>
        <w:rPr>
          <w:lang w:val="en-US"/>
        </w:rPr>
      </w:pPr>
    </w:p>
    <w:p w14:paraId="299A1761" w14:textId="77777777" w:rsidR="00C6206B" w:rsidRDefault="00C6206B" w:rsidP="00C6206B">
      <w:pPr>
        <w:rPr>
          <w:lang w:val="en-US"/>
        </w:rPr>
      </w:pPr>
    </w:p>
    <w:p w14:paraId="177FAEF2" w14:textId="77777777" w:rsidR="00C6206B" w:rsidRDefault="00C6206B" w:rsidP="00C6206B">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3"/>
        <w:gridCol w:w="1090"/>
        <w:gridCol w:w="707"/>
        <w:gridCol w:w="1256"/>
      </w:tblGrid>
      <w:tr w:rsidR="00C6206B" w:rsidRPr="000B0F7A" w14:paraId="4568DBD7" w14:textId="77777777" w:rsidTr="00862FBF">
        <w:tc>
          <w:tcPr>
            <w:tcW w:w="5963" w:type="dxa"/>
            <w:tcBorders>
              <w:top w:val="single" w:sz="4" w:space="0" w:color="auto"/>
            </w:tcBorders>
          </w:tcPr>
          <w:p w14:paraId="18673110" w14:textId="77777777" w:rsidR="00C6206B" w:rsidRDefault="00C6206B" w:rsidP="00862FBF">
            <w:pPr>
              <w:rPr>
                <w:b/>
                <w:lang w:val="en-US"/>
              </w:rPr>
            </w:pPr>
            <w:r w:rsidRPr="002207F5">
              <w:rPr>
                <w:b/>
                <w:lang w:val="en-US"/>
              </w:rPr>
              <w:t>Effect of the drought treatment on seed size</w:t>
            </w:r>
          </w:p>
          <w:p w14:paraId="49D200AA" w14:textId="77777777" w:rsidR="00C6206B" w:rsidRDefault="00C6206B" w:rsidP="00862FBF">
            <w:pPr>
              <w:rPr>
                <w:b/>
                <w:lang w:val="en-US"/>
              </w:rPr>
            </w:pPr>
          </w:p>
          <w:p w14:paraId="18704909" w14:textId="77777777" w:rsidR="00C6206B" w:rsidRDefault="00C6206B" w:rsidP="00862FBF">
            <w:pPr>
              <w:rPr>
                <w:bCs/>
                <w:i/>
                <w:iCs/>
                <w:lang w:val="en-US"/>
              </w:rPr>
            </w:pPr>
            <w:r w:rsidRPr="00B41F20">
              <w:rPr>
                <w:bCs/>
                <w:i/>
                <w:iCs/>
                <w:lang w:val="en-US"/>
              </w:rPr>
              <w:t>Effect on the mean seed size</w:t>
            </w:r>
          </w:p>
          <w:p w14:paraId="26AE987E" w14:textId="77777777" w:rsidR="00C6206B" w:rsidRPr="00B41F20" w:rsidRDefault="00C6206B" w:rsidP="00862FBF">
            <w:pPr>
              <w:rPr>
                <w:bCs/>
                <w:i/>
                <w:iCs/>
                <w:lang w:val="en-US"/>
              </w:rPr>
            </w:pPr>
          </w:p>
        </w:tc>
        <w:tc>
          <w:tcPr>
            <w:tcW w:w="1090" w:type="dxa"/>
            <w:tcBorders>
              <w:top w:val="single" w:sz="4" w:space="0" w:color="auto"/>
            </w:tcBorders>
          </w:tcPr>
          <w:p w14:paraId="131CD26C" w14:textId="77777777" w:rsidR="00C6206B" w:rsidRPr="002207F5" w:rsidRDefault="00C6206B" w:rsidP="00862FBF">
            <w:pPr>
              <w:rPr>
                <w:lang w:val="en-US"/>
              </w:rPr>
            </w:pPr>
          </w:p>
        </w:tc>
        <w:tc>
          <w:tcPr>
            <w:tcW w:w="707" w:type="dxa"/>
            <w:tcBorders>
              <w:top w:val="single" w:sz="4" w:space="0" w:color="auto"/>
            </w:tcBorders>
          </w:tcPr>
          <w:p w14:paraId="53C138FF" w14:textId="77777777" w:rsidR="00C6206B" w:rsidRPr="002207F5" w:rsidRDefault="00C6206B" w:rsidP="00862FBF">
            <w:pPr>
              <w:rPr>
                <w:lang w:val="en-US"/>
              </w:rPr>
            </w:pPr>
          </w:p>
        </w:tc>
        <w:tc>
          <w:tcPr>
            <w:tcW w:w="1256" w:type="dxa"/>
            <w:tcBorders>
              <w:top w:val="single" w:sz="4" w:space="0" w:color="auto"/>
            </w:tcBorders>
          </w:tcPr>
          <w:p w14:paraId="36B47E95" w14:textId="77777777" w:rsidR="00C6206B" w:rsidRPr="002207F5" w:rsidRDefault="00C6206B" w:rsidP="00862FBF">
            <w:pPr>
              <w:rPr>
                <w:lang w:val="en-US"/>
              </w:rPr>
            </w:pPr>
          </w:p>
        </w:tc>
      </w:tr>
      <w:tr w:rsidR="00C6206B" w:rsidRPr="009F2BDB" w14:paraId="6CA58977" w14:textId="77777777" w:rsidTr="00862FBF">
        <w:tc>
          <w:tcPr>
            <w:tcW w:w="5963" w:type="dxa"/>
          </w:tcPr>
          <w:p w14:paraId="62C6AC68" w14:textId="77777777" w:rsidR="00C6206B" w:rsidRPr="002207F5" w:rsidRDefault="00C6206B" w:rsidP="00862FBF">
            <w:pPr>
              <w:rPr>
                <w:b/>
                <w:lang w:val="en-US"/>
              </w:rPr>
            </w:pPr>
            <w:r w:rsidRPr="002207F5">
              <w:rPr>
                <w:lang w:val="en-US"/>
              </w:rPr>
              <w:t>size1~env*pop+(1|motherID/</w:t>
            </w:r>
            <w:proofErr w:type="spellStart"/>
            <w:r w:rsidRPr="002207F5">
              <w:rPr>
                <w:lang w:val="en-US"/>
              </w:rPr>
              <w:t>crossID</w:t>
            </w:r>
            <w:proofErr w:type="spellEnd"/>
            <w:r w:rsidRPr="002207F5">
              <w:rPr>
                <w:lang w:val="en-US"/>
              </w:rPr>
              <w:t>)</w:t>
            </w:r>
          </w:p>
        </w:tc>
        <w:tc>
          <w:tcPr>
            <w:tcW w:w="1090" w:type="dxa"/>
          </w:tcPr>
          <w:p w14:paraId="7AD101CC" w14:textId="77777777" w:rsidR="00C6206B" w:rsidRPr="002207F5" w:rsidRDefault="00C6206B" w:rsidP="00862FBF">
            <w:pPr>
              <w:rPr>
                <w:lang w:val="en-US"/>
              </w:rPr>
            </w:pPr>
            <w:r w:rsidRPr="002207F5">
              <w:rPr>
                <w:lang w:val="en-US"/>
              </w:rPr>
              <w:t>ML</w:t>
            </w:r>
          </w:p>
        </w:tc>
        <w:tc>
          <w:tcPr>
            <w:tcW w:w="707" w:type="dxa"/>
          </w:tcPr>
          <w:p w14:paraId="3F3EDE27" w14:textId="77777777" w:rsidR="00C6206B" w:rsidRPr="002207F5" w:rsidRDefault="00C6206B" w:rsidP="00862FBF">
            <w:pPr>
              <w:rPr>
                <w:lang w:val="en-US"/>
              </w:rPr>
            </w:pPr>
            <w:r w:rsidRPr="002207F5">
              <w:rPr>
                <w:lang w:val="en-US"/>
              </w:rPr>
              <w:t>7</w:t>
            </w:r>
          </w:p>
        </w:tc>
        <w:tc>
          <w:tcPr>
            <w:tcW w:w="1256" w:type="dxa"/>
          </w:tcPr>
          <w:p w14:paraId="69DD5F7F" w14:textId="77777777" w:rsidR="00C6206B" w:rsidRPr="002207F5" w:rsidRDefault="00C6206B" w:rsidP="00862FBF">
            <w:pPr>
              <w:rPr>
                <w:lang w:val="en-US"/>
              </w:rPr>
            </w:pPr>
            <w:r w:rsidRPr="002207F5">
              <w:rPr>
                <w:lang w:val="en-US"/>
              </w:rPr>
              <w:t>-2462.449</w:t>
            </w:r>
          </w:p>
        </w:tc>
      </w:tr>
      <w:tr w:rsidR="00C6206B" w:rsidRPr="009F2BDB" w14:paraId="4263A017" w14:textId="77777777" w:rsidTr="00862FBF">
        <w:tc>
          <w:tcPr>
            <w:tcW w:w="5963" w:type="dxa"/>
          </w:tcPr>
          <w:p w14:paraId="25977D83" w14:textId="77777777" w:rsidR="00C6206B" w:rsidRPr="002207F5" w:rsidRDefault="00C6206B" w:rsidP="00862FBF">
            <w:pPr>
              <w:rPr>
                <w:lang w:val="en-US"/>
              </w:rPr>
            </w:pPr>
            <w:r w:rsidRPr="001331EB">
              <w:rPr>
                <w:b/>
                <w:bCs/>
                <w:lang w:val="en-US"/>
              </w:rPr>
              <w:t>size1~env+pop+(1|motherID/</w:t>
            </w:r>
            <w:proofErr w:type="spellStart"/>
            <w:r w:rsidRPr="001331EB">
              <w:rPr>
                <w:b/>
                <w:bCs/>
                <w:lang w:val="en-US"/>
              </w:rPr>
              <w:t>crossID</w:t>
            </w:r>
            <w:proofErr w:type="spellEnd"/>
            <w:r w:rsidRPr="001331EB">
              <w:rPr>
                <w:b/>
                <w:bCs/>
                <w:lang w:val="en-US"/>
              </w:rPr>
              <w:t>)</w:t>
            </w:r>
          </w:p>
        </w:tc>
        <w:tc>
          <w:tcPr>
            <w:tcW w:w="1090" w:type="dxa"/>
          </w:tcPr>
          <w:p w14:paraId="3FB6D7FE" w14:textId="77777777" w:rsidR="00C6206B" w:rsidRPr="002207F5" w:rsidRDefault="00C6206B" w:rsidP="00862FBF">
            <w:pPr>
              <w:rPr>
                <w:lang w:val="en-US"/>
              </w:rPr>
            </w:pPr>
            <w:r w:rsidRPr="001331EB">
              <w:rPr>
                <w:b/>
                <w:bCs/>
                <w:lang w:val="en-US"/>
              </w:rPr>
              <w:t>ML</w:t>
            </w:r>
          </w:p>
        </w:tc>
        <w:tc>
          <w:tcPr>
            <w:tcW w:w="707" w:type="dxa"/>
          </w:tcPr>
          <w:p w14:paraId="6488F719" w14:textId="77777777" w:rsidR="00C6206B" w:rsidRPr="002207F5" w:rsidRDefault="00C6206B" w:rsidP="00862FBF">
            <w:pPr>
              <w:rPr>
                <w:lang w:val="en-US"/>
              </w:rPr>
            </w:pPr>
            <w:r w:rsidRPr="001331EB">
              <w:rPr>
                <w:b/>
                <w:bCs/>
                <w:lang w:val="en-US"/>
              </w:rPr>
              <w:t>6</w:t>
            </w:r>
          </w:p>
        </w:tc>
        <w:tc>
          <w:tcPr>
            <w:tcW w:w="1256" w:type="dxa"/>
          </w:tcPr>
          <w:p w14:paraId="757C7363" w14:textId="77777777" w:rsidR="00C6206B" w:rsidRPr="002207F5" w:rsidRDefault="00C6206B" w:rsidP="00862FBF">
            <w:pPr>
              <w:rPr>
                <w:lang w:val="en-US"/>
              </w:rPr>
            </w:pPr>
            <w:r w:rsidRPr="001331EB">
              <w:rPr>
                <w:b/>
                <w:bCs/>
                <w:lang w:val="en-US"/>
              </w:rPr>
              <w:t>-2464.241</w:t>
            </w:r>
          </w:p>
        </w:tc>
      </w:tr>
      <w:tr w:rsidR="00C6206B" w:rsidRPr="009F2BDB" w14:paraId="51826233" w14:textId="77777777" w:rsidTr="00862FBF">
        <w:tc>
          <w:tcPr>
            <w:tcW w:w="5963" w:type="dxa"/>
          </w:tcPr>
          <w:p w14:paraId="03016767" w14:textId="77777777" w:rsidR="00C6206B" w:rsidRPr="001331EB" w:rsidRDefault="00C6206B" w:rsidP="00862FBF">
            <w:pPr>
              <w:rPr>
                <w:b/>
                <w:bCs/>
                <w:lang w:val="en-US"/>
              </w:rPr>
            </w:pPr>
            <w:r w:rsidRPr="002207F5">
              <w:rPr>
                <w:lang w:val="en-US"/>
              </w:rPr>
              <w:t>size1~ pop+(1|motherID/</w:t>
            </w:r>
            <w:proofErr w:type="spellStart"/>
            <w:r w:rsidRPr="002207F5">
              <w:rPr>
                <w:lang w:val="en-US"/>
              </w:rPr>
              <w:t>crossID</w:t>
            </w:r>
            <w:proofErr w:type="spellEnd"/>
            <w:r w:rsidRPr="002207F5">
              <w:rPr>
                <w:lang w:val="en-US"/>
              </w:rPr>
              <w:t>)</w:t>
            </w:r>
          </w:p>
        </w:tc>
        <w:tc>
          <w:tcPr>
            <w:tcW w:w="1090" w:type="dxa"/>
          </w:tcPr>
          <w:p w14:paraId="67E8941C" w14:textId="77777777" w:rsidR="00C6206B" w:rsidRPr="001331EB" w:rsidRDefault="00C6206B" w:rsidP="00862FBF">
            <w:pPr>
              <w:rPr>
                <w:b/>
                <w:bCs/>
                <w:lang w:val="en-US"/>
              </w:rPr>
            </w:pPr>
            <w:r w:rsidRPr="002207F5">
              <w:rPr>
                <w:lang w:val="en-US"/>
              </w:rPr>
              <w:t>ML</w:t>
            </w:r>
          </w:p>
        </w:tc>
        <w:tc>
          <w:tcPr>
            <w:tcW w:w="707" w:type="dxa"/>
          </w:tcPr>
          <w:p w14:paraId="6086F121" w14:textId="77777777" w:rsidR="00C6206B" w:rsidRPr="001331EB" w:rsidRDefault="00C6206B" w:rsidP="00862FBF">
            <w:pPr>
              <w:rPr>
                <w:b/>
                <w:bCs/>
                <w:lang w:val="en-US"/>
              </w:rPr>
            </w:pPr>
            <w:r w:rsidRPr="002207F5">
              <w:rPr>
                <w:lang w:val="en-US"/>
              </w:rPr>
              <w:t>5</w:t>
            </w:r>
          </w:p>
        </w:tc>
        <w:tc>
          <w:tcPr>
            <w:tcW w:w="1256" w:type="dxa"/>
          </w:tcPr>
          <w:p w14:paraId="33DD729B" w14:textId="77777777" w:rsidR="00C6206B" w:rsidRPr="001331EB" w:rsidRDefault="00C6206B" w:rsidP="00862FBF">
            <w:pPr>
              <w:rPr>
                <w:b/>
                <w:bCs/>
                <w:lang w:val="en-US"/>
              </w:rPr>
            </w:pPr>
            <w:r w:rsidRPr="002207F5">
              <w:rPr>
                <w:lang w:val="en-US"/>
              </w:rPr>
              <w:t>-2461.468</w:t>
            </w:r>
          </w:p>
        </w:tc>
      </w:tr>
      <w:tr w:rsidR="00C6206B" w:rsidRPr="000B0F7A" w14:paraId="536886B6" w14:textId="77777777" w:rsidTr="00862FBF">
        <w:tc>
          <w:tcPr>
            <w:tcW w:w="9016" w:type="dxa"/>
            <w:gridSpan w:val="4"/>
          </w:tcPr>
          <w:p w14:paraId="11FE19B8" w14:textId="77777777" w:rsidR="00C6206B" w:rsidRDefault="00C6206B" w:rsidP="00862FBF">
            <w:pPr>
              <w:rPr>
                <w:bCs/>
                <w:lang w:val="en-US"/>
              </w:rPr>
            </w:pPr>
          </w:p>
          <w:p w14:paraId="5C2D5D7E" w14:textId="77777777" w:rsidR="00C6206B" w:rsidRPr="002207F5" w:rsidRDefault="00C6206B" w:rsidP="00862FBF">
            <w:pPr>
              <w:rPr>
                <w:lang w:val="en-US"/>
              </w:rPr>
            </w:pPr>
            <w:r w:rsidRPr="00B80F9D">
              <w:rPr>
                <w:bCs/>
                <w:i/>
                <w:iCs/>
                <w:lang w:val="en-US"/>
              </w:rPr>
              <w:t xml:space="preserve">Effect on the variation in seed size: We test the effect of the treatment on the variance components using the </w:t>
            </w:r>
            <w:proofErr w:type="spellStart"/>
            <w:r w:rsidRPr="00B80F9D">
              <w:rPr>
                <w:bCs/>
                <w:i/>
                <w:iCs/>
                <w:lang w:val="en-US"/>
              </w:rPr>
              <w:t>varIdent</w:t>
            </w:r>
            <w:proofErr w:type="spellEnd"/>
            <w:r w:rsidRPr="00B80F9D">
              <w:rPr>
                <w:bCs/>
                <w:i/>
                <w:iCs/>
                <w:lang w:val="en-US"/>
              </w:rPr>
              <w:t xml:space="preserve"> function on models fitted with REM</w:t>
            </w:r>
            <w:r w:rsidRPr="002C0B37">
              <w:rPr>
                <w:bCs/>
                <w:i/>
                <w:iCs/>
                <w:lang w:val="en-US"/>
              </w:rPr>
              <w:t>L</w:t>
            </w:r>
            <w:r>
              <w:rPr>
                <w:bCs/>
                <w:i/>
                <w:iCs/>
                <w:lang w:val="en-US"/>
              </w:rPr>
              <w:t>.</w:t>
            </w:r>
          </w:p>
        </w:tc>
      </w:tr>
      <w:tr w:rsidR="00C6206B" w:rsidRPr="009F2BDB" w14:paraId="37E9E01B" w14:textId="77777777" w:rsidTr="00862FBF">
        <w:tc>
          <w:tcPr>
            <w:tcW w:w="5963" w:type="dxa"/>
          </w:tcPr>
          <w:p w14:paraId="6C04C915" w14:textId="77777777" w:rsidR="00C6206B" w:rsidRDefault="00C6206B" w:rsidP="00862FBF">
            <w:pPr>
              <w:rPr>
                <w:b/>
                <w:lang w:val="en-US"/>
              </w:rPr>
            </w:pPr>
          </w:p>
          <w:p w14:paraId="0EA32A16" w14:textId="77777777" w:rsidR="00C6206B" w:rsidRDefault="00C6206B" w:rsidP="00862FBF">
            <w:pPr>
              <w:rPr>
                <w:bCs/>
                <w:lang w:val="en-US"/>
              </w:rPr>
            </w:pPr>
            <w:r w:rsidRPr="002207F5">
              <w:rPr>
                <w:b/>
                <w:lang w:val="en-US"/>
              </w:rPr>
              <w:t>Tulum</w:t>
            </w:r>
          </w:p>
        </w:tc>
        <w:tc>
          <w:tcPr>
            <w:tcW w:w="1090" w:type="dxa"/>
          </w:tcPr>
          <w:p w14:paraId="2492406C" w14:textId="77777777" w:rsidR="00C6206B" w:rsidRPr="002207F5" w:rsidRDefault="00C6206B" w:rsidP="00862FBF">
            <w:pPr>
              <w:rPr>
                <w:lang w:val="en-US"/>
              </w:rPr>
            </w:pPr>
          </w:p>
        </w:tc>
        <w:tc>
          <w:tcPr>
            <w:tcW w:w="707" w:type="dxa"/>
          </w:tcPr>
          <w:p w14:paraId="19BE2C14" w14:textId="77777777" w:rsidR="00C6206B" w:rsidRPr="002207F5" w:rsidRDefault="00C6206B" w:rsidP="00862FBF">
            <w:pPr>
              <w:rPr>
                <w:lang w:val="en-US"/>
              </w:rPr>
            </w:pPr>
          </w:p>
        </w:tc>
        <w:tc>
          <w:tcPr>
            <w:tcW w:w="1256" w:type="dxa"/>
          </w:tcPr>
          <w:p w14:paraId="2FADC1A0" w14:textId="77777777" w:rsidR="00C6206B" w:rsidRPr="002207F5" w:rsidRDefault="00C6206B" w:rsidP="00862FBF">
            <w:pPr>
              <w:rPr>
                <w:lang w:val="en-US"/>
              </w:rPr>
            </w:pPr>
          </w:p>
        </w:tc>
      </w:tr>
      <w:tr w:rsidR="00C6206B" w:rsidRPr="009F2BDB" w14:paraId="4AE69FDF" w14:textId="77777777" w:rsidTr="00862FBF">
        <w:tc>
          <w:tcPr>
            <w:tcW w:w="5963" w:type="dxa"/>
          </w:tcPr>
          <w:p w14:paraId="22474281" w14:textId="77777777" w:rsidR="00C6206B" w:rsidRDefault="00C6206B" w:rsidP="00862FBF">
            <w:pPr>
              <w:rPr>
                <w:b/>
                <w:lang w:val="en-US"/>
              </w:rPr>
            </w:pPr>
            <w:r w:rsidRPr="002207F5">
              <w:rPr>
                <w:lang w:val="en-US"/>
              </w:rPr>
              <w:t>size1~env+1|motherID/</w:t>
            </w:r>
            <w:proofErr w:type="spellStart"/>
            <w:r w:rsidRPr="002207F5">
              <w:rPr>
                <w:lang w:val="en-US"/>
              </w:rPr>
              <w:t>crossID</w:t>
            </w:r>
            <w:proofErr w:type="spellEnd"/>
          </w:p>
        </w:tc>
        <w:tc>
          <w:tcPr>
            <w:tcW w:w="1090" w:type="dxa"/>
          </w:tcPr>
          <w:p w14:paraId="22CF0869" w14:textId="77777777" w:rsidR="00C6206B" w:rsidRPr="002207F5" w:rsidRDefault="00C6206B" w:rsidP="00862FBF">
            <w:pPr>
              <w:rPr>
                <w:lang w:val="en-US"/>
              </w:rPr>
            </w:pPr>
            <w:r w:rsidRPr="002207F5">
              <w:rPr>
                <w:lang w:val="en-US"/>
              </w:rPr>
              <w:t>REML</w:t>
            </w:r>
          </w:p>
        </w:tc>
        <w:tc>
          <w:tcPr>
            <w:tcW w:w="707" w:type="dxa"/>
          </w:tcPr>
          <w:p w14:paraId="7B826ACC" w14:textId="77777777" w:rsidR="00C6206B" w:rsidRPr="002207F5" w:rsidRDefault="00C6206B" w:rsidP="00862FBF">
            <w:pPr>
              <w:rPr>
                <w:lang w:val="en-US"/>
              </w:rPr>
            </w:pPr>
            <w:r w:rsidRPr="002207F5">
              <w:rPr>
                <w:lang w:val="en-US"/>
              </w:rPr>
              <w:t>5</w:t>
            </w:r>
          </w:p>
        </w:tc>
        <w:tc>
          <w:tcPr>
            <w:tcW w:w="1256" w:type="dxa"/>
          </w:tcPr>
          <w:p w14:paraId="55481F53" w14:textId="77777777" w:rsidR="00C6206B" w:rsidRPr="002207F5" w:rsidRDefault="00C6206B" w:rsidP="00862FBF">
            <w:pPr>
              <w:rPr>
                <w:lang w:val="en-US"/>
              </w:rPr>
            </w:pPr>
            <w:r w:rsidRPr="002207F5">
              <w:rPr>
                <w:lang w:val="en-US"/>
              </w:rPr>
              <w:t xml:space="preserve">-1294.76 </w:t>
            </w:r>
          </w:p>
        </w:tc>
      </w:tr>
      <w:tr w:rsidR="00C6206B" w:rsidRPr="009F2BDB" w14:paraId="1BA4E094" w14:textId="77777777" w:rsidTr="00862FBF">
        <w:tc>
          <w:tcPr>
            <w:tcW w:w="5963" w:type="dxa"/>
          </w:tcPr>
          <w:p w14:paraId="0C901D5C" w14:textId="77777777" w:rsidR="00C6206B" w:rsidRPr="002207F5" w:rsidRDefault="00C6206B" w:rsidP="00862FBF">
            <w:pPr>
              <w:rPr>
                <w:lang w:val="en-US"/>
              </w:rPr>
            </w:pPr>
            <w:r w:rsidRPr="002207F5">
              <w:rPr>
                <w:lang w:val="en-US"/>
              </w:rPr>
              <w:t xml:space="preserve">size1~env+ 1| </w:t>
            </w:r>
            <w:proofErr w:type="spellStart"/>
            <w:r w:rsidRPr="002207F5">
              <w:rPr>
                <w:lang w:val="en-US"/>
              </w:rPr>
              <w:t>motherID</w:t>
            </w:r>
            <w:proofErr w:type="spellEnd"/>
            <w:r w:rsidRPr="002207F5">
              <w:rPr>
                <w:lang w:val="en-US"/>
              </w:rPr>
              <w:t>/</w:t>
            </w:r>
            <w:proofErr w:type="spellStart"/>
            <w:r w:rsidRPr="002207F5">
              <w:rPr>
                <w:lang w:val="en-US"/>
              </w:rPr>
              <w:t>crossID</w:t>
            </w:r>
            <w:proofErr w:type="spellEnd"/>
            <w:r w:rsidRPr="002207F5">
              <w:rPr>
                <w:lang w:val="en-US"/>
              </w:rPr>
              <w:t xml:space="preserve">, weights = </w:t>
            </w:r>
            <w:proofErr w:type="spellStart"/>
            <w:r w:rsidRPr="002207F5">
              <w:rPr>
                <w:lang w:val="en-US"/>
              </w:rPr>
              <w:t>varIdent</w:t>
            </w:r>
            <w:proofErr w:type="spellEnd"/>
            <w:r w:rsidRPr="002207F5">
              <w:rPr>
                <w:lang w:val="en-US"/>
              </w:rPr>
              <w:t xml:space="preserve"> (form=~1|env)</w:t>
            </w:r>
          </w:p>
        </w:tc>
        <w:tc>
          <w:tcPr>
            <w:tcW w:w="1090" w:type="dxa"/>
          </w:tcPr>
          <w:p w14:paraId="0FC302C1" w14:textId="77777777" w:rsidR="00C6206B" w:rsidRPr="002207F5" w:rsidRDefault="00C6206B" w:rsidP="00862FBF">
            <w:pPr>
              <w:rPr>
                <w:lang w:val="en-US"/>
              </w:rPr>
            </w:pPr>
            <w:r w:rsidRPr="002207F5">
              <w:rPr>
                <w:lang w:val="en-US"/>
              </w:rPr>
              <w:t>REML</w:t>
            </w:r>
          </w:p>
        </w:tc>
        <w:tc>
          <w:tcPr>
            <w:tcW w:w="707" w:type="dxa"/>
          </w:tcPr>
          <w:p w14:paraId="474D5FA8" w14:textId="77777777" w:rsidR="00C6206B" w:rsidRPr="002207F5" w:rsidRDefault="00C6206B" w:rsidP="00862FBF">
            <w:pPr>
              <w:rPr>
                <w:lang w:val="en-US"/>
              </w:rPr>
            </w:pPr>
            <w:r w:rsidRPr="002207F5">
              <w:rPr>
                <w:lang w:val="en-US"/>
              </w:rPr>
              <w:t>6</w:t>
            </w:r>
          </w:p>
        </w:tc>
        <w:tc>
          <w:tcPr>
            <w:tcW w:w="1256" w:type="dxa"/>
          </w:tcPr>
          <w:p w14:paraId="7E5B9D0C" w14:textId="77777777" w:rsidR="00C6206B" w:rsidRPr="002207F5" w:rsidRDefault="00C6206B" w:rsidP="00862FBF">
            <w:pPr>
              <w:rPr>
                <w:lang w:val="en-US"/>
              </w:rPr>
            </w:pPr>
            <w:r w:rsidRPr="002207F5">
              <w:rPr>
                <w:lang w:val="en-US"/>
              </w:rPr>
              <w:t>-1292.88</w:t>
            </w:r>
          </w:p>
        </w:tc>
      </w:tr>
      <w:tr w:rsidR="00C6206B" w:rsidRPr="009F2BDB" w14:paraId="3DF7BFD4" w14:textId="77777777" w:rsidTr="00862FBF">
        <w:tc>
          <w:tcPr>
            <w:tcW w:w="5963" w:type="dxa"/>
          </w:tcPr>
          <w:p w14:paraId="1F485420" w14:textId="77777777" w:rsidR="00C6206B" w:rsidRDefault="00C6206B" w:rsidP="00862FBF">
            <w:pPr>
              <w:rPr>
                <w:b/>
                <w:lang w:val="en-US"/>
              </w:rPr>
            </w:pPr>
          </w:p>
          <w:p w14:paraId="34D0189B" w14:textId="77777777" w:rsidR="00C6206B" w:rsidRPr="002207F5" w:rsidRDefault="00C6206B" w:rsidP="00862FBF">
            <w:pPr>
              <w:rPr>
                <w:lang w:val="en-US"/>
              </w:rPr>
            </w:pPr>
            <w:r w:rsidRPr="002207F5">
              <w:rPr>
                <w:b/>
                <w:lang w:val="en-US"/>
              </w:rPr>
              <w:t>Tovar</w:t>
            </w:r>
          </w:p>
        </w:tc>
        <w:tc>
          <w:tcPr>
            <w:tcW w:w="1090" w:type="dxa"/>
          </w:tcPr>
          <w:p w14:paraId="2E4CC901" w14:textId="77777777" w:rsidR="00C6206B" w:rsidRPr="002207F5" w:rsidRDefault="00C6206B" w:rsidP="00862FBF">
            <w:pPr>
              <w:rPr>
                <w:lang w:val="en-US"/>
              </w:rPr>
            </w:pPr>
          </w:p>
        </w:tc>
        <w:tc>
          <w:tcPr>
            <w:tcW w:w="707" w:type="dxa"/>
          </w:tcPr>
          <w:p w14:paraId="52C7E4E8" w14:textId="77777777" w:rsidR="00C6206B" w:rsidRPr="002207F5" w:rsidRDefault="00C6206B" w:rsidP="00862FBF">
            <w:pPr>
              <w:rPr>
                <w:lang w:val="en-US"/>
              </w:rPr>
            </w:pPr>
          </w:p>
        </w:tc>
        <w:tc>
          <w:tcPr>
            <w:tcW w:w="1256" w:type="dxa"/>
          </w:tcPr>
          <w:p w14:paraId="59A5854D" w14:textId="77777777" w:rsidR="00C6206B" w:rsidRPr="002207F5" w:rsidRDefault="00C6206B" w:rsidP="00862FBF">
            <w:pPr>
              <w:rPr>
                <w:lang w:val="en-US"/>
              </w:rPr>
            </w:pPr>
          </w:p>
        </w:tc>
      </w:tr>
      <w:tr w:rsidR="00C6206B" w:rsidRPr="009F2BDB" w14:paraId="6C8F84D0" w14:textId="77777777" w:rsidTr="00862FBF">
        <w:tc>
          <w:tcPr>
            <w:tcW w:w="5963" w:type="dxa"/>
          </w:tcPr>
          <w:p w14:paraId="6486EE39" w14:textId="77777777" w:rsidR="00C6206B" w:rsidRDefault="00C6206B" w:rsidP="00862FBF">
            <w:pPr>
              <w:rPr>
                <w:b/>
                <w:lang w:val="en-US"/>
              </w:rPr>
            </w:pPr>
            <w:r w:rsidRPr="002207F5">
              <w:rPr>
                <w:lang w:val="en-US"/>
              </w:rPr>
              <w:t>size1~env+1|motherID/</w:t>
            </w:r>
            <w:proofErr w:type="spellStart"/>
            <w:r w:rsidRPr="002207F5">
              <w:rPr>
                <w:lang w:val="en-US"/>
              </w:rPr>
              <w:t>crossID</w:t>
            </w:r>
            <w:proofErr w:type="spellEnd"/>
          </w:p>
        </w:tc>
        <w:tc>
          <w:tcPr>
            <w:tcW w:w="1090" w:type="dxa"/>
          </w:tcPr>
          <w:p w14:paraId="276DE21E" w14:textId="77777777" w:rsidR="00C6206B" w:rsidRPr="002207F5" w:rsidRDefault="00C6206B" w:rsidP="00862FBF">
            <w:pPr>
              <w:rPr>
                <w:lang w:val="en-US"/>
              </w:rPr>
            </w:pPr>
            <w:r w:rsidRPr="002207F5">
              <w:rPr>
                <w:lang w:val="en-US"/>
              </w:rPr>
              <w:t>REML</w:t>
            </w:r>
          </w:p>
        </w:tc>
        <w:tc>
          <w:tcPr>
            <w:tcW w:w="707" w:type="dxa"/>
          </w:tcPr>
          <w:p w14:paraId="3D885178" w14:textId="77777777" w:rsidR="00C6206B" w:rsidRPr="002207F5" w:rsidRDefault="00C6206B" w:rsidP="00862FBF">
            <w:pPr>
              <w:rPr>
                <w:lang w:val="en-US"/>
              </w:rPr>
            </w:pPr>
            <w:r w:rsidRPr="002207F5">
              <w:rPr>
                <w:lang w:val="en-US"/>
              </w:rPr>
              <w:t>5</w:t>
            </w:r>
          </w:p>
        </w:tc>
        <w:tc>
          <w:tcPr>
            <w:tcW w:w="1256" w:type="dxa"/>
          </w:tcPr>
          <w:p w14:paraId="31AA47C1" w14:textId="77777777" w:rsidR="00C6206B" w:rsidRPr="002207F5" w:rsidRDefault="00C6206B" w:rsidP="00862FBF">
            <w:pPr>
              <w:rPr>
                <w:lang w:val="en-US"/>
              </w:rPr>
            </w:pPr>
            <w:r w:rsidRPr="002207F5">
              <w:rPr>
                <w:lang w:val="en-US"/>
              </w:rPr>
              <w:t>-1164.88</w:t>
            </w:r>
          </w:p>
        </w:tc>
      </w:tr>
      <w:tr w:rsidR="00C6206B" w:rsidRPr="009F2BDB" w14:paraId="75DA0020" w14:textId="77777777" w:rsidTr="00862FBF">
        <w:tc>
          <w:tcPr>
            <w:tcW w:w="5963" w:type="dxa"/>
            <w:tcBorders>
              <w:bottom w:val="single" w:sz="4" w:space="0" w:color="auto"/>
            </w:tcBorders>
          </w:tcPr>
          <w:p w14:paraId="58E70743" w14:textId="77777777" w:rsidR="00C6206B" w:rsidRPr="002207F5" w:rsidRDefault="00C6206B" w:rsidP="00862FBF">
            <w:pPr>
              <w:rPr>
                <w:lang w:val="en-US"/>
              </w:rPr>
            </w:pPr>
            <w:r w:rsidRPr="002207F5">
              <w:rPr>
                <w:lang w:val="en-US"/>
              </w:rPr>
              <w:t xml:space="preserve">size1~env+ 1| </w:t>
            </w:r>
            <w:proofErr w:type="spellStart"/>
            <w:r w:rsidRPr="002207F5">
              <w:rPr>
                <w:lang w:val="en-US"/>
              </w:rPr>
              <w:t>motherID</w:t>
            </w:r>
            <w:proofErr w:type="spellEnd"/>
            <w:r w:rsidRPr="002207F5">
              <w:rPr>
                <w:lang w:val="en-US"/>
              </w:rPr>
              <w:t>/</w:t>
            </w:r>
            <w:proofErr w:type="spellStart"/>
            <w:r w:rsidRPr="002207F5">
              <w:rPr>
                <w:lang w:val="en-US"/>
              </w:rPr>
              <w:t>crossID</w:t>
            </w:r>
            <w:proofErr w:type="spellEnd"/>
            <w:r w:rsidRPr="002207F5">
              <w:rPr>
                <w:lang w:val="en-US"/>
              </w:rPr>
              <w:t xml:space="preserve">, weights = </w:t>
            </w:r>
            <w:proofErr w:type="spellStart"/>
            <w:r w:rsidRPr="002207F5">
              <w:rPr>
                <w:lang w:val="en-US"/>
              </w:rPr>
              <w:t>varIdent</w:t>
            </w:r>
            <w:proofErr w:type="spellEnd"/>
            <w:r w:rsidRPr="002207F5">
              <w:rPr>
                <w:lang w:val="en-US"/>
              </w:rPr>
              <w:t xml:space="preserve"> (form=~1|env)</w:t>
            </w:r>
          </w:p>
        </w:tc>
        <w:tc>
          <w:tcPr>
            <w:tcW w:w="1090" w:type="dxa"/>
            <w:tcBorders>
              <w:bottom w:val="single" w:sz="4" w:space="0" w:color="auto"/>
            </w:tcBorders>
          </w:tcPr>
          <w:p w14:paraId="320E7E2A" w14:textId="77777777" w:rsidR="00C6206B" w:rsidRPr="002207F5" w:rsidRDefault="00C6206B" w:rsidP="00862FBF">
            <w:pPr>
              <w:rPr>
                <w:lang w:val="en-US"/>
              </w:rPr>
            </w:pPr>
            <w:r w:rsidRPr="002207F5">
              <w:rPr>
                <w:lang w:val="en-US"/>
              </w:rPr>
              <w:t>REML</w:t>
            </w:r>
          </w:p>
        </w:tc>
        <w:tc>
          <w:tcPr>
            <w:tcW w:w="707" w:type="dxa"/>
            <w:tcBorders>
              <w:bottom w:val="single" w:sz="4" w:space="0" w:color="auto"/>
            </w:tcBorders>
          </w:tcPr>
          <w:p w14:paraId="710AEF84" w14:textId="77777777" w:rsidR="00C6206B" w:rsidRPr="002207F5" w:rsidRDefault="00C6206B" w:rsidP="00862FBF">
            <w:pPr>
              <w:rPr>
                <w:lang w:val="en-US"/>
              </w:rPr>
            </w:pPr>
            <w:r w:rsidRPr="002207F5">
              <w:rPr>
                <w:lang w:val="en-US"/>
              </w:rPr>
              <w:t>6</w:t>
            </w:r>
          </w:p>
        </w:tc>
        <w:tc>
          <w:tcPr>
            <w:tcW w:w="1256" w:type="dxa"/>
            <w:tcBorders>
              <w:bottom w:val="single" w:sz="4" w:space="0" w:color="auto"/>
            </w:tcBorders>
          </w:tcPr>
          <w:p w14:paraId="4B938820" w14:textId="77777777" w:rsidR="00C6206B" w:rsidRPr="002207F5" w:rsidRDefault="00C6206B" w:rsidP="00862FBF">
            <w:pPr>
              <w:rPr>
                <w:lang w:val="en-US"/>
              </w:rPr>
            </w:pPr>
            <w:r w:rsidRPr="002207F5">
              <w:rPr>
                <w:lang w:val="en-US"/>
              </w:rPr>
              <w:t>-1163.29</w:t>
            </w:r>
          </w:p>
        </w:tc>
      </w:tr>
    </w:tbl>
    <w:p w14:paraId="4743B6EC" w14:textId="77777777" w:rsidR="00C6206B" w:rsidRDefault="00C6206B" w:rsidP="00C6206B">
      <w:pPr>
        <w:rPr>
          <w:lang w:val="en-US"/>
        </w:rPr>
      </w:pPr>
    </w:p>
    <w:p w14:paraId="0BCD59C6" w14:textId="77777777" w:rsidR="00C6206B" w:rsidRDefault="00C6206B" w:rsidP="00C6206B">
      <w:pPr>
        <w:rPr>
          <w:lang w:val="en-US"/>
        </w:rPr>
      </w:pPr>
      <w:r>
        <w:rPr>
          <w:lang w:val="en-US"/>
        </w:rPr>
        <w:br w:type="page"/>
      </w:r>
    </w:p>
    <w:p w14:paraId="5FF9B2D5" w14:textId="77777777" w:rsidR="00C6206B" w:rsidRDefault="00C6206B" w:rsidP="00C6206B">
      <w:pPr>
        <w:rPr>
          <w:lang w:val="en-US"/>
        </w:rPr>
        <w:sectPr w:rsidR="00C6206B" w:rsidSect="00361CB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9" w:footer="709" w:gutter="0"/>
          <w:cols w:space="708"/>
          <w:docGrid w:linePitch="360"/>
        </w:sectPr>
      </w:pPr>
    </w:p>
    <w:p w14:paraId="094E6E2C" w14:textId="77777777" w:rsidR="00C6206B" w:rsidRDefault="00C6206B" w:rsidP="00C6206B">
      <w:pPr>
        <w:rPr>
          <w:lang w:val="en-US"/>
        </w:rPr>
      </w:pPr>
      <w:r>
        <w:rPr>
          <w:lang w:val="en-US"/>
        </w:rPr>
        <w:lastRenderedPageBreak/>
        <w:t>Table S2 Summary of the precipitation data used to calculate seasonality and environment unpredictability</w:t>
      </w:r>
    </w:p>
    <w:tbl>
      <w:tblPr>
        <w:tblW w:w="12333" w:type="dxa"/>
        <w:tblLook w:val="04A0" w:firstRow="1" w:lastRow="0" w:firstColumn="1" w:lastColumn="0" w:noHBand="0" w:noVBand="1"/>
      </w:tblPr>
      <w:tblGrid>
        <w:gridCol w:w="1189"/>
        <w:gridCol w:w="1275"/>
        <w:gridCol w:w="1436"/>
        <w:gridCol w:w="1313"/>
        <w:gridCol w:w="1436"/>
        <w:gridCol w:w="1276"/>
        <w:gridCol w:w="1212"/>
        <w:gridCol w:w="928"/>
        <w:gridCol w:w="1762"/>
        <w:gridCol w:w="826"/>
      </w:tblGrid>
      <w:tr w:rsidR="00C6206B" w:rsidRPr="001563AC" w14:paraId="6178B905" w14:textId="77777777" w:rsidTr="00862FBF">
        <w:trPr>
          <w:trHeight w:val="300"/>
        </w:trPr>
        <w:tc>
          <w:tcPr>
            <w:tcW w:w="1189" w:type="dxa"/>
            <w:tcBorders>
              <w:top w:val="single" w:sz="4" w:space="0" w:color="auto"/>
              <w:left w:val="nil"/>
              <w:bottom w:val="single" w:sz="4" w:space="0" w:color="auto"/>
              <w:right w:val="nil"/>
            </w:tcBorders>
            <w:shd w:val="clear" w:color="auto" w:fill="auto"/>
            <w:noWrap/>
            <w:vAlign w:val="bottom"/>
            <w:hideMark/>
          </w:tcPr>
          <w:p w14:paraId="20E54AD4"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Population</w:t>
            </w:r>
          </w:p>
          <w:p w14:paraId="17746D60"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p>
          <w:p w14:paraId="6894C4DA"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p>
        </w:tc>
        <w:tc>
          <w:tcPr>
            <w:tcW w:w="1275" w:type="dxa"/>
            <w:tcBorders>
              <w:top w:val="single" w:sz="4" w:space="0" w:color="auto"/>
              <w:left w:val="nil"/>
              <w:bottom w:val="single" w:sz="4" w:space="0" w:color="auto"/>
              <w:right w:val="nil"/>
            </w:tcBorders>
            <w:shd w:val="clear" w:color="auto" w:fill="auto"/>
            <w:noWrap/>
            <w:vAlign w:val="bottom"/>
            <w:hideMark/>
          </w:tcPr>
          <w:p w14:paraId="2E50DC4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Mean</w:t>
            </w:r>
          </w:p>
          <w:p w14:paraId="6F1E6328"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roofErr w:type="spellStart"/>
            <w:r w:rsidRPr="001563AC">
              <w:rPr>
                <w:rFonts w:asciiTheme="majorHAnsi" w:eastAsia="Times New Roman" w:hAnsiTheme="majorHAnsi" w:cstheme="majorHAnsi"/>
                <w:color w:val="000000"/>
                <w:lang w:val="en-GB" w:eastAsia="en-GB"/>
              </w:rPr>
              <w:t>Precip</w:t>
            </w:r>
            <w:proofErr w:type="spellEnd"/>
            <w:r w:rsidRPr="001563AC">
              <w:rPr>
                <w:rFonts w:asciiTheme="majorHAnsi" w:eastAsia="Times New Roman" w:hAnsiTheme="majorHAnsi" w:cstheme="majorHAnsi"/>
                <w:color w:val="000000"/>
                <w:lang w:val="en-GB" w:eastAsia="en-GB"/>
              </w:rPr>
              <w:t>.</w:t>
            </w:r>
          </w:p>
          <w:p w14:paraId="7BCEE28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mm/month</w:t>
            </w:r>
          </w:p>
        </w:tc>
        <w:tc>
          <w:tcPr>
            <w:tcW w:w="1436" w:type="dxa"/>
            <w:tcBorders>
              <w:top w:val="single" w:sz="4" w:space="0" w:color="auto"/>
              <w:left w:val="nil"/>
              <w:bottom w:val="single" w:sz="4" w:space="0" w:color="auto"/>
              <w:right w:val="nil"/>
            </w:tcBorders>
            <w:shd w:val="clear" w:color="auto" w:fill="auto"/>
            <w:noWrap/>
            <w:vAlign w:val="bottom"/>
            <w:hideMark/>
          </w:tcPr>
          <w:p w14:paraId="4AD62027" w14:textId="77777777" w:rsidR="00C6206B"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S</w:t>
            </w:r>
            <w:r w:rsidRPr="001563AC">
              <w:rPr>
                <w:rFonts w:asciiTheme="majorHAnsi" w:eastAsia="Times New Roman" w:hAnsiTheme="majorHAnsi" w:cstheme="majorHAnsi"/>
                <w:color w:val="000000"/>
                <w:lang w:val="en-GB" w:eastAsia="en-GB"/>
              </w:rPr>
              <w:t>eason.</w:t>
            </w:r>
          </w:p>
          <w:p w14:paraId="139C456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v</w:t>
            </w:r>
            <w:r w:rsidRPr="001563AC">
              <w:rPr>
                <w:rFonts w:asciiTheme="majorHAnsi" w:eastAsia="Times New Roman" w:hAnsiTheme="majorHAnsi" w:cstheme="majorHAnsi"/>
                <w:color w:val="000000"/>
                <w:lang w:val="en-GB" w:eastAsia="en-GB"/>
              </w:rPr>
              <w:t>ar</w:t>
            </w: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 xml:space="preserve"> </w:t>
            </w:r>
          </w:p>
          <w:p w14:paraId="6D1FFE1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(mm/month)</w:t>
            </w:r>
            <w:r w:rsidRPr="001563AC">
              <w:rPr>
                <w:rFonts w:asciiTheme="majorHAnsi" w:eastAsia="Times New Roman" w:hAnsiTheme="majorHAnsi" w:cstheme="majorHAnsi"/>
                <w:color w:val="000000"/>
                <w:vertAlign w:val="superscript"/>
                <w:lang w:val="en-GB" w:eastAsia="en-GB"/>
              </w:rPr>
              <w:t>2</w:t>
            </w:r>
          </w:p>
        </w:tc>
        <w:tc>
          <w:tcPr>
            <w:tcW w:w="1313" w:type="dxa"/>
            <w:tcBorders>
              <w:top w:val="single" w:sz="4" w:space="0" w:color="auto"/>
              <w:left w:val="nil"/>
              <w:bottom w:val="single" w:sz="4" w:space="0" w:color="auto"/>
              <w:right w:val="nil"/>
            </w:tcBorders>
            <w:shd w:val="clear" w:color="auto" w:fill="auto"/>
            <w:noWrap/>
            <w:vAlign w:val="bottom"/>
            <w:hideMark/>
          </w:tcPr>
          <w:p w14:paraId="7F64ECC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SE</w:t>
            </w:r>
          </w:p>
          <w:p w14:paraId="5DDDC3A6"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p w14:paraId="1FA79A4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tc>
        <w:tc>
          <w:tcPr>
            <w:tcW w:w="1436" w:type="dxa"/>
            <w:tcBorders>
              <w:top w:val="single" w:sz="4" w:space="0" w:color="auto"/>
              <w:left w:val="nil"/>
              <w:bottom w:val="single" w:sz="4" w:space="0" w:color="auto"/>
              <w:right w:val="nil"/>
            </w:tcBorders>
            <w:shd w:val="clear" w:color="auto" w:fill="auto"/>
            <w:noWrap/>
            <w:vAlign w:val="bottom"/>
            <w:hideMark/>
          </w:tcPr>
          <w:p w14:paraId="7BD6BA55" w14:textId="77777777" w:rsidR="00C6206B" w:rsidRDefault="00C6206B" w:rsidP="00862FBF">
            <w:pPr>
              <w:spacing w:after="0" w:line="240" w:lineRule="auto"/>
              <w:jc w:val="center"/>
              <w:rPr>
                <w:rFonts w:asciiTheme="majorHAnsi" w:eastAsia="Times New Roman" w:hAnsiTheme="majorHAnsi" w:cstheme="majorHAnsi"/>
                <w:color w:val="000000"/>
                <w:lang w:val="en-GB" w:eastAsia="en-GB"/>
              </w:rPr>
            </w:pPr>
            <w:proofErr w:type="spellStart"/>
            <w:r>
              <w:rPr>
                <w:rFonts w:asciiTheme="majorHAnsi" w:eastAsia="Times New Roman" w:hAnsiTheme="majorHAnsi" w:cstheme="majorHAnsi"/>
                <w:color w:val="000000"/>
                <w:lang w:val="en-GB" w:eastAsia="en-GB"/>
              </w:rPr>
              <w:t>Stochast</w:t>
            </w:r>
            <w:proofErr w:type="spellEnd"/>
            <w:r>
              <w:rPr>
                <w:rFonts w:asciiTheme="majorHAnsi" w:eastAsia="Times New Roman" w:hAnsiTheme="majorHAnsi" w:cstheme="majorHAnsi"/>
                <w:color w:val="000000"/>
                <w:lang w:val="en-GB" w:eastAsia="en-GB"/>
              </w:rPr>
              <w:t>.</w:t>
            </w:r>
          </w:p>
          <w:p w14:paraId="77B74A9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v</w:t>
            </w:r>
            <w:r w:rsidRPr="001563AC">
              <w:rPr>
                <w:rFonts w:asciiTheme="majorHAnsi" w:eastAsia="Times New Roman" w:hAnsiTheme="majorHAnsi" w:cstheme="majorHAnsi"/>
                <w:color w:val="000000"/>
                <w:lang w:val="en-GB" w:eastAsia="en-GB"/>
              </w:rPr>
              <w:t>ar</w:t>
            </w:r>
            <w:r>
              <w:rPr>
                <w:rFonts w:asciiTheme="majorHAnsi" w:eastAsia="Times New Roman" w:hAnsiTheme="majorHAnsi" w:cstheme="majorHAnsi"/>
                <w:color w:val="000000"/>
                <w:lang w:val="en-GB" w:eastAsia="en-GB"/>
              </w:rPr>
              <w:t>.</w:t>
            </w:r>
          </w:p>
          <w:p w14:paraId="4DB53222"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(mm/month)</w:t>
            </w:r>
            <w:r w:rsidRPr="001563AC">
              <w:rPr>
                <w:rFonts w:asciiTheme="majorHAnsi" w:eastAsia="Times New Roman" w:hAnsiTheme="majorHAnsi" w:cstheme="majorHAnsi"/>
                <w:color w:val="000000"/>
                <w:vertAlign w:val="superscript"/>
                <w:lang w:val="en-GB" w:eastAsia="en-GB"/>
              </w:rPr>
              <w:t>2</w:t>
            </w:r>
          </w:p>
        </w:tc>
        <w:tc>
          <w:tcPr>
            <w:tcW w:w="1276" w:type="dxa"/>
            <w:tcBorders>
              <w:top w:val="single" w:sz="4" w:space="0" w:color="auto"/>
              <w:left w:val="nil"/>
              <w:bottom w:val="single" w:sz="4" w:space="0" w:color="auto"/>
              <w:right w:val="nil"/>
            </w:tcBorders>
            <w:shd w:val="clear" w:color="auto" w:fill="auto"/>
            <w:noWrap/>
            <w:vAlign w:val="bottom"/>
            <w:hideMark/>
          </w:tcPr>
          <w:p w14:paraId="3B5133DE"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SE</w:t>
            </w:r>
          </w:p>
          <w:p w14:paraId="353FAC9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p w14:paraId="66CD91C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tc>
        <w:tc>
          <w:tcPr>
            <w:tcW w:w="1212" w:type="dxa"/>
            <w:tcBorders>
              <w:top w:val="single" w:sz="4" w:space="0" w:color="auto"/>
              <w:left w:val="nil"/>
              <w:bottom w:val="single" w:sz="4" w:space="0" w:color="auto"/>
              <w:right w:val="nil"/>
            </w:tcBorders>
            <w:shd w:val="clear" w:color="auto" w:fill="auto"/>
            <w:noWrap/>
            <w:vAlign w:val="bottom"/>
            <w:hideMark/>
          </w:tcPr>
          <w:p w14:paraId="775F10A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Seasonality</w:t>
            </w:r>
          </w:p>
          <w:p w14:paraId="150DE24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p>
          <w:p w14:paraId="50AFA0E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tc>
        <w:tc>
          <w:tcPr>
            <w:tcW w:w="928" w:type="dxa"/>
            <w:tcBorders>
              <w:top w:val="single" w:sz="4" w:space="0" w:color="auto"/>
              <w:left w:val="nil"/>
              <w:bottom w:val="single" w:sz="4" w:space="0" w:color="auto"/>
              <w:right w:val="nil"/>
            </w:tcBorders>
            <w:shd w:val="clear" w:color="auto" w:fill="auto"/>
            <w:noWrap/>
            <w:vAlign w:val="bottom"/>
            <w:hideMark/>
          </w:tcPr>
          <w:p w14:paraId="7CBBA9B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SE</w:t>
            </w:r>
          </w:p>
          <w:p w14:paraId="466A7A04"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p w14:paraId="7DD7CFA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tc>
        <w:tc>
          <w:tcPr>
            <w:tcW w:w="1762" w:type="dxa"/>
            <w:tcBorders>
              <w:top w:val="single" w:sz="4" w:space="0" w:color="auto"/>
              <w:left w:val="nil"/>
              <w:bottom w:val="single" w:sz="4" w:space="0" w:color="auto"/>
              <w:right w:val="nil"/>
            </w:tcBorders>
            <w:shd w:val="clear" w:color="auto" w:fill="auto"/>
            <w:noWrap/>
            <w:vAlign w:val="bottom"/>
            <w:hideMark/>
          </w:tcPr>
          <w:p w14:paraId="5B454E12" w14:textId="77777777" w:rsidR="00C6206B" w:rsidRDefault="00C6206B" w:rsidP="00862FBF">
            <w:pPr>
              <w:spacing w:after="0" w:line="240" w:lineRule="auto"/>
              <w:jc w:val="center"/>
              <w:rPr>
                <w:rFonts w:asciiTheme="majorHAnsi" w:eastAsia="Times New Roman" w:hAnsiTheme="majorHAnsi" w:cstheme="majorHAnsi"/>
                <w:color w:val="000000"/>
                <w:lang w:val="en-GB" w:eastAsia="en-GB"/>
              </w:rPr>
            </w:pPr>
            <w:proofErr w:type="spellStart"/>
            <w:r>
              <w:rPr>
                <w:rFonts w:asciiTheme="majorHAnsi" w:eastAsia="Times New Roman" w:hAnsiTheme="majorHAnsi" w:cstheme="majorHAnsi"/>
                <w:color w:val="000000"/>
                <w:lang w:val="en-GB" w:eastAsia="en-GB"/>
              </w:rPr>
              <w:t>Unpredictab</w:t>
            </w:r>
            <w:proofErr w:type="spellEnd"/>
            <w:r>
              <w:rPr>
                <w:rFonts w:asciiTheme="majorHAnsi" w:eastAsia="Times New Roman" w:hAnsiTheme="majorHAnsi" w:cstheme="majorHAnsi"/>
                <w:color w:val="000000"/>
                <w:lang w:val="en-GB" w:eastAsia="en-GB"/>
              </w:rPr>
              <w:t xml:space="preserve">. </w:t>
            </w:r>
          </w:p>
          <w:p w14:paraId="0CD0E8AD"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p>
          <w:p w14:paraId="457AEA0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tc>
        <w:tc>
          <w:tcPr>
            <w:tcW w:w="506" w:type="dxa"/>
            <w:tcBorders>
              <w:top w:val="single" w:sz="4" w:space="0" w:color="auto"/>
              <w:left w:val="nil"/>
              <w:bottom w:val="single" w:sz="4" w:space="0" w:color="auto"/>
              <w:right w:val="nil"/>
            </w:tcBorders>
            <w:shd w:val="clear" w:color="auto" w:fill="auto"/>
            <w:noWrap/>
            <w:vAlign w:val="bottom"/>
            <w:hideMark/>
          </w:tcPr>
          <w:p w14:paraId="1771A6D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SE</w:t>
            </w:r>
          </w:p>
          <w:p w14:paraId="7E1AC086"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p w14:paraId="6358D1E2"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p>
        </w:tc>
      </w:tr>
      <w:tr w:rsidR="00C6206B" w:rsidRPr="001563AC" w14:paraId="05BC8403" w14:textId="77777777" w:rsidTr="00862FBF">
        <w:trPr>
          <w:trHeight w:val="300"/>
        </w:trPr>
        <w:tc>
          <w:tcPr>
            <w:tcW w:w="1189" w:type="dxa"/>
            <w:tcBorders>
              <w:top w:val="single" w:sz="4" w:space="0" w:color="auto"/>
              <w:left w:val="nil"/>
              <w:bottom w:val="nil"/>
              <w:right w:val="nil"/>
            </w:tcBorders>
            <w:shd w:val="clear" w:color="auto" w:fill="auto"/>
            <w:noWrap/>
            <w:vAlign w:val="bottom"/>
            <w:hideMark/>
          </w:tcPr>
          <w:p w14:paraId="6F5EE090"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BA</w:t>
            </w:r>
          </w:p>
        </w:tc>
        <w:tc>
          <w:tcPr>
            <w:tcW w:w="1275" w:type="dxa"/>
            <w:tcBorders>
              <w:top w:val="single" w:sz="4" w:space="0" w:color="auto"/>
              <w:left w:val="nil"/>
              <w:bottom w:val="nil"/>
              <w:right w:val="nil"/>
            </w:tcBorders>
            <w:shd w:val="clear" w:color="auto" w:fill="auto"/>
            <w:noWrap/>
            <w:vAlign w:val="bottom"/>
            <w:hideMark/>
          </w:tcPr>
          <w:p w14:paraId="25D9D5C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101.01</w:t>
            </w:r>
          </w:p>
        </w:tc>
        <w:tc>
          <w:tcPr>
            <w:tcW w:w="1436" w:type="dxa"/>
            <w:tcBorders>
              <w:top w:val="single" w:sz="4" w:space="0" w:color="auto"/>
              <w:left w:val="nil"/>
              <w:bottom w:val="nil"/>
              <w:right w:val="nil"/>
            </w:tcBorders>
            <w:shd w:val="clear" w:color="auto" w:fill="auto"/>
            <w:noWrap/>
            <w:vAlign w:val="bottom"/>
            <w:hideMark/>
          </w:tcPr>
          <w:p w14:paraId="30EBB2B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3412.19</w:t>
            </w:r>
          </w:p>
        </w:tc>
        <w:tc>
          <w:tcPr>
            <w:tcW w:w="1313" w:type="dxa"/>
            <w:tcBorders>
              <w:top w:val="single" w:sz="4" w:space="0" w:color="auto"/>
              <w:left w:val="nil"/>
              <w:bottom w:val="nil"/>
              <w:right w:val="nil"/>
            </w:tcBorders>
            <w:shd w:val="clear" w:color="auto" w:fill="auto"/>
            <w:noWrap/>
            <w:vAlign w:val="bottom"/>
            <w:hideMark/>
          </w:tcPr>
          <w:p w14:paraId="5D344536"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79.09</w:t>
            </w:r>
          </w:p>
        </w:tc>
        <w:tc>
          <w:tcPr>
            <w:tcW w:w="1436" w:type="dxa"/>
            <w:tcBorders>
              <w:top w:val="single" w:sz="4" w:space="0" w:color="auto"/>
              <w:left w:val="nil"/>
              <w:bottom w:val="nil"/>
              <w:right w:val="nil"/>
            </w:tcBorders>
            <w:shd w:val="clear" w:color="auto" w:fill="auto"/>
            <w:noWrap/>
            <w:vAlign w:val="bottom"/>
            <w:hideMark/>
          </w:tcPr>
          <w:p w14:paraId="395018E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3442.28</w:t>
            </w:r>
          </w:p>
        </w:tc>
        <w:tc>
          <w:tcPr>
            <w:tcW w:w="1276" w:type="dxa"/>
            <w:tcBorders>
              <w:top w:val="single" w:sz="4" w:space="0" w:color="auto"/>
              <w:left w:val="nil"/>
              <w:bottom w:val="nil"/>
              <w:right w:val="nil"/>
            </w:tcBorders>
            <w:shd w:val="clear" w:color="auto" w:fill="auto"/>
            <w:noWrap/>
            <w:vAlign w:val="bottom"/>
            <w:hideMark/>
          </w:tcPr>
          <w:p w14:paraId="50D96D6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257.31</w:t>
            </w:r>
          </w:p>
        </w:tc>
        <w:tc>
          <w:tcPr>
            <w:tcW w:w="1212" w:type="dxa"/>
            <w:tcBorders>
              <w:top w:val="single" w:sz="4" w:space="0" w:color="auto"/>
              <w:left w:val="nil"/>
              <w:bottom w:val="nil"/>
              <w:right w:val="nil"/>
            </w:tcBorders>
            <w:shd w:val="clear" w:color="auto" w:fill="auto"/>
            <w:noWrap/>
            <w:vAlign w:val="bottom"/>
            <w:hideMark/>
          </w:tcPr>
          <w:p w14:paraId="4045F2F0"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0.334</w:t>
            </w:r>
          </w:p>
        </w:tc>
        <w:tc>
          <w:tcPr>
            <w:tcW w:w="928" w:type="dxa"/>
            <w:tcBorders>
              <w:top w:val="single" w:sz="4" w:space="0" w:color="auto"/>
              <w:left w:val="nil"/>
              <w:bottom w:val="nil"/>
              <w:right w:val="nil"/>
            </w:tcBorders>
            <w:shd w:val="clear" w:color="auto" w:fill="auto"/>
            <w:noWrap/>
            <w:vAlign w:val="bottom"/>
            <w:hideMark/>
          </w:tcPr>
          <w:p w14:paraId="5685ACB7"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0.008</w:t>
            </w:r>
          </w:p>
        </w:tc>
        <w:tc>
          <w:tcPr>
            <w:tcW w:w="1762" w:type="dxa"/>
            <w:tcBorders>
              <w:top w:val="single" w:sz="4" w:space="0" w:color="auto"/>
              <w:left w:val="nil"/>
              <w:bottom w:val="nil"/>
              <w:right w:val="nil"/>
            </w:tcBorders>
            <w:shd w:val="clear" w:color="auto" w:fill="auto"/>
            <w:noWrap/>
            <w:vAlign w:val="bottom"/>
            <w:hideMark/>
          </w:tcPr>
          <w:p w14:paraId="613FC5E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0.337</w:t>
            </w:r>
          </w:p>
        </w:tc>
        <w:tc>
          <w:tcPr>
            <w:tcW w:w="506" w:type="dxa"/>
            <w:tcBorders>
              <w:top w:val="single" w:sz="4" w:space="0" w:color="auto"/>
              <w:left w:val="nil"/>
              <w:bottom w:val="nil"/>
              <w:right w:val="nil"/>
            </w:tcBorders>
            <w:shd w:val="clear" w:color="auto" w:fill="auto"/>
            <w:noWrap/>
            <w:vAlign w:val="bottom"/>
            <w:hideMark/>
          </w:tcPr>
          <w:p w14:paraId="66988F40"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0.025</w:t>
            </w:r>
          </w:p>
        </w:tc>
      </w:tr>
      <w:tr w:rsidR="00C6206B" w:rsidRPr="001563AC" w14:paraId="5A2C014F" w14:textId="77777777" w:rsidTr="00862FBF">
        <w:trPr>
          <w:trHeight w:val="300"/>
        </w:trPr>
        <w:tc>
          <w:tcPr>
            <w:tcW w:w="1189" w:type="dxa"/>
            <w:tcBorders>
              <w:top w:val="nil"/>
              <w:left w:val="nil"/>
              <w:bottom w:val="nil"/>
              <w:right w:val="nil"/>
            </w:tcBorders>
            <w:shd w:val="clear" w:color="auto" w:fill="auto"/>
            <w:noWrap/>
            <w:vAlign w:val="bottom"/>
            <w:hideMark/>
          </w:tcPr>
          <w:p w14:paraId="2C2120F0"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C</w:t>
            </w:r>
          </w:p>
        </w:tc>
        <w:tc>
          <w:tcPr>
            <w:tcW w:w="1275" w:type="dxa"/>
            <w:tcBorders>
              <w:top w:val="nil"/>
              <w:left w:val="nil"/>
              <w:bottom w:val="nil"/>
              <w:right w:val="nil"/>
            </w:tcBorders>
            <w:shd w:val="clear" w:color="auto" w:fill="auto"/>
            <w:noWrap/>
            <w:vAlign w:val="bottom"/>
            <w:hideMark/>
          </w:tcPr>
          <w:p w14:paraId="0DF9535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181.47</w:t>
            </w:r>
          </w:p>
        </w:tc>
        <w:tc>
          <w:tcPr>
            <w:tcW w:w="1436" w:type="dxa"/>
            <w:tcBorders>
              <w:top w:val="nil"/>
              <w:left w:val="nil"/>
              <w:bottom w:val="nil"/>
              <w:right w:val="nil"/>
            </w:tcBorders>
            <w:shd w:val="clear" w:color="auto" w:fill="auto"/>
            <w:noWrap/>
            <w:vAlign w:val="bottom"/>
            <w:hideMark/>
          </w:tcPr>
          <w:p w14:paraId="30FF9E6E"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12193.5</w:t>
            </w:r>
          </w:p>
        </w:tc>
        <w:tc>
          <w:tcPr>
            <w:tcW w:w="1313" w:type="dxa"/>
            <w:tcBorders>
              <w:top w:val="nil"/>
              <w:left w:val="nil"/>
              <w:bottom w:val="nil"/>
              <w:right w:val="nil"/>
            </w:tcBorders>
            <w:shd w:val="clear" w:color="auto" w:fill="auto"/>
            <w:noWrap/>
            <w:vAlign w:val="bottom"/>
            <w:hideMark/>
          </w:tcPr>
          <w:p w14:paraId="596DA9A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472.84</w:t>
            </w:r>
          </w:p>
        </w:tc>
        <w:tc>
          <w:tcPr>
            <w:tcW w:w="1436" w:type="dxa"/>
            <w:tcBorders>
              <w:top w:val="nil"/>
              <w:left w:val="nil"/>
              <w:bottom w:val="nil"/>
              <w:right w:val="nil"/>
            </w:tcBorders>
            <w:shd w:val="clear" w:color="auto" w:fill="auto"/>
            <w:noWrap/>
            <w:vAlign w:val="bottom"/>
            <w:hideMark/>
          </w:tcPr>
          <w:p w14:paraId="5F12D87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9841.79</w:t>
            </w:r>
          </w:p>
        </w:tc>
        <w:tc>
          <w:tcPr>
            <w:tcW w:w="1276" w:type="dxa"/>
            <w:tcBorders>
              <w:top w:val="nil"/>
              <w:left w:val="nil"/>
              <w:bottom w:val="nil"/>
              <w:right w:val="nil"/>
            </w:tcBorders>
            <w:shd w:val="clear" w:color="auto" w:fill="auto"/>
            <w:noWrap/>
            <w:vAlign w:val="bottom"/>
            <w:hideMark/>
          </w:tcPr>
          <w:p w14:paraId="7106404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914.77</w:t>
            </w:r>
          </w:p>
        </w:tc>
        <w:tc>
          <w:tcPr>
            <w:tcW w:w="1212" w:type="dxa"/>
            <w:tcBorders>
              <w:top w:val="nil"/>
              <w:left w:val="nil"/>
              <w:bottom w:val="nil"/>
              <w:right w:val="nil"/>
            </w:tcBorders>
            <w:shd w:val="clear" w:color="auto" w:fill="auto"/>
            <w:noWrap/>
            <w:vAlign w:val="bottom"/>
            <w:hideMark/>
          </w:tcPr>
          <w:p w14:paraId="17DD3D8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0.370</w:t>
            </w:r>
          </w:p>
        </w:tc>
        <w:tc>
          <w:tcPr>
            <w:tcW w:w="928" w:type="dxa"/>
            <w:tcBorders>
              <w:top w:val="nil"/>
              <w:left w:val="nil"/>
              <w:bottom w:val="nil"/>
              <w:right w:val="nil"/>
            </w:tcBorders>
            <w:shd w:val="clear" w:color="auto" w:fill="auto"/>
            <w:noWrap/>
            <w:vAlign w:val="bottom"/>
            <w:hideMark/>
          </w:tcPr>
          <w:p w14:paraId="1D8E84E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0.014</w:t>
            </w:r>
          </w:p>
        </w:tc>
        <w:tc>
          <w:tcPr>
            <w:tcW w:w="1762" w:type="dxa"/>
            <w:tcBorders>
              <w:top w:val="nil"/>
              <w:left w:val="nil"/>
              <w:bottom w:val="nil"/>
              <w:right w:val="nil"/>
            </w:tcBorders>
            <w:shd w:val="clear" w:color="auto" w:fill="auto"/>
            <w:noWrap/>
            <w:vAlign w:val="bottom"/>
            <w:hideMark/>
          </w:tcPr>
          <w:p w14:paraId="7F8DDE2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0.299</w:t>
            </w:r>
          </w:p>
        </w:tc>
        <w:tc>
          <w:tcPr>
            <w:tcW w:w="506" w:type="dxa"/>
            <w:tcBorders>
              <w:top w:val="nil"/>
              <w:left w:val="nil"/>
              <w:bottom w:val="nil"/>
              <w:right w:val="nil"/>
            </w:tcBorders>
            <w:shd w:val="clear" w:color="auto" w:fill="auto"/>
            <w:noWrap/>
            <w:vAlign w:val="bottom"/>
            <w:hideMark/>
          </w:tcPr>
          <w:p w14:paraId="00911DA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0.028</w:t>
            </w:r>
          </w:p>
        </w:tc>
      </w:tr>
      <w:tr w:rsidR="00C6206B" w:rsidRPr="001563AC" w14:paraId="123EDAAB" w14:textId="77777777" w:rsidTr="00862FBF">
        <w:trPr>
          <w:trHeight w:val="300"/>
        </w:trPr>
        <w:tc>
          <w:tcPr>
            <w:tcW w:w="1189" w:type="dxa"/>
            <w:tcBorders>
              <w:top w:val="nil"/>
              <w:left w:val="nil"/>
              <w:bottom w:val="nil"/>
              <w:right w:val="nil"/>
            </w:tcBorders>
            <w:shd w:val="clear" w:color="auto" w:fill="auto"/>
            <w:noWrap/>
            <w:vAlign w:val="bottom"/>
            <w:hideMark/>
          </w:tcPr>
          <w:p w14:paraId="653B2BE2"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CC</w:t>
            </w:r>
          </w:p>
        </w:tc>
        <w:tc>
          <w:tcPr>
            <w:tcW w:w="1275" w:type="dxa"/>
            <w:tcBorders>
              <w:top w:val="nil"/>
              <w:left w:val="nil"/>
              <w:bottom w:val="nil"/>
              <w:right w:val="nil"/>
            </w:tcBorders>
            <w:shd w:val="clear" w:color="auto" w:fill="auto"/>
            <w:noWrap/>
            <w:vAlign w:val="bottom"/>
            <w:hideMark/>
          </w:tcPr>
          <w:p w14:paraId="2A0F6FE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108.93</w:t>
            </w:r>
          </w:p>
        </w:tc>
        <w:tc>
          <w:tcPr>
            <w:tcW w:w="1436" w:type="dxa"/>
            <w:tcBorders>
              <w:top w:val="nil"/>
              <w:left w:val="nil"/>
              <w:bottom w:val="nil"/>
              <w:right w:val="nil"/>
            </w:tcBorders>
            <w:shd w:val="clear" w:color="auto" w:fill="auto"/>
            <w:noWrap/>
            <w:vAlign w:val="bottom"/>
            <w:hideMark/>
          </w:tcPr>
          <w:p w14:paraId="2D446229"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5588.62</w:t>
            </w:r>
          </w:p>
        </w:tc>
        <w:tc>
          <w:tcPr>
            <w:tcW w:w="1313" w:type="dxa"/>
            <w:tcBorders>
              <w:top w:val="nil"/>
              <w:left w:val="nil"/>
              <w:bottom w:val="nil"/>
              <w:right w:val="nil"/>
            </w:tcBorders>
            <w:shd w:val="clear" w:color="auto" w:fill="auto"/>
            <w:noWrap/>
            <w:vAlign w:val="bottom"/>
            <w:hideMark/>
          </w:tcPr>
          <w:p w14:paraId="33767AB0"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100.45</w:t>
            </w:r>
          </w:p>
        </w:tc>
        <w:tc>
          <w:tcPr>
            <w:tcW w:w="1436" w:type="dxa"/>
            <w:tcBorders>
              <w:top w:val="nil"/>
              <w:left w:val="nil"/>
              <w:bottom w:val="nil"/>
              <w:right w:val="nil"/>
            </w:tcBorders>
            <w:shd w:val="clear" w:color="auto" w:fill="auto"/>
            <w:noWrap/>
            <w:vAlign w:val="bottom"/>
            <w:hideMark/>
          </w:tcPr>
          <w:p w14:paraId="634D89D4"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3613.77</w:t>
            </w:r>
          </w:p>
        </w:tc>
        <w:tc>
          <w:tcPr>
            <w:tcW w:w="1276" w:type="dxa"/>
            <w:tcBorders>
              <w:top w:val="nil"/>
              <w:left w:val="nil"/>
              <w:bottom w:val="nil"/>
              <w:right w:val="nil"/>
            </w:tcBorders>
            <w:shd w:val="clear" w:color="auto" w:fill="auto"/>
            <w:noWrap/>
            <w:vAlign w:val="bottom"/>
            <w:hideMark/>
          </w:tcPr>
          <w:p w14:paraId="30AD6654"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235.91</w:t>
            </w:r>
          </w:p>
        </w:tc>
        <w:tc>
          <w:tcPr>
            <w:tcW w:w="1212" w:type="dxa"/>
            <w:tcBorders>
              <w:top w:val="nil"/>
              <w:left w:val="nil"/>
              <w:bottom w:val="nil"/>
              <w:right w:val="nil"/>
            </w:tcBorders>
            <w:shd w:val="clear" w:color="auto" w:fill="auto"/>
            <w:noWrap/>
            <w:vAlign w:val="bottom"/>
            <w:hideMark/>
          </w:tcPr>
          <w:p w14:paraId="073B75F7"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0.471</w:t>
            </w:r>
          </w:p>
        </w:tc>
        <w:tc>
          <w:tcPr>
            <w:tcW w:w="928" w:type="dxa"/>
            <w:tcBorders>
              <w:top w:val="nil"/>
              <w:left w:val="nil"/>
              <w:bottom w:val="nil"/>
              <w:right w:val="nil"/>
            </w:tcBorders>
            <w:shd w:val="clear" w:color="auto" w:fill="auto"/>
            <w:noWrap/>
            <w:vAlign w:val="bottom"/>
            <w:hideMark/>
          </w:tcPr>
          <w:p w14:paraId="0F294938"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0.008</w:t>
            </w:r>
          </w:p>
        </w:tc>
        <w:tc>
          <w:tcPr>
            <w:tcW w:w="1762" w:type="dxa"/>
            <w:tcBorders>
              <w:top w:val="nil"/>
              <w:left w:val="nil"/>
              <w:bottom w:val="nil"/>
              <w:right w:val="nil"/>
            </w:tcBorders>
            <w:shd w:val="clear" w:color="auto" w:fill="auto"/>
            <w:noWrap/>
            <w:vAlign w:val="bottom"/>
            <w:hideMark/>
          </w:tcPr>
          <w:p w14:paraId="3DEA9D92"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0.305</w:t>
            </w:r>
          </w:p>
        </w:tc>
        <w:tc>
          <w:tcPr>
            <w:tcW w:w="506" w:type="dxa"/>
            <w:tcBorders>
              <w:top w:val="nil"/>
              <w:left w:val="nil"/>
              <w:bottom w:val="nil"/>
              <w:right w:val="nil"/>
            </w:tcBorders>
            <w:shd w:val="clear" w:color="auto" w:fill="auto"/>
            <w:noWrap/>
            <w:vAlign w:val="bottom"/>
            <w:hideMark/>
          </w:tcPr>
          <w:p w14:paraId="6CABB4A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0.020</w:t>
            </w:r>
          </w:p>
        </w:tc>
      </w:tr>
      <w:tr w:rsidR="00C6206B" w:rsidRPr="001563AC" w14:paraId="702F4829" w14:textId="77777777" w:rsidTr="00862FBF">
        <w:trPr>
          <w:trHeight w:val="300"/>
        </w:trPr>
        <w:tc>
          <w:tcPr>
            <w:tcW w:w="1189" w:type="dxa"/>
            <w:tcBorders>
              <w:top w:val="nil"/>
              <w:left w:val="nil"/>
              <w:bottom w:val="nil"/>
              <w:right w:val="nil"/>
            </w:tcBorders>
            <w:shd w:val="clear" w:color="auto" w:fill="auto"/>
            <w:noWrap/>
            <w:vAlign w:val="bottom"/>
            <w:hideMark/>
          </w:tcPr>
          <w:p w14:paraId="10577DCF"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GS</w:t>
            </w:r>
          </w:p>
        </w:tc>
        <w:tc>
          <w:tcPr>
            <w:tcW w:w="1275" w:type="dxa"/>
            <w:tcBorders>
              <w:top w:val="nil"/>
              <w:left w:val="nil"/>
              <w:bottom w:val="nil"/>
              <w:right w:val="nil"/>
            </w:tcBorders>
            <w:shd w:val="clear" w:color="auto" w:fill="auto"/>
            <w:noWrap/>
            <w:vAlign w:val="bottom"/>
            <w:hideMark/>
          </w:tcPr>
          <w:p w14:paraId="07821DB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92.27</w:t>
            </w:r>
          </w:p>
        </w:tc>
        <w:tc>
          <w:tcPr>
            <w:tcW w:w="1436" w:type="dxa"/>
            <w:tcBorders>
              <w:top w:val="nil"/>
              <w:left w:val="nil"/>
              <w:bottom w:val="nil"/>
              <w:right w:val="nil"/>
            </w:tcBorders>
            <w:shd w:val="clear" w:color="auto" w:fill="auto"/>
            <w:noWrap/>
            <w:vAlign w:val="bottom"/>
            <w:hideMark/>
          </w:tcPr>
          <w:p w14:paraId="25BA6260"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3220.57</w:t>
            </w:r>
          </w:p>
        </w:tc>
        <w:tc>
          <w:tcPr>
            <w:tcW w:w="1313" w:type="dxa"/>
            <w:tcBorders>
              <w:top w:val="nil"/>
              <w:left w:val="nil"/>
              <w:bottom w:val="nil"/>
              <w:right w:val="nil"/>
            </w:tcBorders>
            <w:shd w:val="clear" w:color="auto" w:fill="auto"/>
            <w:noWrap/>
            <w:vAlign w:val="bottom"/>
            <w:hideMark/>
          </w:tcPr>
          <w:p w14:paraId="7A5CCA7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64.38</w:t>
            </w:r>
          </w:p>
        </w:tc>
        <w:tc>
          <w:tcPr>
            <w:tcW w:w="1436" w:type="dxa"/>
            <w:tcBorders>
              <w:top w:val="nil"/>
              <w:left w:val="nil"/>
              <w:bottom w:val="nil"/>
              <w:right w:val="nil"/>
            </w:tcBorders>
            <w:shd w:val="clear" w:color="auto" w:fill="auto"/>
            <w:noWrap/>
            <w:vAlign w:val="bottom"/>
            <w:hideMark/>
          </w:tcPr>
          <w:p w14:paraId="54D1713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2424.88</w:t>
            </w:r>
          </w:p>
        </w:tc>
        <w:tc>
          <w:tcPr>
            <w:tcW w:w="1276" w:type="dxa"/>
            <w:tcBorders>
              <w:top w:val="nil"/>
              <w:left w:val="nil"/>
              <w:bottom w:val="nil"/>
              <w:right w:val="nil"/>
            </w:tcBorders>
            <w:shd w:val="clear" w:color="auto" w:fill="auto"/>
            <w:noWrap/>
            <w:vAlign w:val="bottom"/>
            <w:hideMark/>
          </w:tcPr>
          <w:p w14:paraId="01F1D17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150.44</w:t>
            </w:r>
          </w:p>
        </w:tc>
        <w:tc>
          <w:tcPr>
            <w:tcW w:w="1212" w:type="dxa"/>
            <w:tcBorders>
              <w:top w:val="nil"/>
              <w:left w:val="nil"/>
              <w:bottom w:val="nil"/>
              <w:right w:val="nil"/>
            </w:tcBorders>
            <w:shd w:val="clear" w:color="auto" w:fill="auto"/>
            <w:noWrap/>
            <w:vAlign w:val="bottom"/>
            <w:hideMark/>
          </w:tcPr>
          <w:p w14:paraId="34FD33F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0.378</w:t>
            </w:r>
          </w:p>
        </w:tc>
        <w:tc>
          <w:tcPr>
            <w:tcW w:w="928" w:type="dxa"/>
            <w:tcBorders>
              <w:top w:val="nil"/>
              <w:left w:val="nil"/>
              <w:bottom w:val="nil"/>
              <w:right w:val="nil"/>
            </w:tcBorders>
            <w:shd w:val="clear" w:color="auto" w:fill="auto"/>
            <w:noWrap/>
            <w:vAlign w:val="bottom"/>
            <w:hideMark/>
          </w:tcPr>
          <w:p w14:paraId="70C083D8"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0.008</w:t>
            </w:r>
          </w:p>
        </w:tc>
        <w:tc>
          <w:tcPr>
            <w:tcW w:w="1762" w:type="dxa"/>
            <w:tcBorders>
              <w:top w:val="nil"/>
              <w:left w:val="nil"/>
              <w:bottom w:val="nil"/>
              <w:right w:val="nil"/>
            </w:tcBorders>
            <w:shd w:val="clear" w:color="auto" w:fill="auto"/>
            <w:noWrap/>
            <w:vAlign w:val="bottom"/>
            <w:hideMark/>
          </w:tcPr>
          <w:p w14:paraId="248EEDE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0.285</w:t>
            </w:r>
          </w:p>
        </w:tc>
        <w:tc>
          <w:tcPr>
            <w:tcW w:w="506" w:type="dxa"/>
            <w:tcBorders>
              <w:top w:val="nil"/>
              <w:left w:val="nil"/>
              <w:bottom w:val="nil"/>
              <w:right w:val="nil"/>
            </w:tcBorders>
            <w:shd w:val="clear" w:color="auto" w:fill="auto"/>
            <w:noWrap/>
            <w:vAlign w:val="bottom"/>
            <w:hideMark/>
          </w:tcPr>
          <w:p w14:paraId="1A48A6A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0.018</w:t>
            </w:r>
          </w:p>
        </w:tc>
      </w:tr>
      <w:tr w:rsidR="00C6206B" w:rsidRPr="001563AC" w14:paraId="1B706662" w14:textId="77777777" w:rsidTr="00862FBF">
        <w:trPr>
          <w:trHeight w:val="300"/>
        </w:trPr>
        <w:tc>
          <w:tcPr>
            <w:tcW w:w="1189" w:type="dxa"/>
            <w:tcBorders>
              <w:top w:val="nil"/>
              <w:left w:val="nil"/>
              <w:bottom w:val="nil"/>
              <w:right w:val="nil"/>
            </w:tcBorders>
            <w:shd w:val="clear" w:color="auto" w:fill="auto"/>
            <w:noWrap/>
            <w:vAlign w:val="bottom"/>
            <w:hideMark/>
          </w:tcPr>
          <w:p w14:paraId="60F03CC3"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LM</w:t>
            </w:r>
          </w:p>
        </w:tc>
        <w:tc>
          <w:tcPr>
            <w:tcW w:w="1275" w:type="dxa"/>
            <w:tcBorders>
              <w:top w:val="nil"/>
              <w:left w:val="nil"/>
              <w:bottom w:val="nil"/>
              <w:right w:val="nil"/>
            </w:tcBorders>
            <w:shd w:val="clear" w:color="auto" w:fill="auto"/>
            <w:noWrap/>
            <w:vAlign w:val="bottom"/>
            <w:hideMark/>
          </w:tcPr>
          <w:p w14:paraId="7B57E60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151.12</w:t>
            </w:r>
          </w:p>
        </w:tc>
        <w:tc>
          <w:tcPr>
            <w:tcW w:w="1436" w:type="dxa"/>
            <w:tcBorders>
              <w:top w:val="nil"/>
              <w:left w:val="nil"/>
              <w:bottom w:val="nil"/>
              <w:right w:val="nil"/>
            </w:tcBorders>
            <w:shd w:val="clear" w:color="auto" w:fill="auto"/>
            <w:noWrap/>
            <w:vAlign w:val="bottom"/>
            <w:hideMark/>
          </w:tcPr>
          <w:p w14:paraId="76203E3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10084.78</w:t>
            </w:r>
          </w:p>
        </w:tc>
        <w:tc>
          <w:tcPr>
            <w:tcW w:w="1313" w:type="dxa"/>
            <w:tcBorders>
              <w:top w:val="nil"/>
              <w:left w:val="nil"/>
              <w:bottom w:val="nil"/>
              <w:right w:val="nil"/>
            </w:tcBorders>
            <w:shd w:val="clear" w:color="auto" w:fill="auto"/>
            <w:noWrap/>
            <w:vAlign w:val="bottom"/>
            <w:hideMark/>
          </w:tcPr>
          <w:p w14:paraId="4DFF62C7"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264.8</w:t>
            </w:r>
          </w:p>
        </w:tc>
        <w:tc>
          <w:tcPr>
            <w:tcW w:w="1436" w:type="dxa"/>
            <w:tcBorders>
              <w:top w:val="nil"/>
              <w:left w:val="nil"/>
              <w:bottom w:val="nil"/>
              <w:right w:val="nil"/>
            </w:tcBorders>
            <w:shd w:val="clear" w:color="auto" w:fill="auto"/>
            <w:noWrap/>
            <w:vAlign w:val="bottom"/>
            <w:hideMark/>
          </w:tcPr>
          <w:p w14:paraId="597D38F2"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7178</w:t>
            </w:r>
          </w:p>
        </w:tc>
        <w:tc>
          <w:tcPr>
            <w:tcW w:w="1276" w:type="dxa"/>
            <w:tcBorders>
              <w:top w:val="nil"/>
              <w:left w:val="nil"/>
              <w:bottom w:val="nil"/>
              <w:right w:val="nil"/>
            </w:tcBorders>
            <w:shd w:val="clear" w:color="auto" w:fill="auto"/>
            <w:noWrap/>
            <w:vAlign w:val="bottom"/>
            <w:hideMark/>
          </w:tcPr>
          <w:p w14:paraId="33FE6EC9"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484.88</w:t>
            </w:r>
          </w:p>
        </w:tc>
        <w:tc>
          <w:tcPr>
            <w:tcW w:w="1212" w:type="dxa"/>
            <w:tcBorders>
              <w:top w:val="nil"/>
              <w:left w:val="nil"/>
              <w:bottom w:val="nil"/>
              <w:right w:val="nil"/>
            </w:tcBorders>
            <w:shd w:val="clear" w:color="auto" w:fill="auto"/>
            <w:noWrap/>
            <w:vAlign w:val="bottom"/>
            <w:hideMark/>
          </w:tcPr>
          <w:p w14:paraId="42ECEAD0"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0.442</w:t>
            </w:r>
          </w:p>
        </w:tc>
        <w:tc>
          <w:tcPr>
            <w:tcW w:w="928" w:type="dxa"/>
            <w:tcBorders>
              <w:top w:val="nil"/>
              <w:left w:val="nil"/>
              <w:bottom w:val="nil"/>
              <w:right w:val="nil"/>
            </w:tcBorders>
            <w:shd w:val="clear" w:color="auto" w:fill="auto"/>
            <w:noWrap/>
            <w:vAlign w:val="bottom"/>
            <w:hideMark/>
          </w:tcPr>
          <w:p w14:paraId="15F9069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0.012</w:t>
            </w:r>
          </w:p>
        </w:tc>
        <w:tc>
          <w:tcPr>
            <w:tcW w:w="1762" w:type="dxa"/>
            <w:tcBorders>
              <w:top w:val="nil"/>
              <w:left w:val="nil"/>
              <w:bottom w:val="nil"/>
              <w:right w:val="nil"/>
            </w:tcBorders>
            <w:shd w:val="clear" w:color="auto" w:fill="auto"/>
            <w:noWrap/>
            <w:vAlign w:val="bottom"/>
            <w:hideMark/>
          </w:tcPr>
          <w:p w14:paraId="0D7E2D84"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0.314</w:t>
            </w:r>
          </w:p>
        </w:tc>
        <w:tc>
          <w:tcPr>
            <w:tcW w:w="506" w:type="dxa"/>
            <w:tcBorders>
              <w:top w:val="nil"/>
              <w:left w:val="nil"/>
              <w:bottom w:val="nil"/>
              <w:right w:val="nil"/>
            </w:tcBorders>
            <w:shd w:val="clear" w:color="auto" w:fill="auto"/>
            <w:noWrap/>
            <w:vAlign w:val="bottom"/>
            <w:hideMark/>
          </w:tcPr>
          <w:p w14:paraId="3CA4DAF3"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0.021</w:t>
            </w:r>
          </w:p>
        </w:tc>
      </w:tr>
      <w:tr w:rsidR="00C6206B" w:rsidRPr="001563AC" w14:paraId="2F390B10" w14:textId="77777777" w:rsidTr="00862FBF">
        <w:trPr>
          <w:trHeight w:val="300"/>
        </w:trPr>
        <w:tc>
          <w:tcPr>
            <w:tcW w:w="1189" w:type="dxa"/>
            <w:tcBorders>
              <w:top w:val="nil"/>
              <w:left w:val="nil"/>
              <w:bottom w:val="nil"/>
              <w:right w:val="nil"/>
            </w:tcBorders>
            <w:shd w:val="clear" w:color="auto" w:fill="auto"/>
            <w:noWrap/>
            <w:vAlign w:val="bottom"/>
            <w:hideMark/>
          </w:tcPr>
          <w:p w14:paraId="421489BB"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M</w:t>
            </w:r>
          </w:p>
        </w:tc>
        <w:tc>
          <w:tcPr>
            <w:tcW w:w="1275" w:type="dxa"/>
            <w:tcBorders>
              <w:top w:val="nil"/>
              <w:left w:val="nil"/>
              <w:bottom w:val="nil"/>
              <w:right w:val="nil"/>
            </w:tcBorders>
            <w:shd w:val="clear" w:color="auto" w:fill="auto"/>
            <w:noWrap/>
            <w:vAlign w:val="bottom"/>
            <w:hideMark/>
          </w:tcPr>
          <w:p w14:paraId="28F49364"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118.52</w:t>
            </w:r>
          </w:p>
        </w:tc>
        <w:tc>
          <w:tcPr>
            <w:tcW w:w="1436" w:type="dxa"/>
            <w:tcBorders>
              <w:top w:val="nil"/>
              <w:left w:val="nil"/>
              <w:bottom w:val="nil"/>
              <w:right w:val="nil"/>
            </w:tcBorders>
            <w:shd w:val="clear" w:color="auto" w:fill="auto"/>
            <w:noWrap/>
            <w:vAlign w:val="bottom"/>
            <w:hideMark/>
          </w:tcPr>
          <w:p w14:paraId="49C72F9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5075.31</w:t>
            </w:r>
          </w:p>
        </w:tc>
        <w:tc>
          <w:tcPr>
            <w:tcW w:w="1313" w:type="dxa"/>
            <w:tcBorders>
              <w:top w:val="nil"/>
              <w:left w:val="nil"/>
              <w:bottom w:val="nil"/>
              <w:right w:val="nil"/>
            </w:tcBorders>
            <w:shd w:val="clear" w:color="auto" w:fill="auto"/>
            <w:noWrap/>
            <w:vAlign w:val="bottom"/>
            <w:hideMark/>
          </w:tcPr>
          <w:p w14:paraId="797A23B3"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235.83</w:t>
            </w:r>
          </w:p>
        </w:tc>
        <w:tc>
          <w:tcPr>
            <w:tcW w:w="1436" w:type="dxa"/>
            <w:tcBorders>
              <w:top w:val="nil"/>
              <w:left w:val="nil"/>
              <w:bottom w:val="nil"/>
              <w:right w:val="nil"/>
            </w:tcBorders>
            <w:shd w:val="clear" w:color="auto" w:fill="auto"/>
            <w:noWrap/>
            <w:vAlign w:val="bottom"/>
            <w:hideMark/>
          </w:tcPr>
          <w:p w14:paraId="5DB8746D"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4709.24</w:t>
            </w:r>
          </w:p>
        </w:tc>
        <w:tc>
          <w:tcPr>
            <w:tcW w:w="1276" w:type="dxa"/>
            <w:tcBorders>
              <w:top w:val="nil"/>
              <w:left w:val="nil"/>
              <w:bottom w:val="nil"/>
              <w:right w:val="nil"/>
            </w:tcBorders>
            <w:shd w:val="clear" w:color="auto" w:fill="auto"/>
            <w:noWrap/>
            <w:vAlign w:val="bottom"/>
            <w:hideMark/>
          </w:tcPr>
          <w:p w14:paraId="085750BE"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339.95</w:t>
            </w:r>
          </w:p>
        </w:tc>
        <w:tc>
          <w:tcPr>
            <w:tcW w:w="1212" w:type="dxa"/>
            <w:tcBorders>
              <w:top w:val="nil"/>
              <w:left w:val="nil"/>
              <w:bottom w:val="nil"/>
              <w:right w:val="nil"/>
            </w:tcBorders>
            <w:shd w:val="clear" w:color="auto" w:fill="auto"/>
            <w:noWrap/>
            <w:vAlign w:val="bottom"/>
            <w:hideMark/>
          </w:tcPr>
          <w:p w14:paraId="18C1460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0.361</w:t>
            </w:r>
          </w:p>
        </w:tc>
        <w:tc>
          <w:tcPr>
            <w:tcW w:w="928" w:type="dxa"/>
            <w:tcBorders>
              <w:top w:val="nil"/>
              <w:left w:val="nil"/>
              <w:bottom w:val="nil"/>
              <w:right w:val="nil"/>
            </w:tcBorders>
            <w:shd w:val="clear" w:color="auto" w:fill="auto"/>
            <w:noWrap/>
            <w:vAlign w:val="bottom"/>
            <w:hideMark/>
          </w:tcPr>
          <w:p w14:paraId="49A7DBB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0.017</w:t>
            </w:r>
          </w:p>
        </w:tc>
        <w:tc>
          <w:tcPr>
            <w:tcW w:w="1762" w:type="dxa"/>
            <w:tcBorders>
              <w:top w:val="nil"/>
              <w:left w:val="nil"/>
              <w:bottom w:val="nil"/>
              <w:right w:val="nil"/>
            </w:tcBorders>
            <w:shd w:val="clear" w:color="auto" w:fill="auto"/>
            <w:noWrap/>
            <w:vAlign w:val="bottom"/>
            <w:hideMark/>
          </w:tcPr>
          <w:p w14:paraId="47A6157D"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0.335</w:t>
            </w:r>
          </w:p>
        </w:tc>
        <w:tc>
          <w:tcPr>
            <w:tcW w:w="506" w:type="dxa"/>
            <w:tcBorders>
              <w:top w:val="nil"/>
              <w:left w:val="nil"/>
              <w:bottom w:val="nil"/>
              <w:right w:val="nil"/>
            </w:tcBorders>
            <w:shd w:val="clear" w:color="auto" w:fill="auto"/>
            <w:noWrap/>
            <w:vAlign w:val="bottom"/>
            <w:hideMark/>
          </w:tcPr>
          <w:p w14:paraId="499333D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0.024</w:t>
            </w:r>
          </w:p>
        </w:tc>
      </w:tr>
      <w:tr w:rsidR="00C6206B" w:rsidRPr="001563AC" w14:paraId="641E57CF" w14:textId="77777777" w:rsidTr="00862FBF">
        <w:trPr>
          <w:trHeight w:val="300"/>
        </w:trPr>
        <w:tc>
          <w:tcPr>
            <w:tcW w:w="1189" w:type="dxa"/>
            <w:tcBorders>
              <w:top w:val="nil"/>
              <w:left w:val="nil"/>
              <w:bottom w:val="nil"/>
              <w:right w:val="nil"/>
            </w:tcBorders>
            <w:shd w:val="clear" w:color="auto" w:fill="auto"/>
            <w:noWrap/>
            <w:vAlign w:val="bottom"/>
            <w:hideMark/>
          </w:tcPr>
          <w:p w14:paraId="3A6A28A0"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PM</w:t>
            </w:r>
          </w:p>
        </w:tc>
        <w:tc>
          <w:tcPr>
            <w:tcW w:w="1275" w:type="dxa"/>
            <w:tcBorders>
              <w:top w:val="nil"/>
              <w:left w:val="nil"/>
              <w:bottom w:val="nil"/>
              <w:right w:val="nil"/>
            </w:tcBorders>
            <w:shd w:val="clear" w:color="auto" w:fill="auto"/>
            <w:noWrap/>
            <w:vAlign w:val="bottom"/>
            <w:hideMark/>
          </w:tcPr>
          <w:p w14:paraId="15A5445D"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96.87</w:t>
            </w:r>
          </w:p>
        </w:tc>
        <w:tc>
          <w:tcPr>
            <w:tcW w:w="1436" w:type="dxa"/>
            <w:tcBorders>
              <w:top w:val="nil"/>
              <w:left w:val="nil"/>
              <w:bottom w:val="nil"/>
              <w:right w:val="nil"/>
            </w:tcBorders>
            <w:shd w:val="clear" w:color="auto" w:fill="auto"/>
            <w:noWrap/>
            <w:vAlign w:val="bottom"/>
            <w:hideMark/>
          </w:tcPr>
          <w:p w14:paraId="003C6D2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3056.48</w:t>
            </w:r>
          </w:p>
        </w:tc>
        <w:tc>
          <w:tcPr>
            <w:tcW w:w="1313" w:type="dxa"/>
            <w:tcBorders>
              <w:top w:val="nil"/>
              <w:left w:val="nil"/>
              <w:bottom w:val="nil"/>
              <w:right w:val="nil"/>
            </w:tcBorders>
            <w:shd w:val="clear" w:color="auto" w:fill="auto"/>
            <w:noWrap/>
            <w:vAlign w:val="bottom"/>
            <w:hideMark/>
          </w:tcPr>
          <w:p w14:paraId="2933D140"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55.14</w:t>
            </w:r>
          </w:p>
        </w:tc>
        <w:tc>
          <w:tcPr>
            <w:tcW w:w="1436" w:type="dxa"/>
            <w:tcBorders>
              <w:top w:val="nil"/>
              <w:left w:val="nil"/>
              <w:bottom w:val="nil"/>
              <w:right w:val="nil"/>
            </w:tcBorders>
            <w:shd w:val="clear" w:color="auto" w:fill="auto"/>
            <w:noWrap/>
            <w:vAlign w:val="bottom"/>
            <w:hideMark/>
          </w:tcPr>
          <w:p w14:paraId="43EF4F8E"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1942.31</w:t>
            </w:r>
          </w:p>
        </w:tc>
        <w:tc>
          <w:tcPr>
            <w:tcW w:w="1276" w:type="dxa"/>
            <w:tcBorders>
              <w:top w:val="nil"/>
              <w:left w:val="nil"/>
              <w:bottom w:val="nil"/>
              <w:right w:val="nil"/>
            </w:tcBorders>
            <w:shd w:val="clear" w:color="auto" w:fill="auto"/>
            <w:noWrap/>
            <w:vAlign w:val="bottom"/>
            <w:hideMark/>
          </w:tcPr>
          <w:p w14:paraId="4ECBD18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103.91</w:t>
            </w:r>
          </w:p>
        </w:tc>
        <w:tc>
          <w:tcPr>
            <w:tcW w:w="1212" w:type="dxa"/>
            <w:tcBorders>
              <w:top w:val="nil"/>
              <w:left w:val="nil"/>
              <w:bottom w:val="nil"/>
              <w:right w:val="nil"/>
            </w:tcBorders>
            <w:shd w:val="clear" w:color="auto" w:fill="auto"/>
            <w:noWrap/>
            <w:vAlign w:val="bottom"/>
            <w:hideMark/>
          </w:tcPr>
          <w:p w14:paraId="7C31104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0.326</w:t>
            </w:r>
          </w:p>
        </w:tc>
        <w:tc>
          <w:tcPr>
            <w:tcW w:w="928" w:type="dxa"/>
            <w:tcBorders>
              <w:top w:val="nil"/>
              <w:left w:val="nil"/>
              <w:bottom w:val="nil"/>
              <w:right w:val="nil"/>
            </w:tcBorders>
            <w:shd w:val="clear" w:color="auto" w:fill="auto"/>
            <w:noWrap/>
            <w:vAlign w:val="bottom"/>
            <w:hideMark/>
          </w:tcPr>
          <w:p w14:paraId="014BADB9"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0.006</w:t>
            </w:r>
          </w:p>
        </w:tc>
        <w:tc>
          <w:tcPr>
            <w:tcW w:w="1762" w:type="dxa"/>
            <w:tcBorders>
              <w:top w:val="nil"/>
              <w:left w:val="nil"/>
              <w:bottom w:val="nil"/>
              <w:right w:val="nil"/>
            </w:tcBorders>
            <w:shd w:val="clear" w:color="auto" w:fill="auto"/>
            <w:noWrap/>
            <w:vAlign w:val="bottom"/>
            <w:hideMark/>
          </w:tcPr>
          <w:p w14:paraId="4F5451F8"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0.207</w:t>
            </w:r>
          </w:p>
        </w:tc>
        <w:tc>
          <w:tcPr>
            <w:tcW w:w="506" w:type="dxa"/>
            <w:tcBorders>
              <w:top w:val="nil"/>
              <w:left w:val="nil"/>
              <w:bottom w:val="nil"/>
              <w:right w:val="nil"/>
            </w:tcBorders>
            <w:shd w:val="clear" w:color="auto" w:fill="auto"/>
            <w:noWrap/>
            <w:vAlign w:val="bottom"/>
            <w:hideMark/>
          </w:tcPr>
          <w:p w14:paraId="70D98709"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0.011</w:t>
            </w:r>
          </w:p>
        </w:tc>
      </w:tr>
      <w:tr w:rsidR="00C6206B" w:rsidRPr="001563AC" w14:paraId="504C69EA" w14:textId="77777777" w:rsidTr="00862FBF">
        <w:trPr>
          <w:trHeight w:val="300"/>
        </w:trPr>
        <w:tc>
          <w:tcPr>
            <w:tcW w:w="1189" w:type="dxa"/>
            <w:tcBorders>
              <w:top w:val="nil"/>
              <w:left w:val="nil"/>
              <w:bottom w:val="nil"/>
              <w:right w:val="nil"/>
            </w:tcBorders>
            <w:shd w:val="clear" w:color="auto" w:fill="auto"/>
            <w:noWrap/>
            <w:vAlign w:val="bottom"/>
            <w:hideMark/>
          </w:tcPr>
          <w:p w14:paraId="7B1B7DA2"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proofErr w:type="spellStart"/>
            <w:r w:rsidRPr="001563AC">
              <w:rPr>
                <w:rFonts w:asciiTheme="majorHAnsi" w:eastAsia="Times New Roman" w:hAnsiTheme="majorHAnsi" w:cstheme="majorHAnsi"/>
                <w:color w:val="000000"/>
                <w:lang w:val="en-GB" w:eastAsia="en-GB"/>
              </w:rPr>
              <w:t>Tul</w:t>
            </w:r>
            <w:proofErr w:type="spellEnd"/>
          </w:p>
        </w:tc>
        <w:tc>
          <w:tcPr>
            <w:tcW w:w="1275" w:type="dxa"/>
            <w:tcBorders>
              <w:top w:val="nil"/>
              <w:left w:val="nil"/>
              <w:bottom w:val="nil"/>
              <w:right w:val="nil"/>
            </w:tcBorders>
            <w:shd w:val="clear" w:color="auto" w:fill="auto"/>
            <w:noWrap/>
            <w:vAlign w:val="bottom"/>
            <w:hideMark/>
          </w:tcPr>
          <w:p w14:paraId="68AF9D18"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116.69</w:t>
            </w:r>
          </w:p>
        </w:tc>
        <w:tc>
          <w:tcPr>
            <w:tcW w:w="1436" w:type="dxa"/>
            <w:tcBorders>
              <w:top w:val="nil"/>
              <w:left w:val="nil"/>
              <w:bottom w:val="nil"/>
              <w:right w:val="nil"/>
            </w:tcBorders>
            <w:shd w:val="clear" w:color="auto" w:fill="auto"/>
            <w:noWrap/>
            <w:vAlign w:val="bottom"/>
            <w:hideMark/>
          </w:tcPr>
          <w:p w14:paraId="342A9BA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3828.66</w:t>
            </w:r>
          </w:p>
        </w:tc>
        <w:tc>
          <w:tcPr>
            <w:tcW w:w="1313" w:type="dxa"/>
            <w:tcBorders>
              <w:top w:val="nil"/>
              <w:left w:val="nil"/>
              <w:bottom w:val="nil"/>
              <w:right w:val="nil"/>
            </w:tcBorders>
            <w:shd w:val="clear" w:color="auto" w:fill="auto"/>
            <w:noWrap/>
            <w:vAlign w:val="bottom"/>
            <w:hideMark/>
          </w:tcPr>
          <w:p w14:paraId="61A1374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96.54</w:t>
            </w:r>
          </w:p>
        </w:tc>
        <w:tc>
          <w:tcPr>
            <w:tcW w:w="1436" w:type="dxa"/>
            <w:tcBorders>
              <w:top w:val="nil"/>
              <w:left w:val="nil"/>
              <w:bottom w:val="nil"/>
              <w:right w:val="nil"/>
            </w:tcBorders>
            <w:shd w:val="clear" w:color="auto" w:fill="auto"/>
            <w:noWrap/>
            <w:vAlign w:val="bottom"/>
            <w:hideMark/>
          </w:tcPr>
          <w:p w14:paraId="00D22C5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3050.43</w:t>
            </w:r>
          </w:p>
        </w:tc>
        <w:tc>
          <w:tcPr>
            <w:tcW w:w="1276" w:type="dxa"/>
            <w:tcBorders>
              <w:top w:val="nil"/>
              <w:left w:val="nil"/>
              <w:bottom w:val="nil"/>
              <w:right w:val="nil"/>
            </w:tcBorders>
            <w:shd w:val="clear" w:color="auto" w:fill="auto"/>
            <w:noWrap/>
            <w:vAlign w:val="bottom"/>
            <w:hideMark/>
          </w:tcPr>
          <w:p w14:paraId="19FC742E"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153.29</w:t>
            </w:r>
          </w:p>
        </w:tc>
        <w:tc>
          <w:tcPr>
            <w:tcW w:w="1212" w:type="dxa"/>
            <w:tcBorders>
              <w:top w:val="nil"/>
              <w:left w:val="nil"/>
              <w:bottom w:val="nil"/>
              <w:right w:val="nil"/>
            </w:tcBorders>
            <w:shd w:val="clear" w:color="auto" w:fill="auto"/>
            <w:noWrap/>
            <w:vAlign w:val="bottom"/>
            <w:hideMark/>
          </w:tcPr>
          <w:p w14:paraId="0501C96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0.281</w:t>
            </w:r>
          </w:p>
        </w:tc>
        <w:tc>
          <w:tcPr>
            <w:tcW w:w="928" w:type="dxa"/>
            <w:tcBorders>
              <w:top w:val="nil"/>
              <w:left w:val="nil"/>
              <w:bottom w:val="nil"/>
              <w:right w:val="nil"/>
            </w:tcBorders>
            <w:shd w:val="clear" w:color="auto" w:fill="auto"/>
            <w:noWrap/>
            <w:vAlign w:val="bottom"/>
            <w:hideMark/>
          </w:tcPr>
          <w:p w14:paraId="309743D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0.007</w:t>
            </w:r>
          </w:p>
        </w:tc>
        <w:tc>
          <w:tcPr>
            <w:tcW w:w="1762" w:type="dxa"/>
            <w:tcBorders>
              <w:top w:val="nil"/>
              <w:left w:val="nil"/>
              <w:bottom w:val="nil"/>
              <w:right w:val="nil"/>
            </w:tcBorders>
            <w:shd w:val="clear" w:color="auto" w:fill="auto"/>
            <w:noWrap/>
            <w:vAlign w:val="bottom"/>
            <w:hideMark/>
          </w:tcPr>
          <w:p w14:paraId="3612C778"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0.224</w:t>
            </w:r>
          </w:p>
        </w:tc>
        <w:tc>
          <w:tcPr>
            <w:tcW w:w="506" w:type="dxa"/>
            <w:tcBorders>
              <w:top w:val="nil"/>
              <w:left w:val="nil"/>
              <w:bottom w:val="nil"/>
              <w:right w:val="nil"/>
            </w:tcBorders>
            <w:shd w:val="clear" w:color="auto" w:fill="auto"/>
            <w:noWrap/>
            <w:vAlign w:val="bottom"/>
            <w:hideMark/>
          </w:tcPr>
          <w:p w14:paraId="097B0A72"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0.011</w:t>
            </w:r>
          </w:p>
        </w:tc>
      </w:tr>
      <w:tr w:rsidR="00C6206B" w:rsidRPr="001563AC" w14:paraId="7311711F" w14:textId="77777777" w:rsidTr="00862FBF">
        <w:trPr>
          <w:trHeight w:val="300"/>
        </w:trPr>
        <w:tc>
          <w:tcPr>
            <w:tcW w:w="1189" w:type="dxa"/>
            <w:tcBorders>
              <w:top w:val="nil"/>
              <w:left w:val="nil"/>
              <w:bottom w:val="nil"/>
              <w:right w:val="nil"/>
            </w:tcBorders>
            <w:shd w:val="clear" w:color="auto" w:fill="auto"/>
            <w:noWrap/>
            <w:vAlign w:val="bottom"/>
            <w:hideMark/>
          </w:tcPr>
          <w:p w14:paraId="1E88202F"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Tov</w:t>
            </w:r>
          </w:p>
        </w:tc>
        <w:tc>
          <w:tcPr>
            <w:tcW w:w="1275" w:type="dxa"/>
            <w:tcBorders>
              <w:top w:val="nil"/>
              <w:left w:val="nil"/>
              <w:bottom w:val="nil"/>
              <w:right w:val="nil"/>
            </w:tcBorders>
            <w:shd w:val="clear" w:color="auto" w:fill="auto"/>
            <w:noWrap/>
            <w:vAlign w:val="bottom"/>
            <w:hideMark/>
          </w:tcPr>
          <w:p w14:paraId="67476D4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67.31</w:t>
            </w:r>
          </w:p>
        </w:tc>
        <w:tc>
          <w:tcPr>
            <w:tcW w:w="1436" w:type="dxa"/>
            <w:tcBorders>
              <w:top w:val="nil"/>
              <w:left w:val="nil"/>
              <w:bottom w:val="nil"/>
              <w:right w:val="nil"/>
            </w:tcBorders>
            <w:shd w:val="clear" w:color="auto" w:fill="auto"/>
            <w:noWrap/>
            <w:vAlign w:val="bottom"/>
            <w:hideMark/>
          </w:tcPr>
          <w:p w14:paraId="3A395F6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1229.47</w:t>
            </w:r>
          </w:p>
        </w:tc>
        <w:tc>
          <w:tcPr>
            <w:tcW w:w="1313" w:type="dxa"/>
            <w:tcBorders>
              <w:top w:val="nil"/>
              <w:left w:val="nil"/>
              <w:bottom w:val="nil"/>
              <w:right w:val="nil"/>
            </w:tcBorders>
            <w:shd w:val="clear" w:color="auto" w:fill="auto"/>
            <w:noWrap/>
            <w:vAlign w:val="bottom"/>
            <w:hideMark/>
          </w:tcPr>
          <w:p w14:paraId="460E5F0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22.86</w:t>
            </w:r>
          </w:p>
        </w:tc>
        <w:tc>
          <w:tcPr>
            <w:tcW w:w="1436" w:type="dxa"/>
            <w:tcBorders>
              <w:top w:val="nil"/>
              <w:left w:val="nil"/>
              <w:bottom w:val="nil"/>
              <w:right w:val="nil"/>
            </w:tcBorders>
            <w:shd w:val="clear" w:color="auto" w:fill="auto"/>
            <w:noWrap/>
            <w:vAlign w:val="bottom"/>
            <w:hideMark/>
          </w:tcPr>
          <w:p w14:paraId="3060F44D"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1047.4</w:t>
            </w:r>
          </w:p>
        </w:tc>
        <w:tc>
          <w:tcPr>
            <w:tcW w:w="1276" w:type="dxa"/>
            <w:tcBorders>
              <w:top w:val="nil"/>
              <w:left w:val="nil"/>
              <w:bottom w:val="nil"/>
              <w:right w:val="nil"/>
            </w:tcBorders>
            <w:shd w:val="clear" w:color="auto" w:fill="auto"/>
            <w:noWrap/>
            <w:vAlign w:val="bottom"/>
            <w:hideMark/>
          </w:tcPr>
          <w:p w14:paraId="1288F682"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77.41</w:t>
            </w:r>
          </w:p>
        </w:tc>
        <w:tc>
          <w:tcPr>
            <w:tcW w:w="1212" w:type="dxa"/>
            <w:tcBorders>
              <w:top w:val="nil"/>
              <w:left w:val="nil"/>
              <w:bottom w:val="nil"/>
              <w:right w:val="nil"/>
            </w:tcBorders>
            <w:shd w:val="clear" w:color="auto" w:fill="auto"/>
            <w:noWrap/>
            <w:vAlign w:val="bottom"/>
            <w:hideMark/>
          </w:tcPr>
          <w:p w14:paraId="2B65861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0.271</w:t>
            </w:r>
          </w:p>
        </w:tc>
        <w:tc>
          <w:tcPr>
            <w:tcW w:w="928" w:type="dxa"/>
            <w:tcBorders>
              <w:top w:val="nil"/>
              <w:left w:val="nil"/>
              <w:bottom w:val="nil"/>
              <w:right w:val="nil"/>
            </w:tcBorders>
            <w:shd w:val="clear" w:color="auto" w:fill="auto"/>
            <w:noWrap/>
            <w:vAlign w:val="bottom"/>
            <w:hideMark/>
          </w:tcPr>
          <w:p w14:paraId="70D6B27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0.005</w:t>
            </w:r>
          </w:p>
        </w:tc>
        <w:tc>
          <w:tcPr>
            <w:tcW w:w="1762" w:type="dxa"/>
            <w:tcBorders>
              <w:top w:val="nil"/>
              <w:left w:val="nil"/>
              <w:bottom w:val="nil"/>
              <w:right w:val="nil"/>
            </w:tcBorders>
            <w:shd w:val="clear" w:color="auto" w:fill="auto"/>
            <w:noWrap/>
            <w:vAlign w:val="bottom"/>
            <w:hideMark/>
          </w:tcPr>
          <w:p w14:paraId="778883D2"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0.231</w:t>
            </w:r>
          </w:p>
        </w:tc>
        <w:tc>
          <w:tcPr>
            <w:tcW w:w="506" w:type="dxa"/>
            <w:tcBorders>
              <w:top w:val="nil"/>
              <w:left w:val="nil"/>
              <w:bottom w:val="nil"/>
              <w:right w:val="nil"/>
            </w:tcBorders>
            <w:shd w:val="clear" w:color="auto" w:fill="auto"/>
            <w:noWrap/>
            <w:vAlign w:val="bottom"/>
            <w:hideMark/>
          </w:tcPr>
          <w:p w14:paraId="4B360959"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0.017</w:t>
            </w:r>
          </w:p>
        </w:tc>
      </w:tr>
      <w:tr w:rsidR="00C6206B" w:rsidRPr="001563AC" w14:paraId="59505196" w14:textId="77777777" w:rsidTr="00862FBF">
        <w:trPr>
          <w:trHeight w:val="300"/>
        </w:trPr>
        <w:tc>
          <w:tcPr>
            <w:tcW w:w="1189" w:type="dxa"/>
            <w:tcBorders>
              <w:top w:val="nil"/>
              <w:left w:val="nil"/>
              <w:right w:val="nil"/>
            </w:tcBorders>
            <w:shd w:val="clear" w:color="auto" w:fill="auto"/>
            <w:noWrap/>
            <w:vAlign w:val="bottom"/>
            <w:hideMark/>
          </w:tcPr>
          <w:p w14:paraId="7F2DB1A3"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S11</w:t>
            </w:r>
          </w:p>
        </w:tc>
        <w:tc>
          <w:tcPr>
            <w:tcW w:w="1275" w:type="dxa"/>
            <w:tcBorders>
              <w:top w:val="nil"/>
              <w:left w:val="nil"/>
              <w:right w:val="nil"/>
            </w:tcBorders>
            <w:shd w:val="clear" w:color="auto" w:fill="auto"/>
            <w:noWrap/>
            <w:vAlign w:val="bottom"/>
            <w:hideMark/>
          </w:tcPr>
          <w:p w14:paraId="1704B254"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147.16</w:t>
            </w:r>
          </w:p>
        </w:tc>
        <w:tc>
          <w:tcPr>
            <w:tcW w:w="1436" w:type="dxa"/>
            <w:tcBorders>
              <w:top w:val="nil"/>
              <w:left w:val="nil"/>
              <w:right w:val="nil"/>
            </w:tcBorders>
            <w:shd w:val="clear" w:color="auto" w:fill="auto"/>
            <w:noWrap/>
            <w:vAlign w:val="bottom"/>
            <w:hideMark/>
          </w:tcPr>
          <w:p w14:paraId="2A39FA96"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14972.43</w:t>
            </w:r>
          </w:p>
        </w:tc>
        <w:tc>
          <w:tcPr>
            <w:tcW w:w="1313" w:type="dxa"/>
            <w:tcBorders>
              <w:top w:val="nil"/>
              <w:left w:val="nil"/>
              <w:right w:val="nil"/>
            </w:tcBorders>
            <w:shd w:val="clear" w:color="auto" w:fill="auto"/>
            <w:noWrap/>
            <w:vAlign w:val="bottom"/>
            <w:hideMark/>
          </w:tcPr>
          <w:p w14:paraId="0D4F1D9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341.06</w:t>
            </w:r>
          </w:p>
        </w:tc>
        <w:tc>
          <w:tcPr>
            <w:tcW w:w="1436" w:type="dxa"/>
            <w:tcBorders>
              <w:top w:val="nil"/>
              <w:left w:val="nil"/>
              <w:right w:val="nil"/>
            </w:tcBorders>
            <w:shd w:val="clear" w:color="auto" w:fill="auto"/>
            <w:noWrap/>
            <w:vAlign w:val="bottom"/>
            <w:hideMark/>
          </w:tcPr>
          <w:p w14:paraId="2F2E0BAF"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6760.021</w:t>
            </w:r>
          </w:p>
        </w:tc>
        <w:tc>
          <w:tcPr>
            <w:tcW w:w="1276" w:type="dxa"/>
            <w:tcBorders>
              <w:top w:val="nil"/>
              <w:left w:val="nil"/>
              <w:right w:val="nil"/>
            </w:tcBorders>
            <w:shd w:val="clear" w:color="auto" w:fill="auto"/>
            <w:noWrap/>
            <w:vAlign w:val="bottom"/>
            <w:hideMark/>
          </w:tcPr>
          <w:p w14:paraId="14830168"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528.89</w:t>
            </w:r>
          </w:p>
        </w:tc>
        <w:tc>
          <w:tcPr>
            <w:tcW w:w="1212" w:type="dxa"/>
            <w:tcBorders>
              <w:top w:val="nil"/>
              <w:left w:val="nil"/>
              <w:right w:val="nil"/>
            </w:tcBorders>
            <w:shd w:val="clear" w:color="auto" w:fill="auto"/>
            <w:noWrap/>
            <w:vAlign w:val="bottom"/>
            <w:hideMark/>
          </w:tcPr>
          <w:p w14:paraId="00D9BB8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0.691</w:t>
            </w:r>
          </w:p>
        </w:tc>
        <w:tc>
          <w:tcPr>
            <w:tcW w:w="928" w:type="dxa"/>
            <w:tcBorders>
              <w:top w:val="nil"/>
              <w:left w:val="nil"/>
              <w:right w:val="nil"/>
            </w:tcBorders>
            <w:shd w:val="clear" w:color="auto" w:fill="auto"/>
            <w:noWrap/>
            <w:vAlign w:val="bottom"/>
            <w:hideMark/>
          </w:tcPr>
          <w:p w14:paraId="3BFC5EEC"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0.016</w:t>
            </w:r>
          </w:p>
        </w:tc>
        <w:tc>
          <w:tcPr>
            <w:tcW w:w="1762" w:type="dxa"/>
            <w:tcBorders>
              <w:top w:val="nil"/>
              <w:left w:val="nil"/>
              <w:right w:val="nil"/>
            </w:tcBorders>
            <w:shd w:val="clear" w:color="auto" w:fill="auto"/>
            <w:noWrap/>
            <w:vAlign w:val="bottom"/>
            <w:hideMark/>
          </w:tcPr>
          <w:p w14:paraId="5BD249A4"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0.312</w:t>
            </w:r>
          </w:p>
        </w:tc>
        <w:tc>
          <w:tcPr>
            <w:tcW w:w="506" w:type="dxa"/>
            <w:tcBorders>
              <w:top w:val="nil"/>
              <w:left w:val="nil"/>
              <w:right w:val="nil"/>
            </w:tcBorders>
            <w:shd w:val="clear" w:color="auto" w:fill="auto"/>
            <w:noWrap/>
            <w:vAlign w:val="bottom"/>
            <w:hideMark/>
          </w:tcPr>
          <w:p w14:paraId="2D600FF1"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0.024</w:t>
            </w:r>
          </w:p>
        </w:tc>
      </w:tr>
      <w:tr w:rsidR="00C6206B" w:rsidRPr="001563AC" w14:paraId="49204762" w14:textId="77777777" w:rsidTr="00862FBF">
        <w:trPr>
          <w:trHeight w:val="300"/>
        </w:trPr>
        <w:tc>
          <w:tcPr>
            <w:tcW w:w="1189" w:type="dxa"/>
            <w:tcBorders>
              <w:top w:val="nil"/>
              <w:left w:val="nil"/>
              <w:bottom w:val="single" w:sz="4" w:space="0" w:color="auto"/>
              <w:right w:val="nil"/>
            </w:tcBorders>
            <w:shd w:val="clear" w:color="auto" w:fill="auto"/>
            <w:noWrap/>
            <w:vAlign w:val="bottom"/>
            <w:hideMark/>
          </w:tcPr>
          <w:p w14:paraId="7956DACE" w14:textId="77777777" w:rsidR="00C6206B" w:rsidRPr="001563AC" w:rsidRDefault="00C6206B" w:rsidP="00862FBF">
            <w:pPr>
              <w:spacing w:after="0" w:line="240" w:lineRule="auto"/>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S8</w:t>
            </w:r>
          </w:p>
        </w:tc>
        <w:tc>
          <w:tcPr>
            <w:tcW w:w="1275" w:type="dxa"/>
            <w:tcBorders>
              <w:top w:val="nil"/>
              <w:left w:val="nil"/>
              <w:bottom w:val="single" w:sz="4" w:space="0" w:color="auto"/>
              <w:right w:val="nil"/>
            </w:tcBorders>
            <w:shd w:val="clear" w:color="auto" w:fill="auto"/>
            <w:noWrap/>
            <w:vAlign w:val="bottom"/>
            <w:hideMark/>
          </w:tcPr>
          <w:p w14:paraId="1414FF95"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157.5</w:t>
            </w:r>
          </w:p>
        </w:tc>
        <w:tc>
          <w:tcPr>
            <w:tcW w:w="1436" w:type="dxa"/>
            <w:tcBorders>
              <w:top w:val="nil"/>
              <w:left w:val="nil"/>
              <w:bottom w:val="single" w:sz="4" w:space="0" w:color="auto"/>
              <w:right w:val="nil"/>
            </w:tcBorders>
            <w:shd w:val="clear" w:color="auto" w:fill="auto"/>
            <w:noWrap/>
            <w:vAlign w:val="bottom"/>
            <w:hideMark/>
          </w:tcPr>
          <w:p w14:paraId="049DBC97"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18452.8</w:t>
            </w:r>
          </w:p>
        </w:tc>
        <w:tc>
          <w:tcPr>
            <w:tcW w:w="1313" w:type="dxa"/>
            <w:tcBorders>
              <w:top w:val="nil"/>
              <w:left w:val="nil"/>
              <w:bottom w:val="single" w:sz="4" w:space="0" w:color="auto"/>
              <w:right w:val="nil"/>
            </w:tcBorders>
            <w:shd w:val="clear" w:color="auto" w:fill="auto"/>
            <w:noWrap/>
            <w:vAlign w:val="bottom"/>
            <w:hideMark/>
          </w:tcPr>
          <w:p w14:paraId="3258AEF2"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389.75</w:t>
            </w:r>
          </w:p>
        </w:tc>
        <w:tc>
          <w:tcPr>
            <w:tcW w:w="1436" w:type="dxa"/>
            <w:tcBorders>
              <w:top w:val="nil"/>
              <w:left w:val="nil"/>
              <w:bottom w:val="single" w:sz="4" w:space="0" w:color="auto"/>
              <w:right w:val="nil"/>
            </w:tcBorders>
            <w:shd w:val="clear" w:color="auto" w:fill="auto"/>
            <w:noWrap/>
            <w:vAlign w:val="bottom"/>
            <w:hideMark/>
          </w:tcPr>
          <w:p w14:paraId="0F3C3556"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6401.41</w:t>
            </w:r>
          </w:p>
        </w:tc>
        <w:tc>
          <w:tcPr>
            <w:tcW w:w="1276" w:type="dxa"/>
            <w:tcBorders>
              <w:top w:val="nil"/>
              <w:left w:val="nil"/>
              <w:bottom w:val="single" w:sz="4" w:space="0" w:color="auto"/>
              <w:right w:val="nil"/>
            </w:tcBorders>
            <w:shd w:val="clear" w:color="auto" w:fill="auto"/>
            <w:noWrap/>
            <w:vAlign w:val="bottom"/>
            <w:hideMark/>
          </w:tcPr>
          <w:p w14:paraId="13D6D94B"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508.82</w:t>
            </w:r>
          </w:p>
        </w:tc>
        <w:tc>
          <w:tcPr>
            <w:tcW w:w="1212" w:type="dxa"/>
            <w:tcBorders>
              <w:top w:val="nil"/>
              <w:left w:val="nil"/>
              <w:bottom w:val="single" w:sz="4" w:space="0" w:color="auto"/>
              <w:right w:val="nil"/>
            </w:tcBorders>
            <w:shd w:val="clear" w:color="auto" w:fill="auto"/>
            <w:noWrap/>
            <w:vAlign w:val="bottom"/>
            <w:hideMark/>
          </w:tcPr>
          <w:p w14:paraId="345ADCCD"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0.744</w:t>
            </w:r>
          </w:p>
        </w:tc>
        <w:tc>
          <w:tcPr>
            <w:tcW w:w="928" w:type="dxa"/>
            <w:tcBorders>
              <w:top w:val="nil"/>
              <w:left w:val="nil"/>
              <w:bottom w:val="single" w:sz="4" w:space="0" w:color="auto"/>
              <w:right w:val="nil"/>
            </w:tcBorders>
            <w:shd w:val="clear" w:color="auto" w:fill="auto"/>
            <w:noWrap/>
            <w:vAlign w:val="bottom"/>
            <w:hideMark/>
          </w:tcPr>
          <w:p w14:paraId="1CD5740D"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0.016</w:t>
            </w:r>
          </w:p>
        </w:tc>
        <w:tc>
          <w:tcPr>
            <w:tcW w:w="1762" w:type="dxa"/>
            <w:tcBorders>
              <w:top w:val="nil"/>
              <w:left w:val="nil"/>
              <w:bottom w:val="single" w:sz="4" w:space="0" w:color="auto"/>
              <w:right w:val="nil"/>
            </w:tcBorders>
            <w:shd w:val="clear" w:color="auto" w:fill="auto"/>
            <w:noWrap/>
            <w:vAlign w:val="bottom"/>
            <w:hideMark/>
          </w:tcPr>
          <w:p w14:paraId="43D1C674"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sidRPr="001563AC">
              <w:rPr>
                <w:rFonts w:asciiTheme="majorHAnsi" w:eastAsia="Times New Roman" w:hAnsiTheme="majorHAnsi" w:cstheme="majorHAnsi"/>
                <w:color w:val="000000"/>
                <w:lang w:val="en-GB" w:eastAsia="en-GB"/>
              </w:rPr>
              <w:t>0.258</w:t>
            </w:r>
          </w:p>
        </w:tc>
        <w:tc>
          <w:tcPr>
            <w:tcW w:w="506" w:type="dxa"/>
            <w:tcBorders>
              <w:top w:val="nil"/>
              <w:left w:val="nil"/>
              <w:bottom w:val="single" w:sz="4" w:space="0" w:color="auto"/>
              <w:right w:val="nil"/>
            </w:tcBorders>
            <w:shd w:val="clear" w:color="auto" w:fill="auto"/>
            <w:noWrap/>
            <w:vAlign w:val="bottom"/>
            <w:hideMark/>
          </w:tcPr>
          <w:p w14:paraId="61B71EAA" w14:textId="77777777" w:rsidR="00C6206B" w:rsidRPr="001563AC" w:rsidRDefault="00C6206B" w:rsidP="00862FBF">
            <w:pPr>
              <w:spacing w:after="0" w:line="240" w:lineRule="auto"/>
              <w:jc w:val="center"/>
              <w:rPr>
                <w:rFonts w:asciiTheme="majorHAnsi" w:eastAsia="Times New Roman" w:hAnsiTheme="majorHAnsi" w:cstheme="majorHAnsi"/>
                <w:color w:val="000000"/>
                <w:lang w:val="en-GB" w:eastAsia="en-GB"/>
              </w:rPr>
            </w:pPr>
            <w:r>
              <w:rPr>
                <w:rFonts w:asciiTheme="majorHAnsi" w:eastAsia="Times New Roman" w:hAnsiTheme="majorHAnsi" w:cstheme="majorHAnsi"/>
                <w:color w:val="000000"/>
                <w:lang w:val="en-GB" w:eastAsia="en-GB"/>
              </w:rPr>
              <w:t>±</w:t>
            </w:r>
            <w:r w:rsidRPr="001563AC">
              <w:rPr>
                <w:rFonts w:asciiTheme="majorHAnsi" w:eastAsia="Times New Roman" w:hAnsiTheme="majorHAnsi" w:cstheme="majorHAnsi"/>
                <w:color w:val="000000"/>
                <w:lang w:val="en-GB" w:eastAsia="en-GB"/>
              </w:rPr>
              <w:t>0.021</w:t>
            </w:r>
          </w:p>
        </w:tc>
      </w:tr>
    </w:tbl>
    <w:p w14:paraId="765F5C74" w14:textId="77777777" w:rsidR="00C6206B" w:rsidRPr="006222FC" w:rsidRDefault="00C6206B" w:rsidP="00C6206B">
      <w:pPr>
        <w:pStyle w:val="NoSpacing"/>
        <w:rPr>
          <w:rFonts w:asciiTheme="majorHAnsi" w:hAnsiTheme="majorHAnsi" w:cstheme="majorHAnsi"/>
          <w:vertAlign w:val="superscript"/>
          <w:lang w:val="en-US"/>
        </w:rPr>
      </w:pPr>
      <w:r w:rsidRPr="006222FC">
        <w:rPr>
          <w:rFonts w:asciiTheme="majorHAnsi" w:hAnsiTheme="majorHAnsi" w:cstheme="majorHAnsi"/>
          <w:lang w:val="en-US"/>
        </w:rPr>
        <w:t>#Seasonality = seasonal variance in precipitation / (mean precipitation)</w:t>
      </w:r>
      <w:r w:rsidRPr="006222FC">
        <w:rPr>
          <w:rFonts w:asciiTheme="majorHAnsi" w:hAnsiTheme="majorHAnsi" w:cstheme="majorHAnsi"/>
          <w:vertAlign w:val="superscript"/>
          <w:lang w:val="en-US"/>
        </w:rPr>
        <w:t>2</w:t>
      </w:r>
    </w:p>
    <w:p w14:paraId="436AD6E3" w14:textId="77777777" w:rsidR="00C6206B" w:rsidRPr="006222FC" w:rsidRDefault="00C6206B" w:rsidP="00C6206B">
      <w:pPr>
        <w:pStyle w:val="NoSpacing"/>
        <w:rPr>
          <w:rFonts w:asciiTheme="majorHAnsi" w:hAnsiTheme="majorHAnsi" w:cstheme="majorHAnsi"/>
          <w:vertAlign w:val="superscript"/>
          <w:lang w:val="en-US"/>
        </w:rPr>
      </w:pPr>
      <w:r w:rsidRPr="006222FC">
        <w:rPr>
          <w:rFonts w:asciiTheme="majorHAnsi" w:hAnsiTheme="majorHAnsi" w:cstheme="majorHAnsi"/>
          <w:lang w:val="en-US"/>
        </w:rPr>
        <w:t>£Unpredictability = stochastic variance in precipitation / (mean precipitation)</w:t>
      </w:r>
      <w:r w:rsidRPr="006222FC">
        <w:rPr>
          <w:rFonts w:asciiTheme="majorHAnsi" w:hAnsiTheme="majorHAnsi" w:cstheme="majorHAnsi"/>
          <w:vertAlign w:val="superscript"/>
          <w:lang w:val="en-US"/>
        </w:rPr>
        <w:t>2</w:t>
      </w:r>
    </w:p>
    <w:p w14:paraId="74C288F8" w14:textId="77777777" w:rsidR="00C6206B" w:rsidRPr="00A84B75" w:rsidRDefault="00C6206B" w:rsidP="00C6206B">
      <w:pPr>
        <w:rPr>
          <w:lang w:val="en-US"/>
        </w:rPr>
      </w:pPr>
    </w:p>
    <w:p w14:paraId="2FEF18AF" w14:textId="25C2B417" w:rsidR="004A48E9" w:rsidRDefault="004A48E9">
      <w:pPr>
        <w:rPr>
          <w:lang w:val="en-US"/>
        </w:rPr>
      </w:pPr>
    </w:p>
    <w:p w14:paraId="6A1E2D07" w14:textId="77777777" w:rsidR="00706844" w:rsidRDefault="00706844" w:rsidP="00706844">
      <w:pPr>
        <w:pStyle w:val="NoSpacing"/>
        <w:rPr>
          <w:lang w:val="en-GB"/>
        </w:rPr>
        <w:sectPr w:rsidR="00706844" w:rsidSect="001563AC">
          <w:pgSz w:w="16838" w:h="11906" w:orient="landscape"/>
          <w:pgMar w:top="1440" w:right="1440" w:bottom="1440" w:left="1440" w:header="709" w:footer="709" w:gutter="0"/>
          <w:cols w:space="708"/>
          <w:docGrid w:linePitch="360"/>
        </w:sectPr>
      </w:pPr>
    </w:p>
    <w:p w14:paraId="0A8E0CD0" w14:textId="44FE4808" w:rsidR="00706844" w:rsidRPr="00706844" w:rsidRDefault="00706844" w:rsidP="00706844">
      <w:pPr>
        <w:pStyle w:val="NoSpacing"/>
        <w:rPr>
          <w:lang w:val="en-GB"/>
        </w:rPr>
      </w:pPr>
      <w:r w:rsidRPr="00706844">
        <w:rPr>
          <w:lang w:val="en-GB"/>
        </w:rPr>
        <w:lastRenderedPageBreak/>
        <w:t>S3 - Description of the data sets</w:t>
      </w:r>
    </w:p>
    <w:p w14:paraId="068E34F9" w14:textId="77777777" w:rsidR="00706844" w:rsidRPr="00706844" w:rsidRDefault="00706844" w:rsidP="00706844">
      <w:pPr>
        <w:pStyle w:val="NoSpacing"/>
        <w:rPr>
          <w:lang w:val="en-GB"/>
        </w:rPr>
      </w:pPr>
    </w:p>
    <w:p w14:paraId="1892EAC8" w14:textId="77777777" w:rsidR="00706844" w:rsidRPr="00706844" w:rsidRDefault="00706844" w:rsidP="00706844">
      <w:pPr>
        <w:pStyle w:val="NoSpacing"/>
        <w:rPr>
          <w:b/>
          <w:lang w:val="en-GB"/>
        </w:rPr>
      </w:pPr>
      <w:r w:rsidRPr="00706844">
        <w:rPr>
          <w:b/>
          <w:lang w:val="en-GB"/>
        </w:rPr>
        <w:t>seedvar_tot.txt</w:t>
      </w:r>
    </w:p>
    <w:p w14:paraId="5745C895" w14:textId="77777777" w:rsidR="00706844" w:rsidRPr="00706844" w:rsidRDefault="00706844" w:rsidP="00706844">
      <w:pPr>
        <w:pStyle w:val="NoSpacing"/>
        <w:rPr>
          <w:lang w:val="en-GB"/>
        </w:rPr>
      </w:pPr>
      <w:r w:rsidRPr="00706844">
        <w:rPr>
          <w:lang w:val="en-GB"/>
        </w:rPr>
        <w:t>Experiment: which person collected the data (Geir / Astrid / Francesca)</w:t>
      </w:r>
    </w:p>
    <w:p w14:paraId="2B2CD25F" w14:textId="77777777" w:rsidR="00706844" w:rsidRPr="00706844" w:rsidRDefault="00706844" w:rsidP="00706844">
      <w:pPr>
        <w:pStyle w:val="NoSpacing"/>
        <w:rPr>
          <w:lang w:val="en-GB"/>
        </w:rPr>
      </w:pPr>
      <w:r w:rsidRPr="00706844">
        <w:rPr>
          <w:lang w:val="en-GB"/>
        </w:rPr>
        <w:t>Species: Large / Small gland species</w:t>
      </w:r>
    </w:p>
    <w:p w14:paraId="718F62F8" w14:textId="77777777" w:rsidR="00706844" w:rsidRPr="00706844" w:rsidRDefault="00706844" w:rsidP="00706844">
      <w:pPr>
        <w:pStyle w:val="NoSpacing"/>
        <w:rPr>
          <w:lang w:val="en-GB"/>
        </w:rPr>
      </w:pPr>
      <w:r w:rsidRPr="00706844">
        <w:rPr>
          <w:lang w:val="en-GB"/>
        </w:rPr>
        <w:t>Pop: maternal population</w:t>
      </w:r>
    </w:p>
    <w:p w14:paraId="24D4C9D8" w14:textId="77777777" w:rsidR="00706844" w:rsidRPr="00706844" w:rsidRDefault="00706844" w:rsidP="00706844">
      <w:pPr>
        <w:pStyle w:val="NoSpacing"/>
        <w:rPr>
          <w:lang w:val="en-GB"/>
        </w:rPr>
      </w:pPr>
      <w:proofErr w:type="spellStart"/>
      <w:r w:rsidRPr="00706844">
        <w:rPr>
          <w:lang w:val="en-GB"/>
        </w:rPr>
        <w:t>motherID</w:t>
      </w:r>
      <w:proofErr w:type="spellEnd"/>
      <w:r w:rsidRPr="00706844">
        <w:rPr>
          <w:lang w:val="en-GB"/>
        </w:rPr>
        <w:t>: identity of the mother</w:t>
      </w:r>
    </w:p>
    <w:p w14:paraId="12501FCA" w14:textId="77777777" w:rsidR="00706844" w:rsidRPr="00706844" w:rsidRDefault="00706844" w:rsidP="00706844">
      <w:pPr>
        <w:pStyle w:val="NoSpacing"/>
        <w:rPr>
          <w:lang w:val="en-GB"/>
        </w:rPr>
      </w:pPr>
      <w:proofErr w:type="spellStart"/>
      <w:r w:rsidRPr="00706844">
        <w:rPr>
          <w:lang w:val="en-GB"/>
        </w:rPr>
        <w:t>fatherID</w:t>
      </w:r>
      <w:proofErr w:type="spellEnd"/>
      <w:r w:rsidRPr="00706844">
        <w:rPr>
          <w:lang w:val="en-GB"/>
        </w:rPr>
        <w:t>: identity of the father</w:t>
      </w:r>
    </w:p>
    <w:p w14:paraId="26E04454" w14:textId="77777777" w:rsidR="00706844" w:rsidRPr="00706844" w:rsidRDefault="00706844" w:rsidP="00706844">
      <w:pPr>
        <w:pStyle w:val="NoSpacing"/>
        <w:rPr>
          <w:lang w:val="en-GB"/>
        </w:rPr>
      </w:pPr>
      <w:r w:rsidRPr="00706844">
        <w:rPr>
          <w:lang w:val="en-GB"/>
        </w:rPr>
        <w:t xml:space="preserve">self: yes = self-cross, no = outcross </w:t>
      </w:r>
    </w:p>
    <w:p w14:paraId="04AA09FC" w14:textId="77777777" w:rsidR="00706844" w:rsidRPr="00706844" w:rsidRDefault="00706844" w:rsidP="00706844">
      <w:pPr>
        <w:pStyle w:val="NoSpacing"/>
        <w:rPr>
          <w:lang w:val="en-GB"/>
        </w:rPr>
      </w:pPr>
      <w:proofErr w:type="spellStart"/>
      <w:r w:rsidRPr="00706844">
        <w:rPr>
          <w:lang w:val="en-GB"/>
        </w:rPr>
        <w:t>crossID</w:t>
      </w:r>
      <w:proofErr w:type="spellEnd"/>
      <w:r w:rsidRPr="00706844">
        <w:rPr>
          <w:lang w:val="en-GB"/>
        </w:rPr>
        <w:t>: cross identity combining mother and father identity</w:t>
      </w:r>
    </w:p>
    <w:p w14:paraId="0A4DB642" w14:textId="77777777" w:rsidR="00706844" w:rsidRPr="00706844" w:rsidRDefault="00706844" w:rsidP="00706844">
      <w:pPr>
        <w:pStyle w:val="NoSpacing"/>
        <w:rPr>
          <w:lang w:val="en-GB"/>
        </w:rPr>
      </w:pPr>
      <w:proofErr w:type="spellStart"/>
      <w:r w:rsidRPr="00706844">
        <w:rPr>
          <w:lang w:val="en-GB"/>
        </w:rPr>
        <w:t>seedset</w:t>
      </w:r>
      <w:proofErr w:type="spellEnd"/>
      <w:r w:rsidRPr="00706844">
        <w:rPr>
          <w:lang w:val="en-GB"/>
        </w:rPr>
        <w:t>: number of seed</w:t>
      </w:r>
    </w:p>
    <w:p w14:paraId="6255ADCF" w14:textId="77777777" w:rsidR="00706844" w:rsidRPr="00706844" w:rsidRDefault="00706844" w:rsidP="00706844">
      <w:pPr>
        <w:pStyle w:val="NoSpacing"/>
        <w:rPr>
          <w:lang w:val="en-GB"/>
        </w:rPr>
      </w:pPr>
      <w:r w:rsidRPr="00706844">
        <w:rPr>
          <w:lang w:val="en-GB"/>
        </w:rPr>
        <w:t>mass1: seed mass in g</w:t>
      </w:r>
    </w:p>
    <w:p w14:paraId="0BF9C202" w14:textId="77777777" w:rsidR="00706844" w:rsidRPr="00706844" w:rsidRDefault="00706844" w:rsidP="00706844">
      <w:pPr>
        <w:pStyle w:val="NoSpacing"/>
        <w:rPr>
          <w:lang w:val="en-GB"/>
        </w:rPr>
      </w:pPr>
      <w:r w:rsidRPr="00706844">
        <w:rPr>
          <w:lang w:val="en-GB"/>
        </w:rPr>
        <w:t xml:space="preserve">size1: seed diameter in mm </w:t>
      </w:r>
    </w:p>
    <w:p w14:paraId="0794781C" w14:textId="77777777" w:rsidR="00706844" w:rsidRPr="00706844" w:rsidRDefault="00706844" w:rsidP="00706844">
      <w:pPr>
        <w:pStyle w:val="NoSpacing"/>
        <w:rPr>
          <w:lang w:val="en-GB"/>
        </w:rPr>
      </w:pPr>
      <w:proofErr w:type="spellStart"/>
      <w:r w:rsidRPr="00706844">
        <w:rPr>
          <w:lang w:val="en-GB"/>
        </w:rPr>
        <w:t>seedID</w:t>
      </w:r>
      <w:proofErr w:type="spellEnd"/>
      <w:r w:rsidRPr="00706844">
        <w:rPr>
          <w:lang w:val="en-GB"/>
        </w:rPr>
        <w:t>: seed identity</w:t>
      </w:r>
    </w:p>
    <w:p w14:paraId="65D0722E" w14:textId="77777777" w:rsidR="00706844" w:rsidRPr="00706844" w:rsidRDefault="00706844" w:rsidP="00706844">
      <w:pPr>
        <w:pStyle w:val="NoSpacing"/>
        <w:rPr>
          <w:lang w:val="en-GB"/>
        </w:rPr>
      </w:pPr>
      <w:proofErr w:type="spellStart"/>
      <w:r w:rsidRPr="00706844">
        <w:rPr>
          <w:lang w:val="en-GB"/>
        </w:rPr>
        <w:t>meas</w:t>
      </w:r>
      <w:proofErr w:type="spellEnd"/>
      <w:r w:rsidRPr="00706844">
        <w:rPr>
          <w:lang w:val="en-GB"/>
        </w:rPr>
        <w:t>: 1 / 2 first or second measurement for the seed</w:t>
      </w:r>
    </w:p>
    <w:p w14:paraId="08B94EC4" w14:textId="77777777" w:rsidR="00706844" w:rsidRPr="00706844" w:rsidRDefault="00706844" w:rsidP="00706844">
      <w:pPr>
        <w:pStyle w:val="NoSpacing"/>
        <w:rPr>
          <w:lang w:val="en-GB"/>
        </w:rPr>
      </w:pPr>
      <w:proofErr w:type="spellStart"/>
      <w:r w:rsidRPr="00706844">
        <w:rPr>
          <w:lang w:val="en-GB"/>
        </w:rPr>
        <w:t>envir</w:t>
      </w:r>
      <w:proofErr w:type="spellEnd"/>
      <w:r w:rsidRPr="00706844">
        <w:rPr>
          <w:lang w:val="en-GB"/>
        </w:rPr>
        <w:t>: environment 1 = normal environment for Geir / Astrid /</w:t>
      </w:r>
      <w:proofErr w:type="gramStart"/>
      <w:r w:rsidRPr="00706844">
        <w:rPr>
          <w:lang w:val="en-GB"/>
        </w:rPr>
        <w:t>Francesca ;</w:t>
      </w:r>
      <w:proofErr w:type="gramEnd"/>
      <w:r w:rsidRPr="00706844">
        <w:rPr>
          <w:lang w:val="en-GB"/>
        </w:rPr>
        <w:t xml:space="preserve"> 2 wet environment Francesca drought experiment ; 3 dry environment drought experiment</w:t>
      </w:r>
    </w:p>
    <w:p w14:paraId="480F78F0" w14:textId="77777777" w:rsidR="00706844" w:rsidRPr="00706844" w:rsidRDefault="00706844" w:rsidP="00706844">
      <w:pPr>
        <w:pStyle w:val="NoSpacing"/>
        <w:rPr>
          <w:lang w:val="en-GB"/>
        </w:rPr>
      </w:pPr>
    </w:p>
    <w:p w14:paraId="149F70D2" w14:textId="77777777" w:rsidR="00706844" w:rsidRPr="00706844" w:rsidRDefault="00706844" w:rsidP="00706844">
      <w:pPr>
        <w:pStyle w:val="NoSpacing"/>
        <w:rPr>
          <w:lang w:val="en-GB"/>
        </w:rPr>
      </w:pPr>
      <w:r w:rsidRPr="00706844">
        <w:rPr>
          <w:b/>
          <w:lang w:val="en-GB"/>
        </w:rPr>
        <w:t>DI.txt</w:t>
      </w:r>
    </w:p>
    <w:p w14:paraId="43B7F5C4" w14:textId="77777777" w:rsidR="00706844" w:rsidRPr="00706844" w:rsidRDefault="00706844" w:rsidP="00706844">
      <w:pPr>
        <w:pStyle w:val="NoSpacing"/>
        <w:rPr>
          <w:lang w:val="en-GB"/>
        </w:rPr>
      </w:pPr>
      <w:proofErr w:type="gramStart"/>
      <w:r w:rsidRPr="00706844">
        <w:rPr>
          <w:lang w:val="en-GB"/>
        </w:rPr>
        <w:t>Population :</w:t>
      </w:r>
      <w:proofErr w:type="gramEnd"/>
      <w:r w:rsidRPr="00706844">
        <w:rPr>
          <w:lang w:val="en-GB"/>
        </w:rPr>
        <w:t xml:space="preserve"> population (both large and small gland species)</w:t>
      </w:r>
    </w:p>
    <w:p w14:paraId="035C3301" w14:textId="77777777" w:rsidR="00706844" w:rsidRPr="00706844" w:rsidRDefault="00706844" w:rsidP="00706844">
      <w:pPr>
        <w:pStyle w:val="NoSpacing"/>
        <w:rPr>
          <w:lang w:val="en-GB"/>
        </w:rPr>
      </w:pPr>
      <w:r w:rsidRPr="00706844">
        <w:rPr>
          <w:lang w:val="en-GB"/>
        </w:rPr>
        <w:t>Plant: plant identity (within population – not unique)</w:t>
      </w:r>
    </w:p>
    <w:p w14:paraId="031D55D4" w14:textId="77777777" w:rsidR="00706844" w:rsidRPr="00706844" w:rsidRDefault="00706844" w:rsidP="00706844">
      <w:pPr>
        <w:pStyle w:val="NoSpacing"/>
        <w:rPr>
          <w:lang w:val="en-GB"/>
        </w:rPr>
      </w:pPr>
      <w:proofErr w:type="spellStart"/>
      <w:r w:rsidRPr="00706844">
        <w:rPr>
          <w:lang w:val="en-GB"/>
        </w:rPr>
        <w:t>PlantU</w:t>
      </w:r>
      <w:proofErr w:type="spellEnd"/>
      <w:r w:rsidRPr="00706844">
        <w:rPr>
          <w:lang w:val="en-GB"/>
        </w:rPr>
        <w:t>: plant unique identity</w:t>
      </w:r>
    </w:p>
    <w:p w14:paraId="17725CCA" w14:textId="77777777" w:rsidR="00706844" w:rsidRPr="00706844" w:rsidRDefault="00706844" w:rsidP="00706844">
      <w:pPr>
        <w:pStyle w:val="NoSpacing"/>
        <w:rPr>
          <w:lang w:val="en-GB"/>
        </w:rPr>
      </w:pPr>
      <w:proofErr w:type="gramStart"/>
      <w:r w:rsidRPr="00706844">
        <w:rPr>
          <w:lang w:val="en-GB"/>
        </w:rPr>
        <w:t>GHR :</w:t>
      </w:r>
      <w:proofErr w:type="gramEnd"/>
      <w:r w:rsidRPr="00706844">
        <w:rPr>
          <w:lang w:val="en-GB"/>
        </w:rPr>
        <w:t xml:space="preserve"> Gland height right</w:t>
      </w:r>
    </w:p>
    <w:p w14:paraId="195E82C3" w14:textId="77777777" w:rsidR="00706844" w:rsidRPr="00706844" w:rsidRDefault="00706844" w:rsidP="00706844">
      <w:pPr>
        <w:pStyle w:val="NoSpacing"/>
        <w:rPr>
          <w:lang w:val="en-GB"/>
        </w:rPr>
      </w:pPr>
      <w:r w:rsidRPr="00706844">
        <w:rPr>
          <w:lang w:val="en-GB"/>
        </w:rPr>
        <w:t>GHL: gland height left</w:t>
      </w:r>
    </w:p>
    <w:p w14:paraId="59CB20FF" w14:textId="77777777" w:rsidR="00706844" w:rsidRPr="00706844" w:rsidRDefault="00706844" w:rsidP="00706844">
      <w:pPr>
        <w:pStyle w:val="NoSpacing"/>
        <w:rPr>
          <w:lang w:val="en-GB"/>
        </w:rPr>
      </w:pPr>
      <w:r w:rsidRPr="00706844">
        <w:rPr>
          <w:lang w:val="en-GB"/>
        </w:rPr>
        <w:t>SWR: style width right</w:t>
      </w:r>
    </w:p>
    <w:p w14:paraId="60BDAC47" w14:textId="77777777" w:rsidR="00706844" w:rsidRPr="00706844" w:rsidRDefault="00706844" w:rsidP="00706844">
      <w:pPr>
        <w:pStyle w:val="NoSpacing"/>
        <w:rPr>
          <w:lang w:val="en-GB"/>
        </w:rPr>
      </w:pPr>
      <w:r w:rsidRPr="00706844">
        <w:rPr>
          <w:lang w:val="en-GB"/>
        </w:rPr>
        <w:t xml:space="preserve">SWC: style width </w:t>
      </w:r>
      <w:proofErr w:type="spellStart"/>
      <w:r w:rsidRPr="00706844">
        <w:rPr>
          <w:lang w:val="en-GB"/>
        </w:rPr>
        <w:t>center</w:t>
      </w:r>
      <w:proofErr w:type="spellEnd"/>
    </w:p>
    <w:p w14:paraId="6787113B" w14:textId="77777777" w:rsidR="00706844" w:rsidRPr="00706844" w:rsidRDefault="00706844" w:rsidP="00706844">
      <w:pPr>
        <w:pStyle w:val="NoSpacing"/>
        <w:rPr>
          <w:lang w:val="en-GB"/>
        </w:rPr>
      </w:pPr>
      <w:r w:rsidRPr="00706844">
        <w:rPr>
          <w:lang w:val="en-GB"/>
        </w:rPr>
        <w:t>SWL: style width left</w:t>
      </w:r>
    </w:p>
    <w:p w14:paraId="43AD04C9" w14:textId="77777777" w:rsidR="00706844" w:rsidRPr="00706844" w:rsidRDefault="00706844" w:rsidP="00706844">
      <w:pPr>
        <w:pStyle w:val="NoSpacing"/>
        <w:rPr>
          <w:lang w:val="en-GB"/>
        </w:rPr>
      </w:pPr>
      <w:r w:rsidRPr="00706844">
        <w:rPr>
          <w:lang w:val="en-GB"/>
        </w:rPr>
        <w:t>FA_GH: fluctuating asymmetry gland height (absolute asymmetry: |L-R|)</w:t>
      </w:r>
    </w:p>
    <w:p w14:paraId="5F9D72A0" w14:textId="77777777" w:rsidR="00706844" w:rsidRPr="00706844" w:rsidRDefault="00706844" w:rsidP="00706844">
      <w:pPr>
        <w:pStyle w:val="NoSpacing"/>
        <w:rPr>
          <w:lang w:val="en-GB"/>
        </w:rPr>
      </w:pPr>
      <w:proofErr w:type="spellStart"/>
      <w:r w:rsidRPr="00706844">
        <w:rPr>
          <w:lang w:val="en-GB"/>
        </w:rPr>
        <w:t>GHtot</w:t>
      </w:r>
      <w:proofErr w:type="spellEnd"/>
      <w:r w:rsidRPr="00706844">
        <w:rPr>
          <w:lang w:val="en-GB"/>
        </w:rPr>
        <w:t xml:space="preserve">: total gland height </w:t>
      </w:r>
    </w:p>
    <w:p w14:paraId="36435BA3" w14:textId="77777777" w:rsidR="00706844" w:rsidRPr="00706844" w:rsidRDefault="00706844" w:rsidP="00706844">
      <w:pPr>
        <w:pStyle w:val="NoSpacing"/>
        <w:rPr>
          <w:lang w:val="en-GB"/>
        </w:rPr>
      </w:pPr>
      <w:r w:rsidRPr="00706844">
        <w:rPr>
          <w:lang w:val="en-GB"/>
        </w:rPr>
        <w:t>SD_SW: standard deviation in style width measured on the three styles</w:t>
      </w:r>
    </w:p>
    <w:p w14:paraId="511F4B30" w14:textId="77777777" w:rsidR="00706844" w:rsidRPr="00706844" w:rsidRDefault="00706844" w:rsidP="00706844">
      <w:pPr>
        <w:pStyle w:val="NoSpacing"/>
        <w:rPr>
          <w:lang w:val="en-GB"/>
        </w:rPr>
      </w:pPr>
      <w:proofErr w:type="spellStart"/>
      <w:r w:rsidRPr="00706844">
        <w:rPr>
          <w:lang w:val="en-GB"/>
        </w:rPr>
        <w:t>SWmean</w:t>
      </w:r>
      <w:proofErr w:type="spellEnd"/>
      <w:r w:rsidRPr="00706844">
        <w:rPr>
          <w:lang w:val="en-GB"/>
        </w:rPr>
        <w:t>: mean style width</w:t>
      </w:r>
    </w:p>
    <w:p w14:paraId="38945B83" w14:textId="77777777" w:rsidR="00706844" w:rsidRPr="00706844" w:rsidRDefault="00706844" w:rsidP="00706844">
      <w:pPr>
        <w:pStyle w:val="NoSpacing"/>
        <w:rPr>
          <w:lang w:val="en-GB"/>
        </w:rPr>
      </w:pPr>
    </w:p>
    <w:p w14:paraId="2E8779B9" w14:textId="77777777" w:rsidR="00706844" w:rsidRPr="00706844" w:rsidRDefault="00706844" w:rsidP="00706844">
      <w:pPr>
        <w:pStyle w:val="NoSpacing"/>
        <w:rPr>
          <w:lang w:val="en-GB"/>
        </w:rPr>
      </w:pPr>
      <w:r w:rsidRPr="00706844">
        <w:rPr>
          <w:b/>
          <w:lang w:val="en-GB"/>
        </w:rPr>
        <w:t>monthly_rainfall_data.txt</w:t>
      </w:r>
    </w:p>
    <w:p w14:paraId="1E556C7A" w14:textId="77777777" w:rsidR="00706844" w:rsidRPr="00706844" w:rsidRDefault="00706844" w:rsidP="00706844">
      <w:pPr>
        <w:pStyle w:val="NoSpacing"/>
        <w:rPr>
          <w:lang w:val="en-GB"/>
        </w:rPr>
      </w:pPr>
      <w:r w:rsidRPr="00706844">
        <w:rPr>
          <w:lang w:val="en-GB"/>
        </w:rPr>
        <w:t xml:space="preserve">Gives the monthly rainfall in mm for the following population: LM, PM, S23, Tovar, T, CC, BA, C, CA, GS, M, S11, S8, with the last two columns indicating the year and the month. Data are from 1901 to 2011. </w:t>
      </w:r>
    </w:p>
    <w:p w14:paraId="4E2F359F" w14:textId="77777777" w:rsidR="00706844" w:rsidRPr="00706844" w:rsidRDefault="00706844" w:rsidP="00706844">
      <w:pPr>
        <w:pStyle w:val="NoSpacing"/>
        <w:rPr>
          <w:lang w:val="en-GB"/>
        </w:rPr>
      </w:pPr>
    </w:p>
    <w:p w14:paraId="04290289" w14:textId="77777777" w:rsidR="00706844" w:rsidRPr="00706844" w:rsidRDefault="00706844" w:rsidP="00706844">
      <w:pPr>
        <w:pStyle w:val="NoSpacing"/>
        <w:rPr>
          <w:b/>
          <w:bCs/>
          <w:lang w:val="en-GB"/>
        </w:rPr>
      </w:pPr>
      <w:r w:rsidRPr="00706844">
        <w:rPr>
          <w:b/>
          <w:bCs/>
          <w:lang w:val="en-GB"/>
        </w:rPr>
        <w:t>DIsummary_vs5.txt</w:t>
      </w:r>
    </w:p>
    <w:p w14:paraId="3452F938" w14:textId="77777777" w:rsidR="00706844" w:rsidRPr="00706844" w:rsidRDefault="00706844" w:rsidP="00706844">
      <w:pPr>
        <w:pStyle w:val="NoSpacing"/>
        <w:rPr>
          <w:lang w:val="en-GB"/>
        </w:rPr>
      </w:pPr>
      <w:r w:rsidRPr="00706844">
        <w:rPr>
          <w:lang w:val="en-GB"/>
        </w:rPr>
        <w:t>Pop: population name</w:t>
      </w:r>
    </w:p>
    <w:p w14:paraId="6E2F9CB4" w14:textId="77777777" w:rsidR="00706844" w:rsidRPr="00706844" w:rsidRDefault="00706844" w:rsidP="00706844">
      <w:pPr>
        <w:pStyle w:val="NoSpacing"/>
        <w:rPr>
          <w:lang w:val="en-GB"/>
        </w:rPr>
      </w:pPr>
      <w:r w:rsidRPr="00706844">
        <w:rPr>
          <w:lang w:val="en-GB"/>
        </w:rPr>
        <w:t xml:space="preserve">Mean: average seed diameter (mm) (obtained from </w:t>
      </w:r>
      <w:proofErr w:type="spellStart"/>
      <w:r w:rsidRPr="00706844">
        <w:rPr>
          <w:lang w:val="en-GB"/>
        </w:rPr>
        <w:t>MCMCglmm</w:t>
      </w:r>
      <w:proofErr w:type="spellEnd"/>
      <w:r w:rsidRPr="00706844">
        <w:rPr>
          <w:lang w:val="en-GB"/>
        </w:rPr>
        <w:t>)</w:t>
      </w:r>
    </w:p>
    <w:p w14:paraId="339B8A8B" w14:textId="77777777" w:rsidR="00706844" w:rsidRPr="00706844" w:rsidRDefault="00706844" w:rsidP="00706844">
      <w:pPr>
        <w:pStyle w:val="NoSpacing"/>
        <w:rPr>
          <w:lang w:val="en-GB"/>
        </w:rPr>
      </w:pPr>
      <w:proofErr w:type="spellStart"/>
      <w:r w:rsidRPr="00706844">
        <w:rPr>
          <w:lang w:val="en-GB"/>
        </w:rPr>
        <w:t>mu_low</w:t>
      </w:r>
      <w:proofErr w:type="spellEnd"/>
      <w:r w:rsidRPr="00706844">
        <w:rPr>
          <w:lang w:val="en-GB"/>
        </w:rPr>
        <w:t xml:space="preserve">: lower 95% CI of population mean seed diameter </w:t>
      </w:r>
    </w:p>
    <w:p w14:paraId="711ED8B9" w14:textId="77777777" w:rsidR="00706844" w:rsidRPr="00706844" w:rsidRDefault="00706844" w:rsidP="00706844">
      <w:pPr>
        <w:pStyle w:val="NoSpacing"/>
        <w:rPr>
          <w:lang w:val="en-GB"/>
        </w:rPr>
      </w:pPr>
      <w:proofErr w:type="spellStart"/>
      <w:r w:rsidRPr="00706844">
        <w:rPr>
          <w:lang w:val="en-GB"/>
        </w:rPr>
        <w:t>mu_up</w:t>
      </w:r>
      <w:proofErr w:type="spellEnd"/>
      <w:r w:rsidRPr="00706844">
        <w:rPr>
          <w:lang w:val="en-GB"/>
        </w:rPr>
        <w:t>: upper 95% CI of population mean seed diameter</w:t>
      </w:r>
    </w:p>
    <w:p w14:paraId="476D366E" w14:textId="77777777" w:rsidR="00706844" w:rsidRPr="00706844" w:rsidRDefault="00706844" w:rsidP="00706844">
      <w:pPr>
        <w:pStyle w:val="NoSpacing"/>
        <w:rPr>
          <w:lang w:val="en-GB"/>
        </w:rPr>
      </w:pPr>
      <w:r w:rsidRPr="00706844">
        <w:rPr>
          <w:lang w:val="en-GB"/>
        </w:rPr>
        <w:t>mother: among plant variance in seed diameter</w:t>
      </w:r>
    </w:p>
    <w:p w14:paraId="43CDF24D" w14:textId="77777777" w:rsidR="00706844" w:rsidRPr="00706844" w:rsidRDefault="00706844" w:rsidP="00706844">
      <w:pPr>
        <w:pStyle w:val="NoSpacing"/>
        <w:rPr>
          <w:lang w:val="en-GB"/>
        </w:rPr>
      </w:pPr>
      <w:proofErr w:type="spellStart"/>
      <w:r w:rsidRPr="00706844">
        <w:rPr>
          <w:lang w:val="en-GB"/>
        </w:rPr>
        <w:t>M_low</w:t>
      </w:r>
      <w:proofErr w:type="spellEnd"/>
      <w:r w:rsidRPr="00706844">
        <w:rPr>
          <w:lang w:val="en-GB"/>
        </w:rPr>
        <w:t>: lower 95% CI of among plant variance in seed diameter</w:t>
      </w:r>
    </w:p>
    <w:p w14:paraId="4ED553BB" w14:textId="77777777" w:rsidR="00706844" w:rsidRPr="00706844" w:rsidRDefault="00706844" w:rsidP="00706844">
      <w:pPr>
        <w:pStyle w:val="NoSpacing"/>
        <w:rPr>
          <w:lang w:val="en-GB"/>
        </w:rPr>
      </w:pPr>
      <w:proofErr w:type="spellStart"/>
      <w:r w:rsidRPr="00706844">
        <w:rPr>
          <w:lang w:val="en-GB"/>
        </w:rPr>
        <w:t>M_up</w:t>
      </w:r>
      <w:proofErr w:type="spellEnd"/>
      <w:r w:rsidRPr="00706844">
        <w:rPr>
          <w:lang w:val="en-GB"/>
        </w:rPr>
        <w:t>: upper 95% CI of among plant variance in seed diameter</w:t>
      </w:r>
    </w:p>
    <w:p w14:paraId="68FA0C04" w14:textId="77777777" w:rsidR="00706844" w:rsidRPr="00706844" w:rsidRDefault="00706844" w:rsidP="00706844">
      <w:pPr>
        <w:pStyle w:val="NoSpacing"/>
        <w:rPr>
          <w:lang w:val="en-GB"/>
        </w:rPr>
      </w:pPr>
      <w:r w:rsidRPr="00706844">
        <w:rPr>
          <w:lang w:val="en-GB"/>
        </w:rPr>
        <w:t>Cross: among blossom variance in seed diameter</w:t>
      </w:r>
    </w:p>
    <w:p w14:paraId="5BABE28C" w14:textId="77777777" w:rsidR="00706844" w:rsidRPr="00706844" w:rsidRDefault="00706844" w:rsidP="00706844">
      <w:pPr>
        <w:pStyle w:val="NoSpacing"/>
        <w:rPr>
          <w:lang w:val="en-GB"/>
        </w:rPr>
      </w:pPr>
      <w:proofErr w:type="spellStart"/>
      <w:r w:rsidRPr="00706844">
        <w:rPr>
          <w:lang w:val="en-GB"/>
        </w:rPr>
        <w:t>C_low</w:t>
      </w:r>
      <w:proofErr w:type="spellEnd"/>
      <w:r w:rsidRPr="00706844">
        <w:rPr>
          <w:lang w:val="en-GB"/>
        </w:rPr>
        <w:t>: lower 95% CI of among blossom variance in seed diameter</w:t>
      </w:r>
    </w:p>
    <w:p w14:paraId="6C1F00AE" w14:textId="77777777" w:rsidR="00706844" w:rsidRPr="00706844" w:rsidRDefault="00706844" w:rsidP="00706844">
      <w:pPr>
        <w:pStyle w:val="NoSpacing"/>
        <w:rPr>
          <w:lang w:val="en-GB"/>
        </w:rPr>
      </w:pPr>
      <w:proofErr w:type="spellStart"/>
      <w:r w:rsidRPr="00706844">
        <w:rPr>
          <w:lang w:val="en-GB"/>
        </w:rPr>
        <w:t>C_up</w:t>
      </w:r>
      <w:proofErr w:type="spellEnd"/>
      <w:r w:rsidRPr="00706844">
        <w:rPr>
          <w:lang w:val="en-GB"/>
        </w:rPr>
        <w:t>: upper 95% CI of among blossom variance in seed diameter</w:t>
      </w:r>
    </w:p>
    <w:p w14:paraId="7C69FBA8" w14:textId="77777777" w:rsidR="00706844" w:rsidRPr="00706844" w:rsidRDefault="00706844" w:rsidP="00706844">
      <w:pPr>
        <w:pStyle w:val="NoSpacing"/>
        <w:rPr>
          <w:lang w:val="en-GB"/>
        </w:rPr>
      </w:pPr>
      <w:r w:rsidRPr="00706844">
        <w:rPr>
          <w:lang w:val="en-GB"/>
        </w:rPr>
        <w:t>Res: within blossom variance in seed diameter</w:t>
      </w:r>
    </w:p>
    <w:p w14:paraId="08E86454" w14:textId="77777777" w:rsidR="00706844" w:rsidRPr="00706844" w:rsidRDefault="00706844" w:rsidP="00706844">
      <w:pPr>
        <w:pStyle w:val="NoSpacing"/>
        <w:rPr>
          <w:lang w:val="en-GB"/>
        </w:rPr>
      </w:pPr>
      <w:proofErr w:type="spellStart"/>
      <w:r w:rsidRPr="00706844">
        <w:rPr>
          <w:lang w:val="en-GB"/>
        </w:rPr>
        <w:t>R_low</w:t>
      </w:r>
      <w:proofErr w:type="spellEnd"/>
      <w:r w:rsidRPr="00706844">
        <w:rPr>
          <w:lang w:val="en-GB"/>
        </w:rPr>
        <w:t>: lower 95% CI of within blossom variance in seed diameter</w:t>
      </w:r>
    </w:p>
    <w:p w14:paraId="565DAD93" w14:textId="77777777" w:rsidR="00706844" w:rsidRPr="00706844" w:rsidRDefault="00706844" w:rsidP="00706844">
      <w:pPr>
        <w:pStyle w:val="NoSpacing"/>
        <w:rPr>
          <w:lang w:val="en-GB"/>
        </w:rPr>
      </w:pPr>
      <w:proofErr w:type="spellStart"/>
      <w:r w:rsidRPr="00706844">
        <w:rPr>
          <w:lang w:val="en-GB"/>
        </w:rPr>
        <w:t>R_up</w:t>
      </w:r>
      <w:proofErr w:type="spellEnd"/>
      <w:r w:rsidRPr="00706844">
        <w:rPr>
          <w:lang w:val="en-GB"/>
        </w:rPr>
        <w:t>: upper 95% CI of within blossom variance in seed diameter</w:t>
      </w:r>
    </w:p>
    <w:p w14:paraId="62D8D00B" w14:textId="77777777" w:rsidR="00706844" w:rsidRPr="00706844" w:rsidRDefault="00706844" w:rsidP="00706844">
      <w:pPr>
        <w:pStyle w:val="NoSpacing"/>
        <w:rPr>
          <w:lang w:val="en-GB"/>
        </w:rPr>
      </w:pPr>
      <w:proofErr w:type="spellStart"/>
      <w:r w:rsidRPr="00706844">
        <w:rPr>
          <w:lang w:val="en-GB"/>
        </w:rPr>
        <w:lastRenderedPageBreak/>
        <w:t>withinPL</w:t>
      </w:r>
      <w:proofErr w:type="spellEnd"/>
      <w:r w:rsidRPr="00706844">
        <w:rPr>
          <w:lang w:val="en-GB"/>
        </w:rPr>
        <w:t>: total within-plant variance in seed diameter</w:t>
      </w:r>
    </w:p>
    <w:p w14:paraId="32B22890" w14:textId="77777777" w:rsidR="00706844" w:rsidRPr="00706844" w:rsidRDefault="00706844" w:rsidP="00706844">
      <w:pPr>
        <w:pStyle w:val="NoSpacing"/>
        <w:rPr>
          <w:lang w:val="en-GB"/>
        </w:rPr>
      </w:pPr>
      <w:proofErr w:type="spellStart"/>
      <w:r w:rsidRPr="00706844">
        <w:rPr>
          <w:lang w:val="en-GB"/>
        </w:rPr>
        <w:t>WP_low</w:t>
      </w:r>
      <w:proofErr w:type="spellEnd"/>
      <w:r w:rsidRPr="00706844">
        <w:rPr>
          <w:lang w:val="en-GB"/>
        </w:rPr>
        <w:t>: lower 95% CI of total within-plant variance in seed diameter</w:t>
      </w:r>
    </w:p>
    <w:p w14:paraId="77CAEBBC" w14:textId="77777777" w:rsidR="00706844" w:rsidRPr="00547AD0" w:rsidRDefault="00706844" w:rsidP="00706844">
      <w:pPr>
        <w:pStyle w:val="NoSpacing"/>
        <w:rPr>
          <w:lang w:val="en-GB"/>
        </w:rPr>
      </w:pPr>
      <w:proofErr w:type="spellStart"/>
      <w:r w:rsidRPr="00547AD0">
        <w:rPr>
          <w:lang w:val="en-GB"/>
        </w:rPr>
        <w:t>WP_up</w:t>
      </w:r>
      <w:proofErr w:type="spellEnd"/>
      <w:r>
        <w:rPr>
          <w:lang w:val="en-GB"/>
        </w:rPr>
        <w:t>:</w:t>
      </w:r>
      <w:r w:rsidRPr="00706844">
        <w:rPr>
          <w:lang w:val="en-GB"/>
        </w:rPr>
        <w:t xml:space="preserve"> upper 95% CI of total within-plant variance in seed diameter</w:t>
      </w:r>
    </w:p>
    <w:p w14:paraId="3EC279D1" w14:textId="77777777" w:rsidR="00706844" w:rsidRPr="00547AD0" w:rsidRDefault="00706844" w:rsidP="00706844">
      <w:pPr>
        <w:pStyle w:val="NoSpacing"/>
        <w:rPr>
          <w:lang w:val="en-GB"/>
        </w:rPr>
      </w:pPr>
      <w:proofErr w:type="spellStart"/>
      <w:r w:rsidRPr="00547AD0">
        <w:rPr>
          <w:lang w:val="en-GB"/>
        </w:rPr>
        <w:t>seas_</w:t>
      </w:r>
      <w:proofErr w:type="gramStart"/>
      <w:r w:rsidRPr="00547AD0">
        <w:rPr>
          <w:lang w:val="en-GB"/>
        </w:rPr>
        <w:t>prop</w:t>
      </w:r>
      <w:proofErr w:type="spellEnd"/>
      <w:r w:rsidRPr="00547AD0">
        <w:rPr>
          <w:lang w:val="en-GB"/>
        </w:rPr>
        <w:t> :</w:t>
      </w:r>
      <w:proofErr w:type="gramEnd"/>
      <w:r w:rsidRPr="00547AD0">
        <w:rPr>
          <w:lang w:val="en-GB"/>
        </w:rPr>
        <w:t xml:space="preserve"> Seasonal</w:t>
      </w:r>
      <w:r>
        <w:rPr>
          <w:lang w:val="en-GB"/>
        </w:rPr>
        <w:t>ity (see Table S2)</w:t>
      </w:r>
    </w:p>
    <w:p w14:paraId="45C81DC5" w14:textId="77777777" w:rsidR="00706844" w:rsidRPr="00547AD0" w:rsidRDefault="00706844" w:rsidP="00706844">
      <w:pPr>
        <w:pStyle w:val="NoSpacing"/>
        <w:rPr>
          <w:lang w:val="en-GB"/>
        </w:rPr>
      </w:pPr>
      <w:proofErr w:type="spellStart"/>
      <w:r w:rsidRPr="00547AD0">
        <w:rPr>
          <w:lang w:val="en-GB"/>
        </w:rPr>
        <w:t>SE_seas_prop</w:t>
      </w:r>
      <w:proofErr w:type="spellEnd"/>
      <w:r w:rsidRPr="00547AD0">
        <w:rPr>
          <w:lang w:val="en-GB"/>
        </w:rPr>
        <w:t>: SE in season</w:t>
      </w:r>
      <w:r>
        <w:rPr>
          <w:lang w:val="en-GB"/>
        </w:rPr>
        <w:t>a</w:t>
      </w:r>
      <w:r w:rsidRPr="00547AD0">
        <w:rPr>
          <w:lang w:val="en-GB"/>
        </w:rPr>
        <w:t>lit</w:t>
      </w:r>
      <w:r>
        <w:rPr>
          <w:lang w:val="en-GB"/>
        </w:rPr>
        <w:t>y</w:t>
      </w:r>
    </w:p>
    <w:p w14:paraId="292AD60D" w14:textId="77777777" w:rsidR="00706844" w:rsidRPr="00547AD0" w:rsidRDefault="00706844" w:rsidP="00706844">
      <w:pPr>
        <w:pStyle w:val="NoSpacing"/>
        <w:rPr>
          <w:lang w:val="en-GB"/>
        </w:rPr>
      </w:pPr>
      <w:proofErr w:type="spellStart"/>
      <w:r w:rsidRPr="00547AD0">
        <w:rPr>
          <w:lang w:val="en-GB"/>
        </w:rPr>
        <w:t>noise_</w:t>
      </w:r>
      <w:proofErr w:type="gramStart"/>
      <w:r w:rsidRPr="00547AD0">
        <w:rPr>
          <w:lang w:val="en-GB"/>
        </w:rPr>
        <w:t>prop</w:t>
      </w:r>
      <w:proofErr w:type="spellEnd"/>
      <w:r w:rsidRPr="00547AD0">
        <w:rPr>
          <w:lang w:val="en-GB"/>
        </w:rPr>
        <w:t> :</w:t>
      </w:r>
      <w:proofErr w:type="gramEnd"/>
      <w:r w:rsidRPr="00547AD0">
        <w:rPr>
          <w:lang w:val="en-GB"/>
        </w:rPr>
        <w:t xml:space="preserve"> unpredictability (see T</w:t>
      </w:r>
      <w:r>
        <w:rPr>
          <w:lang w:val="en-GB"/>
        </w:rPr>
        <w:t>able S2)</w:t>
      </w:r>
    </w:p>
    <w:p w14:paraId="6B626F23" w14:textId="77777777" w:rsidR="00706844" w:rsidRDefault="00706844" w:rsidP="00706844">
      <w:pPr>
        <w:pStyle w:val="NoSpacing"/>
        <w:rPr>
          <w:lang w:val="fr-FR"/>
        </w:rPr>
      </w:pPr>
      <w:proofErr w:type="spellStart"/>
      <w:r w:rsidRPr="002E1B7E">
        <w:rPr>
          <w:lang w:val="fr-FR"/>
        </w:rPr>
        <w:t>SE_noise_prop</w:t>
      </w:r>
      <w:proofErr w:type="spellEnd"/>
      <w:r>
        <w:rPr>
          <w:lang w:val="fr-FR"/>
        </w:rPr>
        <w:t xml:space="preserve"> : SE in </w:t>
      </w:r>
      <w:proofErr w:type="spellStart"/>
      <w:r>
        <w:rPr>
          <w:lang w:val="fr-FR"/>
        </w:rPr>
        <w:t>unpredictability</w:t>
      </w:r>
      <w:proofErr w:type="spellEnd"/>
    </w:p>
    <w:p w14:paraId="3A4E7751" w14:textId="77777777" w:rsidR="00706844" w:rsidRPr="00547AD0" w:rsidRDefault="00706844" w:rsidP="00706844">
      <w:pPr>
        <w:pStyle w:val="NoSpacing"/>
        <w:rPr>
          <w:lang w:val="en-GB"/>
        </w:rPr>
      </w:pPr>
      <w:r w:rsidRPr="00547AD0">
        <w:rPr>
          <w:lang w:val="en-GB"/>
        </w:rPr>
        <w:t>CV_</w:t>
      </w:r>
      <w:proofErr w:type="gramStart"/>
      <w:r w:rsidRPr="00547AD0">
        <w:rPr>
          <w:lang w:val="en-GB"/>
        </w:rPr>
        <w:t>GH :</w:t>
      </w:r>
      <w:proofErr w:type="gramEnd"/>
      <w:r w:rsidRPr="00547AD0">
        <w:rPr>
          <w:lang w:val="en-GB"/>
        </w:rPr>
        <w:t xml:space="preserve"> CV gland heigh</w:t>
      </w:r>
      <w:r>
        <w:rPr>
          <w:lang w:val="en-GB"/>
        </w:rPr>
        <w:t>t</w:t>
      </w:r>
    </w:p>
    <w:p w14:paraId="1D5C718E" w14:textId="77777777" w:rsidR="00706844" w:rsidRDefault="00706844" w:rsidP="000B0F7A">
      <w:pPr>
        <w:pStyle w:val="NoSpacing"/>
        <w:rPr>
          <w:lang w:val="de-DE"/>
        </w:rPr>
      </w:pPr>
      <w:r w:rsidRPr="000B0F7A">
        <w:rPr>
          <w:lang w:val="de-DE"/>
        </w:rPr>
        <w:t>CV_</w:t>
      </w:r>
      <w:proofErr w:type="gramStart"/>
      <w:r w:rsidRPr="000B0F7A">
        <w:rPr>
          <w:lang w:val="de-DE"/>
        </w:rPr>
        <w:t>SW :</w:t>
      </w:r>
      <w:proofErr w:type="gramEnd"/>
      <w:r w:rsidRPr="000B0F7A">
        <w:rPr>
          <w:lang w:val="de-DE"/>
        </w:rPr>
        <w:t xml:space="preserve"> CV </w:t>
      </w:r>
      <w:proofErr w:type="spellStart"/>
      <w:r w:rsidRPr="000B0F7A">
        <w:rPr>
          <w:lang w:val="de-DE"/>
        </w:rPr>
        <w:t>stigma</w:t>
      </w:r>
      <w:proofErr w:type="spellEnd"/>
      <w:r w:rsidRPr="000B0F7A">
        <w:rPr>
          <w:lang w:val="de-DE"/>
        </w:rPr>
        <w:t xml:space="preserve"> </w:t>
      </w:r>
      <w:proofErr w:type="spellStart"/>
      <w:r w:rsidRPr="000B0F7A">
        <w:rPr>
          <w:lang w:val="de-DE"/>
        </w:rPr>
        <w:t>w</w:t>
      </w:r>
      <w:r w:rsidR="000B0F7A" w:rsidRPr="000B0F7A">
        <w:rPr>
          <w:lang w:val="de-DE"/>
        </w:rPr>
        <w:t>idt</w:t>
      </w:r>
      <w:r w:rsidR="000B0F7A">
        <w:rPr>
          <w:lang w:val="de-DE"/>
        </w:rPr>
        <w:t>h</w:t>
      </w:r>
      <w:proofErr w:type="spellEnd"/>
      <w:r w:rsidR="000B0F7A">
        <w:rPr>
          <w:lang w:val="de-DE"/>
        </w:rPr>
        <w:t xml:space="preserve"> .</w:t>
      </w:r>
    </w:p>
    <w:p w14:paraId="1E465881" w14:textId="77777777" w:rsidR="000B0F7A" w:rsidRDefault="000B0F7A" w:rsidP="000B0F7A">
      <w:pPr>
        <w:pStyle w:val="NoSpacing"/>
        <w:rPr>
          <w:lang w:val="de-DE"/>
        </w:rPr>
      </w:pPr>
    </w:p>
    <w:p w14:paraId="1433CEDD" w14:textId="77777777" w:rsidR="000B0F7A" w:rsidRDefault="000B0F7A" w:rsidP="000B0F7A">
      <w:pPr>
        <w:pStyle w:val="NoSpacing"/>
        <w:rPr>
          <w:lang w:val="de-DE"/>
        </w:rPr>
      </w:pPr>
    </w:p>
    <w:p w14:paraId="398399B7" w14:textId="22B24262" w:rsidR="00C6206B" w:rsidRPr="000B0F7A" w:rsidRDefault="00C6206B" w:rsidP="000B0F7A">
      <w:pPr>
        <w:rPr>
          <w:lang w:val="de-DE"/>
        </w:rPr>
      </w:pPr>
    </w:p>
    <w:sectPr w:rsidR="00C6206B" w:rsidRPr="000B0F7A" w:rsidSect="000B0F7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DEE8FC" w14:textId="77777777" w:rsidR="00C6206B" w:rsidRDefault="00C6206B" w:rsidP="00C6206B">
      <w:pPr>
        <w:spacing w:after="0" w:line="240" w:lineRule="auto"/>
      </w:pPr>
      <w:r>
        <w:separator/>
      </w:r>
    </w:p>
  </w:endnote>
  <w:endnote w:type="continuationSeparator" w:id="0">
    <w:p w14:paraId="28B24E97" w14:textId="77777777" w:rsidR="00C6206B" w:rsidRDefault="00C6206B" w:rsidP="00C62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A6AB0" w14:textId="77777777" w:rsidR="00C6206B" w:rsidRDefault="00C62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08BBA" w14:textId="77777777" w:rsidR="00C6206B" w:rsidRDefault="00C620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F92FF" w14:textId="77777777" w:rsidR="00C6206B" w:rsidRDefault="00C62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EA9D3" w14:textId="77777777" w:rsidR="00C6206B" w:rsidRDefault="00C6206B" w:rsidP="00C6206B">
      <w:pPr>
        <w:spacing w:after="0" w:line="240" w:lineRule="auto"/>
      </w:pPr>
      <w:r>
        <w:separator/>
      </w:r>
    </w:p>
  </w:footnote>
  <w:footnote w:type="continuationSeparator" w:id="0">
    <w:p w14:paraId="72B57B06" w14:textId="77777777" w:rsidR="00C6206B" w:rsidRDefault="00C6206B" w:rsidP="00C62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6F67D" w14:textId="77777777" w:rsidR="00C6206B" w:rsidRDefault="00C620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BA24D" w14:textId="77777777" w:rsidR="00C6206B" w:rsidRDefault="00C620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1E9D7" w14:textId="77777777" w:rsidR="00C6206B" w:rsidRDefault="00C620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06B"/>
    <w:rsid w:val="000B0F7A"/>
    <w:rsid w:val="004A48E9"/>
    <w:rsid w:val="00706844"/>
    <w:rsid w:val="00BF389E"/>
    <w:rsid w:val="00C6206B"/>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5022E"/>
  <w15:chartTrackingRefBased/>
  <w15:docId w15:val="{5DD5CD86-785B-43A7-BA21-6FC28C3B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6B"/>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206B"/>
    <w:pPr>
      <w:spacing w:after="0" w:line="240" w:lineRule="auto"/>
    </w:pPr>
    <w:rPr>
      <w:lang w:val="nb-NO"/>
    </w:rPr>
  </w:style>
  <w:style w:type="table" w:styleId="TableGrid">
    <w:name w:val="Table Grid"/>
    <w:basedOn w:val="TableNormal"/>
    <w:uiPriority w:val="39"/>
    <w:rsid w:val="00C6206B"/>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20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06B"/>
    <w:rPr>
      <w:lang w:val="nb-NO"/>
    </w:rPr>
  </w:style>
  <w:style w:type="paragraph" w:styleId="Footer">
    <w:name w:val="footer"/>
    <w:basedOn w:val="Normal"/>
    <w:link w:val="FooterChar"/>
    <w:uiPriority w:val="99"/>
    <w:unhideWhenUsed/>
    <w:rsid w:val="00C620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06B"/>
    <w:rPr>
      <w:lang w:val="nb-NO"/>
    </w:rPr>
  </w:style>
  <w:style w:type="paragraph" w:styleId="BalloonText">
    <w:name w:val="Balloon Text"/>
    <w:basedOn w:val="Normal"/>
    <w:link w:val="BalloonTextChar"/>
    <w:uiPriority w:val="99"/>
    <w:semiHidden/>
    <w:unhideWhenUsed/>
    <w:rsid w:val="000B0F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F7A"/>
    <w:rPr>
      <w:rFonts w:ascii="Segoe UI" w:hAnsi="Segoe UI" w:cs="Segoe UI"/>
      <w:sz w:val="18"/>
      <w:szCs w:val="18"/>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1073</Words>
  <Characters>6122</Characters>
  <Application>Microsoft Office Word</Application>
  <DocSecurity>0</DocSecurity>
  <Lines>51</Lines>
  <Paragraphs>14</Paragraphs>
  <ScaleCrop>false</ScaleCrop>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Pelabon</dc:creator>
  <cp:keywords/>
  <dc:description/>
  <cp:lastModifiedBy>Christophe Pelabon</cp:lastModifiedBy>
  <cp:revision>3</cp:revision>
  <dcterms:created xsi:type="dcterms:W3CDTF">2021-06-14T10:16:00Z</dcterms:created>
  <dcterms:modified xsi:type="dcterms:W3CDTF">2021-06-17T12:38:00Z</dcterms:modified>
</cp:coreProperties>
</file>