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B04" w:rsidRPr="00BF0711" w:rsidRDefault="005C3B04" w:rsidP="005C3B04">
      <w:pPr>
        <w:rPr>
          <w:rFonts w:cs="Times New Roman"/>
        </w:rPr>
      </w:pPr>
      <w:r w:rsidRPr="00BF0711">
        <w:rPr>
          <w:rFonts w:cs="Times New Roman"/>
        </w:rPr>
        <w:t>Table S1</w:t>
      </w:r>
      <w:r w:rsidRPr="00BF0711">
        <w:rPr>
          <w:rFonts w:cs="Times New Roman" w:hint="eastAsia"/>
        </w:rPr>
        <w:t>.</w:t>
      </w:r>
      <w:r w:rsidRPr="00BF0711">
        <w:rPr>
          <w:rFonts w:cs="Times New Roman"/>
        </w:rPr>
        <w:t xml:space="preserve"> Chromatographic parameters of regression equation, correlation factor, linear range</w:t>
      </w:r>
      <w:r w:rsidRPr="00BF0711">
        <w:rPr>
          <w:rFonts w:cs="Times New Roman" w:hint="eastAsia"/>
        </w:rPr>
        <w:t>,</w:t>
      </w:r>
      <w:r w:rsidRPr="00BF0711">
        <w:rPr>
          <w:rFonts w:cs="Times New Roman"/>
        </w:rPr>
        <w:t xml:space="preserve"> retention time, and RSD of retention time by gas chromatography for fatty acid analysis</w:t>
      </w:r>
    </w:p>
    <w:p w:rsidR="005C3B04" w:rsidRPr="00BF0711" w:rsidRDefault="005C3B04" w:rsidP="005C3B04">
      <w:pPr>
        <w:rPr>
          <w:rFonts w:cs="Times New Roman"/>
        </w:rPr>
      </w:pPr>
    </w:p>
    <w:tbl>
      <w:tblPr>
        <w:tblpPr w:leftFromText="142" w:rightFromText="142" w:vertAnchor="page" w:horzAnchor="margin" w:tblpXSpec="center" w:tblpY="2941"/>
        <w:tblW w:w="90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2131"/>
        <w:gridCol w:w="1266"/>
        <w:gridCol w:w="1848"/>
        <w:gridCol w:w="1469"/>
        <w:gridCol w:w="1013"/>
      </w:tblGrid>
      <w:tr w:rsidR="005C3B04" w:rsidRPr="00BF0711" w:rsidTr="009E7F09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Regression equation*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Correlation factor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Linear range**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cs="Times New Roman"/>
              </w:rPr>
              <w:t>Retention time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RSD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14:0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Y=5.43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0.19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0.982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0.17-66.12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12.334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0.02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15:0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Y=5.21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0.978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0.08-31.25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13.779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0.02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16:0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Y=4.96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0.27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0.974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0.22-88.89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15.583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0.02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16:1 n-7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Y=5.06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0.975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0.07-29.85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16.705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0.02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17:1 n-7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Y=4.92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0.970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0.07-28.37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19.124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18:0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Y=4.32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X+0.18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0.951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0.13-53.69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20.392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18:1 n-9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Y=5.14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0.19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0.15-59.70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21.719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18:1 n-7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Y=5.95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0.06-24.69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21.974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18:2 n-6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Y=4.67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0.07-27.21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23.934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18:3 n-3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Y=3.28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0.10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0.07-27.40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26.845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20:0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Y=5.88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0.17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0.12-49.08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26.845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18:4 n-3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Y=4.21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0.25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0.911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0.06-24.69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28.549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20:1 n-9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Y=4.68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0.07-27.59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28.549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20:2 n-6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Y=4.67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0.958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0.06-24.84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31.317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20:3 n-6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Y=4.64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0.959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0.06-25.00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33.242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20:4 n-6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Y=3.52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0.06-25.16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34.732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22:0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Y=6.32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0.17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0.11-45.20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34.732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22:1 n-9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Y=4.52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0.06-22.73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36.678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20:5 n-3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Y=4.80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0.06-25.32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38.266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24:0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Y=4.10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0.15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0.974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0.10-41.88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43.469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24:1 n-9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Y=4.19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0.972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0.05-21.05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45.623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22:5 n-3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Y=7.53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0.961</w:t>
            </w: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0.06-23.26</w:t>
            </w: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47.938</w:t>
            </w:r>
          </w:p>
        </w:tc>
        <w:tc>
          <w:tcPr>
            <w:tcW w:w="10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  <w:tr w:rsidR="005C3B04" w:rsidRPr="00BF0711" w:rsidTr="009E7F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22:6 n-3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Y=4.99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0.961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0.06-23.39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49.197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0.03</w:t>
            </w:r>
          </w:p>
        </w:tc>
      </w:tr>
    </w:tbl>
    <w:p w:rsidR="005C3B04" w:rsidRPr="00BF0711" w:rsidRDefault="005C3B04" w:rsidP="005C3B04">
      <w:pPr>
        <w:rPr>
          <w:rFonts w:eastAsia="Yu Mincho" w:cs="Times New Roman"/>
        </w:rPr>
      </w:pPr>
      <w:r w:rsidRPr="00BF0711">
        <w:rPr>
          <w:rFonts w:eastAsia="Yu Gothic" w:cs="Times New Roman"/>
        </w:rPr>
        <w:t xml:space="preserve">Regression equation*: </w:t>
      </w:r>
      <w:r w:rsidRPr="00BF0711">
        <w:rPr>
          <w:rFonts w:eastAsia="Yu Mincho" w:cs="Times New Roman"/>
        </w:rPr>
        <w:t xml:space="preserve">X = </w:t>
      </w:r>
      <w:r w:rsidRPr="00BF0711">
        <w:rPr>
          <w:rFonts w:cs="Times New Roman"/>
        </w:rPr>
        <w:t>Gas chromatography</w:t>
      </w:r>
      <w:r w:rsidRPr="00BF0711">
        <w:rPr>
          <w:rFonts w:eastAsia="Yu Mincho" w:cs="Times New Roman"/>
        </w:rPr>
        <w:t xml:space="preserve"> peak area; Y = Mass concentration (nmol/mL)</w:t>
      </w:r>
    </w:p>
    <w:p w:rsidR="005C3B04" w:rsidRPr="00BF0711" w:rsidRDefault="005C3B04" w:rsidP="005C3B04">
      <w:pPr>
        <w:rPr>
          <w:rFonts w:eastAsia="Yu Mincho" w:cs="Courier New"/>
          <w:sz w:val="20"/>
        </w:rPr>
      </w:pPr>
      <w:r w:rsidRPr="00BF0711">
        <w:rPr>
          <w:rFonts w:eastAsia="Yu Gothic" w:cs="Times New Roman"/>
        </w:rPr>
        <w:lastRenderedPageBreak/>
        <w:t xml:space="preserve">Linear range**: </w:t>
      </w:r>
      <w:r w:rsidRPr="00BF0711">
        <w:rPr>
          <w:rFonts w:eastAsia="Yu Mincho" w:cs="Times New Roman"/>
        </w:rPr>
        <w:t>nmol/mL</w:t>
      </w:r>
    </w:p>
    <w:p w:rsidR="005C3B04" w:rsidRPr="00BF0711" w:rsidRDefault="005C3B04" w:rsidP="005C3B04">
      <w:pPr>
        <w:rPr>
          <w:rFonts w:cs="Times New Roman"/>
        </w:rPr>
      </w:pPr>
      <w:r w:rsidRPr="00BF0711">
        <w:rPr>
          <w:rFonts w:cs="Times New Roman"/>
        </w:rPr>
        <w:br w:type="page"/>
      </w:r>
    </w:p>
    <w:p w:rsidR="005C3B04" w:rsidRPr="00BF0711" w:rsidRDefault="005C3B04" w:rsidP="005C3B04">
      <w:pPr>
        <w:rPr>
          <w:rFonts w:cs="Times New Roman"/>
        </w:rPr>
      </w:pPr>
      <w:r w:rsidRPr="00BF0711">
        <w:rPr>
          <w:rFonts w:cs="Times New Roman"/>
        </w:rPr>
        <w:lastRenderedPageBreak/>
        <w:t>Table S2</w:t>
      </w:r>
      <w:r w:rsidRPr="00BF0711">
        <w:rPr>
          <w:rFonts w:cs="Times New Roman" w:hint="eastAsia"/>
        </w:rPr>
        <w:t>.</w:t>
      </w:r>
      <w:r w:rsidRPr="00BF0711">
        <w:rPr>
          <w:rFonts w:cs="Times New Roman"/>
        </w:rPr>
        <w:t xml:space="preserve"> Chromatographic parameters of </w:t>
      </w:r>
      <w:bookmarkStart w:id="0" w:name="_Hlk180238909"/>
      <w:r w:rsidRPr="00BF0711">
        <w:rPr>
          <w:rFonts w:cs="Times New Roman"/>
        </w:rPr>
        <w:t>regression equation, correlation factor, linear range</w:t>
      </w:r>
      <w:bookmarkEnd w:id="0"/>
      <w:r w:rsidRPr="00BF0711">
        <w:rPr>
          <w:rFonts w:cs="Times New Roman" w:hint="eastAsia"/>
        </w:rPr>
        <w:t>,</w:t>
      </w:r>
      <w:r w:rsidRPr="00BF0711">
        <w:rPr>
          <w:rFonts w:cs="Times New Roman"/>
        </w:rPr>
        <w:t xml:space="preserve"> retention time, and RSD of retention time in HPLC for </w:t>
      </w:r>
      <w:r w:rsidRPr="00BF0711">
        <w:rPr>
          <w:rFonts w:eastAsia="Yu Gothic" w:cs="Times New Roman"/>
        </w:rPr>
        <w:t>tocopherol</w:t>
      </w:r>
      <w:r w:rsidRPr="00BF0711">
        <w:rPr>
          <w:rFonts w:cs="Times New Roman"/>
        </w:rPr>
        <w:t xml:space="preserve">, </w:t>
      </w:r>
      <w:r w:rsidRPr="00BF0711">
        <w:rPr>
          <w:rFonts w:eastAsia="Yu Gothic" w:cs="Times New Roman"/>
        </w:rPr>
        <w:t>nucleotide monophosphate</w:t>
      </w:r>
      <w:r w:rsidRPr="00BF0711">
        <w:rPr>
          <w:rFonts w:cs="Times New Roman"/>
        </w:rPr>
        <w:t xml:space="preserve">, </w:t>
      </w:r>
      <w:r w:rsidRPr="00BF0711">
        <w:rPr>
          <w:rFonts w:eastAsia="Yu Gothic" w:cs="Times New Roman"/>
        </w:rPr>
        <w:t>free amino acid</w:t>
      </w:r>
      <w:r w:rsidRPr="00BF0711">
        <w:rPr>
          <w:rFonts w:cs="Times New Roman"/>
        </w:rPr>
        <w:t xml:space="preserve">, and </w:t>
      </w:r>
      <w:r w:rsidRPr="00BF0711">
        <w:rPr>
          <w:rFonts w:eastAsia="Yu Gothic" w:cs="Times New Roman"/>
        </w:rPr>
        <w:t>imidazole dipeptide</w:t>
      </w:r>
      <w:r w:rsidRPr="00BF0711">
        <w:rPr>
          <w:rFonts w:cs="Times New Roman"/>
        </w:rPr>
        <w:t xml:space="preserve"> analysis</w:t>
      </w:r>
    </w:p>
    <w:p w:rsidR="005C3B04" w:rsidRPr="00BF0711" w:rsidRDefault="005C3B04" w:rsidP="005C3B04">
      <w:pPr>
        <w:rPr>
          <w:rFonts w:cs="Times New Roman"/>
        </w:rPr>
      </w:pPr>
    </w:p>
    <w:tbl>
      <w:tblPr>
        <w:tblpPr w:leftFromText="142" w:rightFromText="142" w:vertAnchor="page" w:horzAnchor="margin" w:tblpXSpec="center" w:tblpY="3166"/>
        <w:tblW w:w="93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1206"/>
        <w:gridCol w:w="1777"/>
        <w:gridCol w:w="1276"/>
        <w:gridCol w:w="1007"/>
        <w:gridCol w:w="10"/>
      </w:tblGrid>
      <w:tr w:rsidR="005C3B04" w:rsidRPr="00BF0711" w:rsidTr="009E7F0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3B04" w:rsidRPr="00BF0711" w:rsidRDefault="005C3B04" w:rsidP="009E7F09">
            <w:pPr>
              <w:jc w:val="center"/>
              <w:rPr>
                <w:rFonts w:ascii="MS PGothic" w:eastAsia="MS PGothic" w:hAnsi="MS PGothic" w:cs="MS PGothic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Regression equation*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Correlation factor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Linear range**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cs="Times New Roman"/>
              </w:rPr>
              <w:t>Retention time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RSD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tocopherol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α-Toc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Y=7.43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X+0.25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0.993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0.11-34.80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5.030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0.37</w:t>
            </w:r>
          </w:p>
        </w:tc>
      </w:tr>
      <w:tr w:rsidR="005C3B04" w:rsidRPr="00BF0711" w:rsidTr="009E7F09">
        <w:trPr>
          <w:gridAfter w:val="1"/>
          <w:wAfter w:w="10" w:type="dxa"/>
          <w:trHeight w:val="300"/>
        </w:trPr>
        <w:tc>
          <w:tcPr>
            <w:tcW w:w="93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nucleotide monophosphate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GMP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Y=7.85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1.40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0.996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0.55-25.22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15.848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0.61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IMP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Y=2.29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X+1.02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1.34-214.41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18.432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0.56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AMP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Y=7.20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X+0.68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0.47-60.39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25.604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0.53</w:t>
            </w:r>
          </w:p>
        </w:tc>
      </w:tr>
      <w:tr w:rsidR="005C3B04" w:rsidRPr="00BF0711" w:rsidTr="009E7F09">
        <w:trPr>
          <w:gridAfter w:val="1"/>
          <w:wAfter w:w="10" w:type="dxa"/>
          <w:trHeight w:val="300"/>
        </w:trPr>
        <w:tc>
          <w:tcPr>
            <w:tcW w:w="93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free amino acid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Asp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Y=1.06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2.00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0.997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3.56-475.68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21.448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0.16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Glu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Y=7.71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1.85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1.15-476.69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28.146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Ser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Y=7.15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X+0.06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0.52-478.81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42.366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Gly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Y=7.59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X+0.76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8.78-475.44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47.308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His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Y=2.35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8.73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0.943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3.63-477.33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59.610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0.02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Tau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Y=5.91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4.59-473.88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62.397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Thr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Y=5.97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4.87-470.65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64.805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Ala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Y=7.91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6.43-470.66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70.149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Arg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Y=4.68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6.04-468.39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73.529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Pro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Y=1.20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5.06-493.29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85.920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0.04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Tyr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Y=7.00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0.93-479.57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96.504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0.07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Val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Y=4.31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1.21-478.07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100.177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0.11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Met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Y=5.56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X+0.57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0.92-483.43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105.255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0.13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Ile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Y=3.38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3.95-485.81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115.092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Leu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Y=3.19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0.97-473.88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116.472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0.05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Lys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Y=6.39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0.25-474.14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120.371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Phe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Y=2.65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-6</w:t>
            </w:r>
            <w:r w:rsidRPr="00BF0711">
              <w:rPr>
                <w:rFonts w:eastAsia="Yu Gothic" w:cs="Times New Roman"/>
              </w:rPr>
              <w:t>X</w:t>
            </w:r>
            <w:r w:rsidRPr="00BF0711">
              <w:rPr>
                <w:rFonts w:eastAsia="Yu Mincho" w:cs="Times New Roman"/>
              </w:rPr>
              <w:t>−</w:t>
            </w:r>
            <w:r w:rsidRPr="00BF0711">
              <w:rPr>
                <w:rFonts w:eastAsia="Yu Gothic" w:cs="Times New Roman"/>
              </w:rPr>
              <w:t>0.01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1.79-482.05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121.102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</w:t>
            </w:r>
          </w:p>
        </w:tc>
      </w:tr>
      <w:tr w:rsidR="005C3B04" w:rsidRPr="00BF0711" w:rsidTr="009E7F09">
        <w:trPr>
          <w:gridAfter w:val="1"/>
          <w:wAfter w:w="10" w:type="dxa"/>
          <w:trHeight w:val="300"/>
        </w:trPr>
        <w:tc>
          <w:tcPr>
            <w:tcW w:w="93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lastRenderedPageBreak/>
              <w:t>imidazole dipeptide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Carnosine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Y=6.80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X+0.42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0.92-2212.39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12.411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0.06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Balenine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Y=7.93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X+0.27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1.18-2083.33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14.310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0.11</w:t>
            </w:r>
          </w:p>
        </w:tc>
      </w:tr>
      <w:tr w:rsidR="005C3B04" w:rsidRPr="00BF0711" w:rsidTr="009E7F0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Anserine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Y=8.42</w:t>
            </w:r>
            <w:r w:rsidRPr="00BF0711">
              <w:rPr>
                <w:rFonts w:eastAsia="Yu Mincho" w:cs="Times New Roman"/>
              </w:rPr>
              <w:t>×</w:t>
            </w:r>
            <w:r w:rsidRPr="00BF0711">
              <w:rPr>
                <w:rFonts w:eastAsia="Yu Gothic" w:cs="Times New Roman"/>
              </w:rPr>
              <w:t>10</w:t>
            </w:r>
            <w:r w:rsidRPr="00BF0711">
              <w:rPr>
                <w:rFonts w:eastAsia="Yu Gothic" w:cs="Times New Roman"/>
                <w:vertAlign w:val="superscript"/>
              </w:rPr>
              <w:t>-5</w:t>
            </w:r>
            <w:r w:rsidRPr="00BF0711">
              <w:rPr>
                <w:rFonts w:eastAsia="Yu Gothic" w:cs="Times New Roman"/>
              </w:rPr>
              <w:t>X+0.72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 xml:space="preserve">1.39-2252.33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15.389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3B04" w:rsidRPr="00BF0711" w:rsidRDefault="005C3B04" w:rsidP="009E7F09">
            <w:pPr>
              <w:jc w:val="right"/>
              <w:rPr>
                <w:rFonts w:eastAsia="Yu Gothic" w:cs="Times New Roman"/>
              </w:rPr>
            </w:pPr>
            <w:r w:rsidRPr="00BF0711">
              <w:rPr>
                <w:rFonts w:eastAsia="Yu Gothic" w:cs="Times New Roman"/>
              </w:rPr>
              <w:t>0.08</w:t>
            </w:r>
          </w:p>
        </w:tc>
      </w:tr>
    </w:tbl>
    <w:p w:rsidR="005C3B04" w:rsidRPr="00BF0711" w:rsidRDefault="005C3B04" w:rsidP="005C3B04">
      <w:pPr>
        <w:rPr>
          <w:rFonts w:eastAsia="Yu Mincho" w:cs="Times New Roman"/>
        </w:rPr>
      </w:pPr>
      <w:r w:rsidRPr="00BF0711">
        <w:rPr>
          <w:rFonts w:eastAsia="Yu Gothic" w:cs="Times New Roman"/>
        </w:rPr>
        <w:t xml:space="preserve">Regression equation*: </w:t>
      </w:r>
      <w:r w:rsidRPr="00BF0711">
        <w:rPr>
          <w:rFonts w:eastAsia="Yu Mincho" w:cs="Times New Roman"/>
        </w:rPr>
        <w:t>X = HPLC Peak area; Y = Mass concentration (nmol/mL)</w:t>
      </w:r>
    </w:p>
    <w:p w:rsidR="005C3B04" w:rsidRPr="00F228D3" w:rsidRDefault="005C3B04" w:rsidP="005C3B04">
      <w:pPr>
        <w:rPr>
          <w:rFonts w:eastAsia="Yu Mincho" w:cs="Courier New"/>
          <w:sz w:val="20"/>
        </w:rPr>
      </w:pPr>
      <w:r w:rsidRPr="00BF0711">
        <w:rPr>
          <w:rFonts w:eastAsia="Yu Gothic" w:cs="Times New Roman"/>
        </w:rPr>
        <w:t xml:space="preserve">Linear range**: </w:t>
      </w:r>
      <w:r w:rsidRPr="00BF0711">
        <w:rPr>
          <w:rFonts w:eastAsia="Yu Mincho" w:cs="Times New Roman"/>
        </w:rPr>
        <w:t>nmol/mL</w:t>
      </w:r>
    </w:p>
    <w:p w:rsidR="004F77CA" w:rsidRDefault="004F77CA">
      <w:bookmarkStart w:id="1" w:name="_GoBack"/>
      <w:bookmarkEnd w:id="1"/>
    </w:p>
    <w:sectPr w:rsidR="004F77CA" w:rsidSect="002A65FA">
      <w:footerReference w:type="default" r:id="rId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5346237"/>
      <w:docPartObj>
        <w:docPartGallery w:val="Page Numbers (Bottom of Page)"/>
        <w:docPartUnique/>
      </w:docPartObj>
    </w:sdtPr>
    <w:sdtEndPr/>
    <w:sdtContent>
      <w:p w:rsidR="001C4740" w:rsidRDefault="005C3B0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C3B04">
          <w:rPr>
            <w:noProof/>
            <w:lang w:val="ja-JP"/>
          </w:rPr>
          <w:t>5</w:t>
        </w:r>
        <w:r>
          <w:fldChar w:fldCharType="end"/>
        </w:r>
      </w:p>
    </w:sdtContent>
  </w:sdt>
  <w:p w:rsidR="001C4740" w:rsidRDefault="005C3B0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B04"/>
    <w:rsid w:val="001A4EB5"/>
    <w:rsid w:val="00313E32"/>
    <w:rsid w:val="003D3355"/>
    <w:rsid w:val="004F77CA"/>
    <w:rsid w:val="005C3B04"/>
    <w:rsid w:val="006E333D"/>
    <w:rsid w:val="0088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1B6854-1711-40DA-819E-5D036853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C3B0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Times New Roman" w:hAnsi="Times New Roman" w:cs="MS Mincho"/>
      <w:color w:val="000000"/>
      <w:szCs w:val="21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5C3B04"/>
    <w:rPr>
      <w:rFonts w:ascii="Times New Roman" w:eastAsia="Times New Roman" w:hAnsi="Times New Roman" w:cs="MS Mincho"/>
      <w:color w:val="000000"/>
      <w:szCs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E748545</dc:creator>
  <cp:keywords/>
  <dc:description/>
  <cp:lastModifiedBy>E748545</cp:lastModifiedBy>
  <cp:revision>1</cp:revision>
  <dcterms:created xsi:type="dcterms:W3CDTF">2025-09-13T02:37:00Z</dcterms:created>
  <dcterms:modified xsi:type="dcterms:W3CDTF">2025-09-13T02:37:00Z</dcterms:modified>
</cp:coreProperties>
</file>