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FBFE" w14:textId="77777777" w:rsidR="00EE6E08" w:rsidRPr="004C232A" w:rsidRDefault="00EE6E08" w:rsidP="00EE6E08">
      <w:pPr>
        <w:pStyle w:val="Heading2"/>
        <w:keepNext w:val="0"/>
        <w:keepLines w:val="0"/>
        <w:spacing w:after="80"/>
        <w:rPr>
          <w:rFonts w:ascii="Times" w:hAnsi="Times"/>
          <w:b/>
          <w:sz w:val="34"/>
          <w:szCs w:val="34"/>
          <w:lang w:val="en-US"/>
        </w:rPr>
      </w:pPr>
      <w:r w:rsidRPr="00211EAF">
        <w:rPr>
          <w:rFonts w:ascii="Times" w:hAnsi="Times"/>
          <w:b/>
          <w:sz w:val="34"/>
          <w:szCs w:val="34"/>
          <w:lang w:val="en-US"/>
        </w:rPr>
        <w:t xml:space="preserve">Appendix </w:t>
      </w:r>
      <w:r>
        <w:rPr>
          <w:rFonts w:ascii="Times" w:hAnsi="Times"/>
          <w:b/>
          <w:sz w:val="34"/>
          <w:szCs w:val="34"/>
          <w:lang w:val="en-US"/>
        </w:rPr>
        <w:t>E</w:t>
      </w:r>
      <w:r w:rsidRPr="00211EAF">
        <w:rPr>
          <w:rFonts w:ascii="Times" w:hAnsi="Times"/>
          <w:b/>
          <w:sz w:val="34"/>
          <w:szCs w:val="34"/>
          <w:lang w:val="en-US"/>
        </w:rPr>
        <w:t xml:space="preserve"> </w:t>
      </w:r>
      <w:r>
        <w:rPr>
          <w:rFonts w:ascii="Times" w:hAnsi="Times"/>
          <w:b/>
          <w:sz w:val="34"/>
          <w:szCs w:val="34"/>
          <w:lang w:val="en-US"/>
        </w:rPr>
        <w:t>–</w:t>
      </w:r>
      <w:r w:rsidRPr="00211EAF">
        <w:rPr>
          <w:rFonts w:ascii="Times" w:hAnsi="Times"/>
          <w:b/>
          <w:sz w:val="34"/>
          <w:szCs w:val="34"/>
          <w:lang w:val="en-US"/>
        </w:rPr>
        <w:t xml:space="preserve"> </w:t>
      </w:r>
      <w:r>
        <w:rPr>
          <w:rFonts w:ascii="Times" w:hAnsi="Times"/>
          <w:b/>
          <w:sz w:val="34"/>
          <w:szCs w:val="34"/>
          <w:lang w:val="en-US"/>
        </w:rPr>
        <w:t xml:space="preserve">Assessment </w:t>
      </w:r>
      <w:bookmarkStart w:id="0" w:name="_mmmb00n7k08r" w:colFirst="0" w:colLast="0"/>
      <w:bookmarkEnd w:id="0"/>
      <w:r>
        <w:rPr>
          <w:rFonts w:ascii="Times" w:hAnsi="Times"/>
          <w:b/>
          <w:sz w:val="34"/>
          <w:szCs w:val="34"/>
          <w:lang w:val="en-US"/>
        </w:rPr>
        <w:t>evaluation</w:t>
      </w:r>
    </w:p>
    <w:p w14:paraId="3FA2F6CC" w14:textId="77777777" w:rsidR="00EE6E08" w:rsidRDefault="00EE6E08" w:rsidP="00EE6E08">
      <w:pPr>
        <w:rPr>
          <w:rFonts w:ascii="Times" w:hAnsi="Times"/>
          <w:sz w:val="21"/>
          <w:szCs w:val="21"/>
          <w:lang w:val="en-US"/>
        </w:rPr>
      </w:pPr>
    </w:p>
    <w:p w14:paraId="69E2BA70" w14:textId="24FFA5CA" w:rsidR="00EE6E08" w:rsidRDefault="00EE6E08" w:rsidP="00EE6E08">
      <w:pPr>
        <w:rPr>
          <w:rFonts w:ascii="Times" w:hAnsi="Times"/>
          <w:sz w:val="21"/>
          <w:szCs w:val="21"/>
          <w:lang w:val="en-US"/>
        </w:rPr>
      </w:pPr>
      <w:r>
        <w:rPr>
          <w:rFonts w:ascii="Times" w:hAnsi="Times"/>
          <w:sz w:val="21"/>
          <w:szCs w:val="21"/>
          <w:lang w:val="en-US"/>
        </w:rPr>
        <w:t>All experts answered this evaluation for all three assessments. In case of the OSATS the question ‘should</w:t>
      </w:r>
      <w:r w:rsidRPr="004C232A">
        <w:rPr>
          <w:rFonts w:ascii="Times" w:hAnsi="Times"/>
          <w:sz w:val="21"/>
          <w:szCs w:val="21"/>
          <w:lang w:val="en-US"/>
        </w:rPr>
        <w:t xml:space="preserve"> also be made for other laparoscopic procedures</w:t>
      </w:r>
      <w:r>
        <w:rPr>
          <w:rFonts w:ascii="Times" w:hAnsi="Times"/>
          <w:sz w:val="21"/>
          <w:szCs w:val="21"/>
          <w:lang w:val="en-US"/>
        </w:rPr>
        <w:t>’</w:t>
      </w:r>
      <w:r>
        <w:rPr>
          <w:rFonts w:ascii="Times" w:hAnsi="Times"/>
          <w:sz w:val="21"/>
          <w:szCs w:val="21"/>
          <w:lang w:val="en-US"/>
        </w:rPr>
        <w:t xml:space="preserve">; was omitted, as this is a GRS. </w:t>
      </w:r>
    </w:p>
    <w:p w14:paraId="3A173BB8" w14:textId="77777777" w:rsidR="00EE6E08" w:rsidRPr="008E60D0" w:rsidRDefault="00EE6E08" w:rsidP="00EE6E08">
      <w:pPr>
        <w:rPr>
          <w:rFonts w:ascii="Times" w:hAnsi="Times"/>
          <w:sz w:val="21"/>
          <w:szCs w:val="21"/>
          <w:lang w:val="en-US"/>
        </w:rPr>
      </w:pPr>
    </w:p>
    <w:tbl>
      <w:tblPr>
        <w:tblW w:w="88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55"/>
        <w:gridCol w:w="1163"/>
        <w:gridCol w:w="1297"/>
        <w:gridCol w:w="1170"/>
        <w:gridCol w:w="1275"/>
        <w:gridCol w:w="1305"/>
      </w:tblGrid>
      <w:tr w:rsidR="00EE6E08" w:rsidRPr="004C232A" w14:paraId="3DB467FD" w14:textId="77777777" w:rsidTr="008E270D">
        <w:trPr>
          <w:trHeight w:val="20"/>
        </w:trPr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AE44D" w14:textId="77777777" w:rsidR="00EE6E08" w:rsidRPr="004C232A" w:rsidRDefault="00EE6E08" w:rsidP="008E270D">
            <w:pPr>
              <w:rPr>
                <w:rFonts w:ascii="Times" w:hAnsi="Times"/>
                <w:sz w:val="21"/>
                <w:szCs w:val="21"/>
                <w:lang w:val="en-US"/>
              </w:rPr>
            </w:pPr>
            <w:bookmarkStart w:id="1" w:name="OLE_LINK1"/>
            <w:r w:rsidRPr="004C232A">
              <w:rPr>
                <w:rFonts w:ascii="Times" w:hAnsi="Times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52B60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Strongly disagree</w:t>
            </w:r>
          </w:p>
        </w:tc>
        <w:tc>
          <w:tcPr>
            <w:tcW w:w="1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DCDB3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Disagree</w:t>
            </w:r>
          </w:p>
        </w:tc>
        <w:tc>
          <w:tcPr>
            <w:tcW w:w="11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4556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Neutral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D114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Agree</w:t>
            </w:r>
          </w:p>
        </w:tc>
        <w:tc>
          <w:tcPr>
            <w:tcW w:w="13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2C821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Strongly agree</w:t>
            </w:r>
          </w:p>
        </w:tc>
      </w:tr>
      <w:tr w:rsidR="00EE6E08" w:rsidRPr="008E60D0" w14:paraId="62405C61" w14:textId="77777777" w:rsidTr="008E270D">
        <w:trPr>
          <w:trHeight w:val="20"/>
        </w:trPr>
        <w:tc>
          <w:tcPr>
            <w:tcW w:w="26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6321F" w14:textId="77777777" w:rsidR="00EE6E08" w:rsidRPr="004C232A" w:rsidRDefault="00EE6E08" w:rsidP="008E270D">
            <w:pPr>
              <w:rPr>
                <w:rFonts w:ascii="Times" w:hAnsi="Times"/>
                <w:sz w:val="21"/>
                <w:szCs w:val="21"/>
                <w:lang w:val="en-US"/>
              </w:rPr>
            </w:pPr>
            <w:r w:rsidRPr="004C232A">
              <w:rPr>
                <w:rFonts w:ascii="Times" w:hAnsi="Times"/>
                <w:sz w:val="21"/>
                <w:szCs w:val="21"/>
                <w:lang w:val="en-US"/>
              </w:rPr>
              <w:t>Gives a correct judgment about the competence to perform a specific procedure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DA79B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1</w:t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39EB4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C3E7A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3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5AC0E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4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677D7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5</w:t>
            </w:r>
          </w:p>
        </w:tc>
      </w:tr>
      <w:tr w:rsidR="00EE6E08" w:rsidRPr="008E60D0" w14:paraId="5DA71192" w14:textId="77777777" w:rsidTr="008E270D">
        <w:trPr>
          <w:trHeight w:val="20"/>
        </w:trPr>
        <w:tc>
          <w:tcPr>
            <w:tcW w:w="26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4D705" w14:textId="77777777" w:rsidR="00EE6E08" w:rsidRPr="004C232A" w:rsidRDefault="00EE6E08" w:rsidP="008E270D">
            <w:pPr>
              <w:rPr>
                <w:rFonts w:ascii="Times" w:hAnsi="Times"/>
                <w:sz w:val="21"/>
                <w:szCs w:val="21"/>
                <w:lang w:val="en-US"/>
              </w:rPr>
            </w:pPr>
            <w:r w:rsidRPr="004C232A">
              <w:rPr>
                <w:rFonts w:ascii="Times" w:hAnsi="Times"/>
                <w:sz w:val="21"/>
                <w:szCs w:val="21"/>
                <w:lang w:val="en-US"/>
              </w:rPr>
              <w:t>Leads to an unnecessary administrative burden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9B63A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1</w:t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0BFFC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21C7C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3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B9724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4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20E9B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5</w:t>
            </w:r>
          </w:p>
        </w:tc>
      </w:tr>
      <w:tr w:rsidR="00EE6E08" w:rsidRPr="008E60D0" w14:paraId="2233A51E" w14:textId="77777777" w:rsidTr="008E270D">
        <w:trPr>
          <w:trHeight w:val="20"/>
        </w:trPr>
        <w:tc>
          <w:tcPr>
            <w:tcW w:w="26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9EFE5" w14:textId="77777777" w:rsidR="00EE6E08" w:rsidRPr="004C232A" w:rsidRDefault="00EE6E08" w:rsidP="008E270D">
            <w:pPr>
              <w:rPr>
                <w:rFonts w:ascii="Times" w:hAnsi="Times"/>
                <w:sz w:val="21"/>
                <w:szCs w:val="21"/>
                <w:lang w:val="en-US"/>
              </w:rPr>
            </w:pPr>
            <w:r w:rsidRPr="004C232A">
              <w:rPr>
                <w:rFonts w:ascii="Times" w:hAnsi="Times"/>
                <w:sz w:val="21"/>
                <w:szCs w:val="21"/>
                <w:lang w:val="en-US"/>
              </w:rPr>
              <w:t>Should be used in clinical practice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50693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1</w:t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FBEA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1F090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3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692C3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4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92380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5</w:t>
            </w:r>
          </w:p>
        </w:tc>
      </w:tr>
      <w:tr w:rsidR="00EE6E08" w:rsidRPr="008E60D0" w14:paraId="1B4C4D75" w14:textId="77777777" w:rsidTr="008E270D">
        <w:trPr>
          <w:trHeight w:val="20"/>
        </w:trPr>
        <w:tc>
          <w:tcPr>
            <w:tcW w:w="26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2B8B" w14:textId="77777777" w:rsidR="00EE6E08" w:rsidRPr="004C232A" w:rsidRDefault="00EE6E08" w:rsidP="008E270D">
            <w:pPr>
              <w:rPr>
                <w:rFonts w:ascii="Times" w:hAnsi="Times"/>
                <w:sz w:val="21"/>
                <w:szCs w:val="21"/>
                <w:lang w:val="en-US"/>
              </w:rPr>
            </w:pPr>
            <w:r w:rsidRPr="004C232A">
              <w:rPr>
                <w:rFonts w:ascii="Times" w:hAnsi="Times"/>
                <w:sz w:val="21"/>
                <w:szCs w:val="21"/>
                <w:lang w:val="en-US"/>
              </w:rPr>
              <w:t>Helps in the acquirement of procedural knowledge and skills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D3D74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1</w:t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B4955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91295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3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A834B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4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BB1B0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5</w:t>
            </w:r>
          </w:p>
        </w:tc>
      </w:tr>
      <w:tr w:rsidR="00EE6E08" w:rsidRPr="008E60D0" w14:paraId="2976E68F" w14:textId="77777777" w:rsidTr="008E270D">
        <w:trPr>
          <w:trHeight w:val="20"/>
        </w:trPr>
        <w:tc>
          <w:tcPr>
            <w:tcW w:w="26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454E6" w14:textId="77777777" w:rsidR="00EE6E08" w:rsidRPr="004C232A" w:rsidRDefault="00EE6E08" w:rsidP="008E270D">
            <w:pPr>
              <w:rPr>
                <w:rFonts w:ascii="Times" w:hAnsi="Times"/>
                <w:sz w:val="21"/>
                <w:szCs w:val="21"/>
                <w:lang w:val="en-US"/>
              </w:rPr>
            </w:pPr>
            <w:r w:rsidRPr="004C232A">
              <w:rPr>
                <w:rFonts w:ascii="Times" w:hAnsi="Times"/>
                <w:sz w:val="21"/>
                <w:szCs w:val="21"/>
                <w:lang w:val="en-US"/>
              </w:rPr>
              <w:t>Should also be made for other laparoscopic procedures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9DBC4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1</w:t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0AA5F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4D2E1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3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AEFCF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4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EAB85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5</w:t>
            </w:r>
          </w:p>
        </w:tc>
      </w:tr>
      <w:tr w:rsidR="00EE6E08" w:rsidRPr="004C232A" w14:paraId="1589144E" w14:textId="77777777" w:rsidTr="008E270D">
        <w:trPr>
          <w:trHeight w:val="20"/>
        </w:trPr>
        <w:tc>
          <w:tcPr>
            <w:tcW w:w="26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7BC3D" w14:textId="77777777" w:rsidR="00EE6E08" w:rsidRPr="004C232A" w:rsidRDefault="00EE6E08" w:rsidP="008E270D">
            <w:pPr>
              <w:rPr>
                <w:rFonts w:ascii="Times" w:hAnsi="Times"/>
                <w:sz w:val="21"/>
                <w:szCs w:val="21"/>
              </w:rPr>
            </w:pPr>
            <w:r w:rsidRPr="004C232A">
              <w:rPr>
                <w:rFonts w:ascii="Times" w:hAnsi="Times"/>
                <w:sz w:val="21"/>
                <w:szCs w:val="21"/>
              </w:rPr>
              <w:t xml:space="preserve"> 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D4427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Subjective</w:t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C7DC2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Between neutral and subjective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16367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Neutral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F3DCA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Between neutral and objective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19EA" w14:textId="77777777" w:rsidR="00EE6E08" w:rsidRPr="004C232A" w:rsidRDefault="00EE6E08" w:rsidP="008E270D">
            <w:pPr>
              <w:jc w:val="center"/>
              <w:rPr>
                <w:rFonts w:ascii="Times" w:hAnsi="Times"/>
                <w:b/>
                <w:bCs/>
                <w:sz w:val="21"/>
                <w:szCs w:val="21"/>
              </w:rPr>
            </w:pPr>
            <w:r w:rsidRPr="004C232A">
              <w:rPr>
                <w:rFonts w:ascii="Times" w:hAnsi="Times"/>
                <w:b/>
                <w:bCs/>
                <w:sz w:val="21"/>
                <w:szCs w:val="21"/>
              </w:rPr>
              <w:t>Objective</w:t>
            </w:r>
          </w:p>
        </w:tc>
      </w:tr>
      <w:tr w:rsidR="00EE6E08" w:rsidRPr="008E60D0" w14:paraId="1E588937" w14:textId="77777777" w:rsidTr="008E270D">
        <w:trPr>
          <w:trHeight w:val="20"/>
        </w:trPr>
        <w:tc>
          <w:tcPr>
            <w:tcW w:w="26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CB633" w14:textId="77777777" w:rsidR="00EE6E08" w:rsidRPr="004C232A" w:rsidRDefault="00EE6E08" w:rsidP="008E270D">
            <w:pPr>
              <w:rPr>
                <w:rFonts w:ascii="Times" w:hAnsi="Times"/>
                <w:sz w:val="21"/>
                <w:szCs w:val="21"/>
              </w:rPr>
            </w:pPr>
            <w:r w:rsidRPr="004C232A">
              <w:rPr>
                <w:rFonts w:ascii="Times" w:hAnsi="Times"/>
                <w:sz w:val="21"/>
                <w:szCs w:val="21"/>
              </w:rPr>
              <w:t xml:space="preserve">Is objective or subjective 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68F68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1</w:t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84A31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32999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3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F865C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4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23E9B" w14:textId="77777777" w:rsidR="00EE6E08" w:rsidRPr="008E60D0" w:rsidRDefault="00EE6E08" w:rsidP="008E270D">
            <w:pPr>
              <w:jc w:val="center"/>
              <w:rPr>
                <w:rFonts w:ascii="Times" w:hAnsi="Times"/>
                <w:sz w:val="21"/>
                <w:szCs w:val="21"/>
              </w:rPr>
            </w:pPr>
            <w:r w:rsidRPr="008E60D0">
              <w:rPr>
                <w:rFonts w:ascii="Times" w:hAnsi="Times"/>
                <w:sz w:val="21"/>
                <w:szCs w:val="21"/>
              </w:rPr>
              <w:t>5</w:t>
            </w:r>
          </w:p>
        </w:tc>
      </w:tr>
      <w:bookmarkEnd w:id="1"/>
    </w:tbl>
    <w:p w14:paraId="4594D2B4" w14:textId="77777777" w:rsidR="00EE6E08" w:rsidRDefault="00EE6E08" w:rsidP="00EE6E08">
      <w:pPr>
        <w:rPr>
          <w:rFonts w:ascii="Times" w:hAnsi="Times"/>
          <w:sz w:val="21"/>
          <w:szCs w:val="21"/>
        </w:rPr>
      </w:pPr>
    </w:p>
    <w:p w14:paraId="5D7F9B5A" w14:textId="7964276B" w:rsidR="00EE6E08" w:rsidRDefault="00EE6E08" w:rsidP="00EE6E08">
      <w:r>
        <w:rPr>
          <w:rFonts w:ascii="Times" w:hAnsi="Times"/>
          <w:b/>
          <w:sz w:val="34"/>
          <w:szCs w:val="34"/>
          <w:lang w:val="en-US"/>
        </w:rPr>
        <w:br w:type="page"/>
      </w:r>
    </w:p>
    <w:sectPr w:rsidR="00EE6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E08"/>
    <w:rsid w:val="00EE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7DF14C"/>
  <w15:chartTrackingRefBased/>
  <w15:docId w15:val="{80C844F7-CB51-694E-97F4-4227114F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E08"/>
    <w:rPr>
      <w:rFonts w:ascii="Times New Roman" w:eastAsia="Times New Roman" w:hAnsi="Times New Roman" w:cs="Times New Roman"/>
      <w:kern w:val="0"/>
      <w:lang w:val="nl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6E08"/>
    <w:pPr>
      <w:keepNext/>
      <w:keepLines/>
      <w:spacing w:before="360" w:after="120" w:line="276" w:lineRule="auto"/>
      <w:outlineLvl w:val="1"/>
    </w:pPr>
    <w:rPr>
      <w:rFonts w:eastAsia="Arial" w:cs="Arial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E6E08"/>
    <w:rPr>
      <w:rFonts w:ascii="Times New Roman" w:eastAsia="Arial" w:hAnsi="Times New Roman" w:cs="Arial"/>
      <w:kern w:val="0"/>
      <w:sz w:val="32"/>
      <w:szCs w:val="32"/>
      <w:lang w:val="n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Kaijser</dc:creator>
  <cp:keywords/>
  <dc:description/>
  <cp:lastModifiedBy>Mirjam Kaijser</cp:lastModifiedBy>
  <cp:revision>1</cp:revision>
  <dcterms:created xsi:type="dcterms:W3CDTF">2023-10-08T20:34:00Z</dcterms:created>
  <dcterms:modified xsi:type="dcterms:W3CDTF">2023-10-08T20:35:00Z</dcterms:modified>
</cp:coreProperties>
</file>