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66F51" w14:textId="77777777" w:rsidR="006A18DA" w:rsidRPr="00C771AA" w:rsidRDefault="006A18DA" w:rsidP="006A18DA">
      <w:pPr>
        <w:spacing w:line="360" w:lineRule="auto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748036B2" wp14:editId="75BF4ADD">
            <wp:extent cx="5759450" cy="4319905"/>
            <wp:effectExtent l="0" t="0" r="0" b="4445"/>
            <wp:docPr id="1073462157" name="Picture 1" descr="A graph of a graph with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62157" name="Picture 1" descr="A graph of a graph with different colored line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9604D" w14:textId="7C19B99A" w:rsidR="006A18DA" w:rsidRDefault="006A18DA" w:rsidP="006A18DA">
      <w:pPr>
        <w:spacing w:line="360" w:lineRule="auto"/>
        <w:rPr>
          <w:lang w:val="en-US"/>
        </w:rPr>
      </w:pPr>
      <w:r w:rsidRPr="00C771AA">
        <w:rPr>
          <w:b/>
          <w:bCs/>
          <w:lang w:val="en-US"/>
        </w:rPr>
        <w:t xml:space="preserve">Supplementary figure </w:t>
      </w:r>
      <w:r w:rsidR="00335098">
        <w:rPr>
          <w:b/>
          <w:bCs/>
          <w:lang w:val="en-US"/>
        </w:rPr>
        <w:t>2</w:t>
      </w:r>
      <w:r w:rsidRPr="00C771AA">
        <w:rPr>
          <w:b/>
          <w:bCs/>
          <w:lang w:val="en-US"/>
        </w:rPr>
        <w:t>.</w:t>
      </w:r>
      <w:r>
        <w:rPr>
          <w:lang w:val="en-US"/>
        </w:rPr>
        <w:t xml:space="preserve"> Total weight loss outcomes at 5 year</w:t>
      </w:r>
      <w:r w:rsidR="00C5548E">
        <w:rPr>
          <w:lang w:val="en-US"/>
        </w:rPr>
        <w:t>s</w:t>
      </w:r>
      <w:r>
        <w:rPr>
          <w:lang w:val="en-US"/>
        </w:rPr>
        <w:t xml:space="preserve"> per hospital for RYGB procedures. Each diamond represents a hospital. The f</w:t>
      </w:r>
      <w:r w:rsidRPr="006164F7">
        <w:rPr>
          <w:lang w:val="en-US"/>
        </w:rPr>
        <w:t xml:space="preserve">unnel </w:t>
      </w:r>
      <w:r>
        <w:rPr>
          <w:lang w:val="en-US"/>
        </w:rPr>
        <w:t xml:space="preserve">plot is </w:t>
      </w:r>
      <w:r w:rsidRPr="006164F7">
        <w:rPr>
          <w:lang w:val="en-US"/>
        </w:rPr>
        <w:t>constructed a</w:t>
      </w:r>
      <w:r>
        <w:rPr>
          <w:lang w:val="en-US"/>
        </w:rPr>
        <w:t xml:space="preserve">round the nationwide median %TWL for all patients </w:t>
      </w:r>
      <w:r w:rsidR="00C5548E">
        <w:rPr>
          <w:lang w:val="en-US"/>
        </w:rPr>
        <w:t>who</w:t>
      </w:r>
      <w:r>
        <w:rPr>
          <w:lang w:val="en-US"/>
        </w:rPr>
        <w:t xml:space="preserve"> received primary RYGB between October 1, 2016, and September 30, 2017. The median %TWL of hospitals falling above the 95% control limit was significantly higher than the nationwide median and these are therefore colored green. Hospitals falling below the 95% control limit performed significantly worse than the nationwide median and are therefore colored red. Average performer means that the hospital performed consistent with the nationwide median. TWL = total weight loss,</w:t>
      </w:r>
      <w:r w:rsidR="00CD49F0">
        <w:rPr>
          <w:lang w:val="en-US"/>
        </w:rPr>
        <w:t xml:space="preserve"> CI = confidence interval,</w:t>
      </w:r>
      <w:r>
        <w:rPr>
          <w:lang w:val="en-US"/>
        </w:rPr>
        <w:t xml:space="preserve"> RYGB = Roux-en-Y gastric bypass.</w:t>
      </w:r>
      <w:bookmarkStart w:id="0" w:name="_GoBack"/>
      <w:bookmarkEnd w:id="0"/>
    </w:p>
    <w:p w14:paraId="1DB355C6" w14:textId="77777777" w:rsidR="0099595A" w:rsidRPr="006A18DA" w:rsidRDefault="0099595A">
      <w:pPr>
        <w:rPr>
          <w:lang w:val="en-US"/>
        </w:rPr>
      </w:pPr>
    </w:p>
    <w:sectPr w:rsidR="0099595A" w:rsidRPr="006A1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MjAxMDI2MjU1NDBV0lEKTi0uzszPAykwrgUAyX1exiwAAAA="/>
  </w:docVars>
  <w:rsids>
    <w:rsidRoot w:val="006A18DA"/>
    <w:rsid w:val="00335098"/>
    <w:rsid w:val="006A18DA"/>
    <w:rsid w:val="00712773"/>
    <w:rsid w:val="0099595A"/>
    <w:rsid w:val="00AE6FC8"/>
    <w:rsid w:val="00C5548E"/>
    <w:rsid w:val="00CD49F0"/>
    <w:rsid w:val="00E3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290F"/>
  <w15:chartTrackingRefBased/>
  <w15:docId w15:val="{DC6AA7FC-762B-43A3-9FC0-4BBF88ED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A18DA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Floris Bruinsma</dc:creator>
  <cp:keywords/>
  <dc:description/>
  <cp:lastModifiedBy>Floris Bruinsma</cp:lastModifiedBy>
  <cp:revision>4</cp:revision>
  <dcterms:created xsi:type="dcterms:W3CDTF">2023-11-17T15:43:00Z</dcterms:created>
  <dcterms:modified xsi:type="dcterms:W3CDTF">2024-02-19T15:05:00Z</dcterms:modified>
</cp:coreProperties>
</file>