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18FE" w14:textId="1BFF6F47" w:rsidR="00A54AC4" w:rsidRPr="00A54AC4" w:rsidRDefault="00A54AC4">
      <w:pPr>
        <w:rPr>
          <w:b/>
          <w:bCs/>
        </w:rPr>
      </w:pPr>
      <w:r w:rsidRPr="00A54AC4">
        <w:rPr>
          <w:b/>
          <w:bCs/>
        </w:rPr>
        <w:t xml:space="preserve">Appendix </w:t>
      </w:r>
      <w:r w:rsidR="008A3360">
        <w:rPr>
          <w:b/>
          <w:bCs/>
        </w:rPr>
        <w:t>2</w:t>
      </w:r>
      <w:r w:rsidRPr="00A54AC4">
        <w:rPr>
          <w:b/>
          <w:bCs/>
        </w:rPr>
        <w:t>: Search strategy databses:</w:t>
      </w:r>
    </w:p>
    <w:p w14:paraId="1ACDCB64" w14:textId="77777777" w:rsidR="00A54AC4" w:rsidRDefault="00A54AC4"/>
    <w:p w14:paraId="02FD601A" w14:textId="18084030" w:rsidR="00A54AC4" w:rsidRDefault="00A54AC4">
      <w:pPr>
        <w:rPr>
          <w:b/>
          <w:bCs/>
        </w:rPr>
      </w:pPr>
      <w:r w:rsidRPr="00A54AC4">
        <w:rPr>
          <w:b/>
          <w:bCs/>
        </w:rPr>
        <w:t>PubMed</w:t>
      </w:r>
    </w:p>
    <w:p w14:paraId="5DF1254A" w14:textId="7A3ED57B" w:rsidR="00A54AC4" w:rsidRDefault="00A54AC4">
      <w:r w:rsidRPr="00A54AC4">
        <w:t>(miRNA* OR microRNA* OR "messenger RNA*") AND ("bariatric surgery" OR "metabolic surgery" OR RYGB OR "Roux-en-Y gastric bypass" OR LSG OR "laparoscopic sleeve gastrectomy" OR OAGB OR "one anastomosis gastric bypass")</w:t>
      </w:r>
    </w:p>
    <w:p w14:paraId="68871497" w14:textId="77777777" w:rsidR="00A54AC4" w:rsidRPr="00A54AC4" w:rsidRDefault="00A54AC4">
      <w:pPr>
        <w:rPr>
          <w:i/>
          <w:iCs/>
        </w:rPr>
      </w:pPr>
    </w:p>
    <w:p w14:paraId="4E0F024B" w14:textId="77777777" w:rsidR="00A54AC4" w:rsidRDefault="00A54AC4" w:rsidP="00A54AC4">
      <w:pPr>
        <w:rPr>
          <w:i/>
          <w:iCs/>
        </w:rPr>
      </w:pPr>
      <w:r w:rsidRPr="00A54AC4">
        <w:rPr>
          <w:b/>
          <w:bCs/>
          <w:i/>
          <w:iCs/>
        </w:rPr>
        <w:t>Notes</w:t>
      </w:r>
      <w:r w:rsidRPr="00A54AC4">
        <w:rPr>
          <w:i/>
          <w:iCs/>
        </w:rPr>
        <w:t>: Truncation (*) is used to capture various endings. Quotation marks are used to ensure that phrases are searched exactly as intended.</w:t>
      </w:r>
    </w:p>
    <w:p w14:paraId="49AE6A36" w14:textId="77777777" w:rsidR="00A54AC4" w:rsidRDefault="00A54AC4" w:rsidP="00A54AC4">
      <w:pPr>
        <w:rPr>
          <w:i/>
          <w:iCs/>
        </w:rPr>
      </w:pPr>
    </w:p>
    <w:p w14:paraId="44902033" w14:textId="779FD22D" w:rsidR="00A54AC4" w:rsidRDefault="00A54AC4" w:rsidP="00A54AC4">
      <w:pPr>
        <w:rPr>
          <w:b/>
          <w:bCs/>
        </w:rPr>
      </w:pPr>
      <w:r w:rsidRPr="00A54AC4">
        <w:rPr>
          <w:b/>
          <w:bCs/>
        </w:rPr>
        <w:t>EMBASE</w:t>
      </w:r>
      <w:r>
        <w:rPr>
          <w:b/>
          <w:bCs/>
        </w:rPr>
        <w:t>:</w:t>
      </w:r>
    </w:p>
    <w:p w14:paraId="787AD5CB" w14:textId="5C62B719" w:rsidR="00A54AC4" w:rsidRDefault="00A54AC4" w:rsidP="00A54AC4">
      <w:r w:rsidRPr="00A54AC4">
        <w:t>('miRNA'/exp OR 'miRNA'* OR 'microRNA'/exp OR 'microRNA'* OR 'messenger RNA'/exp OR 'messenger RNA'*) AND ('bariatric surgery'/exp OR 'metabolic surgery'/exp OR 'RYGB'/exp OR 'Roux-en-Y gastric bypass'/exp OR 'LSG'/exp OR 'laparoscopic sleeve gastrectomy'/exp OR 'OAGB'/exp OR 'one anastomosis gastric bypass'/exp)</w:t>
      </w:r>
    </w:p>
    <w:p w14:paraId="5D8EB1EF" w14:textId="77777777" w:rsidR="00A54AC4" w:rsidRDefault="00A54AC4" w:rsidP="00A54AC4"/>
    <w:p w14:paraId="76120EE3" w14:textId="77777777" w:rsidR="00A54AC4" w:rsidRPr="00A54AC4" w:rsidRDefault="00A54AC4" w:rsidP="00A54AC4">
      <w:pPr>
        <w:rPr>
          <w:i/>
          <w:iCs/>
        </w:rPr>
      </w:pPr>
      <w:r w:rsidRPr="00A54AC4">
        <w:rPr>
          <w:b/>
          <w:bCs/>
          <w:i/>
          <w:iCs/>
        </w:rPr>
        <w:t>Notes</w:t>
      </w:r>
      <w:r w:rsidRPr="00A54AC4">
        <w:rPr>
          <w:i/>
          <w:iCs/>
        </w:rPr>
        <w:t xml:space="preserve">: Using </w:t>
      </w:r>
      <w:r w:rsidRPr="00A54AC4">
        <w:rPr>
          <w:b/>
          <w:bCs/>
          <w:i/>
          <w:iCs/>
        </w:rPr>
        <w:t>/exp</w:t>
      </w:r>
      <w:r w:rsidRPr="00A54AC4">
        <w:rPr>
          <w:i/>
          <w:iCs/>
        </w:rPr>
        <w:t xml:space="preserve"> expands the search to include all relevant Emtree terms automatically. This ensures that the search is as comprehensive as possible, covering indexed terms related to both miRNA and different surgical procedures.</w:t>
      </w:r>
    </w:p>
    <w:p w14:paraId="15C55864" w14:textId="77777777" w:rsidR="00A54AC4" w:rsidRPr="00A54AC4" w:rsidRDefault="00A54AC4" w:rsidP="00A54AC4">
      <w:pPr>
        <w:rPr>
          <w:i/>
          <w:iCs/>
        </w:rPr>
      </w:pPr>
    </w:p>
    <w:p w14:paraId="768E7B14" w14:textId="63EB6B5A" w:rsidR="00A54AC4" w:rsidRDefault="00A54AC4">
      <w:r w:rsidRPr="00A54AC4">
        <w:rPr>
          <w:b/>
          <w:bCs/>
        </w:rPr>
        <w:t>Cochrane Central Register of Controlled Trials (CENTRAL)</w:t>
      </w:r>
      <w:r w:rsidRPr="00A54AC4">
        <w:t>:</w:t>
      </w:r>
    </w:p>
    <w:p w14:paraId="318FE8A2" w14:textId="77777777" w:rsidR="00A54AC4" w:rsidRDefault="00A54AC4"/>
    <w:p w14:paraId="382DDC8E" w14:textId="3A9D6ABF" w:rsidR="00A54AC4" w:rsidRDefault="00A54AC4">
      <w:r w:rsidRPr="00A54AC4">
        <w:t>(miRNA* OR microRNA* OR "messenger RNA*") in Trials AND ("bariatric surgery" OR "metabolic surgery" OR RYGB OR "Roux-en-Y gastric bypass" OR LSG OR "laparoscopic sleeve gastrectomy" OR OAGB OR "one anastomosis gastric bypass" in Trials)</w:t>
      </w:r>
    </w:p>
    <w:p w14:paraId="75B15DD3" w14:textId="77777777" w:rsidR="00A54AC4" w:rsidRDefault="00A54AC4"/>
    <w:p w14:paraId="5391B308" w14:textId="77777777" w:rsidR="00A54AC4" w:rsidRDefault="00A54AC4"/>
    <w:sectPr w:rsidR="00A54AC4" w:rsidSect="000D1A6A">
      <w:pgSz w:w="11906" w:h="16838" w:code="9"/>
      <w:pgMar w:top="1440" w:right="1440" w:bottom="1440" w:left="1440" w:header="709" w:footer="709" w:gutter="0"/>
      <w:cols w:space="708"/>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F6CAE"/>
    <w:multiLevelType w:val="multilevel"/>
    <w:tmpl w:val="3262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60AC4"/>
    <w:multiLevelType w:val="multilevel"/>
    <w:tmpl w:val="8048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678341">
    <w:abstractNumId w:val="1"/>
  </w:num>
  <w:num w:numId="2" w16cid:durableId="1415783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C4"/>
    <w:rsid w:val="000D1A6A"/>
    <w:rsid w:val="004B00CA"/>
    <w:rsid w:val="00512B2A"/>
    <w:rsid w:val="006E103B"/>
    <w:rsid w:val="008A3360"/>
    <w:rsid w:val="009947A8"/>
    <w:rsid w:val="00A54AC4"/>
    <w:rsid w:val="00B9747C"/>
    <w:rsid w:val="00C938DE"/>
    <w:rsid w:val="00E44723"/>
    <w:rsid w:val="00E64B16"/>
    <w:rsid w:val="00ED1F6E"/>
    <w:rsid w:val="00F8091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0890FD5"/>
  <w15:chartTrackingRefBased/>
  <w15:docId w15:val="{B9F66196-2F1C-0141-ACA0-B531D102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Times New Roman"/>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A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A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54A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4A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A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A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A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A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A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4A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4A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A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A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A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A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A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A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54A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4AC4"/>
    <w:rPr>
      <w:i/>
      <w:iCs/>
      <w:color w:val="404040" w:themeColor="text1" w:themeTint="BF"/>
    </w:rPr>
  </w:style>
  <w:style w:type="paragraph" w:styleId="ListParagraph">
    <w:name w:val="List Paragraph"/>
    <w:basedOn w:val="Normal"/>
    <w:uiPriority w:val="34"/>
    <w:qFormat/>
    <w:rsid w:val="00A54AC4"/>
    <w:pPr>
      <w:ind w:left="720"/>
      <w:contextualSpacing/>
    </w:pPr>
  </w:style>
  <w:style w:type="character" w:styleId="IntenseEmphasis">
    <w:name w:val="Intense Emphasis"/>
    <w:basedOn w:val="DefaultParagraphFont"/>
    <w:uiPriority w:val="21"/>
    <w:qFormat/>
    <w:rsid w:val="00A54AC4"/>
    <w:rPr>
      <w:i/>
      <w:iCs/>
      <w:color w:val="0F4761" w:themeColor="accent1" w:themeShade="BF"/>
    </w:rPr>
  </w:style>
  <w:style w:type="paragraph" w:styleId="IntenseQuote">
    <w:name w:val="Intense Quote"/>
    <w:basedOn w:val="Normal"/>
    <w:next w:val="Normal"/>
    <w:link w:val="IntenseQuoteChar"/>
    <w:uiPriority w:val="30"/>
    <w:qFormat/>
    <w:rsid w:val="00A5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AC4"/>
    <w:rPr>
      <w:i/>
      <w:iCs/>
      <w:color w:val="0F4761" w:themeColor="accent1" w:themeShade="BF"/>
    </w:rPr>
  </w:style>
  <w:style w:type="character" w:styleId="IntenseReference">
    <w:name w:val="Intense Reference"/>
    <w:basedOn w:val="DefaultParagraphFont"/>
    <w:uiPriority w:val="32"/>
    <w:qFormat/>
    <w:rsid w:val="00A54A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507312">
      <w:bodyDiv w:val="1"/>
      <w:marLeft w:val="0"/>
      <w:marRight w:val="0"/>
      <w:marTop w:val="0"/>
      <w:marBottom w:val="0"/>
      <w:divBdr>
        <w:top w:val="none" w:sz="0" w:space="0" w:color="auto"/>
        <w:left w:val="none" w:sz="0" w:space="0" w:color="auto"/>
        <w:bottom w:val="none" w:sz="0" w:space="0" w:color="auto"/>
        <w:right w:val="none" w:sz="0" w:space="0" w:color="auto"/>
      </w:divBdr>
    </w:div>
    <w:div w:id="1318419997">
      <w:bodyDiv w:val="1"/>
      <w:marLeft w:val="0"/>
      <w:marRight w:val="0"/>
      <w:marTop w:val="0"/>
      <w:marBottom w:val="0"/>
      <w:divBdr>
        <w:top w:val="none" w:sz="0" w:space="0" w:color="auto"/>
        <w:left w:val="none" w:sz="0" w:space="0" w:color="auto"/>
        <w:bottom w:val="none" w:sz="0" w:space="0" w:color="auto"/>
        <w:right w:val="none" w:sz="0" w:space="0" w:color="auto"/>
      </w:divBdr>
    </w:div>
    <w:div w:id="192434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Torensma</dc:creator>
  <cp:keywords/>
  <dc:description/>
  <cp:lastModifiedBy>Bart Torensma</cp:lastModifiedBy>
  <cp:revision>2</cp:revision>
  <dcterms:created xsi:type="dcterms:W3CDTF">2024-04-26T13:51:00Z</dcterms:created>
  <dcterms:modified xsi:type="dcterms:W3CDTF">2024-04-30T15:12:00Z</dcterms:modified>
</cp:coreProperties>
</file>