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3E9" w:rsidRPr="00FF28E9" w:rsidRDefault="006D43E9" w:rsidP="006D43E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F28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Supplementary Tables</w:t>
      </w:r>
    </w:p>
    <w:p w:rsidR="006D43E9" w:rsidRPr="00FF28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proofErr w:type="gramStart"/>
      <w:r w:rsidRPr="00FF28E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>Supplementary Table 1.</w:t>
      </w:r>
      <w:proofErr w:type="gramEnd"/>
      <w:r w:rsidRPr="00FF28E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Dietary habits of patients in the CBS group before and after the intervention</w:t>
      </w:r>
    </w:p>
    <w:tbl>
      <w:tblPr>
        <w:tblW w:w="9032" w:type="dxa"/>
        <w:tblLook w:val="04A0" w:firstRow="1" w:lastRow="0" w:firstColumn="1" w:lastColumn="0" w:noHBand="0" w:noVBand="1"/>
      </w:tblPr>
      <w:tblGrid>
        <w:gridCol w:w="5268"/>
        <w:gridCol w:w="2285"/>
        <w:gridCol w:w="1479"/>
      </w:tblGrid>
      <w:tr w:rsidR="006D43E9" w:rsidRPr="00FF28E9" w:rsidTr="00DD1F97">
        <w:trPr>
          <w:trHeight w:val="289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Dietary 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0.117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Yogurt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0.490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0.026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0.032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Meat/Chicken/Fish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Legumes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0.016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Bread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0.621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Bulgur wheat/rice /pasta/potato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0.176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Pastry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0.285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Vegetables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0.042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Salad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0.139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0.230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Butter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0.364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Margarine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0.029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Olive oil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0.038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Sunflower/corn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Oilseed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0.049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0.156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0.490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Soft 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0.175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Carton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0.429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Fresh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0.146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Alcohol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Milky dessert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0.899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Syrupy dessert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0.880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Chocolate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0.885</w:t>
            </w:r>
          </w:p>
        </w:tc>
      </w:tr>
      <w:tr w:rsidR="006D43E9" w:rsidRPr="00FF28E9" w:rsidTr="00DD1F97">
        <w:trPr>
          <w:trHeight w:val="289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Biscuit, cracker etc.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0.880</w:t>
            </w:r>
          </w:p>
        </w:tc>
      </w:tr>
    </w:tbl>
    <w:p w:rsidR="006D43E9" w:rsidRPr="00FF28E9" w:rsidRDefault="006D43E9" w:rsidP="006D43E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F28E9">
        <w:rPr>
          <w:rFonts w:ascii="Times New Roman" w:hAnsi="Times New Roman" w:cs="Times New Roman"/>
          <w:color w:val="000000" w:themeColor="text1"/>
          <w:sz w:val="20"/>
          <w:szCs w:val="20"/>
        </w:rPr>
        <w:t>p= Bowker test</w:t>
      </w: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Pr="00FF28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proofErr w:type="gramStart"/>
      <w:r w:rsidRPr="00FF28E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>Supplementary Table 2.</w:t>
      </w:r>
      <w:proofErr w:type="gramEnd"/>
      <w:r w:rsidRPr="00FF28E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t xml:space="preserve"> Dietary habits of patients in the VLCKD group before and after the intervention</w:t>
      </w:r>
    </w:p>
    <w:tbl>
      <w:tblPr>
        <w:tblW w:w="8881" w:type="dxa"/>
        <w:tblLook w:val="04A0" w:firstRow="1" w:lastRow="0" w:firstColumn="1" w:lastColumn="0" w:noHBand="0" w:noVBand="1"/>
      </w:tblPr>
      <w:tblGrid>
        <w:gridCol w:w="4192"/>
        <w:gridCol w:w="2847"/>
        <w:gridCol w:w="1842"/>
      </w:tblGrid>
      <w:tr w:rsidR="006D43E9" w:rsidRPr="00FF28E9" w:rsidTr="00DD1F97">
        <w:trPr>
          <w:trHeight w:val="29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Dietary 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0.066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Meat/Chicken/Fish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0.845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0.156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Salad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0.821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Butter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0.897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0.010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Sunflower/corn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0.093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Oilseed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0.725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Chips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tea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0.008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0.006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Soft 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Fresh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1.000</w:t>
            </w:r>
          </w:p>
        </w:tc>
      </w:tr>
      <w:tr w:rsidR="006D43E9" w:rsidRPr="00FF28E9" w:rsidTr="00DD1F97">
        <w:trPr>
          <w:trHeight w:val="29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Alcohol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0.148</w:t>
            </w:r>
          </w:p>
        </w:tc>
      </w:tr>
    </w:tbl>
    <w:p w:rsidR="006D43E9" w:rsidRPr="00FF28E9" w:rsidRDefault="006D43E9" w:rsidP="006D43E9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F28E9">
        <w:rPr>
          <w:rFonts w:ascii="Times New Roman" w:hAnsi="Times New Roman" w:cs="Times New Roman"/>
          <w:color w:val="000000" w:themeColor="text1"/>
          <w:sz w:val="20"/>
          <w:szCs w:val="20"/>
        </w:rPr>
        <w:t>Milk, yogurt, legumes, bread, bulgur wheat/rice/pasta/potato, pastry products, fruit, margarine, carton fruit juice, milky desserts, syrupy desserts, chocolate, and biscuits/crackers showed complete agreement; therefore, Bowker’s test of symmetry could not be computed because the classifications were identical across pre-post observations (perfect agreement).</w:t>
      </w:r>
    </w:p>
    <w:p w:rsidR="006D43E9" w:rsidRPr="00FF28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Default="006D43E9" w:rsidP="006D43E9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6D43E9" w:rsidRPr="00FF28E9" w:rsidRDefault="006D43E9" w:rsidP="006D43E9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gramStart"/>
      <w:r w:rsidRPr="00FF28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Supplementary Table 3.</w:t>
      </w:r>
      <w:proofErr w:type="gramEnd"/>
      <w:r w:rsidRPr="00FF28E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Dietary habits of patients in the TRIF group before and after the intervention</w:t>
      </w:r>
    </w:p>
    <w:tbl>
      <w:tblPr>
        <w:tblW w:w="8786" w:type="dxa"/>
        <w:tblLook w:val="04A0" w:firstRow="1" w:lastRow="0" w:firstColumn="1" w:lastColumn="0" w:noHBand="0" w:noVBand="1"/>
      </w:tblPr>
      <w:tblGrid>
        <w:gridCol w:w="5124"/>
        <w:gridCol w:w="2223"/>
        <w:gridCol w:w="1439"/>
      </w:tblGrid>
      <w:tr w:rsidR="006D43E9" w:rsidRPr="00FF28E9" w:rsidTr="00DD1F97">
        <w:trPr>
          <w:trHeight w:val="287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Dietary 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Milk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Yogurt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0.184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0.030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Meat/Chicken/Fish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0.116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Legumes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0.097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Bread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0.061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Bulgur wheat/rice /pasta/potato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Pastry products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0.783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Salad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0.033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0.076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Butter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0.015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Margarine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0.080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Olive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0.002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Sunflower/corn oil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0.032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Oilseed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Chips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0.156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tea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Soft 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0.215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Carton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0.074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Fresh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Alcohol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Milky dessert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0.401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Syrupy dessert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0.084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Chocolate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0.537</w:t>
            </w:r>
          </w:p>
        </w:tc>
      </w:tr>
      <w:tr w:rsidR="006D43E9" w:rsidRPr="00FF28E9" w:rsidTr="00DD1F97">
        <w:trPr>
          <w:trHeight w:val="287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Biscuit, cracker etc.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 Pre-Post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0.169</w:t>
            </w:r>
          </w:p>
        </w:tc>
      </w:tr>
    </w:tbl>
    <w:p w:rsidR="006D43E9" w:rsidRPr="00FF28E9" w:rsidRDefault="006D43E9" w:rsidP="006D43E9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F28E9">
        <w:rPr>
          <w:rFonts w:ascii="Times New Roman" w:hAnsi="Times New Roman" w:cs="Times New Roman"/>
          <w:color w:val="000000" w:themeColor="text1"/>
          <w:sz w:val="20"/>
          <w:szCs w:val="20"/>
        </w:rPr>
        <w:t>p= Bowker test</w:t>
      </w:r>
    </w:p>
    <w:p w:rsidR="006D43E9" w:rsidRPr="00FF28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</w:p>
    <w:p w:rsidR="006D43E9" w:rsidRPr="00FF28E9" w:rsidRDefault="006D43E9" w:rsidP="006D43E9">
      <w:pPr>
        <w:pStyle w:val="Caption"/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</w:pPr>
      <w:bookmarkStart w:id="0" w:name="_GoBack"/>
      <w:bookmarkEnd w:id="0"/>
      <w:r w:rsidRPr="00FF28E9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lang w:val="en-US"/>
        </w:rPr>
        <w:lastRenderedPageBreak/>
        <w:t>Supplementary Table 4. Dietary habits of patients in the Control group before and after the intervention</w:t>
      </w:r>
    </w:p>
    <w:tbl>
      <w:tblPr>
        <w:tblW w:w="8892" w:type="dxa"/>
        <w:tblLook w:val="04A0" w:firstRow="1" w:lastRow="0" w:firstColumn="1" w:lastColumn="0" w:noHBand="0" w:noVBand="1"/>
      </w:tblPr>
      <w:tblGrid>
        <w:gridCol w:w="4267"/>
        <w:gridCol w:w="2808"/>
        <w:gridCol w:w="1817"/>
      </w:tblGrid>
      <w:tr w:rsidR="006D43E9" w:rsidRPr="00FF28E9" w:rsidTr="00DD1F97">
        <w:trPr>
          <w:trHeight w:val="286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Dietary items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Comparison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Milk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&lt;0.001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Yogurt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0.016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Cheese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Egg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0.338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Legumes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Bread   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0.003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Vegetables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Salad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0.010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Fruit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0.001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Butter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0.023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Chips           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0.004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Cup of coffee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1,000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Soft drink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0.039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Carton fruit juice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0.163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Milky dessert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0.056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Syrupy dessert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0.008</w:t>
            </w:r>
          </w:p>
        </w:tc>
      </w:tr>
      <w:tr w:rsidR="006D43E9" w:rsidRPr="00FF28E9" w:rsidTr="00DD1F97">
        <w:trPr>
          <w:trHeight w:val="28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Biscuit, cracker etc.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Pre-Post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D43E9" w:rsidRPr="00FF28E9" w:rsidRDefault="006D43E9" w:rsidP="00DD1F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F28E9">
              <w:rPr>
                <w:rFonts w:ascii="Times New Roman" w:eastAsia="Times New Roman" w:hAnsi="Times New Roman" w:cs="Times New Roman"/>
                <w:color w:val="000000" w:themeColor="text1"/>
              </w:rPr>
              <w:t>0.819</w:t>
            </w:r>
          </w:p>
        </w:tc>
      </w:tr>
    </w:tbl>
    <w:p w:rsidR="006D43E9" w:rsidRPr="00FF28E9" w:rsidRDefault="006D43E9" w:rsidP="006D43E9">
      <w:pPr>
        <w:spacing w:after="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F28E9">
        <w:rPr>
          <w:rFonts w:ascii="Times New Roman" w:hAnsi="Times New Roman" w:cs="Times New Roman"/>
          <w:color w:val="000000" w:themeColor="text1"/>
          <w:sz w:val="20"/>
          <w:szCs w:val="20"/>
        </w:rPr>
        <w:t>Meat/chicken/fish, bulgur wheat/rice/pasta/potato, pastry products, margarine, olive oil, sunflower/corn oil, oilseeds, cups of tea, fresh fruit juice, alcohol, and chocolate showed complete agreement; therefore, Bowker’s test of symmetry could not be computed because the classifications were identical across pre-post observations (perfect agreement).</w:t>
      </w:r>
    </w:p>
    <w:p w:rsidR="006D43E9" w:rsidRPr="00FF28E9" w:rsidRDefault="006D43E9" w:rsidP="006D43E9">
      <w:pPr>
        <w:rPr>
          <w:color w:val="000000" w:themeColor="text1"/>
        </w:rPr>
      </w:pPr>
    </w:p>
    <w:p w:rsidR="006D43E9" w:rsidRPr="00FF28E9" w:rsidRDefault="006D43E9" w:rsidP="006D43E9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1E0146" w:rsidRDefault="006D43E9"/>
    <w:sectPr w:rsidR="001E0146"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9632392"/>
      <w:docPartObj>
        <w:docPartGallery w:val="Page Numbers (Bottom of Page)"/>
        <w:docPartUnique/>
      </w:docPartObj>
    </w:sdtPr>
    <w:sdtEndPr/>
    <w:sdtContent>
      <w:p w:rsidR="00B1066E" w:rsidRDefault="006D43E9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B1066E" w:rsidRDefault="006D43E9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3E9"/>
    <w:rsid w:val="004D7171"/>
    <w:rsid w:val="005A202A"/>
    <w:rsid w:val="006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D43E9"/>
    <w:pPr>
      <w:spacing w:line="240" w:lineRule="auto"/>
    </w:pPr>
    <w:rPr>
      <w:i/>
      <w:iCs/>
      <w:color w:val="1F497D" w:themeColor="text2"/>
      <w:kern w:val="2"/>
      <w:sz w:val="18"/>
      <w:szCs w:val="18"/>
      <w:lang w:val="tr-TR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D43E9"/>
    <w:pPr>
      <w:tabs>
        <w:tab w:val="center" w:pos="4536"/>
        <w:tab w:val="right" w:pos="9072"/>
      </w:tabs>
      <w:spacing w:after="0" w:line="240" w:lineRule="auto"/>
      <w:ind w:firstLine="567"/>
      <w:jc w:val="both"/>
    </w:pPr>
    <w:rPr>
      <w:kern w:val="2"/>
      <w:lang w:val="tr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D43E9"/>
    <w:rPr>
      <w:kern w:val="2"/>
      <w:lang w:val="tr-TR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D43E9"/>
    <w:pPr>
      <w:spacing w:line="240" w:lineRule="auto"/>
    </w:pPr>
    <w:rPr>
      <w:i/>
      <w:iCs/>
      <w:color w:val="1F497D" w:themeColor="text2"/>
      <w:kern w:val="2"/>
      <w:sz w:val="18"/>
      <w:szCs w:val="18"/>
      <w:lang w:val="tr-TR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D43E9"/>
    <w:pPr>
      <w:tabs>
        <w:tab w:val="center" w:pos="4536"/>
        <w:tab w:val="right" w:pos="9072"/>
      </w:tabs>
      <w:spacing w:after="0" w:line="240" w:lineRule="auto"/>
      <w:ind w:firstLine="567"/>
      <w:jc w:val="both"/>
    </w:pPr>
    <w:rPr>
      <w:kern w:val="2"/>
      <w:lang w:val="tr-TR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D43E9"/>
    <w:rPr>
      <w:kern w:val="2"/>
      <w:lang w:val="tr-T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1</cp:revision>
  <dcterms:created xsi:type="dcterms:W3CDTF">2026-04-06T10:18:00Z</dcterms:created>
  <dcterms:modified xsi:type="dcterms:W3CDTF">2026-04-06T10:19:00Z</dcterms:modified>
</cp:coreProperties>
</file>