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162DE" w14:textId="7F2CE5AE"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SUPPLEMENTAL MATERIAL – SEARCH STRATEGY</w:t>
      </w:r>
      <w:r w:rsidR="00D521D0">
        <w:rPr>
          <w:rFonts w:ascii="Times New Roman" w:hAnsi="Times New Roman" w:cs="Times New Roman"/>
          <w:b/>
          <w:bCs/>
          <w:sz w:val="24"/>
          <w:szCs w:val="24"/>
        </w:rPr>
        <w:t xml:space="preserve"> (repeated again on February 22</w:t>
      </w:r>
      <w:r w:rsidR="00D521D0" w:rsidRPr="00D521D0">
        <w:rPr>
          <w:rFonts w:ascii="Times New Roman" w:hAnsi="Times New Roman" w:cs="Times New Roman"/>
          <w:b/>
          <w:bCs/>
          <w:sz w:val="24"/>
          <w:szCs w:val="24"/>
          <w:vertAlign w:val="superscript"/>
        </w:rPr>
        <w:t>nd</w:t>
      </w:r>
      <w:r w:rsidR="00D521D0">
        <w:rPr>
          <w:rFonts w:ascii="Times New Roman" w:hAnsi="Times New Roman" w:cs="Times New Roman"/>
          <w:b/>
          <w:bCs/>
          <w:sz w:val="24"/>
          <w:szCs w:val="24"/>
        </w:rPr>
        <w:t xml:space="preserve"> 2024</w:t>
      </w:r>
      <w:r w:rsidR="00AE0A66">
        <w:rPr>
          <w:rFonts w:ascii="Times New Roman" w:hAnsi="Times New Roman" w:cs="Times New Roman"/>
          <w:b/>
          <w:bCs/>
          <w:sz w:val="24"/>
          <w:szCs w:val="24"/>
        </w:rPr>
        <w:t>,</w:t>
      </w:r>
      <w:r w:rsidR="00AE0A66" w:rsidRPr="00AE0A66">
        <w:rPr>
          <w:rFonts w:ascii="Times New Roman" w:hAnsi="Times New Roman" w:cs="Times New Roman"/>
          <w:b/>
          <w:bCs/>
          <w:sz w:val="24"/>
          <w:szCs w:val="24"/>
        </w:rPr>
        <w:t xml:space="preserve"> September 3</w:t>
      </w:r>
      <w:r w:rsidR="00AE0A66" w:rsidRPr="00AE0A66">
        <w:rPr>
          <w:rFonts w:ascii="Times New Roman" w:hAnsi="Times New Roman" w:cs="Times New Roman"/>
          <w:b/>
          <w:bCs/>
          <w:sz w:val="24"/>
          <w:szCs w:val="24"/>
          <w:vertAlign w:val="superscript"/>
        </w:rPr>
        <w:t>rd</w:t>
      </w:r>
      <w:r w:rsidR="00AE0A66" w:rsidRPr="00AE0A66">
        <w:rPr>
          <w:rFonts w:ascii="Times New Roman" w:hAnsi="Times New Roman" w:cs="Times New Roman"/>
          <w:b/>
          <w:bCs/>
          <w:sz w:val="24"/>
          <w:szCs w:val="24"/>
        </w:rPr>
        <w:t xml:space="preserve"> 2025, and March 24</w:t>
      </w:r>
      <w:r w:rsidR="00AE0A66" w:rsidRPr="00AE0A66">
        <w:rPr>
          <w:rFonts w:ascii="Times New Roman" w:hAnsi="Times New Roman" w:cs="Times New Roman"/>
          <w:b/>
          <w:bCs/>
          <w:sz w:val="24"/>
          <w:szCs w:val="24"/>
          <w:vertAlign w:val="superscript"/>
        </w:rPr>
        <w:t>th</w:t>
      </w:r>
      <w:r w:rsidR="00AE0A66" w:rsidRPr="00AE0A66">
        <w:rPr>
          <w:rFonts w:ascii="Times New Roman" w:hAnsi="Times New Roman" w:cs="Times New Roman"/>
          <w:b/>
          <w:bCs/>
          <w:sz w:val="24"/>
          <w:szCs w:val="24"/>
        </w:rPr>
        <w:t xml:space="preserve"> 2026</w:t>
      </w:r>
      <w:r w:rsidR="00AE0A66">
        <w:rPr>
          <w:rFonts w:ascii="Times New Roman" w:hAnsi="Times New Roman" w:cs="Times New Roman"/>
          <w:b/>
          <w:bCs/>
          <w:sz w:val="24"/>
          <w:szCs w:val="24"/>
        </w:rPr>
        <w:t>)</w:t>
      </w:r>
    </w:p>
    <w:p w14:paraId="352ABCFC" w14:textId="77777777" w:rsidR="00640D03" w:rsidRPr="002B1D72" w:rsidRDefault="00640D03" w:rsidP="00640D03">
      <w:pPr>
        <w:spacing w:line="360" w:lineRule="auto"/>
        <w:rPr>
          <w:rFonts w:ascii="Times New Roman" w:hAnsi="Times New Roman" w:cs="Times New Roman"/>
          <w:b/>
          <w:bCs/>
          <w:sz w:val="24"/>
          <w:szCs w:val="24"/>
        </w:rPr>
      </w:pPr>
    </w:p>
    <w:p w14:paraId="43A0DD53" w14:textId="42365284"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18 AUGUST 2023</w:t>
      </w:r>
      <w:r w:rsidR="00D521D0">
        <w:rPr>
          <w:rFonts w:ascii="Times New Roman" w:hAnsi="Times New Roman" w:cs="Times New Roman"/>
          <w:b/>
          <w:bCs/>
          <w:sz w:val="24"/>
          <w:szCs w:val="24"/>
        </w:rPr>
        <w:t xml:space="preserve"> </w:t>
      </w:r>
    </w:p>
    <w:p w14:paraId="0D578176" w14:textId="77777777" w:rsidR="00640D03" w:rsidRPr="002B1D72" w:rsidRDefault="00640D03" w:rsidP="00640D03">
      <w:pPr>
        <w:spacing w:line="360" w:lineRule="auto"/>
        <w:rPr>
          <w:rFonts w:ascii="Times New Roman" w:hAnsi="Times New Roman" w:cs="Times New Roman"/>
          <w:b/>
          <w:bCs/>
          <w:sz w:val="24"/>
          <w:szCs w:val="24"/>
        </w:rPr>
      </w:pPr>
    </w:p>
    <w:p w14:paraId="710E4A34" w14:textId="77777777" w:rsidR="00640D03" w:rsidRPr="002B1D72" w:rsidRDefault="00640D03" w:rsidP="00640D03">
      <w:pPr>
        <w:spacing w:line="360" w:lineRule="auto"/>
        <w:rPr>
          <w:rFonts w:ascii="Times New Roman" w:hAnsi="Times New Roman" w:cs="Times New Roman"/>
          <w:b/>
          <w:bCs/>
          <w:sz w:val="24"/>
          <w:szCs w:val="24"/>
        </w:rPr>
      </w:pPr>
    </w:p>
    <w:p w14:paraId="4C41B1E3"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 xml:space="preserve">Interface - EBSCOhost Research Databases </w:t>
      </w:r>
    </w:p>
    <w:p w14:paraId="0F523B31"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 xml:space="preserve">Search Screen - Basic Search </w:t>
      </w:r>
    </w:p>
    <w:p w14:paraId="60B58597"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Database - CINAHL Complete : 203 RECORDS</w:t>
      </w:r>
    </w:p>
    <w:p w14:paraId="2ED2D3F0" w14:textId="77777777" w:rsidR="00640D03" w:rsidRPr="002B1D72" w:rsidRDefault="00640D03" w:rsidP="00640D03">
      <w:pPr>
        <w:spacing w:line="360" w:lineRule="auto"/>
        <w:rPr>
          <w:rFonts w:ascii="Times New Roman" w:hAnsi="Times New Roman" w:cs="Times New Roman"/>
          <w:b/>
          <w:bCs/>
          <w:sz w:val="24"/>
          <w:szCs w:val="24"/>
        </w:rPr>
      </w:pPr>
    </w:p>
    <w:p w14:paraId="69196F1C" w14:textId="77777777" w:rsidR="00640D03" w:rsidRPr="002B1D72"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sz w:val="24"/>
          <w:szCs w:val="24"/>
        </w:rPr>
        <w:t>“obesity" OR "bariatric surgery" OR "metabolic surgery" OR "weight loss surgery" OR "gastric bypass" OR "RYGB" OR "gastric sleeve" OR "sleeve gastrectomy" OR "gastric banding" OR "duodenal switch" OR "SADI-S" OR "single anastomosis duodeno-ileal bypass with sleeve gastrectomy" OR "one anastomosis gastric bypass" OR "OAGB" OR "biliopancreatic diversion”</w:t>
      </w:r>
    </w:p>
    <w:p w14:paraId="0FC8659C" w14:textId="77777777" w:rsidR="00640D03" w:rsidRPr="002B1D72" w:rsidRDefault="00640D03" w:rsidP="00640D03">
      <w:pPr>
        <w:spacing w:line="360" w:lineRule="auto"/>
        <w:rPr>
          <w:rFonts w:ascii="Times New Roman" w:hAnsi="Times New Roman" w:cs="Times New Roman"/>
          <w:sz w:val="24"/>
          <w:szCs w:val="24"/>
        </w:rPr>
      </w:pPr>
    </w:p>
    <w:p w14:paraId="15EEBC62" w14:textId="77777777" w:rsidR="00640D03" w:rsidRPr="002B1D72"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sz w:val="24"/>
          <w:szCs w:val="24"/>
        </w:rPr>
        <w:t>"coping strategies" OR "self-esteem" OR "patient engagement" OR "antisocial behavior" OR "exercise avoidance" OR "quality of life" OR "body image" OR "social relationships" OR "social life" OR "return to work" OR "return to education" OR "job stress" OR "job satisfaction" OR "Well- Being" OR "RTW" OR "Subjective well-being" OR "Life Satisfaction" OR "QOL"</w:t>
      </w:r>
    </w:p>
    <w:p w14:paraId="02BDC39D" w14:textId="77777777" w:rsidR="00640D03" w:rsidRPr="002B1D72" w:rsidRDefault="00640D03" w:rsidP="00640D03">
      <w:pPr>
        <w:spacing w:line="360" w:lineRule="auto"/>
        <w:rPr>
          <w:rFonts w:ascii="Times New Roman" w:hAnsi="Times New Roman" w:cs="Times New Roman"/>
          <w:sz w:val="24"/>
          <w:szCs w:val="24"/>
        </w:rPr>
      </w:pPr>
    </w:p>
    <w:p w14:paraId="45060081" w14:textId="77777777" w:rsidR="00640D03" w:rsidRPr="002B1D72"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sz w:val="24"/>
          <w:szCs w:val="24"/>
        </w:rPr>
        <w:t>"internalized weight bias" OR "self-stigma" OR "internalized stigma" OR "internalised weight stigma" OR "internalised weight discrimination" OR "weight-related stigma" OR "perceived weight stigma" OR "internalized stigma" OR "weight stigmatisation" OR "weight stigma concerns" OR "weight discrimination" OR "weight bias" OR "weight stigma"</w:t>
      </w:r>
    </w:p>
    <w:p w14:paraId="124E1DA0" w14:textId="77777777" w:rsidR="00640D03" w:rsidRPr="002B1D72" w:rsidRDefault="00640D03" w:rsidP="00640D03">
      <w:pPr>
        <w:spacing w:line="360" w:lineRule="auto"/>
        <w:rPr>
          <w:rFonts w:ascii="Times New Roman" w:hAnsi="Times New Roman" w:cs="Times New Roman"/>
          <w:b/>
          <w:bCs/>
          <w:sz w:val="24"/>
          <w:szCs w:val="24"/>
        </w:rPr>
      </w:pPr>
    </w:p>
    <w:p w14:paraId="59D3358D"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PUBMED search: 9th August 2023 : 31 records</w:t>
      </w:r>
    </w:p>
    <w:p w14:paraId="16BA456E" w14:textId="77777777" w:rsidR="00640D03" w:rsidRPr="002B1D72"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sz w:val="24"/>
          <w:szCs w:val="24"/>
        </w:rPr>
        <w:t xml:space="preserve">(("obesity" OR "bariatric surgery" OR "metabolic surgery" OR "weight loss surgery" OR "gastric bypass" OR "RYGB" OR "gastric sleeve" OR "sleeve gastrectomy" OR "gastric banding" OR "duodenal switch" OR "SADI-S" OR "single anastomosis duodeno-ileal bypass with sleeve gastrectomy" OR "one anastomosis gastric bypass" OR "OAGB" OR "biliopancreatic diversion") AND ("coping strategies" OR "self-esteem" OR "patient </w:t>
      </w:r>
      <w:r w:rsidRPr="002B1D72">
        <w:rPr>
          <w:rFonts w:ascii="Times New Roman" w:hAnsi="Times New Roman" w:cs="Times New Roman"/>
          <w:sz w:val="24"/>
          <w:szCs w:val="24"/>
        </w:rPr>
        <w:lastRenderedPageBreak/>
        <w:t>engagement" OR "antisocial behavior" OR "exercise avoidance" OR "quality of life" OR "body image" OR "social relationships" OR "social life" OR "return to work" OR "return to education" OR "job stress" OR "job satisfaction" OR "Well- Being" OR "RTW" OR "Subjective well-being" OR "Life Satisfaction" OR "QOL")) AND ("internalized weight bias" OR "self-stigma" OR "internalized stigma" OR "internalised weight stigma" OR "internalised weight discrimination" OR "weight-related stigma" OR "perceived weight stigma" OR "internalized stigma" OR "weight stigmatisation" OR "weight stigma concerns" OR "weight discrimination" OR "weight bias" OR "weight stigma") Filters: Clinical Trial, Comparative Study, Randomized Controlled Trial</w:t>
      </w:r>
    </w:p>
    <w:p w14:paraId="03065353" w14:textId="77777777" w:rsidR="00640D03" w:rsidRPr="002B1D72" w:rsidRDefault="00640D03" w:rsidP="00640D03">
      <w:pPr>
        <w:spacing w:line="360" w:lineRule="auto"/>
        <w:rPr>
          <w:rFonts w:ascii="Times New Roman" w:hAnsi="Times New Roman" w:cs="Times New Roman"/>
          <w:b/>
          <w:bCs/>
          <w:sz w:val="24"/>
          <w:szCs w:val="24"/>
        </w:rPr>
      </w:pPr>
    </w:p>
    <w:p w14:paraId="24B739C5" w14:textId="77777777" w:rsidR="00640D03" w:rsidRPr="002B1D72" w:rsidRDefault="00640D03" w:rsidP="00640D03">
      <w:pPr>
        <w:spacing w:line="360" w:lineRule="auto"/>
        <w:rPr>
          <w:rFonts w:ascii="Times New Roman" w:hAnsi="Times New Roman" w:cs="Times New Roman"/>
          <w:b/>
          <w:bCs/>
          <w:sz w:val="24"/>
          <w:szCs w:val="24"/>
        </w:rPr>
      </w:pPr>
    </w:p>
    <w:p w14:paraId="24301143"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Cochrane REVIEW:</w:t>
      </w:r>
    </w:p>
    <w:p w14:paraId="631307E3"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 xml:space="preserve"> 9th August 2023:  53 RECORDS</w:t>
      </w:r>
    </w:p>
    <w:p w14:paraId="6C22736B" w14:textId="77777777" w:rsidR="00640D03" w:rsidRPr="002B1D72" w:rsidRDefault="00640D03" w:rsidP="00640D03">
      <w:pPr>
        <w:spacing w:line="360" w:lineRule="auto"/>
        <w:rPr>
          <w:rFonts w:ascii="Times New Roman" w:hAnsi="Times New Roman" w:cs="Times New Roman"/>
          <w:b/>
          <w:bCs/>
          <w:sz w:val="24"/>
          <w:szCs w:val="24"/>
        </w:rPr>
      </w:pPr>
    </w:p>
    <w:p w14:paraId="00B2B58E"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Search Name:</w:t>
      </w:r>
      <w:r w:rsidRPr="002B1D72">
        <w:rPr>
          <w:rFonts w:ascii="Times New Roman" w:hAnsi="Times New Roman" w:cs="Times New Roman"/>
          <w:b/>
          <w:bCs/>
          <w:sz w:val="24"/>
          <w:szCs w:val="24"/>
        </w:rPr>
        <w:tab/>
        <w:t>weight stigma</w:t>
      </w:r>
    </w:p>
    <w:p w14:paraId="62EBA86E"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Date Run:</w:t>
      </w:r>
      <w:r w:rsidRPr="002B1D72">
        <w:rPr>
          <w:rFonts w:ascii="Times New Roman" w:hAnsi="Times New Roman" w:cs="Times New Roman"/>
          <w:b/>
          <w:bCs/>
          <w:sz w:val="24"/>
          <w:szCs w:val="24"/>
        </w:rPr>
        <w:tab/>
        <w:t>09/08/2023 19:45:18</w:t>
      </w:r>
    </w:p>
    <w:p w14:paraId="05A9655F"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Comment:</w:t>
      </w:r>
      <w:r w:rsidRPr="002B1D72">
        <w:rPr>
          <w:rFonts w:ascii="Times New Roman" w:hAnsi="Times New Roman" w:cs="Times New Roman"/>
          <w:b/>
          <w:bCs/>
          <w:sz w:val="24"/>
          <w:szCs w:val="24"/>
        </w:rPr>
        <w:tab/>
      </w:r>
    </w:p>
    <w:p w14:paraId="4EA2B18C" w14:textId="77777777" w:rsidR="00640D03" w:rsidRPr="002B1D72" w:rsidRDefault="00640D03" w:rsidP="00640D03">
      <w:pPr>
        <w:spacing w:line="360" w:lineRule="auto"/>
        <w:rPr>
          <w:rFonts w:ascii="Times New Roman" w:hAnsi="Times New Roman" w:cs="Times New Roman"/>
          <w:b/>
          <w:bCs/>
          <w:sz w:val="24"/>
          <w:szCs w:val="24"/>
        </w:rPr>
      </w:pPr>
    </w:p>
    <w:p w14:paraId="52821F00"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ID</w:t>
      </w:r>
      <w:r w:rsidRPr="002B1D72">
        <w:rPr>
          <w:rFonts w:ascii="Times New Roman" w:hAnsi="Times New Roman" w:cs="Times New Roman"/>
          <w:b/>
          <w:bCs/>
          <w:sz w:val="24"/>
          <w:szCs w:val="24"/>
        </w:rPr>
        <w:tab/>
        <w:t>Search</w:t>
      </w:r>
      <w:r w:rsidRPr="002B1D72">
        <w:rPr>
          <w:rFonts w:ascii="Times New Roman" w:hAnsi="Times New Roman" w:cs="Times New Roman"/>
          <w:b/>
          <w:bCs/>
          <w:sz w:val="24"/>
          <w:szCs w:val="24"/>
        </w:rPr>
        <w:tab/>
        <w:t>Hits</w:t>
      </w:r>
    </w:p>
    <w:p w14:paraId="64EC265A"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#1</w:t>
      </w:r>
      <w:r w:rsidRPr="002B1D72">
        <w:rPr>
          <w:rFonts w:ascii="Times New Roman" w:hAnsi="Times New Roman" w:cs="Times New Roman"/>
          <w:b/>
          <w:bCs/>
          <w:sz w:val="24"/>
          <w:szCs w:val="24"/>
        </w:rPr>
        <w:tab/>
      </w:r>
      <w:r w:rsidRPr="002B1D72">
        <w:rPr>
          <w:rFonts w:ascii="Times New Roman" w:hAnsi="Times New Roman" w:cs="Times New Roman"/>
          <w:sz w:val="24"/>
          <w:szCs w:val="24"/>
        </w:rPr>
        <w:t>“obesity" OR "bariatric surgery" OR "metabolic surgery" OR "weight loss surgery" OR "gastric bypass" OR "RYGB" OR "gastric sleeve" OR "sleeve gastrectomy" OR "gastric banding" OR "duodenal switch" OR "SADI-S" OR "single anastomosis duodeno-ileal bypass with sleeve gastrectomy" OR "one anastomosis gastric bypass" OR "OAGB" OR "biliopancreatic diversion”</w:t>
      </w:r>
      <w:r w:rsidRPr="002B1D72">
        <w:rPr>
          <w:rFonts w:ascii="Times New Roman" w:hAnsi="Times New Roman" w:cs="Times New Roman"/>
          <w:sz w:val="24"/>
          <w:szCs w:val="24"/>
        </w:rPr>
        <w:tab/>
        <w:t>52311</w:t>
      </w:r>
    </w:p>
    <w:p w14:paraId="5288455A"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#2</w:t>
      </w:r>
      <w:r w:rsidRPr="002B1D72">
        <w:rPr>
          <w:rFonts w:ascii="Times New Roman" w:hAnsi="Times New Roman" w:cs="Times New Roman"/>
          <w:b/>
          <w:bCs/>
          <w:sz w:val="24"/>
          <w:szCs w:val="24"/>
        </w:rPr>
        <w:tab/>
      </w:r>
      <w:r w:rsidRPr="002B1D72">
        <w:rPr>
          <w:rFonts w:ascii="Times New Roman" w:hAnsi="Times New Roman" w:cs="Times New Roman"/>
          <w:sz w:val="24"/>
          <w:szCs w:val="24"/>
        </w:rPr>
        <w:t>"coping strategies" OR "self-esteem" OR "patient engagement" OR "antisocial behavior" OR "exercise avoidance" OR "quality of life" OR "body image" OR "social relationships" OR "social life" OR "return to work" OR "return to education" OR "job stress" OR "job satisfaction" OR "Well- Being" OR "RTW" OR "Subjective well-being" OR "Life Satisfaction" OR "QOL"</w:t>
      </w:r>
      <w:r w:rsidRPr="002B1D72">
        <w:rPr>
          <w:rFonts w:ascii="Times New Roman" w:hAnsi="Times New Roman" w:cs="Times New Roman"/>
          <w:sz w:val="24"/>
          <w:szCs w:val="24"/>
        </w:rPr>
        <w:tab/>
        <w:t>179070</w:t>
      </w:r>
    </w:p>
    <w:p w14:paraId="50D974CC" w14:textId="77777777" w:rsidR="00640D03" w:rsidRPr="002B1D72"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b/>
          <w:bCs/>
          <w:sz w:val="24"/>
          <w:szCs w:val="24"/>
        </w:rPr>
        <w:t>#3</w:t>
      </w:r>
      <w:r w:rsidRPr="002B1D72">
        <w:rPr>
          <w:rFonts w:ascii="Times New Roman" w:hAnsi="Times New Roman" w:cs="Times New Roman"/>
          <w:b/>
          <w:bCs/>
          <w:sz w:val="24"/>
          <w:szCs w:val="24"/>
        </w:rPr>
        <w:tab/>
      </w:r>
      <w:r w:rsidRPr="002B1D72">
        <w:rPr>
          <w:rFonts w:ascii="Times New Roman" w:hAnsi="Times New Roman" w:cs="Times New Roman"/>
          <w:sz w:val="24"/>
          <w:szCs w:val="24"/>
        </w:rPr>
        <w:t xml:space="preserve">"internalized weight bias" OR "self-stigma" OR "internalized stigma" OR "internalised weight stigma" OR "internalised weight discrimination" OR "weight-related stigma" OR "perceived weight stigma" OR "internalized stigma" OR "weight stigmatisation" </w:t>
      </w:r>
      <w:r w:rsidRPr="002B1D72">
        <w:rPr>
          <w:rFonts w:ascii="Times New Roman" w:hAnsi="Times New Roman" w:cs="Times New Roman"/>
          <w:sz w:val="24"/>
          <w:szCs w:val="24"/>
        </w:rPr>
        <w:lastRenderedPageBreak/>
        <w:t>OR "weight stigma concerns" OR "weight discrimination" OR "weight bias" OR "weight stigma"</w:t>
      </w:r>
      <w:r w:rsidRPr="002B1D72">
        <w:rPr>
          <w:rFonts w:ascii="Times New Roman" w:hAnsi="Times New Roman" w:cs="Times New Roman"/>
          <w:sz w:val="24"/>
          <w:szCs w:val="24"/>
        </w:rPr>
        <w:tab/>
        <w:t>546</w:t>
      </w:r>
    </w:p>
    <w:p w14:paraId="41628D8D"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#4</w:t>
      </w:r>
      <w:r w:rsidRPr="002B1D72">
        <w:rPr>
          <w:rFonts w:ascii="Times New Roman" w:hAnsi="Times New Roman" w:cs="Times New Roman"/>
          <w:sz w:val="24"/>
          <w:szCs w:val="24"/>
        </w:rPr>
        <w:tab/>
        <w:t>#1 and #2 and #3</w:t>
      </w:r>
      <w:r w:rsidRPr="002B1D72">
        <w:rPr>
          <w:rFonts w:ascii="Times New Roman" w:hAnsi="Times New Roman" w:cs="Times New Roman"/>
          <w:sz w:val="24"/>
          <w:szCs w:val="24"/>
        </w:rPr>
        <w:tab/>
        <w:t>53</w:t>
      </w:r>
    </w:p>
    <w:p w14:paraId="7CDD3316" w14:textId="77777777" w:rsidR="00640D03" w:rsidRPr="002B1D72" w:rsidRDefault="00640D03" w:rsidP="00640D03">
      <w:pPr>
        <w:spacing w:line="360" w:lineRule="auto"/>
        <w:rPr>
          <w:rFonts w:ascii="Times New Roman" w:hAnsi="Times New Roman" w:cs="Times New Roman"/>
          <w:b/>
          <w:bCs/>
          <w:sz w:val="24"/>
          <w:szCs w:val="24"/>
        </w:rPr>
      </w:pPr>
    </w:p>
    <w:p w14:paraId="4CFDBD2A" w14:textId="77777777" w:rsidR="00640D03" w:rsidRPr="002B1D72" w:rsidRDefault="00640D03" w:rsidP="00640D03">
      <w:pPr>
        <w:spacing w:line="360" w:lineRule="auto"/>
        <w:rPr>
          <w:rFonts w:ascii="Times New Roman" w:hAnsi="Times New Roman" w:cs="Times New Roman"/>
          <w:b/>
          <w:bCs/>
          <w:sz w:val="24"/>
          <w:szCs w:val="24"/>
        </w:rPr>
      </w:pPr>
    </w:p>
    <w:p w14:paraId="3D4EDCEF"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 xml:space="preserve">Final PubMed Search </w:t>
      </w:r>
    </w:p>
    <w:p w14:paraId="157E8D26"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Date Run: 18 Aug 2023</w:t>
      </w:r>
    </w:p>
    <w:p w14:paraId="32F9B9DB" w14:textId="77777777" w:rsidR="00640D03" w:rsidRPr="002B1D72" w:rsidRDefault="00640D03" w:rsidP="00640D03">
      <w:pPr>
        <w:spacing w:line="360" w:lineRule="auto"/>
        <w:rPr>
          <w:rFonts w:ascii="Times New Roman" w:hAnsi="Times New Roman" w:cs="Times New Roman"/>
          <w:b/>
          <w:bCs/>
          <w:sz w:val="24"/>
          <w:szCs w:val="24"/>
        </w:rPr>
      </w:pPr>
      <w:r w:rsidRPr="002B1D72">
        <w:rPr>
          <w:rFonts w:ascii="Times New Roman" w:hAnsi="Times New Roman" w:cs="Times New Roman"/>
          <w:b/>
          <w:bCs/>
          <w:sz w:val="24"/>
          <w:szCs w:val="24"/>
        </w:rPr>
        <w:t>Retrieved records: 415</w:t>
      </w:r>
    </w:p>
    <w:p w14:paraId="315BD23D" w14:textId="77777777" w:rsidR="00640D03" w:rsidRPr="00B6684D" w:rsidRDefault="00640D03" w:rsidP="00640D03">
      <w:pPr>
        <w:spacing w:line="360" w:lineRule="auto"/>
        <w:rPr>
          <w:rFonts w:ascii="Times New Roman" w:hAnsi="Times New Roman" w:cs="Times New Roman"/>
          <w:sz w:val="24"/>
          <w:szCs w:val="24"/>
        </w:rPr>
      </w:pPr>
      <w:r w:rsidRPr="002B1D72">
        <w:rPr>
          <w:rFonts w:ascii="Times New Roman" w:hAnsi="Times New Roman" w:cs="Times New Roman"/>
          <w:sz w:val="24"/>
          <w:szCs w:val="24"/>
        </w:rPr>
        <w:t>((coping strategies OR "self-esteem" OR "patient engagement" OR "antisocial behavior" OR "exercise avoidance" OR "body image" OR "social relationships" OR "return to work" OR "return to education" OR "job stress" OR "job satisfaction" OR "well-being" OR "RTW" OR "subjective well-being" OR "life satisfaction" OR "QOL" OR "stigma" OR "internalized weight bias" OR "self-stigma" OR "weight-related stigma" OR "internalized stigma" OR "mental health" OR "depression" OR "mood disorders" OR "anxiety disorders" OR "perceived stress" OR "substance use" OR "binge eating disorder" OR "eating disorders" OR "post-traumatic stress disorder" OR "perceived weight stigma")) AND (("bariatric surgery" OR "metabolic surgery" OR "sleeve gastrectomy" OR "gastric bypass" OR "RYGB" OR "RYGBP" OR "gastric banding" OR "biliopancreatic diversion" OR "duodenal switch" OR "BPD-DS" OR "single anastomosis duodeno-ileal bypass with sleeve gastrectomy" OR "one anastomosis gastric bypass" OR "OAGB" OR "SADI-S") AND ("clinical study"[Filter] OR "clinical trial"[Filter] OR "comparative study"[Filter] OR "controlled clinical trial"[Filter] OR "multicenter study"[Filter] OR "observational study"[Filter] OR "randomized controlled trial"[Filter]))</w:t>
      </w:r>
    </w:p>
    <w:p w14:paraId="64FFFF0D" w14:textId="77777777" w:rsidR="000A5B4B" w:rsidRDefault="000A5B4B"/>
    <w:sectPr w:rsidR="000A5B4B">
      <w:footerReference w:type="default" r:id="rId6"/>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00830" w14:textId="77777777" w:rsidR="00A933FC" w:rsidRDefault="00A933FC">
      <w:pPr>
        <w:spacing w:line="240" w:lineRule="auto"/>
      </w:pPr>
      <w:r>
        <w:separator/>
      </w:r>
    </w:p>
  </w:endnote>
  <w:endnote w:type="continuationSeparator" w:id="0">
    <w:p w14:paraId="66FD39C3" w14:textId="77777777" w:rsidR="00A933FC" w:rsidRDefault="00A93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58923"/>
      <w:docPartObj>
        <w:docPartGallery w:val="Page Numbers (Bottom of Page)"/>
        <w:docPartUnique/>
      </w:docPartObj>
    </w:sdtPr>
    <w:sdtEndPr/>
    <w:sdtContent>
      <w:p w14:paraId="2A9D332C" w14:textId="77777777" w:rsidR="00C27F9F" w:rsidRPr="002B1D72" w:rsidRDefault="002950FC">
        <w:pPr>
          <w:pStyle w:val="Footer"/>
          <w:jc w:val="right"/>
        </w:pPr>
        <w:r w:rsidRPr="002B1D72">
          <w:fldChar w:fldCharType="begin"/>
        </w:r>
        <w:r w:rsidRPr="002B1D72">
          <w:instrText>PAGE   \* MERGEFORMAT</w:instrText>
        </w:r>
        <w:r w:rsidRPr="002B1D72">
          <w:fldChar w:fldCharType="separate"/>
        </w:r>
        <w:r w:rsidRPr="002B1D72">
          <w:t>2</w:t>
        </w:r>
        <w:r w:rsidRPr="002B1D72">
          <w:fldChar w:fldCharType="end"/>
        </w:r>
      </w:p>
    </w:sdtContent>
  </w:sdt>
  <w:p w14:paraId="6BC0DD9F" w14:textId="77777777" w:rsidR="00C27F9F" w:rsidRPr="004214A1" w:rsidRDefault="002950FC" w:rsidP="00737D16">
    <w:pPr>
      <w:pStyle w:val="Footer"/>
      <w:rPr>
        <w:rFonts w:ascii="Times New Roman" w:hAnsi="Times New Roman" w:cs="Times New Roman"/>
        <w:lang w:val="en-GB"/>
      </w:rPr>
    </w:pPr>
    <w:r w:rsidRPr="004214A1">
      <w:rPr>
        <w:rFonts w:ascii="Times New Roman" w:hAnsi="Times New Roman" w:cs="Times New Roman"/>
        <w:lang w:val="en-GB"/>
      </w:rPr>
      <w:t xml:space="preserve">Running title: </w:t>
    </w:r>
    <w:r w:rsidRPr="004214A1">
      <w:rPr>
        <w:rFonts w:ascii="Times New Roman" w:hAnsi="Times New Roman" w:cs="Times New Roman"/>
        <w:sz w:val="24"/>
        <w:szCs w:val="24"/>
        <w:lang w:val="en-GB"/>
      </w:rPr>
      <w:t xml:space="preserve">Impact of weight bias on </w:t>
    </w:r>
    <w:r>
      <w:rPr>
        <w:rFonts w:ascii="Times New Roman" w:hAnsi="Times New Roman" w:cs="Times New Roman"/>
        <w:sz w:val="24"/>
        <w:szCs w:val="24"/>
        <w:lang w:val="en-GB"/>
      </w:rPr>
      <w:t xml:space="preserve">bariatric surgery </w:t>
    </w:r>
    <w:r w:rsidRPr="004214A1">
      <w:rPr>
        <w:rFonts w:ascii="Times New Roman" w:hAnsi="Times New Roman" w:cs="Times New Roman"/>
        <w:sz w:val="24"/>
        <w:szCs w:val="24"/>
        <w:lang w:val="en-GB"/>
      </w:rPr>
      <w:t>outcomes</w:t>
    </w:r>
  </w:p>
  <w:p w14:paraId="61031745" w14:textId="77777777" w:rsidR="00C27F9F" w:rsidRPr="00737D16" w:rsidRDefault="00C27F9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C3F44" w14:textId="77777777" w:rsidR="00A933FC" w:rsidRDefault="00A933FC">
      <w:pPr>
        <w:spacing w:line="240" w:lineRule="auto"/>
      </w:pPr>
      <w:r>
        <w:separator/>
      </w:r>
    </w:p>
  </w:footnote>
  <w:footnote w:type="continuationSeparator" w:id="0">
    <w:p w14:paraId="5BADC27A" w14:textId="77777777" w:rsidR="00A933FC" w:rsidRDefault="00A933F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D03"/>
    <w:rsid w:val="000A5B4B"/>
    <w:rsid w:val="002950FC"/>
    <w:rsid w:val="002F5AE8"/>
    <w:rsid w:val="00594788"/>
    <w:rsid w:val="005D09A0"/>
    <w:rsid w:val="00640D03"/>
    <w:rsid w:val="006434EF"/>
    <w:rsid w:val="00780AF1"/>
    <w:rsid w:val="00A933FC"/>
    <w:rsid w:val="00AE0A66"/>
    <w:rsid w:val="00B3578D"/>
    <w:rsid w:val="00B62796"/>
    <w:rsid w:val="00BC27CD"/>
    <w:rsid w:val="00C27F9F"/>
    <w:rsid w:val="00D521D0"/>
    <w:rsid w:val="00DD1336"/>
    <w:rsid w:val="00E24838"/>
    <w:rsid w:val="00F9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0BEC"/>
  <w15:chartTrackingRefBased/>
  <w15:docId w15:val="{1C1F550E-2496-4B9F-B722-B105350A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D03"/>
    <w:pPr>
      <w:spacing w:after="0" w:line="276" w:lineRule="auto"/>
    </w:pPr>
    <w:rPr>
      <w:rFonts w:ascii="Arial" w:eastAsia="Arial" w:hAnsi="Arial" w:cs="Arial"/>
      <w:kern w:val="0"/>
      <w:lang w:val="en-US" w:eastAsia="it-I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40D03"/>
    <w:pPr>
      <w:tabs>
        <w:tab w:val="center" w:pos="4819"/>
        <w:tab w:val="right" w:pos="9638"/>
      </w:tabs>
      <w:spacing w:line="240" w:lineRule="auto"/>
    </w:pPr>
  </w:style>
  <w:style w:type="character" w:customStyle="1" w:styleId="FooterChar">
    <w:name w:val="Footer Char"/>
    <w:basedOn w:val="DefaultParagraphFont"/>
    <w:link w:val="Footer"/>
    <w:uiPriority w:val="99"/>
    <w:rsid w:val="00640D03"/>
    <w:rPr>
      <w:rFonts w:ascii="Arial" w:eastAsia="Arial" w:hAnsi="Arial" w:cs="Arial"/>
      <w:kern w:val="0"/>
      <w:lang w:val="en-US"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4275</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Romano</dc:creator>
  <cp:keywords/>
  <dc:description/>
  <cp:lastModifiedBy>Eugenia Romano</cp:lastModifiedBy>
  <cp:revision>3</cp:revision>
  <dcterms:created xsi:type="dcterms:W3CDTF">2026-03-25T13:16:00Z</dcterms:created>
  <dcterms:modified xsi:type="dcterms:W3CDTF">2026-03-25T13:39:00Z</dcterms:modified>
</cp:coreProperties>
</file>