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6F20" w:rsidRDefault="00656F20" w:rsidP="001F5EF1">
      <w:pPr>
        <w:spacing w:line="360" w:lineRule="auto"/>
        <w:jc w:val="center"/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hAnsi="Times New Roman" w:cs="Times New Roman"/>
          <w:sz w:val="24"/>
          <w:lang w:val="en-GB"/>
        </w:rPr>
        <w:t>Supporting Information</w:t>
      </w:r>
    </w:p>
    <w:p w:rsidR="00656F20" w:rsidRPr="00E26429" w:rsidRDefault="00656F20" w:rsidP="00656F20">
      <w:pPr>
        <w:pStyle w:val="TitleStyle"/>
        <w:spacing w:line="360" w:lineRule="auto"/>
        <w:rPr>
          <w:lang w:val="en-US"/>
        </w:rPr>
      </w:pPr>
      <w:r>
        <w:rPr>
          <w:szCs w:val="34"/>
        </w:rPr>
        <w:t>Convenient Method to Obtain Homoallylic Thioethers from Aromatic Dithioacetal Derivatives</w:t>
      </w:r>
    </w:p>
    <w:p w:rsidR="00656F20" w:rsidRPr="0095671D" w:rsidRDefault="00656F20" w:rsidP="00656F20">
      <w:pPr>
        <w:pStyle w:val="AuthorsStyle"/>
        <w:spacing w:line="360" w:lineRule="auto"/>
        <w:rPr>
          <w:b/>
          <w:bCs/>
          <w:caps w:val="0"/>
          <w:vertAlign w:val="superscript"/>
          <w:lang w:val="pl-PL"/>
        </w:rPr>
      </w:pPr>
      <w:r w:rsidRPr="0095671D">
        <w:rPr>
          <w:b/>
          <w:bCs/>
          <w:lang w:val="pl-PL"/>
        </w:rPr>
        <w:t>N</w:t>
      </w:r>
      <w:r w:rsidRPr="0095671D">
        <w:rPr>
          <w:b/>
          <w:bCs/>
          <w:caps w:val="0"/>
          <w:lang w:val="pl-PL"/>
        </w:rPr>
        <w:t>atalia</w:t>
      </w:r>
      <w:r w:rsidRPr="0095671D">
        <w:rPr>
          <w:b/>
          <w:bCs/>
          <w:lang w:val="pl-PL"/>
        </w:rPr>
        <w:t xml:space="preserve"> B</w:t>
      </w:r>
      <w:r w:rsidRPr="0095671D">
        <w:rPr>
          <w:b/>
          <w:bCs/>
          <w:caps w:val="0"/>
          <w:lang w:val="pl-PL"/>
        </w:rPr>
        <w:t>uszta</w:t>
      </w:r>
      <w:r w:rsidRPr="0095671D">
        <w:rPr>
          <w:b/>
          <w:bCs/>
          <w:lang w:val="pl-PL"/>
        </w:rPr>
        <w:t xml:space="preserve">, </w:t>
      </w:r>
      <w:r w:rsidRPr="0095671D">
        <w:rPr>
          <w:b/>
          <w:szCs w:val="24"/>
          <w:lang w:val="pl-PL"/>
        </w:rPr>
        <w:t>W</w:t>
      </w:r>
      <w:r w:rsidRPr="0095671D">
        <w:rPr>
          <w:b/>
          <w:caps w:val="0"/>
          <w:szCs w:val="24"/>
          <w:lang w:val="pl-PL"/>
        </w:rPr>
        <w:t>ojciech</w:t>
      </w:r>
      <w:r w:rsidRPr="0095671D">
        <w:rPr>
          <w:b/>
          <w:szCs w:val="24"/>
          <w:lang w:val="pl-PL"/>
        </w:rPr>
        <w:t xml:space="preserve"> J. D</w:t>
      </w:r>
      <w:r w:rsidRPr="0095671D">
        <w:rPr>
          <w:b/>
          <w:caps w:val="0"/>
          <w:szCs w:val="24"/>
          <w:lang w:val="pl-PL"/>
        </w:rPr>
        <w:t>epa</w:t>
      </w:r>
      <w:r w:rsidRPr="0095671D">
        <w:rPr>
          <w:b/>
          <w:szCs w:val="24"/>
          <w:lang w:val="pl-PL"/>
        </w:rPr>
        <w:t>, A</w:t>
      </w:r>
      <w:r w:rsidRPr="0095671D">
        <w:rPr>
          <w:b/>
          <w:caps w:val="0"/>
          <w:szCs w:val="24"/>
          <w:lang w:val="pl-PL"/>
        </w:rPr>
        <w:t>gata</w:t>
      </w:r>
      <w:r w:rsidRPr="0095671D">
        <w:rPr>
          <w:b/>
          <w:szCs w:val="24"/>
          <w:lang w:val="pl-PL"/>
        </w:rPr>
        <w:t xml:space="preserve"> B</w:t>
      </w:r>
      <w:r w:rsidRPr="0095671D">
        <w:rPr>
          <w:b/>
          <w:caps w:val="0"/>
          <w:szCs w:val="24"/>
          <w:lang w:val="pl-PL"/>
        </w:rPr>
        <w:t>ajek</w:t>
      </w:r>
      <w:r w:rsidRPr="0095671D">
        <w:rPr>
          <w:b/>
          <w:szCs w:val="24"/>
          <w:lang w:val="pl-PL"/>
        </w:rPr>
        <w:t>, G</w:t>
      </w:r>
      <w:r w:rsidRPr="0095671D">
        <w:rPr>
          <w:b/>
          <w:caps w:val="0"/>
          <w:szCs w:val="24"/>
          <w:lang w:val="pl-PL"/>
        </w:rPr>
        <w:t>rażyna</w:t>
      </w:r>
      <w:r w:rsidRPr="0095671D">
        <w:rPr>
          <w:b/>
          <w:szCs w:val="24"/>
          <w:lang w:val="pl-PL"/>
        </w:rPr>
        <w:t xml:space="preserve"> G</w:t>
      </w:r>
      <w:r w:rsidRPr="0095671D">
        <w:rPr>
          <w:b/>
          <w:caps w:val="0"/>
          <w:szCs w:val="24"/>
          <w:lang w:val="pl-PL"/>
        </w:rPr>
        <w:t>roszek</w:t>
      </w:r>
      <w:r>
        <w:rPr>
          <w:szCs w:val="24"/>
          <w:lang w:val="pl-PL"/>
        </w:rPr>
        <w:t>*</w:t>
      </w:r>
    </w:p>
    <w:p w:rsidR="00656F20" w:rsidRPr="001F1A91" w:rsidRDefault="00656F20" w:rsidP="00656F20">
      <w:pPr>
        <w:pStyle w:val="AuthorsStyle"/>
        <w:spacing w:line="360" w:lineRule="auto"/>
        <w:rPr>
          <w:lang w:val="pl-PL"/>
        </w:rPr>
      </w:pPr>
    </w:p>
    <w:p w:rsidR="00656F20" w:rsidRPr="00656F20" w:rsidRDefault="00656F20" w:rsidP="00656F2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56F20">
        <w:rPr>
          <w:rFonts w:ascii="Times New Roman" w:hAnsi="Times New Roman" w:cs="Times New Roman"/>
          <w:sz w:val="24"/>
          <w:szCs w:val="24"/>
          <w:lang w:val="en-US"/>
        </w:rPr>
        <w:t>Faculty of Chemistry, Rzeszów University of Technology, 6 Powstańców Warszawy Ave., 35-959 Rzeszów, Poland</w:t>
      </w:r>
    </w:p>
    <w:p w:rsidR="00656F20" w:rsidRPr="00656F20" w:rsidRDefault="00656F20" w:rsidP="00656F20">
      <w:pPr>
        <w:pStyle w:val="MiscellaneousStyle"/>
        <w:spacing w:line="360" w:lineRule="auto"/>
        <w:ind w:left="0" w:firstLine="0"/>
        <w:rPr>
          <w:szCs w:val="24"/>
          <w:lang w:val="en-US"/>
        </w:rPr>
      </w:pPr>
      <w:r w:rsidRPr="00656F20">
        <w:rPr>
          <w:b/>
          <w:bCs/>
          <w:caps/>
          <w:szCs w:val="24"/>
          <w:vertAlign w:val="superscript"/>
          <w:lang w:val="en-US"/>
        </w:rPr>
        <w:t>*</w:t>
      </w:r>
      <w:r w:rsidRPr="00656F20">
        <w:rPr>
          <w:szCs w:val="24"/>
          <w:lang w:val="en-US"/>
        </w:rPr>
        <w:t>Corresponding author, ggroszek@prz.edu.pl</w:t>
      </w:r>
    </w:p>
    <w:p w:rsidR="00D44366" w:rsidRDefault="00656F20" w:rsidP="001F5EF1">
      <w:pPr>
        <w:spacing w:line="360" w:lineRule="auto"/>
        <w:jc w:val="center"/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hAnsi="Times New Roman" w:cs="Times New Roman"/>
          <w:sz w:val="24"/>
          <w:lang w:val="en-GB"/>
        </w:rPr>
        <w:t xml:space="preserve"> </w:t>
      </w:r>
    </w:p>
    <w:p w:rsidR="00FC7ABC" w:rsidRDefault="00FC7ABC" w:rsidP="003E40E9">
      <w:pPr>
        <w:spacing w:line="360" w:lineRule="auto"/>
        <w:rPr>
          <w:rFonts w:ascii="Times New Roman" w:hAnsi="Times New Roman" w:cs="Times New Roman"/>
          <w:sz w:val="24"/>
          <w:lang w:val="en-GB"/>
        </w:rPr>
      </w:pPr>
    </w:p>
    <w:p w:rsidR="00FC7ABC" w:rsidRDefault="00D35278" w:rsidP="001F5EF1">
      <w:pPr>
        <w:spacing w:line="360" w:lineRule="auto"/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hAnsi="Times New Roman" w:cs="Times New Roman"/>
          <w:sz w:val="24"/>
          <w:lang w:val="en-GB"/>
        </w:rPr>
        <w:t>Table</w:t>
      </w:r>
      <w:r w:rsidR="00C829BC">
        <w:rPr>
          <w:rFonts w:ascii="Times New Roman" w:hAnsi="Times New Roman" w:cs="Times New Roman"/>
          <w:sz w:val="24"/>
          <w:lang w:val="en-GB"/>
        </w:rPr>
        <w:t xml:space="preserve"> of content</w:t>
      </w:r>
      <w:r>
        <w:rPr>
          <w:rFonts w:ascii="Times New Roman" w:hAnsi="Times New Roman" w:cs="Times New Roman"/>
          <w:sz w:val="24"/>
          <w:lang w:val="en-GB"/>
        </w:rPr>
        <w:t>s</w:t>
      </w:r>
    </w:p>
    <w:p w:rsidR="00B81D29" w:rsidRDefault="00B81D29" w:rsidP="001F5EF1">
      <w:pPr>
        <w:spacing w:line="360" w:lineRule="auto"/>
        <w:rPr>
          <w:rFonts w:ascii="Times New Roman" w:hAnsi="Times New Roman" w:cs="Times New Roman"/>
          <w:sz w:val="24"/>
          <w:lang w:val="en-GB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6946"/>
        <w:gridCol w:w="1591"/>
      </w:tblGrid>
      <w:tr w:rsidR="00B81D29" w:rsidTr="00B81D29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D29" w:rsidRDefault="00B81D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lang w:val="en-GB"/>
              </w:rPr>
              <w:t>1.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D29" w:rsidRDefault="00B81D29">
            <w:pPr>
              <w:spacing w:line="360" w:lineRule="auto"/>
              <w:rPr>
                <w:rFonts w:ascii="Times New Roman" w:hAnsi="Times New Roman" w:cs="Times New Roman"/>
                <w:sz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lang w:val="en-GB"/>
              </w:rPr>
              <w:t>General Information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D29" w:rsidRDefault="00E445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lang w:val="en-GB"/>
              </w:rPr>
              <w:t>S</w:t>
            </w:r>
            <w:r w:rsidR="00B81D29">
              <w:rPr>
                <w:rFonts w:ascii="Times New Roman" w:hAnsi="Times New Roman" w:cs="Times New Roman"/>
                <w:sz w:val="24"/>
                <w:lang w:val="en-GB"/>
              </w:rPr>
              <w:t>2</w:t>
            </w:r>
          </w:p>
        </w:tc>
      </w:tr>
      <w:tr w:rsidR="00B81D29" w:rsidTr="00B81D29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D29" w:rsidRDefault="00B81D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lang w:val="en-GB"/>
              </w:rPr>
              <w:t>2.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D29" w:rsidRDefault="007E5995">
            <w:pPr>
              <w:spacing w:line="360" w:lineRule="auto"/>
              <w:rPr>
                <w:rFonts w:ascii="Times New Roman" w:hAnsi="Times New Roman" w:cs="Times New Roman"/>
                <w:sz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lang w:val="en-GB"/>
              </w:rPr>
              <w:t>Materials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D29" w:rsidRDefault="00E445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lang w:val="en-GB"/>
              </w:rPr>
              <w:t>S</w:t>
            </w:r>
            <w:r w:rsidR="00B81D29">
              <w:rPr>
                <w:rFonts w:ascii="Times New Roman" w:hAnsi="Times New Roman" w:cs="Times New Roman"/>
                <w:sz w:val="24"/>
                <w:lang w:val="en-GB"/>
              </w:rPr>
              <w:t>2</w:t>
            </w:r>
          </w:p>
        </w:tc>
      </w:tr>
      <w:tr w:rsidR="00B81D29" w:rsidTr="00B81D29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D29" w:rsidRDefault="00B81D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lang w:val="en-GB"/>
              </w:rPr>
              <w:t>3.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D29" w:rsidRDefault="007E599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lang w:val="en-GB"/>
              </w:rPr>
              <w:t>General procedure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D29" w:rsidRDefault="00E44574" w:rsidP="007E599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lang w:val="en-GB"/>
              </w:rPr>
              <w:t>S</w:t>
            </w:r>
            <w:r w:rsidR="00B81D29">
              <w:rPr>
                <w:rFonts w:ascii="Times New Roman" w:hAnsi="Times New Roman" w:cs="Times New Roman"/>
                <w:sz w:val="24"/>
                <w:lang w:val="en-GB"/>
              </w:rPr>
              <w:t>2</w:t>
            </w:r>
          </w:p>
        </w:tc>
      </w:tr>
      <w:tr w:rsidR="007E5995" w:rsidTr="00B81D29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95" w:rsidRDefault="007E599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lang w:val="en-GB"/>
              </w:rPr>
              <w:t>4.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95" w:rsidRDefault="007E5995" w:rsidP="002778F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lang w:val="en-GB"/>
              </w:rPr>
              <w:t>Analysis Data of Products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95" w:rsidRDefault="00E44574" w:rsidP="00E445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lang w:val="en-GB"/>
              </w:rPr>
              <w:t>S</w:t>
            </w:r>
            <w:r w:rsidR="007E5995">
              <w:rPr>
                <w:rFonts w:ascii="Times New Roman" w:hAnsi="Times New Roman" w:cs="Times New Roman"/>
                <w:sz w:val="24"/>
                <w:lang w:val="en-GB"/>
              </w:rPr>
              <w:t>2-</w:t>
            </w:r>
            <w:r>
              <w:rPr>
                <w:rFonts w:ascii="Times New Roman" w:hAnsi="Times New Roman" w:cs="Times New Roman"/>
                <w:sz w:val="24"/>
                <w:lang w:val="en-GB"/>
              </w:rPr>
              <w:t>S</w:t>
            </w:r>
            <w:r w:rsidR="007E5995">
              <w:rPr>
                <w:rFonts w:ascii="Times New Roman" w:hAnsi="Times New Roman" w:cs="Times New Roman"/>
                <w:sz w:val="24"/>
                <w:lang w:val="en-GB"/>
              </w:rPr>
              <w:t>3</w:t>
            </w:r>
          </w:p>
        </w:tc>
      </w:tr>
      <w:tr w:rsidR="007E5995" w:rsidRPr="007E5995" w:rsidTr="00B81D29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95" w:rsidRDefault="007E599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lang w:val="en-GB"/>
              </w:rPr>
              <w:t>5.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95" w:rsidRPr="007E5995" w:rsidRDefault="007E5995" w:rsidP="007E599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5E1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Copies of </w:t>
            </w:r>
            <w:r w:rsidRPr="00CD5E1D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1</w:t>
            </w:r>
            <w:r w:rsidRPr="00CD5E1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H and </w:t>
            </w:r>
            <w:r w:rsidRPr="00CD5E1D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13</w:t>
            </w:r>
            <w:r w:rsidRPr="00CD5E1D">
              <w:rPr>
                <w:rFonts w:ascii="Times New Roman" w:hAnsi="Times New Roman"/>
                <w:sz w:val="24"/>
                <w:szCs w:val="24"/>
                <w:lang w:val="en-US"/>
              </w:rPr>
              <w:t>CNMR spectra for all new compounds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95" w:rsidRDefault="00E44574" w:rsidP="00C25E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lang w:val="en-GB"/>
              </w:rPr>
              <w:t>S</w:t>
            </w:r>
            <w:r w:rsidR="007E5995">
              <w:rPr>
                <w:rFonts w:ascii="Times New Roman" w:hAnsi="Times New Roman" w:cs="Times New Roman"/>
                <w:sz w:val="24"/>
                <w:lang w:val="en-GB"/>
              </w:rPr>
              <w:t>4-</w:t>
            </w:r>
            <w:r>
              <w:rPr>
                <w:rFonts w:ascii="Times New Roman" w:hAnsi="Times New Roman" w:cs="Times New Roman"/>
                <w:sz w:val="24"/>
                <w:lang w:val="en-GB"/>
              </w:rPr>
              <w:t>S</w:t>
            </w:r>
            <w:r w:rsidR="00C25E24">
              <w:rPr>
                <w:rFonts w:ascii="Times New Roman" w:hAnsi="Times New Roman" w:cs="Times New Roman"/>
                <w:sz w:val="24"/>
                <w:lang w:val="en-GB"/>
              </w:rPr>
              <w:t>10</w:t>
            </w:r>
            <w:bookmarkStart w:id="0" w:name="_GoBack"/>
            <w:bookmarkEnd w:id="0"/>
          </w:p>
        </w:tc>
      </w:tr>
    </w:tbl>
    <w:p w:rsidR="00B81D29" w:rsidRDefault="00B81D29" w:rsidP="001F5EF1">
      <w:pPr>
        <w:spacing w:line="360" w:lineRule="auto"/>
        <w:rPr>
          <w:rFonts w:ascii="Times New Roman" w:hAnsi="Times New Roman" w:cs="Times New Roman"/>
          <w:sz w:val="24"/>
          <w:lang w:val="en-GB"/>
        </w:rPr>
      </w:pPr>
    </w:p>
    <w:p w:rsidR="00C829BC" w:rsidRPr="00B81D29" w:rsidRDefault="00C829BC" w:rsidP="004404D2">
      <w:pPr>
        <w:spacing w:line="36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B81D29" w:rsidRDefault="00B81D29">
      <w:pPr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br w:type="page"/>
      </w:r>
    </w:p>
    <w:p w:rsidR="00941C43" w:rsidRPr="00B81D29" w:rsidRDefault="00941C43" w:rsidP="00F73CD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lastRenderedPageBreak/>
        <w:t>General Information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B81D2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Reactions were monitored by TLC on Merck silica gel 60 F</w:t>
      </w:r>
      <w:r w:rsidRPr="00B81D2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254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plates visualized by UV lamp at 254 nm. Column chromatography was performed on Merck silica gel 60. NMR spectra were measured on a Bruker AVANCE</w:t>
      </w:r>
      <w:r w:rsidRPr="00B81D2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II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500 NMR spectrometer (500 MHz for </w:t>
      </w:r>
      <w:r w:rsidRPr="00B81D2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H spectra and 125 MHz for </w:t>
      </w:r>
      <w:r w:rsidRPr="00B81D2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13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C spectra), CDCl</w:t>
      </w:r>
      <w:r w:rsidRPr="00B81D2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or CD</w:t>
      </w:r>
      <w:r w:rsidRPr="00B81D2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Cl</w:t>
      </w:r>
      <w:r w:rsidRPr="00B81D2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served as an internal standard. Chemical shifts (</w:t>
      </w:r>
      <w:r w:rsidRPr="00941C43">
        <w:rPr>
          <w:rFonts w:ascii="Times New Roman" w:hAnsi="Times New Roman" w:cs="Times New Roman"/>
          <w:i/>
          <w:sz w:val="24"/>
          <w:szCs w:val="24"/>
        </w:rPr>
        <w:t>δ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values) were quoted in parts per million (ppm), the following abbreviations were used to describe resonance splitting patterns when appropriate: s = singlet, d = doublet, t = triplet, m = multiplet. Coupling constants (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J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values) were reported in hertz unit (Hz). Infrared spectra were measured on a Nicolet 8700 spectrometer (ATR). High-resolution mass spectra (HRMS)  and low-resolution mass spectra were measured on an AMD-604 mass spectrometer (EI).</w:t>
      </w:r>
    </w:p>
    <w:p w:rsidR="00941C43" w:rsidRPr="00941C43" w:rsidRDefault="00941C43" w:rsidP="00F73CD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 w:eastAsia="sk-SK"/>
        </w:rPr>
      </w:pP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Materials:</w:t>
      </w:r>
      <w:r w:rsidRPr="00941C43">
        <w:rPr>
          <w:rFonts w:ascii="Times New Roman" w:hAnsi="Times New Roman" w:cs="Times New Roman"/>
          <w:sz w:val="24"/>
          <w:szCs w:val="24"/>
          <w:lang w:val="en-US" w:eastAsia="sk-SK"/>
        </w:rPr>
        <w:t xml:space="preserve"> Substrate, dithioacetal derivatives </w:t>
      </w:r>
      <w:r w:rsidRPr="00941C43">
        <w:rPr>
          <w:rFonts w:ascii="Times New Roman" w:hAnsi="Times New Roman" w:cs="Times New Roman"/>
          <w:b/>
          <w:sz w:val="24"/>
          <w:szCs w:val="24"/>
          <w:lang w:val="en-US" w:eastAsia="sk-SK"/>
        </w:rPr>
        <w:t>1a-g</w:t>
      </w:r>
      <w:r w:rsidRPr="00941C43">
        <w:rPr>
          <w:rFonts w:ascii="Times New Roman" w:hAnsi="Times New Roman" w:cs="Times New Roman"/>
          <w:sz w:val="24"/>
          <w:szCs w:val="24"/>
          <w:lang w:val="en-US" w:eastAsia="sk-SK"/>
        </w:rPr>
        <w:t>, were prepared according to literature [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Ali et al. 2005</w:t>
      </w:r>
      <w:r w:rsidRPr="00941C43">
        <w:rPr>
          <w:rFonts w:ascii="Times New Roman" w:hAnsi="Times New Roman" w:cs="Times New Roman"/>
          <w:sz w:val="24"/>
          <w:szCs w:val="24"/>
          <w:lang w:val="en-US" w:eastAsia="sk-SK"/>
        </w:rPr>
        <w:t>] from commercial available aldehyde derivatives. Other materials were also commercial.</w:t>
      </w:r>
    </w:p>
    <w:p w:rsidR="00941C43" w:rsidRPr="00B81D29" w:rsidRDefault="00941C43" w:rsidP="00F73CD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General procedure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B81D29">
        <w:rPr>
          <w:rStyle w:val="shorttext"/>
          <w:rFonts w:ascii="Times New Roman" w:hAnsi="Times New Roman" w:cs="Times New Roman"/>
          <w:sz w:val="24"/>
          <w:szCs w:val="24"/>
          <w:lang w:val="en-US"/>
        </w:rPr>
        <w:t xml:space="preserve">Dithioacetal derivative (1.0 mmol) was dissolved in DCM (5 mL) 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in a round bottom flask, equipped with a magnetic stirring bar. Then, </w:t>
      </w:r>
      <w:r w:rsidRPr="00B81D29">
        <w:rPr>
          <w:rStyle w:val="shorttext"/>
          <w:rFonts w:ascii="Times New Roman" w:hAnsi="Times New Roman" w:cs="Times New Roman"/>
          <w:sz w:val="24"/>
          <w:szCs w:val="24"/>
          <w:lang w:val="en-US"/>
        </w:rPr>
        <w:t>Sc(OTf)</w:t>
      </w:r>
      <w:r w:rsidRPr="00B81D29">
        <w:rPr>
          <w:rStyle w:val="shorttext"/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3 </w:t>
      </w:r>
      <w:r w:rsidRPr="00B81D29">
        <w:rPr>
          <w:rStyle w:val="shorttext"/>
          <w:rFonts w:ascii="Times New Roman" w:hAnsi="Times New Roman" w:cs="Times New Roman"/>
          <w:sz w:val="24"/>
          <w:szCs w:val="24"/>
          <w:lang w:val="en-US"/>
        </w:rPr>
        <w:t xml:space="preserve">(1.1 mmol) 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was added and the mixture was stirred for 10 min at room temperature. Next, the allyl-SnBu</w:t>
      </w:r>
      <w:r w:rsidRPr="00B81D2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(1.1 mmol) was added and reaction mixture was stirred at room temperature overnight. The reaction progress was monitored by TLC (hexane:ethyl acetate, 20:1). After 24 hours the reaction mixture was poured into water (30 mL). </w:t>
      </w:r>
      <w:r w:rsidRPr="00B81D29">
        <w:rPr>
          <w:rStyle w:val="shorttext"/>
          <w:rFonts w:ascii="Times New Roman" w:hAnsi="Times New Roman" w:cs="Times New Roman"/>
          <w:sz w:val="24"/>
          <w:szCs w:val="24"/>
          <w:lang w:val="en-US"/>
        </w:rPr>
        <w:t>The organic layer was separated and the aqueous layer was extracted with DCM (3x20 mL). The combined organic layers were dried over anhydrous Na</w:t>
      </w:r>
      <w:r w:rsidRPr="00B81D29">
        <w:rPr>
          <w:rStyle w:val="shorttext"/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B81D29">
        <w:rPr>
          <w:rStyle w:val="shorttext"/>
          <w:rFonts w:ascii="Times New Roman" w:hAnsi="Times New Roman" w:cs="Times New Roman"/>
          <w:sz w:val="24"/>
          <w:szCs w:val="24"/>
          <w:lang w:val="en-US"/>
        </w:rPr>
        <w:t>SO</w:t>
      </w:r>
      <w:r w:rsidRPr="00B81D29">
        <w:rPr>
          <w:rStyle w:val="shorttext"/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B81D29">
        <w:rPr>
          <w:rStyle w:val="shorttext"/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After solvent evaporation, product was purified or isolated by flash chromatography on silica gel (hexane:ethyl acetate).</w:t>
      </w:r>
    </w:p>
    <w:p w:rsidR="00941C43" w:rsidRPr="00B81D29" w:rsidRDefault="00941C43" w:rsidP="00F73CD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81D29">
        <w:rPr>
          <w:rFonts w:ascii="Times New Roman" w:hAnsi="Times New Roman" w:cs="Times New Roman"/>
          <w:b/>
          <w:sz w:val="24"/>
          <w:szCs w:val="24"/>
          <w:lang w:val="en-US"/>
        </w:rPr>
        <w:t xml:space="preserve">1-(Ethylthio)-1-phenyl-3-butene (2a). 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Colorless oil; Yield: 57% (110 mg); </w:t>
      </w:r>
      <w:r w:rsidRPr="00B81D2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H NMR and </w:t>
      </w:r>
      <w:r w:rsidRPr="00B81D2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13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C data  </w:t>
      </w:r>
      <w:r w:rsidRPr="00941C43">
        <w:rPr>
          <w:rStyle w:val="shorttext"/>
          <w:rFonts w:ascii="Times New Roman" w:hAnsi="Times New Roman" w:cs="Times New Roman"/>
          <w:sz w:val="24"/>
          <w:szCs w:val="24"/>
        </w:rPr>
        <w:t>consistent with the literature description [</w:t>
      </w:r>
      <w:r w:rsidRPr="00941C43">
        <w:rPr>
          <w:rFonts w:ascii="Times New Roman" w:hAnsi="Times New Roman" w:cs="Times New Roman"/>
          <w:sz w:val="24"/>
          <w:szCs w:val="24"/>
        </w:rPr>
        <w:t xml:space="preserve">Ando et al. 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1972</w:t>
      </w:r>
      <w:r w:rsidRPr="00941C43">
        <w:rPr>
          <w:rFonts w:ascii="Times New Roman" w:hAnsi="Times New Roman" w:cs="Times New Roman"/>
          <w:sz w:val="24"/>
          <w:szCs w:val="24"/>
        </w:rPr>
        <w:t>]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: IR (ATR, cm</w:t>
      </w:r>
      <w:r w:rsidRPr="00B81D2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-1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941C43">
        <w:rPr>
          <w:rFonts w:ascii="Times New Roman" w:hAnsi="Times New Roman" w:cs="Times New Roman"/>
          <w:i/>
          <w:sz w:val="24"/>
          <w:szCs w:val="24"/>
        </w:rPr>
        <w:t>ν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3078, 2971, 1640, 1452, 1260. HRMS (</w:t>
      </w:r>
      <w:r w:rsidRPr="00B81D29">
        <w:rPr>
          <w:rFonts w:ascii="Times New Roman" w:hAnsi="Times New Roman" w:cs="Times New Roman"/>
          <w:bCs/>
          <w:sz w:val="24"/>
          <w:szCs w:val="24"/>
          <w:lang w:val="en-US"/>
        </w:rPr>
        <w:t>EI+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m/z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calcd for C</w:t>
      </w:r>
      <w:r w:rsidRPr="00B81D2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12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B81D2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16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S [M]</w:t>
      </w:r>
      <w:r w:rsidRPr="00B81D2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192.0972; found 192.0976. LRMS (</w:t>
      </w:r>
      <w:r w:rsidRPr="00B81D29">
        <w:rPr>
          <w:rFonts w:ascii="Times New Roman" w:hAnsi="Times New Roman" w:cs="Times New Roman"/>
          <w:bCs/>
          <w:sz w:val="24"/>
          <w:szCs w:val="24"/>
          <w:lang w:val="en-US"/>
        </w:rPr>
        <w:t>EI+)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m/z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(%): 151(100), 131(34), 115(16), 90(50), 77(18).</w:t>
      </w:r>
    </w:p>
    <w:p w:rsidR="00941C43" w:rsidRPr="00B81D29" w:rsidRDefault="00941C43" w:rsidP="00F73CD3">
      <w:pPr>
        <w:spacing w:line="360" w:lineRule="auto"/>
        <w:jc w:val="both"/>
        <w:rPr>
          <w:szCs w:val="24"/>
          <w:lang w:val="en-US"/>
        </w:rPr>
      </w:pPr>
      <w:r w:rsidRPr="00B81D29">
        <w:rPr>
          <w:rFonts w:ascii="Times New Roman" w:hAnsi="Times New Roman" w:cs="Times New Roman"/>
          <w:b/>
          <w:sz w:val="24"/>
          <w:szCs w:val="24"/>
          <w:lang w:val="en-US"/>
        </w:rPr>
        <w:t>4-(Ethylthio)-4-(2-methoxyphenyl)-1-butene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81D29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r w:rsidRPr="00B81D29">
        <w:rPr>
          <w:rFonts w:ascii="Times New Roman" w:hAnsi="Times New Roman" w:cs="Times New Roman"/>
          <w:b/>
          <w:i/>
          <w:sz w:val="24"/>
          <w:szCs w:val="24"/>
          <w:lang w:val="en-US"/>
        </w:rPr>
        <w:t>o</w:t>
      </w:r>
      <w:r w:rsidRPr="00B81D29">
        <w:rPr>
          <w:rFonts w:ascii="Times New Roman" w:hAnsi="Times New Roman" w:cs="Times New Roman"/>
          <w:b/>
          <w:sz w:val="24"/>
          <w:szCs w:val="24"/>
          <w:lang w:val="en-US"/>
        </w:rPr>
        <w:t xml:space="preserve">-2b). 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Yellow oil. Yield: 65% (144 mg).</w:t>
      </w:r>
      <w:r w:rsidRPr="00B81D2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1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H NMR (500 MHz, CDCl</w:t>
      </w:r>
      <w:r w:rsidRPr="00B81D2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B81D2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941C43">
        <w:rPr>
          <w:rFonts w:ascii="Times New Roman" w:hAnsi="Times New Roman" w:cs="Times New Roman"/>
          <w:i/>
          <w:sz w:val="24"/>
          <w:szCs w:val="24"/>
        </w:rPr>
        <w:t>δ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7.44 (d, 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J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7.6, 1H, Ar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), 7.20 (d, 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J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7.6, 1H, Ar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), 6.96 (d, 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J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7.5, 1H, Ar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), 6.86 (d, 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J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8.2, 1H, Ar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), 5.80-5.72 (m, 1H, -C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=CH</w:t>
      </w:r>
      <w:r w:rsidRPr="00B81D2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), 5.05-4.96 (m, 2H, -CH=C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B81D29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2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), 4.49 (t, 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J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7.5, 1H, -S-C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-CH</w:t>
      </w:r>
      <w:r w:rsidRPr="00B81D2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-), 3.83 (s, 3H, -O-C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B81D29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3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), 2.61 (t, 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J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7.2,  2H, -CH-C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B81D29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2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-CH=), 2.42-2.31 (m, 2H, -S-C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B81D29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2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-CH</w:t>
      </w:r>
      <w:r w:rsidRPr="00B81D2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), 1.17 (t,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J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7.4, 3H, -S-CH</w:t>
      </w:r>
      <w:r w:rsidRPr="00B81D2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-C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B81D29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3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).</w:t>
      </w:r>
      <w:r w:rsidRPr="00B81D29"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 xml:space="preserve"> 13</w:t>
      </w:r>
      <w:r w:rsidRPr="00B81D2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C NMR (125 MHz, 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CDCl</w:t>
      </w:r>
      <w:r w:rsidRPr="00B81D2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941C43">
        <w:rPr>
          <w:rFonts w:ascii="Times New Roman" w:hAnsi="Times New Roman" w:cs="Times New Roman"/>
          <w:i/>
          <w:sz w:val="24"/>
          <w:szCs w:val="24"/>
        </w:rPr>
        <w:t>δ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157.1, 136.0, 130.8, 128.4, 127.8, 120.9, 116.6, 110.7, 55.7, 41.0, 40.3, 25.2, 14.7. IR (ATR, cm</w:t>
      </w:r>
      <w:r w:rsidRPr="00B81D2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-1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941C43">
        <w:rPr>
          <w:rFonts w:ascii="Times New Roman" w:hAnsi="Times New Roman" w:cs="Times New Roman"/>
          <w:i/>
          <w:sz w:val="24"/>
          <w:szCs w:val="24"/>
        </w:rPr>
        <w:t>ν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3075, 2962, 1598, 1490, 1241.</w:t>
      </w:r>
      <w:r w:rsidRPr="00B81D29">
        <w:rPr>
          <w:rStyle w:val="shorttext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HRMS (EI+) 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m/z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calcd for C</w:t>
      </w:r>
      <w:r w:rsidRPr="00B81D2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13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B81D2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18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OS [M]</w:t>
      </w:r>
      <w:r w:rsidRPr="00B81D2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222.1078; found 222.1080. LRMS (</w:t>
      </w:r>
      <w:r w:rsidRPr="00B81D29">
        <w:rPr>
          <w:rFonts w:ascii="Times New Roman" w:hAnsi="Times New Roman" w:cs="Times New Roman"/>
          <w:bCs/>
          <w:sz w:val="24"/>
          <w:szCs w:val="24"/>
          <w:lang w:val="en-US"/>
        </w:rPr>
        <w:t>EI+)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m/z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(%): 222(6); 181(100); 161(63); 91(46); 75(53).</w:t>
      </w:r>
    </w:p>
    <w:p w:rsidR="00941C43" w:rsidRPr="00B81D29" w:rsidRDefault="00941C43" w:rsidP="00F73CD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81D29">
        <w:rPr>
          <w:rFonts w:ascii="Times New Roman" w:hAnsi="Times New Roman" w:cs="Times New Roman"/>
          <w:b/>
          <w:sz w:val="24"/>
          <w:szCs w:val="24"/>
          <w:lang w:val="en-US"/>
        </w:rPr>
        <w:t>2-(1-(Ethylthio)but-3-en-1-yl)phenol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81D29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r w:rsidRPr="00B81D29">
        <w:rPr>
          <w:rFonts w:ascii="Times New Roman" w:hAnsi="Times New Roman" w:cs="Times New Roman"/>
          <w:b/>
          <w:i/>
          <w:sz w:val="24"/>
          <w:szCs w:val="24"/>
          <w:lang w:val="en-US"/>
        </w:rPr>
        <w:t>o</w:t>
      </w:r>
      <w:r w:rsidRPr="00B81D29">
        <w:rPr>
          <w:rFonts w:ascii="Times New Roman" w:hAnsi="Times New Roman" w:cs="Times New Roman"/>
          <w:b/>
          <w:sz w:val="24"/>
          <w:szCs w:val="24"/>
          <w:lang w:val="en-US"/>
        </w:rPr>
        <w:t xml:space="preserve">-2c). 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Purple oil. Yield: 80% (110 mg) from 151 mg (0.66 mmol). </w:t>
      </w:r>
      <w:r w:rsidRPr="00B81D2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H NMR (500 MHz, CDCl</w:t>
      </w:r>
      <w:r w:rsidRPr="00B81D2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B81D2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941C43">
        <w:rPr>
          <w:rFonts w:ascii="Times New Roman" w:hAnsi="Times New Roman" w:cs="Times New Roman"/>
          <w:i/>
          <w:sz w:val="24"/>
          <w:szCs w:val="24"/>
        </w:rPr>
        <w:t>δ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7.39 (br s, 1H), 7.19 (t, 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J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7.7, 1H, Ar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), 7.05 (d, 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J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7.5, 1H, Ar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), 6.89 (d, 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J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7.3, 1H, Ar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), 6.85 (t, 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J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7.4, 1H, Ar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), 5.77-5.69 (m, 1H, -C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=CH</w:t>
      </w:r>
      <w:r w:rsidRPr="00B81D2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), 5.08-5.01 (m, 2H, -CH=C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B81D29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2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), 4.07 (t, 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J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7.7, 1H, -S-C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-CH</w:t>
      </w:r>
      <w:r w:rsidRPr="00B81D2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-), 2.73-2.61 (m, 2H, -CH-C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B81D29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2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-CH=), 2.42-2.32 (m, 2H, -S-C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B81D29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2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-CH</w:t>
      </w:r>
      <w:r w:rsidRPr="00B81D2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), 1.17 (t,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J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7.4, 3H, -S-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lastRenderedPageBreak/>
        <w:t>CH</w:t>
      </w:r>
      <w:r w:rsidRPr="00B81D2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-C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B81D29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3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). </w:t>
      </w:r>
      <w:r w:rsidRPr="00B81D29"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13</w:t>
      </w:r>
      <w:r w:rsidRPr="00B81D2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C NMR (125 MHz, 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CD</w:t>
      </w:r>
      <w:r w:rsidRPr="00B81D2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Cl</w:t>
      </w:r>
      <w:r w:rsidRPr="00B81D2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941C43">
        <w:rPr>
          <w:rFonts w:ascii="Times New Roman" w:hAnsi="Times New Roman" w:cs="Times New Roman"/>
          <w:i/>
          <w:sz w:val="24"/>
          <w:szCs w:val="24"/>
        </w:rPr>
        <w:t>δ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155.4, 135.2, 130.1, 129.0, 125.3, 120.4, 117.8, 117.4, 47.6, 38.7, 25.0, 14.3. IR (ATR, cm</w:t>
      </w:r>
      <w:r w:rsidRPr="00B81D2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-1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941C43">
        <w:rPr>
          <w:rFonts w:ascii="Times New Roman" w:hAnsi="Times New Roman" w:cs="Times New Roman"/>
          <w:i/>
          <w:sz w:val="24"/>
          <w:szCs w:val="24"/>
        </w:rPr>
        <w:t>ν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3269, 3069, 2973, 1581, 1487.</w:t>
      </w:r>
      <w:r w:rsidRPr="00B81D29">
        <w:rPr>
          <w:rStyle w:val="shorttext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HRMS (</w:t>
      </w:r>
      <w:r w:rsidRPr="00B81D29">
        <w:rPr>
          <w:rFonts w:ascii="Times New Roman" w:hAnsi="Times New Roman" w:cs="Times New Roman"/>
          <w:bCs/>
          <w:sz w:val="24"/>
          <w:szCs w:val="24"/>
          <w:lang w:val="en-US"/>
        </w:rPr>
        <w:t>EI+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m/z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calcd for C</w:t>
      </w:r>
      <w:r w:rsidRPr="00B81D2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12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B81D2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16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OS [M]</w:t>
      </w:r>
      <w:r w:rsidRPr="00B81D2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208.0922; found 208.0929. LRMS (</w:t>
      </w:r>
      <w:r w:rsidRPr="00B81D29">
        <w:rPr>
          <w:rFonts w:ascii="Times New Roman" w:hAnsi="Times New Roman" w:cs="Times New Roman"/>
          <w:bCs/>
          <w:sz w:val="24"/>
          <w:szCs w:val="24"/>
          <w:lang w:val="en-US"/>
        </w:rPr>
        <w:t>EI+)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m/z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(%): 208(6); 167(100); 147(43); 107(24); 91(27).</w:t>
      </w:r>
    </w:p>
    <w:p w:rsidR="00941C43" w:rsidRPr="00B81D29" w:rsidRDefault="00941C43" w:rsidP="00F73CD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81D29">
        <w:rPr>
          <w:rFonts w:ascii="Times New Roman" w:hAnsi="Times New Roman" w:cs="Times New Roman"/>
          <w:b/>
          <w:sz w:val="24"/>
          <w:szCs w:val="24"/>
          <w:lang w:val="en-US"/>
        </w:rPr>
        <w:t>4-(2-Chlorophenyl)-4-(ethylthio)-1-butene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81D29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r w:rsidRPr="00B81D29">
        <w:rPr>
          <w:rFonts w:ascii="Times New Roman" w:hAnsi="Times New Roman" w:cs="Times New Roman"/>
          <w:b/>
          <w:i/>
          <w:sz w:val="24"/>
          <w:szCs w:val="24"/>
          <w:lang w:val="en-US"/>
        </w:rPr>
        <w:t>o</w:t>
      </w:r>
      <w:r w:rsidRPr="00B81D29">
        <w:rPr>
          <w:rFonts w:ascii="Times New Roman" w:hAnsi="Times New Roman" w:cs="Times New Roman"/>
          <w:b/>
          <w:sz w:val="24"/>
          <w:szCs w:val="24"/>
          <w:lang w:val="en-US"/>
        </w:rPr>
        <w:t xml:space="preserve">-2d). 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Colorless oil. Yield: 25% (56 mg). </w:t>
      </w:r>
      <w:r w:rsidRPr="00B81D2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H NMR (500 MHz, CDCl</w:t>
      </w:r>
      <w:r w:rsidRPr="00B81D2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B81D2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941C43">
        <w:rPr>
          <w:rFonts w:ascii="Times New Roman" w:hAnsi="Times New Roman" w:cs="Times New Roman"/>
          <w:i/>
          <w:sz w:val="24"/>
          <w:szCs w:val="24"/>
        </w:rPr>
        <w:t>δ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7.59 (d, 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J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7.8, 1H, Ar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), 7.33 (d, 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J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8.0, 1H, Ar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), 7.28 (t, 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J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8.0, 1H, Ar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), 7.16 (t, 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J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7.6, 1H, Ar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), 5.79-5.71 (m, 1H, -C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=CH</w:t>
      </w:r>
      <w:r w:rsidRPr="00B81D2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), 5.06-4.99 (m, 2H, -CH=C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B81D29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2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), 4.57 (t, 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J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7.4, 1H, -S-C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-CH</w:t>
      </w:r>
      <w:r w:rsidRPr="00B81D2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-), 2.65-2.54 (m, 2H, -CH-C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B81D29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2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-CH=), 2.43-2.31 (m, 2H, -S-C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B81D29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2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-CH</w:t>
      </w:r>
      <w:r w:rsidRPr="00B81D2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), 1.18 (t,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J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7.4, 3H, -S-CH</w:t>
      </w:r>
      <w:r w:rsidRPr="00B81D2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-C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B81D29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3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).</w:t>
      </w:r>
      <w:r w:rsidRPr="00B81D29"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 xml:space="preserve"> 13</w:t>
      </w:r>
      <w:r w:rsidRPr="00B81D2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C NMR (125 MHz, 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CDCl</w:t>
      </w:r>
      <w:r w:rsidRPr="00B81D2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941C43">
        <w:rPr>
          <w:rFonts w:ascii="Times New Roman" w:hAnsi="Times New Roman" w:cs="Times New Roman"/>
          <w:i/>
          <w:sz w:val="24"/>
          <w:szCs w:val="24"/>
        </w:rPr>
        <w:t>δ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140.2, 135.0, 133.8, 129.4, 129.3, 128.1, 127.3, 117.3, 44.5, 40.6, 25.3, 14.8. IR (ATR, cm</w:t>
      </w:r>
      <w:r w:rsidRPr="00B81D2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-1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941C43">
        <w:rPr>
          <w:rFonts w:ascii="Times New Roman" w:hAnsi="Times New Roman" w:cs="Times New Roman"/>
          <w:i/>
          <w:sz w:val="24"/>
          <w:szCs w:val="24"/>
        </w:rPr>
        <w:t>ν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3066; 2968; 2926; 1640; 1441.</w:t>
      </w:r>
      <w:r w:rsidRPr="00B81D29">
        <w:rPr>
          <w:rStyle w:val="shorttext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HRMS (</w:t>
      </w:r>
      <w:r w:rsidRPr="00B81D29">
        <w:rPr>
          <w:rFonts w:ascii="Times New Roman" w:hAnsi="Times New Roman" w:cs="Times New Roman"/>
          <w:bCs/>
          <w:sz w:val="24"/>
          <w:szCs w:val="24"/>
          <w:lang w:val="en-US"/>
        </w:rPr>
        <w:t>EI+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m/z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calcd for C</w:t>
      </w:r>
      <w:r w:rsidRPr="00B81D2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12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B81D2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15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ClS [M]</w:t>
      </w:r>
      <w:r w:rsidRPr="00B81D2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226.0583; found 226.0577. LRMS (</w:t>
      </w:r>
      <w:r w:rsidRPr="00B81D29">
        <w:rPr>
          <w:rFonts w:ascii="Times New Roman" w:hAnsi="Times New Roman" w:cs="Times New Roman"/>
          <w:bCs/>
          <w:sz w:val="24"/>
          <w:szCs w:val="24"/>
          <w:lang w:val="en-US"/>
        </w:rPr>
        <w:t>EI+)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m/z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(%): 226(7); 187(49); 185(100); 157(18); 129(25); 46(25).</w:t>
      </w:r>
    </w:p>
    <w:p w:rsidR="00941C43" w:rsidRPr="00B81D29" w:rsidRDefault="00941C43" w:rsidP="00F73CD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81D29">
        <w:rPr>
          <w:rFonts w:ascii="Times New Roman" w:hAnsi="Times New Roman" w:cs="Times New Roman"/>
          <w:b/>
          <w:sz w:val="24"/>
          <w:szCs w:val="24"/>
          <w:lang w:val="en-US"/>
        </w:rPr>
        <w:t>4-(Ethylthio)-4-(4-methoxyphenyl)-1-butene (</w:t>
      </w:r>
      <w:r w:rsidRPr="00B81D29">
        <w:rPr>
          <w:rFonts w:ascii="Times New Roman" w:hAnsi="Times New Roman" w:cs="Times New Roman"/>
          <w:b/>
          <w:i/>
          <w:sz w:val="24"/>
          <w:szCs w:val="24"/>
          <w:lang w:val="en-US"/>
        </w:rPr>
        <w:t>p</w:t>
      </w:r>
      <w:r w:rsidRPr="00B81D29">
        <w:rPr>
          <w:rFonts w:ascii="Times New Roman" w:hAnsi="Times New Roman" w:cs="Times New Roman"/>
          <w:b/>
          <w:sz w:val="24"/>
          <w:szCs w:val="24"/>
          <w:lang w:val="en-US"/>
        </w:rPr>
        <w:t xml:space="preserve">-2b). 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Colorless oil. Yield: 59% (132 mg). </w:t>
      </w:r>
      <w:r w:rsidRPr="00B81D2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H NMR (500 MHz, CDCl</w:t>
      </w:r>
      <w:r w:rsidRPr="00B81D2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B81D2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941C43">
        <w:rPr>
          <w:rFonts w:ascii="Times New Roman" w:hAnsi="Times New Roman" w:cs="Times New Roman"/>
          <w:i/>
          <w:sz w:val="24"/>
          <w:szCs w:val="24"/>
        </w:rPr>
        <w:t>δ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7.22 (d, 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J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8.7, 2H, Ar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), 6.84 (d, 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J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8.7, 2H, Ar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); 5.74-5.66 (m, 1H,-C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=CH</w:t>
      </w:r>
      <w:r w:rsidRPr="00B81D2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), 5.04-4.96 (m, 2H, -CH=C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B81D29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2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), 3.81 (t, 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J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7.6, 1H, -S-C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-CH</w:t>
      </w:r>
      <w:r w:rsidRPr="00B81D2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-), 3.79 (s, 3H, -OC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B81D29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3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), 2.60-2.56 (m, 2H, -CH-C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B81D29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2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-CH=), 2.30-2.25 (m, 2H, -S-C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B81D29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2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-CH</w:t>
      </w:r>
      <w:r w:rsidRPr="00B81D2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), 1.13 (t, 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J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7.4, 3H, -S-CH</w:t>
      </w:r>
      <w:r w:rsidRPr="00B81D2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-C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B81D29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3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).</w:t>
      </w:r>
      <w:r w:rsidRPr="00B81D29"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 xml:space="preserve"> 13</w:t>
      </w:r>
      <w:r w:rsidRPr="00B81D2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C NMR (125 MHz, 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CDCl</w:t>
      </w:r>
      <w:r w:rsidRPr="00B81D2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941C43">
        <w:rPr>
          <w:rFonts w:ascii="Times New Roman" w:hAnsi="Times New Roman" w:cs="Times New Roman"/>
          <w:i/>
          <w:sz w:val="24"/>
          <w:szCs w:val="24"/>
        </w:rPr>
        <w:t>δ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158.5, 135.6, 134.2, 128.8 (2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C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), 116.8, 113.7 (2C), 55.2, 48.6, 41.0, 24.9, 14.4. IR (ATR, cm</w:t>
      </w:r>
      <w:r w:rsidRPr="00B81D2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-1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941C43">
        <w:rPr>
          <w:rFonts w:ascii="Times New Roman" w:hAnsi="Times New Roman" w:cs="Times New Roman"/>
          <w:i/>
          <w:sz w:val="24"/>
          <w:szCs w:val="24"/>
        </w:rPr>
        <w:t>ν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2926, 1640, 1509, 1244, 1172, 1034, 830</w:t>
      </w:r>
      <w:r w:rsidRPr="00B81D29">
        <w:rPr>
          <w:rStyle w:val="shorttext"/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B81D2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HRMS (EI+) </w:t>
      </w:r>
      <w:r w:rsidRPr="00B81D29">
        <w:rPr>
          <w:rFonts w:ascii="Times New Roman" w:hAnsi="Times New Roman" w:cs="Times New Roman"/>
          <w:bCs/>
          <w:i/>
          <w:sz w:val="24"/>
          <w:szCs w:val="24"/>
          <w:lang w:val="en-US"/>
        </w:rPr>
        <w:t>m/z</w:t>
      </w:r>
      <w:r w:rsidRPr="00B81D2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calcd </w:t>
      </w:r>
      <w:r w:rsidRPr="00B81D29">
        <w:rPr>
          <w:rFonts w:ascii="Times New Roman" w:hAnsi="Times New Roman" w:cs="Times New Roman"/>
          <w:bCs/>
          <w:sz w:val="24"/>
          <w:szCs w:val="24"/>
          <w:lang w:val="en-US"/>
        </w:rPr>
        <w:t>for C</w:t>
      </w:r>
      <w:r w:rsidRPr="00B81D29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13</w:t>
      </w:r>
      <w:r w:rsidRPr="00B81D29">
        <w:rPr>
          <w:rFonts w:ascii="Times New Roman" w:hAnsi="Times New Roman" w:cs="Times New Roman"/>
          <w:bCs/>
          <w:sz w:val="24"/>
          <w:szCs w:val="24"/>
          <w:lang w:val="en-US"/>
        </w:rPr>
        <w:t>H</w:t>
      </w:r>
      <w:r w:rsidRPr="00B81D29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18</w:t>
      </w:r>
      <w:r w:rsidRPr="00B81D29">
        <w:rPr>
          <w:rFonts w:ascii="Times New Roman" w:hAnsi="Times New Roman" w:cs="Times New Roman"/>
          <w:bCs/>
          <w:sz w:val="24"/>
          <w:szCs w:val="24"/>
          <w:lang w:val="en-US"/>
        </w:rPr>
        <w:t>OS [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M]</w:t>
      </w:r>
      <w:r w:rsidRPr="00B81D2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222.1078; found 222.1082.</w:t>
      </w:r>
      <w:r w:rsidRPr="00941C43">
        <w:rPr>
          <w:rFonts w:ascii="Times New Roman" w:hAnsi="Times New Roman" w:cs="Times New Roman"/>
          <w:sz w:val="24"/>
          <w:szCs w:val="24"/>
          <w:lang w:val="en-US"/>
        </w:rPr>
        <w:t xml:space="preserve"> LRMS (EI</w:t>
      </w:r>
      <w:r w:rsidRPr="00B81D29">
        <w:rPr>
          <w:rFonts w:ascii="Times New Roman" w:hAnsi="Times New Roman" w:cs="Times New Roman"/>
          <w:bCs/>
          <w:sz w:val="24"/>
          <w:szCs w:val="24"/>
          <w:lang w:val="en-US"/>
        </w:rPr>
        <w:t>+)</w:t>
      </w:r>
      <w:r w:rsidRPr="00941C43">
        <w:rPr>
          <w:rFonts w:ascii="Times New Roman" w:hAnsi="Times New Roman" w:cs="Times New Roman"/>
          <w:sz w:val="24"/>
          <w:szCs w:val="24"/>
          <w:lang w:val="en-US"/>
        </w:rPr>
        <w:t>, m/z (%): 161(100); 181(96); 121(22); 77(10).</w:t>
      </w:r>
    </w:p>
    <w:p w:rsidR="00941C43" w:rsidRPr="00B81D29" w:rsidRDefault="00941C43" w:rsidP="00F73CD3">
      <w:pPr>
        <w:spacing w:line="360" w:lineRule="auto"/>
        <w:jc w:val="both"/>
        <w:rPr>
          <w:szCs w:val="24"/>
          <w:lang w:val="en-US"/>
        </w:rPr>
      </w:pPr>
      <w:r w:rsidRPr="00B81D29">
        <w:rPr>
          <w:rFonts w:ascii="Times New Roman" w:hAnsi="Times New Roman" w:cs="Times New Roman"/>
          <w:b/>
          <w:sz w:val="24"/>
          <w:szCs w:val="24"/>
          <w:lang w:val="en-US"/>
        </w:rPr>
        <w:t>4-(1-(Ethylthio)but-3-en-1-yl)phenol (</w:t>
      </w:r>
      <w:r w:rsidRPr="00B81D29">
        <w:rPr>
          <w:rFonts w:ascii="Times New Roman" w:hAnsi="Times New Roman" w:cs="Times New Roman"/>
          <w:b/>
          <w:i/>
          <w:sz w:val="24"/>
          <w:szCs w:val="24"/>
          <w:lang w:val="en-US"/>
        </w:rPr>
        <w:t>p</w:t>
      </w:r>
      <w:r w:rsidRPr="00B81D29">
        <w:rPr>
          <w:rFonts w:ascii="Times New Roman" w:hAnsi="Times New Roman" w:cs="Times New Roman"/>
          <w:b/>
          <w:sz w:val="24"/>
          <w:szCs w:val="24"/>
          <w:lang w:val="en-US"/>
        </w:rPr>
        <w:t xml:space="preserve">-2c). 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Yellow oil. Yield: 15% (25 mg) from 174 mg (0.76 mmol). </w:t>
      </w:r>
      <w:r w:rsidRPr="00B81D2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H NMR (500 MHz, CD</w:t>
      </w:r>
      <w:r w:rsidRPr="00B81D2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Cl</w:t>
      </w:r>
      <w:r w:rsidRPr="00B81D2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B81D2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941C43">
        <w:rPr>
          <w:rFonts w:ascii="Times New Roman" w:hAnsi="Times New Roman" w:cs="Times New Roman"/>
          <w:i/>
          <w:sz w:val="24"/>
          <w:szCs w:val="24"/>
        </w:rPr>
        <w:t>δ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7.17 (d, 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J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8.6, 2H, Ar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), 6.77 (d, 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J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8.6, 2H, Ar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), 5.74-5.66 (m, 1H, -C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=CH</w:t>
      </w:r>
      <w:r w:rsidRPr="00B81D2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), 5.04-4.96 (m, 3H, -CH=C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B81D29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2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and -O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), 3.81 (t, 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J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7.6, 1H, -S-C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-CH</w:t>
      </w:r>
      <w:r w:rsidRPr="00B81D2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-), 2.63-2.50 (m, 2H, -CH-C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B81D29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2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-CH=), 2.33-2.25 (m, 2H, -S-C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B81D29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2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-CH</w:t>
      </w:r>
      <w:r w:rsidRPr="00B81D2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), 1.13 (t,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J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7.4, 3H, -S-CH</w:t>
      </w:r>
      <w:r w:rsidRPr="00B81D2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-C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B81D29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3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). </w:t>
      </w:r>
      <w:r w:rsidRPr="00B81D29"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13</w:t>
      </w:r>
      <w:r w:rsidRPr="00B81D2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C NMR (125 MHz, 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CD</w:t>
      </w:r>
      <w:r w:rsidRPr="00B81D2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Cl</w:t>
      </w:r>
      <w:r w:rsidRPr="00B81D2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941C43">
        <w:rPr>
          <w:rFonts w:ascii="Times New Roman" w:hAnsi="Times New Roman" w:cs="Times New Roman"/>
          <w:i/>
          <w:sz w:val="24"/>
          <w:szCs w:val="24"/>
        </w:rPr>
        <w:t>δ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155.0, 135.2, 134.9, 136.2, 129.5 (2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C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), 116.8, 115.5 (2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>C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), 48.8, 41.3, 25.3, 14.7. IR (ATR, cm</w:t>
      </w:r>
      <w:r w:rsidRPr="00B81D2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-1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941C43">
        <w:rPr>
          <w:rFonts w:ascii="Times New Roman" w:hAnsi="Times New Roman" w:cs="Times New Roman"/>
          <w:i/>
          <w:sz w:val="24"/>
          <w:szCs w:val="24"/>
        </w:rPr>
        <w:t>ν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3336; 3075; 2925; 1611; 1511; 1219. HRMS (EI+) </w:t>
      </w:r>
      <w:r w:rsidRPr="00B81D29">
        <w:rPr>
          <w:rFonts w:ascii="Times New Roman" w:hAnsi="Times New Roman" w:cs="Times New Roman"/>
          <w:i/>
          <w:sz w:val="24"/>
          <w:szCs w:val="24"/>
          <w:lang w:val="en-US"/>
        </w:rPr>
        <w:t xml:space="preserve">m/z 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[M]</w:t>
      </w:r>
      <w:r w:rsidRPr="00B81D2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 calcd for C</w:t>
      </w:r>
      <w:r w:rsidRPr="00B81D2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12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B81D2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16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 xml:space="preserve">OS 208.0922; found 208.0919. </w:t>
      </w:r>
      <w:r w:rsidRPr="00941C43">
        <w:rPr>
          <w:rFonts w:ascii="Times New Roman" w:hAnsi="Times New Roman" w:cs="Times New Roman"/>
          <w:sz w:val="24"/>
          <w:szCs w:val="24"/>
          <w:lang w:val="en-US"/>
        </w:rPr>
        <w:t>LRMS (EI</w:t>
      </w:r>
      <w:r w:rsidRPr="00B81D29">
        <w:rPr>
          <w:rFonts w:ascii="Times New Roman" w:hAnsi="Times New Roman" w:cs="Times New Roman"/>
          <w:sz w:val="24"/>
          <w:szCs w:val="24"/>
          <w:lang w:val="en-US"/>
        </w:rPr>
        <w:t>+)</w:t>
      </w:r>
      <w:r w:rsidRPr="00941C43">
        <w:rPr>
          <w:rFonts w:ascii="Times New Roman" w:hAnsi="Times New Roman" w:cs="Times New Roman"/>
          <w:sz w:val="24"/>
          <w:szCs w:val="24"/>
          <w:lang w:val="en-US"/>
        </w:rPr>
        <w:t>, m/z (%): 167(100); 147(80); 107(34); 95(11); 77(17).</w:t>
      </w:r>
    </w:p>
    <w:p w:rsidR="00941C43" w:rsidRPr="00CC7226" w:rsidRDefault="00941C43" w:rsidP="00F73CD3">
      <w:pPr>
        <w:pStyle w:val="MiscellaneousStyle"/>
        <w:spacing w:line="360" w:lineRule="auto"/>
        <w:ind w:left="0" w:firstLine="0"/>
      </w:pPr>
      <w:r w:rsidRPr="00981EAA">
        <w:rPr>
          <w:b/>
          <w:szCs w:val="24"/>
        </w:rPr>
        <w:t>4-(4-Bromophenyl)-4-(ethylthio)-1-butene (</w:t>
      </w:r>
      <w:r w:rsidRPr="00981EAA">
        <w:rPr>
          <w:b/>
          <w:i/>
          <w:szCs w:val="24"/>
        </w:rPr>
        <w:t>p</w:t>
      </w:r>
      <w:r w:rsidRPr="00981EAA">
        <w:rPr>
          <w:b/>
          <w:szCs w:val="24"/>
        </w:rPr>
        <w:t xml:space="preserve">-2d). </w:t>
      </w:r>
      <w:r w:rsidRPr="00981EAA">
        <w:rPr>
          <w:szCs w:val="24"/>
        </w:rPr>
        <w:t xml:space="preserve">Colorless oil. Yield: 32% (135 mg). </w:t>
      </w:r>
      <w:r w:rsidRPr="00981EAA">
        <w:rPr>
          <w:szCs w:val="24"/>
          <w:vertAlign w:val="superscript"/>
        </w:rPr>
        <w:t>1</w:t>
      </w:r>
      <w:r w:rsidRPr="00981EAA">
        <w:rPr>
          <w:szCs w:val="24"/>
        </w:rPr>
        <w:t>H NMR (500 MHz, CDCl</w:t>
      </w:r>
      <w:r w:rsidRPr="00981EAA">
        <w:rPr>
          <w:szCs w:val="24"/>
          <w:vertAlign w:val="subscript"/>
        </w:rPr>
        <w:t>3</w:t>
      </w:r>
      <w:r w:rsidRPr="00981EAA">
        <w:rPr>
          <w:szCs w:val="24"/>
        </w:rPr>
        <w:t>)</w:t>
      </w:r>
      <w:r w:rsidRPr="00981EAA">
        <w:rPr>
          <w:b/>
          <w:szCs w:val="24"/>
        </w:rPr>
        <w:t xml:space="preserve"> </w:t>
      </w:r>
      <w:r w:rsidRPr="00981EAA">
        <w:rPr>
          <w:i/>
          <w:szCs w:val="24"/>
        </w:rPr>
        <w:t>δ</w:t>
      </w:r>
      <w:r w:rsidRPr="00981EAA">
        <w:rPr>
          <w:szCs w:val="24"/>
        </w:rPr>
        <w:t xml:space="preserve"> 7.43 (d, </w:t>
      </w:r>
      <w:r w:rsidRPr="00981EAA">
        <w:rPr>
          <w:i/>
          <w:szCs w:val="24"/>
        </w:rPr>
        <w:t>J</w:t>
      </w:r>
      <w:r w:rsidRPr="00981EAA">
        <w:rPr>
          <w:szCs w:val="24"/>
        </w:rPr>
        <w:t xml:space="preserve"> 8.4, 2H, Ar</w:t>
      </w:r>
      <w:r w:rsidRPr="00981EAA">
        <w:rPr>
          <w:i/>
          <w:szCs w:val="24"/>
        </w:rPr>
        <w:t>H</w:t>
      </w:r>
      <w:r w:rsidRPr="00981EAA">
        <w:rPr>
          <w:szCs w:val="24"/>
        </w:rPr>
        <w:t xml:space="preserve">), 7.19 (d, </w:t>
      </w:r>
      <w:r w:rsidRPr="00981EAA">
        <w:rPr>
          <w:i/>
          <w:szCs w:val="24"/>
        </w:rPr>
        <w:t>J</w:t>
      </w:r>
      <w:r w:rsidRPr="00981EAA">
        <w:rPr>
          <w:szCs w:val="24"/>
        </w:rPr>
        <w:t xml:space="preserve"> 8.4, 2H, Ar</w:t>
      </w:r>
      <w:r w:rsidRPr="00981EAA">
        <w:rPr>
          <w:i/>
          <w:szCs w:val="24"/>
        </w:rPr>
        <w:t>H</w:t>
      </w:r>
      <w:r w:rsidRPr="00981EAA">
        <w:rPr>
          <w:szCs w:val="24"/>
        </w:rPr>
        <w:t>), 5.71-5.63 (m, 1H, -C</w:t>
      </w:r>
      <w:r w:rsidRPr="00981EAA">
        <w:rPr>
          <w:i/>
          <w:szCs w:val="24"/>
        </w:rPr>
        <w:t>H</w:t>
      </w:r>
      <w:r w:rsidRPr="00981EAA">
        <w:rPr>
          <w:szCs w:val="24"/>
        </w:rPr>
        <w:t>=CH</w:t>
      </w:r>
      <w:r w:rsidRPr="00981EAA">
        <w:rPr>
          <w:szCs w:val="24"/>
          <w:vertAlign w:val="subscript"/>
        </w:rPr>
        <w:t>2</w:t>
      </w:r>
      <w:r w:rsidRPr="00981EAA">
        <w:rPr>
          <w:szCs w:val="24"/>
        </w:rPr>
        <w:t>), 5.03-4.98 (m, 2H, -CH=C</w:t>
      </w:r>
      <w:r w:rsidRPr="00981EAA">
        <w:rPr>
          <w:i/>
          <w:szCs w:val="24"/>
        </w:rPr>
        <w:t>H</w:t>
      </w:r>
      <w:r w:rsidRPr="00981EAA">
        <w:rPr>
          <w:i/>
          <w:szCs w:val="24"/>
          <w:vertAlign w:val="subscript"/>
        </w:rPr>
        <w:t>2</w:t>
      </w:r>
      <w:r w:rsidRPr="00981EAA">
        <w:rPr>
          <w:szCs w:val="24"/>
        </w:rPr>
        <w:t xml:space="preserve">), 3.80 (t, </w:t>
      </w:r>
      <w:r w:rsidRPr="00981EAA">
        <w:rPr>
          <w:i/>
          <w:szCs w:val="24"/>
        </w:rPr>
        <w:t>J</w:t>
      </w:r>
      <w:r w:rsidRPr="00981EAA">
        <w:rPr>
          <w:szCs w:val="24"/>
        </w:rPr>
        <w:t xml:space="preserve"> 7.5, 1H, -S-C</w:t>
      </w:r>
      <w:r w:rsidRPr="00981EAA">
        <w:rPr>
          <w:i/>
          <w:szCs w:val="24"/>
        </w:rPr>
        <w:t>H</w:t>
      </w:r>
      <w:r w:rsidRPr="00981EAA">
        <w:rPr>
          <w:szCs w:val="24"/>
        </w:rPr>
        <w:t>-CH</w:t>
      </w:r>
      <w:r w:rsidRPr="00981EAA">
        <w:rPr>
          <w:szCs w:val="24"/>
          <w:vertAlign w:val="subscript"/>
        </w:rPr>
        <w:t>2</w:t>
      </w:r>
      <w:r w:rsidRPr="00981EAA">
        <w:rPr>
          <w:szCs w:val="24"/>
        </w:rPr>
        <w:t>-), 2.63-2.49 (m, 2H, -CH-C</w:t>
      </w:r>
      <w:r w:rsidRPr="00981EAA">
        <w:rPr>
          <w:i/>
          <w:szCs w:val="24"/>
        </w:rPr>
        <w:t>H</w:t>
      </w:r>
      <w:r w:rsidRPr="00981EAA">
        <w:rPr>
          <w:i/>
          <w:szCs w:val="24"/>
          <w:vertAlign w:val="subscript"/>
        </w:rPr>
        <w:t>2</w:t>
      </w:r>
      <w:r w:rsidRPr="00981EAA">
        <w:rPr>
          <w:szCs w:val="24"/>
        </w:rPr>
        <w:t>-CH=), 2.34-2.22 (m, 2H, -S-C</w:t>
      </w:r>
      <w:r w:rsidRPr="00981EAA">
        <w:rPr>
          <w:i/>
          <w:szCs w:val="24"/>
        </w:rPr>
        <w:t>H</w:t>
      </w:r>
      <w:r w:rsidRPr="00981EAA">
        <w:rPr>
          <w:i/>
          <w:szCs w:val="24"/>
          <w:vertAlign w:val="subscript"/>
        </w:rPr>
        <w:t>2</w:t>
      </w:r>
      <w:r w:rsidRPr="00981EAA">
        <w:rPr>
          <w:szCs w:val="24"/>
        </w:rPr>
        <w:t>-CH</w:t>
      </w:r>
      <w:r w:rsidRPr="00981EAA">
        <w:rPr>
          <w:szCs w:val="24"/>
          <w:vertAlign w:val="subscript"/>
        </w:rPr>
        <w:t>3</w:t>
      </w:r>
      <w:r w:rsidRPr="00981EAA">
        <w:rPr>
          <w:szCs w:val="24"/>
        </w:rPr>
        <w:t>), 1.13 (t,</w:t>
      </w:r>
      <w:r w:rsidRPr="00981EAA">
        <w:rPr>
          <w:i/>
          <w:szCs w:val="24"/>
        </w:rPr>
        <w:t xml:space="preserve"> J</w:t>
      </w:r>
      <w:r w:rsidRPr="00981EAA">
        <w:rPr>
          <w:szCs w:val="24"/>
        </w:rPr>
        <w:t xml:space="preserve"> 7.4, 3H, -S-CH</w:t>
      </w:r>
      <w:r w:rsidRPr="00981EAA">
        <w:rPr>
          <w:szCs w:val="24"/>
          <w:vertAlign w:val="subscript"/>
        </w:rPr>
        <w:t>2</w:t>
      </w:r>
      <w:r w:rsidRPr="00981EAA">
        <w:rPr>
          <w:szCs w:val="24"/>
        </w:rPr>
        <w:t>-C</w:t>
      </w:r>
      <w:r w:rsidRPr="00981EAA">
        <w:rPr>
          <w:i/>
          <w:szCs w:val="24"/>
        </w:rPr>
        <w:t>H</w:t>
      </w:r>
      <w:r w:rsidRPr="00981EAA">
        <w:rPr>
          <w:i/>
          <w:szCs w:val="24"/>
          <w:vertAlign w:val="subscript"/>
        </w:rPr>
        <w:t>3</w:t>
      </w:r>
      <w:r w:rsidRPr="00981EAA">
        <w:rPr>
          <w:szCs w:val="24"/>
        </w:rPr>
        <w:t>).</w:t>
      </w:r>
      <w:r w:rsidRPr="00981EAA">
        <w:rPr>
          <w:bCs/>
          <w:szCs w:val="24"/>
          <w:vertAlign w:val="superscript"/>
        </w:rPr>
        <w:t xml:space="preserve"> 13</w:t>
      </w:r>
      <w:r w:rsidRPr="00981EAA">
        <w:rPr>
          <w:bCs/>
          <w:szCs w:val="24"/>
        </w:rPr>
        <w:t xml:space="preserve">C NMR (125 MHz, </w:t>
      </w:r>
      <w:r w:rsidRPr="00981EAA">
        <w:rPr>
          <w:szCs w:val="24"/>
        </w:rPr>
        <w:t>CDCl</w:t>
      </w:r>
      <w:r w:rsidRPr="00981EAA">
        <w:rPr>
          <w:szCs w:val="24"/>
          <w:vertAlign w:val="subscript"/>
        </w:rPr>
        <w:t>3</w:t>
      </w:r>
      <w:r w:rsidRPr="00981EAA">
        <w:rPr>
          <w:szCs w:val="24"/>
        </w:rPr>
        <w:t xml:space="preserve">) </w:t>
      </w:r>
      <w:r w:rsidRPr="00981EAA">
        <w:rPr>
          <w:i/>
          <w:szCs w:val="24"/>
        </w:rPr>
        <w:t>δ</w:t>
      </w:r>
      <w:r w:rsidRPr="00981EAA">
        <w:rPr>
          <w:szCs w:val="24"/>
        </w:rPr>
        <w:t xml:space="preserve"> 141.6, 135.2, 131.7 (2</w:t>
      </w:r>
      <w:r w:rsidRPr="00981EAA">
        <w:rPr>
          <w:i/>
          <w:szCs w:val="24"/>
        </w:rPr>
        <w:t>C</w:t>
      </w:r>
      <w:r w:rsidRPr="00981EAA">
        <w:rPr>
          <w:szCs w:val="24"/>
        </w:rPr>
        <w:t>), 129.8 (2</w:t>
      </w:r>
      <w:r w:rsidRPr="00981EAA">
        <w:rPr>
          <w:i/>
          <w:szCs w:val="24"/>
        </w:rPr>
        <w:t>C</w:t>
      </w:r>
      <w:r w:rsidRPr="00981EAA">
        <w:rPr>
          <w:szCs w:val="24"/>
        </w:rPr>
        <w:t>), 120.9, 117.5, 48.9, 41.0, 25.2, 14.6. IR (ATR, cm</w:t>
      </w:r>
      <w:r w:rsidRPr="00981EAA">
        <w:rPr>
          <w:szCs w:val="24"/>
          <w:vertAlign w:val="superscript"/>
        </w:rPr>
        <w:t>-1</w:t>
      </w:r>
      <w:r w:rsidRPr="00981EAA">
        <w:rPr>
          <w:szCs w:val="24"/>
        </w:rPr>
        <w:t xml:space="preserve">) </w:t>
      </w:r>
      <w:r w:rsidRPr="00981EAA">
        <w:rPr>
          <w:i/>
          <w:szCs w:val="24"/>
        </w:rPr>
        <w:t>ν</w:t>
      </w:r>
      <w:r w:rsidRPr="00981EAA">
        <w:rPr>
          <w:szCs w:val="24"/>
        </w:rPr>
        <w:t xml:space="preserve"> 3077, 2926, 1640, 1487, 1260;</w:t>
      </w:r>
      <w:r w:rsidRPr="00981EAA">
        <w:rPr>
          <w:rStyle w:val="shorttext"/>
          <w:szCs w:val="24"/>
        </w:rPr>
        <w:t xml:space="preserve"> </w:t>
      </w:r>
      <w:r w:rsidRPr="00981EAA">
        <w:rPr>
          <w:szCs w:val="24"/>
        </w:rPr>
        <w:t>HRMS (</w:t>
      </w:r>
      <w:r w:rsidRPr="00981EAA">
        <w:rPr>
          <w:bCs/>
          <w:szCs w:val="24"/>
        </w:rPr>
        <w:t>EI+</w:t>
      </w:r>
      <w:r w:rsidRPr="00981EAA">
        <w:rPr>
          <w:szCs w:val="24"/>
        </w:rPr>
        <w:t xml:space="preserve">) </w:t>
      </w:r>
      <w:r w:rsidRPr="00981EAA">
        <w:rPr>
          <w:i/>
          <w:szCs w:val="24"/>
        </w:rPr>
        <w:t>m/z</w:t>
      </w:r>
      <w:r w:rsidRPr="00981EAA">
        <w:rPr>
          <w:szCs w:val="24"/>
        </w:rPr>
        <w:t xml:space="preserve"> calcd for C</w:t>
      </w:r>
      <w:r w:rsidRPr="00981EAA">
        <w:rPr>
          <w:szCs w:val="24"/>
          <w:vertAlign w:val="subscript"/>
        </w:rPr>
        <w:t>12</w:t>
      </w:r>
      <w:r w:rsidRPr="00981EAA">
        <w:rPr>
          <w:szCs w:val="24"/>
        </w:rPr>
        <w:t>H</w:t>
      </w:r>
      <w:r w:rsidRPr="00981EAA">
        <w:rPr>
          <w:szCs w:val="24"/>
          <w:vertAlign w:val="subscript"/>
        </w:rPr>
        <w:t>15</w:t>
      </w:r>
      <w:r w:rsidRPr="00981EAA">
        <w:rPr>
          <w:szCs w:val="24"/>
        </w:rPr>
        <w:t>BrS [M]</w:t>
      </w:r>
      <w:r w:rsidRPr="00981EAA">
        <w:rPr>
          <w:szCs w:val="24"/>
          <w:vertAlign w:val="superscript"/>
        </w:rPr>
        <w:t>+</w:t>
      </w:r>
      <w:r w:rsidRPr="00981EAA">
        <w:rPr>
          <w:szCs w:val="24"/>
        </w:rPr>
        <w:t xml:space="preserve"> 270.0078; found 270.0083.</w:t>
      </w:r>
      <w:r w:rsidRPr="00B22EBA">
        <w:rPr>
          <w:szCs w:val="24"/>
          <w:lang w:val="en-US"/>
        </w:rPr>
        <w:t xml:space="preserve"> </w:t>
      </w:r>
      <w:r w:rsidRPr="00880796">
        <w:rPr>
          <w:szCs w:val="24"/>
          <w:lang w:val="en-US"/>
        </w:rPr>
        <w:t>LRMS (EI</w:t>
      </w:r>
      <w:r>
        <w:rPr>
          <w:szCs w:val="24"/>
          <w:lang w:val="en-US"/>
        </w:rPr>
        <w:t>+)</w:t>
      </w:r>
      <w:r w:rsidRPr="00880796">
        <w:rPr>
          <w:szCs w:val="24"/>
          <w:lang w:val="en-US"/>
        </w:rPr>
        <w:t>, m/z (%)</w:t>
      </w:r>
      <w:r w:rsidRPr="008D2144">
        <w:rPr>
          <w:szCs w:val="24"/>
          <w:lang w:val="en-US"/>
        </w:rPr>
        <w:t xml:space="preserve"> 231(100); 229(98); 130(66); 129(50); 128(29).</w:t>
      </w:r>
    </w:p>
    <w:p w:rsidR="00941C43" w:rsidRDefault="00941C43" w:rsidP="00CD5E1D">
      <w:pPr>
        <w:spacing w:line="36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915F53" w:rsidRDefault="00915F53" w:rsidP="00CD5E1D">
      <w:pPr>
        <w:spacing w:line="36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CD5E1D" w:rsidRPr="00CD5E1D" w:rsidRDefault="00CD5E1D" w:rsidP="00CD5E1D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D5E1D">
        <w:rPr>
          <w:rFonts w:ascii="Times New Roman" w:hAnsi="Times New Roman"/>
          <w:sz w:val="24"/>
          <w:szCs w:val="24"/>
          <w:lang w:val="en-US"/>
        </w:rPr>
        <w:lastRenderedPageBreak/>
        <w:t xml:space="preserve">Copies of </w:t>
      </w:r>
      <w:r w:rsidRPr="00CD5E1D">
        <w:rPr>
          <w:rFonts w:ascii="Times New Roman" w:hAnsi="Times New Roman"/>
          <w:sz w:val="24"/>
          <w:szCs w:val="24"/>
          <w:vertAlign w:val="superscript"/>
          <w:lang w:val="en-US"/>
        </w:rPr>
        <w:t>1</w:t>
      </w:r>
      <w:r w:rsidRPr="00CD5E1D">
        <w:rPr>
          <w:rFonts w:ascii="Times New Roman" w:hAnsi="Times New Roman"/>
          <w:sz w:val="24"/>
          <w:szCs w:val="24"/>
          <w:lang w:val="en-US"/>
        </w:rPr>
        <w:t xml:space="preserve">H and </w:t>
      </w:r>
      <w:r w:rsidRPr="00CD5E1D">
        <w:rPr>
          <w:rFonts w:ascii="Times New Roman" w:hAnsi="Times New Roman"/>
          <w:sz w:val="24"/>
          <w:szCs w:val="24"/>
          <w:vertAlign w:val="superscript"/>
          <w:lang w:val="en-US"/>
        </w:rPr>
        <w:t>13</w:t>
      </w:r>
      <w:r w:rsidRPr="00CD5E1D">
        <w:rPr>
          <w:rFonts w:ascii="Times New Roman" w:hAnsi="Times New Roman"/>
          <w:sz w:val="24"/>
          <w:szCs w:val="24"/>
          <w:lang w:val="en-US"/>
        </w:rPr>
        <w:t>CNMR spectra for all new compounds</w:t>
      </w:r>
    </w:p>
    <w:p w:rsidR="000B1E42" w:rsidRPr="000A0FBF" w:rsidRDefault="000B1E42" w:rsidP="000B1E42">
      <w:p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4-(Ethylthio)-4-(2</w:t>
      </w:r>
      <w:r w:rsidR="007417A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-methoxyphenyl)-1-butene</w:t>
      </w:r>
      <w:r w:rsidRPr="000A0FB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="007417A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(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o</w:t>
      </w:r>
      <w:r w:rsidRPr="000A0FB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-2b</w:t>
      </w:r>
      <w:r w:rsidR="007417A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).</w:t>
      </w:r>
    </w:p>
    <w:p w:rsidR="000B1E42" w:rsidRDefault="00207060" w:rsidP="001E225E">
      <w:pPr>
        <w:tabs>
          <w:tab w:val="left" w:pos="1985"/>
        </w:tabs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object w:dxaOrig="3201" w:dyaOrig="27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9pt;height:85.8pt" o:ole="">
            <v:imagedata r:id="rId8" o:title=""/>
          </v:shape>
          <o:OLEObject Type="Embed" ProgID="ChemDraw.Document.6.0" ShapeID="_x0000_i1025" DrawAspect="Content" ObjectID="_1611038497" r:id="rId9"/>
        </w:object>
      </w:r>
    </w:p>
    <w:p w:rsidR="005C009E" w:rsidRDefault="0030581E" w:rsidP="0030581E">
      <w:pPr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>
            <wp:extent cx="5098860" cy="3561672"/>
            <wp:effectExtent l="19050" t="0" r="6540" b="0"/>
            <wp:docPr id="2" name="Obraz 1" descr="AB73 1H CDCl3 o-Me alllil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73 1H CDCl3 o-Me alllil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95581" cy="3559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581E" w:rsidRDefault="004D3514" w:rsidP="004D3514">
      <w:pPr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>
            <wp:extent cx="5177578" cy="3616657"/>
            <wp:effectExtent l="19050" t="0" r="4022" b="0"/>
            <wp:docPr id="3" name="Obraz 2" descr="AB73 13C CDCl3 o-OMe allil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73 13C CDCl3 o-OMe allil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77527" cy="3616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1D01" w:rsidRDefault="00B01D01" w:rsidP="007920D4">
      <w:pPr>
        <w:spacing w:line="36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7F159A" w:rsidRDefault="007F159A" w:rsidP="007F159A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Pr="004E4ED2">
        <w:rPr>
          <w:rFonts w:ascii="Times New Roman" w:hAnsi="Times New Roman" w:cs="Times New Roman"/>
          <w:b/>
          <w:sz w:val="24"/>
          <w:szCs w:val="24"/>
          <w:lang w:val="en-US"/>
        </w:rPr>
        <w:t>-(1-(Ethylthio)but-3-en-1-yl)phenol</w:t>
      </w:r>
      <w:r w:rsidR="001E225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(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o</w:t>
      </w:r>
      <w:r w:rsidRPr="004E4ED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-2c</w:t>
      </w:r>
      <w:r w:rsidR="001E225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)</w:t>
      </w:r>
      <w:r w:rsidR="001E413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</w:p>
    <w:p w:rsidR="007F159A" w:rsidRPr="004E4ED2" w:rsidRDefault="00207060" w:rsidP="009A1E88">
      <w:pPr>
        <w:spacing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object w:dxaOrig="3201" w:dyaOrig="2782">
          <v:shape id="_x0000_i1026" type="#_x0000_t75" style="width:99pt;height:85.8pt" o:ole="">
            <v:imagedata r:id="rId12" o:title=""/>
          </v:shape>
          <o:OLEObject Type="Embed" ProgID="ChemDraw.Document.6.0" ShapeID="_x0000_i1026" DrawAspect="Content" ObjectID="_1611038498" r:id="rId13"/>
        </w:object>
      </w:r>
    </w:p>
    <w:p w:rsidR="001F0240" w:rsidRDefault="001F0240" w:rsidP="001F0240">
      <w:pPr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>
            <wp:extent cx="5109195" cy="3568890"/>
            <wp:effectExtent l="19050" t="0" r="0" b="0"/>
            <wp:docPr id="4" name="Obraz 3" descr="NB57_3 1H CDCl3 (149) o-OH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B57_3 1H CDCl3 (149) o-OH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09144" cy="3568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0240" w:rsidRDefault="001F0240" w:rsidP="003F1E9E">
      <w:pPr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>
            <wp:extent cx="5044269" cy="3523537"/>
            <wp:effectExtent l="19050" t="0" r="3981" b="0"/>
            <wp:docPr id="5" name="Obraz 4" descr="NB57_3 13C CDCl3 (152) o-OH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B57_3 13C CDCl3 (152) o-OH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6812" cy="3525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5F53" w:rsidRDefault="00915F53" w:rsidP="0032640D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32640D" w:rsidRPr="004E4ED2" w:rsidRDefault="0032640D" w:rsidP="0032640D">
      <w:pPr>
        <w:spacing w:line="360" w:lineRule="auto"/>
        <w:jc w:val="both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4-(2</w:t>
      </w:r>
      <w:r w:rsidRPr="004E4ED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-</w:t>
      </w:r>
      <w:r w:rsidR="00336AF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hlor</w:t>
      </w:r>
      <w:r w:rsidRPr="004E4ED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o</w:t>
      </w:r>
      <w:r w:rsidR="009A1E8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phenyl)-4-(ethylthio)-1-butene (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o</w:t>
      </w:r>
      <w:r w:rsidRPr="004E4ED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-2d</w:t>
      </w:r>
      <w:r w:rsidR="009A1E8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)</w:t>
      </w:r>
      <w:r w:rsidRPr="004E4ED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</w:p>
    <w:p w:rsidR="001F0240" w:rsidRDefault="00207060" w:rsidP="00155633">
      <w:pPr>
        <w:tabs>
          <w:tab w:val="left" w:pos="1985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object w:dxaOrig="3201" w:dyaOrig="2782">
          <v:shape id="_x0000_i1027" type="#_x0000_t75" style="width:101.4pt;height:88.2pt" o:ole="">
            <v:imagedata r:id="rId16" o:title=""/>
          </v:shape>
          <o:OLEObject Type="Embed" ProgID="ChemDraw.Document.6.0" ShapeID="_x0000_i1027" DrawAspect="Content" ObjectID="_1611038499" r:id="rId17"/>
        </w:object>
      </w:r>
    </w:p>
    <w:p w:rsidR="00004F95" w:rsidRDefault="00004F95" w:rsidP="00004F95">
      <w:pPr>
        <w:tabs>
          <w:tab w:val="left" w:pos="1985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132980" cy="3585505"/>
            <wp:effectExtent l="19050" t="0" r="0" b="0"/>
            <wp:docPr id="6" name="Obraz 5" descr="o-Cl  allil 1H CDCl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-Cl  allil 1H CDCl3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34790" cy="3586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5BCF" w:rsidRDefault="00CA5BCF" w:rsidP="00155633">
      <w:pPr>
        <w:tabs>
          <w:tab w:val="left" w:pos="1985"/>
        </w:tabs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071565" cy="3542604"/>
            <wp:effectExtent l="19050" t="0" r="0" b="0"/>
            <wp:docPr id="7" name="Obraz 6" descr="AB76_1 13C CDCl3 (151) o -Cl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76_1 13C CDCl3 (151) o -Cl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0433" cy="3541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E9E" w:rsidRPr="000A0FBF" w:rsidRDefault="003F1E9E" w:rsidP="003F1E9E">
      <w:p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0A0FB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4-(Ethylthio)-4-(4-methoxyphenyl)-1-butene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(</w:t>
      </w:r>
      <w:r w:rsidRPr="000A0FBF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p</w:t>
      </w:r>
      <w:r w:rsidRPr="000A0FB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-2b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).</w:t>
      </w:r>
    </w:p>
    <w:p w:rsidR="003F1E9E" w:rsidRPr="00751F46" w:rsidRDefault="003F1E9E" w:rsidP="003F1E9E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CD5E1D">
        <w:rPr>
          <w:b/>
        </w:rPr>
        <w:object w:dxaOrig="4236" w:dyaOrig="2847">
          <v:shape id="_x0000_i1028" type="#_x0000_t75" style="width:115.2pt;height:78.6pt" o:ole="">
            <v:imagedata r:id="rId20" o:title=""/>
          </v:shape>
          <o:OLEObject Type="Embed" ProgID="ChemDraw.Document.6.0" ShapeID="_x0000_i1028" DrawAspect="Content" ObjectID="_1611038500" r:id="rId21"/>
        </w:object>
      </w:r>
    </w:p>
    <w:p w:rsidR="003F1E9E" w:rsidRDefault="003F1E9E" w:rsidP="003F1E9E">
      <w:pPr>
        <w:spacing w:line="360" w:lineRule="auto"/>
        <w:jc w:val="center"/>
      </w:pPr>
      <w:r>
        <w:rPr>
          <w:noProof/>
        </w:rPr>
        <w:drawing>
          <wp:inline distT="0" distB="0" distL="0" distR="0">
            <wp:extent cx="5128260" cy="3582207"/>
            <wp:effectExtent l="0" t="0" r="0" b="0"/>
            <wp:docPr id="1" name="Obraz 0" descr="-OMe 1H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-OMe 1H.tiff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34382" cy="3586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E9E" w:rsidRPr="00D833E7" w:rsidRDefault="003F1E9E" w:rsidP="003F1E9E">
      <w:pPr>
        <w:spacing w:line="360" w:lineRule="auto"/>
        <w:jc w:val="center"/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>
            <wp:extent cx="4465320" cy="3620917"/>
            <wp:effectExtent l="0" t="0" r="0" b="0"/>
            <wp:docPr id="8" name="Obraz 7" descr="-OMe 13C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-OMe 13C.tiff"/>
                    <pic:cNvPicPr/>
                  </pic:nvPicPr>
                  <pic:blipFill>
                    <a:blip r:embed="rId23" cstate="print"/>
                    <a:srcRect l="13884"/>
                    <a:stretch>
                      <a:fillRect/>
                    </a:stretch>
                  </pic:blipFill>
                  <pic:spPr>
                    <a:xfrm>
                      <a:off x="0" y="0"/>
                      <a:ext cx="4467308" cy="3622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E9E" w:rsidRDefault="003F1E9E" w:rsidP="003F1E9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F1E9E" w:rsidRPr="004E4ED2" w:rsidRDefault="003F1E9E" w:rsidP="003F1E9E">
      <w:pPr>
        <w:spacing w:line="360" w:lineRule="auto"/>
        <w:jc w:val="both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4E4ED2">
        <w:rPr>
          <w:rFonts w:ascii="Times New Roman" w:hAnsi="Times New Roman" w:cs="Times New Roman"/>
          <w:b/>
          <w:sz w:val="24"/>
          <w:szCs w:val="24"/>
          <w:lang w:val="en-US"/>
        </w:rPr>
        <w:t>4-(1-(Ethylthio)but-3-en-1-yl)phenol</w:t>
      </w:r>
      <w:r w:rsidRPr="004E4ED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(</w:t>
      </w:r>
      <w:r w:rsidRPr="004E4ED2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p</w:t>
      </w:r>
      <w:r w:rsidRPr="004E4ED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-2c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).</w:t>
      </w:r>
    </w:p>
    <w:p w:rsidR="003F1E9E" w:rsidRPr="00F8519D" w:rsidRDefault="003F1E9E" w:rsidP="003F1E9E">
      <w:pPr>
        <w:spacing w:line="36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>
        <w:object w:dxaOrig="3933" w:dyaOrig="2847">
          <v:shape id="_x0000_i1029" type="#_x0000_t75" style="width:113.4pt;height:82.8pt" o:ole="">
            <v:imagedata r:id="rId24" o:title=""/>
          </v:shape>
          <o:OLEObject Type="Embed" ProgID="ChemDraw.Document.6.0" ShapeID="_x0000_i1029" DrawAspect="Content" ObjectID="_1611038501" r:id="rId25"/>
        </w:object>
      </w:r>
    </w:p>
    <w:p w:rsidR="003F1E9E" w:rsidRDefault="003F1E9E" w:rsidP="003F1E9E">
      <w:pPr>
        <w:spacing w:line="360" w:lineRule="auto"/>
        <w:jc w:val="center"/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>
            <wp:extent cx="5798820" cy="3905885"/>
            <wp:effectExtent l="0" t="0" r="0" b="0"/>
            <wp:docPr id="9" name="Obraz 8" descr="-OH 1H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-OH 1H.tiff"/>
                    <pic:cNvPicPr/>
                  </pic:nvPicPr>
                  <pic:blipFill>
                    <a:blip r:embed="rId26" cstate="print"/>
                    <a:srcRect l="15816"/>
                    <a:stretch>
                      <a:fillRect/>
                    </a:stretch>
                  </pic:blipFill>
                  <pic:spPr>
                    <a:xfrm>
                      <a:off x="0" y="0"/>
                      <a:ext cx="5801090" cy="3907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E9E" w:rsidRPr="00C9275C" w:rsidRDefault="003F1E9E" w:rsidP="003F1E9E">
      <w:pPr>
        <w:spacing w:line="360" w:lineRule="auto"/>
        <w:jc w:val="center"/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5227320" cy="3478867"/>
            <wp:effectExtent l="0" t="0" r="0" b="7620"/>
            <wp:docPr id="13" name="Obraz 12" descr="p-OH 13C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-OH 13C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5329" cy="3490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E9E" w:rsidRPr="004E4ED2" w:rsidRDefault="003F1E9E" w:rsidP="003F1E9E">
      <w:pPr>
        <w:spacing w:line="360" w:lineRule="auto"/>
        <w:jc w:val="both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4E4ED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4-(4-Brom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ophenyl)-4-(ethylthio)-1-butene</w:t>
      </w:r>
      <w:r w:rsidRPr="004E4ED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(</w:t>
      </w:r>
      <w:r w:rsidRPr="004E4ED2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p</w:t>
      </w:r>
      <w:r w:rsidRPr="004E4ED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-2d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)</w:t>
      </w:r>
      <w:r w:rsidRPr="004E4ED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</w:p>
    <w:p w:rsidR="003F1E9E" w:rsidRPr="007417A0" w:rsidRDefault="00207060" w:rsidP="003F1E9E">
      <w:pPr>
        <w:spacing w:after="6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object w:dxaOrig="3878" w:dyaOrig="2849">
          <v:shape id="_x0000_i1030" type="#_x0000_t75" style="width:114pt;height:84pt" o:ole="">
            <v:imagedata r:id="rId28" o:title=""/>
          </v:shape>
          <o:OLEObject Type="Embed" ProgID="ChemDraw.Document.6.0" ShapeID="_x0000_i1030" DrawAspect="Content" ObjectID="_1611038502" r:id="rId29"/>
        </w:object>
      </w:r>
    </w:p>
    <w:p w:rsidR="003F1E9E" w:rsidRDefault="003F1E9E" w:rsidP="003F1E9E">
      <w:pPr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859780" cy="4023005"/>
            <wp:effectExtent l="0" t="0" r="7620" b="0"/>
            <wp:docPr id="11" name="Obraz 10" descr="-Br 1H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-Br 1H.tiff"/>
                    <pic:cNvPicPr/>
                  </pic:nvPicPr>
                  <pic:blipFill>
                    <a:blip r:embed="rId30" cstate="print"/>
                    <a:srcRect l="13056"/>
                    <a:stretch>
                      <a:fillRect/>
                    </a:stretch>
                  </pic:blipFill>
                  <pic:spPr>
                    <a:xfrm>
                      <a:off x="0" y="0"/>
                      <a:ext cx="5868454" cy="402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E9E" w:rsidRPr="0036305B" w:rsidRDefault="003F1E9E" w:rsidP="0036305B">
      <w:pPr>
        <w:spacing w:line="360" w:lineRule="auto"/>
        <w:jc w:val="center"/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5570220" cy="3512573"/>
            <wp:effectExtent l="0" t="0" r="0" b="0"/>
            <wp:docPr id="12" name="Obraz 11" descr="-Br 13C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-Br 13C.tiff"/>
                    <pic:cNvPicPr/>
                  </pic:nvPicPr>
                  <pic:blipFill>
                    <a:blip r:embed="rId31" cstate="print"/>
                    <a:srcRect l="13884"/>
                    <a:stretch>
                      <a:fillRect/>
                    </a:stretch>
                  </pic:blipFill>
                  <pic:spPr>
                    <a:xfrm>
                      <a:off x="0" y="0"/>
                      <a:ext cx="5579915" cy="3518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F1E9E" w:rsidRPr="0036305B" w:rsidSect="004F4DFE">
      <w:footerReference w:type="default" r:id="rId3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752A" w:rsidRDefault="0058752A" w:rsidP="00D44366">
      <w:pPr>
        <w:spacing w:after="0" w:line="240" w:lineRule="auto"/>
      </w:pPr>
      <w:r>
        <w:separator/>
      </w:r>
    </w:p>
  </w:endnote>
  <w:endnote w:type="continuationSeparator" w:id="0">
    <w:p w:rsidR="0058752A" w:rsidRDefault="0058752A" w:rsidP="00D443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599544"/>
      <w:docPartObj>
        <w:docPartGallery w:val="Page Numbers (Bottom of Page)"/>
        <w:docPartUnique/>
      </w:docPartObj>
    </w:sdtPr>
    <w:sdtEndPr/>
    <w:sdtContent>
      <w:p w:rsidR="009A5CCC" w:rsidRDefault="000309A3">
        <w:pPr>
          <w:pStyle w:val="Stopka"/>
          <w:jc w:val="center"/>
        </w:pPr>
        <w:r>
          <w:t>S</w:t>
        </w:r>
        <w:r w:rsidR="002342A8">
          <w:rPr>
            <w:noProof/>
          </w:rPr>
          <w:fldChar w:fldCharType="begin"/>
        </w:r>
        <w:r w:rsidR="00385A74">
          <w:rPr>
            <w:noProof/>
          </w:rPr>
          <w:instrText xml:space="preserve"> PAGE   \* MERGEFORMAT </w:instrText>
        </w:r>
        <w:r w:rsidR="002342A8">
          <w:rPr>
            <w:noProof/>
          </w:rPr>
          <w:fldChar w:fldCharType="separate"/>
        </w:r>
        <w:r w:rsidR="00C25E24">
          <w:rPr>
            <w:noProof/>
          </w:rPr>
          <w:t>10</w:t>
        </w:r>
        <w:r w:rsidR="002342A8">
          <w:rPr>
            <w:noProof/>
          </w:rPr>
          <w:fldChar w:fldCharType="end"/>
        </w:r>
      </w:p>
    </w:sdtContent>
  </w:sdt>
  <w:p w:rsidR="009A5CCC" w:rsidRDefault="009A5CC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752A" w:rsidRDefault="0058752A" w:rsidP="00D44366">
      <w:pPr>
        <w:spacing w:after="0" w:line="240" w:lineRule="auto"/>
      </w:pPr>
      <w:r>
        <w:separator/>
      </w:r>
    </w:p>
  </w:footnote>
  <w:footnote w:type="continuationSeparator" w:id="0">
    <w:p w:rsidR="0058752A" w:rsidRDefault="0058752A" w:rsidP="00D443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FE08A8"/>
    <w:multiLevelType w:val="multilevel"/>
    <w:tmpl w:val="D242CB1A"/>
    <w:name w:val="qweq22"/>
    <w:lvl w:ilvl="0">
      <w:start w:val="4"/>
      <w:numFmt w:val="none"/>
      <w:lvlText w:val="5.1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1">
      <w:start w:val="1"/>
      <w:numFmt w:val="decimal"/>
      <w:lvlText w:val="%15.2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2">
      <w:start w:val="1"/>
      <w:numFmt w:val="none"/>
      <w:pStyle w:val="53"/>
      <w:lvlText w:val="5.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none"/>
      <w:lvlText w:val="5.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5">
      <w:start w:val="1"/>
      <w:numFmt w:val="decimal"/>
      <w:lvlText w:val="%1.5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20" w:hanging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FE3"/>
    <w:rsid w:val="00004F95"/>
    <w:rsid w:val="000309A3"/>
    <w:rsid w:val="000401C7"/>
    <w:rsid w:val="00063F36"/>
    <w:rsid w:val="000A0FBF"/>
    <w:rsid w:val="000B1E42"/>
    <w:rsid w:val="000B1F1D"/>
    <w:rsid w:val="000B4834"/>
    <w:rsid w:val="001270BC"/>
    <w:rsid w:val="00144FE3"/>
    <w:rsid w:val="0015388A"/>
    <w:rsid w:val="00155633"/>
    <w:rsid w:val="00187666"/>
    <w:rsid w:val="001B02CA"/>
    <w:rsid w:val="001B7D83"/>
    <w:rsid w:val="001D0799"/>
    <w:rsid w:val="001E225E"/>
    <w:rsid w:val="001E4133"/>
    <w:rsid w:val="001F0240"/>
    <w:rsid w:val="001F5EF1"/>
    <w:rsid w:val="00207060"/>
    <w:rsid w:val="002342A8"/>
    <w:rsid w:val="00252A83"/>
    <w:rsid w:val="002E3BCB"/>
    <w:rsid w:val="002F68EF"/>
    <w:rsid w:val="0030581E"/>
    <w:rsid w:val="0032640D"/>
    <w:rsid w:val="00336AFE"/>
    <w:rsid w:val="0036305B"/>
    <w:rsid w:val="00367761"/>
    <w:rsid w:val="00385A74"/>
    <w:rsid w:val="003A14D2"/>
    <w:rsid w:val="003B3188"/>
    <w:rsid w:val="003C3F42"/>
    <w:rsid w:val="003C76B7"/>
    <w:rsid w:val="003D0202"/>
    <w:rsid w:val="003D0CBF"/>
    <w:rsid w:val="003D24EF"/>
    <w:rsid w:val="003D5B57"/>
    <w:rsid w:val="003E2397"/>
    <w:rsid w:val="003E40E9"/>
    <w:rsid w:val="003F1E9E"/>
    <w:rsid w:val="00421A03"/>
    <w:rsid w:val="004404D2"/>
    <w:rsid w:val="00444201"/>
    <w:rsid w:val="004521AF"/>
    <w:rsid w:val="00465334"/>
    <w:rsid w:val="00480600"/>
    <w:rsid w:val="004831D8"/>
    <w:rsid w:val="004D3514"/>
    <w:rsid w:val="004E39F6"/>
    <w:rsid w:val="004E4ED2"/>
    <w:rsid w:val="004F4DFE"/>
    <w:rsid w:val="0050274B"/>
    <w:rsid w:val="005101F3"/>
    <w:rsid w:val="00521199"/>
    <w:rsid w:val="00546020"/>
    <w:rsid w:val="00577643"/>
    <w:rsid w:val="00582DEA"/>
    <w:rsid w:val="0058308C"/>
    <w:rsid w:val="0058752A"/>
    <w:rsid w:val="005B02F1"/>
    <w:rsid w:val="005C009E"/>
    <w:rsid w:val="005D5576"/>
    <w:rsid w:val="005F0CD0"/>
    <w:rsid w:val="005F56E5"/>
    <w:rsid w:val="00650D2D"/>
    <w:rsid w:val="00656F20"/>
    <w:rsid w:val="00657CA4"/>
    <w:rsid w:val="00661236"/>
    <w:rsid w:val="00673A4C"/>
    <w:rsid w:val="00675FFA"/>
    <w:rsid w:val="0068579A"/>
    <w:rsid w:val="006B6763"/>
    <w:rsid w:val="006B7F0D"/>
    <w:rsid w:val="00702806"/>
    <w:rsid w:val="00727BE3"/>
    <w:rsid w:val="00727E8F"/>
    <w:rsid w:val="007417A0"/>
    <w:rsid w:val="00751F46"/>
    <w:rsid w:val="00784405"/>
    <w:rsid w:val="007920D4"/>
    <w:rsid w:val="007B0FBB"/>
    <w:rsid w:val="007B17E3"/>
    <w:rsid w:val="007C0D4A"/>
    <w:rsid w:val="007C2688"/>
    <w:rsid w:val="007D5EF2"/>
    <w:rsid w:val="007D7A07"/>
    <w:rsid w:val="007E5995"/>
    <w:rsid w:val="007F159A"/>
    <w:rsid w:val="00806479"/>
    <w:rsid w:val="008142DD"/>
    <w:rsid w:val="008447B5"/>
    <w:rsid w:val="008A168B"/>
    <w:rsid w:val="008E05F7"/>
    <w:rsid w:val="008E5396"/>
    <w:rsid w:val="00915F53"/>
    <w:rsid w:val="00921D2A"/>
    <w:rsid w:val="0093190D"/>
    <w:rsid w:val="00941C43"/>
    <w:rsid w:val="009434D7"/>
    <w:rsid w:val="0095787A"/>
    <w:rsid w:val="00985D1A"/>
    <w:rsid w:val="009968BB"/>
    <w:rsid w:val="009A1E88"/>
    <w:rsid w:val="009A2C18"/>
    <w:rsid w:val="009A5CCC"/>
    <w:rsid w:val="009D5DDC"/>
    <w:rsid w:val="009D68D8"/>
    <w:rsid w:val="009F3EA1"/>
    <w:rsid w:val="00A069E6"/>
    <w:rsid w:val="00A31F30"/>
    <w:rsid w:val="00A6286E"/>
    <w:rsid w:val="00A632E1"/>
    <w:rsid w:val="00A731F4"/>
    <w:rsid w:val="00A80A85"/>
    <w:rsid w:val="00A8431D"/>
    <w:rsid w:val="00A8479A"/>
    <w:rsid w:val="00A90E62"/>
    <w:rsid w:val="00AC7C09"/>
    <w:rsid w:val="00AF7EBC"/>
    <w:rsid w:val="00B01D01"/>
    <w:rsid w:val="00B20C34"/>
    <w:rsid w:val="00B34D8D"/>
    <w:rsid w:val="00B73E4B"/>
    <w:rsid w:val="00B73EA0"/>
    <w:rsid w:val="00B773D9"/>
    <w:rsid w:val="00B81D29"/>
    <w:rsid w:val="00BA0200"/>
    <w:rsid w:val="00BC0D5C"/>
    <w:rsid w:val="00BF2A71"/>
    <w:rsid w:val="00BF737C"/>
    <w:rsid w:val="00C25E24"/>
    <w:rsid w:val="00C337DB"/>
    <w:rsid w:val="00C35EE3"/>
    <w:rsid w:val="00C37FF6"/>
    <w:rsid w:val="00C61AE7"/>
    <w:rsid w:val="00C64E25"/>
    <w:rsid w:val="00C829BC"/>
    <w:rsid w:val="00C9275C"/>
    <w:rsid w:val="00CA5BCF"/>
    <w:rsid w:val="00CA7BC1"/>
    <w:rsid w:val="00CD2108"/>
    <w:rsid w:val="00CD5E1D"/>
    <w:rsid w:val="00D14AFB"/>
    <w:rsid w:val="00D32DBC"/>
    <w:rsid w:val="00D35278"/>
    <w:rsid w:val="00D44366"/>
    <w:rsid w:val="00D53C52"/>
    <w:rsid w:val="00D54E97"/>
    <w:rsid w:val="00D76D4D"/>
    <w:rsid w:val="00D833E7"/>
    <w:rsid w:val="00DA5991"/>
    <w:rsid w:val="00DC1DA8"/>
    <w:rsid w:val="00DD15BD"/>
    <w:rsid w:val="00DD2EB4"/>
    <w:rsid w:val="00E42ACE"/>
    <w:rsid w:val="00E44574"/>
    <w:rsid w:val="00E458C0"/>
    <w:rsid w:val="00E65A50"/>
    <w:rsid w:val="00E9146E"/>
    <w:rsid w:val="00EA69A0"/>
    <w:rsid w:val="00EB4519"/>
    <w:rsid w:val="00ED1B65"/>
    <w:rsid w:val="00EE565F"/>
    <w:rsid w:val="00F01299"/>
    <w:rsid w:val="00F03EA5"/>
    <w:rsid w:val="00F06391"/>
    <w:rsid w:val="00F27AB1"/>
    <w:rsid w:val="00F44A9F"/>
    <w:rsid w:val="00F4608B"/>
    <w:rsid w:val="00F71A0D"/>
    <w:rsid w:val="00F73CD3"/>
    <w:rsid w:val="00F8519D"/>
    <w:rsid w:val="00FA08E4"/>
    <w:rsid w:val="00FC1B01"/>
    <w:rsid w:val="00FC3DB8"/>
    <w:rsid w:val="00FC7ABC"/>
    <w:rsid w:val="00FD6931"/>
    <w:rsid w:val="00FF6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6CA613-66CD-46E3-8347-333298AC8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443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443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4366"/>
  </w:style>
  <w:style w:type="paragraph" w:styleId="Stopka">
    <w:name w:val="footer"/>
    <w:basedOn w:val="Normalny"/>
    <w:link w:val="StopkaZnak"/>
    <w:uiPriority w:val="99"/>
    <w:unhideWhenUsed/>
    <w:rsid w:val="00D443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4366"/>
  </w:style>
  <w:style w:type="character" w:customStyle="1" w:styleId="shorttext">
    <w:name w:val="short_text"/>
    <w:rsid w:val="00D54E97"/>
  </w:style>
  <w:style w:type="paragraph" w:styleId="Tekstdymka">
    <w:name w:val="Balloon Text"/>
    <w:basedOn w:val="Normalny"/>
    <w:link w:val="TekstdymkaZnak"/>
    <w:uiPriority w:val="99"/>
    <w:semiHidden/>
    <w:unhideWhenUsed/>
    <w:rsid w:val="007D7A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7A07"/>
    <w:rPr>
      <w:rFonts w:ascii="Tahoma" w:hAnsi="Tahoma" w:cs="Tahoma"/>
      <w:sz w:val="16"/>
      <w:szCs w:val="16"/>
    </w:rPr>
  </w:style>
  <w:style w:type="paragraph" w:customStyle="1" w:styleId="53">
    <w:name w:val="53"/>
    <w:basedOn w:val="Normalny"/>
    <w:qFormat/>
    <w:rsid w:val="009A2C18"/>
    <w:pPr>
      <w:numPr>
        <w:ilvl w:val="2"/>
        <w:numId w:val="1"/>
      </w:numPr>
      <w:tabs>
        <w:tab w:val="clear" w:pos="0"/>
        <w:tab w:val="num" w:pos="360"/>
      </w:tabs>
      <w:spacing w:after="0" w:line="360" w:lineRule="auto"/>
      <w:ind w:left="2160" w:firstLine="0"/>
    </w:pPr>
    <w:rPr>
      <w:rFonts w:ascii="Times New Roman" w:eastAsia="Times New Roman" w:hAnsi="Times New Roman" w:cs="Times New Roman"/>
      <w:b/>
      <w:sz w:val="24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44201"/>
    <w:pPr>
      <w:spacing w:before="200" w:after="160" w:line="259" w:lineRule="auto"/>
      <w:ind w:left="864" w:right="864"/>
      <w:jc w:val="center"/>
    </w:pPr>
    <w:rPr>
      <w:rFonts w:ascii="Calibri" w:eastAsia="Calibri" w:hAnsi="Calibri" w:cs="Times New Roman"/>
      <w:i/>
      <w:iCs/>
      <w:color w:val="404040"/>
    </w:rPr>
  </w:style>
  <w:style w:type="character" w:customStyle="1" w:styleId="CytatZnak">
    <w:name w:val="Cytat Znak"/>
    <w:basedOn w:val="Domylnaczcionkaakapitu"/>
    <w:link w:val="Cytat"/>
    <w:uiPriority w:val="29"/>
    <w:rsid w:val="00444201"/>
    <w:rPr>
      <w:rFonts w:ascii="Calibri" w:eastAsia="Calibri" w:hAnsi="Calibri" w:cs="Times New Roman"/>
      <w:i/>
      <w:iCs/>
      <w:color w:val="404040"/>
    </w:rPr>
  </w:style>
  <w:style w:type="paragraph" w:customStyle="1" w:styleId="TitleStyle">
    <w:name w:val="TitleStyle"/>
    <w:basedOn w:val="Normalny"/>
    <w:rsid w:val="00656F20"/>
    <w:pPr>
      <w:overflowPunct w:val="0"/>
      <w:autoSpaceDE w:val="0"/>
      <w:autoSpaceDN w:val="0"/>
      <w:adjustRightInd w:val="0"/>
      <w:spacing w:after="0" w:line="480" w:lineRule="auto"/>
      <w:jc w:val="center"/>
      <w:textAlignment w:val="baseline"/>
    </w:pPr>
    <w:rPr>
      <w:rFonts w:ascii="Times New Roman" w:eastAsia="Times New Roman" w:hAnsi="Times New Roman" w:cs="Times New Roman"/>
      <w:b/>
      <w:sz w:val="28"/>
      <w:szCs w:val="20"/>
      <w:lang w:val="en-GB"/>
    </w:rPr>
  </w:style>
  <w:style w:type="paragraph" w:customStyle="1" w:styleId="AuthorsStyle">
    <w:name w:val="AuthorsStyle"/>
    <w:basedOn w:val="Normalny"/>
    <w:rsid w:val="00656F20"/>
    <w:pPr>
      <w:overflowPunct w:val="0"/>
      <w:autoSpaceDE w:val="0"/>
      <w:autoSpaceDN w:val="0"/>
      <w:adjustRightInd w:val="0"/>
      <w:spacing w:after="0" w:line="480" w:lineRule="auto"/>
      <w:jc w:val="center"/>
      <w:textAlignment w:val="baseline"/>
    </w:pPr>
    <w:rPr>
      <w:rFonts w:ascii="Times New Roman" w:eastAsia="Times New Roman" w:hAnsi="Times New Roman" w:cs="Times New Roman"/>
      <w:caps/>
      <w:sz w:val="24"/>
      <w:szCs w:val="20"/>
      <w:lang w:val="en-GB"/>
    </w:rPr>
  </w:style>
  <w:style w:type="paragraph" w:customStyle="1" w:styleId="MiscellaneousStyle">
    <w:name w:val="MiscellaneousStyle"/>
    <w:basedOn w:val="Normalny"/>
    <w:link w:val="MiscellaneousStyleChar"/>
    <w:rsid w:val="00656F20"/>
    <w:pPr>
      <w:overflowPunct w:val="0"/>
      <w:autoSpaceDE w:val="0"/>
      <w:autoSpaceDN w:val="0"/>
      <w:adjustRightInd w:val="0"/>
      <w:spacing w:after="0" w:line="480" w:lineRule="auto"/>
      <w:ind w:left="993" w:hanging="993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MiscellaneousStyleChar">
    <w:name w:val="MiscellaneousStyle Char"/>
    <w:basedOn w:val="Domylnaczcionkaakapitu"/>
    <w:link w:val="MiscellaneousStyle"/>
    <w:rsid w:val="00656F20"/>
    <w:rPr>
      <w:rFonts w:ascii="Times New Roman" w:eastAsia="Times New Roman" w:hAnsi="Times New Roman" w:cs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42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oleObject" Target="embeddings/oleObject2.bin"/><Relationship Id="rId18" Type="http://schemas.openxmlformats.org/officeDocument/2006/relationships/image" Target="media/image8.jpeg"/><Relationship Id="rId26" Type="http://schemas.openxmlformats.org/officeDocument/2006/relationships/image" Target="media/image14.tiff"/><Relationship Id="rId3" Type="http://schemas.openxmlformats.org/officeDocument/2006/relationships/styles" Target="styles.xml"/><Relationship Id="rId21" Type="http://schemas.openxmlformats.org/officeDocument/2006/relationships/oleObject" Target="embeddings/oleObject4.bin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5.bin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emf"/><Relationship Id="rId20" Type="http://schemas.openxmlformats.org/officeDocument/2006/relationships/image" Target="media/image10.emf"/><Relationship Id="rId29" Type="http://schemas.openxmlformats.org/officeDocument/2006/relationships/oleObject" Target="embeddings/oleObject6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3.emf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2.tiff"/><Relationship Id="rId28" Type="http://schemas.openxmlformats.org/officeDocument/2006/relationships/image" Target="media/image16.emf"/><Relationship Id="rId10" Type="http://schemas.openxmlformats.org/officeDocument/2006/relationships/image" Target="media/image2.jpeg"/><Relationship Id="rId19" Type="http://schemas.openxmlformats.org/officeDocument/2006/relationships/image" Target="media/image9.jpeg"/><Relationship Id="rId31" Type="http://schemas.openxmlformats.org/officeDocument/2006/relationships/image" Target="media/image18.tif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jpeg"/><Relationship Id="rId22" Type="http://schemas.openxmlformats.org/officeDocument/2006/relationships/image" Target="media/image11.tiff"/><Relationship Id="rId27" Type="http://schemas.openxmlformats.org/officeDocument/2006/relationships/image" Target="media/image15.jpeg"/><Relationship Id="rId30" Type="http://schemas.openxmlformats.org/officeDocument/2006/relationships/image" Target="media/image17.tif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B1BA3F-40AF-4B7A-9C79-9838297E0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1042</Words>
  <Characters>6255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Alku</dc:creator>
  <cp:lastModifiedBy>Dell</cp:lastModifiedBy>
  <cp:revision>4</cp:revision>
  <dcterms:created xsi:type="dcterms:W3CDTF">2019-02-07T08:42:00Z</dcterms:created>
  <dcterms:modified xsi:type="dcterms:W3CDTF">2019-02-07T08:55:00Z</dcterms:modified>
</cp:coreProperties>
</file>