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1A74" w14:textId="25950362" w:rsidR="797BDCAB" w:rsidRDefault="797BDCAB" w:rsidP="64BD0A2F">
      <w:pPr>
        <w:spacing w:line="278" w:lineRule="auto"/>
        <w:jc w:val="both"/>
      </w:pPr>
      <w:r w:rsidRPr="64BD0A2F">
        <w:rPr>
          <w:rFonts w:ascii="Times New Roman" w:eastAsia="Times New Roman" w:hAnsi="Times New Roman" w:cs="Times New Roman"/>
          <w:b/>
          <w:bCs/>
          <w:color w:val="000000" w:themeColor="text1"/>
        </w:rPr>
        <w:t>Journal of Robotic Surgery</w:t>
      </w:r>
    </w:p>
    <w:p w14:paraId="69289AF2" w14:textId="7B8618EC" w:rsidR="797BDCAB" w:rsidRDefault="797BDCAB" w:rsidP="5139D8A9">
      <w:pPr>
        <w:spacing w:line="278" w:lineRule="auto"/>
        <w:jc w:val="both"/>
      </w:pPr>
      <w:r w:rsidRPr="64BD0A2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Real-World Performance of the SSI Mantra™ Robotic System: A Multi-Centric Multi-Specialty Study Evaluating </w:t>
      </w:r>
      <w:r w:rsidR="0025480C">
        <w:rPr>
          <w:rFonts w:ascii="Times New Roman" w:eastAsia="Times New Roman" w:hAnsi="Times New Roman" w:cs="Times New Roman"/>
          <w:b/>
          <w:bCs/>
          <w:color w:val="000000" w:themeColor="text1"/>
        </w:rPr>
        <w:t>i</w:t>
      </w:r>
      <w:r w:rsidRPr="64BD0A2F">
        <w:rPr>
          <w:rFonts w:ascii="Times New Roman" w:eastAsia="Times New Roman" w:hAnsi="Times New Roman" w:cs="Times New Roman"/>
          <w:b/>
          <w:bCs/>
          <w:color w:val="000000" w:themeColor="text1"/>
        </w:rPr>
        <w:t>ts Safety and Surgical Applications</w:t>
      </w:r>
    </w:p>
    <w:p w14:paraId="27F0CD2E" w14:textId="60C58F26" w:rsidR="797BDCAB" w:rsidRDefault="797BDCAB" w:rsidP="5139D8A9">
      <w:pPr>
        <w:spacing w:line="278" w:lineRule="auto"/>
        <w:jc w:val="both"/>
      </w:pPr>
      <w:r w:rsidRPr="5139D8A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Running head: 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>SSI Mantra™ Robotic System Study</w:t>
      </w:r>
    </w:p>
    <w:p w14:paraId="5D3BC216" w14:textId="59E67BA3" w:rsidR="797BDCAB" w:rsidRDefault="797BDCAB" w:rsidP="5139D8A9">
      <w:pPr>
        <w:spacing w:line="278" w:lineRule="auto"/>
        <w:jc w:val="both"/>
      </w:pPr>
      <w:r w:rsidRPr="36882DB3">
        <w:rPr>
          <w:rFonts w:ascii="Times New Roman" w:eastAsia="Times New Roman" w:hAnsi="Times New Roman" w:cs="Times New Roman"/>
          <w:color w:val="000000" w:themeColor="text1"/>
        </w:rPr>
        <w:t>Somashekhar SP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Medha Sugara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Kushal Agrawal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Sudhir Kumar Rawal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2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Amitabh Singh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2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Magan Mehrotra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3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Raj Gajbhiye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4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Chandramohan Vaddi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5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Srikarthik Voleti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 xml:space="preserve">, Leena Mehrotra 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6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Ganesh Gorthi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7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Manjiri Somashekhar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>8</w:t>
      </w:r>
      <w:r w:rsidRPr="36882DB3">
        <w:rPr>
          <w:rFonts w:ascii="Times New Roman" w:eastAsia="Times New Roman" w:hAnsi="Times New Roman" w:cs="Times New Roman"/>
          <w:color w:val="000000" w:themeColor="text1"/>
        </w:rPr>
        <w:t>, Nitin Kumar Rajput</w:t>
      </w:r>
      <w:r w:rsidRPr="36882DB3">
        <w:rPr>
          <w:rFonts w:ascii="Times New Roman" w:eastAsia="Times New Roman" w:hAnsi="Times New Roman" w:cs="Times New Roman"/>
          <w:color w:val="000000" w:themeColor="text1"/>
          <w:vertAlign w:val="superscript"/>
        </w:rPr>
        <w:t xml:space="preserve">9 </w:t>
      </w:r>
      <w:r w:rsidRPr="36882DB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A76F1F0" w14:textId="532B58C1" w:rsidR="797BDCAB" w:rsidRDefault="797BDCAB" w:rsidP="5139D8A9">
      <w:pPr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  <w:vertAlign w:val="superscript"/>
        </w:rPr>
        <w:t>1</w:t>
      </w:r>
      <w:r w:rsidRPr="5139D8A9">
        <w:rPr>
          <w:rFonts w:ascii="Times New Roman" w:eastAsia="Times New Roman" w:hAnsi="Times New Roman" w:cs="Times New Roman"/>
        </w:rPr>
        <w:t>Department of Surgical Oncology, Aster International Institute of Oncology, Bangalore, India.</w:t>
      </w:r>
    </w:p>
    <w:p w14:paraId="3CFD343B" w14:textId="25EDBF4E" w:rsidR="797BDCAB" w:rsidRDefault="797BDCAB" w:rsidP="5139D8A9">
      <w:pPr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  <w:vertAlign w:val="superscript"/>
        </w:rPr>
        <w:t>2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>Department of Genito-Uro-Oncology, Rajiv Gandhi Cancer Institute, New Delhi, India.</w:t>
      </w:r>
    </w:p>
    <w:p w14:paraId="6254591B" w14:textId="55460D57" w:rsidR="797BDCAB" w:rsidRDefault="797BDCAB" w:rsidP="5139D8A9">
      <w:pPr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  <w:vertAlign w:val="superscript"/>
        </w:rPr>
        <w:t>3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 xml:space="preserve">Department of Minimal Access and Bariatric Surgery, Apex Hospital, Moradabad, India. </w:t>
      </w:r>
    </w:p>
    <w:p w14:paraId="26AFB065" w14:textId="132A8AAB" w:rsidR="797BDCAB" w:rsidRDefault="797BDCAB" w:rsidP="5139D8A9">
      <w:pPr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  <w:vertAlign w:val="superscript"/>
        </w:rPr>
        <w:t>4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>Department of General Surgery, Government Medical College, Nagpur, India.</w:t>
      </w:r>
    </w:p>
    <w:p w14:paraId="7E0D214B" w14:textId="0F871E7E" w:rsidR="797BDCAB" w:rsidRDefault="797BDCAB" w:rsidP="5139D8A9">
      <w:pPr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  <w:vertAlign w:val="superscript"/>
        </w:rPr>
        <w:t>5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 xml:space="preserve">Department of Urology, Preeti Urology and Kidney Hospital, Hyderabad, India. </w:t>
      </w:r>
    </w:p>
    <w:p w14:paraId="5D5EBE40" w14:textId="6E79DFC4" w:rsidR="797BDCAB" w:rsidRDefault="797BDCAB" w:rsidP="5139D8A9">
      <w:pPr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  <w:vertAlign w:val="superscript"/>
        </w:rPr>
        <w:t>6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>Department of Gynecology, Apex Hospital, Moradabad, India.</w:t>
      </w:r>
    </w:p>
    <w:p w14:paraId="1C44396D" w14:textId="6265D41E" w:rsidR="797BDCAB" w:rsidRDefault="797BDCAB" w:rsidP="5139D8A9">
      <w:pPr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  <w:vertAlign w:val="superscript"/>
        </w:rPr>
        <w:t>7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>Department of Surgical Gastroenterology, Continental Hospital, Hyderabad, India.</w:t>
      </w:r>
    </w:p>
    <w:p w14:paraId="1168E4B2" w14:textId="7579AD31" w:rsidR="797BDCAB" w:rsidRDefault="797BDCAB" w:rsidP="5139D8A9">
      <w:pPr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  <w:vertAlign w:val="superscript"/>
        </w:rPr>
        <w:t>8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 xml:space="preserve">Department of Pediatric Surgery, Aster International Institute of Oncology, Bangalore, India. </w:t>
      </w:r>
    </w:p>
    <w:p w14:paraId="246F3DF1" w14:textId="0082499A" w:rsidR="797BDCAB" w:rsidRDefault="797BDCAB" w:rsidP="5139D8A9">
      <w:pPr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  <w:vertAlign w:val="superscript"/>
        </w:rPr>
        <w:t>9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>Department of Cardiothoracic Surgery Narayana Institute of Cardiac Sciences, Narayana Health, Bengaluru, India.</w:t>
      </w:r>
      <w:r w:rsidRPr="5139D8A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058AF547" w14:textId="6825AEE3" w:rsidR="797BDCAB" w:rsidRDefault="797BDCAB" w:rsidP="5139D8A9">
      <w:pPr>
        <w:spacing w:line="278" w:lineRule="auto"/>
        <w:jc w:val="both"/>
      </w:pPr>
      <w:r w:rsidRPr="5139D8A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Corresponding author: </w:t>
      </w:r>
      <w:r w:rsidRPr="5139D8A9">
        <w:rPr>
          <w:rFonts w:ascii="Times New Roman" w:eastAsia="Times New Roman" w:hAnsi="Times New Roman" w:cs="Times New Roman"/>
          <w:color w:val="000000" w:themeColor="text1"/>
        </w:rPr>
        <w:t xml:space="preserve">Dr. (Prof) Somashekhar SP </w:t>
      </w:r>
      <w:r w:rsidRPr="5139D8A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26F2E6F1" w14:textId="747501C9" w:rsidR="797BDCAB" w:rsidRDefault="797BDCAB" w:rsidP="5139D8A9">
      <w:pPr>
        <w:spacing w:line="278" w:lineRule="auto"/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</w:rPr>
        <w:t xml:space="preserve">Aster International Institute of Oncology, Aster Hospital, Aster CMI Hospital, No. 43/2, New Airport Road, NH44, </w:t>
      </w:r>
      <w:proofErr w:type="spellStart"/>
      <w:r w:rsidRPr="5139D8A9">
        <w:rPr>
          <w:rFonts w:ascii="Times New Roman" w:eastAsia="Times New Roman" w:hAnsi="Times New Roman" w:cs="Times New Roman"/>
          <w:color w:val="000000" w:themeColor="text1"/>
        </w:rPr>
        <w:t>Sahakar</w:t>
      </w:r>
      <w:proofErr w:type="spellEnd"/>
      <w:r w:rsidRPr="5139D8A9">
        <w:rPr>
          <w:rFonts w:ascii="Times New Roman" w:eastAsia="Times New Roman" w:hAnsi="Times New Roman" w:cs="Times New Roman"/>
          <w:color w:val="000000" w:themeColor="text1"/>
        </w:rPr>
        <w:t xml:space="preserve"> Nagar, Hebbal, Bengaluru, India 560092.</w:t>
      </w:r>
    </w:p>
    <w:p w14:paraId="2F7EC7CB" w14:textId="551F9DB5" w:rsidR="797BDCAB" w:rsidRDefault="797BDCAB" w:rsidP="5139D8A9">
      <w:pPr>
        <w:spacing w:line="278" w:lineRule="auto"/>
        <w:jc w:val="both"/>
      </w:pPr>
      <w:r w:rsidRPr="5139D8A9">
        <w:rPr>
          <w:rFonts w:ascii="Times New Roman" w:eastAsia="Times New Roman" w:hAnsi="Times New Roman" w:cs="Times New Roman"/>
          <w:color w:val="000000" w:themeColor="text1"/>
        </w:rPr>
        <w:t xml:space="preserve">Contact number: +919845712012 </w:t>
      </w:r>
    </w:p>
    <w:p w14:paraId="0C26B070" w14:textId="084B9E4C" w:rsidR="5139D8A9" w:rsidRDefault="797BDCAB" w:rsidP="002C1D9D">
      <w:pPr>
        <w:spacing w:line="278" w:lineRule="auto"/>
        <w:jc w:val="both"/>
        <w:rPr>
          <w:rFonts w:ascii="Times New Roman" w:hAnsi="Times New Roman" w:cs="Times New Roman"/>
          <w:b/>
          <w:bCs/>
        </w:rPr>
      </w:pPr>
      <w:r w:rsidRPr="5139D8A9">
        <w:rPr>
          <w:rFonts w:ascii="Times New Roman" w:eastAsia="Times New Roman" w:hAnsi="Times New Roman" w:cs="Times New Roman"/>
          <w:color w:val="000000" w:themeColor="text1"/>
        </w:rPr>
        <w:t xml:space="preserve">Email ID: </w:t>
      </w:r>
      <w:hyperlink r:id="rId9" w:history="1">
        <w:r w:rsidR="002C1D9D" w:rsidRPr="00A83BE5">
          <w:rPr>
            <w:rStyle w:val="Hyperlink"/>
            <w:rFonts w:ascii="Times New Roman" w:hAnsi="Times New Roman" w:cs="Times New Roman"/>
          </w:rPr>
          <w:t>drspsomashekhar@gmail.com</w:t>
        </w:r>
      </w:hyperlink>
      <w:r w:rsidR="002C1D9D">
        <w:t xml:space="preserve"> </w:t>
      </w:r>
    </w:p>
    <w:p w14:paraId="28A22BC5" w14:textId="77777777" w:rsidR="003B00C1" w:rsidRDefault="003B00C1" w:rsidP="00860025">
      <w:pPr>
        <w:jc w:val="both"/>
        <w:rPr>
          <w:rFonts w:ascii="Times New Roman" w:hAnsi="Times New Roman" w:cs="Times New Roman"/>
          <w:b/>
          <w:bCs/>
        </w:rPr>
      </w:pPr>
    </w:p>
    <w:p w14:paraId="793AB29F" w14:textId="77777777" w:rsidR="003B00C1" w:rsidRDefault="003B00C1" w:rsidP="00860025">
      <w:pPr>
        <w:jc w:val="both"/>
        <w:rPr>
          <w:rFonts w:ascii="Times New Roman" w:hAnsi="Times New Roman" w:cs="Times New Roman"/>
          <w:b/>
          <w:bCs/>
        </w:rPr>
      </w:pPr>
    </w:p>
    <w:p w14:paraId="430DAB56" w14:textId="77777777" w:rsidR="003B00C1" w:rsidRDefault="003B00C1" w:rsidP="00860025">
      <w:pPr>
        <w:jc w:val="both"/>
        <w:rPr>
          <w:rFonts w:ascii="Times New Roman" w:hAnsi="Times New Roman" w:cs="Times New Roman"/>
          <w:b/>
          <w:bCs/>
        </w:rPr>
      </w:pPr>
    </w:p>
    <w:p w14:paraId="19017154" w14:textId="77777777" w:rsidR="003B00C1" w:rsidRDefault="003B00C1" w:rsidP="00860025">
      <w:pPr>
        <w:jc w:val="both"/>
        <w:rPr>
          <w:rFonts w:ascii="Times New Roman" w:hAnsi="Times New Roman" w:cs="Times New Roman"/>
          <w:b/>
          <w:bCs/>
        </w:rPr>
      </w:pPr>
    </w:p>
    <w:p w14:paraId="4333D555" w14:textId="77777777" w:rsidR="000439EF" w:rsidRDefault="000439EF" w:rsidP="00860025">
      <w:pPr>
        <w:jc w:val="both"/>
        <w:rPr>
          <w:rFonts w:ascii="Times New Roman" w:hAnsi="Times New Roman" w:cs="Times New Roman"/>
          <w:b/>
          <w:bCs/>
        </w:rPr>
      </w:pPr>
    </w:p>
    <w:p w14:paraId="13FF1E60" w14:textId="3D09FCCB" w:rsidR="00F25621" w:rsidRPr="00F25621" w:rsidRDefault="00F25621" w:rsidP="00860025">
      <w:pPr>
        <w:jc w:val="both"/>
        <w:rPr>
          <w:rFonts w:ascii="Times New Roman" w:hAnsi="Times New Roman" w:cs="Times New Roman"/>
        </w:rPr>
      </w:pPr>
      <w:r w:rsidRPr="36882DB3">
        <w:rPr>
          <w:rFonts w:ascii="Times New Roman" w:hAnsi="Times New Roman" w:cs="Times New Roman"/>
          <w:b/>
          <w:bCs/>
        </w:rPr>
        <w:lastRenderedPageBreak/>
        <w:t>Supplementary Table S1</w:t>
      </w:r>
      <w:r w:rsidRPr="36882DB3">
        <w:rPr>
          <w:rFonts w:ascii="Times New Roman" w:hAnsi="Times New Roman" w:cs="Times New Roman"/>
        </w:rPr>
        <w:t>. Distribution of robot-assisted surgeries performed with the SSI Mantra™ system by region and hospital. The table shows the top hospitals by procedure volume in each region (North, South, East, West).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816"/>
        <w:gridCol w:w="778"/>
        <w:gridCol w:w="3694"/>
        <w:gridCol w:w="1489"/>
      </w:tblGrid>
      <w:tr w:rsidR="00731EB0" w:rsidRPr="00731EB0" w14:paraId="23357428" w14:textId="77777777" w:rsidTr="36882DB3">
        <w:tc>
          <w:tcPr>
            <w:tcW w:w="0" w:type="auto"/>
            <w:hideMark/>
          </w:tcPr>
          <w:p w14:paraId="1F0D75C4" w14:textId="77777777" w:rsidR="00731EB0" w:rsidRPr="00F91D51" w:rsidRDefault="00731EB0" w:rsidP="00731E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0" w:type="auto"/>
            <w:hideMark/>
          </w:tcPr>
          <w:p w14:paraId="626BAD9A" w14:textId="77777777" w:rsidR="00731EB0" w:rsidRPr="00F91D51" w:rsidRDefault="60F17AF7" w:rsidP="00731E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6882D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Sl. No.</w:t>
            </w:r>
          </w:p>
        </w:tc>
        <w:tc>
          <w:tcPr>
            <w:tcW w:w="0" w:type="auto"/>
            <w:hideMark/>
          </w:tcPr>
          <w:p w14:paraId="57EFDF23" w14:textId="77777777" w:rsidR="00731EB0" w:rsidRPr="00F91D51" w:rsidRDefault="00731EB0" w:rsidP="00731E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Hospital</w:t>
            </w:r>
          </w:p>
        </w:tc>
        <w:tc>
          <w:tcPr>
            <w:tcW w:w="0" w:type="auto"/>
            <w:hideMark/>
          </w:tcPr>
          <w:p w14:paraId="285014AA" w14:textId="77777777" w:rsidR="00731EB0" w:rsidRPr="00F91D51" w:rsidRDefault="60F17AF7" w:rsidP="00731E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6882D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 Count</w:t>
            </w:r>
          </w:p>
        </w:tc>
      </w:tr>
      <w:tr w:rsidR="00731EB0" w:rsidRPr="00731EB0" w14:paraId="6F5A0B0D" w14:textId="77777777" w:rsidTr="36882DB3">
        <w:tc>
          <w:tcPr>
            <w:tcW w:w="0" w:type="auto"/>
            <w:hideMark/>
          </w:tcPr>
          <w:p w14:paraId="54B5F76D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North</w:t>
            </w:r>
          </w:p>
        </w:tc>
        <w:tc>
          <w:tcPr>
            <w:tcW w:w="0" w:type="auto"/>
            <w:hideMark/>
          </w:tcPr>
          <w:p w14:paraId="63E1E2B8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5CEEF4C2" w14:textId="77777777" w:rsidR="001964AE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Rajiv Gandhi Cancer Institute and</w:t>
            </w:r>
          </w:p>
          <w:p w14:paraId="6BC389AD" w14:textId="2E21ACCD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Research Center</w:t>
            </w:r>
            <w:r w:rsidR="001964AE" w:rsidRPr="00F91D51">
              <w:rPr>
                <w:rFonts w:ascii="Times New Roman" w:hAnsi="Times New Roman" w:cs="Times New Roman"/>
                <w:sz w:val="20"/>
                <w:szCs w:val="20"/>
              </w:rPr>
              <w:t>, Delhi NCR</w:t>
            </w:r>
          </w:p>
        </w:tc>
        <w:tc>
          <w:tcPr>
            <w:tcW w:w="0" w:type="auto"/>
            <w:hideMark/>
          </w:tcPr>
          <w:p w14:paraId="4785B41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454</w:t>
            </w:r>
          </w:p>
        </w:tc>
      </w:tr>
      <w:tr w:rsidR="00731EB0" w:rsidRPr="00731EB0" w14:paraId="2628CFCC" w14:textId="77777777" w:rsidTr="36882DB3">
        <w:tc>
          <w:tcPr>
            <w:tcW w:w="0" w:type="auto"/>
            <w:hideMark/>
          </w:tcPr>
          <w:p w14:paraId="6C66DCD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134274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08D2FD80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Apex Hospital, Moradabad</w:t>
            </w:r>
          </w:p>
        </w:tc>
        <w:tc>
          <w:tcPr>
            <w:tcW w:w="0" w:type="auto"/>
            <w:hideMark/>
          </w:tcPr>
          <w:p w14:paraId="2153C7E8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</w:tr>
      <w:tr w:rsidR="00731EB0" w:rsidRPr="00731EB0" w14:paraId="7781F411" w14:textId="77777777" w:rsidTr="36882DB3">
        <w:tc>
          <w:tcPr>
            <w:tcW w:w="0" w:type="auto"/>
            <w:hideMark/>
          </w:tcPr>
          <w:p w14:paraId="06B887A6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038AA2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48E51CA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Aadhar Health Institute, Hisar</w:t>
            </w:r>
          </w:p>
        </w:tc>
        <w:tc>
          <w:tcPr>
            <w:tcW w:w="0" w:type="auto"/>
            <w:hideMark/>
          </w:tcPr>
          <w:p w14:paraId="1889BF70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</w:tr>
      <w:tr w:rsidR="00731EB0" w:rsidRPr="00731EB0" w14:paraId="23C5A1FD" w14:textId="77777777" w:rsidTr="36882DB3">
        <w:tc>
          <w:tcPr>
            <w:tcW w:w="0" w:type="auto"/>
            <w:hideMark/>
          </w:tcPr>
          <w:p w14:paraId="4F7D1BD9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DA22E6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21DBAFDD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Medanta</w:t>
            </w:r>
            <w:proofErr w:type="spellEnd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Hospital, Gurgaon</w:t>
            </w:r>
          </w:p>
        </w:tc>
        <w:tc>
          <w:tcPr>
            <w:tcW w:w="0" w:type="auto"/>
            <w:hideMark/>
          </w:tcPr>
          <w:p w14:paraId="03F687D5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731EB0" w:rsidRPr="00731EB0" w14:paraId="7FFF9792" w14:textId="77777777" w:rsidTr="36882DB3">
        <w:tc>
          <w:tcPr>
            <w:tcW w:w="0" w:type="auto"/>
            <w:hideMark/>
          </w:tcPr>
          <w:p w14:paraId="6FE435CF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0F12A4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5EF0BF96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Meenakshi Hospital, Ghaziabad</w:t>
            </w:r>
          </w:p>
        </w:tc>
        <w:tc>
          <w:tcPr>
            <w:tcW w:w="0" w:type="auto"/>
            <w:hideMark/>
          </w:tcPr>
          <w:p w14:paraId="54F2C1BF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731EB0" w:rsidRPr="00731EB0" w14:paraId="7BEF14C1" w14:textId="77777777" w:rsidTr="36882DB3">
        <w:tc>
          <w:tcPr>
            <w:tcW w:w="0" w:type="auto"/>
            <w:hideMark/>
          </w:tcPr>
          <w:p w14:paraId="0B66BE6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FA3C471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48B41E62" w14:textId="48EB4C5D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Marengo</w:t>
            </w:r>
            <w:r w:rsidR="00CE7FEF" w:rsidRPr="00F91D5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Gurgaon</w:t>
            </w:r>
          </w:p>
        </w:tc>
        <w:tc>
          <w:tcPr>
            <w:tcW w:w="0" w:type="auto"/>
            <w:hideMark/>
          </w:tcPr>
          <w:p w14:paraId="40FE6ED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731EB0" w:rsidRPr="00731EB0" w14:paraId="5B93093F" w14:textId="77777777" w:rsidTr="36882DB3">
        <w:tc>
          <w:tcPr>
            <w:tcW w:w="0" w:type="auto"/>
            <w:hideMark/>
          </w:tcPr>
          <w:p w14:paraId="1DFC2A79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DF62F42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187FE5E0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Medanta</w:t>
            </w:r>
            <w:proofErr w:type="spellEnd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Hospital, Gurgaon</w:t>
            </w:r>
          </w:p>
        </w:tc>
        <w:tc>
          <w:tcPr>
            <w:tcW w:w="0" w:type="auto"/>
            <w:hideMark/>
          </w:tcPr>
          <w:p w14:paraId="7DA26F41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731EB0" w:rsidRPr="00731EB0" w14:paraId="20D62B8E" w14:textId="77777777" w:rsidTr="36882DB3">
        <w:tc>
          <w:tcPr>
            <w:tcW w:w="0" w:type="auto"/>
            <w:hideMark/>
          </w:tcPr>
          <w:p w14:paraId="32D6A0CF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EE406C1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3CE406F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Apex Hospital, Moradabad</w:t>
            </w:r>
          </w:p>
        </w:tc>
        <w:tc>
          <w:tcPr>
            <w:tcW w:w="0" w:type="auto"/>
            <w:hideMark/>
          </w:tcPr>
          <w:p w14:paraId="12ECC88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731EB0" w:rsidRPr="00731EB0" w14:paraId="3390AEEA" w14:textId="77777777" w:rsidTr="36882DB3">
        <w:tc>
          <w:tcPr>
            <w:tcW w:w="0" w:type="auto"/>
            <w:hideMark/>
          </w:tcPr>
          <w:p w14:paraId="53519CC2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CF7A4D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437B3780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Metro Hospital, Faridabad</w:t>
            </w:r>
          </w:p>
        </w:tc>
        <w:tc>
          <w:tcPr>
            <w:tcW w:w="0" w:type="auto"/>
            <w:hideMark/>
          </w:tcPr>
          <w:p w14:paraId="690D0549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731EB0" w:rsidRPr="00731EB0" w14:paraId="111D8FC3" w14:textId="77777777" w:rsidTr="36882DB3">
        <w:tc>
          <w:tcPr>
            <w:tcW w:w="0" w:type="auto"/>
            <w:hideMark/>
          </w:tcPr>
          <w:p w14:paraId="5093285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87F6992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14:paraId="0B01E95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SRMS, Bareilly</w:t>
            </w:r>
          </w:p>
        </w:tc>
        <w:tc>
          <w:tcPr>
            <w:tcW w:w="0" w:type="auto"/>
            <w:hideMark/>
          </w:tcPr>
          <w:p w14:paraId="6360BC1D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731EB0" w:rsidRPr="00731EB0" w14:paraId="4065162D" w14:textId="77777777" w:rsidTr="36882DB3">
        <w:tc>
          <w:tcPr>
            <w:tcW w:w="0" w:type="auto"/>
            <w:hideMark/>
          </w:tcPr>
          <w:p w14:paraId="3620DC8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South</w:t>
            </w:r>
          </w:p>
        </w:tc>
        <w:tc>
          <w:tcPr>
            <w:tcW w:w="0" w:type="auto"/>
            <w:hideMark/>
          </w:tcPr>
          <w:p w14:paraId="25B99CE2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5CC46284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Aster-CMI Hospital, Bangalore</w:t>
            </w:r>
          </w:p>
        </w:tc>
        <w:tc>
          <w:tcPr>
            <w:tcW w:w="0" w:type="auto"/>
            <w:hideMark/>
          </w:tcPr>
          <w:p w14:paraId="750448AD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</w:tr>
      <w:tr w:rsidR="00731EB0" w:rsidRPr="00731EB0" w14:paraId="1F392455" w14:textId="77777777" w:rsidTr="36882DB3">
        <w:tc>
          <w:tcPr>
            <w:tcW w:w="0" w:type="auto"/>
            <w:hideMark/>
          </w:tcPr>
          <w:p w14:paraId="0110839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195A12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145553A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Continental Hospital, Hyderabad</w:t>
            </w:r>
          </w:p>
        </w:tc>
        <w:tc>
          <w:tcPr>
            <w:tcW w:w="0" w:type="auto"/>
            <w:hideMark/>
          </w:tcPr>
          <w:p w14:paraId="287803D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</w:tr>
      <w:tr w:rsidR="00731EB0" w:rsidRPr="00731EB0" w14:paraId="1D166C28" w14:textId="77777777" w:rsidTr="36882DB3">
        <w:tc>
          <w:tcPr>
            <w:tcW w:w="0" w:type="auto"/>
            <w:hideMark/>
          </w:tcPr>
          <w:p w14:paraId="6E338BB2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A831C0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22D8309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Preeti Hospital, Hyderabad</w:t>
            </w:r>
          </w:p>
        </w:tc>
        <w:tc>
          <w:tcPr>
            <w:tcW w:w="0" w:type="auto"/>
            <w:hideMark/>
          </w:tcPr>
          <w:p w14:paraId="5ACD9D3F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731EB0" w:rsidRPr="00731EB0" w14:paraId="07512ADF" w14:textId="77777777" w:rsidTr="36882DB3">
        <w:tc>
          <w:tcPr>
            <w:tcW w:w="0" w:type="auto"/>
            <w:hideMark/>
          </w:tcPr>
          <w:p w14:paraId="003FEE16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F9D7445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46825056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NH, Bangalore</w:t>
            </w:r>
          </w:p>
        </w:tc>
        <w:tc>
          <w:tcPr>
            <w:tcW w:w="0" w:type="auto"/>
            <w:hideMark/>
          </w:tcPr>
          <w:p w14:paraId="1050D03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</w:tr>
      <w:tr w:rsidR="00731EB0" w:rsidRPr="00731EB0" w14:paraId="63A8A5C8" w14:textId="77777777" w:rsidTr="36882DB3">
        <w:tc>
          <w:tcPr>
            <w:tcW w:w="0" w:type="auto"/>
            <w:hideMark/>
          </w:tcPr>
          <w:p w14:paraId="4FE672C5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6CDCD8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3052855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Hindusthan</w:t>
            </w:r>
            <w:proofErr w:type="spellEnd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Hospital, Coimbatore</w:t>
            </w:r>
          </w:p>
        </w:tc>
        <w:tc>
          <w:tcPr>
            <w:tcW w:w="0" w:type="auto"/>
            <w:hideMark/>
          </w:tcPr>
          <w:p w14:paraId="68D23784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731EB0" w:rsidRPr="00731EB0" w14:paraId="00838DB7" w14:textId="77777777" w:rsidTr="36882DB3">
        <w:tc>
          <w:tcPr>
            <w:tcW w:w="0" w:type="auto"/>
            <w:hideMark/>
          </w:tcPr>
          <w:p w14:paraId="57ECD9E6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4702A24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4E0D7BE5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KIIMS Hospital, Hyderabad</w:t>
            </w:r>
          </w:p>
        </w:tc>
        <w:tc>
          <w:tcPr>
            <w:tcW w:w="0" w:type="auto"/>
            <w:hideMark/>
          </w:tcPr>
          <w:p w14:paraId="7656F1B4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731EB0" w:rsidRPr="00731EB0" w14:paraId="5490FBD8" w14:textId="77777777" w:rsidTr="36882DB3">
        <w:tc>
          <w:tcPr>
            <w:tcW w:w="0" w:type="auto"/>
            <w:hideMark/>
          </w:tcPr>
          <w:p w14:paraId="51E05AC1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7067D9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3F0C3F14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Yenepoya</w:t>
            </w:r>
            <w:proofErr w:type="spellEnd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Hospital, Mangalore</w:t>
            </w:r>
          </w:p>
        </w:tc>
        <w:tc>
          <w:tcPr>
            <w:tcW w:w="0" w:type="auto"/>
            <w:hideMark/>
          </w:tcPr>
          <w:p w14:paraId="53DCB17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731EB0" w:rsidRPr="00731EB0" w14:paraId="2DBBC0F3" w14:textId="77777777" w:rsidTr="36882DB3">
        <w:tc>
          <w:tcPr>
            <w:tcW w:w="0" w:type="auto"/>
            <w:hideMark/>
          </w:tcPr>
          <w:p w14:paraId="591A7099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65E8355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52E14758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KLE Hospital, Belgaum</w:t>
            </w:r>
          </w:p>
        </w:tc>
        <w:tc>
          <w:tcPr>
            <w:tcW w:w="0" w:type="auto"/>
            <w:hideMark/>
          </w:tcPr>
          <w:p w14:paraId="277AD14A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731EB0" w:rsidRPr="00731EB0" w14:paraId="3E75B947" w14:textId="77777777" w:rsidTr="36882DB3">
        <w:tc>
          <w:tcPr>
            <w:tcW w:w="0" w:type="auto"/>
            <w:hideMark/>
          </w:tcPr>
          <w:p w14:paraId="16E6058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16F621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7913CA59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Silverline Hospital</w:t>
            </w:r>
          </w:p>
        </w:tc>
        <w:tc>
          <w:tcPr>
            <w:tcW w:w="0" w:type="auto"/>
            <w:hideMark/>
          </w:tcPr>
          <w:p w14:paraId="0746B40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731EB0" w:rsidRPr="00731EB0" w14:paraId="52609743" w14:textId="77777777" w:rsidTr="36882DB3">
        <w:tc>
          <w:tcPr>
            <w:tcW w:w="0" w:type="auto"/>
            <w:hideMark/>
          </w:tcPr>
          <w:p w14:paraId="4551A3DF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8087C00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14:paraId="2889EB9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Prakriya</w:t>
            </w:r>
            <w:proofErr w:type="spellEnd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Hospital, Bangalore</w:t>
            </w:r>
          </w:p>
        </w:tc>
        <w:tc>
          <w:tcPr>
            <w:tcW w:w="0" w:type="auto"/>
            <w:hideMark/>
          </w:tcPr>
          <w:p w14:paraId="4E2090D2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731EB0" w:rsidRPr="00731EB0" w14:paraId="29646F96" w14:textId="77777777" w:rsidTr="36882DB3">
        <w:tc>
          <w:tcPr>
            <w:tcW w:w="0" w:type="auto"/>
            <w:hideMark/>
          </w:tcPr>
          <w:p w14:paraId="5E97D069" w14:textId="54D14AE3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East</w:t>
            </w:r>
          </w:p>
        </w:tc>
        <w:tc>
          <w:tcPr>
            <w:tcW w:w="0" w:type="auto"/>
            <w:hideMark/>
          </w:tcPr>
          <w:p w14:paraId="01233BA4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3FB3C0D8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Shanti Memorial Hospital, Cuttack</w:t>
            </w:r>
          </w:p>
        </w:tc>
        <w:tc>
          <w:tcPr>
            <w:tcW w:w="0" w:type="auto"/>
            <w:hideMark/>
          </w:tcPr>
          <w:p w14:paraId="6DF9F622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731EB0" w:rsidRPr="00731EB0" w14:paraId="590D5EE7" w14:textId="77777777" w:rsidTr="36882DB3">
        <w:tc>
          <w:tcPr>
            <w:tcW w:w="0" w:type="auto"/>
            <w:hideMark/>
          </w:tcPr>
          <w:p w14:paraId="0D19A370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B9FC04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2AA02D4D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Ruban Memorial Hospital, Bihar</w:t>
            </w:r>
          </w:p>
        </w:tc>
        <w:tc>
          <w:tcPr>
            <w:tcW w:w="0" w:type="auto"/>
            <w:hideMark/>
          </w:tcPr>
          <w:p w14:paraId="5DF69DB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731EB0" w:rsidRPr="00731EB0" w14:paraId="120A4239" w14:textId="77777777" w:rsidTr="36882DB3">
        <w:tc>
          <w:tcPr>
            <w:tcW w:w="0" w:type="auto"/>
            <w:hideMark/>
          </w:tcPr>
          <w:p w14:paraId="70FEB38F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63B678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5FFF027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Healthworld</w:t>
            </w:r>
            <w:proofErr w:type="spellEnd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Hospital, Asansol</w:t>
            </w:r>
          </w:p>
        </w:tc>
        <w:tc>
          <w:tcPr>
            <w:tcW w:w="0" w:type="auto"/>
            <w:hideMark/>
          </w:tcPr>
          <w:p w14:paraId="550DEB5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731EB0" w:rsidRPr="00731EB0" w14:paraId="5BF067D3" w14:textId="77777777" w:rsidTr="36882DB3">
        <w:tc>
          <w:tcPr>
            <w:tcW w:w="0" w:type="auto"/>
            <w:hideMark/>
          </w:tcPr>
          <w:p w14:paraId="2E9B417A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52BA4B6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465AA738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Fortis Hospital &amp; Kidney Institute, Kolkata</w:t>
            </w:r>
          </w:p>
        </w:tc>
        <w:tc>
          <w:tcPr>
            <w:tcW w:w="0" w:type="auto"/>
            <w:hideMark/>
          </w:tcPr>
          <w:p w14:paraId="1ECDE5AA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731EB0" w:rsidRPr="00731EB0" w14:paraId="7C00B693" w14:textId="77777777" w:rsidTr="36882DB3">
        <w:tc>
          <w:tcPr>
            <w:tcW w:w="0" w:type="auto"/>
            <w:hideMark/>
          </w:tcPr>
          <w:p w14:paraId="30CBE4E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919C7F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0D1A0CB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Agile Hospital, Guwahati</w:t>
            </w:r>
          </w:p>
        </w:tc>
        <w:tc>
          <w:tcPr>
            <w:tcW w:w="0" w:type="auto"/>
            <w:hideMark/>
          </w:tcPr>
          <w:p w14:paraId="3B6710EA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31EB0" w:rsidRPr="00731EB0" w14:paraId="3045B670" w14:textId="77777777" w:rsidTr="36882DB3">
        <w:tc>
          <w:tcPr>
            <w:tcW w:w="0" w:type="auto"/>
            <w:hideMark/>
          </w:tcPr>
          <w:p w14:paraId="42690FE0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0" w:type="auto"/>
            <w:hideMark/>
          </w:tcPr>
          <w:p w14:paraId="5392E28F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450A6E27" w14:textId="42028244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GMC, Nagpur</w:t>
            </w:r>
          </w:p>
        </w:tc>
        <w:tc>
          <w:tcPr>
            <w:tcW w:w="0" w:type="auto"/>
            <w:hideMark/>
          </w:tcPr>
          <w:p w14:paraId="3C309EB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</w:tr>
      <w:tr w:rsidR="00731EB0" w:rsidRPr="00731EB0" w14:paraId="5814DD28" w14:textId="77777777" w:rsidTr="36882DB3">
        <w:tc>
          <w:tcPr>
            <w:tcW w:w="0" w:type="auto"/>
            <w:hideMark/>
          </w:tcPr>
          <w:p w14:paraId="7D74A600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F113A7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52FDF49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Kaizen Hospital, Ahmedabad</w:t>
            </w:r>
          </w:p>
        </w:tc>
        <w:tc>
          <w:tcPr>
            <w:tcW w:w="0" w:type="auto"/>
            <w:hideMark/>
          </w:tcPr>
          <w:p w14:paraId="739C8E88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731EB0" w:rsidRPr="00731EB0" w14:paraId="6EE32D30" w14:textId="77777777" w:rsidTr="36882DB3">
        <w:tc>
          <w:tcPr>
            <w:tcW w:w="0" w:type="auto"/>
            <w:hideMark/>
          </w:tcPr>
          <w:p w14:paraId="33753B26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36ADEB2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25EE2DD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Conwest</w:t>
            </w:r>
            <w:proofErr w:type="spellEnd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Jain Hospital, Mumbai</w:t>
            </w:r>
          </w:p>
        </w:tc>
        <w:tc>
          <w:tcPr>
            <w:tcW w:w="0" w:type="auto"/>
            <w:hideMark/>
          </w:tcPr>
          <w:p w14:paraId="3D61E035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</w:tr>
      <w:tr w:rsidR="00731EB0" w:rsidRPr="00731EB0" w14:paraId="2D686C16" w14:textId="77777777" w:rsidTr="36882DB3">
        <w:tc>
          <w:tcPr>
            <w:tcW w:w="0" w:type="auto"/>
            <w:hideMark/>
          </w:tcPr>
          <w:p w14:paraId="1C4985C6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B9DAFC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7B6E587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Sanjeevani Hospital, Raipur</w:t>
            </w:r>
          </w:p>
        </w:tc>
        <w:tc>
          <w:tcPr>
            <w:tcW w:w="0" w:type="auto"/>
            <w:hideMark/>
          </w:tcPr>
          <w:p w14:paraId="5345876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731EB0" w:rsidRPr="00731EB0" w14:paraId="7AB58A5A" w14:textId="77777777" w:rsidTr="36882DB3">
        <w:tc>
          <w:tcPr>
            <w:tcW w:w="0" w:type="auto"/>
            <w:hideMark/>
          </w:tcPr>
          <w:p w14:paraId="1A07508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5A8F7ED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5E3C115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Cytocure</w:t>
            </w:r>
            <w:proofErr w:type="spellEnd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Hospital, Mumbai</w:t>
            </w:r>
          </w:p>
        </w:tc>
        <w:tc>
          <w:tcPr>
            <w:tcW w:w="0" w:type="auto"/>
            <w:hideMark/>
          </w:tcPr>
          <w:p w14:paraId="41732DE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731EB0" w:rsidRPr="00731EB0" w14:paraId="6EAD600F" w14:textId="77777777" w:rsidTr="36882DB3">
        <w:tc>
          <w:tcPr>
            <w:tcW w:w="0" w:type="auto"/>
            <w:hideMark/>
          </w:tcPr>
          <w:p w14:paraId="218993CF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5F84271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1019C584" w14:textId="7C32C02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Marengo, Ahmedabad</w:t>
            </w:r>
          </w:p>
        </w:tc>
        <w:tc>
          <w:tcPr>
            <w:tcW w:w="0" w:type="auto"/>
            <w:hideMark/>
          </w:tcPr>
          <w:p w14:paraId="47BB11F9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731EB0" w:rsidRPr="00731EB0" w14:paraId="5BA27AB2" w14:textId="77777777" w:rsidTr="36882DB3">
        <w:tc>
          <w:tcPr>
            <w:tcW w:w="0" w:type="auto"/>
            <w:hideMark/>
          </w:tcPr>
          <w:p w14:paraId="0C4B2127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94398D4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714AD7AD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Dhamelia</w:t>
            </w:r>
            <w:proofErr w:type="spellEnd"/>
            <w:r w:rsidRPr="00F91D51">
              <w:rPr>
                <w:rFonts w:ascii="Times New Roman" w:hAnsi="Times New Roman" w:cs="Times New Roman"/>
                <w:sz w:val="20"/>
                <w:szCs w:val="20"/>
              </w:rPr>
              <w:t xml:space="preserve"> Hospital, Surat</w:t>
            </w:r>
          </w:p>
        </w:tc>
        <w:tc>
          <w:tcPr>
            <w:tcW w:w="0" w:type="auto"/>
            <w:hideMark/>
          </w:tcPr>
          <w:p w14:paraId="5F40FFCE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731EB0" w:rsidRPr="00731EB0" w14:paraId="43668BBA" w14:textId="77777777" w:rsidTr="36882DB3">
        <w:tc>
          <w:tcPr>
            <w:tcW w:w="0" w:type="auto"/>
            <w:hideMark/>
          </w:tcPr>
          <w:p w14:paraId="0349D7F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2EF7F71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78F8E1E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ICON Hospital, Surat</w:t>
            </w:r>
          </w:p>
        </w:tc>
        <w:tc>
          <w:tcPr>
            <w:tcW w:w="0" w:type="auto"/>
            <w:hideMark/>
          </w:tcPr>
          <w:p w14:paraId="7F0023B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731EB0" w:rsidRPr="00731EB0" w14:paraId="2E855320" w14:textId="77777777" w:rsidTr="36882DB3">
        <w:tc>
          <w:tcPr>
            <w:tcW w:w="0" w:type="auto"/>
            <w:hideMark/>
          </w:tcPr>
          <w:p w14:paraId="500B4898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BECC9E1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2609B4B3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GBL Hospital, Indore</w:t>
            </w:r>
          </w:p>
        </w:tc>
        <w:tc>
          <w:tcPr>
            <w:tcW w:w="0" w:type="auto"/>
            <w:hideMark/>
          </w:tcPr>
          <w:p w14:paraId="5D660972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731EB0" w:rsidRPr="00731EB0" w14:paraId="4ACEBEA2" w14:textId="77777777" w:rsidTr="36882DB3">
        <w:tc>
          <w:tcPr>
            <w:tcW w:w="0" w:type="auto"/>
            <w:hideMark/>
          </w:tcPr>
          <w:p w14:paraId="4BD2BE01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ECFFBDC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14:paraId="3BFE1C69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Noble Hospital, Pune</w:t>
            </w:r>
          </w:p>
        </w:tc>
        <w:tc>
          <w:tcPr>
            <w:tcW w:w="0" w:type="auto"/>
            <w:hideMark/>
          </w:tcPr>
          <w:p w14:paraId="1E94BACB" w14:textId="77777777" w:rsidR="00731EB0" w:rsidRPr="00F91D51" w:rsidRDefault="00731EB0" w:rsidP="00731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1D5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</w:tbl>
    <w:p w14:paraId="2C078E63" w14:textId="1A036A09" w:rsidR="00B93D10" w:rsidRDefault="00B93D10"/>
    <w:p w14:paraId="4A2544EF" w14:textId="77777777" w:rsidR="00F91D51" w:rsidRDefault="00F91D51"/>
    <w:p w14:paraId="2C1ECA94" w14:textId="77777777" w:rsidR="00F91D51" w:rsidRDefault="00F91D51"/>
    <w:p w14:paraId="3B287FAB" w14:textId="77777777" w:rsidR="00F91D51" w:rsidRDefault="00F91D51"/>
    <w:p w14:paraId="10078E00" w14:textId="344E4E8E" w:rsidR="00B93D10" w:rsidRDefault="00B93D10">
      <w:r>
        <w:br w:type="page"/>
      </w:r>
    </w:p>
    <w:p w14:paraId="0E19D06F" w14:textId="3AE4FDD0" w:rsidR="00C749AE" w:rsidRPr="00AA5BBF" w:rsidRDefault="00F91D51">
      <w:pPr>
        <w:rPr>
          <w:rFonts w:ascii="Times New Roman" w:hAnsi="Times New Roman" w:cs="Times New Roman"/>
          <w:b/>
          <w:bCs/>
        </w:rPr>
      </w:pPr>
      <w:r w:rsidRPr="00F25621">
        <w:rPr>
          <w:rFonts w:ascii="Times New Roman" w:hAnsi="Times New Roman" w:cs="Times New Roman"/>
          <w:b/>
          <w:bCs/>
        </w:rPr>
        <w:lastRenderedPageBreak/>
        <w:t>Supplementary Table S</w:t>
      </w:r>
      <w:r>
        <w:rPr>
          <w:rFonts w:ascii="Times New Roman" w:hAnsi="Times New Roman" w:cs="Times New Roman"/>
          <w:b/>
          <w:bCs/>
        </w:rPr>
        <w:t>2</w:t>
      </w:r>
      <w:r w:rsidRPr="00F25621">
        <w:rPr>
          <w:rFonts w:ascii="Times New Roman" w:hAnsi="Times New Roman" w:cs="Times New Roman"/>
        </w:rPr>
        <w:t>.</w:t>
      </w:r>
      <w:r w:rsidR="00045995">
        <w:rPr>
          <w:rFonts w:ascii="Times New Roman" w:hAnsi="Times New Roman" w:cs="Times New Roman"/>
        </w:rPr>
        <w:t xml:space="preserve"> </w:t>
      </w:r>
      <w:r w:rsidR="00AA5BBF" w:rsidRPr="00AA5BBF">
        <w:rPr>
          <w:rFonts w:ascii="Times New Roman" w:hAnsi="Times New Roman" w:cs="Times New Roman"/>
        </w:rPr>
        <w:t>Experience and conversion-wise length of stay</w:t>
      </w:r>
      <w:r w:rsidR="00165A1C">
        <w:rPr>
          <w:rFonts w:ascii="Times New Roman" w:hAnsi="Times New Roman" w:cs="Times New Roman"/>
        </w:rPr>
        <w:t>.</w:t>
      </w:r>
    </w:p>
    <w:tbl>
      <w:tblPr>
        <w:tblStyle w:val="TableGridLight"/>
        <w:tblW w:w="10138" w:type="dxa"/>
        <w:tblLayout w:type="fixed"/>
        <w:tblLook w:val="06A0" w:firstRow="1" w:lastRow="0" w:firstColumn="1" w:lastColumn="0" w:noHBand="1" w:noVBand="1"/>
      </w:tblPr>
      <w:tblGrid>
        <w:gridCol w:w="1413"/>
        <w:gridCol w:w="2126"/>
        <w:gridCol w:w="697"/>
        <w:gridCol w:w="1236"/>
        <w:gridCol w:w="2000"/>
        <w:gridCol w:w="1653"/>
        <w:gridCol w:w="1013"/>
      </w:tblGrid>
      <w:tr w:rsidR="00C749AE" w14:paraId="20F492C2" w14:textId="77777777" w:rsidTr="36882DB3">
        <w:trPr>
          <w:trHeight w:val="300"/>
        </w:trPr>
        <w:tc>
          <w:tcPr>
            <w:tcW w:w="1413" w:type="dxa"/>
          </w:tcPr>
          <w:p w14:paraId="2CF7E4F8" w14:textId="77777777" w:rsidR="00C749AE" w:rsidRPr="00BA68B1" w:rsidRDefault="00C749A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8B1">
              <w:rPr>
                <w:rFonts w:ascii="Times New Roman" w:eastAsia="Times New Roman" w:hAnsi="Times New Roman" w:cs="Times New Roman"/>
                <w:b/>
                <w:bCs/>
              </w:rPr>
              <w:t>Experience Group</w:t>
            </w:r>
          </w:p>
        </w:tc>
        <w:tc>
          <w:tcPr>
            <w:tcW w:w="2126" w:type="dxa"/>
          </w:tcPr>
          <w:p w14:paraId="3D17D9F5" w14:textId="77777777" w:rsidR="00C749AE" w:rsidRPr="00BA68B1" w:rsidRDefault="17A7C63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36882DB3">
              <w:rPr>
                <w:rFonts w:ascii="Times New Roman" w:eastAsia="Times New Roman" w:hAnsi="Times New Roman" w:cs="Times New Roman"/>
                <w:b/>
                <w:bCs/>
              </w:rPr>
              <w:t>Conversion Status</w:t>
            </w:r>
          </w:p>
        </w:tc>
        <w:tc>
          <w:tcPr>
            <w:tcW w:w="697" w:type="dxa"/>
          </w:tcPr>
          <w:p w14:paraId="57115A01" w14:textId="77777777" w:rsidR="00C749AE" w:rsidRPr="00BA68B1" w:rsidRDefault="00C749A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8B1"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</w:p>
        </w:tc>
        <w:tc>
          <w:tcPr>
            <w:tcW w:w="1236" w:type="dxa"/>
          </w:tcPr>
          <w:p w14:paraId="4FB6B593" w14:textId="77777777" w:rsidR="00C749AE" w:rsidRPr="00BA68B1" w:rsidRDefault="00C749A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8B1">
              <w:rPr>
                <w:rFonts w:ascii="Times New Roman" w:eastAsia="Times New Roman" w:hAnsi="Times New Roman" w:cs="Times New Roman"/>
                <w:b/>
                <w:bCs/>
              </w:rPr>
              <w:t>% of Group</w:t>
            </w:r>
          </w:p>
        </w:tc>
        <w:tc>
          <w:tcPr>
            <w:tcW w:w="2000" w:type="dxa"/>
          </w:tcPr>
          <w:p w14:paraId="2F60A0BE" w14:textId="77777777" w:rsidR="00C749AE" w:rsidRPr="00BA68B1" w:rsidRDefault="00C749A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8B1">
              <w:rPr>
                <w:rFonts w:ascii="Times New Roman" w:eastAsia="Times New Roman" w:hAnsi="Times New Roman" w:cs="Times New Roman"/>
                <w:b/>
                <w:bCs/>
              </w:rPr>
              <w:t>Median LOS (IQR)</w:t>
            </w:r>
          </w:p>
        </w:tc>
        <w:tc>
          <w:tcPr>
            <w:tcW w:w="1653" w:type="dxa"/>
          </w:tcPr>
          <w:p w14:paraId="290378C9" w14:textId="77777777" w:rsidR="00C749AE" w:rsidRPr="00BA68B1" w:rsidRDefault="00C749A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8B1">
              <w:rPr>
                <w:rFonts w:ascii="Times New Roman" w:eastAsia="Times New Roman" w:hAnsi="Times New Roman" w:cs="Times New Roman"/>
                <w:b/>
                <w:bCs/>
              </w:rPr>
              <w:t>Mean LOS (SD)</w:t>
            </w:r>
          </w:p>
        </w:tc>
        <w:tc>
          <w:tcPr>
            <w:tcW w:w="1013" w:type="dxa"/>
          </w:tcPr>
          <w:p w14:paraId="053D6FBF" w14:textId="77777777" w:rsidR="00C749AE" w:rsidRPr="00BA68B1" w:rsidRDefault="00C749A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68B1">
              <w:rPr>
                <w:rFonts w:ascii="Times New Roman" w:eastAsia="Times New Roman" w:hAnsi="Times New Roman" w:cs="Times New Roman"/>
                <w:b/>
                <w:bCs/>
              </w:rPr>
              <w:t>Min–Max</w:t>
            </w:r>
          </w:p>
        </w:tc>
      </w:tr>
      <w:tr w:rsidR="00C749AE" w14:paraId="3C25A5F8" w14:textId="77777777" w:rsidTr="36882DB3">
        <w:trPr>
          <w:trHeight w:val="300"/>
        </w:trPr>
        <w:tc>
          <w:tcPr>
            <w:tcW w:w="1413" w:type="dxa"/>
          </w:tcPr>
          <w:p w14:paraId="61AEE1EF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Q1–Q3</w:t>
            </w:r>
          </w:p>
        </w:tc>
        <w:tc>
          <w:tcPr>
            <w:tcW w:w="2126" w:type="dxa"/>
          </w:tcPr>
          <w:p w14:paraId="0D1E7647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Not Converted</w:t>
            </w:r>
          </w:p>
        </w:tc>
        <w:tc>
          <w:tcPr>
            <w:tcW w:w="697" w:type="dxa"/>
          </w:tcPr>
          <w:p w14:paraId="64AC3D36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485</w:t>
            </w:r>
          </w:p>
        </w:tc>
        <w:tc>
          <w:tcPr>
            <w:tcW w:w="1236" w:type="dxa"/>
          </w:tcPr>
          <w:p w14:paraId="3EB51C08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92.9%</w:t>
            </w:r>
          </w:p>
        </w:tc>
        <w:tc>
          <w:tcPr>
            <w:tcW w:w="2000" w:type="dxa"/>
          </w:tcPr>
          <w:p w14:paraId="45012976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3 (2–4)</w:t>
            </w:r>
          </w:p>
        </w:tc>
        <w:tc>
          <w:tcPr>
            <w:tcW w:w="1653" w:type="dxa"/>
          </w:tcPr>
          <w:p w14:paraId="58A06371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2.99 (2.04)</w:t>
            </w:r>
          </w:p>
        </w:tc>
        <w:tc>
          <w:tcPr>
            <w:tcW w:w="1013" w:type="dxa"/>
          </w:tcPr>
          <w:p w14:paraId="1C13BC25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1–38</w:t>
            </w:r>
          </w:p>
        </w:tc>
      </w:tr>
      <w:tr w:rsidR="00C749AE" w14:paraId="3B37927B" w14:textId="77777777" w:rsidTr="36882DB3">
        <w:trPr>
          <w:trHeight w:val="300"/>
        </w:trPr>
        <w:tc>
          <w:tcPr>
            <w:tcW w:w="1413" w:type="dxa"/>
          </w:tcPr>
          <w:p w14:paraId="0B5CDC5C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Q1–Q3</w:t>
            </w:r>
          </w:p>
        </w:tc>
        <w:tc>
          <w:tcPr>
            <w:tcW w:w="2126" w:type="dxa"/>
          </w:tcPr>
          <w:p w14:paraId="047E70EB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Converted</w:t>
            </w:r>
          </w:p>
        </w:tc>
        <w:tc>
          <w:tcPr>
            <w:tcW w:w="697" w:type="dxa"/>
          </w:tcPr>
          <w:p w14:paraId="01BEA365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236" w:type="dxa"/>
          </w:tcPr>
          <w:p w14:paraId="098EF9C4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7.1%</w:t>
            </w:r>
          </w:p>
        </w:tc>
        <w:tc>
          <w:tcPr>
            <w:tcW w:w="2000" w:type="dxa"/>
          </w:tcPr>
          <w:p w14:paraId="4D107DCA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3 (2–4)</w:t>
            </w:r>
          </w:p>
        </w:tc>
        <w:tc>
          <w:tcPr>
            <w:tcW w:w="1653" w:type="dxa"/>
          </w:tcPr>
          <w:p w14:paraId="0CB697F3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5.00 (9.48)</w:t>
            </w:r>
          </w:p>
        </w:tc>
        <w:tc>
          <w:tcPr>
            <w:tcW w:w="1013" w:type="dxa"/>
          </w:tcPr>
          <w:p w14:paraId="53F00D35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1–60</w:t>
            </w:r>
          </w:p>
        </w:tc>
      </w:tr>
      <w:tr w:rsidR="00C749AE" w14:paraId="1D6D70B4" w14:textId="77777777" w:rsidTr="36882DB3">
        <w:trPr>
          <w:trHeight w:val="300"/>
        </w:trPr>
        <w:tc>
          <w:tcPr>
            <w:tcW w:w="1413" w:type="dxa"/>
          </w:tcPr>
          <w:p w14:paraId="5DFB458F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Q4</w:t>
            </w:r>
          </w:p>
        </w:tc>
        <w:tc>
          <w:tcPr>
            <w:tcW w:w="2126" w:type="dxa"/>
          </w:tcPr>
          <w:p w14:paraId="0BA866BA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Not Converted</w:t>
            </w:r>
          </w:p>
        </w:tc>
        <w:tc>
          <w:tcPr>
            <w:tcW w:w="697" w:type="dxa"/>
          </w:tcPr>
          <w:p w14:paraId="5679B700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1997</w:t>
            </w:r>
          </w:p>
        </w:tc>
        <w:tc>
          <w:tcPr>
            <w:tcW w:w="1236" w:type="dxa"/>
          </w:tcPr>
          <w:p w14:paraId="166E5524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96.3%</w:t>
            </w:r>
          </w:p>
        </w:tc>
        <w:tc>
          <w:tcPr>
            <w:tcW w:w="2000" w:type="dxa"/>
          </w:tcPr>
          <w:p w14:paraId="21C50D43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3 (2–4)</w:t>
            </w:r>
          </w:p>
        </w:tc>
        <w:tc>
          <w:tcPr>
            <w:tcW w:w="1653" w:type="dxa"/>
          </w:tcPr>
          <w:p w14:paraId="1F9A8C3F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2.96 (1.40)</w:t>
            </w:r>
          </w:p>
        </w:tc>
        <w:tc>
          <w:tcPr>
            <w:tcW w:w="1013" w:type="dxa"/>
          </w:tcPr>
          <w:p w14:paraId="07031C9D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1–16</w:t>
            </w:r>
          </w:p>
        </w:tc>
      </w:tr>
      <w:tr w:rsidR="00C749AE" w14:paraId="303BD951" w14:textId="77777777" w:rsidTr="36882DB3">
        <w:trPr>
          <w:trHeight w:val="300"/>
        </w:trPr>
        <w:tc>
          <w:tcPr>
            <w:tcW w:w="1413" w:type="dxa"/>
          </w:tcPr>
          <w:p w14:paraId="0A896FAD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Q4</w:t>
            </w:r>
          </w:p>
        </w:tc>
        <w:tc>
          <w:tcPr>
            <w:tcW w:w="2126" w:type="dxa"/>
          </w:tcPr>
          <w:p w14:paraId="558E01DC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Converted</w:t>
            </w:r>
          </w:p>
        </w:tc>
        <w:tc>
          <w:tcPr>
            <w:tcW w:w="697" w:type="dxa"/>
          </w:tcPr>
          <w:p w14:paraId="43EA2FBC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1236" w:type="dxa"/>
          </w:tcPr>
          <w:p w14:paraId="0A361ED6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3.7%</w:t>
            </w:r>
          </w:p>
        </w:tc>
        <w:tc>
          <w:tcPr>
            <w:tcW w:w="2000" w:type="dxa"/>
          </w:tcPr>
          <w:p w14:paraId="59499B8F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3 (2–3)</w:t>
            </w:r>
          </w:p>
        </w:tc>
        <w:tc>
          <w:tcPr>
            <w:tcW w:w="1653" w:type="dxa"/>
          </w:tcPr>
          <w:p w14:paraId="77E1900B" w14:textId="77777777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3.29 (2.22)</w:t>
            </w:r>
          </w:p>
        </w:tc>
        <w:tc>
          <w:tcPr>
            <w:tcW w:w="1013" w:type="dxa"/>
          </w:tcPr>
          <w:p w14:paraId="235FE0B2" w14:textId="5BE126A6" w:rsidR="00C749AE" w:rsidRPr="00BA68B1" w:rsidRDefault="00C749AE">
            <w:pPr>
              <w:rPr>
                <w:rFonts w:ascii="Times New Roman" w:eastAsia="Times New Roman" w:hAnsi="Times New Roman" w:cs="Times New Roman"/>
              </w:rPr>
            </w:pPr>
            <w:r w:rsidRPr="00BA68B1">
              <w:rPr>
                <w:rFonts w:ascii="Times New Roman" w:eastAsia="Times New Roman" w:hAnsi="Times New Roman" w:cs="Times New Roman"/>
              </w:rPr>
              <w:t>1–15</w:t>
            </w:r>
          </w:p>
        </w:tc>
      </w:tr>
    </w:tbl>
    <w:p w14:paraId="71D5164C" w14:textId="77777777" w:rsidR="009F0CD6" w:rsidRDefault="00F91D51">
      <w:pPr>
        <w:rPr>
          <w:rFonts w:ascii="Times New Roman" w:hAnsi="Times New Roman" w:cs="Times New Roman"/>
          <w:sz w:val="20"/>
          <w:szCs w:val="20"/>
        </w:rPr>
      </w:pPr>
      <w:r w:rsidRPr="1C0BB5D4">
        <w:rPr>
          <w:rFonts w:ascii="Times New Roman" w:hAnsi="Times New Roman" w:cs="Times New Roman"/>
          <w:sz w:val="20"/>
          <w:szCs w:val="20"/>
        </w:rPr>
        <w:t xml:space="preserve"> </w:t>
      </w:r>
      <w:r w:rsidR="00AA5BBF" w:rsidRPr="1C0BB5D4">
        <w:rPr>
          <w:rFonts w:ascii="Times New Roman" w:hAnsi="Times New Roman" w:cs="Times New Roman"/>
          <w:sz w:val="20"/>
          <w:szCs w:val="20"/>
        </w:rPr>
        <w:t>Q: quartile;</w:t>
      </w:r>
      <w:r w:rsidR="003D47EE" w:rsidRPr="1C0BB5D4">
        <w:rPr>
          <w:rFonts w:ascii="Times New Roman" w:hAnsi="Times New Roman" w:cs="Times New Roman"/>
          <w:sz w:val="20"/>
          <w:szCs w:val="20"/>
        </w:rPr>
        <w:t xml:space="preserve"> </w:t>
      </w:r>
      <w:r w:rsidR="00660577" w:rsidRPr="1C0BB5D4">
        <w:rPr>
          <w:rFonts w:ascii="Times New Roman" w:hAnsi="Times New Roman" w:cs="Times New Roman"/>
          <w:sz w:val="20"/>
          <w:szCs w:val="20"/>
        </w:rPr>
        <w:t xml:space="preserve">IQR: interquartile range; </w:t>
      </w:r>
      <w:r w:rsidR="003D47EE" w:rsidRPr="1C0BB5D4">
        <w:rPr>
          <w:rFonts w:ascii="Times New Roman" w:hAnsi="Times New Roman" w:cs="Times New Roman"/>
          <w:sz w:val="20"/>
          <w:szCs w:val="20"/>
        </w:rPr>
        <w:t>SD: standard deviation;</w:t>
      </w:r>
      <w:r w:rsidR="00AA5BBF" w:rsidRPr="1C0BB5D4">
        <w:rPr>
          <w:rFonts w:ascii="Times New Roman" w:hAnsi="Times New Roman" w:cs="Times New Roman"/>
          <w:sz w:val="20"/>
          <w:szCs w:val="20"/>
        </w:rPr>
        <w:t xml:space="preserve"> LOS: length of stay</w:t>
      </w:r>
      <w:r w:rsidR="00B57F15" w:rsidRPr="1C0BB5D4">
        <w:rPr>
          <w:rFonts w:ascii="Times New Roman" w:hAnsi="Times New Roman" w:cs="Times New Roman"/>
          <w:sz w:val="20"/>
          <w:szCs w:val="20"/>
        </w:rPr>
        <w:t xml:space="preserve">; Min: minimum; Max: </w:t>
      </w:r>
      <w:r w:rsidR="7E869196" w:rsidRPr="1C0BB5D4">
        <w:rPr>
          <w:rFonts w:ascii="Times New Roman" w:hAnsi="Times New Roman" w:cs="Times New Roman"/>
          <w:sz w:val="20"/>
          <w:szCs w:val="20"/>
        </w:rPr>
        <w:t>m</w:t>
      </w:r>
      <w:r w:rsidR="00B57F15" w:rsidRPr="1C0BB5D4">
        <w:rPr>
          <w:rFonts w:ascii="Times New Roman" w:hAnsi="Times New Roman" w:cs="Times New Roman"/>
          <w:sz w:val="20"/>
          <w:szCs w:val="20"/>
        </w:rPr>
        <w:t>aximum</w:t>
      </w:r>
    </w:p>
    <w:p w14:paraId="21954C1F" w14:textId="77777777" w:rsidR="009F0CD6" w:rsidRDefault="009F0CD6">
      <w:pPr>
        <w:rPr>
          <w:rFonts w:ascii="Times New Roman" w:hAnsi="Times New Roman" w:cs="Times New Roman"/>
          <w:b/>
          <w:bCs/>
          <w:noProof/>
        </w:rPr>
      </w:pPr>
    </w:p>
    <w:p w14:paraId="5C9DB064" w14:textId="5B958943" w:rsidR="0017677C" w:rsidRDefault="009F0CD6">
      <w:pPr>
        <w:rPr>
          <w:rFonts w:ascii="Times New Roman" w:hAnsi="Times New Roman" w:cs="Times New Roman"/>
        </w:rPr>
      </w:pPr>
      <w:r w:rsidRPr="00F25621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>3</w:t>
      </w:r>
      <w:r w:rsidRPr="00F25621">
        <w:rPr>
          <w:rFonts w:ascii="Times New Roman" w:hAnsi="Times New Roman" w:cs="Times New Roman"/>
        </w:rPr>
        <w:t>.</w:t>
      </w:r>
      <w:r w:rsidR="00E46BB4">
        <w:rPr>
          <w:rFonts w:ascii="Times New Roman" w:hAnsi="Times New Roman" w:cs="Times New Roman"/>
        </w:rPr>
        <w:t xml:space="preserve"> </w:t>
      </w:r>
      <w:r w:rsidR="00E46BB4" w:rsidRPr="00E46BB4">
        <w:rPr>
          <w:rFonts w:ascii="Times New Roman" w:hAnsi="Times New Roman" w:cs="Times New Roman"/>
        </w:rPr>
        <w:t>Multivariable linear regression of console time (minutes)</w:t>
      </w:r>
      <w:r w:rsidR="00165A1C">
        <w:rPr>
          <w:rFonts w:ascii="Times New Roman" w:hAnsi="Times New Roman" w:cs="Times New Roman"/>
        </w:rP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425"/>
        <w:gridCol w:w="1351"/>
        <w:gridCol w:w="2609"/>
        <w:gridCol w:w="965"/>
      </w:tblGrid>
      <w:tr w:rsidR="00604442" w:rsidRPr="0017677C" w14:paraId="6DACBC53" w14:textId="77777777" w:rsidTr="0017677C">
        <w:tc>
          <w:tcPr>
            <w:tcW w:w="0" w:type="auto"/>
            <w:hideMark/>
          </w:tcPr>
          <w:p w14:paraId="00627D9B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  <w:b/>
                <w:bCs/>
              </w:rPr>
            </w:pPr>
            <w:r w:rsidRPr="0017677C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14:paraId="5D796279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  <w:b/>
                <w:bCs/>
              </w:rPr>
            </w:pPr>
            <w:r w:rsidRPr="0017677C">
              <w:rPr>
                <w:rFonts w:ascii="Times New Roman" w:hAnsi="Times New Roman" w:cs="Times New Roman"/>
                <w:b/>
                <w:bCs/>
              </w:rPr>
              <w:t>β (minutes)</w:t>
            </w:r>
          </w:p>
        </w:tc>
        <w:tc>
          <w:tcPr>
            <w:tcW w:w="0" w:type="auto"/>
            <w:hideMark/>
          </w:tcPr>
          <w:p w14:paraId="14C39A85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  <w:b/>
                <w:bCs/>
              </w:rPr>
            </w:pPr>
            <w:r w:rsidRPr="0017677C">
              <w:rPr>
                <w:rFonts w:ascii="Times New Roman" w:hAnsi="Times New Roman" w:cs="Times New Roman"/>
                <w:b/>
                <w:bCs/>
              </w:rPr>
              <w:t>95% Confidence Interval</w:t>
            </w:r>
          </w:p>
        </w:tc>
        <w:tc>
          <w:tcPr>
            <w:tcW w:w="0" w:type="auto"/>
            <w:hideMark/>
          </w:tcPr>
          <w:p w14:paraId="2F0BAB05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  <w:b/>
                <w:bCs/>
              </w:rPr>
            </w:pPr>
            <w:r w:rsidRPr="0017677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604442" w:rsidRPr="0017677C" w14:paraId="46ED6727" w14:textId="77777777" w:rsidTr="0017677C">
        <w:tc>
          <w:tcPr>
            <w:tcW w:w="0" w:type="auto"/>
            <w:hideMark/>
          </w:tcPr>
          <w:p w14:paraId="16C1B05E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Conversion to open surgery (Yes vs No)</w:t>
            </w:r>
          </w:p>
        </w:tc>
        <w:tc>
          <w:tcPr>
            <w:tcW w:w="0" w:type="auto"/>
            <w:hideMark/>
          </w:tcPr>
          <w:p w14:paraId="1F97D580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−36.7</w:t>
            </w:r>
          </w:p>
        </w:tc>
        <w:tc>
          <w:tcPr>
            <w:tcW w:w="0" w:type="auto"/>
            <w:hideMark/>
          </w:tcPr>
          <w:p w14:paraId="1EE650B1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−52.1 to −21.3</w:t>
            </w:r>
          </w:p>
        </w:tc>
        <w:tc>
          <w:tcPr>
            <w:tcW w:w="0" w:type="auto"/>
            <w:hideMark/>
          </w:tcPr>
          <w:p w14:paraId="04B24AD4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&lt;0.001</w:t>
            </w:r>
          </w:p>
        </w:tc>
      </w:tr>
      <w:tr w:rsidR="00604442" w:rsidRPr="0017677C" w14:paraId="20B36ED8" w14:textId="77777777" w:rsidTr="0017677C">
        <w:tc>
          <w:tcPr>
            <w:tcW w:w="0" w:type="auto"/>
            <w:hideMark/>
          </w:tcPr>
          <w:p w14:paraId="1C9B2F97" w14:textId="48B49133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Surgeon experience (Mo</w:t>
            </w:r>
            <w:r w:rsidR="00604442" w:rsidRPr="00604442">
              <w:rPr>
                <w:rFonts w:ascii="Times New Roman" w:hAnsi="Times New Roman" w:cs="Times New Roman"/>
              </w:rPr>
              <w:t>re</w:t>
            </w:r>
            <w:r w:rsidRPr="0017677C">
              <w:rPr>
                <w:rFonts w:ascii="Times New Roman" w:hAnsi="Times New Roman" w:cs="Times New Roman"/>
              </w:rPr>
              <w:t xml:space="preserve"> vs Less experienced)</w:t>
            </w:r>
          </w:p>
        </w:tc>
        <w:tc>
          <w:tcPr>
            <w:tcW w:w="0" w:type="auto"/>
            <w:hideMark/>
          </w:tcPr>
          <w:p w14:paraId="087D8754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−28.4</w:t>
            </w:r>
          </w:p>
        </w:tc>
        <w:tc>
          <w:tcPr>
            <w:tcW w:w="0" w:type="auto"/>
            <w:hideMark/>
          </w:tcPr>
          <w:p w14:paraId="52BD6254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−35.8 to −20.9</w:t>
            </w:r>
          </w:p>
        </w:tc>
        <w:tc>
          <w:tcPr>
            <w:tcW w:w="0" w:type="auto"/>
            <w:hideMark/>
          </w:tcPr>
          <w:p w14:paraId="46720EED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&lt;0.001</w:t>
            </w:r>
          </w:p>
        </w:tc>
      </w:tr>
      <w:tr w:rsidR="00604442" w:rsidRPr="0017677C" w14:paraId="6E98C48D" w14:textId="77777777" w:rsidTr="0017677C">
        <w:tc>
          <w:tcPr>
            <w:tcW w:w="0" w:type="auto"/>
            <w:hideMark/>
          </w:tcPr>
          <w:p w14:paraId="1EB018A8" w14:textId="313D5164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Cardiac</w:t>
            </w:r>
          </w:p>
        </w:tc>
        <w:tc>
          <w:tcPr>
            <w:tcW w:w="0" w:type="auto"/>
            <w:hideMark/>
          </w:tcPr>
          <w:p w14:paraId="64AEA3BF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−73.5</w:t>
            </w:r>
          </w:p>
        </w:tc>
        <w:tc>
          <w:tcPr>
            <w:tcW w:w="0" w:type="auto"/>
            <w:hideMark/>
          </w:tcPr>
          <w:p w14:paraId="1ACCB181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−161.0 to 13.8</w:t>
            </w:r>
          </w:p>
        </w:tc>
        <w:tc>
          <w:tcPr>
            <w:tcW w:w="0" w:type="auto"/>
            <w:hideMark/>
          </w:tcPr>
          <w:p w14:paraId="39C2508B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0.099</w:t>
            </w:r>
          </w:p>
        </w:tc>
      </w:tr>
      <w:tr w:rsidR="00604442" w:rsidRPr="0017677C" w14:paraId="0BB9BDF4" w14:textId="77777777" w:rsidTr="0017677C">
        <w:tc>
          <w:tcPr>
            <w:tcW w:w="0" w:type="auto"/>
            <w:hideMark/>
          </w:tcPr>
          <w:p w14:paraId="75B9502D" w14:textId="5233205A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Colorectal</w:t>
            </w:r>
          </w:p>
        </w:tc>
        <w:tc>
          <w:tcPr>
            <w:tcW w:w="0" w:type="auto"/>
            <w:hideMark/>
          </w:tcPr>
          <w:p w14:paraId="6145D165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0" w:type="auto"/>
            <w:hideMark/>
          </w:tcPr>
          <w:p w14:paraId="4E7F040E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−76.4 to 98.4</w:t>
            </w:r>
          </w:p>
        </w:tc>
        <w:tc>
          <w:tcPr>
            <w:tcW w:w="0" w:type="auto"/>
            <w:hideMark/>
          </w:tcPr>
          <w:p w14:paraId="79CB6A4B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0.806</w:t>
            </w:r>
          </w:p>
        </w:tc>
      </w:tr>
      <w:tr w:rsidR="00604442" w:rsidRPr="0017677C" w14:paraId="2F45177E" w14:textId="77777777" w:rsidTr="0017677C">
        <w:tc>
          <w:tcPr>
            <w:tcW w:w="0" w:type="auto"/>
            <w:hideMark/>
          </w:tcPr>
          <w:p w14:paraId="6FB8F31C" w14:textId="05B931C1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 xml:space="preserve">Gastrointestinal </w:t>
            </w:r>
          </w:p>
        </w:tc>
        <w:tc>
          <w:tcPr>
            <w:tcW w:w="0" w:type="auto"/>
            <w:hideMark/>
          </w:tcPr>
          <w:p w14:paraId="25535F3A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0" w:type="auto"/>
            <w:hideMark/>
          </w:tcPr>
          <w:p w14:paraId="0A78F6D6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−79.7 to 96.7</w:t>
            </w:r>
          </w:p>
        </w:tc>
        <w:tc>
          <w:tcPr>
            <w:tcW w:w="0" w:type="auto"/>
            <w:hideMark/>
          </w:tcPr>
          <w:p w14:paraId="5DA21D26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0.850</w:t>
            </w:r>
          </w:p>
        </w:tc>
      </w:tr>
      <w:tr w:rsidR="00604442" w:rsidRPr="0017677C" w14:paraId="07D2EC06" w14:textId="77777777" w:rsidTr="0017677C">
        <w:tc>
          <w:tcPr>
            <w:tcW w:w="0" w:type="auto"/>
            <w:hideMark/>
          </w:tcPr>
          <w:p w14:paraId="08A30AB4" w14:textId="0AEA0348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General</w:t>
            </w:r>
          </w:p>
        </w:tc>
        <w:tc>
          <w:tcPr>
            <w:tcW w:w="0" w:type="auto"/>
            <w:hideMark/>
          </w:tcPr>
          <w:p w14:paraId="71DE4B44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−98.7</w:t>
            </w:r>
          </w:p>
        </w:tc>
        <w:tc>
          <w:tcPr>
            <w:tcW w:w="0" w:type="auto"/>
            <w:hideMark/>
          </w:tcPr>
          <w:p w14:paraId="77FA7286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−185.0 to −12.2</w:t>
            </w:r>
          </w:p>
        </w:tc>
        <w:tc>
          <w:tcPr>
            <w:tcW w:w="0" w:type="auto"/>
            <w:hideMark/>
          </w:tcPr>
          <w:p w14:paraId="5E088493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0.025</w:t>
            </w:r>
          </w:p>
        </w:tc>
      </w:tr>
      <w:tr w:rsidR="00604442" w:rsidRPr="0017677C" w14:paraId="17B85AF7" w14:textId="77777777" w:rsidTr="0017677C">
        <w:tc>
          <w:tcPr>
            <w:tcW w:w="0" w:type="auto"/>
            <w:hideMark/>
          </w:tcPr>
          <w:p w14:paraId="41B555E1" w14:textId="3524E208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Gynecology</w:t>
            </w:r>
          </w:p>
        </w:tc>
        <w:tc>
          <w:tcPr>
            <w:tcW w:w="0" w:type="auto"/>
            <w:hideMark/>
          </w:tcPr>
          <w:p w14:paraId="64AC7F50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−46.0</w:t>
            </w:r>
          </w:p>
        </w:tc>
        <w:tc>
          <w:tcPr>
            <w:tcW w:w="0" w:type="auto"/>
            <w:hideMark/>
          </w:tcPr>
          <w:p w14:paraId="489D1374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−133.0 to 40.7</w:t>
            </w:r>
          </w:p>
        </w:tc>
        <w:tc>
          <w:tcPr>
            <w:tcW w:w="0" w:type="auto"/>
            <w:hideMark/>
          </w:tcPr>
          <w:p w14:paraId="4D00187D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0.298</w:t>
            </w:r>
          </w:p>
        </w:tc>
      </w:tr>
      <w:tr w:rsidR="00604442" w:rsidRPr="0017677C" w14:paraId="2E504D22" w14:textId="77777777" w:rsidTr="0017677C">
        <w:tc>
          <w:tcPr>
            <w:tcW w:w="0" w:type="auto"/>
            <w:hideMark/>
          </w:tcPr>
          <w:p w14:paraId="16866A42" w14:textId="4E8CAA23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Head and neck</w:t>
            </w:r>
          </w:p>
        </w:tc>
        <w:tc>
          <w:tcPr>
            <w:tcW w:w="0" w:type="auto"/>
            <w:hideMark/>
          </w:tcPr>
          <w:p w14:paraId="3DA7261E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−49.1</w:t>
            </w:r>
          </w:p>
        </w:tc>
        <w:tc>
          <w:tcPr>
            <w:tcW w:w="0" w:type="auto"/>
            <w:hideMark/>
          </w:tcPr>
          <w:p w14:paraId="506E12F5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−139.0 to 40.9</w:t>
            </w:r>
          </w:p>
        </w:tc>
        <w:tc>
          <w:tcPr>
            <w:tcW w:w="0" w:type="auto"/>
            <w:hideMark/>
          </w:tcPr>
          <w:p w14:paraId="29DA147A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0.285</w:t>
            </w:r>
          </w:p>
        </w:tc>
      </w:tr>
      <w:tr w:rsidR="00604442" w:rsidRPr="0017677C" w14:paraId="2C435A36" w14:textId="77777777" w:rsidTr="0017677C">
        <w:tc>
          <w:tcPr>
            <w:tcW w:w="0" w:type="auto"/>
            <w:hideMark/>
          </w:tcPr>
          <w:p w14:paraId="59ABEFC3" w14:textId="327368D3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Thoracic</w:t>
            </w:r>
          </w:p>
        </w:tc>
        <w:tc>
          <w:tcPr>
            <w:tcW w:w="0" w:type="auto"/>
            <w:hideMark/>
          </w:tcPr>
          <w:p w14:paraId="3419E096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−60.6</w:t>
            </w:r>
          </w:p>
        </w:tc>
        <w:tc>
          <w:tcPr>
            <w:tcW w:w="0" w:type="auto"/>
            <w:hideMark/>
          </w:tcPr>
          <w:p w14:paraId="5FC99EAD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−153.0 to 32.2</w:t>
            </w:r>
          </w:p>
        </w:tc>
        <w:tc>
          <w:tcPr>
            <w:tcW w:w="0" w:type="auto"/>
            <w:hideMark/>
          </w:tcPr>
          <w:p w14:paraId="54D937ED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0.200</w:t>
            </w:r>
          </w:p>
        </w:tc>
      </w:tr>
      <w:tr w:rsidR="00604442" w:rsidRPr="0017677C" w14:paraId="7EEFFC99" w14:textId="77777777" w:rsidTr="0017677C">
        <w:tc>
          <w:tcPr>
            <w:tcW w:w="0" w:type="auto"/>
            <w:hideMark/>
          </w:tcPr>
          <w:p w14:paraId="2EE89EAA" w14:textId="73E4ED0C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0" w:type="auto"/>
            <w:hideMark/>
          </w:tcPr>
          <w:p w14:paraId="2D1B9974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0" w:type="auto"/>
            <w:hideMark/>
          </w:tcPr>
          <w:p w14:paraId="16DACBBD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−83.2 to 89.9</w:t>
            </w:r>
          </w:p>
        </w:tc>
        <w:tc>
          <w:tcPr>
            <w:tcW w:w="0" w:type="auto"/>
            <w:hideMark/>
          </w:tcPr>
          <w:p w14:paraId="62C6C7E8" w14:textId="77777777" w:rsidR="0017677C" w:rsidRPr="0017677C" w:rsidRDefault="0017677C" w:rsidP="0017677C">
            <w:pPr>
              <w:spacing w:after="160" w:line="279" w:lineRule="auto"/>
              <w:rPr>
                <w:rFonts w:ascii="Times New Roman" w:hAnsi="Times New Roman" w:cs="Times New Roman"/>
              </w:rPr>
            </w:pPr>
            <w:r w:rsidRPr="0017677C">
              <w:rPr>
                <w:rFonts w:ascii="Times New Roman" w:hAnsi="Times New Roman" w:cs="Times New Roman"/>
              </w:rPr>
              <w:t>0.939</w:t>
            </w:r>
          </w:p>
        </w:tc>
      </w:tr>
    </w:tbl>
    <w:p w14:paraId="054D56C5" w14:textId="77777777" w:rsidR="00604442" w:rsidRDefault="00604442">
      <w:pPr>
        <w:rPr>
          <w:rFonts w:ascii="Times New Roman" w:hAnsi="Times New Roman" w:cs="Times New Roman"/>
        </w:rPr>
      </w:pPr>
    </w:p>
    <w:p w14:paraId="284B871A" w14:textId="77777777" w:rsidR="00604442" w:rsidRDefault="00604442">
      <w:pPr>
        <w:rPr>
          <w:rFonts w:ascii="Times New Roman" w:hAnsi="Times New Roman" w:cs="Times New Roman"/>
        </w:rPr>
      </w:pPr>
    </w:p>
    <w:p w14:paraId="0B45BDC9" w14:textId="77777777" w:rsidR="00604442" w:rsidRDefault="00604442">
      <w:pPr>
        <w:rPr>
          <w:rFonts w:ascii="Times New Roman" w:hAnsi="Times New Roman" w:cs="Times New Roman"/>
        </w:rPr>
      </w:pPr>
    </w:p>
    <w:p w14:paraId="2D94CF47" w14:textId="77777777" w:rsidR="00604442" w:rsidRDefault="00604442">
      <w:pPr>
        <w:rPr>
          <w:rFonts w:ascii="Times New Roman" w:hAnsi="Times New Roman" w:cs="Times New Roman"/>
        </w:rPr>
      </w:pPr>
    </w:p>
    <w:p w14:paraId="033632F2" w14:textId="77777777" w:rsidR="00604442" w:rsidRDefault="00604442">
      <w:pPr>
        <w:rPr>
          <w:rFonts w:ascii="Times New Roman" w:hAnsi="Times New Roman" w:cs="Times New Roman"/>
        </w:rPr>
      </w:pPr>
    </w:p>
    <w:p w14:paraId="184E7C43" w14:textId="77777777" w:rsidR="00604442" w:rsidRDefault="00604442">
      <w:pPr>
        <w:rPr>
          <w:rFonts w:ascii="Times New Roman" w:hAnsi="Times New Roman" w:cs="Times New Roman"/>
        </w:rPr>
      </w:pPr>
    </w:p>
    <w:p w14:paraId="5F9F31F7" w14:textId="77777777" w:rsidR="00604442" w:rsidRDefault="00604442">
      <w:pPr>
        <w:rPr>
          <w:rFonts w:ascii="Times New Roman" w:hAnsi="Times New Roman" w:cs="Times New Roman"/>
        </w:rPr>
      </w:pPr>
    </w:p>
    <w:p w14:paraId="69A73446" w14:textId="69DE40BC" w:rsidR="00F91D51" w:rsidRPr="00604442" w:rsidRDefault="00604442" w:rsidP="0004290A">
      <w:pPr>
        <w:rPr>
          <w:rFonts w:ascii="Times New Roman" w:hAnsi="Times New Roman" w:cs="Times New Roman"/>
        </w:rPr>
      </w:pPr>
      <w:r w:rsidRPr="00F25621">
        <w:rPr>
          <w:rFonts w:ascii="Times New Roman" w:hAnsi="Times New Roman" w:cs="Times New Roman"/>
          <w:b/>
          <w:bCs/>
        </w:rPr>
        <w:lastRenderedPageBreak/>
        <w:t>Supplementary Table S</w:t>
      </w:r>
      <w:r>
        <w:rPr>
          <w:rFonts w:ascii="Times New Roman" w:hAnsi="Times New Roman" w:cs="Times New Roman"/>
          <w:b/>
          <w:bCs/>
        </w:rPr>
        <w:t>4</w:t>
      </w:r>
      <w:r w:rsidRPr="00F2562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04290A" w:rsidRPr="0004290A">
        <w:rPr>
          <w:rFonts w:ascii="Times New Roman" w:hAnsi="Times New Roman" w:cs="Times New Roman"/>
        </w:rPr>
        <w:t>Log-transformed multivariable regression of console time</w:t>
      </w:r>
      <w:r w:rsidR="0004290A">
        <w:rPr>
          <w:rFonts w:ascii="Times New Roman" w:hAnsi="Times New Roman" w:cs="Times New Roman"/>
        </w:rPr>
        <w:t xml:space="preserve"> </w:t>
      </w:r>
      <w:r w:rsidR="0004290A" w:rsidRPr="0004290A">
        <w:rPr>
          <w:rFonts w:ascii="Times New Roman" w:hAnsi="Times New Roman" w:cs="Times New Roman"/>
        </w:rPr>
        <w:t>(Sensitivity analysis; relative effects)</w:t>
      </w:r>
      <w:r w:rsidR="00165A1C">
        <w:rPr>
          <w:rFonts w:ascii="Times New Roman" w:hAnsi="Times New Roman" w:cs="Times New Roman"/>
        </w:rP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339"/>
        <w:gridCol w:w="1165"/>
        <w:gridCol w:w="2111"/>
        <w:gridCol w:w="936"/>
        <w:gridCol w:w="1799"/>
      </w:tblGrid>
      <w:tr w:rsidR="00604442" w:rsidRPr="00604442" w14:paraId="4AA2D7B3" w14:textId="77777777" w:rsidTr="00604442">
        <w:tc>
          <w:tcPr>
            <w:tcW w:w="0" w:type="auto"/>
            <w:hideMark/>
          </w:tcPr>
          <w:p w14:paraId="4A5E47BE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04442">
              <w:rPr>
                <w:rFonts w:ascii="Times New Roman" w:hAnsi="Times New Roman" w:cs="Times New Roman"/>
                <w:b/>
                <w:bCs/>
                <w:noProof/>
              </w:rPr>
              <w:t>Variable</w:t>
            </w:r>
          </w:p>
        </w:tc>
        <w:tc>
          <w:tcPr>
            <w:tcW w:w="0" w:type="auto"/>
            <w:hideMark/>
          </w:tcPr>
          <w:p w14:paraId="1DF316AC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04442">
              <w:rPr>
                <w:rFonts w:ascii="Times New Roman" w:hAnsi="Times New Roman" w:cs="Times New Roman"/>
                <w:b/>
                <w:bCs/>
                <w:noProof/>
              </w:rPr>
              <w:t>β (log scale)</w:t>
            </w:r>
          </w:p>
        </w:tc>
        <w:tc>
          <w:tcPr>
            <w:tcW w:w="0" w:type="auto"/>
            <w:hideMark/>
          </w:tcPr>
          <w:p w14:paraId="11B98560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04442">
              <w:rPr>
                <w:rFonts w:ascii="Times New Roman" w:hAnsi="Times New Roman" w:cs="Times New Roman"/>
                <w:b/>
                <w:bCs/>
                <w:noProof/>
              </w:rPr>
              <w:t>95% Confidence Interval</w:t>
            </w:r>
          </w:p>
        </w:tc>
        <w:tc>
          <w:tcPr>
            <w:tcW w:w="0" w:type="auto"/>
            <w:hideMark/>
          </w:tcPr>
          <w:p w14:paraId="153E72E5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04442">
              <w:rPr>
                <w:rFonts w:ascii="Times New Roman" w:hAnsi="Times New Roman" w:cs="Times New Roman"/>
                <w:b/>
                <w:bCs/>
                <w:noProof/>
              </w:rPr>
              <w:t>p-value</w:t>
            </w:r>
          </w:p>
        </w:tc>
        <w:tc>
          <w:tcPr>
            <w:tcW w:w="0" w:type="auto"/>
            <w:hideMark/>
          </w:tcPr>
          <w:p w14:paraId="17CA6574" w14:textId="0B0621C6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04442">
              <w:rPr>
                <w:rFonts w:ascii="Times New Roman" w:hAnsi="Times New Roman" w:cs="Times New Roman"/>
                <w:b/>
                <w:bCs/>
                <w:noProof/>
              </w:rPr>
              <w:t>Approx. % Change</w:t>
            </w:r>
          </w:p>
        </w:tc>
      </w:tr>
      <w:tr w:rsidR="00604442" w:rsidRPr="00604442" w14:paraId="6DAA07E4" w14:textId="77777777" w:rsidTr="00604442">
        <w:tc>
          <w:tcPr>
            <w:tcW w:w="0" w:type="auto"/>
            <w:hideMark/>
          </w:tcPr>
          <w:p w14:paraId="6439CF95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Conversion to open surgery (Yes vs No)</w:t>
            </w:r>
          </w:p>
        </w:tc>
        <w:tc>
          <w:tcPr>
            <w:tcW w:w="0" w:type="auto"/>
            <w:hideMark/>
          </w:tcPr>
          <w:p w14:paraId="18DD7401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−0.235</w:t>
            </w:r>
          </w:p>
        </w:tc>
        <w:tc>
          <w:tcPr>
            <w:tcW w:w="0" w:type="auto"/>
            <w:hideMark/>
          </w:tcPr>
          <w:p w14:paraId="02B7FAEC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−0.353 to −0.117</w:t>
            </w:r>
          </w:p>
        </w:tc>
        <w:tc>
          <w:tcPr>
            <w:tcW w:w="0" w:type="auto"/>
            <w:hideMark/>
          </w:tcPr>
          <w:p w14:paraId="6721D7D2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&lt;0.001</w:t>
            </w:r>
          </w:p>
        </w:tc>
        <w:tc>
          <w:tcPr>
            <w:tcW w:w="0" w:type="auto"/>
            <w:hideMark/>
          </w:tcPr>
          <w:p w14:paraId="186173F4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−21%</w:t>
            </w:r>
          </w:p>
        </w:tc>
      </w:tr>
      <w:tr w:rsidR="00604442" w:rsidRPr="00604442" w14:paraId="13310EE8" w14:textId="77777777" w:rsidTr="00604442">
        <w:tc>
          <w:tcPr>
            <w:tcW w:w="0" w:type="auto"/>
            <w:hideMark/>
          </w:tcPr>
          <w:p w14:paraId="2EFDB522" w14:textId="2307DAA6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Surgeon experience (Mo</w:t>
            </w:r>
            <w:r>
              <w:rPr>
                <w:rFonts w:ascii="Times New Roman" w:hAnsi="Times New Roman" w:cs="Times New Roman"/>
                <w:noProof/>
              </w:rPr>
              <w:t>re</w:t>
            </w:r>
            <w:r w:rsidRPr="00604442">
              <w:rPr>
                <w:rFonts w:ascii="Times New Roman" w:hAnsi="Times New Roman" w:cs="Times New Roman"/>
                <w:noProof/>
              </w:rPr>
              <w:t xml:space="preserve"> vs Less experienced)</w:t>
            </w:r>
          </w:p>
        </w:tc>
        <w:tc>
          <w:tcPr>
            <w:tcW w:w="0" w:type="auto"/>
            <w:hideMark/>
          </w:tcPr>
          <w:p w14:paraId="561AA434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−0.364</w:t>
            </w:r>
          </w:p>
        </w:tc>
        <w:tc>
          <w:tcPr>
            <w:tcW w:w="0" w:type="auto"/>
            <w:hideMark/>
          </w:tcPr>
          <w:p w14:paraId="571A4A56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−0.421 to −0.306</w:t>
            </w:r>
          </w:p>
        </w:tc>
        <w:tc>
          <w:tcPr>
            <w:tcW w:w="0" w:type="auto"/>
            <w:hideMark/>
          </w:tcPr>
          <w:p w14:paraId="26A2B137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&lt;0.001</w:t>
            </w:r>
          </w:p>
        </w:tc>
        <w:tc>
          <w:tcPr>
            <w:tcW w:w="0" w:type="auto"/>
            <w:hideMark/>
          </w:tcPr>
          <w:p w14:paraId="4A755B01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−30%</w:t>
            </w:r>
          </w:p>
        </w:tc>
      </w:tr>
      <w:tr w:rsidR="00604442" w:rsidRPr="00604442" w14:paraId="51ABA393" w14:textId="77777777" w:rsidTr="00604442">
        <w:tc>
          <w:tcPr>
            <w:tcW w:w="0" w:type="auto"/>
            <w:hideMark/>
          </w:tcPr>
          <w:p w14:paraId="5C159014" w14:textId="7F5BCC72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Cardiac</w:t>
            </w:r>
          </w:p>
        </w:tc>
        <w:tc>
          <w:tcPr>
            <w:tcW w:w="0" w:type="auto"/>
            <w:hideMark/>
          </w:tcPr>
          <w:p w14:paraId="42453924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−0.705</w:t>
            </w:r>
          </w:p>
        </w:tc>
        <w:tc>
          <w:tcPr>
            <w:tcW w:w="0" w:type="auto"/>
            <w:hideMark/>
          </w:tcPr>
          <w:p w14:paraId="74ADE6CD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−1.37 to −0.038</w:t>
            </w:r>
          </w:p>
        </w:tc>
        <w:tc>
          <w:tcPr>
            <w:tcW w:w="0" w:type="auto"/>
            <w:hideMark/>
          </w:tcPr>
          <w:p w14:paraId="4E7C46AD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0.038</w:t>
            </w:r>
          </w:p>
        </w:tc>
        <w:tc>
          <w:tcPr>
            <w:tcW w:w="0" w:type="auto"/>
            <w:hideMark/>
          </w:tcPr>
          <w:p w14:paraId="10B02C99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−50%</w:t>
            </w:r>
          </w:p>
        </w:tc>
      </w:tr>
      <w:tr w:rsidR="00604442" w:rsidRPr="00604442" w14:paraId="7609DC25" w14:textId="77777777" w:rsidTr="00604442">
        <w:tc>
          <w:tcPr>
            <w:tcW w:w="0" w:type="auto"/>
            <w:hideMark/>
          </w:tcPr>
          <w:p w14:paraId="40AF2EDF" w14:textId="7FBF2FD1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Colorectal</w:t>
            </w:r>
          </w:p>
        </w:tc>
        <w:tc>
          <w:tcPr>
            <w:tcW w:w="0" w:type="auto"/>
            <w:hideMark/>
          </w:tcPr>
          <w:p w14:paraId="1BA5ED24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−0.048</w:t>
            </w:r>
          </w:p>
        </w:tc>
        <w:tc>
          <w:tcPr>
            <w:tcW w:w="0" w:type="auto"/>
            <w:hideMark/>
          </w:tcPr>
          <w:p w14:paraId="47874689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−0.715 to 0.619</w:t>
            </w:r>
          </w:p>
        </w:tc>
        <w:tc>
          <w:tcPr>
            <w:tcW w:w="0" w:type="auto"/>
            <w:hideMark/>
          </w:tcPr>
          <w:p w14:paraId="2BA9C20C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0.887</w:t>
            </w:r>
          </w:p>
        </w:tc>
        <w:tc>
          <w:tcPr>
            <w:tcW w:w="0" w:type="auto"/>
            <w:hideMark/>
          </w:tcPr>
          <w:p w14:paraId="2A861CC1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−5%</w:t>
            </w:r>
          </w:p>
        </w:tc>
      </w:tr>
      <w:tr w:rsidR="00604442" w:rsidRPr="00604442" w14:paraId="0C7CA3C7" w14:textId="77777777" w:rsidTr="00604442">
        <w:tc>
          <w:tcPr>
            <w:tcW w:w="0" w:type="auto"/>
            <w:hideMark/>
          </w:tcPr>
          <w:p w14:paraId="734F74F2" w14:textId="649A4F3F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Gastrointestinal surgery</w:t>
            </w:r>
          </w:p>
        </w:tc>
        <w:tc>
          <w:tcPr>
            <w:tcW w:w="0" w:type="auto"/>
            <w:hideMark/>
          </w:tcPr>
          <w:p w14:paraId="4A464B58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−0.222</w:t>
            </w:r>
          </w:p>
        </w:tc>
        <w:tc>
          <w:tcPr>
            <w:tcW w:w="0" w:type="auto"/>
            <w:hideMark/>
          </w:tcPr>
          <w:p w14:paraId="05C54A4F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−0.895 to 0.451</w:t>
            </w:r>
          </w:p>
        </w:tc>
        <w:tc>
          <w:tcPr>
            <w:tcW w:w="0" w:type="auto"/>
            <w:hideMark/>
          </w:tcPr>
          <w:p w14:paraId="7CC07C48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0.518</w:t>
            </w:r>
          </w:p>
        </w:tc>
        <w:tc>
          <w:tcPr>
            <w:tcW w:w="0" w:type="auto"/>
            <w:hideMark/>
          </w:tcPr>
          <w:p w14:paraId="7F6CD036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−20%</w:t>
            </w:r>
          </w:p>
        </w:tc>
      </w:tr>
      <w:tr w:rsidR="00604442" w:rsidRPr="00604442" w14:paraId="0679C653" w14:textId="77777777" w:rsidTr="00604442">
        <w:tc>
          <w:tcPr>
            <w:tcW w:w="0" w:type="auto"/>
            <w:hideMark/>
          </w:tcPr>
          <w:p w14:paraId="24A3BC05" w14:textId="0EDF1A80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General surgery</w:t>
            </w:r>
          </w:p>
        </w:tc>
        <w:tc>
          <w:tcPr>
            <w:tcW w:w="0" w:type="auto"/>
            <w:hideMark/>
          </w:tcPr>
          <w:p w14:paraId="3870E488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−0.967</w:t>
            </w:r>
          </w:p>
        </w:tc>
        <w:tc>
          <w:tcPr>
            <w:tcW w:w="0" w:type="auto"/>
            <w:hideMark/>
          </w:tcPr>
          <w:p w14:paraId="5DFC11A4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−1.63 to −0.307</w:t>
            </w:r>
          </w:p>
        </w:tc>
        <w:tc>
          <w:tcPr>
            <w:tcW w:w="0" w:type="auto"/>
            <w:hideMark/>
          </w:tcPr>
          <w:p w14:paraId="2A3DB16C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0.004</w:t>
            </w:r>
          </w:p>
        </w:tc>
        <w:tc>
          <w:tcPr>
            <w:tcW w:w="0" w:type="auto"/>
            <w:hideMark/>
          </w:tcPr>
          <w:p w14:paraId="1BCC44D8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−62%</w:t>
            </w:r>
          </w:p>
        </w:tc>
      </w:tr>
      <w:tr w:rsidR="00604442" w:rsidRPr="00604442" w14:paraId="54ADBDBA" w14:textId="77777777" w:rsidTr="00604442">
        <w:tc>
          <w:tcPr>
            <w:tcW w:w="0" w:type="auto"/>
            <w:hideMark/>
          </w:tcPr>
          <w:p w14:paraId="08BA05F1" w14:textId="20086895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Gynecology</w:t>
            </w:r>
          </w:p>
        </w:tc>
        <w:tc>
          <w:tcPr>
            <w:tcW w:w="0" w:type="auto"/>
            <w:hideMark/>
          </w:tcPr>
          <w:p w14:paraId="6382B355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−0.409</w:t>
            </w:r>
          </w:p>
        </w:tc>
        <w:tc>
          <w:tcPr>
            <w:tcW w:w="0" w:type="auto"/>
            <w:hideMark/>
          </w:tcPr>
          <w:p w14:paraId="2826BA58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−1.07 to 0.253</w:t>
            </w:r>
          </w:p>
        </w:tc>
        <w:tc>
          <w:tcPr>
            <w:tcW w:w="0" w:type="auto"/>
            <w:hideMark/>
          </w:tcPr>
          <w:p w14:paraId="70C77C1C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0.226</w:t>
            </w:r>
          </w:p>
        </w:tc>
        <w:tc>
          <w:tcPr>
            <w:tcW w:w="0" w:type="auto"/>
            <w:hideMark/>
          </w:tcPr>
          <w:p w14:paraId="2FF13C94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−34%</w:t>
            </w:r>
          </w:p>
        </w:tc>
      </w:tr>
      <w:tr w:rsidR="00604442" w:rsidRPr="00604442" w14:paraId="3C96756E" w14:textId="77777777" w:rsidTr="00604442">
        <w:tc>
          <w:tcPr>
            <w:tcW w:w="0" w:type="auto"/>
            <w:hideMark/>
          </w:tcPr>
          <w:p w14:paraId="285458BF" w14:textId="7DA0EBED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Head and neck</w:t>
            </w:r>
          </w:p>
        </w:tc>
        <w:tc>
          <w:tcPr>
            <w:tcW w:w="0" w:type="auto"/>
            <w:hideMark/>
          </w:tcPr>
          <w:p w14:paraId="46DD5880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−0.451</w:t>
            </w:r>
          </w:p>
        </w:tc>
        <w:tc>
          <w:tcPr>
            <w:tcW w:w="0" w:type="auto"/>
            <w:hideMark/>
          </w:tcPr>
          <w:p w14:paraId="3498FA6C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−1.14 to 0.236</w:t>
            </w:r>
          </w:p>
        </w:tc>
        <w:tc>
          <w:tcPr>
            <w:tcW w:w="0" w:type="auto"/>
            <w:hideMark/>
          </w:tcPr>
          <w:p w14:paraId="6BCBC57E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0.198</w:t>
            </w:r>
          </w:p>
        </w:tc>
        <w:tc>
          <w:tcPr>
            <w:tcW w:w="0" w:type="auto"/>
            <w:hideMark/>
          </w:tcPr>
          <w:p w14:paraId="03645ED3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−36%</w:t>
            </w:r>
          </w:p>
        </w:tc>
      </w:tr>
      <w:tr w:rsidR="00604442" w:rsidRPr="00604442" w14:paraId="41A5DE1C" w14:textId="77777777" w:rsidTr="00604442">
        <w:tc>
          <w:tcPr>
            <w:tcW w:w="0" w:type="auto"/>
            <w:hideMark/>
          </w:tcPr>
          <w:p w14:paraId="7323E050" w14:textId="2187CE19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Thoracic</w:t>
            </w:r>
          </w:p>
        </w:tc>
        <w:tc>
          <w:tcPr>
            <w:tcW w:w="0" w:type="auto"/>
            <w:hideMark/>
          </w:tcPr>
          <w:p w14:paraId="426157B8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−0.450</w:t>
            </w:r>
          </w:p>
        </w:tc>
        <w:tc>
          <w:tcPr>
            <w:tcW w:w="0" w:type="auto"/>
            <w:hideMark/>
          </w:tcPr>
          <w:p w14:paraId="2B6F1506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−1.16 to 0.258</w:t>
            </w:r>
          </w:p>
        </w:tc>
        <w:tc>
          <w:tcPr>
            <w:tcW w:w="0" w:type="auto"/>
            <w:hideMark/>
          </w:tcPr>
          <w:p w14:paraId="5F863F39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0.213</w:t>
            </w:r>
          </w:p>
        </w:tc>
        <w:tc>
          <w:tcPr>
            <w:tcW w:w="0" w:type="auto"/>
            <w:hideMark/>
          </w:tcPr>
          <w:p w14:paraId="3C3468D1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−36%</w:t>
            </w:r>
          </w:p>
        </w:tc>
      </w:tr>
      <w:tr w:rsidR="00604442" w:rsidRPr="00604442" w14:paraId="4D7E29BF" w14:textId="77777777" w:rsidTr="00604442">
        <w:tc>
          <w:tcPr>
            <w:tcW w:w="0" w:type="auto"/>
            <w:hideMark/>
          </w:tcPr>
          <w:p w14:paraId="1346BD41" w14:textId="1113C32B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Urology</w:t>
            </w:r>
          </w:p>
        </w:tc>
        <w:tc>
          <w:tcPr>
            <w:tcW w:w="0" w:type="auto"/>
            <w:hideMark/>
          </w:tcPr>
          <w:p w14:paraId="1BD71B5E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−0.065</w:t>
            </w:r>
          </w:p>
        </w:tc>
        <w:tc>
          <w:tcPr>
            <w:tcW w:w="0" w:type="auto"/>
            <w:hideMark/>
          </w:tcPr>
          <w:p w14:paraId="264193D5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−0.726 to 0.595</w:t>
            </w:r>
          </w:p>
        </w:tc>
        <w:tc>
          <w:tcPr>
            <w:tcW w:w="0" w:type="auto"/>
            <w:hideMark/>
          </w:tcPr>
          <w:p w14:paraId="3CD10C13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0.846</w:t>
            </w:r>
          </w:p>
        </w:tc>
        <w:tc>
          <w:tcPr>
            <w:tcW w:w="0" w:type="auto"/>
            <w:hideMark/>
          </w:tcPr>
          <w:p w14:paraId="3AC9097F" w14:textId="77777777" w:rsidR="00604442" w:rsidRPr="00604442" w:rsidRDefault="00604442" w:rsidP="00604442">
            <w:pPr>
              <w:spacing w:after="160" w:line="279" w:lineRule="auto"/>
              <w:rPr>
                <w:rFonts w:ascii="Times New Roman" w:hAnsi="Times New Roman" w:cs="Times New Roman"/>
                <w:noProof/>
              </w:rPr>
            </w:pPr>
            <w:r w:rsidRPr="00604442">
              <w:rPr>
                <w:rFonts w:ascii="Times New Roman" w:hAnsi="Times New Roman" w:cs="Times New Roman"/>
                <w:noProof/>
              </w:rPr>
              <w:t>−6%</w:t>
            </w:r>
          </w:p>
        </w:tc>
      </w:tr>
    </w:tbl>
    <w:p w14:paraId="45243530" w14:textId="77777777" w:rsidR="00604442" w:rsidRDefault="00604442">
      <w:pPr>
        <w:rPr>
          <w:rFonts w:ascii="Times New Roman" w:hAnsi="Times New Roman" w:cs="Times New Roman"/>
          <w:b/>
          <w:bCs/>
          <w:noProof/>
        </w:rPr>
      </w:pPr>
    </w:p>
    <w:p w14:paraId="7AABDDAA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41108D96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33684B1E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52133E80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1E19596D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07E63E87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4D5C2871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00322564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585A2B35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0D0E8F1C" w14:textId="77777777" w:rsidR="0004290A" w:rsidRDefault="0004290A" w:rsidP="001F502B">
      <w:pPr>
        <w:rPr>
          <w:rFonts w:ascii="Times New Roman" w:hAnsi="Times New Roman" w:cs="Times New Roman"/>
          <w:b/>
          <w:bCs/>
        </w:rPr>
      </w:pPr>
    </w:p>
    <w:p w14:paraId="6FED05AA" w14:textId="16386886" w:rsidR="001F502B" w:rsidRDefault="001F502B" w:rsidP="001F502B">
      <w:pPr>
        <w:rPr>
          <w:rFonts w:ascii="Times New Roman" w:eastAsia="Times New Roman" w:hAnsi="Times New Roman" w:cs="Times New Roman"/>
        </w:rPr>
      </w:pPr>
      <w:r w:rsidRPr="36882DB3">
        <w:rPr>
          <w:rFonts w:ascii="Times New Roman" w:hAnsi="Times New Roman" w:cs="Times New Roman"/>
          <w:b/>
          <w:bCs/>
        </w:rPr>
        <w:lastRenderedPageBreak/>
        <w:t>Supplementary Figure S1</w:t>
      </w:r>
      <w:r w:rsidRPr="36882DB3">
        <w:rPr>
          <w:rFonts w:ascii="Times New Roman" w:hAnsi="Times New Roman" w:cs="Times New Roman"/>
        </w:rPr>
        <w:t xml:space="preserve">. </w:t>
      </w:r>
      <w:r w:rsidRPr="36882DB3">
        <w:rPr>
          <w:rFonts w:ascii="Times New Roman" w:eastAsia="Times New Roman" w:hAnsi="Times New Roman" w:cs="Times New Roman"/>
        </w:rPr>
        <w:t>Residual plots to inspect deviations from linearity or homoscedasticity</w:t>
      </w:r>
    </w:p>
    <w:p w14:paraId="58586A79" w14:textId="10E62F09" w:rsidR="00861416" w:rsidRDefault="0086141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14FF315" wp14:editId="096D180C">
            <wp:extent cx="5936615" cy="3868420"/>
            <wp:effectExtent l="0" t="0" r="6985" b="0"/>
            <wp:docPr id="142043068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DA56CF5-5B9D-402F-855A-DAE08E3B94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FC0D6" w14:textId="77777777" w:rsidR="001F502B" w:rsidRDefault="001F502B">
      <w:pPr>
        <w:rPr>
          <w:b/>
          <w:bCs/>
          <w:noProof/>
        </w:rPr>
      </w:pPr>
    </w:p>
    <w:p w14:paraId="25F9AD86" w14:textId="77777777" w:rsidR="001F502B" w:rsidRDefault="001F502B">
      <w:pPr>
        <w:rPr>
          <w:b/>
          <w:bCs/>
          <w:noProof/>
        </w:rPr>
      </w:pPr>
    </w:p>
    <w:p w14:paraId="102D6203" w14:textId="77777777" w:rsidR="001F502B" w:rsidRDefault="001F502B">
      <w:pPr>
        <w:rPr>
          <w:b/>
          <w:bCs/>
          <w:noProof/>
        </w:rPr>
      </w:pPr>
    </w:p>
    <w:p w14:paraId="362A451B" w14:textId="77777777" w:rsidR="001F502B" w:rsidRDefault="001F502B">
      <w:pPr>
        <w:rPr>
          <w:b/>
          <w:bCs/>
          <w:noProof/>
        </w:rPr>
      </w:pPr>
    </w:p>
    <w:p w14:paraId="293FD1CA" w14:textId="77777777" w:rsidR="001F502B" w:rsidRDefault="001F502B">
      <w:pPr>
        <w:rPr>
          <w:b/>
          <w:bCs/>
          <w:noProof/>
        </w:rPr>
      </w:pPr>
    </w:p>
    <w:p w14:paraId="4CD65A01" w14:textId="77777777" w:rsidR="001F502B" w:rsidRDefault="001F502B">
      <w:pPr>
        <w:rPr>
          <w:b/>
          <w:bCs/>
          <w:noProof/>
        </w:rPr>
      </w:pPr>
    </w:p>
    <w:p w14:paraId="17138BFF" w14:textId="77777777" w:rsidR="001F502B" w:rsidRDefault="001F502B">
      <w:pPr>
        <w:rPr>
          <w:b/>
          <w:bCs/>
          <w:noProof/>
        </w:rPr>
      </w:pPr>
    </w:p>
    <w:p w14:paraId="4F232E19" w14:textId="77777777" w:rsidR="001F502B" w:rsidRDefault="001F502B">
      <w:pPr>
        <w:rPr>
          <w:b/>
          <w:bCs/>
          <w:noProof/>
        </w:rPr>
      </w:pPr>
    </w:p>
    <w:p w14:paraId="572B2513" w14:textId="77777777" w:rsidR="001F502B" w:rsidRDefault="001F502B">
      <w:pPr>
        <w:rPr>
          <w:b/>
          <w:bCs/>
          <w:noProof/>
        </w:rPr>
      </w:pPr>
    </w:p>
    <w:p w14:paraId="621BAC19" w14:textId="77777777" w:rsidR="001F502B" w:rsidRDefault="001F502B" w:rsidP="001F502B">
      <w:pPr>
        <w:rPr>
          <w:rFonts w:ascii="Times New Roman" w:hAnsi="Times New Roman" w:cs="Times New Roman"/>
          <w:b/>
          <w:bCs/>
        </w:rPr>
      </w:pPr>
    </w:p>
    <w:p w14:paraId="32BC598B" w14:textId="77777777" w:rsidR="001F502B" w:rsidRDefault="001F502B" w:rsidP="001F502B">
      <w:pPr>
        <w:rPr>
          <w:rFonts w:ascii="Times New Roman" w:hAnsi="Times New Roman" w:cs="Times New Roman"/>
          <w:b/>
          <w:bCs/>
        </w:rPr>
      </w:pPr>
    </w:p>
    <w:p w14:paraId="35EDD03E" w14:textId="77777777" w:rsidR="001C27A4" w:rsidRDefault="001F502B">
      <w:pPr>
        <w:rPr>
          <w:rFonts w:ascii="Times New Roman" w:eastAsia="Times New Roman" w:hAnsi="Times New Roman" w:cs="Times New Roman"/>
        </w:rPr>
      </w:pPr>
      <w:r w:rsidRPr="1C0BB5D4">
        <w:rPr>
          <w:rFonts w:ascii="Times New Roman" w:hAnsi="Times New Roman" w:cs="Times New Roman"/>
          <w:b/>
          <w:bCs/>
        </w:rPr>
        <w:lastRenderedPageBreak/>
        <w:t>Supplementary Figure S2</w:t>
      </w:r>
      <w:r w:rsidRPr="1C0BB5D4">
        <w:rPr>
          <w:rFonts w:ascii="Times New Roman" w:hAnsi="Times New Roman" w:cs="Times New Roman"/>
        </w:rPr>
        <w:t xml:space="preserve">. </w:t>
      </w:r>
      <w:r w:rsidRPr="1C0BB5D4">
        <w:rPr>
          <w:rFonts w:ascii="Times New Roman" w:eastAsia="Times New Roman" w:hAnsi="Times New Roman" w:cs="Times New Roman"/>
          <w:color w:val="000000" w:themeColor="text1"/>
        </w:rPr>
        <w:t xml:space="preserve">Conversion rate (%) by surgical procedure </w:t>
      </w:r>
      <w:r w:rsidRPr="1C0BB5D4">
        <w:rPr>
          <w:rFonts w:ascii="Times New Roman" w:eastAsia="Times New Roman" w:hAnsi="Times New Roman" w:cs="Times New Roman"/>
        </w:rPr>
        <w:t>with ≥20 cases and ≥5 conversions</w:t>
      </w:r>
    </w:p>
    <w:p w14:paraId="17BCF289" w14:textId="7F77E735" w:rsidR="005514DB" w:rsidRDefault="001F502B">
      <w:pPr>
        <w:rPr>
          <w:b/>
          <w:bCs/>
        </w:rPr>
      </w:pPr>
      <w:r w:rsidRPr="1C0BB5D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CE6F37">
        <w:rPr>
          <w:b/>
          <w:bCs/>
          <w:noProof/>
        </w:rPr>
        <w:drawing>
          <wp:inline distT="0" distB="0" distL="0" distR="0" wp14:anchorId="2C4518E3" wp14:editId="04BE9617">
            <wp:extent cx="5937250" cy="2546350"/>
            <wp:effectExtent l="0" t="0" r="6350" b="6350"/>
            <wp:docPr id="43461557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9E751A6-221D-4D8F-925B-35FA43A0B0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40764" w14:textId="691F7D81" w:rsidR="00CE6F37" w:rsidRDefault="00CE6F37" w:rsidP="00CE6F37">
      <w:pPr>
        <w:rPr>
          <w:b/>
          <w:bCs/>
          <w:noProof/>
        </w:rPr>
      </w:pPr>
    </w:p>
    <w:p w14:paraId="7C953FD4" w14:textId="5530E1F9" w:rsidR="00EA696B" w:rsidRDefault="00EA696B">
      <w:pPr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338FDC28" w14:textId="77777777" w:rsidR="001F502B" w:rsidRPr="00B93D10" w:rsidRDefault="001F502B" w:rsidP="001F502B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C0BB5D4">
        <w:rPr>
          <w:rFonts w:ascii="Times New Roman" w:hAnsi="Times New Roman" w:cs="Times New Roman"/>
          <w:b/>
          <w:bCs/>
        </w:rPr>
        <w:lastRenderedPageBreak/>
        <w:t>Supplementary Figure S3</w:t>
      </w:r>
      <w:r w:rsidRPr="1C0BB5D4">
        <w:rPr>
          <w:rFonts w:ascii="Times New Roman" w:hAnsi="Times New Roman" w:cs="Times New Roman"/>
        </w:rPr>
        <w:t xml:space="preserve">. </w:t>
      </w:r>
      <w:r w:rsidRPr="1C0BB5D4">
        <w:rPr>
          <w:rFonts w:ascii="Times New Roman" w:eastAsia="Times New Roman" w:hAnsi="Times New Roman" w:cs="Times New Roman"/>
          <w:color w:val="000000" w:themeColor="text1"/>
        </w:rPr>
        <w:t xml:space="preserve">Continuous CUSUM charts for lower-volume procedures. </w:t>
      </w:r>
      <w:proofErr w:type="spellStart"/>
      <w:proofErr w:type="gramStart"/>
      <w:r w:rsidRPr="1C0BB5D4">
        <w:rPr>
          <w:rFonts w:ascii="Times New Roman" w:eastAsia="Times New Roman" w:hAnsi="Times New Roman" w:cs="Times New Roman"/>
          <w:b/>
          <w:bCs/>
          <w:color w:val="000000" w:themeColor="text1"/>
        </w:rPr>
        <w:t>a</w:t>
      </w:r>
      <w:proofErr w:type="spellEnd"/>
      <w:proofErr w:type="gramEnd"/>
      <w:r w:rsidRPr="1C0BB5D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1C0BB5D4">
        <w:rPr>
          <w:rFonts w:ascii="Times New Roman" w:eastAsia="Times New Roman" w:hAnsi="Times New Roman" w:cs="Times New Roman"/>
          <w:color w:val="000000" w:themeColor="text1"/>
        </w:rPr>
        <w:t xml:space="preserve">Internal mammary artery (IMA) harvest (cardiac), </w:t>
      </w:r>
      <w:r w:rsidRPr="1C0BB5D4">
        <w:rPr>
          <w:rFonts w:ascii="Times New Roman" w:eastAsia="Times New Roman" w:hAnsi="Times New Roman" w:cs="Times New Roman"/>
          <w:b/>
          <w:bCs/>
          <w:color w:val="000000" w:themeColor="text1"/>
        </w:rPr>
        <w:t>b</w:t>
      </w:r>
      <w:r w:rsidRPr="1C0BB5D4">
        <w:rPr>
          <w:rFonts w:ascii="Times New Roman" w:eastAsia="Times New Roman" w:hAnsi="Times New Roman" w:cs="Times New Roman"/>
          <w:color w:val="000000" w:themeColor="text1"/>
        </w:rPr>
        <w:t xml:space="preserve"> Lower anterior resection (colorectal), </w:t>
      </w:r>
      <w:r w:rsidRPr="1C0BB5D4">
        <w:rPr>
          <w:rFonts w:ascii="Times New Roman" w:eastAsia="Times New Roman" w:hAnsi="Times New Roman" w:cs="Times New Roman"/>
          <w:b/>
          <w:bCs/>
          <w:color w:val="000000" w:themeColor="text1"/>
        </w:rPr>
        <w:t>c</w:t>
      </w:r>
      <w:r w:rsidRPr="1C0BB5D4">
        <w:rPr>
          <w:rFonts w:ascii="Times New Roman" w:eastAsia="Times New Roman" w:hAnsi="Times New Roman" w:cs="Times New Roman"/>
          <w:color w:val="000000" w:themeColor="text1"/>
        </w:rPr>
        <w:t xml:space="preserve"> Hysterectomy (gynecology), </w:t>
      </w:r>
      <w:r w:rsidRPr="1C0BB5D4">
        <w:rPr>
          <w:rFonts w:ascii="Times New Roman" w:eastAsia="Times New Roman" w:hAnsi="Times New Roman" w:cs="Times New Roman"/>
          <w:b/>
          <w:bCs/>
          <w:color w:val="000000" w:themeColor="text1"/>
        </w:rPr>
        <w:t>d</w:t>
      </w:r>
      <w:r w:rsidRPr="1C0BB5D4">
        <w:rPr>
          <w:rFonts w:ascii="Times New Roman" w:eastAsia="Times New Roman" w:hAnsi="Times New Roman" w:cs="Times New Roman"/>
          <w:color w:val="000000" w:themeColor="text1"/>
        </w:rPr>
        <w:t xml:space="preserve"> Gastrectomy/gastrojejunostomy (gastrointestinal)</w:t>
      </w:r>
    </w:p>
    <w:p w14:paraId="7427BD23" w14:textId="77777777" w:rsidR="001F502B" w:rsidRDefault="001F502B">
      <w:pPr>
        <w:rPr>
          <w:b/>
          <w:bCs/>
          <w:noProof/>
        </w:rPr>
      </w:pPr>
    </w:p>
    <w:p w14:paraId="4F59E160" w14:textId="77777777" w:rsidR="00CE6F37" w:rsidRDefault="00CE6F37" w:rsidP="00CE6F37">
      <w:pPr>
        <w:rPr>
          <w:b/>
          <w:bCs/>
          <w:noProof/>
        </w:rPr>
      </w:pPr>
    </w:p>
    <w:p w14:paraId="6A9EE92B" w14:textId="721C4637" w:rsidR="00861416" w:rsidRDefault="2FA98249" w:rsidP="005E2C07">
      <w:pPr>
        <w:jc w:val="center"/>
      </w:pPr>
      <w:r>
        <w:rPr>
          <w:noProof/>
        </w:rPr>
        <w:drawing>
          <wp:inline distT="0" distB="0" distL="0" distR="0" wp14:anchorId="290DF667" wp14:editId="4D9B9355">
            <wp:extent cx="5943600" cy="3343275"/>
            <wp:effectExtent l="0" t="0" r="0" b="0"/>
            <wp:docPr id="528928866" name="Picture 528928866">
              <a:extLst xmlns:a="http://schemas.openxmlformats.org/drawingml/2006/main">
                <a:ext uri="{FF2B5EF4-FFF2-40B4-BE49-F238E27FC236}">
                  <a16:creationId xmlns:a16="http://schemas.microsoft.com/office/drawing/2014/main" id="{31952591-985E-414A-8317-442E718D9A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CFF23" w14:textId="77777777" w:rsidR="001F502B" w:rsidRDefault="001F502B"/>
    <w:p w14:paraId="3B2AE3FE" w14:textId="77777777" w:rsidR="001F502B" w:rsidRDefault="001F502B"/>
    <w:p w14:paraId="035C2C12" w14:textId="77777777" w:rsidR="001F502B" w:rsidRDefault="001F502B"/>
    <w:p w14:paraId="3A5F5F40" w14:textId="77777777" w:rsidR="001F502B" w:rsidRDefault="001F502B"/>
    <w:p w14:paraId="643613B8" w14:textId="77777777" w:rsidR="001F502B" w:rsidRDefault="001F502B"/>
    <w:p w14:paraId="45C3B3E9" w14:textId="77777777" w:rsidR="001F502B" w:rsidRDefault="001F502B"/>
    <w:p w14:paraId="629697C0" w14:textId="77777777" w:rsidR="001F502B" w:rsidRDefault="001F502B"/>
    <w:p w14:paraId="67D2AAA9" w14:textId="77777777" w:rsidR="001F502B" w:rsidRDefault="001F502B"/>
    <w:p w14:paraId="0771411B" w14:textId="77777777" w:rsidR="001F502B" w:rsidRDefault="001F502B"/>
    <w:p w14:paraId="62029C16" w14:textId="77777777" w:rsidR="001F502B" w:rsidRDefault="001F502B"/>
    <w:p w14:paraId="1A75ED6A" w14:textId="77777777" w:rsidR="001F502B" w:rsidRDefault="001F502B"/>
    <w:p w14:paraId="3921CCF5" w14:textId="77777777" w:rsidR="001F502B" w:rsidRDefault="001F502B" w:rsidP="001F502B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46316E8C">
        <w:rPr>
          <w:rFonts w:ascii="Times New Roman" w:hAnsi="Times New Roman" w:cs="Times New Roman"/>
          <w:b/>
          <w:bCs/>
        </w:rPr>
        <w:lastRenderedPageBreak/>
        <w:t>Supplementary Figure S4</w:t>
      </w:r>
      <w:r w:rsidRPr="46316E8C">
        <w:rPr>
          <w:rFonts w:ascii="Times New Roman" w:hAnsi="Times New Roman" w:cs="Times New Roman"/>
        </w:rPr>
        <w:t>.</w:t>
      </w:r>
      <w:r w:rsidRPr="46316E8C">
        <w:rPr>
          <w:rFonts w:ascii="Times New Roman" w:eastAsia="Times New Roman" w:hAnsi="Times New Roman" w:cs="Times New Roman"/>
          <w:b/>
          <w:bCs/>
        </w:rPr>
        <w:t xml:space="preserve"> a</w:t>
      </w:r>
      <w:r w:rsidRPr="46316E8C">
        <w:rPr>
          <w:rFonts w:ascii="Times New Roman" w:eastAsia="Times New Roman" w:hAnsi="Times New Roman" w:cs="Times New Roman"/>
        </w:rPr>
        <w:t xml:space="preserve"> &amp; </w:t>
      </w:r>
      <w:r w:rsidRPr="46316E8C">
        <w:rPr>
          <w:rFonts w:ascii="Times New Roman" w:eastAsia="Times New Roman" w:hAnsi="Times New Roman" w:cs="Times New Roman"/>
          <w:b/>
          <w:bCs/>
        </w:rPr>
        <w:t>b</w:t>
      </w:r>
      <w:r w:rsidRPr="46316E8C">
        <w:rPr>
          <w:rFonts w:ascii="Times New Roman" w:eastAsia="Times New Roman" w:hAnsi="Times New Roman" w:cs="Times New Roman"/>
        </w:rPr>
        <w:t xml:space="preserve"> Radar plots </w:t>
      </w:r>
      <w:r w:rsidRPr="46316E8C">
        <w:rPr>
          <w:rFonts w:ascii="Times New Roman" w:hAnsi="Times New Roman" w:cs="Times New Roman"/>
        </w:rPr>
        <w:t>comparing surgeon experience groups</w:t>
      </w:r>
      <w:r w:rsidRPr="46316E8C">
        <w:rPr>
          <w:rFonts w:ascii="Times New Roman" w:eastAsia="Times New Roman" w:hAnsi="Times New Roman" w:cs="Times New Roman"/>
        </w:rPr>
        <w:t xml:space="preserve"> on raw and normalized values for console time, conversion rate, and length of stay, respectively</w:t>
      </w:r>
    </w:p>
    <w:p w14:paraId="4AC42196" w14:textId="60C0977D" w:rsidR="1C0BB5D4" w:rsidRDefault="1C0BB5D4"/>
    <w:p w14:paraId="02151F8E" w14:textId="52A527CF" w:rsidR="72E98A21" w:rsidRDefault="72E98A21" w:rsidP="46316E8C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25F50A2E" wp14:editId="63F51E62">
            <wp:extent cx="5943600" cy="3343275"/>
            <wp:effectExtent l="0" t="0" r="0" b="0"/>
            <wp:docPr id="1386933564" name="Picture 1386933564">
              <a:extLst xmlns:a="http://schemas.openxmlformats.org/drawingml/2006/main">
                <a:ext uri="{FF2B5EF4-FFF2-40B4-BE49-F238E27FC236}">
                  <a16:creationId xmlns:a16="http://schemas.microsoft.com/office/drawing/2014/main" id="{A2888997-1619-4B78-B268-CBF8D5EFDB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12C55" w14:textId="0117192F" w:rsidR="1C0BB5D4" w:rsidRDefault="1C0BB5D4" w:rsidP="1C0BB5D4">
      <w:pPr>
        <w:spacing w:line="360" w:lineRule="auto"/>
        <w:jc w:val="both"/>
        <w:rPr>
          <w:rFonts w:ascii="Times New Roman" w:hAnsi="Times New Roman" w:cs="Times New Roman"/>
        </w:rPr>
      </w:pPr>
    </w:p>
    <w:p w14:paraId="6E422392" w14:textId="3CDFF531" w:rsidR="1C0BB5D4" w:rsidRDefault="1C0BB5D4" w:rsidP="1C0BB5D4">
      <w:pPr>
        <w:jc w:val="both"/>
      </w:pPr>
    </w:p>
    <w:sectPr w:rsidR="1C0BB5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85C6C"/>
    <w:rsid w:val="00010F57"/>
    <w:rsid w:val="0004290A"/>
    <w:rsid w:val="000439EF"/>
    <w:rsid w:val="00044B1B"/>
    <w:rsid w:val="00045995"/>
    <w:rsid w:val="000E038E"/>
    <w:rsid w:val="0010707C"/>
    <w:rsid w:val="00165A1C"/>
    <w:rsid w:val="0017677C"/>
    <w:rsid w:val="001964AE"/>
    <w:rsid w:val="001C27A4"/>
    <w:rsid w:val="001E06B6"/>
    <w:rsid w:val="001F502B"/>
    <w:rsid w:val="0025480C"/>
    <w:rsid w:val="002C1D9D"/>
    <w:rsid w:val="003B00C1"/>
    <w:rsid w:val="003D47EE"/>
    <w:rsid w:val="004011ED"/>
    <w:rsid w:val="005514DB"/>
    <w:rsid w:val="005B47D1"/>
    <w:rsid w:val="005E2C07"/>
    <w:rsid w:val="00604442"/>
    <w:rsid w:val="00647B6E"/>
    <w:rsid w:val="00660577"/>
    <w:rsid w:val="006A3C57"/>
    <w:rsid w:val="00700FDD"/>
    <w:rsid w:val="00731EB0"/>
    <w:rsid w:val="007D3EAA"/>
    <w:rsid w:val="007D5852"/>
    <w:rsid w:val="00812DBC"/>
    <w:rsid w:val="00860025"/>
    <w:rsid w:val="00861416"/>
    <w:rsid w:val="008A3E43"/>
    <w:rsid w:val="00917BF7"/>
    <w:rsid w:val="009943F9"/>
    <w:rsid w:val="009D1712"/>
    <w:rsid w:val="009F0CD6"/>
    <w:rsid w:val="00A031A6"/>
    <w:rsid w:val="00A05431"/>
    <w:rsid w:val="00A3433D"/>
    <w:rsid w:val="00AA5BBF"/>
    <w:rsid w:val="00B4717D"/>
    <w:rsid w:val="00B57F15"/>
    <w:rsid w:val="00B839CC"/>
    <w:rsid w:val="00B93D10"/>
    <w:rsid w:val="00C749AE"/>
    <w:rsid w:val="00CE6F37"/>
    <w:rsid w:val="00CE7FEF"/>
    <w:rsid w:val="00D629FD"/>
    <w:rsid w:val="00E46BB4"/>
    <w:rsid w:val="00E86EF3"/>
    <w:rsid w:val="00EA696B"/>
    <w:rsid w:val="00EE58AB"/>
    <w:rsid w:val="00F21DB9"/>
    <w:rsid w:val="00F25621"/>
    <w:rsid w:val="00F3799C"/>
    <w:rsid w:val="00F91D51"/>
    <w:rsid w:val="01A9AD67"/>
    <w:rsid w:val="042C1D4F"/>
    <w:rsid w:val="067A33F8"/>
    <w:rsid w:val="095A2CBF"/>
    <w:rsid w:val="0BD7673F"/>
    <w:rsid w:val="17A7C630"/>
    <w:rsid w:val="17C20CBE"/>
    <w:rsid w:val="196CA177"/>
    <w:rsid w:val="1C0BB5D4"/>
    <w:rsid w:val="1F2BC95E"/>
    <w:rsid w:val="2022832B"/>
    <w:rsid w:val="207EB349"/>
    <w:rsid w:val="20D062F3"/>
    <w:rsid w:val="225C4F1A"/>
    <w:rsid w:val="2612E93C"/>
    <w:rsid w:val="290F4F80"/>
    <w:rsid w:val="2F7C0448"/>
    <w:rsid w:val="2FA98249"/>
    <w:rsid w:val="34C02E47"/>
    <w:rsid w:val="36882DB3"/>
    <w:rsid w:val="3E75FE5A"/>
    <w:rsid w:val="412C7E18"/>
    <w:rsid w:val="460E7B4B"/>
    <w:rsid w:val="46316E8C"/>
    <w:rsid w:val="5139D8A9"/>
    <w:rsid w:val="60F17AF7"/>
    <w:rsid w:val="64BD0A2F"/>
    <w:rsid w:val="6BFDC6B6"/>
    <w:rsid w:val="719CE8E8"/>
    <w:rsid w:val="72E98A21"/>
    <w:rsid w:val="776B5EC8"/>
    <w:rsid w:val="797BDCAB"/>
    <w:rsid w:val="7E869196"/>
    <w:rsid w:val="7FA8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A85C6C"/>
  <w15:chartTrackingRefBased/>
  <w15:docId w15:val="{D9DAA741-A7EA-4C43-BB28-836C174F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5139D8A9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1ED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4011E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17677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trong">
    <w:name w:val="Strong"/>
    <w:basedOn w:val="DefaultParagraphFont"/>
    <w:uiPriority w:val="22"/>
    <w:qFormat/>
    <w:rsid w:val="00604442"/>
    <w:rPr>
      <w:b/>
      <w:bCs/>
    </w:rPr>
  </w:style>
  <w:style w:type="paragraph" w:styleId="Revision">
    <w:name w:val="Revision"/>
    <w:hidden/>
    <w:uiPriority w:val="99"/>
    <w:semiHidden/>
    <w:rsid w:val="007D58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2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tif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tif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hyperlink" Target="mailto:drspsomashekhar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d2a2af-b9cd-4504-b69c-9ac97419c6b6">
      <Terms xmlns="http://schemas.microsoft.com/office/infopath/2007/PartnerControls"/>
    </lcf76f155ced4ddcb4097134ff3c332f>
    <TaxCatchAll xmlns="9db3a7c1-4066-4974-b5cf-d523f74bb6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4C0D3E19761246ADC9082F7BB3BEE9" ma:contentTypeVersion="14" ma:contentTypeDescription="Create a new document." ma:contentTypeScope="" ma:versionID="8fc2636269598976cc295f380be2ec55">
  <xsd:schema xmlns:xsd="http://www.w3.org/2001/XMLSchema" xmlns:xs="http://www.w3.org/2001/XMLSchema" xmlns:p="http://schemas.microsoft.com/office/2006/metadata/properties" xmlns:ns2="87d2a2af-b9cd-4504-b69c-9ac97419c6b6" xmlns:ns3="9db3a7c1-4066-4974-b5cf-d523f74bb600" targetNamespace="http://schemas.microsoft.com/office/2006/metadata/properties" ma:root="true" ma:fieldsID="483c45143bdca53af8150199a6c06dac" ns2:_="" ns3:_="">
    <xsd:import namespace="87d2a2af-b9cd-4504-b69c-9ac97419c6b6"/>
    <xsd:import namespace="9db3a7c1-4066-4974-b5cf-d523f74bb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2a2af-b9cd-4504-b69c-9ac97419c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ab97105-35d3-457d-9692-486592fb88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3a7c1-4066-4974-b5cf-d523f74bb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c1c7a64-ff0f-454b-a158-c09d38457851}" ma:internalName="TaxCatchAll" ma:showField="CatchAllData" ma:web="9db3a7c1-4066-4974-b5cf-d523f74bb6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C697E-1E2C-440B-90A6-FC3F33CCE4F9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9db3a7c1-4066-4974-b5cf-d523f74bb600"/>
    <ds:schemaRef ds:uri="87d2a2af-b9cd-4504-b69c-9ac97419c6b6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870C5D-CA28-4DF0-AF58-5FDDCCDA2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2a2af-b9cd-4504-b69c-9ac97419c6b6"/>
    <ds:schemaRef ds:uri="9db3a7c1-4066-4974-b5cf-d523f74bb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55AEA5-1E21-48AB-8C3B-66704AA213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8EB567-BF0F-4660-A952-3D6CFC355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776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Links>
    <vt:vector size="6" baseType="variant">
      <vt:variant>
        <vt:i4>196641</vt:i4>
      </vt:variant>
      <vt:variant>
        <vt:i4>0</vt:i4>
      </vt:variant>
      <vt:variant>
        <vt:i4>0</vt:i4>
      </vt:variant>
      <vt:variant>
        <vt:i4>5</vt:i4>
      </vt:variant>
      <vt:variant>
        <vt:lpwstr>mailto:drspsomashekhar@gmail.com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Arundhati Tiwari</dc:creator>
  <cp:keywords/>
  <dc:description/>
  <cp:lastModifiedBy>Arundhati Tiwari</cp:lastModifiedBy>
  <cp:revision>49</cp:revision>
  <dcterms:created xsi:type="dcterms:W3CDTF">2025-07-09T03:46:00Z</dcterms:created>
  <dcterms:modified xsi:type="dcterms:W3CDTF">2025-12-23T05:31:00Z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0x010100954C0D3E19761246ADC9082F7BB3BEE9</vt:lpwstr>
  </property>
  <property fmtid="{D5CDD505-2E9C-101B-9397-08002B2CF9AE}" pid="3" name="GrammarlyDocumentId">
    <vt:lpwstr>0d1c0064-f3b8-4ba9-ba3f-b890194f351f</vt:lpwstr>
  </property>
  <property fmtid="{D5CDD505-2E9C-101B-9397-08002B2CF9AE}" pid="4" name="MediaServiceImageTags">
    <vt:lpwstr/>
  </property>
</Properties>
</file>