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357" w:rsidP="1750182F" w:rsidRDefault="00B15357" w14:paraId="7D67220D" w14:textId="2E109361">
      <w:pPr>
        <w:pStyle w:val="Normal"/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</w:pPr>
      <w:r w:rsidRPr="1750182F" w:rsidR="1750182F"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  <w:t xml:space="preserve">Supplementary materials for manuscript: 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Qualitative perspectives of early surgeon users on the value of the 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daVinci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5 surgical system;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Journal of Robotic Surgery; 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Derek J. Erstad, Zahra A Fazal, Karlis 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Draulis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Feibi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Zheng, Gretchen Jackson, Christy Chai</w:t>
      </w:r>
      <w:r w:rsidRPr="1750182F" w:rsidR="175018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; Associate Professor of Surgery, Baylor College of Medicine, </w:t>
      </w:r>
      <w:hyperlink r:id="Rf93ad9a85b834167">
        <w:r w:rsidRPr="1750182F" w:rsidR="1750182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chirsty.chai@bcm.edu</w:t>
        </w:r>
      </w:hyperlink>
    </w:p>
    <w:p w:rsidR="00B15357" w:rsidP="1750182F" w:rsidRDefault="00B15357" w14:paraId="02FDDA9C" w14:textId="55B241D9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</w:pPr>
    </w:p>
    <w:p w:rsidR="00B15357" w:rsidP="1750182F" w:rsidRDefault="00B15357" w14:paraId="5FB83C41" w14:textId="77777777">
      <w:pPr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Pr="002214D0" w:rsidR="00B15357" w:rsidP="1750182F" w:rsidRDefault="00B15357" w14:paraId="39EC828D" w14:textId="77777777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  <w:t>Supplementary file 1: Interview guide</w:t>
      </w:r>
    </w:p>
    <w:p w:rsidRPr="0092567A" w:rsidR="00B15357" w:rsidP="1750182F" w:rsidRDefault="00B15357" w14:paraId="2014E246" w14:textId="376D1518"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Warm-up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Q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uestions:</w:t>
      </w:r>
    </w:p>
    <w:p w:rsidRPr="0092567A" w:rsidR="00B15357" w:rsidP="1750182F" w:rsidRDefault="00B15357" w14:paraId="5C3955D8" w14:textId="48A56C87">
      <w:pPr>
        <w:numPr>
          <w:ilvl w:val="0"/>
          <w:numId w:val="7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Could you tell me a little about your role, types of cases you do and experience with robotic surgery, specifically with the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d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aVinci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system?</w:t>
      </w:r>
    </w:p>
    <w:p w:rsidRPr="0092567A" w:rsidR="00B15357" w:rsidP="1750182F" w:rsidRDefault="00B15357" w14:paraId="1E9F2513" w14:textId="77777777"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Value pillars of DV-5</w:t>
      </w:r>
    </w:p>
    <w:p w:rsidRPr="0092567A" w:rsidR="00B15357" w:rsidP="1750182F" w:rsidRDefault="00B15357" w14:paraId="5A5E0911" w14:textId="1C44B13C">
      <w:pPr>
        <w:numPr>
          <w:ilvl w:val="0"/>
          <w:numId w:val="8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Among the features of the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d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V-5 system:</w:t>
      </w:r>
    </w:p>
    <w:p w:rsidRPr="0092567A" w:rsidR="00B15357" w:rsidP="1750182F" w:rsidRDefault="00B15357" w14:paraId="648EAFBC" w14:textId="77777777">
      <w:pPr>
        <w:numPr>
          <w:ilvl w:val="1"/>
          <w:numId w:val="8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Which ones have you found valuable and how would you relate it to clinical outcomes. </w:t>
      </w:r>
    </w:p>
    <w:p w:rsidRPr="0092567A" w:rsidR="00B15357" w:rsidP="1750182F" w:rsidRDefault="00B15357" w14:paraId="50F8A1FA" w14:textId="77777777">
      <w:pPr>
        <w:numPr>
          <w:ilvl w:val="1"/>
          <w:numId w:val="8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Which ones can you see having a competitive advantage over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similar products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and why? </w:t>
      </w:r>
    </w:p>
    <w:p w:rsidRPr="0092567A" w:rsidR="00B15357" w:rsidP="1750182F" w:rsidRDefault="00B15357" w14:paraId="6D6AD620" w14:textId="23A17E76">
      <w:pPr>
        <w:numPr>
          <w:ilvl w:val="0"/>
          <w:numId w:val="8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Could you provide examples of any ways you have found the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d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V5 system positively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impacting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your practice since implementation, how would you measure or quantify its impact?</w:t>
      </w:r>
    </w:p>
    <w:p w:rsidRPr="0092567A" w:rsidR="00B15357" w:rsidP="1750182F" w:rsidRDefault="00B15357" w14:paraId="36A56F74" w14:textId="2FA0D133">
      <w:pPr>
        <w:numPr>
          <w:ilvl w:val="0"/>
          <w:numId w:val="8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What do you think are future benefits of the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d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V-5 system that you are not currently using or directly experiencing? </w:t>
      </w:r>
    </w:p>
    <w:p w:rsidRPr="0092567A" w:rsidR="00B15357" w:rsidP="1750182F" w:rsidRDefault="00B15357" w14:paraId="03B1894A" w14:textId="77777777">
      <w:pPr>
        <w:numPr>
          <w:ilvl w:val="0"/>
          <w:numId w:val="8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Any barriers?</w:t>
      </w:r>
    </w:p>
    <w:p w:rsidRPr="0092567A" w:rsidR="00B15357" w:rsidP="1750182F" w:rsidRDefault="00B15357" w14:paraId="4CEC8EAF" w14:textId="77777777">
      <w:pPr>
        <w:numPr>
          <w:ilvl w:val="0"/>
          <w:numId w:val="8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In your view, do the system’s benefits justify its cost? Why or why not?</w:t>
      </w:r>
    </w:p>
    <w:p w:rsidRPr="0092567A" w:rsidR="00B15357" w:rsidP="1750182F" w:rsidRDefault="00B15357" w14:paraId="2A2AAF42" w14:textId="77777777">
      <w:pPr>
        <w:numPr>
          <w:ilvl w:val="0"/>
          <w:numId w:val="8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If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you’ve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used Force Feedback, how many cases did you “play” with the force feedback settings before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determining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your preferences?</w:t>
      </w:r>
    </w:p>
    <w:p w:rsidRPr="0092567A" w:rsidR="00B15357" w:rsidP="1750182F" w:rsidRDefault="00B15357" w14:paraId="42924F18" w14:textId="77777777"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 w:rsidRPr="001415DE" w:rsidR="00B15357" w:rsidP="1750182F" w:rsidRDefault="00B15357" w14:paraId="01F11694" w14:textId="77777777"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Case Insights</w:t>
      </w:r>
      <w:r>
        <w:br/>
      </w:r>
      <w:r>
        <w:br/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Have you used the Case Insights platform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before,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do you use it regularly? Do you use it on the desktop or just the phone?</w:t>
      </w:r>
      <w:r>
        <w:br/>
      </w:r>
      <w:r>
        <w:br/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1. What have you used Case Insights for:</w:t>
      </w:r>
    </w:p>
    <w:p w:rsidRPr="001415DE" w:rsidR="00B15357" w:rsidP="1750182F" w:rsidRDefault="00B15357" w14:paraId="18FBCA7D" w14:textId="7777777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bookmarkStart w:name="OLE_LINK6" w:id="0"/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Please tell me more about what features you tried &amp; liked and would need to be improved?</w:t>
      </w:r>
    </w:p>
    <w:bookmarkEnd w:id="0"/>
    <w:p w:rsidRPr="001415DE" w:rsidR="00B15357" w:rsidP="1750182F" w:rsidRDefault="00B15357" w14:paraId="0E93E306" w14:textId="77777777">
      <w:pPr>
        <w:numPr>
          <w:ilvl w:val="1"/>
          <w:numId w:val="9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Which features or functions do you use? </w:t>
      </w:r>
    </w:p>
    <w:p w:rsidRPr="001415DE" w:rsidR="00B15357" w:rsidP="1750182F" w:rsidRDefault="00B15357" w14:paraId="5A791DD7" w14:textId="77777777">
      <w:pPr>
        <w:numPr>
          <w:ilvl w:val="1"/>
          <w:numId w:val="9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Which features or functions are most valuable?</w:t>
      </w:r>
    </w:p>
    <w:p w:rsidRPr="001415DE" w:rsidR="00B15357" w:rsidP="1750182F" w:rsidRDefault="00B15357" w14:paraId="737AB7F0" w14:textId="77777777">
      <w:pPr>
        <w:numPr>
          <w:ilvl w:val="1"/>
          <w:numId w:val="9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Which features or functions are confusing or not relevant? Why?</w:t>
      </w:r>
    </w:p>
    <w:p w:rsidRPr="001415DE" w:rsidR="00B15357" w:rsidP="1750182F" w:rsidRDefault="00B15357" w14:paraId="45EF7589" w14:textId="77777777">
      <w:pPr>
        <w:numPr>
          <w:ilvl w:val="1"/>
          <w:numId w:val="9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What features or functions would you like to see in the future?</w:t>
      </w:r>
    </w:p>
    <w:p w:rsidRPr="001415DE" w:rsidR="00B15357" w:rsidP="1750182F" w:rsidRDefault="00B15357" w14:paraId="0E7CF2A6" w14:textId="77777777">
      <w:pPr>
        <w:numPr>
          <w:ilvl w:val="1"/>
          <w:numId w:val="9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Which features or functions should be improved or removed? How or why?</w:t>
      </w:r>
    </w:p>
    <w:p w:rsidRPr="001415DE" w:rsidR="00B15357" w:rsidP="1750182F" w:rsidRDefault="00B15357" w14:paraId="6A7570AA" w14:textId="77777777">
      <w:pPr>
        <w:spacing w:line="240" w:lineRule="auto"/>
        <w:ind w:left="360"/>
        <w:rPr>
          <w:rFonts w:ascii="Times New Roman" w:hAnsi="Times New Roman" w:eastAsia="Times New Roman" w:cs="Times New Roman"/>
          <w:sz w:val="20"/>
          <w:szCs w:val="20"/>
        </w:rPr>
      </w:pPr>
    </w:p>
    <w:p w:rsidRPr="001415DE" w:rsidR="00B15357" w:rsidP="1750182F" w:rsidRDefault="00B15357" w14:paraId="367029F6" w14:textId="77777777"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3. What impact/benefits has Case Insights had on your surgical practice or institutional programs?</w:t>
      </w:r>
    </w:p>
    <w:p w:rsidRPr="001415DE" w:rsidR="00B15357" w:rsidP="1750182F" w:rsidRDefault="00B15357" w14:paraId="0806940B" w14:textId="77777777">
      <w:pPr>
        <w:numPr>
          <w:ilvl w:val="0"/>
          <w:numId w:val="10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Changes to your surgical technique?</w:t>
      </w:r>
    </w:p>
    <w:p w:rsidRPr="001415DE" w:rsidR="00B15357" w:rsidP="1750182F" w:rsidRDefault="00B15357" w14:paraId="7F6A1D05" w14:textId="77777777">
      <w:pPr>
        <w:numPr>
          <w:ilvl w:val="0"/>
          <w:numId w:val="10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Increased efficiency or productivity?</w:t>
      </w:r>
    </w:p>
    <w:p w:rsidRPr="001415DE" w:rsidR="00B15357" w:rsidP="1750182F" w:rsidRDefault="00B15357" w14:paraId="24E83D68" w14:textId="77777777">
      <w:pPr>
        <w:numPr>
          <w:ilvl w:val="0"/>
          <w:numId w:val="10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Improved clinical outcomes?</w:t>
      </w:r>
    </w:p>
    <w:p w:rsidRPr="001415DE" w:rsidR="00B15357" w:rsidP="1750182F" w:rsidRDefault="00B15357" w14:paraId="7C888A88" w14:textId="77777777">
      <w:pPr>
        <w:numPr>
          <w:ilvl w:val="0"/>
          <w:numId w:val="10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Enhance teaching or education?</w:t>
      </w:r>
    </w:p>
    <w:p w:rsidRPr="001415DE" w:rsidR="00B15357" w:rsidP="1750182F" w:rsidRDefault="00B15357" w14:paraId="1D3775C0" w14:textId="77777777">
      <w:pPr>
        <w:numPr>
          <w:ilvl w:val="0"/>
          <w:numId w:val="10"/>
        </w:num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Any other benefits?</w:t>
      </w:r>
    </w:p>
    <w:p w:rsidRPr="001415DE" w:rsidR="00B15357" w:rsidP="1750182F" w:rsidRDefault="00B15357" w14:paraId="73AD016B" w14:textId="77777777"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Is there anything else you would like to tell us about your experience with dV-5 and/or Case Insights?</w:t>
      </w:r>
    </w:p>
    <w:p w:rsidRPr="001415DE" w:rsidR="00B15357" w:rsidP="1750182F" w:rsidRDefault="00B15357" w14:paraId="0B0F8C12" w14:textId="1D2E0DDC"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br/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Closing Statements: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Thank you so much for your time and your willingness to share your experience. We will be contacting you soon with information about an honorarium for your time.</w:t>
      </w:r>
    </w:p>
    <w:p w:rsidRPr="001415DE" w:rsidR="00B15357" w:rsidP="1750182F" w:rsidRDefault="00B15357" w14:paraId="6E7D41F0" w14:textId="77777777">
      <w:pPr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Pr="002214D0" w:rsidR="00B15357" w:rsidP="1750182F" w:rsidRDefault="00B15357" w14:paraId="56578541" w14:textId="77777777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  <w:t>Supplementary file 2: Protocol for analysis and validation</w:t>
      </w:r>
    </w:p>
    <w:p w:rsidRPr="001415DE" w:rsidR="00B15357" w:rsidP="1750182F" w:rsidRDefault="00B15357" w14:paraId="769FEC32" w14:textId="77777777">
      <w:pPr>
        <w:jc w:val="center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  <w:t>APPROACH</w:t>
      </w:r>
    </w:p>
    <w:p w:rsidRPr="001415DE" w:rsidR="00B15357" w:rsidP="1750182F" w:rsidRDefault="00B15357" w14:paraId="70353558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  <w:t>Deductive: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Based on a priori codes derived from existing frameworks, theories, or research questions.</w:t>
      </w:r>
    </w:p>
    <w:p w:rsidRPr="001415DE" w:rsidR="00B15357" w:rsidP="1750182F" w:rsidRDefault="00B15357" w14:paraId="444C627C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  <w:t>Inductive: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Open to emergent themes that arise from the data, allowing new insights beyond the 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>initial</w:t>
      </w:r>
      <w:r w:rsidRPr="1750182F" w:rsidR="1750182F">
        <w:rPr>
          <w:rFonts w:ascii="Times New Roman" w:hAnsi="Times New Roman" w:eastAsia="Times New Roman" w:cs="Times New Roman"/>
          <w:sz w:val="20"/>
          <w:szCs w:val="20"/>
        </w:rPr>
        <w:t xml:space="preserve"> coding frame.</w:t>
      </w:r>
    </w:p>
    <w:p w:rsidRPr="001415DE" w:rsidR="00B15357" w:rsidP="1750182F" w:rsidRDefault="00B15357" w14:paraId="416B1014" w14:textId="77777777">
      <w:pPr>
        <w:pStyle w:val="Heading4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20"/>
          <w:szCs w:val="20"/>
        </w:rPr>
        <w:t>STAGES</w:t>
      </w:r>
    </w:p>
    <w:p w:rsidRPr="001415DE" w:rsidR="00B15357" w:rsidP="1750182F" w:rsidRDefault="00B15357" w14:paraId="4354B1B9" w14:textId="77777777">
      <w:pPr>
        <w:pStyle w:val="Heading4"/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kern w:val="0"/>
          <w:sz w:val="20"/>
          <w:szCs w:val="20"/>
          <w14:ligatures w14:val="none"/>
        </w:rPr>
        <w:t xml:space="preserve">Phase 1: Familiarization (both </w:t>
      </w:r>
      <w:r w:rsidRPr="1750182F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kern w:val="0"/>
          <w:sz w:val="20"/>
          <w:szCs w:val="20"/>
          <w14:ligatures w14:val="none"/>
        </w:rPr>
        <w:t xml:space="preserve">authors </w:t>
      </w:r>
      <w:r w:rsidRPr="1750182F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kern w:val="0"/>
          <w:sz w:val="20"/>
          <w:szCs w:val="20"/>
          <w14:ligatures w14:val="none"/>
        </w:rPr>
        <w:t>Z</w:t>
      </w:r>
      <w:r w:rsidRPr="1750182F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kern w:val="0"/>
          <w:sz w:val="20"/>
          <w:szCs w:val="20"/>
          <w14:ligatures w14:val="none"/>
        </w:rPr>
        <w:t>A</w:t>
      </w:r>
      <w:r w:rsidRPr="1750182F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kern w:val="0"/>
          <w:sz w:val="20"/>
          <w:szCs w:val="20"/>
          <w14:ligatures w14:val="none"/>
        </w:rPr>
        <w:t>F and KD)</w:t>
      </w:r>
    </w:p>
    <w:p w:rsidRPr="001415DE" w:rsidR="00B15357" w:rsidP="1750182F" w:rsidRDefault="00B15357" w14:paraId="2332D39C" w14:textId="77777777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Read and re-read transcripts to immerse yourself in the data in open coding mode</w:t>
      </w:r>
    </w:p>
    <w:p w:rsidRPr="001415DE" w:rsidR="00B15357" w:rsidP="1750182F" w:rsidRDefault="00B15357" w14:paraId="6FECD37F" w14:textId="77777777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Take note of patterns, emotions, and contradiction</w:t>
      </w:r>
    </w:p>
    <w:p w:rsidRPr="001415DE" w:rsidR="00B15357" w:rsidP="1750182F" w:rsidRDefault="00B15357" w14:paraId="6B7AA871" w14:textId="7EBD4AB4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Highlight in red if something needs clarification or is a contradiction [then after discussion we can </w:t>
      </w:r>
      <w:r w:rsidRPr="1750182F" w:rsidR="00C84407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seek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 consensus or expert opinion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]</w:t>
      </w:r>
    </w:p>
    <w:p w:rsidRPr="001415DE" w:rsidR="00B15357" w:rsidP="1750182F" w:rsidRDefault="00B15357" w14:paraId="5B9CFA40" w14:textId="77777777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Highlight in yellow when interviews refer to Case Insights </w:t>
      </w:r>
    </w:p>
    <w:p w:rsidRPr="001415DE" w:rsidR="00B15357" w:rsidP="1750182F" w:rsidRDefault="00B15357" w14:paraId="30394530" w14:textId="77777777">
      <w:pPr>
        <w:numPr>
          <w:ilvl w:val="1"/>
          <w:numId w:val="2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Highlight in other colors [add as necessary]</w:t>
      </w:r>
    </w:p>
    <w:p w:rsidRPr="001415DE" w:rsidR="00B15357" w:rsidP="1750182F" w:rsidRDefault="00B15357" w14:paraId="20201769" w14:textId="77777777">
      <w:pPr>
        <w:spacing w:before="100" w:beforeAutospacing="on" w:after="100" w:afterAutospacing="on" w:line="240" w:lineRule="auto"/>
        <w:outlineLvl w:val="3"/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>Phase 2: Initial Coding (Primary Coder Z</w:t>
      </w: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>A</w:t>
      </w: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>F)</w:t>
      </w:r>
    </w:p>
    <w:p w:rsidRPr="001415DE" w:rsidR="00B15357" w:rsidP="1750182F" w:rsidRDefault="00B15357" w14:paraId="0A2EC9E0" w14:textId="77777777">
      <w:pPr>
        <w:numPr>
          <w:ilvl w:val="0"/>
          <w:numId w:val="3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Use qualitative analysis software (MAXQDA) and apply:</w:t>
      </w:r>
    </w:p>
    <w:p w:rsidRPr="001415DE" w:rsidR="00B15357" w:rsidP="1750182F" w:rsidRDefault="00B15357" w14:paraId="400348BA" w14:textId="3B3E7ED4">
      <w:pPr>
        <w:numPr>
          <w:ilvl w:val="1"/>
          <w:numId w:val="3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>Deductive codes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 from the pre-defined codebook</w:t>
      </w:r>
      <w:r w:rsidRPr="1750182F" w:rsidR="008B18A2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.</w:t>
      </w:r>
    </w:p>
    <w:p w:rsidRPr="001415DE" w:rsidR="00B15357" w:rsidP="1750182F" w:rsidRDefault="00B15357" w14:paraId="5909E3CE" w14:textId="77777777">
      <w:pPr>
        <w:numPr>
          <w:ilvl w:val="1"/>
          <w:numId w:val="3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>Inductive codes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 that 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emerge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 naturally from the data and make note of these themes back into the codebook with notes.</w:t>
      </w:r>
    </w:p>
    <w:p w:rsidRPr="001415DE" w:rsidR="00B15357" w:rsidP="1750182F" w:rsidRDefault="00B15357" w14:paraId="6B7546AD" w14:textId="27FF9CD0">
      <w:pPr>
        <w:numPr>
          <w:ilvl w:val="0"/>
          <w:numId w:val="3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Keep a coding log to track decisions and changes to the codebook around any quotes that were in conflict or needed 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expert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 consensus (</w:t>
      </w:r>
      <w:r w:rsidRPr="1750182F" w:rsidR="008B18A2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from authors DE/CC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) on coding category.</w:t>
      </w:r>
    </w:p>
    <w:p w:rsidRPr="001415DE" w:rsidR="00B15357" w:rsidP="1750182F" w:rsidRDefault="00B15357" w14:paraId="0D2549D2" w14:textId="77777777">
      <w:pPr>
        <w:spacing w:before="100" w:beforeAutospacing="on" w:after="100" w:afterAutospacing="on" w:line="240" w:lineRule="auto"/>
        <w:outlineLvl w:val="3"/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>Phase 3: Validation (Second Coder KD)</w:t>
      </w:r>
    </w:p>
    <w:p w:rsidRPr="001415DE" w:rsidR="00B15357" w:rsidP="1750182F" w:rsidRDefault="00B15357" w14:paraId="6A8DB136" w14:textId="77777777">
      <w:pPr>
        <w:numPr>
          <w:ilvl w:val="0"/>
          <w:numId w:val="4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Provide a random sample (e.g., 10–20%) of transcripts to an independent coder who is blind to the first coder’s work.</w:t>
      </w:r>
    </w:p>
    <w:p w:rsidRPr="001415DE" w:rsidR="00B15357" w:rsidP="1750182F" w:rsidRDefault="00B15357" w14:paraId="58D46019" w14:textId="77777777">
      <w:pPr>
        <w:numPr>
          <w:ilvl w:val="0"/>
          <w:numId w:val="4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Independent coder uses the same coding protocol:</w:t>
      </w:r>
    </w:p>
    <w:p w:rsidRPr="001415DE" w:rsidR="00B15357" w:rsidP="1750182F" w:rsidRDefault="00B15357" w14:paraId="6677861B" w14:textId="77777777">
      <w:pPr>
        <w:numPr>
          <w:ilvl w:val="1"/>
          <w:numId w:val="4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Deductive codes from the shared codebook.</w:t>
      </w:r>
    </w:p>
    <w:p w:rsidRPr="001415DE" w:rsidR="00B15357" w:rsidP="1750182F" w:rsidRDefault="00B15357" w14:paraId="1260B0A6" w14:textId="77777777">
      <w:pPr>
        <w:numPr>
          <w:ilvl w:val="1"/>
          <w:numId w:val="4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Can propose inductive codes – if proposed add to the coding book with parent code link</w:t>
      </w:r>
    </w:p>
    <w:p w:rsidRPr="001415DE" w:rsidR="00B15357" w:rsidP="1750182F" w:rsidRDefault="00B15357" w14:paraId="226586EE" w14:textId="77777777">
      <w:pPr>
        <w:numPr>
          <w:ilvl w:val="1"/>
          <w:numId w:val="4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Add comments on sections of quotes where there is a disagreement on coding</w:t>
      </w:r>
    </w:p>
    <w:p w:rsidRPr="001415DE" w:rsidR="00B15357" w:rsidP="1750182F" w:rsidRDefault="00B15357" w14:paraId="2BF61BE6" w14:textId="77777777">
      <w:pPr>
        <w:numPr>
          <w:ilvl w:val="1"/>
          <w:numId w:val="4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Correct grammar on quotes using open coding </w:t>
      </w:r>
    </w:p>
    <w:p w:rsidRPr="001415DE" w:rsidR="00B15357" w:rsidP="1750182F" w:rsidRDefault="00B15357" w14:paraId="1B990C51" w14:textId="77777777">
      <w:pPr>
        <w:spacing w:before="100" w:beforeAutospacing="on" w:after="100" w:afterAutospacing="on" w:line="240" w:lineRule="auto"/>
        <w:outlineLvl w:val="3"/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>Phase 4: Inter-Coder Comparison</w:t>
      </w:r>
    </w:p>
    <w:p w:rsidRPr="001415DE" w:rsidR="00B15357" w:rsidP="1750182F" w:rsidRDefault="00B15357" w14:paraId="597A3705" w14:textId="77777777">
      <w:pPr>
        <w:numPr>
          <w:ilvl w:val="0"/>
          <w:numId w:val="5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Compare coded segments:</w:t>
      </w:r>
    </w:p>
    <w:p w:rsidRPr="00AE08B5" w:rsidR="00B15357" w:rsidP="1750182F" w:rsidRDefault="00B15357" w14:paraId="409DB27A" w14:textId="77777777">
      <w:pPr>
        <w:numPr>
          <w:ilvl w:val="1"/>
          <w:numId w:val="5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Calculate 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inter-coder agreement </w:t>
      </w:r>
    </w:p>
    <w:p w:rsidRPr="001415DE" w:rsidR="00B15357" w:rsidP="1750182F" w:rsidRDefault="00B15357" w14:paraId="7CD4CF3A" w14:textId="6FC79A4D">
      <w:pPr>
        <w:numPr>
          <w:ilvl w:val="1"/>
          <w:numId w:val="5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Discuss discrepancies with consensus assessed by an independent reviewer (</w:t>
      </w:r>
      <w:r w:rsidRPr="1750182F" w:rsidR="00AE08B5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from authors DE/CC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).</w:t>
      </w:r>
    </w:p>
    <w:p w:rsidRPr="001415DE" w:rsidR="00B15357" w:rsidP="1750182F" w:rsidRDefault="00B15357" w14:paraId="0B1EED44" w14:textId="77777777">
      <w:pPr>
        <w:numPr>
          <w:ilvl w:val="1"/>
          <w:numId w:val="5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Revise code definitions or merge/split codes as needed.</w:t>
      </w:r>
    </w:p>
    <w:p w:rsidRPr="001415DE" w:rsidR="00B15357" w:rsidP="1750182F" w:rsidRDefault="00B15357" w14:paraId="3C8113A8" w14:textId="77777777">
      <w:pPr>
        <w:numPr>
          <w:ilvl w:val="0"/>
          <w:numId w:val="5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Document changes and rationale in a codebook revision log.</w:t>
      </w:r>
    </w:p>
    <w:p w:rsidRPr="001415DE" w:rsidR="00B15357" w:rsidP="1750182F" w:rsidRDefault="00B15357" w14:paraId="3EDBF896" w14:textId="77777777">
      <w:pPr>
        <w:spacing w:before="100" w:beforeAutospacing="on" w:after="100" w:afterAutospacing="on" w:line="240" w:lineRule="auto"/>
        <w:outlineLvl w:val="3"/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>Phase 5: Theme Development</w:t>
      </w:r>
      <w:r w:rsidRPr="1750182F">
        <w:rPr>
          <w:rFonts w:ascii="Times New Roman" w:hAnsi="Times New Roman" w:eastAsia="Times New Roman" w:cs="Times New Roman"/>
          <w:b w:val="1"/>
          <w:bCs w:val="1"/>
          <w:kern w:val="0"/>
          <w:sz w:val="20"/>
          <w:szCs w:val="20"/>
          <w14:ligatures w14:val="none"/>
        </w:rPr>
        <w:t xml:space="preserve"> (primary coder ZAF)</w:t>
      </w:r>
    </w:p>
    <w:p w:rsidRPr="001415DE" w:rsidR="00B15357" w:rsidP="1750182F" w:rsidRDefault="00B15357" w14:paraId="17DC6331" w14:textId="77777777">
      <w:pPr>
        <w:numPr>
          <w:ilvl w:val="0"/>
          <w:numId w:val="6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Identify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 relationships between codes and themes (parent, child, 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etc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).</w:t>
      </w:r>
    </w:p>
    <w:p w:rsidRPr="001415DE" w:rsidR="00B15357" w:rsidP="1750182F" w:rsidRDefault="00B15357" w14:paraId="7CD61A53" w14:textId="77777777">
      <w:pPr>
        <w:numPr>
          <w:ilvl w:val="0"/>
          <w:numId w:val="6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Use data extracts to define and name themes</w:t>
      </w:r>
    </w:p>
    <w:p w:rsidRPr="001415DE" w:rsidR="00B15357" w:rsidP="1750182F" w:rsidRDefault="00B15357" w14:paraId="3CBCE5F4" w14:textId="77777777">
      <w:pPr>
        <w:numPr>
          <w:ilvl w:val="0"/>
          <w:numId w:val="6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Extract relevant quotes for themes</w:t>
      </w:r>
    </w:p>
    <w:p w:rsidRPr="001415DE" w:rsidR="00B15357" w:rsidP="1750182F" w:rsidRDefault="00B15357" w14:paraId="35CE8899" w14:textId="77777777">
      <w:pPr>
        <w:numPr>
          <w:ilvl w:val="0"/>
          <w:numId w:val="6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Begin analysis and develop outputs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. Examples include:</w:t>
      </w:r>
    </w:p>
    <w:p w:rsidRPr="001415DE" w:rsidR="00B15357" w:rsidP="1750182F" w:rsidRDefault="00B15357" w14:paraId="4F5B2FF2" w14:textId="77777777">
      <w:pPr>
        <w:numPr>
          <w:ilvl w:val="1"/>
          <w:numId w:val="6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Co-occurrence heat</w:t>
      </w: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 xml:space="preserve"> map </w:t>
      </w:r>
    </w:p>
    <w:p w:rsidRPr="00C95B4D" w:rsidR="00B15357" w:rsidP="1750182F" w:rsidRDefault="00B15357" w14:paraId="784B32FF" w14:textId="77777777">
      <w:pPr>
        <w:numPr>
          <w:ilvl w:val="1"/>
          <w:numId w:val="6"/>
        </w:num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</w:pPr>
      <w:r w:rsidRPr="1750182F">
        <w:rPr>
          <w:rFonts w:ascii="Times New Roman" w:hAnsi="Times New Roman" w:eastAsia="Times New Roman" w:cs="Times New Roman"/>
          <w:kern w:val="0"/>
          <w:sz w:val="20"/>
          <w:szCs w:val="20"/>
          <w14:ligatures w14:val="none"/>
        </w:rPr>
        <w:t>Code frequency table</w:t>
      </w:r>
    </w:p>
    <w:p w:rsidRPr="007C1B9F" w:rsidR="00B15357" w:rsidP="1750182F" w:rsidRDefault="00B15357" w14:paraId="77F069E7" w14:textId="77777777">
      <w:pPr>
        <w:ind w:left="8640"/>
        <w:rPr>
          <w:rFonts w:ascii="Times New Roman" w:hAnsi="Times New Roman" w:eastAsia="Times New Roman" w:cs="Times New Roman"/>
          <w:i w:val="1"/>
          <w:iCs w:val="1"/>
          <w:sz w:val="20"/>
          <w:szCs w:val="20"/>
        </w:rPr>
      </w:pPr>
    </w:p>
    <w:p w:rsidRPr="00AE08B5" w:rsidR="00B15357" w:rsidP="1750182F" w:rsidRDefault="00B15357" w14:paraId="5D1BBA21" w14:textId="1B5A6F6A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</w:pPr>
      <w:r w:rsidRPr="1750182F" w:rsidR="1750182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  <w:t xml:space="preserve">Supplemental file 3: Heat map showing subtheme frequency </w:t>
      </w:r>
      <w:r w:rsidRPr="1750182F" w:rsidR="1750182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  <w:t>stratified by</w:t>
      </w:r>
      <w:r w:rsidRPr="1750182F" w:rsidR="1750182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  <w:t xml:space="preserve"> surgeon volum</w:t>
      </w:r>
      <w:r w:rsidRPr="1750182F" w:rsidR="1750182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0"/>
          <w:szCs w:val="20"/>
        </w:rPr>
        <w:t>e</w:t>
      </w:r>
    </w:p>
    <w:tbl>
      <w:tblPr>
        <w:tblW w:w="5000" w:type="pct"/>
        <w:tblBorders>
          <w:top w:val="none" w:color="FFFFFF" w:sz="0" w:space="0"/>
          <w:left w:val="none" w:color="FFFFFF" w:sz="0" w:space="0"/>
          <w:bottom w:val="single" w:color="BFBFBF" w:sz="4" w:space="0"/>
          <w:right w:val="none" w:color="FFFFFF" w:sz="0" w:space="0"/>
          <w:insideH w:val="none" w:color="FFFFFF" w:sz="0" w:space="0"/>
          <w:insideV w:val="none" w:color="FFFFFF" w:sz="0" w:space="0"/>
        </w:tblBorders>
        <w:tblLook w:val="04A0" w:firstRow="1" w:lastRow="0" w:firstColumn="1" w:lastColumn="0" w:noHBand="0" w:noVBand="1"/>
      </w:tblPr>
      <w:tblGrid>
        <w:gridCol w:w="4853"/>
        <w:gridCol w:w="1645"/>
        <w:gridCol w:w="1443"/>
        <w:gridCol w:w="1419"/>
      </w:tblGrid>
      <w:tr w:rsidR="00B15357" w:rsidTr="1750182F" w14:paraId="0820B72D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0BC05D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DD0E03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eastAsia="en-US"/>
              </w:rPr>
              <w:t>dV5 Volume &gt; Medium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013614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eastAsia="en-US"/>
              </w:rPr>
              <w:t>dV5 Volume &gt; High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2C7700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  <w:lang w:eastAsia="en-US"/>
              </w:rPr>
              <w:t>dV5 Volume &gt; Low</w:t>
            </w:r>
          </w:p>
        </w:tc>
      </w:tr>
      <w:tr w:rsidR="00B15357" w:rsidTr="1750182F" w14:paraId="6BD181A3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6A1FEC0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Challenges/barriers &gt; Data infrastructure level &gt; Lag with computing/instruments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AD5C5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5AEFD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54.55%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0546ED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45.45%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0D17F9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0.00%</w:t>
            </w:r>
          </w:p>
        </w:tc>
      </w:tr>
      <w:tr w:rsidR="00B15357" w:rsidTr="1750182F" w14:paraId="1FE3D674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F6741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 xml:space="preserve">Challenges/barriers &gt; Data infrastructure level &gt; Unmet Technological Potential 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96667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7514B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33.96%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4CEDE7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49.06%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F385A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16.98%</w:t>
            </w:r>
          </w:p>
        </w:tc>
      </w:tr>
      <w:tr w:rsidR="00B15357" w:rsidTr="1750182F" w14:paraId="49CCE9DE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02A6F4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Challenges/barriers &gt; Provider level &gt; Not enough clinical evidence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9F66D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59.09%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DDAB2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18.18%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9F57D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22.73%</w:t>
            </w:r>
          </w:p>
        </w:tc>
      </w:tr>
      <w:tr w:rsidR="00B15357" w:rsidTr="1750182F" w14:paraId="2FBE27AC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5534D5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Challenges/barriers &gt; Provider level &gt; Interpretability of Case Insights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6FF84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41.03%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7382141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30.77%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04AC6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28.21%</w:t>
            </w:r>
          </w:p>
        </w:tc>
      </w:tr>
      <w:tr w:rsidR="00B15357" w:rsidTr="1750182F" w14:paraId="7C160379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2D04C67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Challenges/barriers &gt; Provider level &gt; Interpretability of FF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B3E29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50.00%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96667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0AC095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34.62%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926AF0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15.38%</w:t>
            </w:r>
          </w:p>
        </w:tc>
      </w:tr>
      <w:tr w:rsidR="00B15357" w:rsidTr="1750182F" w14:paraId="0EC69358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739027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Challenges/barriers &gt; System level &gt; Anxieties around data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7C5889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75.00%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B9B702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8.33%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452A9C9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16.67%</w:t>
            </w:r>
          </w:p>
        </w:tc>
      </w:tr>
      <w:tr w:rsidR="00B15357" w:rsidTr="1750182F" w14:paraId="0FB1E007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730F50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Challenges/barriers &gt; System level &gt; learning curve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D9C1E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43.59%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96667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93B53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33.33%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3F240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23.08%</w:t>
            </w:r>
          </w:p>
        </w:tc>
      </w:tr>
      <w:tr w:rsidR="00B15357" w:rsidTr="1750182F" w14:paraId="0E39EFAD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35EC1F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Surgeon value &gt; Self improvement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E8C91E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40.00%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1C524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26.67%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96667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7307D3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33.33%</w:t>
            </w:r>
          </w:p>
        </w:tc>
      </w:tr>
      <w:tr w:rsidR="00B15357" w:rsidTr="1750182F" w14:paraId="4AD36990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5FAC7C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Surgeon value &gt; Surgeon autonomy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96667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7740F8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33.33%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AD5C5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28152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38.89%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06356E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27.78%</w:t>
            </w:r>
          </w:p>
        </w:tc>
      </w:tr>
      <w:tr w:rsidR="00B15357" w:rsidTr="1750182F" w14:paraId="2097E936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2B858A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Surgeon value &gt; Training/mentorship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D291F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38.16%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AD5C5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DA38D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34.21%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6817C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27.63%</w:t>
            </w:r>
          </w:p>
        </w:tc>
      </w:tr>
      <w:tr w:rsidR="00B15357" w:rsidTr="1750182F" w14:paraId="5AC04B5D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7EDA8E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Surgeon value &gt; Ergonomics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19D05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29.63%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FF2A1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29.63%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A228E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40.74%</w:t>
            </w:r>
          </w:p>
        </w:tc>
      </w:tr>
      <w:tr w:rsidR="00B15357" w:rsidTr="1750182F" w14:paraId="59DF12CF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1E180A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Economic value &gt; OR time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B51D0D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28.00%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CC4F5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52.00%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B1D9B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20.00%</w:t>
            </w:r>
          </w:p>
        </w:tc>
      </w:tr>
      <w:tr w:rsidR="00B15357" w:rsidTr="1750182F" w14:paraId="5498E9E2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5DE173F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Economic value &gt; Sustainability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D2B236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42.11%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AFACB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52.63%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267D66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5.26%</w:t>
            </w:r>
          </w:p>
        </w:tc>
      </w:tr>
      <w:tr w:rsidR="00B15357" w:rsidTr="1750182F" w14:paraId="64A1B1C8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095173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Economic value &gt; Complex cases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4C2D4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50.00%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16120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25.00%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62500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25.00%</w:t>
            </w:r>
          </w:p>
        </w:tc>
      </w:tr>
      <w:tr w:rsidR="00B15357" w:rsidTr="1750182F" w14:paraId="47DAA0A6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2A2E212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Economic value &gt; Patient throughput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46BA59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28.57%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761A24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71.43%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3EAF5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0.00%</w:t>
            </w:r>
          </w:p>
        </w:tc>
      </w:tr>
      <w:tr w:rsidR="00B15357" w:rsidTr="1750182F" w14:paraId="0FBC35F6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2951E14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Economic value &gt; Operational efficiency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453BA2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30.43%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BE270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30.43%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90429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39.13%</w:t>
            </w:r>
          </w:p>
        </w:tc>
      </w:tr>
      <w:tr w:rsidR="00B15357" w:rsidTr="1750182F" w14:paraId="7B83B1E7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426EE9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Humanistic value &gt; Return to life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3FBB48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100.00%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A49A9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0.00%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56EA74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0.00%</w:t>
            </w:r>
          </w:p>
        </w:tc>
      </w:tr>
      <w:tr w:rsidR="00B15357" w:rsidTr="1750182F" w14:paraId="64B3D86C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064CEA9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Humanistic value &gt; Increased accessibility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4FD0B6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40.00%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50325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40.00%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4D4D9C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20.00%</w:t>
            </w:r>
          </w:p>
        </w:tc>
      </w:tr>
      <w:tr w:rsidR="00B15357" w:rsidTr="1750182F" w14:paraId="4AD9F37C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628290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Humanistic value &gt; Patient education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45E8ED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44.44%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96667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3E04D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33.33%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F09825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22.22%</w:t>
            </w:r>
          </w:p>
        </w:tc>
      </w:tr>
      <w:tr w:rsidR="00B15357" w:rsidTr="1750182F" w14:paraId="6CB293EF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265EB8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Clinical value &gt; Less pain prescriptions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AD932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25.00%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9776D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62.50%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5A818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12.50%</w:t>
            </w:r>
          </w:p>
        </w:tc>
      </w:tr>
      <w:tr w:rsidR="00B15357" w:rsidTr="1750182F" w14:paraId="56B6315B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19E231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Clinical value &gt; Safety/quality check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15A080E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30.77%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497DAA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53.85%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74F784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15.38%</w:t>
            </w:r>
          </w:p>
        </w:tc>
      </w:tr>
      <w:tr w:rsidR="00B15357" w:rsidTr="1750182F" w14:paraId="489BEDA5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269060A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Clinical value &gt; Blood loss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0BD9A6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20.00%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7E51F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70.00%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5085A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BEB9AB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10.00%</w:t>
            </w:r>
          </w:p>
        </w:tc>
      </w:tr>
      <w:tr w:rsidR="00B15357" w:rsidTr="1750182F" w14:paraId="1978AD57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20F8BA9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Clinical value &gt; LOS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AD5C5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011A2E8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37.50%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477F9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50.00%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7E708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69B680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12.50%</w:t>
            </w:r>
          </w:p>
        </w:tc>
      </w:tr>
      <w:tr w:rsidR="00B15357" w:rsidTr="1750182F" w14:paraId="03D5465E" w14:textId="77777777">
        <w:tc>
          <w:tcPr>
            <w:tcW w:w="2592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CF35DE" w:rsidR="00B15357" w:rsidP="1750182F" w:rsidRDefault="00B15357" w14:paraId="459EAD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Benefits/value &gt; Clinical value &gt; SSI/ tissue tear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C4524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7365CD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37.04%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DC483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23884A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40.74%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BFBFBF" w:themeColor="background1" w:themeShade="BF" w:sz="4" w:space="0"/>
              <w:right w:val="nil"/>
            </w:tcBorders>
            <w:shd w:val="clear" w:color="auto" w:fill="677A9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357" w:rsidP="1750182F" w:rsidRDefault="00B15357" w14:paraId="3EA610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</w:pPr>
            <w:r w:rsidRPr="1750182F" w:rsidR="175018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eastAsia="en-US"/>
              </w:rPr>
              <w:t>22.22%</w:t>
            </w:r>
          </w:p>
        </w:tc>
      </w:tr>
    </w:tbl>
    <w:p w:rsidRPr="009974CD" w:rsidR="00B15357" w:rsidP="1750182F" w:rsidRDefault="00B15357" w14:paraId="27F93B86" w14:textId="77777777">
      <w:pPr>
        <w:rPr>
          <w:rFonts w:ascii="Times New Roman" w:hAnsi="Times New Roman" w:eastAsia="Times New Roman" w:cs="Times New Roman"/>
          <w:i w:val="1"/>
          <w:iCs w:val="1"/>
          <w:sz w:val="20"/>
          <w:szCs w:val="20"/>
        </w:rPr>
      </w:pPr>
    </w:p>
    <w:p w:rsidR="004E4F97" w:rsidP="1750182F" w:rsidRDefault="004E4F97" w14:paraId="1DBBB8EB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sectPr w:rsidR="004E4F9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5357" w:rsidP="00B15357" w:rsidRDefault="00B15357" w14:paraId="5E6D4787" w14:textId="77777777">
      <w:pPr>
        <w:spacing w:after="0" w:line="240" w:lineRule="auto"/>
      </w:pPr>
      <w:r>
        <w:separator/>
      </w:r>
    </w:p>
  </w:endnote>
  <w:endnote w:type="continuationSeparator" w:id="0">
    <w:p w:rsidR="00B15357" w:rsidP="00B15357" w:rsidRDefault="00B15357" w14:paraId="1DE604F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5357" w:rsidP="00B15357" w:rsidRDefault="00B15357" w14:paraId="125B4FD5" w14:textId="77777777">
      <w:pPr>
        <w:spacing w:after="0" w:line="240" w:lineRule="auto"/>
      </w:pPr>
      <w:r>
        <w:separator/>
      </w:r>
    </w:p>
  </w:footnote>
  <w:footnote w:type="continuationSeparator" w:id="0">
    <w:p w:rsidR="00B15357" w:rsidP="00B15357" w:rsidRDefault="00B15357" w14:paraId="2CC53EB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96B29"/>
    <w:multiLevelType w:val="hybridMultilevel"/>
    <w:tmpl w:val="941448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1727E"/>
    <w:multiLevelType w:val="hybridMultilevel"/>
    <w:tmpl w:val="D8DC13CA"/>
    <w:lvl w:ilvl="0" w:tplc="8D8C9C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eastAsiaTheme="minor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C6251"/>
    <w:multiLevelType w:val="multilevel"/>
    <w:tmpl w:val="21D6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63E39F9"/>
    <w:multiLevelType w:val="multilevel"/>
    <w:tmpl w:val="9BE6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8FE1B57"/>
    <w:multiLevelType w:val="multilevel"/>
    <w:tmpl w:val="1238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CF9616C"/>
    <w:multiLevelType w:val="multilevel"/>
    <w:tmpl w:val="559E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0F16193"/>
    <w:multiLevelType w:val="multilevel"/>
    <w:tmpl w:val="2EF4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24947C5"/>
    <w:multiLevelType w:val="hybridMultilevel"/>
    <w:tmpl w:val="3ECA53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52576F9"/>
    <w:multiLevelType w:val="hybridMultilevel"/>
    <w:tmpl w:val="1410EC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5D709AC"/>
    <w:multiLevelType w:val="hybridMultilevel"/>
    <w:tmpl w:val="DAA44998"/>
    <w:lvl w:ilvl="0" w:tplc="04090001">
      <w:start w:val="1"/>
      <w:numFmt w:val="bullet"/>
      <w:lvlText w:val=""/>
      <w:lvlJc w:val="left"/>
      <w:pPr>
        <w:ind w:left="504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224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944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664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384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104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4824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544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264" w:hanging="360"/>
      </w:pPr>
      <w:rPr>
        <w:rFonts w:hint="default" w:ascii="Wingdings" w:hAnsi="Wingdings"/>
      </w:rPr>
    </w:lvl>
  </w:abstractNum>
  <w:abstractNum w:abstractNumId="10" w15:restartNumberingAfterBreak="0">
    <w:nsid w:val="7DAD2DCC"/>
    <w:multiLevelType w:val="multilevel"/>
    <w:tmpl w:val="6F7E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94539630">
    <w:abstractNumId w:val="6"/>
  </w:num>
  <w:num w:numId="2" w16cid:durableId="1729380055">
    <w:abstractNumId w:val="2"/>
  </w:num>
  <w:num w:numId="3" w16cid:durableId="754982868">
    <w:abstractNumId w:val="10"/>
  </w:num>
  <w:num w:numId="4" w16cid:durableId="1883901790">
    <w:abstractNumId w:val="5"/>
  </w:num>
  <w:num w:numId="5" w16cid:durableId="1510369604">
    <w:abstractNumId w:val="4"/>
  </w:num>
  <w:num w:numId="6" w16cid:durableId="373233325">
    <w:abstractNumId w:val="3"/>
  </w:num>
  <w:num w:numId="7" w16cid:durableId="580018796">
    <w:abstractNumId w:val="9"/>
  </w:num>
  <w:num w:numId="8" w16cid:durableId="378475878">
    <w:abstractNumId w:val="7"/>
  </w:num>
  <w:num w:numId="9" w16cid:durableId="678967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3542495">
    <w:abstractNumId w:val="8"/>
  </w:num>
  <w:num w:numId="11" w16cid:durableId="16183714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97"/>
    <w:rsid w:val="00347C12"/>
    <w:rsid w:val="004E4F97"/>
    <w:rsid w:val="008B18A2"/>
    <w:rsid w:val="0092567A"/>
    <w:rsid w:val="00AE08B5"/>
    <w:rsid w:val="00B15357"/>
    <w:rsid w:val="00BA3B57"/>
    <w:rsid w:val="00C84407"/>
    <w:rsid w:val="00EA54F9"/>
    <w:rsid w:val="1750182F"/>
    <w:rsid w:val="1E609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F8D4D"/>
  <w15:chartTrackingRefBased/>
  <w15:docId w15:val="{AE4C118B-D5A6-4EE2-A242-C8FD3D62DB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5357"/>
  </w:style>
  <w:style w:type="paragraph" w:styleId="Heading1">
    <w:name w:val="heading 1"/>
    <w:basedOn w:val="Normal"/>
    <w:next w:val="Normal"/>
    <w:link w:val="Heading1Char"/>
    <w:uiPriority w:val="9"/>
    <w:qFormat/>
    <w:rsid w:val="004E4F9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F9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F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F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E4F9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E4F9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E4F9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E4F9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E4F9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E4F9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E4F9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E4F9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E4F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F9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E4F9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E4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F9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E4F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F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F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F9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E4F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F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535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15357"/>
  </w:style>
  <w:style w:type="paragraph" w:styleId="Footer">
    <w:name w:val="footer"/>
    <w:basedOn w:val="Normal"/>
    <w:link w:val="FooterChar"/>
    <w:uiPriority w:val="99"/>
    <w:unhideWhenUsed/>
    <w:rsid w:val="00B1535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15357"/>
  </w:style>
  <w:style w:type="character" w:styleId="Hyperlink">
    <w:uiPriority w:val="99"/>
    <w:name w:val="Hyperlink"/>
    <w:basedOn w:val="DefaultParagraphFont"/>
    <w:unhideWhenUsed/>
    <w:rsid w:val="1750182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hyperlink" Target="mailto:chirsty.chai@bcm.edu" TargetMode="External" Id="Rf93ad9a85b83416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zahra fazal</dc:creator>
  <keywords/>
  <dc:description/>
  <lastModifiedBy>Zahra Fazal</lastModifiedBy>
  <revision>10</revision>
  <dcterms:created xsi:type="dcterms:W3CDTF">2025-10-16T19:43:00.0000000Z</dcterms:created>
  <dcterms:modified xsi:type="dcterms:W3CDTF">2026-02-11T20:20:49.5817148Z</dcterms:modified>
</coreProperties>
</file>