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CCC52" w14:textId="77777777" w:rsidR="009D3514" w:rsidRPr="00543B74" w:rsidRDefault="008A71B0" w:rsidP="009D3514">
      <w:pPr>
        <w:pStyle w:val="MDPI13authornames"/>
        <w:spacing w:line="480" w:lineRule="auto"/>
        <w:jc w:val="center"/>
        <w:rPr>
          <w:rFonts w:ascii="Calibri" w:hAnsi="Calibri" w:cs="Calibri"/>
          <w:b w:val="0"/>
          <w:bCs/>
        </w:rPr>
      </w:pPr>
      <w:r w:rsidRPr="008A71B0">
        <w:rPr>
          <w:rFonts w:ascii="Calibri" w:hAnsi="Calibri" w:cs="Calibri"/>
          <w:sz w:val="24"/>
          <w:szCs w:val="24"/>
        </w:rPr>
        <w:t>Characterization of Pulmonary Embolism Events in Patients with Suspected Pneumonia</w:t>
      </w:r>
      <w:r w:rsidR="009D3514">
        <w:rPr>
          <w:rFonts w:ascii="Calibri" w:hAnsi="Calibri" w:cs="Calibri"/>
          <w:sz w:val="24"/>
          <w:szCs w:val="24"/>
        </w:rPr>
        <w:br/>
      </w:r>
      <w:r w:rsidR="009D3514" w:rsidRPr="00543B74">
        <w:rPr>
          <w:rFonts w:ascii="Calibri" w:hAnsi="Calibri" w:cs="Calibri"/>
          <w:b w:val="0"/>
          <w:bCs/>
        </w:rPr>
        <w:t xml:space="preserve">Ariel Kenig </w:t>
      </w:r>
      <w:r w:rsidR="009D3514" w:rsidRPr="00543B74">
        <w:rPr>
          <w:rFonts w:ascii="Calibri" w:hAnsi="Calibri" w:cs="Calibri"/>
          <w:b w:val="0"/>
          <w:bCs/>
          <w:vertAlign w:val="superscript"/>
        </w:rPr>
        <w:t>1,2*</w:t>
      </w:r>
      <w:r w:rsidR="009D3514" w:rsidRPr="00543B74">
        <w:rPr>
          <w:rFonts w:ascii="Calibri" w:hAnsi="Calibri" w:cs="Calibri"/>
          <w:b w:val="0"/>
          <w:bCs/>
        </w:rPr>
        <w:t xml:space="preserve">, Tal </w:t>
      </w:r>
      <w:proofErr w:type="spellStart"/>
      <w:r w:rsidR="009D3514" w:rsidRPr="00543B74">
        <w:rPr>
          <w:rFonts w:ascii="Calibri" w:hAnsi="Calibri" w:cs="Calibri"/>
          <w:b w:val="0"/>
          <w:bCs/>
        </w:rPr>
        <w:t>Sigawi</w:t>
      </w:r>
      <w:proofErr w:type="spellEnd"/>
      <w:r w:rsidR="009D3514" w:rsidRPr="00543B74">
        <w:rPr>
          <w:rFonts w:ascii="Calibri" w:hAnsi="Calibri" w:cs="Calibri"/>
          <w:b w:val="0"/>
          <w:bCs/>
        </w:rPr>
        <w:t xml:space="preserve"> </w:t>
      </w:r>
      <w:r w:rsidR="009D3514" w:rsidRPr="00543B74">
        <w:rPr>
          <w:rFonts w:ascii="Calibri" w:hAnsi="Calibri" w:cs="Calibri"/>
          <w:b w:val="0"/>
          <w:bCs/>
          <w:vertAlign w:val="superscript"/>
        </w:rPr>
        <w:t>1</w:t>
      </w:r>
      <w:r w:rsidR="009D3514" w:rsidRPr="00543B74">
        <w:rPr>
          <w:rFonts w:ascii="Calibri" w:hAnsi="Calibri" w:cs="Calibri"/>
          <w:b w:val="0"/>
          <w:bCs/>
        </w:rPr>
        <w:t xml:space="preserve">, Josef-Daniel Shakargy </w:t>
      </w:r>
      <w:r w:rsidR="009D3514" w:rsidRPr="00543B74">
        <w:rPr>
          <w:rFonts w:ascii="Calibri" w:hAnsi="Calibri" w:cs="Calibri"/>
          <w:b w:val="0"/>
          <w:bCs/>
          <w:vertAlign w:val="superscript"/>
        </w:rPr>
        <w:t>1</w:t>
      </w:r>
      <w:r w:rsidR="009D3514" w:rsidRPr="00543B74">
        <w:rPr>
          <w:rFonts w:ascii="Calibri" w:hAnsi="Calibri" w:cs="Calibri"/>
          <w:b w:val="0"/>
          <w:bCs/>
        </w:rPr>
        <w:t>, Fares Darawshy</w:t>
      </w:r>
      <w:r w:rsidR="009D3514" w:rsidRPr="00543B74">
        <w:rPr>
          <w:rFonts w:ascii="Calibri" w:hAnsi="Calibri" w:cs="Calibri"/>
          <w:b w:val="0"/>
          <w:bCs/>
          <w:vertAlign w:val="superscript"/>
        </w:rPr>
        <w:t>2</w:t>
      </w:r>
      <w:r w:rsidR="009D3514" w:rsidRPr="00543B74">
        <w:rPr>
          <w:rFonts w:ascii="Calibri" w:hAnsi="Calibri" w:cs="Calibri"/>
          <w:b w:val="0"/>
          <w:bCs/>
        </w:rPr>
        <w:t>, Rotem Kuint</w:t>
      </w:r>
      <w:r w:rsidR="009D3514" w:rsidRPr="00543B74">
        <w:rPr>
          <w:rFonts w:ascii="Calibri" w:hAnsi="Calibri" w:cs="Calibri"/>
          <w:b w:val="0"/>
          <w:bCs/>
          <w:vertAlign w:val="superscript"/>
        </w:rPr>
        <w:t>2</w:t>
      </w:r>
      <w:r w:rsidR="009D3514" w:rsidRPr="00543B74">
        <w:rPr>
          <w:rFonts w:ascii="Calibri" w:hAnsi="Calibri" w:cs="Calibri"/>
          <w:b w:val="0"/>
          <w:bCs/>
        </w:rPr>
        <w:t>, Henny Azmanov</w:t>
      </w:r>
      <w:r w:rsidR="009D3514" w:rsidRPr="00543B74">
        <w:rPr>
          <w:rFonts w:ascii="Calibri" w:hAnsi="Calibri" w:cs="Calibri"/>
          <w:b w:val="0"/>
          <w:bCs/>
          <w:vertAlign w:val="superscript"/>
        </w:rPr>
        <w:t>2,</w:t>
      </w:r>
      <w:r w:rsidR="009D3514" w:rsidRPr="00543B74">
        <w:rPr>
          <w:rFonts w:ascii="Calibri" w:hAnsi="Calibri" w:cs="Calibri"/>
          <w:b w:val="0"/>
          <w:bCs/>
        </w:rPr>
        <w:t xml:space="preserve"> and Neville Berkman</w:t>
      </w:r>
      <w:r w:rsidR="009D3514" w:rsidRPr="00543B74">
        <w:rPr>
          <w:rFonts w:ascii="Calibri" w:hAnsi="Calibri" w:cs="Calibri"/>
          <w:b w:val="0"/>
          <w:bCs/>
          <w:vertAlign w:val="superscript"/>
        </w:rPr>
        <w:t>2</w:t>
      </w:r>
      <w:r w:rsidR="009D3514" w:rsidRPr="00543B74">
        <w:rPr>
          <w:rFonts w:ascii="Calibri" w:hAnsi="Calibri" w:cs="Calibri"/>
          <w:b w:val="0"/>
          <w:bCs/>
        </w:rPr>
        <w:t>.</w:t>
      </w:r>
    </w:p>
    <w:p w14:paraId="7AE74804" w14:textId="77777777" w:rsidR="009D3514" w:rsidRPr="00543B74" w:rsidRDefault="009D3514" w:rsidP="009D3514">
      <w:pPr>
        <w:pStyle w:val="MDPI16affiliation"/>
        <w:spacing w:line="480" w:lineRule="auto"/>
        <w:ind w:left="0" w:firstLine="0"/>
        <w:jc w:val="center"/>
        <w:rPr>
          <w:rFonts w:ascii="Calibri" w:hAnsi="Calibri" w:cs="Calibri"/>
        </w:rPr>
      </w:pPr>
      <w:r w:rsidRPr="00543B74">
        <w:rPr>
          <w:rFonts w:ascii="Calibri" w:hAnsi="Calibri" w:cs="Calibri"/>
          <w:vertAlign w:val="superscript"/>
        </w:rPr>
        <w:t>1</w:t>
      </w:r>
      <w:r w:rsidRPr="00543B74">
        <w:rPr>
          <w:rFonts w:ascii="Calibri" w:hAnsi="Calibri" w:cs="Calibri"/>
        </w:rPr>
        <w:t xml:space="preserve"> Department of Medicine, Hadassah Medical Center, and the Faculty of Medicine, Hebrew University, Jerusalem, Israel. </w:t>
      </w:r>
    </w:p>
    <w:p w14:paraId="15C2C6AE" w14:textId="77777777" w:rsidR="009D3514" w:rsidRPr="00543B74" w:rsidRDefault="009D3514" w:rsidP="009D3514">
      <w:pPr>
        <w:pStyle w:val="MDPI16affiliation"/>
        <w:spacing w:line="480" w:lineRule="auto"/>
        <w:ind w:left="0" w:firstLine="0"/>
        <w:jc w:val="center"/>
        <w:rPr>
          <w:rFonts w:ascii="Calibri" w:hAnsi="Calibri" w:cs="Calibri"/>
        </w:rPr>
      </w:pPr>
      <w:r w:rsidRPr="00543B74">
        <w:rPr>
          <w:rFonts w:ascii="Calibri" w:hAnsi="Calibri" w:cs="Calibri"/>
          <w:vertAlign w:val="superscript"/>
        </w:rPr>
        <w:t xml:space="preserve">2 </w:t>
      </w:r>
      <w:r w:rsidRPr="00543B74">
        <w:rPr>
          <w:rFonts w:ascii="Calibri" w:hAnsi="Calibri" w:cs="Calibri"/>
        </w:rPr>
        <w:t>Institute of Pulmonary Medicine, Hadassah Medical Center, and the Faculty of Medicine, Hebrew University, Jerusalem, Israel</w:t>
      </w:r>
    </w:p>
    <w:p w14:paraId="35BAC6DE" w14:textId="5591B325" w:rsidR="008A71B0" w:rsidRPr="00DA350D" w:rsidRDefault="00DA350D" w:rsidP="008A71B0">
      <w:pPr>
        <w:pStyle w:val="MDPI12title"/>
        <w:spacing w:line="480" w:lineRule="auto"/>
        <w:rPr>
          <w:rFonts w:ascii="Calibri" w:hAnsi="Calibri" w:cs="Calibri"/>
          <w:b w:val="0"/>
          <w:bCs/>
          <w:sz w:val="20"/>
        </w:rPr>
      </w:pPr>
      <w:r>
        <w:rPr>
          <w:rFonts w:ascii="Calibri" w:hAnsi="Calibri" w:cs="Calibri"/>
          <w:b w:val="0"/>
          <w:bCs/>
          <w:sz w:val="20"/>
        </w:rPr>
        <w:t>Journal: Internal and Emergency Medicine Journal</w:t>
      </w:r>
    </w:p>
    <w:p w14:paraId="1BA3CDA5" w14:textId="50D34E7F" w:rsidR="008A71B0" w:rsidRDefault="008A71B0" w:rsidP="008A71B0">
      <w:pPr>
        <w:spacing w:after="160" w:line="259" w:lineRule="auto"/>
        <w:jc w:val="left"/>
        <w:rPr>
          <w:rFonts w:ascii="Calibri" w:eastAsia="Times New Roman" w:hAnsi="Calibri" w:cs="Calibri"/>
          <w:b/>
          <w:bCs/>
          <w:snapToGrid w:val="0"/>
          <w:sz w:val="24"/>
          <w:szCs w:val="24"/>
          <w:lang w:eastAsia="de-DE" w:bidi="he-IL"/>
        </w:rPr>
      </w:pPr>
      <w:r>
        <w:rPr>
          <w:rFonts w:ascii="Calibri" w:eastAsia="Times New Roman" w:hAnsi="Calibri" w:cs="Calibri"/>
          <w:b/>
          <w:bCs/>
          <w:snapToGrid w:val="0"/>
          <w:sz w:val="24"/>
          <w:szCs w:val="24"/>
          <w:lang w:eastAsia="de-DE" w:bidi="he-IL"/>
        </w:rPr>
        <w:t>Supplementary Material</w:t>
      </w:r>
      <w:r w:rsidR="009D3514">
        <w:rPr>
          <w:rFonts w:ascii="Calibri" w:eastAsia="Times New Roman" w:hAnsi="Calibri" w:cs="Calibri"/>
          <w:b/>
          <w:bCs/>
          <w:snapToGrid w:val="0"/>
          <w:sz w:val="24"/>
          <w:szCs w:val="24"/>
          <w:lang w:eastAsia="de-DE" w:bidi="he-IL"/>
        </w:rPr>
        <w:t>:</w:t>
      </w:r>
    </w:p>
    <w:p w14:paraId="6B2A0877" w14:textId="77777777" w:rsidR="008A71B0" w:rsidRPr="007C6F0E" w:rsidRDefault="008A71B0" w:rsidP="008A71B0">
      <w:pPr>
        <w:spacing w:after="160" w:line="480" w:lineRule="auto"/>
        <w:jc w:val="left"/>
        <w:rPr>
          <w:rFonts w:ascii="Calibri" w:eastAsia="Times New Roman" w:hAnsi="Calibri" w:cs="Calibri"/>
          <w:b/>
          <w:bCs/>
          <w:snapToGrid w:val="0"/>
          <w:sz w:val="24"/>
          <w:szCs w:val="24"/>
          <w:lang w:eastAsia="de-DE" w:bidi="he-IL"/>
        </w:rPr>
      </w:pPr>
      <w:r w:rsidRPr="007C6F0E">
        <w:rPr>
          <w:rFonts w:ascii="Calibri" w:eastAsia="URWPalladioL-Ital" w:hAnsi="Calibri" w:cs="Calibri"/>
          <w:u w:val="single"/>
        </w:rPr>
        <w:t xml:space="preserve">ECG findings in patients with suspected pneumonia, with and without PE </w:t>
      </w:r>
    </w:p>
    <w:p w14:paraId="4693A874" w14:textId="77777777" w:rsidR="008A71B0" w:rsidRPr="003979F5" w:rsidRDefault="008A71B0" w:rsidP="008A71B0">
      <w:pPr>
        <w:pStyle w:val="MDPI31text"/>
        <w:spacing w:line="480" w:lineRule="auto"/>
        <w:ind w:left="0" w:firstLine="0"/>
        <w:rPr>
          <w:rFonts w:ascii="Calibri" w:hAnsi="Calibri" w:cs="Calibri"/>
        </w:rPr>
      </w:pPr>
      <w:r w:rsidRPr="003979F5">
        <w:rPr>
          <w:rFonts w:ascii="Calibri" w:hAnsi="Calibri" w:cs="Calibri"/>
        </w:rPr>
        <w:t>Table S1 presents the prevalence of ECG findings in patients with and without PE. ECGs were obtained either from the original strips, which were analyzed by the researchers, or from clinician interpretations documented in the medical record.</w:t>
      </w:r>
    </w:p>
    <w:p w14:paraId="29B24149" w14:textId="77777777" w:rsidR="008A71B0" w:rsidRPr="0032225C" w:rsidRDefault="008A71B0" w:rsidP="008A71B0">
      <w:pPr>
        <w:pStyle w:val="Caption"/>
        <w:keepNext/>
        <w:rPr>
          <w:rFonts w:ascii="Calibri" w:hAnsi="Calibri" w:cs="Calibri"/>
          <w:b/>
          <w:bCs/>
          <w:i w:val="0"/>
          <w:iCs w:val="0"/>
          <w:color w:val="auto"/>
          <w:sz w:val="20"/>
          <w:szCs w:val="20"/>
        </w:rPr>
      </w:pPr>
      <w:r w:rsidRPr="0032225C">
        <w:rPr>
          <w:rFonts w:ascii="Calibri" w:hAnsi="Calibri" w:cs="Calibri"/>
          <w:b/>
          <w:bCs/>
          <w:i w:val="0"/>
          <w:iCs w:val="0"/>
          <w:color w:val="auto"/>
          <w:sz w:val="20"/>
          <w:szCs w:val="20"/>
        </w:rPr>
        <w:t>Table S1: ECG findings</w:t>
      </w:r>
    </w:p>
    <w:tbl>
      <w:tblPr>
        <w:tblStyle w:val="Table"/>
        <w:tblW w:w="8222" w:type="dxa"/>
        <w:tblCellMar>
          <w:left w:w="60" w:type="dxa"/>
          <w:right w:w="60" w:type="dxa"/>
        </w:tblCellMar>
        <w:tblLook w:val="0000" w:firstRow="0" w:lastRow="0" w:firstColumn="0" w:lastColumn="0" w:noHBand="0" w:noVBand="0"/>
      </w:tblPr>
      <w:tblGrid>
        <w:gridCol w:w="2977"/>
        <w:gridCol w:w="1978"/>
        <w:gridCol w:w="1979"/>
        <w:gridCol w:w="1288"/>
      </w:tblGrid>
      <w:tr w:rsidR="008A71B0" w:rsidRPr="0032225C" w14:paraId="7A798254" w14:textId="77777777" w:rsidTr="001D623F">
        <w:trPr>
          <w:cantSplit/>
          <w:tblHeader/>
        </w:trPr>
        <w:tc>
          <w:tcPr>
            <w:tcW w:w="2977" w:type="dxa"/>
            <w:tcBorders>
              <w:top w:val="single" w:sz="12" w:space="0" w:color="000000"/>
            </w:tcBorders>
          </w:tcPr>
          <w:p w14:paraId="367F4A83" w14:textId="77777777" w:rsidR="008A71B0" w:rsidRPr="0032225C" w:rsidRDefault="008A71B0" w:rsidP="001D623F">
            <w:pPr>
              <w:keepNext/>
              <w:spacing w:after="60"/>
              <w:rPr>
                <w:rFonts w:ascii="Calibri" w:hAnsi="Calibri" w:cs="Calibri"/>
              </w:rPr>
            </w:pPr>
          </w:p>
        </w:tc>
        <w:tc>
          <w:tcPr>
            <w:tcW w:w="3957" w:type="dxa"/>
            <w:gridSpan w:val="2"/>
            <w:tcBorders>
              <w:top w:val="single" w:sz="12" w:space="0" w:color="000000"/>
            </w:tcBorders>
          </w:tcPr>
          <w:p w14:paraId="4C5A57E2" w14:textId="77777777" w:rsidR="008A71B0" w:rsidRPr="0032225C" w:rsidRDefault="008A71B0" w:rsidP="001D623F">
            <w:pPr>
              <w:keepNext/>
              <w:spacing w:after="60"/>
              <w:jc w:val="center"/>
              <w:rPr>
                <w:rFonts w:ascii="Calibri" w:hAnsi="Calibri" w:cs="Calibri"/>
              </w:rPr>
            </w:pPr>
            <w:r w:rsidRPr="0032225C">
              <w:rPr>
                <w:rFonts w:ascii="Calibri" w:hAnsi="Calibri" w:cs="Calibri"/>
              </w:rPr>
              <w:t>No./N</w:t>
            </w:r>
            <w:r w:rsidRPr="0032225C">
              <w:rPr>
                <w:rFonts w:ascii="Calibri" w:hAnsi="Calibri" w:cs="Calibri"/>
                <w:vertAlign w:val="superscript"/>
              </w:rPr>
              <w:t>a</w:t>
            </w:r>
            <w:r w:rsidRPr="0032225C">
              <w:rPr>
                <w:rFonts w:ascii="Calibri" w:hAnsi="Calibri" w:cs="Calibri"/>
              </w:rPr>
              <w:t xml:space="preserve"> (%)</w:t>
            </w:r>
          </w:p>
        </w:tc>
        <w:tc>
          <w:tcPr>
            <w:tcW w:w="1288" w:type="dxa"/>
            <w:tcBorders>
              <w:top w:val="single" w:sz="12" w:space="0" w:color="000000"/>
            </w:tcBorders>
          </w:tcPr>
          <w:p w14:paraId="40EA6034" w14:textId="77777777" w:rsidR="008A71B0" w:rsidRPr="0032225C" w:rsidRDefault="008A71B0" w:rsidP="001D623F">
            <w:pPr>
              <w:keepNext/>
              <w:spacing w:after="60"/>
              <w:jc w:val="center"/>
              <w:rPr>
                <w:rFonts w:ascii="Calibri" w:hAnsi="Calibri" w:cs="Calibri"/>
              </w:rPr>
            </w:pPr>
          </w:p>
        </w:tc>
      </w:tr>
      <w:tr w:rsidR="008A71B0" w:rsidRPr="0032225C" w14:paraId="537B17E9" w14:textId="77777777" w:rsidTr="001D623F">
        <w:trPr>
          <w:cantSplit/>
          <w:tblHeader/>
        </w:trPr>
        <w:tc>
          <w:tcPr>
            <w:tcW w:w="2977" w:type="dxa"/>
            <w:tcBorders>
              <w:bottom w:val="single" w:sz="12" w:space="0" w:color="000000"/>
            </w:tcBorders>
            <w:vAlign w:val="bottom"/>
          </w:tcPr>
          <w:p w14:paraId="2289CFBF" w14:textId="77777777" w:rsidR="008A71B0" w:rsidRPr="0032225C" w:rsidRDefault="008A71B0" w:rsidP="001D623F">
            <w:pPr>
              <w:keepNext/>
              <w:spacing w:after="60"/>
              <w:rPr>
                <w:rFonts w:ascii="Calibri" w:hAnsi="Calibri" w:cs="Calibri"/>
              </w:rPr>
            </w:pPr>
            <w:r w:rsidRPr="0032225C">
              <w:rPr>
                <w:rFonts w:ascii="Calibri" w:hAnsi="Calibri" w:cs="Calibri"/>
                <w:b/>
              </w:rPr>
              <w:t>Characteristic</w:t>
            </w:r>
          </w:p>
        </w:tc>
        <w:tc>
          <w:tcPr>
            <w:tcW w:w="1978" w:type="dxa"/>
            <w:tcBorders>
              <w:top w:val="single" w:sz="8" w:space="0" w:color="000000"/>
              <w:bottom w:val="single" w:sz="12" w:space="0" w:color="000000"/>
            </w:tcBorders>
          </w:tcPr>
          <w:p w14:paraId="1BF39659" w14:textId="77777777" w:rsidR="008A71B0" w:rsidRPr="0032225C" w:rsidRDefault="008A71B0" w:rsidP="001D623F">
            <w:pPr>
              <w:keepNext/>
              <w:spacing w:after="60"/>
              <w:jc w:val="center"/>
              <w:rPr>
                <w:rFonts w:ascii="Calibri" w:hAnsi="Calibri" w:cs="Calibri"/>
                <w:b/>
              </w:rPr>
            </w:pPr>
            <w:r w:rsidRPr="0032225C">
              <w:rPr>
                <w:rFonts w:ascii="Calibri" w:hAnsi="Calibri" w:cs="Calibri"/>
                <w:b/>
              </w:rPr>
              <w:t>PE-negative</w:t>
            </w:r>
          </w:p>
          <w:p w14:paraId="6ADBA481" w14:textId="77777777" w:rsidR="008A71B0" w:rsidRPr="0032225C" w:rsidRDefault="008A71B0" w:rsidP="001D623F">
            <w:pPr>
              <w:keepNext/>
              <w:spacing w:after="60"/>
              <w:jc w:val="center"/>
              <w:rPr>
                <w:rFonts w:ascii="Calibri" w:hAnsi="Calibri" w:cs="Calibri"/>
              </w:rPr>
            </w:pPr>
            <w:r w:rsidRPr="0032225C">
              <w:rPr>
                <w:rFonts w:ascii="Calibri" w:hAnsi="Calibri" w:cs="Calibri"/>
              </w:rPr>
              <w:t>N = 740</w:t>
            </w:r>
          </w:p>
        </w:tc>
        <w:tc>
          <w:tcPr>
            <w:tcW w:w="1979" w:type="dxa"/>
            <w:tcBorders>
              <w:top w:val="single" w:sz="8" w:space="0" w:color="000000"/>
              <w:bottom w:val="single" w:sz="12" w:space="0" w:color="000000"/>
            </w:tcBorders>
          </w:tcPr>
          <w:p w14:paraId="0742D058" w14:textId="77777777" w:rsidR="008A71B0" w:rsidRPr="0032225C" w:rsidRDefault="008A71B0" w:rsidP="001D623F">
            <w:pPr>
              <w:keepNext/>
              <w:spacing w:after="60"/>
              <w:jc w:val="center"/>
              <w:rPr>
                <w:rFonts w:ascii="Calibri" w:hAnsi="Calibri" w:cs="Calibri"/>
                <w:b/>
              </w:rPr>
            </w:pPr>
            <w:r w:rsidRPr="0032225C">
              <w:rPr>
                <w:rFonts w:ascii="Calibri" w:hAnsi="Calibri" w:cs="Calibri"/>
                <w:b/>
              </w:rPr>
              <w:t>PE-positive</w:t>
            </w:r>
          </w:p>
          <w:p w14:paraId="293F6D9A" w14:textId="77777777" w:rsidR="008A71B0" w:rsidRPr="0032225C" w:rsidRDefault="008A71B0" w:rsidP="001D623F">
            <w:pPr>
              <w:keepNext/>
              <w:spacing w:after="60"/>
              <w:jc w:val="center"/>
              <w:rPr>
                <w:rFonts w:ascii="Calibri" w:hAnsi="Calibri" w:cs="Calibri"/>
              </w:rPr>
            </w:pPr>
            <w:r w:rsidRPr="0032225C">
              <w:rPr>
                <w:rFonts w:ascii="Calibri" w:hAnsi="Calibri" w:cs="Calibri"/>
              </w:rPr>
              <w:t>N = 106</w:t>
            </w:r>
          </w:p>
        </w:tc>
        <w:tc>
          <w:tcPr>
            <w:tcW w:w="1288" w:type="dxa"/>
            <w:tcBorders>
              <w:bottom w:val="single" w:sz="12" w:space="0" w:color="000000"/>
            </w:tcBorders>
            <w:vAlign w:val="bottom"/>
          </w:tcPr>
          <w:p w14:paraId="015C782D" w14:textId="77777777" w:rsidR="008A71B0" w:rsidRPr="0032225C" w:rsidRDefault="008A71B0" w:rsidP="001D623F">
            <w:pPr>
              <w:keepNext/>
              <w:spacing w:after="60"/>
              <w:jc w:val="center"/>
              <w:rPr>
                <w:rFonts w:ascii="Calibri" w:hAnsi="Calibri" w:cs="Calibri"/>
              </w:rPr>
            </w:pPr>
            <w:r w:rsidRPr="0032225C">
              <w:rPr>
                <w:rFonts w:ascii="Calibri" w:hAnsi="Calibri" w:cs="Calibri"/>
                <w:b/>
              </w:rPr>
              <w:t>p-value</w:t>
            </w:r>
          </w:p>
        </w:tc>
      </w:tr>
      <w:tr w:rsidR="008A71B0" w:rsidRPr="0032225C" w14:paraId="659A12C7" w14:textId="77777777" w:rsidTr="001D623F">
        <w:trPr>
          <w:cantSplit/>
        </w:trPr>
        <w:tc>
          <w:tcPr>
            <w:tcW w:w="2977" w:type="dxa"/>
            <w:tcBorders>
              <w:top w:val="single" w:sz="12" w:space="0" w:color="000000"/>
            </w:tcBorders>
          </w:tcPr>
          <w:p w14:paraId="34511D03" w14:textId="77777777" w:rsidR="008A71B0" w:rsidRPr="0032225C" w:rsidRDefault="008A71B0" w:rsidP="001D623F">
            <w:pPr>
              <w:keepNext/>
              <w:spacing w:after="60"/>
              <w:rPr>
                <w:rFonts w:ascii="Calibri" w:hAnsi="Calibri" w:cs="Calibri"/>
              </w:rPr>
            </w:pPr>
            <w:r w:rsidRPr="0032225C">
              <w:rPr>
                <w:rFonts w:ascii="Calibri" w:hAnsi="Calibri" w:cs="Calibri"/>
              </w:rPr>
              <w:t>Sinus rhythm</w:t>
            </w:r>
          </w:p>
        </w:tc>
        <w:tc>
          <w:tcPr>
            <w:tcW w:w="1978" w:type="dxa"/>
            <w:tcBorders>
              <w:top w:val="single" w:sz="12" w:space="0" w:color="000000"/>
            </w:tcBorders>
          </w:tcPr>
          <w:p w14:paraId="26D2D974" w14:textId="77777777" w:rsidR="008A71B0" w:rsidRPr="0032225C" w:rsidRDefault="008A71B0" w:rsidP="001D623F">
            <w:pPr>
              <w:keepNext/>
              <w:spacing w:after="60"/>
              <w:jc w:val="center"/>
              <w:rPr>
                <w:rFonts w:ascii="Calibri" w:hAnsi="Calibri" w:cs="Calibri"/>
              </w:rPr>
            </w:pPr>
            <w:r w:rsidRPr="0032225C">
              <w:rPr>
                <w:rFonts w:ascii="Calibri" w:hAnsi="Calibri" w:cs="Calibri"/>
              </w:rPr>
              <w:t>577/658 (87.7)</w:t>
            </w:r>
          </w:p>
        </w:tc>
        <w:tc>
          <w:tcPr>
            <w:tcW w:w="1979" w:type="dxa"/>
            <w:tcBorders>
              <w:top w:val="single" w:sz="12" w:space="0" w:color="000000"/>
            </w:tcBorders>
          </w:tcPr>
          <w:p w14:paraId="01ECF70F" w14:textId="77777777" w:rsidR="008A71B0" w:rsidRPr="0032225C" w:rsidRDefault="008A71B0" w:rsidP="001D623F">
            <w:pPr>
              <w:keepNext/>
              <w:spacing w:after="60"/>
              <w:jc w:val="center"/>
              <w:rPr>
                <w:rFonts w:ascii="Calibri" w:hAnsi="Calibri" w:cs="Calibri"/>
              </w:rPr>
            </w:pPr>
            <w:r w:rsidRPr="0032225C">
              <w:rPr>
                <w:rFonts w:ascii="Calibri" w:hAnsi="Calibri" w:cs="Calibri"/>
              </w:rPr>
              <w:t>82/97 (84.5)</w:t>
            </w:r>
          </w:p>
        </w:tc>
        <w:tc>
          <w:tcPr>
            <w:tcW w:w="1288" w:type="dxa"/>
            <w:tcBorders>
              <w:top w:val="single" w:sz="12" w:space="0" w:color="000000"/>
            </w:tcBorders>
          </w:tcPr>
          <w:p w14:paraId="7ACEAB99" w14:textId="77777777" w:rsidR="008A71B0" w:rsidRPr="0032225C" w:rsidRDefault="008A71B0" w:rsidP="001D623F">
            <w:pPr>
              <w:keepNext/>
              <w:spacing w:after="60"/>
              <w:jc w:val="center"/>
              <w:rPr>
                <w:rFonts w:ascii="Calibri" w:hAnsi="Calibri" w:cs="Calibri"/>
              </w:rPr>
            </w:pPr>
            <w:r w:rsidRPr="0032225C">
              <w:rPr>
                <w:rFonts w:ascii="Calibri" w:hAnsi="Calibri" w:cs="Calibri"/>
              </w:rPr>
              <w:t>0.38</w:t>
            </w:r>
          </w:p>
        </w:tc>
      </w:tr>
      <w:tr w:rsidR="008A71B0" w:rsidRPr="0032225C" w14:paraId="5AD295E2" w14:textId="77777777" w:rsidTr="001D623F">
        <w:trPr>
          <w:cantSplit/>
        </w:trPr>
        <w:tc>
          <w:tcPr>
            <w:tcW w:w="2977" w:type="dxa"/>
          </w:tcPr>
          <w:p w14:paraId="62CF5959" w14:textId="77777777" w:rsidR="008A71B0" w:rsidRPr="0032225C" w:rsidRDefault="008A71B0" w:rsidP="001D623F">
            <w:pPr>
              <w:keepNext/>
              <w:spacing w:after="60"/>
              <w:rPr>
                <w:rFonts w:ascii="Calibri" w:hAnsi="Calibri" w:cs="Calibri"/>
              </w:rPr>
            </w:pPr>
            <w:r w:rsidRPr="0032225C">
              <w:rPr>
                <w:rFonts w:ascii="Calibri" w:hAnsi="Calibri" w:cs="Calibri"/>
              </w:rPr>
              <w:t>Atrial fibrillation or flutter</w:t>
            </w:r>
          </w:p>
        </w:tc>
        <w:tc>
          <w:tcPr>
            <w:tcW w:w="1978" w:type="dxa"/>
          </w:tcPr>
          <w:p w14:paraId="47A38B3D" w14:textId="77777777" w:rsidR="008A71B0" w:rsidRPr="0032225C" w:rsidRDefault="008A71B0" w:rsidP="001D623F">
            <w:pPr>
              <w:keepNext/>
              <w:spacing w:after="60"/>
              <w:jc w:val="center"/>
              <w:rPr>
                <w:rFonts w:ascii="Calibri" w:hAnsi="Calibri" w:cs="Calibri"/>
              </w:rPr>
            </w:pPr>
            <w:r w:rsidRPr="0032225C">
              <w:rPr>
                <w:rFonts w:ascii="Calibri" w:hAnsi="Calibri" w:cs="Calibri"/>
              </w:rPr>
              <w:t>71/658 (10.8)</w:t>
            </w:r>
          </w:p>
        </w:tc>
        <w:tc>
          <w:tcPr>
            <w:tcW w:w="1979" w:type="dxa"/>
          </w:tcPr>
          <w:p w14:paraId="6821902E" w14:textId="77777777" w:rsidR="008A71B0" w:rsidRPr="0032225C" w:rsidRDefault="008A71B0" w:rsidP="001D623F">
            <w:pPr>
              <w:keepNext/>
              <w:spacing w:after="60"/>
              <w:jc w:val="center"/>
              <w:rPr>
                <w:rFonts w:ascii="Calibri" w:hAnsi="Calibri" w:cs="Calibri"/>
              </w:rPr>
            </w:pPr>
            <w:r w:rsidRPr="0032225C">
              <w:rPr>
                <w:rFonts w:ascii="Calibri" w:hAnsi="Calibri" w:cs="Calibri"/>
              </w:rPr>
              <w:t>15/97 (15.5)</w:t>
            </w:r>
          </w:p>
        </w:tc>
        <w:tc>
          <w:tcPr>
            <w:tcW w:w="1288" w:type="dxa"/>
          </w:tcPr>
          <w:p w14:paraId="6AA51990" w14:textId="77777777" w:rsidR="008A71B0" w:rsidRPr="0032225C" w:rsidRDefault="008A71B0" w:rsidP="001D623F">
            <w:pPr>
              <w:keepNext/>
              <w:spacing w:after="60"/>
              <w:jc w:val="center"/>
              <w:rPr>
                <w:rFonts w:ascii="Calibri" w:hAnsi="Calibri" w:cs="Calibri"/>
              </w:rPr>
            </w:pPr>
            <w:r w:rsidRPr="0032225C">
              <w:rPr>
                <w:rFonts w:ascii="Calibri" w:hAnsi="Calibri" w:cs="Calibri"/>
              </w:rPr>
              <w:t>0.18</w:t>
            </w:r>
          </w:p>
        </w:tc>
      </w:tr>
      <w:tr w:rsidR="008A71B0" w:rsidRPr="0032225C" w14:paraId="49EF5AB8" w14:textId="77777777" w:rsidTr="001D623F">
        <w:trPr>
          <w:cantSplit/>
        </w:trPr>
        <w:tc>
          <w:tcPr>
            <w:tcW w:w="2977" w:type="dxa"/>
          </w:tcPr>
          <w:p w14:paraId="5BCCE082" w14:textId="77777777" w:rsidR="008A71B0" w:rsidRPr="0032225C" w:rsidRDefault="008A71B0" w:rsidP="001D623F">
            <w:pPr>
              <w:keepNext/>
              <w:spacing w:after="60"/>
              <w:rPr>
                <w:rFonts w:ascii="Calibri" w:hAnsi="Calibri" w:cs="Calibri"/>
              </w:rPr>
            </w:pPr>
            <w:r w:rsidRPr="0032225C">
              <w:rPr>
                <w:rFonts w:ascii="Calibri" w:hAnsi="Calibri" w:cs="Calibri"/>
              </w:rPr>
              <w:t xml:space="preserve">New-onset atrial fibrillation </w:t>
            </w:r>
            <w:r w:rsidRPr="0032225C">
              <w:rPr>
                <w:rFonts w:ascii="Calibri" w:hAnsi="Calibri" w:cs="Calibri"/>
                <w:vertAlign w:val="superscript"/>
              </w:rPr>
              <w:t>1</w:t>
            </w:r>
          </w:p>
        </w:tc>
        <w:tc>
          <w:tcPr>
            <w:tcW w:w="1978" w:type="dxa"/>
          </w:tcPr>
          <w:p w14:paraId="5DCDBA29" w14:textId="77777777" w:rsidR="008A71B0" w:rsidRPr="0032225C" w:rsidRDefault="008A71B0" w:rsidP="001D623F">
            <w:pPr>
              <w:keepNext/>
              <w:spacing w:after="60"/>
              <w:jc w:val="center"/>
              <w:rPr>
                <w:rFonts w:ascii="Calibri" w:hAnsi="Calibri" w:cs="Calibri"/>
              </w:rPr>
            </w:pPr>
            <w:r w:rsidRPr="0032225C">
              <w:rPr>
                <w:rFonts w:ascii="Calibri" w:hAnsi="Calibri" w:cs="Calibri"/>
              </w:rPr>
              <w:t>20/71 (28.2)</w:t>
            </w:r>
          </w:p>
        </w:tc>
        <w:tc>
          <w:tcPr>
            <w:tcW w:w="1979" w:type="dxa"/>
          </w:tcPr>
          <w:p w14:paraId="386B960E" w14:textId="77777777" w:rsidR="008A71B0" w:rsidRPr="0032225C" w:rsidRDefault="008A71B0" w:rsidP="001D623F">
            <w:pPr>
              <w:keepNext/>
              <w:spacing w:after="60"/>
              <w:jc w:val="center"/>
              <w:rPr>
                <w:rFonts w:ascii="Calibri" w:hAnsi="Calibri" w:cs="Calibri"/>
              </w:rPr>
            </w:pPr>
            <w:r w:rsidRPr="0032225C">
              <w:rPr>
                <w:rFonts w:ascii="Calibri" w:hAnsi="Calibri" w:cs="Calibri"/>
              </w:rPr>
              <w:t>10/15 (66.7)</w:t>
            </w:r>
          </w:p>
        </w:tc>
        <w:tc>
          <w:tcPr>
            <w:tcW w:w="1288" w:type="dxa"/>
          </w:tcPr>
          <w:p w14:paraId="126864CA" w14:textId="77777777" w:rsidR="008A71B0" w:rsidRPr="0032225C" w:rsidRDefault="008A71B0" w:rsidP="001D623F">
            <w:pPr>
              <w:keepNext/>
              <w:spacing w:after="60"/>
              <w:jc w:val="center"/>
              <w:rPr>
                <w:rFonts w:ascii="Calibri" w:hAnsi="Calibri" w:cs="Calibri"/>
              </w:rPr>
            </w:pPr>
            <w:r w:rsidRPr="0032225C">
              <w:rPr>
                <w:rFonts w:ascii="Calibri" w:hAnsi="Calibri" w:cs="Calibri"/>
                <w:b/>
              </w:rPr>
              <w:t>0.004</w:t>
            </w:r>
          </w:p>
        </w:tc>
      </w:tr>
      <w:tr w:rsidR="008A71B0" w:rsidRPr="0032225C" w14:paraId="5452DA26" w14:textId="77777777" w:rsidTr="001D623F">
        <w:trPr>
          <w:cantSplit/>
        </w:trPr>
        <w:tc>
          <w:tcPr>
            <w:tcW w:w="2977" w:type="dxa"/>
          </w:tcPr>
          <w:p w14:paraId="7E782DAA" w14:textId="77777777" w:rsidR="008A71B0" w:rsidRPr="0032225C" w:rsidRDefault="008A71B0" w:rsidP="001D623F">
            <w:pPr>
              <w:keepNext/>
              <w:spacing w:after="60"/>
              <w:rPr>
                <w:rFonts w:ascii="Calibri" w:hAnsi="Calibri" w:cs="Calibri"/>
              </w:rPr>
            </w:pPr>
            <w:r w:rsidRPr="0032225C">
              <w:rPr>
                <w:rFonts w:ascii="Calibri" w:hAnsi="Calibri" w:cs="Calibri"/>
              </w:rPr>
              <w:t>Incomplete RBBB</w:t>
            </w:r>
          </w:p>
        </w:tc>
        <w:tc>
          <w:tcPr>
            <w:tcW w:w="1978" w:type="dxa"/>
          </w:tcPr>
          <w:p w14:paraId="637CD761" w14:textId="77777777" w:rsidR="008A71B0" w:rsidRPr="0032225C" w:rsidRDefault="008A71B0" w:rsidP="001D623F">
            <w:pPr>
              <w:keepNext/>
              <w:spacing w:after="60"/>
              <w:jc w:val="center"/>
              <w:rPr>
                <w:rFonts w:ascii="Calibri" w:hAnsi="Calibri" w:cs="Calibri"/>
              </w:rPr>
            </w:pPr>
            <w:r w:rsidRPr="0032225C">
              <w:rPr>
                <w:rFonts w:ascii="Calibri" w:hAnsi="Calibri" w:cs="Calibri"/>
              </w:rPr>
              <w:t>55/656 (8.4)</w:t>
            </w:r>
          </w:p>
        </w:tc>
        <w:tc>
          <w:tcPr>
            <w:tcW w:w="1979" w:type="dxa"/>
          </w:tcPr>
          <w:p w14:paraId="475F918F" w14:textId="77777777" w:rsidR="008A71B0" w:rsidRPr="0032225C" w:rsidRDefault="008A71B0" w:rsidP="001D623F">
            <w:pPr>
              <w:keepNext/>
              <w:spacing w:after="60"/>
              <w:jc w:val="center"/>
              <w:rPr>
                <w:rFonts w:ascii="Calibri" w:hAnsi="Calibri" w:cs="Calibri"/>
              </w:rPr>
            </w:pPr>
            <w:r w:rsidRPr="0032225C">
              <w:rPr>
                <w:rFonts w:ascii="Calibri" w:hAnsi="Calibri" w:cs="Calibri"/>
              </w:rPr>
              <w:t>12/96 (12.5)</w:t>
            </w:r>
          </w:p>
        </w:tc>
        <w:tc>
          <w:tcPr>
            <w:tcW w:w="1288" w:type="dxa"/>
          </w:tcPr>
          <w:p w14:paraId="385FF550" w14:textId="77777777" w:rsidR="008A71B0" w:rsidRPr="0032225C" w:rsidRDefault="008A71B0" w:rsidP="001D623F">
            <w:pPr>
              <w:keepNext/>
              <w:spacing w:after="60"/>
              <w:jc w:val="center"/>
              <w:rPr>
                <w:rFonts w:ascii="Calibri" w:hAnsi="Calibri" w:cs="Calibri"/>
              </w:rPr>
            </w:pPr>
            <w:r w:rsidRPr="0032225C">
              <w:rPr>
                <w:rFonts w:ascii="Calibri" w:hAnsi="Calibri" w:cs="Calibri"/>
              </w:rPr>
              <w:t>0.19</w:t>
            </w:r>
          </w:p>
        </w:tc>
      </w:tr>
      <w:tr w:rsidR="008A71B0" w:rsidRPr="0032225C" w14:paraId="2699510E" w14:textId="77777777" w:rsidTr="001D623F">
        <w:trPr>
          <w:cantSplit/>
        </w:trPr>
        <w:tc>
          <w:tcPr>
            <w:tcW w:w="2977" w:type="dxa"/>
          </w:tcPr>
          <w:p w14:paraId="0987C6B7" w14:textId="77777777" w:rsidR="008A71B0" w:rsidRPr="0032225C" w:rsidRDefault="008A71B0" w:rsidP="001D623F">
            <w:pPr>
              <w:keepNext/>
              <w:spacing w:after="60"/>
              <w:rPr>
                <w:rFonts w:ascii="Calibri" w:hAnsi="Calibri" w:cs="Calibri"/>
              </w:rPr>
            </w:pPr>
            <w:r w:rsidRPr="0032225C">
              <w:rPr>
                <w:rFonts w:ascii="Calibri" w:hAnsi="Calibri" w:cs="Calibri"/>
              </w:rPr>
              <w:t>RBBB</w:t>
            </w:r>
          </w:p>
        </w:tc>
        <w:tc>
          <w:tcPr>
            <w:tcW w:w="1978" w:type="dxa"/>
          </w:tcPr>
          <w:p w14:paraId="38DF04F7" w14:textId="77777777" w:rsidR="008A71B0" w:rsidRPr="0032225C" w:rsidRDefault="008A71B0" w:rsidP="001D623F">
            <w:pPr>
              <w:keepNext/>
              <w:spacing w:after="60"/>
              <w:jc w:val="center"/>
              <w:rPr>
                <w:rFonts w:ascii="Calibri" w:hAnsi="Calibri" w:cs="Calibri"/>
              </w:rPr>
            </w:pPr>
            <w:r w:rsidRPr="0032225C">
              <w:rPr>
                <w:rFonts w:ascii="Calibri" w:hAnsi="Calibri" w:cs="Calibri"/>
              </w:rPr>
              <w:t>57/656 (8.7)</w:t>
            </w:r>
          </w:p>
        </w:tc>
        <w:tc>
          <w:tcPr>
            <w:tcW w:w="1979" w:type="dxa"/>
          </w:tcPr>
          <w:p w14:paraId="5ECE5131" w14:textId="77777777" w:rsidR="008A71B0" w:rsidRPr="0032225C" w:rsidRDefault="008A71B0" w:rsidP="001D623F">
            <w:pPr>
              <w:keepNext/>
              <w:spacing w:after="60"/>
              <w:jc w:val="center"/>
              <w:rPr>
                <w:rFonts w:ascii="Calibri" w:hAnsi="Calibri" w:cs="Calibri"/>
              </w:rPr>
            </w:pPr>
            <w:r w:rsidRPr="0032225C">
              <w:rPr>
                <w:rFonts w:ascii="Calibri" w:hAnsi="Calibri" w:cs="Calibri"/>
              </w:rPr>
              <w:t>9/96 (9.4)</w:t>
            </w:r>
          </w:p>
        </w:tc>
        <w:tc>
          <w:tcPr>
            <w:tcW w:w="1288" w:type="dxa"/>
          </w:tcPr>
          <w:p w14:paraId="2C0DC05C" w14:textId="77777777" w:rsidR="008A71B0" w:rsidRPr="0032225C" w:rsidRDefault="008A71B0" w:rsidP="001D623F">
            <w:pPr>
              <w:keepNext/>
              <w:spacing w:after="60"/>
              <w:jc w:val="center"/>
              <w:rPr>
                <w:rFonts w:ascii="Calibri" w:hAnsi="Calibri" w:cs="Calibri"/>
              </w:rPr>
            </w:pPr>
            <w:r w:rsidRPr="0032225C">
              <w:rPr>
                <w:rFonts w:ascii="Calibri" w:hAnsi="Calibri" w:cs="Calibri"/>
              </w:rPr>
              <w:t>0.82</w:t>
            </w:r>
          </w:p>
        </w:tc>
      </w:tr>
      <w:tr w:rsidR="008A71B0" w:rsidRPr="0032225C" w14:paraId="7FBA8BC3" w14:textId="77777777" w:rsidTr="001D623F">
        <w:trPr>
          <w:cantSplit/>
        </w:trPr>
        <w:tc>
          <w:tcPr>
            <w:tcW w:w="2977" w:type="dxa"/>
          </w:tcPr>
          <w:p w14:paraId="62C75270" w14:textId="77777777" w:rsidR="008A71B0" w:rsidRPr="0032225C" w:rsidRDefault="008A71B0" w:rsidP="001D623F">
            <w:pPr>
              <w:keepNext/>
              <w:spacing w:after="60"/>
              <w:rPr>
                <w:rFonts w:ascii="Calibri" w:hAnsi="Calibri" w:cs="Calibri"/>
              </w:rPr>
            </w:pPr>
            <w:r w:rsidRPr="0032225C">
              <w:rPr>
                <w:rFonts w:ascii="Calibri" w:hAnsi="Calibri" w:cs="Calibri"/>
              </w:rPr>
              <w:t>Right axis deviation</w:t>
            </w:r>
          </w:p>
        </w:tc>
        <w:tc>
          <w:tcPr>
            <w:tcW w:w="1978" w:type="dxa"/>
          </w:tcPr>
          <w:p w14:paraId="13B2700D" w14:textId="77777777" w:rsidR="008A71B0" w:rsidRPr="0032225C" w:rsidRDefault="008A71B0" w:rsidP="001D623F">
            <w:pPr>
              <w:keepNext/>
              <w:spacing w:after="60"/>
              <w:jc w:val="center"/>
              <w:rPr>
                <w:rFonts w:ascii="Calibri" w:hAnsi="Calibri" w:cs="Calibri"/>
              </w:rPr>
            </w:pPr>
            <w:r w:rsidRPr="0032225C">
              <w:rPr>
                <w:rFonts w:ascii="Calibri" w:hAnsi="Calibri" w:cs="Calibri"/>
              </w:rPr>
              <w:t>45/656 (6.9)</w:t>
            </w:r>
          </w:p>
        </w:tc>
        <w:tc>
          <w:tcPr>
            <w:tcW w:w="1979" w:type="dxa"/>
          </w:tcPr>
          <w:p w14:paraId="3F8162A3" w14:textId="77777777" w:rsidR="008A71B0" w:rsidRPr="0032225C" w:rsidRDefault="008A71B0" w:rsidP="001D623F">
            <w:pPr>
              <w:keepNext/>
              <w:spacing w:after="60"/>
              <w:jc w:val="center"/>
              <w:rPr>
                <w:rFonts w:ascii="Calibri" w:hAnsi="Calibri" w:cs="Calibri"/>
              </w:rPr>
            </w:pPr>
            <w:r w:rsidRPr="0032225C">
              <w:rPr>
                <w:rFonts w:ascii="Calibri" w:hAnsi="Calibri" w:cs="Calibri"/>
              </w:rPr>
              <w:t>9/95 (9.5)</w:t>
            </w:r>
          </w:p>
        </w:tc>
        <w:tc>
          <w:tcPr>
            <w:tcW w:w="1288" w:type="dxa"/>
          </w:tcPr>
          <w:p w14:paraId="61B1DEBB" w14:textId="77777777" w:rsidR="008A71B0" w:rsidRPr="0032225C" w:rsidRDefault="008A71B0" w:rsidP="001D623F">
            <w:pPr>
              <w:keepNext/>
              <w:spacing w:after="60"/>
              <w:jc w:val="center"/>
              <w:rPr>
                <w:rFonts w:ascii="Calibri" w:hAnsi="Calibri" w:cs="Calibri"/>
              </w:rPr>
            </w:pPr>
            <w:r w:rsidRPr="0032225C">
              <w:rPr>
                <w:rFonts w:ascii="Calibri" w:hAnsi="Calibri" w:cs="Calibri"/>
              </w:rPr>
              <w:t>0.36</w:t>
            </w:r>
          </w:p>
        </w:tc>
      </w:tr>
      <w:tr w:rsidR="008A71B0" w:rsidRPr="0032225C" w14:paraId="706E7DF8" w14:textId="77777777" w:rsidTr="001D623F">
        <w:trPr>
          <w:cantSplit/>
        </w:trPr>
        <w:tc>
          <w:tcPr>
            <w:tcW w:w="2977" w:type="dxa"/>
          </w:tcPr>
          <w:p w14:paraId="3290C442" w14:textId="77777777" w:rsidR="008A71B0" w:rsidRPr="0032225C" w:rsidRDefault="008A71B0" w:rsidP="001D623F">
            <w:pPr>
              <w:keepNext/>
              <w:spacing w:after="60"/>
              <w:rPr>
                <w:rFonts w:ascii="Calibri" w:hAnsi="Calibri" w:cs="Calibri"/>
              </w:rPr>
            </w:pPr>
            <w:r w:rsidRPr="0032225C">
              <w:rPr>
                <w:rFonts w:ascii="Calibri" w:hAnsi="Calibri" w:cs="Calibri"/>
              </w:rPr>
              <w:t>S1Q3T3</w:t>
            </w:r>
          </w:p>
        </w:tc>
        <w:tc>
          <w:tcPr>
            <w:tcW w:w="1978" w:type="dxa"/>
          </w:tcPr>
          <w:p w14:paraId="76C5DABC" w14:textId="77777777" w:rsidR="008A71B0" w:rsidRPr="0032225C" w:rsidRDefault="008A71B0" w:rsidP="001D623F">
            <w:pPr>
              <w:keepNext/>
              <w:spacing w:after="60"/>
              <w:jc w:val="center"/>
              <w:rPr>
                <w:rFonts w:ascii="Calibri" w:hAnsi="Calibri" w:cs="Calibri"/>
              </w:rPr>
            </w:pPr>
            <w:r w:rsidRPr="0032225C">
              <w:rPr>
                <w:rFonts w:ascii="Calibri" w:hAnsi="Calibri" w:cs="Calibri"/>
              </w:rPr>
              <w:t>27/656 (4.1)</w:t>
            </w:r>
          </w:p>
        </w:tc>
        <w:tc>
          <w:tcPr>
            <w:tcW w:w="1979" w:type="dxa"/>
          </w:tcPr>
          <w:p w14:paraId="1F65586F" w14:textId="77777777" w:rsidR="008A71B0" w:rsidRPr="0032225C" w:rsidRDefault="008A71B0" w:rsidP="001D623F">
            <w:pPr>
              <w:keepNext/>
              <w:spacing w:after="60"/>
              <w:jc w:val="center"/>
              <w:rPr>
                <w:rFonts w:ascii="Calibri" w:hAnsi="Calibri" w:cs="Calibri"/>
              </w:rPr>
            </w:pPr>
            <w:r w:rsidRPr="0032225C">
              <w:rPr>
                <w:rFonts w:ascii="Calibri" w:hAnsi="Calibri" w:cs="Calibri"/>
              </w:rPr>
              <w:t>5/96 (5.2)</w:t>
            </w:r>
          </w:p>
        </w:tc>
        <w:tc>
          <w:tcPr>
            <w:tcW w:w="1288" w:type="dxa"/>
          </w:tcPr>
          <w:p w14:paraId="0DFE50CD" w14:textId="77777777" w:rsidR="008A71B0" w:rsidRPr="0032225C" w:rsidRDefault="008A71B0" w:rsidP="001D623F">
            <w:pPr>
              <w:keepNext/>
              <w:spacing w:after="60"/>
              <w:jc w:val="center"/>
              <w:rPr>
                <w:rFonts w:ascii="Calibri" w:hAnsi="Calibri" w:cs="Calibri"/>
              </w:rPr>
            </w:pPr>
            <w:r w:rsidRPr="0032225C">
              <w:rPr>
                <w:rFonts w:ascii="Calibri" w:hAnsi="Calibri" w:cs="Calibri"/>
              </w:rPr>
              <w:t>0.59</w:t>
            </w:r>
          </w:p>
        </w:tc>
      </w:tr>
      <w:tr w:rsidR="008A71B0" w:rsidRPr="0032225C" w14:paraId="2EEA87A6" w14:textId="77777777" w:rsidTr="001D623F">
        <w:trPr>
          <w:cantSplit/>
        </w:trPr>
        <w:tc>
          <w:tcPr>
            <w:tcW w:w="2977" w:type="dxa"/>
          </w:tcPr>
          <w:p w14:paraId="59E38775" w14:textId="77777777" w:rsidR="008A71B0" w:rsidRPr="0032225C" w:rsidRDefault="008A71B0" w:rsidP="001D623F">
            <w:pPr>
              <w:keepNext/>
              <w:spacing w:after="60"/>
              <w:rPr>
                <w:rFonts w:ascii="Calibri" w:hAnsi="Calibri" w:cs="Calibri"/>
              </w:rPr>
            </w:pPr>
            <w:r w:rsidRPr="0032225C">
              <w:rPr>
                <w:rFonts w:ascii="Calibri" w:hAnsi="Calibri" w:cs="Calibri"/>
              </w:rPr>
              <w:t>T wave inversions (leads 1-4)</w:t>
            </w:r>
          </w:p>
        </w:tc>
        <w:tc>
          <w:tcPr>
            <w:tcW w:w="1978" w:type="dxa"/>
          </w:tcPr>
          <w:p w14:paraId="08D070CB" w14:textId="77777777" w:rsidR="008A71B0" w:rsidRPr="0032225C" w:rsidRDefault="008A71B0" w:rsidP="001D623F">
            <w:pPr>
              <w:keepNext/>
              <w:spacing w:after="60"/>
              <w:jc w:val="center"/>
              <w:rPr>
                <w:rFonts w:ascii="Calibri" w:hAnsi="Calibri" w:cs="Calibri"/>
              </w:rPr>
            </w:pPr>
            <w:r w:rsidRPr="0032225C">
              <w:rPr>
                <w:rFonts w:ascii="Calibri" w:hAnsi="Calibri" w:cs="Calibri"/>
              </w:rPr>
              <w:t>80/656 (12.2)</w:t>
            </w:r>
          </w:p>
        </w:tc>
        <w:tc>
          <w:tcPr>
            <w:tcW w:w="1979" w:type="dxa"/>
          </w:tcPr>
          <w:p w14:paraId="3F83D4B1" w14:textId="77777777" w:rsidR="008A71B0" w:rsidRPr="0032225C" w:rsidRDefault="008A71B0" w:rsidP="001D623F">
            <w:pPr>
              <w:keepNext/>
              <w:spacing w:after="60"/>
              <w:jc w:val="center"/>
              <w:rPr>
                <w:rFonts w:ascii="Calibri" w:hAnsi="Calibri" w:cs="Calibri"/>
              </w:rPr>
            </w:pPr>
            <w:r w:rsidRPr="0032225C">
              <w:rPr>
                <w:rFonts w:ascii="Calibri" w:hAnsi="Calibri" w:cs="Calibri"/>
              </w:rPr>
              <w:t>11/96 (11.5)</w:t>
            </w:r>
          </w:p>
        </w:tc>
        <w:tc>
          <w:tcPr>
            <w:tcW w:w="1288" w:type="dxa"/>
          </w:tcPr>
          <w:p w14:paraId="3F8365F0" w14:textId="77777777" w:rsidR="008A71B0" w:rsidRPr="0032225C" w:rsidRDefault="008A71B0" w:rsidP="001D623F">
            <w:pPr>
              <w:keepNext/>
              <w:spacing w:after="60"/>
              <w:jc w:val="center"/>
              <w:rPr>
                <w:rFonts w:ascii="Calibri" w:hAnsi="Calibri" w:cs="Calibri"/>
              </w:rPr>
            </w:pPr>
            <w:r w:rsidRPr="0032225C">
              <w:rPr>
                <w:rFonts w:ascii="Calibri" w:hAnsi="Calibri" w:cs="Calibri"/>
              </w:rPr>
              <w:t>0.84</w:t>
            </w:r>
          </w:p>
        </w:tc>
      </w:tr>
      <w:tr w:rsidR="008A71B0" w:rsidRPr="0032225C" w14:paraId="61AB139E" w14:textId="77777777" w:rsidTr="001D623F">
        <w:trPr>
          <w:cantSplit/>
        </w:trPr>
        <w:tc>
          <w:tcPr>
            <w:tcW w:w="2977" w:type="dxa"/>
          </w:tcPr>
          <w:p w14:paraId="7662AE83" w14:textId="77777777" w:rsidR="008A71B0" w:rsidRPr="0032225C" w:rsidRDefault="008A71B0" w:rsidP="001D623F">
            <w:pPr>
              <w:keepNext/>
              <w:spacing w:after="60"/>
              <w:rPr>
                <w:rFonts w:ascii="Calibri" w:hAnsi="Calibri" w:cs="Calibri"/>
              </w:rPr>
            </w:pPr>
            <w:r w:rsidRPr="0032225C">
              <w:rPr>
                <w:rFonts w:ascii="Calibri" w:hAnsi="Calibri" w:cs="Calibri"/>
              </w:rPr>
              <w:t>T wave inversion (inferior leads)</w:t>
            </w:r>
          </w:p>
        </w:tc>
        <w:tc>
          <w:tcPr>
            <w:tcW w:w="1978" w:type="dxa"/>
          </w:tcPr>
          <w:p w14:paraId="42CDD52B" w14:textId="77777777" w:rsidR="008A71B0" w:rsidRPr="0032225C" w:rsidRDefault="008A71B0" w:rsidP="001D623F">
            <w:pPr>
              <w:keepNext/>
              <w:spacing w:after="60"/>
              <w:jc w:val="center"/>
              <w:rPr>
                <w:rFonts w:ascii="Calibri" w:hAnsi="Calibri" w:cs="Calibri"/>
              </w:rPr>
            </w:pPr>
            <w:r w:rsidRPr="0032225C">
              <w:rPr>
                <w:rFonts w:ascii="Calibri" w:hAnsi="Calibri" w:cs="Calibri"/>
              </w:rPr>
              <w:t>47/656 (7.2)</w:t>
            </w:r>
          </w:p>
        </w:tc>
        <w:tc>
          <w:tcPr>
            <w:tcW w:w="1979" w:type="dxa"/>
          </w:tcPr>
          <w:p w14:paraId="6D77BCF1" w14:textId="77777777" w:rsidR="008A71B0" w:rsidRPr="0032225C" w:rsidRDefault="008A71B0" w:rsidP="001D623F">
            <w:pPr>
              <w:keepNext/>
              <w:spacing w:after="60"/>
              <w:jc w:val="center"/>
              <w:rPr>
                <w:rFonts w:ascii="Calibri" w:hAnsi="Calibri" w:cs="Calibri"/>
              </w:rPr>
            </w:pPr>
            <w:r w:rsidRPr="0032225C">
              <w:rPr>
                <w:rFonts w:ascii="Calibri" w:hAnsi="Calibri" w:cs="Calibri"/>
              </w:rPr>
              <w:t>6/96 (6.2)</w:t>
            </w:r>
          </w:p>
        </w:tc>
        <w:tc>
          <w:tcPr>
            <w:tcW w:w="1288" w:type="dxa"/>
          </w:tcPr>
          <w:p w14:paraId="25986017" w14:textId="77777777" w:rsidR="008A71B0" w:rsidRPr="0032225C" w:rsidRDefault="008A71B0" w:rsidP="001D623F">
            <w:pPr>
              <w:keepNext/>
              <w:spacing w:after="60"/>
              <w:jc w:val="center"/>
              <w:rPr>
                <w:rFonts w:ascii="Calibri" w:hAnsi="Calibri" w:cs="Calibri"/>
              </w:rPr>
            </w:pPr>
            <w:r w:rsidRPr="0032225C">
              <w:rPr>
                <w:rFonts w:ascii="Calibri" w:hAnsi="Calibri" w:cs="Calibri"/>
              </w:rPr>
              <w:t>0.74</w:t>
            </w:r>
          </w:p>
        </w:tc>
      </w:tr>
      <w:tr w:rsidR="008A71B0" w:rsidRPr="0032225C" w14:paraId="648547DF" w14:textId="77777777" w:rsidTr="001D623F">
        <w:trPr>
          <w:cantSplit/>
        </w:trPr>
        <w:tc>
          <w:tcPr>
            <w:tcW w:w="2977" w:type="dxa"/>
          </w:tcPr>
          <w:p w14:paraId="7B1C7640" w14:textId="77777777" w:rsidR="008A71B0" w:rsidRPr="0032225C" w:rsidRDefault="008A71B0" w:rsidP="001D623F">
            <w:pPr>
              <w:keepNext/>
              <w:spacing w:after="60"/>
              <w:rPr>
                <w:rFonts w:ascii="Calibri" w:hAnsi="Calibri" w:cs="Calibri"/>
              </w:rPr>
            </w:pPr>
            <w:r w:rsidRPr="0032225C">
              <w:rPr>
                <w:rFonts w:ascii="Calibri" w:hAnsi="Calibri" w:cs="Calibri"/>
              </w:rPr>
              <w:t>ST elevation</w:t>
            </w:r>
          </w:p>
        </w:tc>
        <w:tc>
          <w:tcPr>
            <w:tcW w:w="1978" w:type="dxa"/>
          </w:tcPr>
          <w:p w14:paraId="0DF17DFF" w14:textId="77777777" w:rsidR="008A71B0" w:rsidRPr="0032225C" w:rsidRDefault="008A71B0" w:rsidP="001D623F">
            <w:pPr>
              <w:keepNext/>
              <w:spacing w:after="60"/>
              <w:jc w:val="center"/>
              <w:rPr>
                <w:rFonts w:ascii="Calibri" w:hAnsi="Calibri" w:cs="Calibri"/>
              </w:rPr>
            </w:pPr>
            <w:r w:rsidRPr="0032225C">
              <w:rPr>
                <w:rFonts w:ascii="Calibri" w:hAnsi="Calibri" w:cs="Calibri"/>
              </w:rPr>
              <w:t>16/658 (2.4)</w:t>
            </w:r>
          </w:p>
        </w:tc>
        <w:tc>
          <w:tcPr>
            <w:tcW w:w="1979" w:type="dxa"/>
          </w:tcPr>
          <w:p w14:paraId="047B6626" w14:textId="77777777" w:rsidR="008A71B0" w:rsidRPr="0032225C" w:rsidRDefault="008A71B0" w:rsidP="001D623F">
            <w:pPr>
              <w:keepNext/>
              <w:spacing w:after="60"/>
              <w:jc w:val="center"/>
              <w:rPr>
                <w:rFonts w:ascii="Calibri" w:hAnsi="Calibri" w:cs="Calibri"/>
              </w:rPr>
            </w:pPr>
            <w:r w:rsidRPr="0032225C">
              <w:rPr>
                <w:rFonts w:ascii="Calibri" w:hAnsi="Calibri" w:cs="Calibri"/>
              </w:rPr>
              <w:t>3/96 (3.1)</w:t>
            </w:r>
          </w:p>
        </w:tc>
        <w:tc>
          <w:tcPr>
            <w:tcW w:w="1288" w:type="dxa"/>
          </w:tcPr>
          <w:p w14:paraId="0D0A705D" w14:textId="77777777" w:rsidR="008A71B0" w:rsidRPr="0032225C" w:rsidRDefault="008A71B0" w:rsidP="001D623F">
            <w:pPr>
              <w:keepNext/>
              <w:spacing w:after="60"/>
              <w:jc w:val="center"/>
              <w:rPr>
                <w:rFonts w:ascii="Calibri" w:hAnsi="Calibri" w:cs="Calibri"/>
              </w:rPr>
            </w:pPr>
            <w:r w:rsidRPr="0032225C">
              <w:rPr>
                <w:rFonts w:ascii="Calibri" w:hAnsi="Calibri" w:cs="Calibri"/>
              </w:rPr>
              <w:t>0.72</w:t>
            </w:r>
          </w:p>
        </w:tc>
      </w:tr>
      <w:tr w:rsidR="008A71B0" w:rsidRPr="0032225C" w14:paraId="73C18440" w14:textId="77777777" w:rsidTr="001D623F">
        <w:trPr>
          <w:cantSplit/>
        </w:trPr>
        <w:tc>
          <w:tcPr>
            <w:tcW w:w="2977" w:type="dxa"/>
            <w:tcBorders>
              <w:bottom w:val="single" w:sz="12" w:space="0" w:color="000000"/>
            </w:tcBorders>
          </w:tcPr>
          <w:p w14:paraId="682316AB" w14:textId="77777777" w:rsidR="008A71B0" w:rsidRPr="0032225C" w:rsidRDefault="008A71B0" w:rsidP="001D623F">
            <w:pPr>
              <w:keepNext/>
              <w:spacing w:after="60"/>
              <w:rPr>
                <w:rFonts w:ascii="Calibri" w:hAnsi="Calibri" w:cs="Calibri"/>
              </w:rPr>
            </w:pPr>
            <w:r w:rsidRPr="0032225C">
              <w:rPr>
                <w:rFonts w:ascii="Calibri" w:hAnsi="Calibri" w:cs="Calibri"/>
              </w:rPr>
              <w:t>ST depression</w:t>
            </w:r>
          </w:p>
        </w:tc>
        <w:tc>
          <w:tcPr>
            <w:tcW w:w="1978" w:type="dxa"/>
            <w:tcBorders>
              <w:bottom w:val="single" w:sz="12" w:space="0" w:color="000000"/>
            </w:tcBorders>
          </w:tcPr>
          <w:p w14:paraId="2529841A" w14:textId="77777777" w:rsidR="008A71B0" w:rsidRPr="0032225C" w:rsidRDefault="008A71B0" w:rsidP="001D623F">
            <w:pPr>
              <w:keepNext/>
              <w:spacing w:after="60"/>
              <w:jc w:val="center"/>
              <w:rPr>
                <w:rFonts w:ascii="Calibri" w:hAnsi="Calibri" w:cs="Calibri"/>
              </w:rPr>
            </w:pPr>
            <w:r w:rsidRPr="0032225C">
              <w:rPr>
                <w:rFonts w:ascii="Calibri" w:hAnsi="Calibri" w:cs="Calibri"/>
              </w:rPr>
              <w:t>54/658 (8.2)</w:t>
            </w:r>
          </w:p>
        </w:tc>
        <w:tc>
          <w:tcPr>
            <w:tcW w:w="1979" w:type="dxa"/>
            <w:tcBorders>
              <w:bottom w:val="single" w:sz="12" w:space="0" w:color="000000"/>
            </w:tcBorders>
          </w:tcPr>
          <w:p w14:paraId="44BD9517" w14:textId="77777777" w:rsidR="008A71B0" w:rsidRPr="0032225C" w:rsidRDefault="008A71B0" w:rsidP="001D623F">
            <w:pPr>
              <w:keepNext/>
              <w:spacing w:after="60"/>
              <w:jc w:val="center"/>
              <w:rPr>
                <w:rFonts w:ascii="Calibri" w:hAnsi="Calibri" w:cs="Calibri"/>
              </w:rPr>
            </w:pPr>
            <w:r w:rsidRPr="0032225C">
              <w:rPr>
                <w:rFonts w:ascii="Calibri" w:hAnsi="Calibri" w:cs="Calibri"/>
              </w:rPr>
              <w:t>4/96 (4.2)</w:t>
            </w:r>
          </w:p>
        </w:tc>
        <w:tc>
          <w:tcPr>
            <w:tcW w:w="1288" w:type="dxa"/>
            <w:tcBorders>
              <w:bottom w:val="single" w:sz="12" w:space="0" w:color="000000"/>
            </w:tcBorders>
          </w:tcPr>
          <w:p w14:paraId="380D5D4F" w14:textId="77777777" w:rsidR="008A71B0" w:rsidRPr="0032225C" w:rsidRDefault="008A71B0" w:rsidP="001D623F">
            <w:pPr>
              <w:keepNext/>
              <w:spacing w:after="60"/>
              <w:jc w:val="center"/>
              <w:rPr>
                <w:rFonts w:ascii="Calibri" w:hAnsi="Calibri" w:cs="Calibri"/>
              </w:rPr>
            </w:pPr>
            <w:r w:rsidRPr="0032225C">
              <w:rPr>
                <w:rFonts w:ascii="Calibri" w:hAnsi="Calibri" w:cs="Calibri"/>
              </w:rPr>
              <w:t>0.17</w:t>
            </w:r>
          </w:p>
        </w:tc>
      </w:tr>
    </w:tbl>
    <w:p w14:paraId="08C302AB" w14:textId="173269AB" w:rsidR="008A71B0" w:rsidRPr="005A419A" w:rsidRDefault="008A71B0" w:rsidP="005A419A">
      <w:pPr>
        <w:pStyle w:val="Caption"/>
        <w:keepNext/>
        <w:jc w:val="both"/>
        <w:rPr>
          <w:rFonts w:ascii="Calibri" w:hAnsi="Calibri" w:cs="Calibri"/>
          <w:i w:val="0"/>
          <w:iCs w:val="0"/>
          <w:color w:val="auto"/>
          <w:sz w:val="20"/>
          <w:szCs w:val="20"/>
        </w:rPr>
      </w:pPr>
      <w:r w:rsidRPr="0032225C">
        <w:rPr>
          <w:rFonts w:ascii="Calibri" w:hAnsi="Calibri" w:cs="Calibri"/>
          <w:i w:val="0"/>
          <w:iCs w:val="0"/>
          <w:color w:val="auto"/>
          <w:sz w:val="20"/>
          <w:szCs w:val="20"/>
          <w:vertAlign w:val="superscript"/>
        </w:rPr>
        <w:t>1</w:t>
      </w:r>
      <w:r w:rsidRPr="0032225C">
        <w:rPr>
          <w:rFonts w:ascii="Calibri" w:hAnsi="Calibri" w:cs="Calibri"/>
          <w:i w:val="0"/>
          <w:iCs w:val="0"/>
          <w:color w:val="auto"/>
          <w:sz w:val="20"/>
          <w:szCs w:val="20"/>
        </w:rPr>
        <w:t xml:space="preserve"> New onset atrial fibrillation was defined as AF on admission without documentation of AF in the patient’s medical history. ECG, electrocardiography; PE, pulmonary embolism. RBBB, right bundle branch block.</w:t>
      </w:r>
    </w:p>
    <w:p w14:paraId="35AA4E4C" w14:textId="77777777" w:rsidR="005A419A" w:rsidRDefault="005A419A">
      <w:pPr>
        <w:spacing w:after="160" w:line="259" w:lineRule="auto"/>
        <w:jc w:val="left"/>
        <w:rPr>
          <w:rFonts w:ascii="Calibri" w:eastAsia="URWPalladioL-Ital" w:hAnsi="Calibri" w:cs="Calibri"/>
          <w:iCs/>
          <w:snapToGrid w:val="0"/>
          <w:szCs w:val="22"/>
          <w:u w:val="single"/>
          <w:lang w:eastAsia="de-DE" w:bidi="en-US"/>
        </w:rPr>
      </w:pPr>
      <w:r>
        <w:rPr>
          <w:rFonts w:ascii="Calibri" w:eastAsia="URWPalladioL-Ital" w:hAnsi="Calibri" w:cs="Calibri"/>
          <w:i/>
          <w:iCs/>
          <w:u w:val="single"/>
        </w:rPr>
        <w:br w:type="page"/>
      </w:r>
    </w:p>
    <w:p w14:paraId="3C4A182A" w14:textId="7BE5B053" w:rsidR="008A71B0" w:rsidRPr="00056B7F" w:rsidRDefault="008A71B0" w:rsidP="008A71B0">
      <w:pPr>
        <w:pStyle w:val="MDPI22heading2"/>
        <w:spacing w:line="480" w:lineRule="auto"/>
        <w:ind w:left="0"/>
        <w:rPr>
          <w:rFonts w:ascii="Calibri" w:hAnsi="Calibri" w:cs="Calibri"/>
          <w:i w:val="0"/>
          <w:iCs/>
          <w:noProof w:val="0"/>
          <w:u w:val="single"/>
        </w:rPr>
      </w:pPr>
      <w:r w:rsidRPr="00056B7F">
        <w:rPr>
          <w:rFonts w:ascii="Calibri" w:eastAsia="URWPalladioL-Ital" w:hAnsi="Calibri" w:cs="Calibri"/>
          <w:i w:val="0"/>
          <w:iCs/>
          <w:noProof w:val="0"/>
          <w:u w:val="single"/>
        </w:rPr>
        <w:lastRenderedPageBreak/>
        <w:t xml:space="preserve">Kaplan-Meier survival </w:t>
      </w:r>
      <w:r w:rsidRPr="00056B7F">
        <w:rPr>
          <w:rFonts w:ascii="Calibri" w:eastAsia="URWPalladioL-Ital" w:hAnsi="Calibri" w:cs="Calibri"/>
          <w:i w:val="0"/>
          <w:iCs/>
          <w:u w:val="single"/>
        </w:rPr>
        <w:t>analysis</w:t>
      </w:r>
    </w:p>
    <w:p w14:paraId="018DC606" w14:textId="77777777" w:rsidR="008A71B0" w:rsidRPr="00C15CAB" w:rsidRDefault="008A71B0" w:rsidP="008A71B0">
      <w:pPr>
        <w:pStyle w:val="MDPI31text"/>
        <w:spacing w:line="480" w:lineRule="auto"/>
        <w:ind w:left="0" w:firstLine="0"/>
        <w:rPr>
          <w:rFonts w:ascii="Calibri" w:hAnsi="Calibri" w:cs="Calibri"/>
          <w:iCs/>
        </w:rPr>
      </w:pPr>
      <w:r w:rsidRPr="00C15CAB">
        <w:rPr>
          <w:rFonts w:ascii="Calibri" w:hAnsi="Calibri" w:cs="Calibri"/>
          <w:iCs/>
        </w:rPr>
        <w:t xml:space="preserve">Figure </w:t>
      </w:r>
      <w:r>
        <w:rPr>
          <w:rFonts w:ascii="Calibri" w:hAnsi="Calibri" w:cs="Calibri"/>
          <w:iCs/>
        </w:rPr>
        <w:t>S1</w:t>
      </w:r>
      <w:r w:rsidRPr="00C15CAB">
        <w:rPr>
          <w:rFonts w:ascii="Calibri" w:hAnsi="Calibri" w:cs="Calibri"/>
          <w:iCs/>
        </w:rPr>
        <w:t xml:space="preserve"> presents a Kaplan-Meier survival curve comparing patients with suspected pneumonia with and without PE. No significant difference in survival was observed between the two groups.</w:t>
      </w:r>
    </w:p>
    <w:p w14:paraId="36F28196" w14:textId="77777777" w:rsidR="008A71B0" w:rsidRPr="00705A6E" w:rsidRDefault="008A71B0" w:rsidP="008A71B0">
      <w:pPr>
        <w:keepNext/>
        <w:spacing w:after="160" w:line="259" w:lineRule="auto"/>
        <w:jc w:val="left"/>
        <w:rPr>
          <w:rFonts w:ascii="Calibri" w:hAnsi="Calibri" w:cs="Calibri"/>
        </w:rPr>
      </w:pPr>
      <w:r w:rsidRPr="00705A6E">
        <w:rPr>
          <w:rFonts w:ascii="Calibri" w:hAnsi="Calibri" w:cs="Calibri"/>
          <w:b/>
          <w:bCs/>
          <w:noProof/>
          <w:sz w:val="24"/>
          <w:szCs w:val="24"/>
        </w:rPr>
        <w:drawing>
          <wp:inline distT="0" distB="0" distL="0" distR="0" wp14:anchorId="10E7D1B9" wp14:editId="2865630D">
            <wp:extent cx="4263390" cy="3266478"/>
            <wp:effectExtent l="0" t="0" r="3810" b="0"/>
            <wp:docPr id="2024983052" name="Picture 15" descr="A graph of survival and ti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983052" name="Picture 15" descr="A graph of survival and time&#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4266684" cy="3269002"/>
                    </a:xfrm>
                    <a:prstGeom prst="rect">
                      <a:avLst/>
                    </a:prstGeom>
                  </pic:spPr>
                </pic:pic>
              </a:graphicData>
            </a:graphic>
          </wp:inline>
        </w:drawing>
      </w:r>
    </w:p>
    <w:p w14:paraId="1062342F" w14:textId="77777777" w:rsidR="008A71B0" w:rsidRPr="00705A6E" w:rsidRDefault="008A71B0" w:rsidP="008A71B0">
      <w:pPr>
        <w:pStyle w:val="Caption"/>
        <w:rPr>
          <w:rFonts w:ascii="Calibri" w:eastAsia="Times New Roman" w:hAnsi="Calibri" w:cs="Calibri"/>
          <w:i w:val="0"/>
          <w:iCs w:val="0"/>
          <w:snapToGrid w:val="0"/>
          <w:color w:val="000000"/>
          <w:kern w:val="0"/>
          <w:sz w:val="20"/>
          <w:szCs w:val="22"/>
          <w:lang w:eastAsia="de-DE" w:bidi="en-US"/>
          <w14:ligatures w14:val="none"/>
        </w:rPr>
      </w:pPr>
      <w:r w:rsidRPr="00705A6E">
        <w:rPr>
          <w:rFonts w:ascii="Calibri" w:eastAsia="Times New Roman" w:hAnsi="Calibri" w:cs="Calibri"/>
          <w:i w:val="0"/>
          <w:iCs w:val="0"/>
          <w:snapToGrid w:val="0"/>
          <w:color w:val="000000"/>
          <w:kern w:val="0"/>
          <w:sz w:val="20"/>
          <w:szCs w:val="22"/>
          <w:lang w:eastAsia="de-DE" w:bidi="en-US"/>
          <w14:ligatures w14:val="none"/>
        </w:rPr>
        <w:t xml:space="preserve">Figure S1: 90-day survival in patients with suspected pneumonia with and without PE. PE, pulmonary embolism. </w:t>
      </w:r>
    </w:p>
    <w:p w14:paraId="2278A21A" w14:textId="77777777" w:rsidR="008A71B0" w:rsidRDefault="008A71B0" w:rsidP="008A71B0">
      <w:pPr>
        <w:pStyle w:val="Caption"/>
        <w:rPr>
          <w:b/>
          <w:bCs/>
          <w:rtl/>
          <w:lang w:eastAsia="de-DE"/>
        </w:rPr>
      </w:pPr>
    </w:p>
    <w:p w14:paraId="1C5E736B" w14:textId="77777777" w:rsidR="005A419A" w:rsidRDefault="005A419A">
      <w:pPr>
        <w:spacing w:after="160" w:line="259" w:lineRule="auto"/>
        <w:jc w:val="left"/>
        <w:rPr>
          <w:rFonts w:ascii="Calibri" w:eastAsia="URWPalladioL-Ital" w:hAnsi="Calibri" w:cs="Calibri"/>
          <w:iCs/>
          <w:snapToGrid w:val="0"/>
          <w:szCs w:val="22"/>
          <w:u w:val="single"/>
          <w:lang w:eastAsia="de-DE" w:bidi="en-US"/>
        </w:rPr>
      </w:pPr>
      <w:r>
        <w:rPr>
          <w:rFonts w:ascii="Calibri" w:eastAsia="URWPalladioL-Ital" w:hAnsi="Calibri" w:cs="Calibri"/>
          <w:i/>
          <w:iCs/>
          <w:u w:val="single"/>
        </w:rPr>
        <w:br w:type="page"/>
      </w:r>
    </w:p>
    <w:p w14:paraId="08EF8DAD" w14:textId="618A940C" w:rsidR="008A71B0" w:rsidRPr="000F6C03" w:rsidRDefault="008A71B0" w:rsidP="008A71B0">
      <w:pPr>
        <w:pStyle w:val="MDPI22heading2"/>
        <w:spacing w:line="480" w:lineRule="auto"/>
        <w:ind w:left="0"/>
        <w:rPr>
          <w:rFonts w:ascii="Calibri" w:hAnsi="Calibri" w:cs="Calibri"/>
          <w:i w:val="0"/>
          <w:iCs/>
          <w:noProof w:val="0"/>
          <w:u w:val="single"/>
        </w:rPr>
      </w:pPr>
      <w:r w:rsidRPr="000F6C03">
        <w:rPr>
          <w:rFonts w:ascii="Calibri" w:eastAsia="URWPalladioL-Ital" w:hAnsi="Calibri" w:cs="Calibri"/>
          <w:i w:val="0"/>
          <w:iCs/>
          <w:noProof w:val="0"/>
          <w:u w:val="single"/>
        </w:rPr>
        <w:lastRenderedPageBreak/>
        <w:t xml:space="preserve">Outcome according to PE type </w:t>
      </w:r>
    </w:p>
    <w:p w14:paraId="691ACB3C" w14:textId="77777777" w:rsidR="008A71B0" w:rsidRDefault="008A71B0" w:rsidP="008A71B0">
      <w:pPr>
        <w:pStyle w:val="MDPI31text"/>
        <w:spacing w:line="480" w:lineRule="auto"/>
        <w:ind w:left="0" w:firstLine="0"/>
        <w:rPr>
          <w:rFonts w:ascii="Calibri" w:hAnsi="Calibri" w:cs="Calibri"/>
          <w:rtl/>
          <w:lang w:bidi="he-IL"/>
        </w:rPr>
      </w:pPr>
      <w:r w:rsidRPr="000F6C03">
        <w:rPr>
          <w:rFonts w:ascii="Calibri" w:hAnsi="Calibri" w:cs="Calibri"/>
          <w:iCs/>
        </w:rPr>
        <w:t>P</w:t>
      </w:r>
      <w:r w:rsidRPr="000F6C03">
        <w:rPr>
          <w:rFonts w:ascii="Calibri" w:hAnsi="Calibri" w:cs="Calibri"/>
        </w:rPr>
        <w:t>E cases were divided according to the involved artery</w:t>
      </w:r>
      <w:r w:rsidRPr="000F6C03">
        <w:rPr>
          <w:rFonts w:ascii="Calibri" w:hAnsi="Calibri" w:cs="Calibri"/>
          <w:rtl/>
          <w:lang w:bidi="he-IL"/>
        </w:rPr>
        <w:t xml:space="preserve"> </w:t>
      </w:r>
      <w:r w:rsidRPr="000F6C03">
        <w:rPr>
          <w:rFonts w:ascii="Calibri" w:hAnsi="Calibri" w:cs="Calibri"/>
        </w:rPr>
        <w:t xml:space="preserve">into subsegmental PE and large PE (incorporating segmental and larger PE). Outcomes were compared between the two PE groups and patients with suspected pneumonia without PE. </w:t>
      </w:r>
    </w:p>
    <w:p w14:paraId="43F3AF23" w14:textId="77777777" w:rsidR="008A71B0" w:rsidRPr="00814DD8" w:rsidRDefault="008A71B0" w:rsidP="008A71B0">
      <w:pPr>
        <w:pStyle w:val="Caption"/>
        <w:keepNext/>
        <w:jc w:val="center"/>
        <w:rPr>
          <w:rFonts w:ascii="Calibri" w:hAnsi="Calibri" w:cs="Calibri"/>
          <w:b/>
          <w:bCs/>
          <w:i w:val="0"/>
          <w:iCs w:val="0"/>
          <w:color w:val="auto"/>
          <w:sz w:val="24"/>
          <w:szCs w:val="24"/>
        </w:rPr>
      </w:pPr>
      <w:r w:rsidRPr="00814DD8">
        <w:rPr>
          <w:rFonts w:ascii="Calibri" w:hAnsi="Calibri" w:cs="Calibri"/>
          <w:b/>
          <w:bCs/>
          <w:i w:val="0"/>
          <w:iCs w:val="0"/>
          <w:color w:val="auto"/>
          <w:sz w:val="24"/>
          <w:szCs w:val="24"/>
        </w:rPr>
        <w:t>Table S3:</w:t>
      </w:r>
      <w:r w:rsidRPr="00814DD8">
        <w:rPr>
          <w:rFonts w:ascii="Calibri" w:hAnsi="Calibri" w:cs="Calibri" w:hint="cs"/>
          <w:b/>
          <w:bCs/>
          <w:i w:val="0"/>
          <w:iCs w:val="0"/>
          <w:color w:val="auto"/>
          <w:sz w:val="24"/>
          <w:szCs w:val="24"/>
          <w:rtl/>
        </w:rPr>
        <w:t xml:space="preserve"> </w:t>
      </w:r>
      <w:r w:rsidRPr="00814DD8">
        <w:rPr>
          <w:rFonts w:ascii="Calibri" w:hAnsi="Calibri" w:cs="Calibri"/>
          <w:b/>
          <w:bCs/>
          <w:i w:val="0"/>
          <w:iCs w:val="0"/>
          <w:color w:val="auto"/>
          <w:sz w:val="24"/>
          <w:szCs w:val="24"/>
        </w:rPr>
        <w:t>Outcome of patients with subsegmental PE, larger PE, and those without PE</w:t>
      </w:r>
    </w:p>
    <w:tbl>
      <w:tblPr>
        <w:tblStyle w:val="Table"/>
        <w:tblW w:w="9639" w:type="dxa"/>
        <w:tblCellMar>
          <w:left w:w="60" w:type="dxa"/>
          <w:right w:w="60" w:type="dxa"/>
        </w:tblCellMar>
        <w:tblLook w:val="0000" w:firstRow="0" w:lastRow="0" w:firstColumn="0" w:lastColumn="0" w:noHBand="0" w:noVBand="0"/>
      </w:tblPr>
      <w:tblGrid>
        <w:gridCol w:w="2977"/>
        <w:gridCol w:w="1984"/>
        <w:gridCol w:w="1985"/>
        <w:gridCol w:w="1985"/>
        <w:gridCol w:w="708"/>
      </w:tblGrid>
      <w:tr w:rsidR="008A71B0" w:rsidRPr="00814DD8" w14:paraId="0120F883" w14:textId="77777777" w:rsidTr="001D623F">
        <w:trPr>
          <w:cantSplit/>
          <w:tblHeader/>
        </w:trPr>
        <w:tc>
          <w:tcPr>
            <w:tcW w:w="2977" w:type="dxa"/>
            <w:tcBorders>
              <w:top w:val="single" w:sz="12" w:space="0" w:color="000000"/>
            </w:tcBorders>
          </w:tcPr>
          <w:p w14:paraId="7692B298" w14:textId="77777777" w:rsidR="008A71B0" w:rsidRPr="00814DD8" w:rsidRDefault="008A71B0" w:rsidP="001D623F">
            <w:pPr>
              <w:keepNext/>
              <w:spacing w:after="60"/>
              <w:rPr>
                <w:rFonts w:ascii="Calibri" w:hAnsi="Calibri" w:cs="Calibri"/>
              </w:rPr>
            </w:pPr>
          </w:p>
        </w:tc>
        <w:tc>
          <w:tcPr>
            <w:tcW w:w="5954" w:type="dxa"/>
            <w:gridSpan w:val="3"/>
            <w:tcBorders>
              <w:top w:val="single" w:sz="12" w:space="0" w:color="000000"/>
              <w:bottom w:val="single" w:sz="8" w:space="0" w:color="000000"/>
            </w:tcBorders>
          </w:tcPr>
          <w:p w14:paraId="74DA6C19" w14:textId="77777777" w:rsidR="008A71B0" w:rsidRPr="00814DD8" w:rsidRDefault="008A71B0" w:rsidP="001D623F">
            <w:pPr>
              <w:keepNext/>
              <w:spacing w:after="60"/>
              <w:jc w:val="center"/>
              <w:rPr>
                <w:rFonts w:ascii="Calibri" w:hAnsi="Calibri" w:cs="Calibri"/>
              </w:rPr>
            </w:pPr>
            <w:r w:rsidRPr="00814DD8">
              <w:rPr>
                <w:rFonts w:ascii="Calibri" w:hAnsi="Calibri" w:cs="Calibri"/>
              </w:rPr>
              <w:t>No. (%)</w:t>
            </w:r>
          </w:p>
        </w:tc>
        <w:tc>
          <w:tcPr>
            <w:tcW w:w="708" w:type="dxa"/>
            <w:tcBorders>
              <w:top w:val="single" w:sz="12" w:space="0" w:color="000000"/>
            </w:tcBorders>
          </w:tcPr>
          <w:p w14:paraId="7A71F716" w14:textId="77777777" w:rsidR="008A71B0" w:rsidRPr="00814DD8" w:rsidRDefault="008A71B0" w:rsidP="001D623F">
            <w:pPr>
              <w:keepNext/>
              <w:spacing w:after="60"/>
              <w:jc w:val="center"/>
              <w:rPr>
                <w:rFonts w:ascii="Calibri" w:hAnsi="Calibri" w:cs="Calibri"/>
              </w:rPr>
            </w:pPr>
          </w:p>
        </w:tc>
      </w:tr>
      <w:tr w:rsidR="008A71B0" w:rsidRPr="00814DD8" w14:paraId="61A5B856" w14:textId="77777777" w:rsidTr="001D623F">
        <w:trPr>
          <w:cantSplit/>
          <w:tblHeader/>
        </w:trPr>
        <w:tc>
          <w:tcPr>
            <w:tcW w:w="2977" w:type="dxa"/>
            <w:tcBorders>
              <w:bottom w:val="single" w:sz="12" w:space="0" w:color="000000"/>
            </w:tcBorders>
            <w:vAlign w:val="bottom"/>
          </w:tcPr>
          <w:p w14:paraId="68EA7442" w14:textId="77777777" w:rsidR="008A71B0" w:rsidRPr="00814DD8" w:rsidRDefault="008A71B0" w:rsidP="001D623F">
            <w:pPr>
              <w:keepNext/>
              <w:spacing w:after="60"/>
              <w:rPr>
                <w:rFonts w:ascii="Calibri" w:hAnsi="Calibri" w:cs="Calibri"/>
              </w:rPr>
            </w:pPr>
            <w:r w:rsidRPr="00814DD8">
              <w:rPr>
                <w:rFonts w:ascii="Calibri" w:hAnsi="Calibri" w:cs="Calibri"/>
                <w:b/>
              </w:rPr>
              <w:t>Characteristic</w:t>
            </w:r>
          </w:p>
        </w:tc>
        <w:tc>
          <w:tcPr>
            <w:tcW w:w="1984" w:type="dxa"/>
            <w:tcBorders>
              <w:top w:val="single" w:sz="8" w:space="0" w:color="000000"/>
              <w:bottom w:val="single" w:sz="12" w:space="0" w:color="000000"/>
            </w:tcBorders>
          </w:tcPr>
          <w:p w14:paraId="057AEA70" w14:textId="77777777" w:rsidR="008A71B0" w:rsidRPr="00814DD8" w:rsidRDefault="008A71B0" w:rsidP="001D623F">
            <w:pPr>
              <w:keepNext/>
              <w:spacing w:after="60"/>
              <w:jc w:val="center"/>
              <w:rPr>
                <w:rFonts w:ascii="Calibri" w:hAnsi="Calibri" w:cs="Calibri"/>
                <w:b/>
              </w:rPr>
            </w:pPr>
            <w:r w:rsidRPr="00814DD8">
              <w:rPr>
                <w:rFonts w:ascii="Calibri" w:hAnsi="Calibri" w:cs="Calibri"/>
                <w:b/>
              </w:rPr>
              <w:t>PE-negative</w:t>
            </w:r>
          </w:p>
          <w:p w14:paraId="57807D30" w14:textId="77777777" w:rsidR="008A71B0" w:rsidRPr="00814DD8" w:rsidRDefault="008A71B0" w:rsidP="001D623F">
            <w:pPr>
              <w:keepNext/>
              <w:spacing w:after="60"/>
              <w:jc w:val="center"/>
              <w:rPr>
                <w:rFonts w:ascii="Calibri" w:hAnsi="Calibri" w:cs="Calibri"/>
              </w:rPr>
            </w:pPr>
            <w:r w:rsidRPr="00814DD8">
              <w:rPr>
                <w:rFonts w:ascii="Calibri" w:hAnsi="Calibri" w:cs="Calibri"/>
              </w:rPr>
              <w:t>N = 740</w:t>
            </w:r>
          </w:p>
        </w:tc>
        <w:tc>
          <w:tcPr>
            <w:tcW w:w="1985" w:type="dxa"/>
            <w:tcBorders>
              <w:top w:val="single" w:sz="8" w:space="0" w:color="000000"/>
              <w:bottom w:val="single" w:sz="12" w:space="0" w:color="000000"/>
            </w:tcBorders>
          </w:tcPr>
          <w:p w14:paraId="774F849C" w14:textId="77777777" w:rsidR="008A71B0" w:rsidRPr="00814DD8" w:rsidRDefault="008A71B0" w:rsidP="001D623F">
            <w:pPr>
              <w:keepNext/>
              <w:spacing w:after="60"/>
              <w:jc w:val="center"/>
              <w:rPr>
                <w:rFonts w:ascii="Calibri" w:hAnsi="Calibri" w:cs="Calibri"/>
                <w:b/>
              </w:rPr>
            </w:pPr>
            <w:r w:rsidRPr="00814DD8">
              <w:rPr>
                <w:rFonts w:ascii="Calibri" w:hAnsi="Calibri" w:cs="Calibri"/>
                <w:b/>
              </w:rPr>
              <w:t>Subsegmental PE</w:t>
            </w:r>
          </w:p>
          <w:p w14:paraId="409F3D46" w14:textId="77777777" w:rsidR="008A71B0" w:rsidRPr="00814DD8" w:rsidRDefault="008A71B0" w:rsidP="001D623F">
            <w:pPr>
              <w:keepNext/>
              <w:spacing w:after="60"/>
              <w:jc w:val="center"/>
              <w:rPr>
                <w:rFonts w:ascii="Calibri" w:hAnsi="Calibri" w:cs="Calibri"/>
                <w:bCs/>
              </w:rPr>
            </w:pPr>
            <w:r w:rsidRPr="00814DD8">
              <w:rPr>
                <w:rFonts w:ascii="Calibri" w:hAnsi="Calibri" w:cs="Calibri"/>
                <w:bCs/>
              </w:rPr>
              <w:t>N = 20</w:t>
            </w:r>
          </w:p>
        </w:tc>
        <w:tc>
          <w:tcPr>
            <w:tcW w:w="1985" w:type="dxa"/>
            <w:tcBorders>
              <w:top w:val="single" w:sz="8" w:space="0" w:color="000000"/>
              <w:bottom w:val="single" w:sz="12" w:space="0" w:color="000000"/>
            </w:tcBorders>
          </w:tcPr>
          <w:p w14:paraId="37FE6FC9" w14:textId="77777777" w:rsidR="008A71B0" w:rsidRPr="00814DD8" w:rsidRDefault="008A71B0" w:rsidP="001D623F">
            <w:pPr>
              <w:keepNext/>
              <w:spacing w:after="60"/>
              <w:jc w:val="center"/>
              <w:rPr>
                <w:rFonts w:ascii="Calibri" w:hAnsi="Calibri" w:cs="Calibri"/>
                <w:b/>
              </w:rPr>
            </w:pPr>
            <w:r w:rsidRPr="00814DD8">
              <w:rPr>
                <w:rFonts w:ascii="Calibri" w:hAnsi="Calibri" w:cs="Calibri"/>
                <w:b/>
              </w:rPr>
              <w:t xml:space="preserve">Large PE </w:t>
            </w:r>
            <w:r w:rsidRPr="00814DD8">
              <w:rPr>
                <w:rFonts w:ascii="Calibri" w:hAnsi="Calibri" w:cs="Calibri"/>
                <w:b/>
                <w:vertAlign w:val="superscript"/>
              </w:rPr>
              <w:t>1</w:t>
            </w:r>
          </w:p>
          <w:p w14:paraId="37134531" w14:textId="77777777" w:rsidR="008A71B0" w:rsidRPr="00814DD8" w:rsidRDefault="008A71B0" w:rsidP="001D623F">
            <w:pPr>
              <w:keepNext/>
              <w:spacing w:after="60"/>
              <w:jc w:val="center"/>
              <w:rPr>
                <w:rFonts w:ascii="Calibri" w:hAnsi="Calibri" w:cs="Calibri"/>
              </w:rPr>
            </w:pPr>
            <w:r w:rsidRPr="00814DD8">
              <w:rPr>
                <w:rFonts w:ascii="Calibri" w:hAnsi="Calibri" w:cs="Calibri"/>
              </w:rPr>
              <w:t>N = 86</w:t>
            </w:r>
          </w:p>
        </w:tc>
        <w:tc>
          <w:tcPr>
            <w:tcW w:w="708" w:type="dxa"/>
            <w:tcBorders>
              <w:bottom w:val="single" w:sz="12" w:space="0" w:color="000000"/>
            </w:tcBorders>
            <w:vAlign w:val="bottom"/>
          </w:tcPr>
          <w:p w14:paraId="7952341A" w14:textId="77777777" w:rsidR="008A71B0" w:rsidRPr="00814DD8" w:rsidRDefault="008A71B0" w:rsidP="001D623F">
            <w:pPr>
              <w:keepNext/>
              <w:spacing w:after="60"/>
              <w:jc w:val="center"/>
              <w:rPr>
                <w:rFonts w:ascii="Calibri" w:hAnsi="Calibri" w:cs="Calibri"/>
              </w:rPr>
            </w:pPr>
            <w:r w:rsidRPr="00814DD8">
              <w:rPr>
                <w:rFonts w:ascii="Calibri" w:hAnsi="Calibri" w:cs="Calibri"/>
                <w:b/>
              </w:rPr>
              <w:t>p-value</w:t>
            </w:r>
          </w:p>
        </w:tc>
      </w:tr>
      <w:tr w:rsidR="008A71B0" w:rsidRPr="00814DD8" w14:paraId="645F35C6" w14:textId="77777777" w:rsidTr="001D623F">
        <w:trPr>
          <w:cantSplit/>
        </w:trPr>
        <w:tc>
          <w:tcPr>
            <w:tcW w:w="2977" w:type="dxa"/>
            <w:tcBorders>
              <w:top w:val="single" w:sz="12" w:space="0" w:color="000000"/>
            </w:tcBorders>
          </w:tcPr>
          <w:p w14:paraId="2D9DB4DA" w14:textId="77777777" w:rsidR="008A71B0" w:rsidRPr="00814DD8" w:rsidRDefault="008A71B0" w:rsidP="001D623F">
            <w:pPr>
              <w:keepNext/>
              <w:spacing w:after="60"/>
              <w:rPr>
                <w:rFonts w:ascii="Calibri" w:hAnsi="Calibri" w:cs="Calibri"/>
              </w:rPr>
            </w:pPr>
            <w:r w:rsidRPr="00814DD8">
              <w:rPr>
                <w:rFonts w:ascii="Calibri" w:hAnsi="Calibri" w:cs="Calibri"/>
              </w:rPr>
              <w:t>Mortality</w:t>
            </w:r>
          </w:p>
        </w:tc>
        <w:tc>
          <w:tcPr>
            <w:tcW w:w="1984" w:type="dxa"/>
            <w:tcBorders>
              <w:top w:val="single" w:sz="12" w:space="0" w:color="000000"/>
            </w:tcBorders>
          </w:tcPr>
          <w:p w14:paraId="162FE178" w14:textId="77777777" w:rsidR="008A71B0" w:rsidRPr="00814DD8" w:rsidRDefault="008A71B0" w:rsidP="001D623F">
            <w:pPr>
              <w:keepNext/>
              <w:spacing w:after="60"/>
              <w:jc w:val="center"/>
              <w:rPr>
                <w:rFonts w:ascii="Calibri" w:hAnsi="Calibri" w:cs="Calibri"/>
              </w:rPr>
            </w:pPr>
          </w:p>
        </w:tc>
        <w:tc>
          <w:tcPr>
            <w:tcW w:w="1985" w:type="dxa"/>
            <w:tcBorders>
              <w:top w:val="single" w:sz="12" w:space="0" w:color="000000"/>
            </w:tcBorders>
          </w:tcPr>
          <w:p w14:paraId="45E97D01" w14:textId="77777777" w:rsidR="008A71B0" w:rsidRPr="00814DD8" w:rsidRDefault="008A71B0" w:rsidP="001D623F">
            <w:pPr>
              <w:keepNext/>
              <w:spacing w:after="60"/>
              <w:jc w:val="center"/>
              <w:rPr>
                <w:rFonts w:ascii="Calibri" w:hAnsi="Calibri" w:cs="Calibri"/>
              </w:rPr>
            </w:pPr>
          </w:p>
        </w:tc>
        <w:tc>
          <w:tcPr>
            <w:tcW w:w="1985" w:type="dxa"/>
            <w:tcBorders>
              <w:top w:val="single" w:sz="12" w:space="0" w:color="000000"/>
            </w:tcBorders>
          </w:tcPr>
          <w:p w14:paraId="296D62FC" w14:textId="77777777" w:rsidR="008A71B0" w:rsidRPr="00814DD8" w:rsidRDefault="008A71B0" w:rsidP="001D623F">
            <w:pPr>
              <w:keepNext/>
              <w:spacing w:after="60"/>
              <w:jc w:val="center"/>
              <w:rPr>
                <w:rFonts w:ascii="Calibri" w:hAnsi="Calibri" w:cs="Calibri"/>
              </w:rPr>
            </w:pPr>
          </w:p>
        </w:tc>
        <w:tc>
          <w:tcPr>
            <w:tcW w:w="708" w:type="dxa"/>
            <w:tcBorders>
              <w:top w:val="single" w:sz="12" w:space="0" w:color="000000"/>
            </w:tcBorders>
          </w:tcPr>
          <w:p w14:paraId="647B2C4B" w14:textId="77777777" w:rsidR="008A71B0" w:rsidRPr="00814DD8" w:rsidRDefault="008A71B0" w:rsidP="001D623F">
            <w:pPr>
              <w:keepNext/>
              <w:spacing w:after="60"/>
              <w:jc w:val="center"/>
              <w:rPr>
                <w:rFonts w:ascii="Calibri" w:hAnsi="Calibri" w:cs="Calibri"/>
              </w:rPr>
            </w:pPr>
          </w:p>
        </w:tc>
      </w:tr>
      <w:tr w:rsidR="008A71B0" w:rsidRPr="00814DD8" w14:paraId="33D9B6CD" w14:textId="77777777" w:rsidTr="001D623F">
        <w:trPr>
          <w:cantSplit/>
        </w:trPr>
        <w:tc>
          <w:tcPr>
            <w:tcW w:w="2977" w:type="dxa"/>
          </w:tcPr>
          <w:p w14:paraId="339EE8CA" w14:textId="77777777" w:rsidR="008A71B0" w:rsidRPr="00814DD8" w:rsidRDefault="008A71B0" w:rsidP="001D623F">
            <w:pPr>
              <w:keepNext/>
              <w:spacing w:after="60"/>
              <w:rPr>
                <w:rFonts w:ascii="Calibri" w:hAnsi="Calibri" w:cs="Calibri"/>
              </w:rPr>
            </w:pPr>
            <w:r w:rsidRPr="00814DD8">
              <w:rPr>
                <w:rFonts w:ascii="Calibri" w:hAnsi="Calibri" w:cs="Calibri"/>
              </w:rPr>
              <w:t xml:space="preserve">     30-day mortality</w:t>
            </w:r>
          </w:p>
        </w:tc>
        <w:tc>
          <w:tcPr>
            <w:tcW w:w="1984" w:type="dxa"/>
          </w:tcPr>
          <w:p w14:paraId="72554A86" w14:textId="77777777" w:rsidR="008A71B0" w:rsidRPr="00814DD8" w:rsidRDefault="008A71B0" w:rsidP="001D623F">
            <w:pPr>
              <w:keepNext/>
              <w:spacing w:after="60"/>
              <w:jc w:val="center"/>
              <w:rPr>
                <w:rFonts w:ascii="Calibri" w:hAnsi="Calibri" w:cs="Calibri"/>
              </w:rPr>
            </w:pPr>
            <w:r w:rsidRPr="00814DD8">
              <w:rPr>
                <w:rFonts w:ascii="Calibri" w:hAnsi="Calibri" w:cs="Calibri"/>
              </w:rPr>
              <w:t>87</w:t>
            </w:r>
            <w:r w:rsidRPr="00814DD8">
              <w:rPr>
                <w:rFonts w:ascii="Calibri" w:hAnsi="Calibri" w:cs="Calibri"/>
                <w:rtl/>
              </w:rPr>
              <w:t xml:space="preserve"> </w:t>
            </w:r>
            <w:r w:rsidRPr="00814DD8">
              <w:rPr>
                <w:rFonts w:ascii="Calibri" w:hAnsi="Calibri" w:cs="Calibri"/>
              </w:rPr>
              <w:t>(11.8)</w:t>
            </w:r>
          </w:p>
        </w:tc>
        <w:tc>
          <w:tcPr>
            <w:tcW w:w="1985" w:type="dxa"/>
          </w:tcPr>
          <w:p w14:paraId="4D18D8E9" w14:textId="77777777" w:rsidR="008A71B0" w:rsidRPr="00814DD8" w:rsidRDefault="008A71B0" w:rsidP="001D623F">
            <w:pPr>
              <w:keepNext/>
              <w:spacing w:after="60"/>
              <w:jc w:val="center"/>
              <w:rPr>
                <w:rFonts w:ascii="Calibri" w:hAnsi="Calibri" w:cs="Calibri"/>
              </w:rPr>
            </w:pPr>
            <w:r w:rsidRPr="00814DD8">
              <w:rPr>
                <w:rFonts w:ascii="Calibri" w:hAnsi="Calibri" w:cs="Calibri"/>
                <w:rtl/>
              </w:rPr>
              <w:t>2</w:t>
            </w:r>
            <w:r w:rsidRPr="00814DD8">
              <w:rPr>
                <w:rFonts w:ascii="Calibri" w:hAnsi="Calibri" w:cs="Calibri"/>
              </w:rPr>
              <w:t xml:space="preserve"> (10.0)</w:t>
            </w:r>
          </w:p>
        </w:tc>
        <w:tc>
          <w:tcPr>
            <w:tcW w:w="1985" w:type="dxa"/>
          </w:tcPr>
          <w:p w14:paraId="4D464194" w14:textId="77777777" w:rsidR="008A71B0" w:rsidRPr="00814DD8" w:rsidRDefault="008A71B0" w:rsidP="001D623F">
            <w:pPr>
              <w:keepNext/>
              <w:spacing w:after="60"/>
              <w:jc w:val="center"/>
              <w:rPr>
                <w:rFonts w:ascii="Calibri" w:hAnsi="Calibri" w:cs="Calibri"/>
              </w:rPr>
            </w:pPr>
            <w:r w:rsidRPr="00814DD8">
              <w:rPr>
                <w:rFonts w:ascii="Calibri" w:hAnsi="Calibri" w:cs="Calibri"/>
              </w:rPr>
              <w:t>6 (7.1)</w:t>
            </w:r>
          </w:p>
        </w:tc>
        <w:tc>
          <w:tcPr>
            <w:tcW w:w="708" w:type="dxa"/>
          </w:tcPr>
          <w:p w14:paraId="1B4EA9ED" w14:textId="77777777" w:rsidR="008A71B0" w:rsidRPr="00814DD8" w:rsidRDefault="008A71B0" w:rsidP="001D623F">
            <w:pPr>
              <w:keepNext/>
              <w:spacing w:after="60"/>
              <w:jc w:val="center"/>
              <w:rPr>
                <w:rFonts w:ascii="Calibri" w:hAnsi="Calibri" w:cs="Calibri"/>
              </w:rPr>
            </w:pPr>
            <w:r w:rsidRPr="00814DD8">
              <w:rPr>
                <w:rFonts w:ascii="Calibri" w:hAnsi="Calibri" w:cs="Calibri"/>
                <w:rtl/>
              </w:rPr>
              <w:t>0</w:t>
            </w:r>
            <w:r w:rsidRPr="00814DD8">
              <w:rPr>
                <w:rFonts w:ascii="Calibri" w:hAnsi="Calibri" w:cs="Calibri"/>
              </w:rPr>
              <w:t>.45</w:t>
            </w:r>
          </w:p>
        </w:tc>
      </w:tr>
      <w:tr w:rsidR="008A71B0" w:rsidRPr="00814DD8" w14:paraId="4E0878A9" w14:textId="77777777" w:rsidTr="001D623F">
        <w:trPr>
          <w:cantSplit/>
        </w:trPr>
        <w:tc>
          <w:tcPr>
            <w:tcW w:w="2977" w:type="dxa"/>
          </w:tcPr>
          <w:p w14:paraId="424697CF" w14:textId="77777777" w:rsidR="008A71B0" w:rsidRPr="00814DD8" w:rsidRDefault="008A71B0" w:rsidP="001D623F">
            <w:pPr>
              <w:keepNext/>
              <w:spacing w:after="60"/>
              <w:rPr>
                <w:rFonts w:ascii="Calibri" w:hAnsi="Calibri" w:cs="Calibri"/>
              </w:rPr>
            </w:pPr>
            <w:r w:rsidRPr="00814DD8">
              <w:rPr>
                <w:rFonts w:ascii="Calibri" w:hAnsi="Calibri" w:cs="Calibri"/>
              </w:rPr>
              <w:t xml:space="preserve">     90-day mortality</w:t>
            </w:r>
          </w:p>
        </w:tc>
        <w:tc>
          <w:tcPr>
            <w:tcW w:w="1984" w:type="dxa"/>
          </w:tcPr>
          <w:p w14:paraId="293AC907" w14:textId="77777777" w:rsidR="008A71B0" w:rsidRPr="00814DD8" w:rsidRDefault="008A71B0" w:rsidP="001D623F">
            <w:pPr>
              <w:keepNext/>
              <w:spacing w:after="60"/>
              <w:jc w:val="center"/>
              <w:rPr>
                <w:rFonts w:ascii="Calibri" w:hAnsi="Calibri" w:cs="Calibri"/>
              </w:rPr>
            </w:pPr>
            <w:r w:rsidRPr="00814DD8">
              <w:rPr>
                <w:rFonts w:ascii="Calibri" w:hAnsi="Calibri" w:cs="Calibri"/>
              </w:rPr>
              <w:t>133 (17.9)</w:t>
            </w:r>
          </w:p>
        </w:tc>
        <w:tc>
          <w:tcPr>
            <w:tcW w:w="1985" w:type="dxa"/>
          </w:tcPr>
          <w:p w14:paraId="4F3EC970" w14:textId="77777777" w:rsidR="008A71B0" w:rsidRPr="00814DD8" w:rsidRDefault="008A71B0" w:rsidP="001D623F">
            <w:pPr>
              <w:keepNext/>
              <w:spacing w:after="60"/>
              <w:jc w:val="center"/>
              <w:rPr>
                <w:rFonts w:ascii="Calibri" w:hAnsi="Calibri" w:cs="Calibri"/>
              </w:rPr>
            </w:pPr>
            <w:r w:rsidRPr="00814DD8">
              <w:rPr>
                <w:rFonts w:ascii="Calibri" w:hAnsi="Calibri" w:cs="Calibri"/>
              </w:rPr>
              <w:t>4 (20.0)</w:t>
            </w:r>
          </w:p>
        </w:tc>
        <w:tc>
          <w:tcPr>
            <w:tcW w:w="1985" w:type="dxa"/>
          </w:tcPr>
          <w:p w14:paraId="36C2BADC" w14:textId="77777777" w:rsidR="008A71B0" w:rsidRPr="00814DD8" w:rsidRDefault="008A71B0" w:rsidP="001D623F">
            <w:pPr>
              <w:keepNext/>
              <w:spacing w:after="60"/>
              <w:jc w:val="center"/>
              <w:rPr>
                <w:rFonts w:ascii="Calibri" w:hAnsi="Calibri" w:cs="Calibri"/>
                <w:rtl/>
              </w:rPr>
            </w:pPr>
            <w:r w:rsidRPr="00814DD8">
              <w:rPr>
                <w:rFonts w:ascii="Calibri" w:hAnsi="Calibri" w:cs="Calibri"/>
              </w:rPr>
              <w:t>10 (11.6)</w:t>
            </w:r>
          </w:p>
        </w:tc>
        <w:tc>
          <w:tcPr>
            <w:tcW w:w="708" w:type="dxa"/>
          </w:tcPr>
          <w:p w14:paraId="67875659" w14:textId="77777777" w:rsidR="008A71B0" w:rsidRPr="00814DD8" w:rsidRDefault="008A71B0" w:rsidP="001D623F">
            <w:pPr>
              <w:keepNext/>
              <w:spacing w:after="60"/>
              <w:jc w:val="center"/>
              <w:rPr>
                <w:rFonts w:ascii="Calibri" w:hAnsi="Calibri" w:cs="Calibri"/>
              </w:rPr>
            </w:pPr>
            <w:r w:rsidRPr="00814DD8">
              <w:rPr>
                <w:rFonts w:ascii="Calibri" w:hAnsi="Calibri" w:cs="Calibri"/>
              </w:rPr>
              <w:t>0.30</w:t>
            </w:r>
          </w:p>
        </w:tc>
      </w:tr>
      <w:tr w:rsidR="008A71B0" w:rsidRPr="00814DD8" w14:paraId="405EA02B" w14:textId="77777777" w:rsidTr="001D623F">
        <w:trPr>
          <w:cantSplit/>
        </w:trPr>
        <w:tc>
          <w:tcPr>
            <w:tcW w:w="2977" w:type="dxa"/>
          </w:tcPr>
          <w:p w14:paraId="3609CD8D" w14:textId="77777777" w:rsidR="008A71B0" w:rsidRPr="00814DD8" w:rsidRDefault="008A71B0" w:rsidP="001D623F">
            <w:pPr>
              <w:keepNext/>
              <w:spacing w:after="60"/>
              <w:rPr>
                <w:rFonts w:ascii="Calibri" w:hAnsi="Calibri" w:cs="Calibri"/>
              </w:rPr>
            </w:pPr>
            <w:r w:rsidRPr="00814DD8">
              <w:rPr>
                <w:rFonts w:ascii="Calibri" w:hAnsi="Calibri" w:cs="Calibri"/>
              </w:rPr>
              <w:t xml:space="preserve">     One-year mortality</w:t>
            </w:r>
          </w:p>
        </w:tc>
        <w:tc>
          <w:tcPr>
            <w:tcW w:w="1984" w:type="dxa"/>
          </w:tcPr>
          <w:p w14:paraId="311F721D" w14:textId="77777777" w:rsidR="008A71B0" w:rsidRPr="00814DD8" w:rsidRDefault="008A71B0" w:rsidP="001D623F">
            <w:pPr>
              <w:keepNext/>
              <w:spacing w:after="60"/>
              <w:jc w:val="center"/>
              <w:rPr>
                <w:rFonts w:ascii="Calibri" w:hAnsi="Calibri" w:cs="Calibri"/>
                <w:rtl/>
              </w:rPr>
            </w:pPr>
            <w:r w:rsidRPr="00814DD8">
              <w:rPr>
                <w:rFonts w:ascii="Calibri" w:hAnsi="Calibri" w:cs="Calibri"/>
              </w:rPr>
              <w:t>179 (24.1)</w:t>
            </w:r>
          </w:p>
        </w:tc>
        <w:tc>
          <w:tcPr>
            <w:tcW w:w="1985" w:type="dxa"/>
          </w:tcPr>
          <w:p w14:paraId="1E699ED9" w14:textId="77777777" w:rsidR="008A71B0" w:rsidRPr="00814DD8" w:rsidRDefault="008A71B0" w:rsidP="001D623F">
            <w:pPr>
              <w:keepNext/>
              <w:spacing w:after="60"/>
              <w:jc w:val="center"/>
              <w:rPr>
                <w:rFonts w:ascii="Calibri" w:hAnsi="Calibri" w:cs="Calibri"/>
              </w:rPr>
            </w:pPr>
            <w:r w:rsidRPr="00814DD8">
              <w:rPr>
                <w:rFonts w:ascii="Calibri" w:hAnsi="Calibri" w:cs="Calibri"/>
              </w:rPr>
              <w:t>8 (40.0)</w:t>
            </w:r>
          </w:p>
        </w:tc>
        <w:tc>
          <w:tcPr>
            <w:tcW w:w="1985" w:type="dxa"/>
          </w:tcPr>
          <w:p w14:paraId="54FFBC47" w14:textId="77777777" w:rsidR="008A71B0" w:rsidRPr="00814DD8" w:rsidRDefault="008A71B0" w:rsidP="001D623F">
            <w:pPr>
              <w:keepNext/>
              <w:spacing w:after="60"/>
              <w:jc w:val="center"/>
              <w:rPr>
                <w:rFonts w:ascii="Calibri" w:hAnsi="Calibri" w:cs="Calibri"/>
              </w:rPr>
            </w:pPr>
            <w:r w:rsidRPr="00814DD8">
              <w:rPr>
                <w:rFonts w:ascii="Calibri" w:hAnsi="Calibri" w:cs="Calibri"/>
              </w:rPr>
              <w:t>16 (18.6)</w:t>
            </w:r>
          </w:p>
        </w:tc>
        <w:tc>
          <w:tcPr>
            <w:tcW w:w="708" w:type="dxa"/>
          </w:tcPr>
          <w:p w14:paraId="71E6DAA3" w14:textId="77777777" w:rsidR="008A71B0" w:rsidRPr="00814DD8" w:rsidRDefault="008A71B0" w:rsidP="001D623F">
            <w:pPr>
              <w:keepNext/>
              <w:spacing w:after="60"/>
              <w:jc w:val="center"/>
              <w:rPr>
                <w:rFonts w:ascii="Calibri" w:hAnsi="Calibri" w:cs="Calibri"/>
              </w:rPr>
            </w:pPr>
            <w:r w:rsidRPr="00814DD8">
              <w:rPr>
                <w:rFonts w:ascii="Calibri" w:hAnsi="Calibri" w:cs="Calibri"/>
              </w:rPr>
              <w:t>0.13</w:t>
            </w:r>
          </w:p>
        </w:tc>
      </w:tr>
      <w:tr w:rsidR="008A71B0" w:rsidRPr="00814DD8" w14:paraId="046A0DE4" w14:textId="77777777" w:rsidTr="001D623F">
        <w:trPr>
          <w:cantSplit/>
        </w:trPr>
        <w:tc>
          <w:tcPr>
            <w:tcW w:w="2977" w:type="dxa"/>
          </w:tcPr>
          <w:p w14:paraId="09335C54" w14:textId="77777777" w:rsidR="008A71B0" w:rsidRPr="00814DD8" w:rsidRDefault="008A71B0" w:rsidP="001D623F">
            <w:pPr>
              <w:keepNext/>
              <w:spacing w:after="60"/>
              <w:rPr>
                <w:rFonts w:ascii="Calibri" w:hAnsi="Calibri" w:cs="Calibri"/>
              </w:rPr>
            </w:pPr>
            <w:r w:rsidRPr="00814DD8">
              <w:rPr>
                <w:rFonts w:ascii="Calibri" w:hAnsi="Calibri" w:cs="Calibri"/>
              </w:rPr>
              <w:t>Hospitalization</w:t>
            </w:r>
          </w:p>
        </w:tc>
        <w:tc>
          <w:tcPr>
            <w:tcW w:w="1984" w:type="dxa"/>
          </w:tcPr>
          <w:p w14:paraId="1269B9AA" w14:textId="77777777" w:rsidR="008A71B0" w:rsidRPr="00814DD8" w:rsidRDefault="008A71B0" w:rsidP="001D623F">
            <w:pPr>
              <w:keepNext/>
              <w:spacing w:after="60"/>
              <w:jc w:val="center"/>
              <w:rPr>
                <w:rFonts w:ascii="Calibri" w:hAnsi="Calibri" w:cs="Calibri"/>
                <w:rtl/>
              </w:rPr>
            </w:pPr>
            <w:r w:rsidRPr="00814DD8">
              <w:rPr>
                <w:rFonts w:ascii="Calibri" w:hAnsi="Calibri" w:cs="Calibri"/>
              </w:rPr>
              <w:t>606 (81.9)</w:t>
            </w:r>
          </w:p>
        </w:tc>
        <w:tc>
          <w:tcPr>
            <w:tcW w:w="1985" w:type="dxa"/>
          </w:tcPr>
          <w:p w14:paraId="7D047C9B" w14:textId="77777777" w:rsidR="008A71B0" w:rsidRPr="00814DD8" w:rsidRDefault="008A71B0" w:rsidP="001D623F">
            <w:pPr>
              <w:keepNext/>
              <w:spacing w:after="60"/>
              <w:jc w:val="center"/>
              <w:rPr>
                <w:rFonts w:ascii="Calibri" w:hAnsi="Calibri" w:cs="Calibri"/>
              </w:rPr>
            </w:pPr>
            <w:r w:rsidRPr="00814DD8">
              <w:rPr>
                <w:rFonts w:ascii="Calibri" w:hAnsi="Calibri" w:cs="Calibri"/>
              </w:rPr>
              <w:t>17 (85.0)</w:t>
            </w:r>
          </w:p>
        </w:tc>
        <w:tc>
          <w:tcPr>
            <w:tcW w:w="1985" w:type="dxa"/>
          </w:tcPr>
          <w:p w14:paraId="302D3BF3" w14:textId="77777777" w:rsidR="008A71B0" w:rsidRPr="00814DD8" w:rsidRDefault="008A71B0" w:rsidP="001D623F">
            <w:pPr>
              <w:keepNext/>
              <w:spacing w:after="60"/>
              <w:jc w:val="center"/>
              <w:rPr>
                <w:rFonts w:ascii="Calibri" w:hAnsi="Calibri" w:cs="Calibri"/>
                <w:rtl/>
              </w:rPr>
            </w:pPr>
            <w:r w:rsidRPr="00814DD8">
              <w:rPr>
                <w:rFonts w:ascii="Calibri" w:hAnsi="Calibri" w:cs="Calibri"/>
              </w:rPr>
              <w:t>80 (93.0)</w:t>
            </w:r>
          </w:p>
        </w:tc>
        <w:tc>
          <w:tcPr>
            <w:tcW w:w="708" w:type="dxa"/>
          </w:tcPr>
          <w:p w14:paraId="526193A5" w14:textId="77777777" w:rsidR="008A71B0" w:rsidRPr="00814DD8" w:rsidRDefault="008A71B0" w:rsidP="001D623F">
            <w:pPr>
              <w:keepNext/>
              <w:spacing w:after="60"/>
              <w:jc w:val="center"/>
              <w:rPr>
                <w:rFonts w:ascii="Calibri" w:hAnsi="Calibri" w:cs="Calibri"/>
                <w:b/>
                <w:bCs/>
              </w:rPr>
            </w:pPr>
            <w:r w:rsidRPr="00814DD8">
              <w:rPr>
                <w:rFonts w:ascii="Calibri" w:hAnsi="Calibri" w:cs="Calibri"/>
                <w:b/>
                <w:bCs/>
              </w:rPr>
              <w:t>0.023</w:t>
            </w:r>
          </w:p>
        </w:tc>
      </w:tr>
      <w:tr w:rsidR="008A71B0" w:rsidRPr="00814DD8" w14:paraId="79826D3C" w14:textId="77777777" w:rsidTr="001D623F">
        <w:trPr>
          <w:cantSplit/>
        </w:trPr>
        <w:tc>
          <w:tcPr>
            <w:tcW w:w="2977" w:type="dxa"/>
          </w:tcPr>
          <w:p w14:paraId="73A39B59" w14:textId="77777777" w:rsidR="008A71B0" w:rsidRPr="00814DD8" w:rsidRDefault="008A71B0" w:rsidP="001D623F">
            <w:pPr>
              <w:keepNext/>
              <w:spacing w:after="60"/>
              <w:rPr>
                <w:rFonts w:ascii="Calibri" w:hAnsi="Calibri" w:cs="Calibri"/>
              </w:rPr>
            </w:pPr>
            <w:r w:rsidRPr="00814DD8">
              <w:rPr>
                <w:rFonts w:ascii="Calibri" w:hAnsi="Calibri" w:cs="Calibri"/>
              </w:rPr>
              <w:t xml:space="preserve">     Length of stay, days (IQR)</w:t>
            </w:r>
          </w:p>
        </w:tc>
        <w:tc>
          <w:tcPr>
            <w:tcW w:w="1984" w:type="dxa"/>
          </w:tcPr>
          <w:p w14:paraId="668B9606" w14:textId="77777777" w:rsidR="008A71B0" w:rsidRPr="00814DD8" w:rsidRDefault="008A71B0" w:rsidP="001D623F">
            <w:pPr>
              <w:keepNext/>
              <w:spacing w:after="60"/>
              <w:jc w:val="center"/>
              <w:rPr>
                <w:rFonts w:ascii="Calibri" w:hAnsi="Calibri" w:cs="Calibri"/>
                <w:lang w:val="en-GB"/>
              </w:rPr>
            </w:pPr>
            <w:r w:rsidRPr="00814DD8">
              <w:rPr>
                <w:rFonts w:ascii="Calibri" w:hAnsi="Calibri" w:cs="Calibri"/>
                <w:lang w:val="en-GB"/>
              </w:rPr>
              <w:t>5 (2-9)</w:t>
            </w:r>
          </w:p>
        </w:tc>
        <w:tc>
          <w:tcPr>
            <w:tcW w:w="1985" w:type="dxa"/>
          </w:tcPr>
          <w:p w14:paraId="14074537" w14:textId="77777777" w:rsidR="008A71B0" w:rsidRPr="00814DD8" w:rsidRDefault="008A71B0" w:rsidP="001D623F">
            <w:pPr>
              <w:keepNext/>
              <w:spacing w:after="60"/>
              <w:jc w:val="center"/>
              <w:rPr>
                <w:rFonts w:ascii="Calibri" w:hAnsi="Calibri" w:cs="Calibri"/>
              </w:rPr>
            </w:pPr>
            <w:r w:rsidRPr="00814DD8">
              <w:rPr>
                <w:rFonts w:ascii="Calibri" w:hAnsi="Calibri" w:cs="Calibri"/>
              </w:rPr>
              <w:t>6 (4-8)</w:t>
            </w:r>
          </w:p>
        </w:tc>
        <w:tc>
          <w:tcPr>
            <w:tcW w:w="1985" w:type="dxa"/>
          </w:tcPr>
          <w:p w14:paraId="75F70B12" w14:textId="77777777" w:rsidR="008A71B0" w:rsidRPr="00814DD8" w:rsidRDefault="008A71B0" w:rsidP="001D623F">
            <w:pPr>
              <w:keepNext/>
              <w:spacing w:after="60"/>
              <w:jc w:val="center"/>
              <w:rPr>
                <w:rFonts w:ascii="Calibri" w:hAnsi="Calibri" w:cs="Calibri"/>
              </w:rPr>
            </w:pPr>
            <w:r w:rsidRPr="00814DD8">
              <w:rPr>
                <w:rFonts w:ascii="Calibri" w:hAnsi="Calibri" w:cs="Calibri"/>
              </w:rPr>
              <w:t>5 (3-13)</w:t>
            </w:r>
          </w:p>
        </w:tc>
        <w:tc>
          <w:tcPr>
            <w:tcW w:w="708" w:type="dxa"/>
          </w:tcPr>
          <w:p w14:paraId="2170A54E" w14:textId="77777777" w:rsidR="008A71B0" w:rsidRPr="00814DD8" w:rsidRDefault="008A71B0" w:rsidP="001D623F">
            <w:pPr>
              <w:keepNext/>
              <w:spacing w:after="60"/>
              <w:jc w:val="center"/>
              <w:rPr>
                <w:rFonts w:ascii="Calibri" w:hAnsi="Calibri" w:cs="Calibri"/>
              </w:rPr>
            </w:pPr>
            <w:r w:rsidRPr="00814DD8">
              <w:rPr>
                <w:rFonts w:ascii="Calibri" w:hAnsi="Calibri" w:cs="Calibri"/>
              </w:rPr>
              <w:t>0.26</w:t>
            </w:r>
          </w:p>
        </w:tc>
      </w:tr>
      <w:tr w:rsidR="008A71B0" w:rsidRPr="00814DD8" w14:paraId="7AF302E8" w14:textId="77777777" w:rsidTr="001D623F">
        <w:trPr>
          <w:cantSplit/>
        </w:trPr>
        <w:tc>
          <w:tcPr>
            <w:tcW w:w="2977" w:type="dxa"/>
          </w:tcPr>
          <w:p w14:paraId="1BA59714" w14:textId="77777777" w:rsidR="008A71B0" w:rsidRPr="00814DD8" w:rsidRDefault="008A71B0" w:rsidP="001D623F">
            <w:pPr>
              <w:keepNext/>
              <w:spacing w:after="60"/>
              <w:rPr>
                <w:rFonts w:ascii="Calibri" w:hAnsi="Calibri" w:cs="Calibri"/>
              </w:rPr>
            </w:pPr>
            <w:r w:rsidRPr="00814DD8">
              <w:rPr>
                <w:rFonts w:ascii="Calibri" w:hAnsi="Calibri" w:cs="Calibri"/>
              </w:rPr>
              <w:t>ICU</w:t>
            </w:r>
          </w:p>
        </w:tc>
        <w:tc>
          <w:tcPr>
            <w:tcW w:w="1984" w:type="dxa"/>
          </w:tcPr>
          <w:p w14:paraId="3AA18C8B" w14:textId="77777777" w:rsidR="008A71B0" w:rsidRPr="00814DD8" w:rsidRDefault="008A71B0" w:rsidP="001D623F">
            <w:pPr>
              <w:keepNext/>
              <w:spacing w:after="60"/>
              <w:jc w:val="center"/>
              <w:rPr>
                <w:rFonts w:ascii="Calibri" w:hAnsi="Calibri" w:cs="Calibri"/>
              </w:rPr>
            </w:pPr>
            <w:r w:rsidRPr="00814DD8">
              <w:rPr>
                <w:rFonts w:ascii="Calibri" w:hAnsi="Calibri" w:cs="Calibri"/>
              </w:rPr>
              <w:t>58 (7.8)</w:t>
            </w:r>
          </w:p>
        </w:tc>
        <w:tc>
          <w:tcPr>
            <w:tcW w:w="1985" w:type="dxa"/>
          </w:tcPr>
          <w:p w14:paraId="629985C3" w14:textId="77777777" w:rsidR="008A71B0" w:rsidRPr="00814DD8" w:rsidRDefault="008A71B0" w:rsidP="001D623F">
            <w:pPr>
              <w:keepNext/>
              <w:spacing w:after="60"/>
              <w:jc w:val="center"/>
              <w:rPr>
                <w:rFonts w:ascii="Calibri" w:hAnsi="Calibri" w:cs="Calibri"/>
              </w:rPr>
            </w:pPr>
            <w:r w:rsidRPr="00814DD8">
              <w:rPr>
                <w:rFonts w:ascii="Calibri" w:hAnsi="Calibri" w:cs="Calibri"/>
              </w:rPr>
              <w:t>0 (0.0)</w:t>
            </w:r>
          </w:p>
        </w:tc>
        <w:tc>
          <w:tcPr>
            <w:tcW w:w="1985" w:type="dxa"/>
          </w:tcPr>
          <w:p w14:paraId="36AD7ECE" w14:textId="77777777" w:rsidR="008A71B0" w:rsidRPr="00814DD8" w:rsidRDefault="008A71B0" w:rsidP="001D623F">
            <w:pPr>
              <w:keepNext/>
              <w:spacing w:after="60"/>
              <w:jc w:val="center"/>
              <w:rPr>
                <w:rFonts w:ascii="Calibri" w:hAnsi="Calibri" w:cs="Calibri"/>
              </w:rPr>
            </w:pPr>
            <w:r w:rsidRPr="00814DD8">
              <w:rPr>
                <w:rFonts w:ascii="Calibri" w:hAnsi="Calibri" w:cs="Calibri"/>
              </w:rPr>
              <w:t>12 (</w:t>
            </w:r>
            <w:r w:rsidRPr="00814DD8">
              <w:rPr>
                <w:rFonts w:ascii="Calibri" w:hAnsi="Calibri" w:cs="Calibri"/>
                <w:rtl/>
              </w:rPr>
              <w:t>14</w:t>
            </w:r>
            <w:r w:rsidRPr="00814DD8">
              <w:rPr>
                <w:rFonts w:ascii="Calibri" w:hAnsi="Calibri" w:cs="Calibri"/>
              </w:rPr>
              <w:t>.0)</w:t>
            </w:r>
          </w:p>
        </w:tc>
        <w:tc>
          <w:tcPr>
            <w:tcW w:w="708" w:type="dxa"/>
          </w:tcPr>
          <w:p w14:paraId="38E66D11" w14:textId="77777777" w:rsidR="008A71B0" w:rsidRPr="00814DD8" w:rsidRDefault="008A71B0" w:rsidP="001D623F">
            <w:pPr>
              <w:keepNext/>
              <w:spacing w:after="60"/>
              <w:jc w:val="center"/>
              <w:rPr>
                <w:rFonts w:ascii="Calibri" w:hAnsi="Calibri" w:cs="Calibri"/>
              </w:rPr>
            </w:pPr>
            <w:r w:rsidRPr="00814DD8">
              <w:rPr>
                <w:rFonts w:ascii="Calibri" w:hAnsi="Calibri" w:cs="Calibri"/>
              </w:rPr>
              <w:t>0.073</w:t>
            </w:r>
          </w:p>
        </w:tc>
      </w:tr>
      <w:tr w:rsidR="008A71B0" w:rsidRPr="00814DD8" w14:paraId="5AC05EB4" w14:textId="77777777" w:rsidTr="001D623F">
        <w:trPr>
          <w:cantSplit/>
        </w:trPr>
        <w:tc>
          <w:tcPr>
            <w:tcW w:w="2977" w:type="dxa"/>
          </w:tcPr>
          <w:p w14:paraId="57C38766" w14:textId="77777777" w:rsidR="008A71B0" w:rsidRPr="00814DD8" w:rsidRDefault="008A71B0" w:rsidP="001D623F">
            <w:pPr>
              <w:keepNext/>
              <w:spacing w:after="60"/>
              <w:rPr>
                <w:rFonts w:ascii="Calibri" w:hAnsi="Calibri" w:cs="Calibri"/>
              </w:rPr>
            </w:pPr>
            <w:r w:rsidRPr="00814DD8">
              <w:rPr>
                <w:rFonts w:ascii="Calibri" w:hAnsi="Calibri" w:cs="Calibri"/>
              </w:rPr>
              <w:t>Mechanical ventilation</w:t>
            </w:r>
          </w:p>
        </w:tc>
        <w:tc>
          <w:tcPr>
            <w:tcW w:w="1984" w:type="dxa"/>
          </w:tcPr>
          <w:p w14:paraId="032E3D7C" w14:textId="77777777" w:rsidR="008A71B0" w:rsidRPr="00814DD8" w:rsidRDefault="008A71B0" w:rsidP="001D623F">
            <w:pPr>
              <w:keepNext/>
              <w:spacing w:after="60"/>
              <w:jc w:val="center"/>
              <w:rPr>
                <w:rFonts w:ascii="Calibri" w:hAnsi="Calibri" w:cs="Calibri"/>
              </w:rPr>
            </w:pPr>
            <w:r w:rsidRPr="00814DD8">
              <w:rPr>
                <w:rFonts w:ascii="Calibri" w:hAnsi="Calibri" w:cs="Calibri"/>
              </w:rPr>
              <w:t>74 (10.0)</w:t>
            </w:r>
          </w:p>
        </w:tc>
        <w:tc>
          <w:tcPr>
            <w:tcW w:w="1985" w:type="dxa"/>
          </w:tcPr>
          <w:p w14:paraId="1FF960F7" w14:textId="77777777" w:rsidR="008A71B0" w:rsidRPr="00814DD8" w:rsidRDefault="008A71B0" w:rsidP="001D623F">
            <w:pPr>
              <w:keepNext/>
              <w:spacing w:after="60"/>
              <w:jc w:val="center"/>
              <w:rPr>
                <w:rFonts w:ascii="Calibri" w:hAnsi="Calibri" w:cs="Calibri"/>
              </w:rPr>
            </w:pPr>
            <w:r w:rsidRPr="00814DD8">
              <w:rPr>
                <w:rFonts w:ascii="Calibri" w:hAnsi="Calibri" w:cs="Calibri"/>
              </w:rPr>
              <w:t>1 (5.0)</w:t>
            </w:r>
          </w:p>
        </w:tc>
        <w:tc>
          <w:tcPr>
            <w:tcW w:w="1985" w:type="dxa"/>
          </w:tcPr>
          <w:p w14:paraId="3D09AFEF" w14:textId="77777777" w:rsidR="008A71B0" w:rsidRPr="00814DD8" w:rsidRDefault="008A71B0" w:rsidP="001D623F">
            <w:pPr>
              <w:keepNext/>
              <w:spacing w:after="60"/>
              <w:jc w:val="center"/>
              <w:rPr>
                <w:rFonts w:ascii="Calibri" w:hAnsi="Calibri" w:cs="Calibri"/>
              </w:rPr>
            </w:pPr>
            <w:r w:rsidRPr="00814DD8">
              <w:rPr>
                <w:rFonts w:ascii="Calibri" w:hAnsi="Calibri" w:cs="Calibri"/>
              </w:rPr>
              <w:t>13 (15.1)</w:t>
            </w:r>
          </w:p>
        </w:tc>
        <w:tc>
          <w:tcPr>
            <w:tcW w:w="708" w:type="dxa"/>
          </w:tcPr>
          <w:p w14:paraId="37AF4A41" w14:textId="77777777" w:rsidR="008A71B0" w:rsidRPr="00814DD8" w:rsidRDefault="008A71B0" w:rsidP="001D623F">
            <w:pPr>
              <w:keepNext/>
              <w:spacing w:after="60"/>
              <w:jc w:val="center"/>
              <w:rPr>
                <w:rFonts w:ascii="Calibri" w:hAnsi="Calibri" w:cs="Calibri"/>
              </w:rPr>
            </w:pPr>
            <w:r w:rsidRPr="00814DD8">
              <w:rPr>
                <w:rFonts w:ascii="Calibri" w:hAnsi="Calibri" w:cs="Calibri"/>
              </w:rPr>
              <w:t>0.75</w:t>
            </w:r>
          </w:p>
        </w:tc>
      </w:tr>
      <w:tr w:rsidR="008A71B0" w:rsidRPr="00814DD8" w14:paraId="50A6ED2C" w14:textId="77777777" w:rsidTr="001D623F">
        <w:trPr>
          <w:cantSplit/>
        </w:trPr>
        <w:tc>
          <w:tcPr>
            <w:tcW w:w="2977" w:type="dxa"/>
            <w:tcBorders>
              <w:bottom w:val="single" w:sz="12" w:space="0" w:color="000000"/>
            </w:tcBorders>
          </w:tcPr>
          <w:p w14:paraId="20FDF6FC" w14:textId="77777777" w:rsidR="008A71B0" w:rsidRPr="00814DD8" w:rsidRDefault="008A71B0" w:rsidP="001D623F">
            <w:pPr>
              <w:keepNext/>
              <w:spacing w:after="60"/>
              <w:rPr>
                <w:rFonts w:ascii="Calibri" w:hAnsi="Calibri" w:cs="Calibri"/>
              </w:rPr>
            </w:pPr>
            <w:r w:rsidRPr="00814DD8">
              <w:rPr>
                <w:rFonts w:ascii="Calibri" w:hAnsi="Calibri" w:cs="Calibri"/>
              </w:rPr>
              <w:t>Vasopressors</w:t>
            </w:r>
          </w:p>
        </w:tc>
        <w:tc>
          <w:tcPr>
            <w:tcW w:w="1984" w:type="dxa"/>
            <w:tcBorders>
              <w:bottom w:val="single" w:sz="12" w:space="0" w:color="000000"/>
            </w:tcBorders>
          </w:tcPr>
          <w:p w14:paraId="49F8E1FC" w14:textId="77777777" w:rsidR="008A71B0" w:rsidRPr="00814DD8" w:rsidRDefault="008A71B0" w:rsidP="001D623F">
            <w:pPr>
              <w:keepNext/>
              <w:spacing w:after="60"/>
              <w:jc w:val="center"/>
              <w:rPr>
                <w:rFonts w:ascii="Calibri" w:hAnsi="Calibri" w:cs="Calibri"/>
              </w:rPr>
            </w:pPr>
            <w:r w:rsidRPr="00814DD8">
              <w:rPr>
                <w:rFonts w:ascii="Calibri" w:hAnsi="Calibri" w:cs="Calibri"/>
              </w:rPr>
              <w:t>67 (9.1)</w:t>
            </w:r>
          </w:p>
        </w:tc>
        <w:tc>
          <w:tcPr>
            <w:tcW w:w="1985" w:type="dxa"/>
            <w:tcBorders>
              <w:bottom w:val="single" w:sz="12" w:space="0" w:color="000000"/>
            </w:tcBorders>
          </w:tcPr>
          <w:p w14:paraId="6C02627A" w14:textId="77777777" w:rsidR="008A71B0" w:rsidRPr="00814DD8" w:rsidRDefault="008A71B0" w:rsidP="001D623F">
            <w:pPr>
              <w:keepNext/>
              <w:spacing w:after="60"/>
              <w:jc w:val="center"/>
              <w:rPr>
                <w:rFonts w:ascii="Calibri" w:hAnsi="Calibri" w:cs="Calibri"/>
              </w:rPr>
            </w:pPr>
            <w:r w:rsidRPr="00814DD8">
              <w:rPr>
                <w:rFonts w:ascii="Calibri" w:hAnsi="Calibri" w:cs="Calibri"/>
              </w:rPr>
              <w:t>1 (5.0)</w:t>
            </w:r>
          </w:p>
        </w:tc>
        <w:tc>
          <w:tcPr>
            <w:tcW w:w="1985" w:type="dxa"/>
            <w:tcBorders>
              <w:bottom w:val="single" w:sz="12" w:space="0" w:color="000000"/>
            </w:tcBorders>
          </w:tcPr>
          <w:p w14:paraId="3288CBAC" w14:textId="77777777" w:rsidR="008A71B0" w:rsidRPr="00814DD8" w:rsidRDefault="008A71B0" w:rsidP="001D623F">
            <w:pPr>
              <w:keepNext/>
              <w:spacing w:after="60"/>
              <w:jc w:val="center"/>
              <w:rPr>
                <w:rFonts w:ascii="Calibri" w:hAnsi="Calibri" w:cs="Calibri"/>
              </w:rPr>
            </w:pPr>
            <w:r w:rsidRPr="00814DD8">
              <w:rPr>
                <w:rFonts w:ascii="Calibri" w:hAnsi="Calibri" w:cs="Calibri"/>
              </w:rPr>
              <w:t>10 (11.6)</w:t>
            </w:r>
          </w:p>
        </w:tc>
        <w:tc>
          <w:tcPr>
            <w:tcW w:w="708" w:type="dxa"/>
            <w:tcBorders>
              <w:bottom w:val="single" w:sz="12" w:space="0" w:color="000000"/>
            </w:tcBorders>
          </w:tcPr>
          <w:p w14:paraId="44FA47F2" w14:textId="77777777" w:rsidR="008A71B0" w:rsidRPr="00814DD8" w:rsidRDefault="008A71B0" w:rsidP="001D623F">
            <w:pPr>
              <w:keepNext/>
              <w:spacing w:after="60"/>
              <w:jc w:val="center"/>
              <w:rPr>
                <w:rFonts w:ascii="Calibri" w:hAnsi="Calibri" w:cs="Calibri"/>
              </w:rPr>
            </w:pPr>
            <w:r w:rsidRPr="00814DD8">
              <w:rPr>
                <w:rFonts w:ascii="Calibri" w:hAnsi="Calibri" w:cs="Calibri"/>
              </w:rPr>
              <w:t>0.67</w:t>
            </w:r>
          </w:p>
        </w:tc>
      </w:tr>
    </w:tbl>
    <w:p w14:paraId="2EE59E28" w14:textId="77777777" w:rsidR="008A71B0" w:rsidRPr="00814DD8" w:rsidRDefault="008A71B0" w:rsidP="008A71B0">
      <w:pPr>
        <w:rPr>
          <w:rFonts w:ascii="Calibri" w:hAnsi="Calibri" w:cs="Calibri"/>
        </w:rPr>
      </w:pPr>
      <w:r w:rsidRPr="00814DD8">
        <w:rPr>
          <w:rFonts w:ascii="Calibri" w:hAnsi="Calibri" w:cs="Calibri"/>
          <w:vertAlign w:val="superscript"/>
        </w:rPr>
        <w:t>1</w:t>
      </w:r>
      <w:r w:rsidRPr="00814DD8">
        <w:rPr>
          <w:rFonts w:ascii="Calibri" w:hAnsi="Calibri" w:cs="Calibri"/>
        </w:rPr>
        <w:t xml:space="preserve"> Large PE was defined as any PE larger than subsegmental. ICU, intensive care unit; PE, pulmonary embolism. </w:t>
      </w:r>
    </w:p>
    <w:p w14:paraId="39F130F5" w14:textId="77777777" w:rsidR="008A71B0" w:rsidRPr="00E14529" w:rsidRDefault="008A71B0" w:rsidP="008A71B0">
      <w:pPr>
        <w:pStyle w:val="MDPI22heading2"/>
        <w:spacing w:line="480" w:lineRule="auto"/>
        <w:ind w:left="0"/>
        <w:rPr>
          <w:rFonts w:ascii="Calibri" w:eastAsia="URWPalladioL-Ital" w:hAnsi="Calibri" w:cs="Calibri"/>
          <w:i w:val="0"/>
          <w:iCs/>
          <w:noProof w:val="0"/>
          <w:rtl/>
          <w:lang w:bidi="he-IL"/>
        </w:rPr>
      </w:pPr>
    </w:p>
    <w:p w14:paraId="073F7679" w14:textId="77777777" w:rsidR="005A419A" w:rsidRDefault="005A419A">
      <w:pPr>
        <w:spacing w:after="160" w:line="259" w:lineRule="auto"/>
        <w:jc w:val="left"/>
        <w:rPr>
          <w:rFonts w:ascii="Calibri" w:eastAsia="URWPalladioL-Ital" w:hAnsi="Calibri" w:cs="Calibri"/>
          <w:iCs/>
          <w:snapToGrid w:val="0"/>
          <w:szCs w:val="22"/>
          <w:u w:val="single"/>
          <w:lang w:eastAsia="de-DE" w:bidi="en-US"/>
        </w:rPr>
      </w:pPr>
      <w:r>
        <w:rPr>
          <w:rFonts w:ascii="Calibri" w:eastAsia="URWPalladioL-Ital" w:hAnsi="Calibri" w:cs="Calibri"/>
          <w:i/>
          <w:iCs/>
          <w:u w:val="single"/>
        </w:rPr>
        <w:br w:type="page"/>
      </w:r>
    </w:p>
    <w:p w14:paraId="74F00B54" w14:textId="6E7E884A" w:rsidR="008A71B0" w:rsidRPr="00E14529" w:rsidRDefault="008A71B0" w:rsidP="008A71B0">
      <w:pPr>
        <w:pStyle w:val="MDPI22heading2"/>
        <w:spacing w:line="480" w:lineRule="auto"/>
        <w:ind w:left="0"/>
        <w:rPr>
          <w:rFonts w:ascii="Calibri" w:hAnsi="Calibri" w:cs="Calibri"/>
          <w:i w:val="0"/>
          <w:iCs/>
          <w:noProof w:val="0"/>
          <w:u w:val="single"/>
        </w:rPr>
      </w:pPr>
      <w:r w:rsidRPr="00E14529">
        <w:rPr>
          <w:rFonts w:ascii="Calibri" w:eastAsia="URWPalladioL-Ital" w:hAnsi="Calibri" w:cs="Calibri"/>
          <w:i w:val="0"/>
          <w:iCs/>
          <w:noProof w:val="0"/>
          <w:u w:val="single"/>
        </w:rPr>
        <w:lastRenderedPageBreak/>
        <w:t>Performance analysis of Wells and Geneva scores for detecting non-subsegmental PE.</w:t>
      </w:r>
    </w:p>
    <w:p w14:paraId="7E8E974F" w14:textId="353E4C1F" w:rsidR="008A71B0" w:rsidRDefault="008A71B0" w:rsidP="008453AF">
      <w:pPr>
        <w:pStyle w:val="MDPI31text"/>
        <w:spacing w:line="480" w:lineRule="auto"/>
        <w:ind w:left="0" w:firstLine="0"/>
        <w:rPr>
          <w:rFonts w:ascii="Calibri" w:hAnsi="Calibri" w:cs="Calibri"/>
          <w:iCs/>
        </w:rPr>
      </w:pPr>
      <w:r w:rsidRPr="00E14529">
        <w:rPr>
          <w:rFonts w:ascii="Calibri" w:hAnsi="Calibri" w:cs="Calibri"/>
          <w:iCs/>
        </w:rPr>
        <w:t>Given the uncertain clinical significance of subsegmental PE, we evaluated the performance of the Wells’ criteria, Geneva score, and D-dimer testing in detecting segmental or more proximal PE among patients with suspected pneumonia who underwent CTPA.</w:t>
      </w:r>
    </w:p>
    <w:p w14:paraId="0A8CBC82" w14:textId="77777777" w:rsidR="007C6F0E" w:rsidRDefault="007C6F0E" w:rsidP="008453AF">
      <w:pPr>
        <w:pStyle w:val="MDPI31text"/>
        <w:spacing w:line="480" w:lineRule="auto"/>
        <w:ind w:left="0" w:firstLine="0"/>
        <w:rPr>
          <w:rFonts w:ascii="Calibri" w:hAnsi="Calibri" w:cs="Calibri"/>
          <w:iCs/>
          <w:lang w:bidi="he-IL"/>
        </w:rPr>
      </w:pPr>
    </w:p>
    <w:p w14:paraId="3F4F9BF3" w14:textId="77777777" w:rsidR="008A71B0" w:rsidRPr="00862930" w:rsidRDefault="008A71B0" w:rsidP="008A71B0">
      <w:pPr>
        <w:pStyle w:val="Caption"/>
        <w:keepNext/>
        <w:jc w:val="center"/>
        <w:rPr>
          <w:rFonts w:ascii="Calibri" w:hAnsi="Calibri" w:cs="Calibri"/>
          <w:b/>
          <w:bCs/>
          <w:i w:val="0"/>
          <w:iCs w:val="0"/>
          <w:color w:val="auto"/>
          <w:sz w:val="24"/>
          <w:szCs w:val="24"/>
          <w:rtl/>
        </w:rPr>
      </w:pPr>
      <w:r w:rsidRPr="00862930">
        <w:rPr>
          <w:rFonts w:ascii="Calibri" w:hAnsi="Calibri" w:cs="Calibri"/>
          <w:b/>
          <w:bCs/>
          <w:i w:val="0"/>
          <w:iCs w:val="0"/>
          <w:color w:val="auto"/>
          <w:sz w:val="24"/>
          <w:szCs w:val="24"/>
        </w:rPr>
        <w:t>Table S</w:t>
      </w:r>
      <w:r>
        <w:rPr>
          <w:rFonts w:ascii="Calibri" w:hAnsi="Calibri" w:cs="Calibri" w:hint="cs"/>
          <w:b/>
          <w:bCs/>
          <w:i w:val="0"/>
          <w:iCs w:val="0"/>
          <w:color w:val="auto"/>
          <w:sz w:val="24"/>
          <w:szCs w:val="24"/>
          <w:rtl/>
        </w:rPr>
        <w:t>4</w:t>
      </w:r>
      <w:r w:rsidRPr="00862930">
        <w:rPr>
          <w:rFonts w:ascii="Calibri" w:hAnsi="Calibri" w:cs="Calibri"/>
          <w:b/>
          <w:bCs/>
          <w:i w:val="0"/>
          <w:iCs w:val="0"/>
          <w:color w:val="auto"/>
          <w:sz w:val="24"/>
          <w:szCs w:val="24"/>
        </w:rPr>
        <w:t>: Wells criteria and Geneva score for identifying non-subsegmental PE in suspected pneumonia</w:t>
      </w:r>
    </w:p>
    <w:p w14:paraId="6C1E82A1" w14:textId="77777777" w:rsidR="008A71B0" w:rsidRPr="006466BE" w:rsidRDefault="008A71B0" w:rsidP="008A71B0">
      <w:pPr>
        <w:rPr>
          <w:rFonts w:ascii="Calibri" w:hAnsi="Calibri" w:cs="Calibri"/>
        </w:rPr>
      </w:pPr>
      <w:r w:rsidRPr="006466BE">
        <w:rPr>
          <w:rFonts w:ascii="Calibri" w:hAnsi="Calibri" w:cs="Calibri"/>
        </w:rPr>
        <w:t>A. Comparison of Wells criteria and Geneva score in patients with and without PE</w:t>
      </w:r>
    </w:p>
    <w:tbl>
      <w:tblPr>
        <w:tblStyle w:val="Table"/>
        <w:tblW w:w="0" w:type="auto"/>
        <w:tblCellMar>
          <w:left w:w="60" w:type="dxa"/>
          <w:right w:w="60" w:type="dxa"/>
        </w:tblCellMar>
        <w:tblLook w:val="0000" w:firstRow="0" w:lastRow="0" w:firstColumn="0" w:lastColumn="0" w:noHBand="0" w:noVBand="0"/>
      </w:tblPr>
      <w:tblGrid>
        <w:gridCol w:w="2835"/>
        <w:gridCol w:w="1825"/>
        <w:gridCol w:w="1826"/>
        <w:gridCol w:w="1826"/>
      </w:tblGrid>
      <w:tr w:rsidR="008A71B0" w:rsidRPr="006466BE" w14:paraId="142C6B9A" w14:textId="77777777" w:rsidTr="001D623F">
        <w:trPr>
          <w:cantSplit/>
          <w:tblHeader/>
        </w:trPr>
        <w:tc>
          <w:tcPr>
            <w:tcW w:w="2835" w:type="dxa"/>
            <w:tcBorders>
              <w:top w:val="single" w:sz="12" w:space="0" w:color="000000"/>
              <w:bottom w:val="single" w:sz="12" w:space="0" w:color="000000"/>
            </w:tcBorders>
            <w:vAlign w:val="bottom"/>
          </w:tcPr>
          <w:p w14:paraId="69865405" w14:textId="77777777" w:rsidR="008A71B0" w:rsidRPr="006466BE" w:rsidRDefault="008A71B0" w:rsidP="001D623F">
            <w:pPr>
              <w:keepNext/>
              <w:spacing w:after="60"/>
              <w:rPr>
                <w:rFonts w:ascii="Calibri" w:hAnsi="Calibri" w:cs="Calibri"/>
                <w:rtl/>
              </w:rPr>
            </w:pPr>
            <w:r w:rsidRPr="006466BE">
              <w:rPr>
                <w:rFonts w:ascii="Calibri" w:hAnsi="Calibri" w:cs="Calibri"/>
                <w:b/>
              </w:rPr>
              <w:t>Characteristic</w:t>
            </w:r>
          </w:p>
        </w:tc>
        <w:tc>
          <w:tcPr>
            <w:tcW w:w="1825" w:type="dxa"/>
            <w:tcBorders>
              <w:top w:val="single" w:sz="12" w:space="0" w:color="000000"/>
              <w:bottom w:val="single" w:sz="12" w:space="0" w:color="000000"/>
            </w:tcBorders>
          </w:tcPr>
          <w:p w14:paraId="615235A1" w14:textId="77777777" w:rsidR="008A71B0" w:rsidRPr="006466BE" w:rsidRDefault="008A71B0" w:rsidP="001D623F">
            <w:pPr>
              <w:keepNext/>
              <w:spacing w:after="60"/>
              <w:jc w:val="center"/>
              <w:rPr>
                <w:rFonts w:ascii="Calibri" w:hAnsi="Calibri" w:cs="Calibri"/>
                <w:b/>
              </w:rPr>
            </w:pPr>
            <w:r w:rsidRPr="006466BE">
              <w:rPr>
                <w:rFonts w:ascii="Calibri" w:hAnsi="Calibri" w:cs="Calibri"/>
                <w:b/>
              </w:rPr>
              <w:t>PE-negative</w:t>
            </w:r>
          </w:p>
          <w:p w14:paraId="29E05E52" w14:textId="77777777" w:rsidR="008A71B0" w:rsidRPr="006466BE" w:rsidRDefault="008A71B0" w:rsidP="001D623F">
            <w:pPr>
              <w:keepNext/>
              <w:spacing w:after="60"/>
              <w:jc w:val="center"/>
              <w:rPr>
                <w:rFonts w:ascii="Calibri" w:hAnsi="Calibri" w:cs="Calibri"/>
              </w:rPr>
            </w:pPr>
            <w:r w:rsidRPr="006466BE">
              <w:rPr>
                <w:rFonts w:ascii="Calibri" w:hAnsi="Calibri" w:cs="Calibri"/>
              </w:rPr>
              <w:t>N = 470</w:t>
            </w:r>
          </w:p>
        </w:tc>
        <w:tc>
          <w:tcPr>
            <w:tcW w:w="1826" w:type="dxa"/>
            <w:tcBorders>
              <w:top w:val="single" w:sz="12" w:space="0" w:color="000000"/>
              <w:bottom w:val="single" w:sz="12" w:space="0" w:color="000000"/>
            </w:tcBorders>
          </w:tcPr>
          <w:p w14:paraId="1F8F3ACB" w14:textId="77777777" w:rsidR="008A71B0" w:rsidRPr="006466BE" w:rsidRDefault="008A71B0" w:rsidP="001D623F">
            <w:pPr>
              <w:keepNext/>
              <w:spacing w:after="60"/>
              <w:jc w:val="center"/>
              <w:rPr>
                <w:rFonts w:ascii="Calibri" w:hAnsi="Calibri" w:cs="Calibri"/>
                <w:b/>
              </w:rPr>
            </w:pPr>
            <w:r w:rsidRPr="006466BE">
              <w:rPr>
                <w:rFonts w:ascii="Calibri" w:hAnsi="Calibri" w:cs="Calibri"/>
                <w:b/>
              </w:rPr>
              <w:t>PE-positive</w:t>
            </w:r>
          </w:p>
          <w:p w14:paraId="54CF50C4" w14:textId="77777777" w:rsidR="008A71B0" w:rsidRPr="006466BE" w:rsidRDefault="008A71B0" w:rsidP="001D623F">
            <w:pPr>
              <w:keepNext/>
              <w:spacing w:after="60"/>
              <w:jc w:val="center"/>
              <w:rPr>
                <w:rFonts w:ascii="Calibri" w:hAnsi="Calibri" w:cs="Calibri"/>
              </w:rPr>
            </w:pPr>
            <w:r w:rsidRPr="006466BE">
              <w:rPr>
                <w:rFonts w:ascii="Calibri" w:hAnsi="Calibri" w:cs="Calibri"/>
              </w:rPr>
              <w:t>N = 106</w:t>
            </w:r>
          </w:p>
        </w:tc>
        <w:tc>
          <w:tcPr>
            <w:tcW w:w="1826" w:type="dxa"/>
            <w:tcBorders>
              <w:top w:val="single" w:sz="12" w:space="0" w:color="000000"/>
              <w:bottom w:val="single" w:sz="12" w:space="0" w:color="000000"/>
            </w:tcBorders>
            <w:vAlign w:val="bottom"/>
          </w:tcPr>
          <w:p w14:paraId="305A52EF" w14:textId="77777777" w:rsidR="008A71B0" w:rsidRPr="006466BE" w:rsidRDefault="008A71B0" w:rsidP="001D623F">
            <w:pPr>
              <w:keepNext/>
              <w:spacing w:after="60"/>
              <w:jc w:val="center"/>
              <w:rPr>
                <w:rFonts w:ascii="Calibri" w:hAnsi="Calibri" w:cs="Calibri"/>
              </w:rPr>
            </w:pPr>
            <w:r w:rsidRPr="006466BE">
              <w:rPr>
                <w:rFonts w:ascii="Calibri" w:hAnsi="Calibri" w:cs="Calibri"/>
                <w:b/>
              </w:rPr>
              <w:t>p-value</w:t>
            </w:r>
          </w:p>
        </w:tc>
      </w:tr>
      <w:tr w:rsidR="008A71B0" w:rsidRPr="006466BE" w14:paraId="6D672EB5" w14:textId="77777777" w:rsidTr="001D623F">
        <w:trPr>
          <w:cantSplit/>
        </w:trPr>
        <w:tc>
          <w:tcPr>
            <w:tcW w:w="2835" w:type="dxa"/>
            <w:tcBorders>
              <w:top w:val="single" w:sz="12" w:space="0" w:color="000000"/>
            </w:tcBorders>
          </w:tcPr>
          <w:p w14:paraId="07289F15" w14:textId="77777777" w:rsidR="008A71B0" w:rsidRPr="006540D0" w:rsidRDefault="008A71B0" w:rsidP="001D623F">
            <w:pPr>
              <w:keepNext/>
              <w:spacing w:after="60"/>
              <w:rPr>
                <w:rFonts w:ascii="Calibri" w:hAnsi="Calibri" w:cs="Calibri"/>
              </w:rPr>
            </w:pPr>
            <w:r w:rsidRPr="006540D0">
              <w:rPr>
                <w:rFonts w:ascii="Calibri" w:hAnsi="Calibri" w:cs="Calibri"/>
              </w:rPr>
              <w:t>Wells score, mean (SD)</w:t>
            </w:r>
          </w:p>
        </w:tc>
        <w:tc>
          <w:tcPr>
            <w:tcW w:w="1825" w:type="dxa"/>
            <w:tcBorders>
              <w:top w:val="single" w:sz="12" w:space="0" w:color="000000"/>
            </w:tcBorders>
          </w:tcPr>
          <w:p w14:paraId="3C6B9B95" w14:textId="77777777" w:rsidR="008A71B0" w:rsidRPr="006540D0" w:rsidRDefault="008A71B0" w:rsidP="001D623F">
            <w:pPr>
              <w:keepNext/>
              <w:spacing w:after="60"/>
              <w:jc w:val="center"/>
              <w:rPr>
                <w:rFonts w:ascii="Calibri" w:hAnsi="Calibri" w:cs="Calibri"/>
              </w:rPr>
            </w:pPr>
            <w:r w:rsidRPr="006540D0">
              <w:rPr>
                <w:rFonts w:ascii="Calibri" w:hAnsi="Calibri" w:cs="Calibri"/>
              </w:rPr>
              <w:t>1.70 (1.32)</w:t>
            </w:r>
          </w:p>
        </w:tc>
        <w:tc>
          <w:tcPr>
            <w:tcW w:w="1826" w:type="dxa"/>
            <w:tcBorders>
              <w:top w:val="single" w:sz="12" w:space="0" w:color="000000"/>
            </w:tcBorders>
          </w:tcPr>
          <w:p w14:paraId="073C6A64" w14:textId="77777777" w:rsidR="008A71B0" w:rsidRPr="006540D0" w:rsidRDefault="008A71B0" w:rsidP="001D623F">
            <w:pPr>
              <w:keepNext/>
              <w:spacing w:after="60"/>
              <w:jc w:val="center"/>
              <w:rPr>
                <w:rFonts w:ascii="Calibri" w:hAnsi="Calibri" w:cs="Calibri"/>
              </w:rPr>
            </w:pPr>
            <w:r w:rsidRPr="006540D0">
              <w:rPr>
                <w:rFonts w:ascii="Calibri" w:hAnsi="Calibri" w:cs="Calibri"/>
              </w:rPr>
              <w:t>2.08 (1.59)</w:t>
            </w:r>
          </w:p>
        </w:tc>
        <w:tc>
          <w:tcPr>
            <w:tcW w:w="1826" w:type="dxa"/>
            <w:tcBorders>
              <w:top w:val="single" w:sz="12" w:space="0" w:color="000000"/>
            </w:tcBorders>
          </w:tcPr>
          <w:p w14:paraId="33CA27D7" w14:textId="77777777" w:rsidR="008A71B0" w:rsidRPr="006540D0" w:rsidRDefault="008A71B0" w:rsidP="001D623F">
            <w:pPr>
              <w:keepNext/>
              <w:spacing w:after="60"/>
              <w:jc w:val="center"/>
              <w:rPr>
                <w:rFonts w:ascii="Calibri" w:hAnsi="Calibri" w:cs="Calibri"/>
              </w:rPr>
            </w:pPr>
            <w:r w:rsidRPr="006540D0">
              <w:rPr>
                <w:rFonts w:ascii="Calibri" w:hAnsi="Calibri" w:cs="Calibri"/>
                <w:b/>
              </w:rPr>
              <w:t>0.048</w:t>
            </w:r>
          </w:p>
        </w:tc>
      </w:tr>
      <w:tr w:rsidR="008A71B0" w:rsidRPr="006466BE" w14:paraId="194770D3" w14:textId="77777777" w:rsidTr="001D623F">
        <w:trPr>
          <w:cantSplit/>
        </w:trPr>
        <w:tc>
          <w:tcPr>
            <w:tcW w:w="2835" w:type="dxa"/>
          </w:tcPr>
          <w:p w14:paraId="2A77BA29" w14:textId="77777777" w:rsidR="008A71B0" w:rsidRPr="006540D0" w:rsidRDefault="008A71B0" w:rsidP="001D623F">
            <w:pPr>
              <w:keepNext/>
              <w:spacing w:after="60"/>
              <w:rPr>
                <w:rFonts w:ascii="Calibri" w:hAnsi="Calibri" w:cs="Calibri"/>
              </w:rPr>
            </w:pPr>
            <w:r w:rsidRPr="006540D0">
              <w:rPr>
                <w:rFonts w:ascii="Calibri" w:hAnsi="Calibri" w:cs="Calibri"/>
              </w:rPr>
              <w:t>Geneva score, mean (SD)</w:t>
            </w:r>
          </w:p>
        </w:tc>
        <w:tc>
          <w:tcPr>
            <w:tcW w:w="1825" w:type="dxa"/>
          </w:tcPr>
          <w:p w14:paraId="4E2D79A8" w14:textId="77777777" w:rsidR="008A71B0" w:rsidRPr="006540D0" w:rsidRDefault="008A71B0" w:rsidP="001D623F">
            <w:pPr>
              <w:keepNext/>
              <w:spacing w:after="60"/>
              <w:jc w:val="center"/>
              <w:rPr>
                <w:rFonts w:ascii="Calibri" w:hAnsi="Calibri" w:cs="Calibri"/>
              </w:rPr>
            </w:pPr>
            <w:r w:rsidRPr="006540D0">
              <w:rPr>
                <w:rFonts w:ascii="Calibri" w:hAnsi="Calibri" w:cs="Calibri"/>
              </w:rPr>
              <w:t>5.56 (2.32)</w:t>
            </w:r>
          </w:p>
        </w:tc>
        <w:tc>
          <w:tcPr>
            <w:tcW w:w="1826" w:type="dxa"/>
          </w:tcPr>
          <w:p w14:paraId="41A0F5CD" w14:textId="77777777" w:rsidR="008A71B0" w:rsidRPr="006540D0" w:rsidRDefault="008A71B0" w:rsidP="001D623F">
            <w:pPr>
              <w:keepNext/>
              <w:spacing w:after="60"/>
              <w:jc w:val="center"/>
              <w:rPr>
                <w:rFonts w:ascii="Calibri" w:hAnsi="Calibri" w:cs="Calibri"/>
              </w:rPr>
            </w:pPr>
            <w:r w:rsidRPr="006540D0">
              <w:rPr>
                <w:rFonts w:ascii="Calibri" w:hAnsi="Calibri" w:cs="Calibri"/>
              </w:rPr>
              <w:t>5.71 (2.73)</w:t>
            </w:r>
          </w:p>
        </w:tc>
        <w:tc>
          <w:tcPr>
            <w:tcW w:w="1826" w:type="dxa"/>
          </w:tcPr>
          <w:p w14:paraId="57029628" w14:textId="77777777" w:rsidR="008A71B0" w:rsidRPr="006540D0" w:rsidRDefault="008A71B0" w:rsidP="001D623F">
            <w:pPr>
              <w:keepNext/>
              <w:spacing w:after="60"/>
              <w:jc w:val="center"/>
              <w:rPr>
                <w:rFonts w:ascii="Calibri" w:hAnsi="Calibri" w:cs="Calibri"/>
              </w:rPr>
            </w:pPr>
            <w:r w:rsidRPr="006540D0">
              <w:rPr>
                <w:rFonts w:ascii="Calibri" w:hAnsi="Calibri" w:cs="Calibri"/>
              </w:rPr>
              <w:t>0.68</w:t>
            </w:r>
          </w:p>
        </w:tc>
      </w:tr>
      <w:tr w:rsidR="008A71B0" w:rsidRPr="006466BE" w14:paraId="5068F0ED" w14:textId="77777777" w:rsidTr="001D623F">
        <w:trPr>
          <w:cantSplit/>
        </w:trPr>
        <w:tc>
          <w:tcPr>
            <w:tcW w:w="2835" w:type="dxa"/>
          </w:tcPr>
          <w:p w14:paraId="64BFFE88" w14:textId="0732F83E" w:rsidR="008A71B0" w:rsidRPr="006540D0" w:rsidRDefault="008A71B0" w:rsidP="001D623F">
            <w:pPr>
              <w:keepNext/>
              <w:spacing w:after="60"/>
              <w:rPr>
                <w:rFonts w:ascii="Calibri" w:hAnsi="Calibri" w:cs="Calibri"/>
              </w:rPr>
            </w:pPr>
            <w:r w:rsidRPr="006540D0">
              <w:rPr>
                <w:rFonts w:ascii="Calibri" w:hAnsi="Calibri" w:cs="Calibri"/>
              </w:rPr>
              <w:t>Positive Wells criteria</w:t>
            </w:r>
            <w:r w:rsidR="009D2252">
              <w:rPr>
                <w:rFonts w:ascii="Calibri" w:hAnsi="Calibri" w:cs="Calibri"/>
                <w:vertAlign w:val="superscript"/>
              </w:rPr>
              <w:t>1</w:t>
            </w:r>
            <w:r w:rsidRPr="006540D0">
              <w:rPr>
                <w:rFonts w:ascii="Calibri" w:hAnsi="Calibri" w:cs="Calibri"/>
              </w:rPr>
              <w:t>, n (%)</w:t>
            </w:r>
          </w:p>
        </w:tc>
        <w:tc>
          <w:tcPr>
            <w:tcW w:w="1825" w:type="dxa"/>
          </w:tcPr>
          <w:p w14:paraId="349483DE" w14:textId="77777777" w:rsidR="008A71B0" w:rsidRPr="006540D0" w:rsidRDefault="008A71B0" w:rsidP="001D623F">
            <w:pPr>
              <w:keepNext/>
              <w:spacing w:after="60"/>
              <w:jc w:val="center"/>
              <w:rPr>
                <w:rFonts w:ascii="Calibri" w:hAnsi="Calibri" w:cs="Calibri"/>
              </w:rPr>
            </w:pPr>
            <w:r w:rsidRPr="006540D0">
              <w:rPr>
                <w:rFonts w:ascii="Calibri" w:hAnsi="Calibri" w:cs="Calibri"/>
              </w:rPr>
              <w:t>271 (98.2)</w:t>
            </w:r>
          </w:p>
        </w:tc>
        <w:tc>
          <w:tcPr>
            <w:tcW w:w="1826" w:type="dxa"/>
          </w:tcPr>
          <w:p w14:paraId="4093BB08" w14:textId="77777777" w:rsidR="008A71B0" w:rsidRPr="006540D0" w:rsidRDefault="008A71B0" w:rsidP="001D623F">
            <w:pPr>
              <w:keepNext/>
              <w:spacing w:after="60"/>
              <w:jc w:val="center"/>
              <w:rPr>
                <w:rFonts w:ascii="Calibri" w:hAnsi="Calibri" w:cs="Calibri"/>
              </w:rPr>
            </w:pPr>
            <w:r w:rsidRPr="006540D0">
              <w:rPr>
                <w:rFonts w:ascii="Calibri" w:hAnsi="Calibri" w:cs="Calibri"/>
              </w:rPr>
              <w:t>49 (96.1)</w:t>
            </w:r>
          </w:p>
        </w:tc>
        <w:tc>
          <w:tcPr>
            <w:tcW w:w="1826" w:type="dxa"/>
          </w:tcPr>
          <w:p w14:paraId="7E7B0482" w14:textId="77777777" w:rsidR="008A71B0" w:rsidRPr="006540D0" w:rsidRDefault="008A71B0" w:rsidP="001D623F">
            <w:pPr>
              <w:keepNext/>
              <w:spacing w:after="60"/>
              <w:jc w:val="center"/>
              <w:rPr>
                <w:rFonts w:ascii="Calibri" w:hAnsi="Calibri" w:cs="Calibri"/>
              </w:rPr>
            </w:pPr>
            <w:r w:rsidRPr="006540D0">
              <w:rPr>
                <w:rFonts w:ascii="Calibri" w:hAnsi="Calibri" w:cs="Calibri"/>
              </w:rPr>
              <w:t>0.30</w:t>
            </w:r>
          </w:p>
        </w:tc>
      </w:tr>
      <w:tr w:rsidR="008A71B0" w:rsidRPr="006466BE" w14:paraId="37B87757" w14:textId="77777777" w:rsidTr="001D623F">
        <w:trPr>
          <w:cantSplit/>
        </w:trPr>
        <w:tc>
          <w:tcPr>
            <w:tcW w:w="2835" w:type="dxa"/>
            <w:tcBorders>
              <w:bottom w:val="single" w:sz="12" w:space="0" w:color="000000"/>
            </w:tcBorders>
          </w:tcPr>
          <w:p w14:paraId="64EF9E1F" w14:textId="4F0D7805" w:rsidR="008A71B0" w:rsidRPr="006540D0" w:rsidRDefault="008A71B0" w:rsidP="001D623F">
            <w:pPr>
              <w:keepNext/>
              <w:spacing w:after="60"/>
              <w:rPr>
                <w:rFonts w:ascii="Calibri" w:hAnsi="Calibri" w:cs="Calibri"/>
              </w:rPr>
            </w:pPr>
            <w:r w:rsidRPr="006540D0">
              <w:rPr>
                <w:rFonts w:ascii="Calibri" w:hAnsi="Calibri" w:cs="Calibri"/>
              </w:rPr>
              <w:t>Positive Geneva score</w:t>
            </w:r>
            <w:r w:rsidR="009D2252">
              <w:rPr>
                <w:rFonts w:ascii="Calibri" w:hAnsi="Calibri" w:cs="Calibri"/>
                <w:vertAlign w:val="superscript"/>
              </w:rPr>
              <w:t>2</w:t>
            </w:r>
            <w:r w:rsidRPr="006540D0">
              <w:rPr>
                <w:rFonts w:ascii="Calibri" w:hAnsi="Calibri" w:cs="Calibri"/>
              </w:rPr>
              <w:t>, n (%)</w:t>
            </w:r>
          </w:p>
        </w:tc>
        <w:tc>
          <w:tcPr>
            <w:tcW w:w="1825" w:type="dxa"/>
            <w:tcBorders>
              <w:bottom w:val="single" w:sz="12" w:space="0" w:color="000000"/>
            </w:tcBorders>
          </w:tcPr>
          <w:p w14:paraId="5791E5ED" w14:textId="77777777" w:rsidR="008A71B0" w:rsidRPr="006540D0" w:rsidRDefault="008A71B0" w:rsidP="001D623F">
            <w:pPr>
              <w:keepNext/>
              <w:spacing w:after="60"/>
              <w:jc w:val="center"/>
              <w:rPr>
                <w:rFonts w:ascii="Calibri" w:hAnsi="Calibri" w:cs="Calibri"/>
              </w:rPr>
            </w:pPr>
            <w:r w:rsidRPr="006540D0">
              <w:rPr>
                <w:rFonts w:ascii="Calibri" w:hAnsi="Calibri" w:cs="Calibri"/>
              </w:rPr>
              <w:t>221 (76.5)</w:t>
            </w:r>
          </w:p>
        </w:tc>
        <w:tc>
          <w:tcPr>
            <w:tcW w:w="1826" w:type="dxa"/>
            <w:tcBorders>
              <w:bottom w:val="single" w:sz="12" w:space="0" w:color="000000"/>
            </w:tcBorders>
          </w:tcPr>
          <w:p w14:paraId="132E86B3" w14:textId="77777777" w:rsidR="008A71B0" w:rsidRPr="006540D0" w:rsidRDefault="008A71B0" w:rsidP="001D623F">
            <w:pPr>
              <w:keepNext/>
              <w:spacing w:after="60"/>
              <w:jc w:val="center"/>
              <w:rPr>
                <w:rFonts w:ascii="Calibri" w:hAnsi="Calibri" w:cs="Calibri"/>
              </w:rPr>
            </w:pPr>
            <w:r w:rsidRPr="006540D0">
              <w:rPr>
                <w:rFonts w:ascii="Calibri" w:hAnsi="Calibri" w:cs="Calibri"/>
              </w:rPr>
              <w:t>38 (69.1)</w:t>
            </w:r>
          </w:p>
        </w:tc>
        <w:tc>
          <w:tcPr>
            <w:tcW w:w="1826" w:type="dxa"/>
            <w:tcBorders>
              <w:bottom w:val="single" w:sz="12" w:space="0" w:color="000000"/>
            </w:tcBorders>
          </w:tcPr>
          <w:p w14:paraId="7AF22D15" w14:textId="77777777" w:rsidR="008A71B0" w:rsidRPr="006540D0" w:rsidRDefault="008A71B0" w:rsidP="001D623F">
            <w:pPr>
              <w:keepNext/>
              <w:spacing w:after="60"/>
              <w:jc w:val="center"/>
              <w:rPr>
                <w:rFonts w:ascii="Calibri" w:hAnsi="Calibri" w:cs="Calibri"/>
              </w:rPr>
            </w:pPr>
            <w:r w:rsidRPr="006540D0">
              <w:rPr>
                <w:rFonts w:ascii="Calibri" w:hAnsi="Calibri" w:cs="Calibri"/>
              </w:rPr>
              <w:t>0.25</w:t>
            </w:r>
          </w:p>
        </w:tc>
      </w:tr>
    </w:tbl>
    <w:p w14:paraId="3AC7100F" w14:textId="77777777" w:rsidR="008A71B0" w:rsidRPr="006466BE" w:rsidRDefault="008A71B0" w:rsidP="008A71B0">
      <w:pPr>
        <w:rPr>
          <w:rFonts w:ascii="Calibri" w:hAnsi="Calibri" w:cs="Calibri"/>
          <w:vertAlign w:val="superscript"/>
        </w:rPr>
      </w:pPr>
    </w:p>
    <w:p w14:paraId="01BFE5EC" w14:textId="77777777" w:rsidR="008A71B0" w:rsidRPr="006466BE" w:rsidRDefault="008A71B0" w:rsidP="008A71B0">
      <w:pPr>
        <w:rPr>
          <w:rFonts w:ascii="Calibri" w:hAnsi="Calibri" w:cs="Calibri"/>
        </w:rPr>
      </w:pPr>
      <w:r w:rsidRPr="006466BE">
        <w:rPr>
          <w:rFonts w:ascii="Calibri" w:hAnsi="Calibri" w:cs="Calibri"/>
        </w:rPr>
        <w:t>B. Wells criteria, Geneva score, and D-dimer performances in suspected pneumonia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1422"/>
        <w:gridCol w:w="1422"/>
        <w:gridCol w:w="1422"/>
        <w:gridCol w:w="1422"/>
      </w:tblGrid>
      <w:tr w:rsidR="008A71B0" w:rsidRPr="006466BE" w14:paraId="45DFD011" w14:textId="77777777" w:rsidTr="001D623F">
        <w:tc>
          <w:tcPr>
            <w:tcW w:w="2624" w:type="dxa"/>
            <w:tcBorders>
              <w:top w:val="single" w:sz="12" w:space="0" w:color="auto"/>
              <w:bottom w:val="single" w:sz="12" w:space="0" w:color="auto"/>
            </w:tcBorders>
          </w:tcPr>
          <w:p w14:paraId="39E43360" w14:textId="77777777" w:rsidR="008A71B0" w:rsidRPr="006466BE" w:rsidRDefault="008A71B0" w:rsidP="001D623F">
            <w:pPr>
              <w:rPr>
                <w:rFonts w:ascii="Calibri" w:hAnsi="Calibri" w:cs="Calibri"/>
              </w:rPr>
            </w:pPr>
            <w:r w:rsidRPr="006466BE">
              <w:rPr>
                <w:rFonts w:ascii="Calibri" w:hAnsi="Calibri" w:cs="Calibri"/>
                <w:b/>
                <w:bCs/>
              </w:rPr>
              <w:t>Test</w:t>
            </w:r>
          </w:p>
        </w:tc>
        <w:tc>
          <w:tcPr>
            <w:tcW w:w="1422" w:type="dxa"/>
            <w:tcBorders>
              <w:top w:val="single" w:sz="12" w:space="0" w:color="auto"/>
              <w:bottom w:val="single" w:sz="12" w:space="0" w:color="auto"/>
            </w:tcBorders>
          </w:tcPr>
          <w:p w14:paraId="0293BCE7" w14:textId="77777777" w:rsidR="008A71B0" w:rsidRPr="006466BE" w:rsidRDefault="008A71B0" w:rsidP="001D623F">
            <w:pPr>
              <w:jc w:val="center"/>
              <w:rPr>
                <w:rFonts w:ascii="Calibri" w:hAnsi="Calibri" w:cs="Calibri"/>
                <w:b/>
                <w:bCs/>
              </w:rPr>
            </w:pPr>
            <w:r w:rsidRPr="006466BE">
              <w:rPr>
                <w:rFonts w:ascii="Calibri" w:hAnsi="Calibri" w:cs="Calibri"/>
                <w:b/>
                <w:bCs/>
              </w:rPr>
              <w:t>Sensitivity</w:t>
            </w:r>
          </w:p>
        </w:tc>
        <w:tc>
          <w:tcPr>
            <w:tcW w:w="1422" w:type="dxa"/>
            <w:tcBorders>
              <w:top w:val="single" w:sz="12" w:space="0" w:color="auto"/>
              <w:bottom w:val="single" w:sz="12" w:space="0" w:color="auto"/>
            </w:tcBorders>
          </w:tcPr>
          <w:p w14:paraId="78C297EC" w14:textId="77777777" w:rsidR="008A71B0" w:rsidRPr="006466BE" w:rsidRDefault="008A71B0" w:rsidP="001D623F">
            <w:pPr>
              <w:jc w:val="center"/>
              <w:rPr>
                <w:rFonts w:ascii="Calibri" w:hAnsi="Calibri" w:cs="Calibri"/>
                <w:b/>
                <w:bCs/>
              </w:rPr>
            </w:pPr>
            <w:r w:rsidRPr="006466BE">
              <w:rPr>
                <w:rFonts w:ascii="Calibri" w:hAnsi="Calibri" w:cs="Calibri"/>
                <w:b/>
                <w:bCs/>
              </w:rPr>
              <w:t>Specificity</w:t>
            </w:r>
          </w:p>
        </w:tc>
        <w:tc>
          <w:tcPr>
            <w:tcW w:w="1422" w:type="dxa"/>
            <w:tcBorders>
              <w:top w:val="single" w:sz="12" w:space="0" w:color="auto"/>
              <w:bottom w:val="single" w:sz="12" w:space="0" w:color="auto"/>
            </w:tcBorders>
          </w:tcPr>
          <w:p w14:paraId="5C4B26CE" w14:textId="77777777" w:rsidR="008A71B0" w:rsidRPr="006466BE" w:rsidRDefault="008A71B0" w:rsidP="001D623F">
            <w:pPr>
              <w:jc w:val="center"/>
              <w:rPr>
                <w:rFonts w:ascii="Calibri" w:hAnsi="Calibri" w:cs="Calibri"/>
                <w:b/>
                <w:bCs/>
              </w:rPr>
            </w:pPr>
            <w:r w:rsidRPr="006466BE">
              <w:rPr>
                <w:rFonts w:ascii="Calibri" w:hAnsi="Calibri" w:cs="Calibri"/>
                <w:b/>
                <w:bCs/>
              </w:rPr>
              <w:t>PPV</w:t>
            </w:r>
          </w:p>
        </w:tc>
        <w:tc>
          <w:tcPr>
            <w:tcW w:w="1422" w:type="dxa"/>
            <w:tcBorders>
              <w:top w:val="single" w:sz="12" w:space="0" w:color="auto"/>
              <w:bottom w:val="single" w:sz="12" w:space="0" w:color="auto"/>
            </w:tcBorders>
          </w:tcPr>
          <w:p w14:paraId="4A1C9729" w14:textId="77777777" w:rsidR="008A71B0" w:rsidRPr="006466BE" w:rsidRDefault="008A71B0" w:rsidP="001D623F">
            <w:pPr>
              <w:jc w:val="center"/>
              <w:rPr>
                <w:rFonts w:ascii="Calibri" w:hAnsi="Calibri" w:cs="Calibri"/>
                <w:b/>
                <w:bCs/>
              </w:rPr>
            </w:pPr>
            <w:r w:rsidRPr="006466BE">
              <w:rPr>
                <w:rFonts w:ascii="Calibri" w:hAnsi="Calibri" w:cs="Calibri"/>
                <w:b/>
                <w:bCs/>
              </w:rPr>
              <w:t>NPV</w:t>
            </w:r>
          </w:p>
        </w:tc>
      </w:tr>
      <w:tr w:rsidR="008A71B0" w:rsidRPr="006466BE" w14:paraId="48CF37AE" w14:textId="77777777" w:rsidTr="001D623F">
        <w:tc>
          <w:tcPr>
            <w:tcW w:w="2624" w:type="dxa"/>
            <w:tcBorders>
              <w:top w:val="single" w:sz="12" w:space="0" w:color="auto"/>
            </w:tcBorders>
          </w:tcPr>
          <w:p w14:paraId="363E03A7" w14:textId="77777777" w:rsidR="008A71B0" w:rsidRPr="00084F2C" w:rsidRDefault="008A71B0" w:rsidP="001D623F">
            <w:pPr>
              <w:rPr>
                <w:rFonts w:ascii="Calibri" w:hAnsi="Calibri" w:cs="Calibri"/>
              </w:rPr>
            </w:pPr>
            <w:r w:rsidRPr="00084F2C">
              <w:rPr>
                <w:rFonts w:ascii="Calibri" w:hAnsi="Calibri" w:cs="Calibri"/>
              </w:rPr>
              <w:t>Wells criteria (%)</w:t>
            </w:r>
          </w:p>
        </w:tc>
        <w:tc>
          <w:tcPr>
            <w:tcW w:w="1422" w:type="dxa"/>
            <w:tcBorders>
              <w:top w:val="single" w:sz="12" w:space="0" w:color="auto"/>
            </w:tcBorders>
          </w:tcPr>
          <w:p w14:paraId="041EF197" w14:textId="77777777" w:rsidR="008A71B0" w:rsidRPr="00084F2C" w:rsidRDefault="008A71B0" w:rsidP="001D623F">
            <w:pPr>
              <w:jc w:val="center"/>
              <w:rPr>
                <w:rFonts w:ascii="Calibri" w:hAnsi="Calibri" w:cs="Calibri"/>
              </w:rPr>
            </w:pPr>
            <w:r w:rsidRPr="00084F2C">
              <w:rPr>
                <w:rFonts w:ascii="Calibri" w:hAnsi="Calibri" w:cs="Calibri"/>
              </w:rPr>
              <w:t>96.1</w:t>
            </w:r>
          </w:p>
        </w:tc>
        <w:tc>
          <w:tcPr>
            <w:tcW w:w="1422" w:type="dxa"/>
            <w:tcBorders>
              <w:top w:val="single" w:sz="12" w:space="0" w:color="auto"/>
            </w:tcBorders>
          </w:tcPr>
          <w:p w14:paraId="3226F21E" w14:textId="77777777" w:rsidR="008A71B0" w:rsidRPr="00084F2C" w:rsidRDefault="008A71B0" w:rsidP="001D623F">
            <w:pPr>
              <w:jc w:val="center"/>
              <w:rPr>
                <w:rFonts w:ascii="Calibri" w:hAnsi="Calibri" w:cs="Calibri"/>
              </w:rPr>
            </w:pPr>
            <w:r w:rsidRPr="00084F2C">
              <w:rPr>
                <w:rFonts w:ascii="Calibri" w:hAnsi="Calibri" w:cs="Calibri"/>
              </w:rPr>
              <w:t>1.8</w:t>
            </w:r>
          </w:p>
        </w:tc>
        <w:tc>
          <w:tcPr>
            <w:tcW w:w="1422" w:type="dxa"/>
            <w:tcBorders>
              <w:top w:val="single" w:sz="12" w:space="0" w:color="auto"/>
            </w:tcBorders>
          </w:tcPr>
          <w:p w14:paraId="1B232E96" w14:textId="77777777" w:rsidR="008A71B0" w:rsidRPr="00084F2C" w:rsidRDefault="008A71B0" w:rsidP="001D623F">
            <w:pPr>
              <w:jc w:val="center"/>
              <w:rPr>
                <w:rFonts w:ascii="Calibri" w:hAnsi="Calibri" w:cs="Calibri"/>
              </w:rPr>
            </w:pPr>
            <w:r w:rsidRPr="00084F2C">
              <w:rPr>
                <w:rFonts w:ascii="Calibri" w:hAnsi="Calibri" w:cs="Calibri"/>
              </w:rPr>
              <w:t>15.3</w:t>
            </w:r>
          </w:p>
        </w:tc>
        <w:tc>
          <w:tcPr>
            <w:tcW w:w="1422" w:type="dxa"/>
            <w:tcBorders>
              <w:top w:val="single" w:sz="12" w:space="0" w:color="auto"/>
            </w:tcBorders>
          </w:tcPr>
          <w:p w14:paraId="2FBEE11F" w14:textId="77777777" w:rsidR="008A71B0" w:rsidRPr="00084F2C" w:rsidRDefault="008A71B0" w:rsidP="001D623F">
            <w:pPr>
              <w:jc w:val="center"/>
              <w:rPr>
                <w:rFonts w:ascii="Calibri" w:hAnsi="Calibri" w:cs="Calibri"/>
              </w:rPr>
            </w:pPr>
            <w:r w:rsidRPr="00084F2C">
              <w:rPr>
                <w:rFonts w:ascii="Calibri" w:hAnsi="Calibri" w:cs="Calibri"/>
              </w:rPr>
              <w:t>71.4</w:t>
            </w:r>
          </w:p>
        </w:tc>
      </w:tr>
      <w:tr w:rsidR="008A71B0" w:rsidRPr="006466BE" w14:paraId="2AE52790" w14:textId="77777777" w:rsidTr="001D623F">
        <w:tc>
          <w:tcPr>
            <w:tcW w:w="2624" w:type="dxa"/>
          </w:tcPr>
          <w:p w14:paraId="5097EABF" w14:textId="77777777" w:rsidR="008A71B0" w:rsidRPr="00084F2C" w:rsidRDefault="008A71B0" w:rsidP="001D623F">
            <w:pPr>
              <w:rPr>
                <w:rFonts w:ascii="Calibri" w:hAnsi="Calibri" w:cs="Calibri"/>
              </w:rPr>
            </w:pPr>
            <w:r w:rsidRPr="00084F2C">
              <w:rPr>
                <w:rFonts w:ascii="Calibri" w:hAnsi="Calibri" w:cs="Calibri"/>
              </w:rPr>
              <w:t>Geneva score (%)</w:t>
            </w:r>
          </w:p>
        </w:tc>
        <w:tc>
          <w:tcPr>
            <w:tcW w:w="1422" w:type="dxa"/>
          </w:tcPr>
          <w:p w14:paraId="6F1587BC" w14:textId="77777777" w:rsidR="008A71B0" w:rsidRPr="00084F2C" w:rsidRDefault="008A71B0" w:rsidP="001D623F">
            <w:pPr>
              <w:jc w:val="center"/>
              <w:rPr>
                <w:rFonts w:ascii="Calibri" w:hAnsi="Calibri" w:cs="Calibri"/>
              </w:rPr>
            </w:pPr>
            <w:r w:rsidRPr="00084F2C">
              <w:rPr>
                <w:rFonts w:ascii="Calibri" w:hAnsi="Calibri" w:cs="Calibri"/>
              </w:rPr>
              <w:t>69.1</w:t>
            </w:r>
          </w:p>
        </w:tc>
        <w:tc>
          <w:tcPr>
            <w:tcW w:w="1422" w:type="dxa"/>
          </w:tcPr>
          <w:p w14:paraId="28053C26" w14:textId="77777777" w:rsidR="008A71B0" w:rsidRPr="00084F2C" w:rsidRDefault="008A71B0" w:rsidP="001D623F">
            <w:pPr>
              <w:jc w:val="center"/>
              <w:rPr>
                <w:rFonts w:ascii="Calibri" w:hAnsi="Calibri" w:cs="Calibri"/>
              </w:rPr>
            </w:pPr>
            <w:r w:rsidRPr="00084F2C">
              <w:rPr>
                <w:rFonts w:ascii="Calibri" w:hAnsi="Calibri" w:cs="Calibri"/>
              </w:rPr>
              <w:t>23.5</w:t>
            </w:r>
          </w:p>
        </w:tc>
        <w:tc>
          <w:tcPr>
            <w:tcW w:w="1422" w:type="dxa"/>
          </w:tcPr>
          <w:p w14:paraId="6BE1333A" w14:textId="77777777" w:rsidR="008A71B0" w:rsidRPr="00084F2C" w:rsidRDefault="008A71B0" w:rsidP="001D623F">
            <w:pPr>
              <w:jc w:val="center"/>
              <w:rPr>
                <w:rFonts w:ascii="Calibri" w:hAnsi="Calibri" w:cs="Calibri"/>
              </w:rPr>
            </w:pPr>
            <w:r w:rsidRPr="00084F2C">
              <w:rPr>
                <w:rFonts w:ascii="Calibri" w:hAnsi="Calibri" w:cs="Calibri"/>
              </w:rPr>
              <w:t>14.7</w:t>
            </w:r>
          </w:p>
        </w:tc>
        <w:tc>
          <w:tcPr>
            <w:tcW w:w="1422" w:type="dxa"/>
          </w:tcPr>
          <w:p w14:paraId="39772577" w14:textId="77777777" w:rsidR="008A71B0" w:rsidRPr="00084F2C" w:rsidRDefault="008A71B0" w:rsidP="001D623F">
            <w:pPr>
              <w:jc w:val="center"/>
              <w:rPr>
                <w:rFonts w:ascii="Calibri" w:hAnsi="Calibri" w:cs="Calibri"/>
              </w:rPr>
            </w:pPr>
            <w:r w:rsidRPr="00084F2C">
              <w:rPr>
                <w:rFonts w:ascii="Calibri" w:hAnsi="Calibri" w:cs="Calibri"/>
              </w:rPr>
              <w:t>80.0</w:t>
            </w:r>
          </w:p>
        </w:tc>
      </w:tr>
      <w:tr w:rsidR="008A71B0" w:rsidRPr="006466BE" w14:paraId="1BB6D974" w14:textId="77777777" w:rsidTr="001D623F">
        <w:tc>
          <w:tcPr>
            <w:tcW w:w="2624" w:type="dxa"/>
          </w:tcPr>
          <w:p w14:paraId="342B9748" w14:textId="77777777" w:rsidR="008A71B0" w:rsidRPr="00084F2C" w:rsidRDefault="008A71B0" w:rsidP="001D623F">
            <w:pPr>
              <w:rPr>
                <w:rFonts w:ascii="Calibri" w:hAnsi="Calibri" w:cs="Calibri"/>
              </w:rPr>
            </w:pPr>
            <w:r w:rsidRPr="00084F2C">
              <w:rPr>
                <w:rFonts w:ascii="Calibri" w:hAnsi="Calibri" w:cs="Calibri"/>
              </w:rPr>
              <w:t>D-dimer &gt; 0.5 mg/dL (%)</w:t>
            </w:r>
          </w:p>
        </w:tc>
        <w:tc>
          <w:tcPr>
            <w:tcW w:w="1422" w:type="dxa"/>
          </w:tcPr>
          <w:p w14:paraId="07576214" w14:textId="77777777" w:rsidR="008A71B0" w:rsidRPr="00084F2C" w:rsidRDefault="008A71B0" w:rsidP="001D623F">
            <w:pPr>
              <w:jc w:val="center"/>
              <w:rPr>
                <w:rFonts w:ascii="Calibri" w:hAnsi="Calibri" w:cs="Calibri"/>
              </w:rPr>
            </w:pPr>
            <w:r w:rsidRPr="00084F2C">
              <w:rPr>
                <w:rFonts w:ascii="Calibri" w:hAnsi="Calibri" w:cs="Calibri"/>
              </w:rPr>
              <w:t>96.0</w:t>
            </w:r>
          </w:p>
        </w:tc>
        <w:tc>
          <w:tcPr>
            <w:tcW w:w="1422" w:type="dxa"/>
          </w:tcPr>
          <w:p w14:paraId="3E5A403B" w14:textId="77777777" w:rsidR="008A71B0" w:rsidRPr="00084F2C" w:rsidRDefault="008A71B0" w:rsidP="001D623F">
            <w:pPr>
              <w:jc w:val="center"/>
              <w:rPr>
                <w:rFonts w:ascii="Calibri" w:hAnsi="Calibri" w:cs="Calibri"/>
              </w:rPr>
            </w:pPr>
            <w:r w:rsidRPr="00084F2C">
              <w:rPr>
                <w:rFonts w:ascii="Calibri" w:hAnsi="Calibri" w:cs="Calibri"/>
              </w:rPr>
              <w:t>2.0</w:t>
            </w:r>
          </w:p>
        </w:tc>
        <w:tc>
          <w:tcPr>
            <w:tcW w:w="1422" w:type="dxa"/>
          </w:tcPr>
          <w:p w14:paraId="275EDC4B" w14:textId="77777777" w:rsidR="008A71B0" w:rsidRPr="00084F2C" w:rsidRDefault="008A71B0" w:rsidP="001D623F">
            <w:pPr>
              <w:jc w:val="center"/>
              <w:rPr>
                <w:rFonts w:ascii="Calibri" w:hAnsi="Calibri" w:cs="Calibri"/>
              </w:rPr>
            </w:pPr>
            <w:r w:rsidRPr="00084F2C">
              <w:rPr>
                <w:rFonts w:ascii="Calibri" w:hAnsi="Calibri" w:cs="Calibri"/>
              </w:rPr>
              <w:t>14.3</w:t>
            </w:r>
          </w:p>
        </w:tc>
        <w:tc>
          <w:tcPr>
            <w:tcW w:w="1422" w:type="dxa"/>
          </w:tcPr>
          <w:p w14:paraId="7D36004F" w14:textId="77777777" w:rsidR="008A71B0" w:rsidRPr="00084F2C" w:rsidRDefault="008A71B0" w:rsidP="001D623F">
            <w:pPr>
              <w:jc w:val="center"/>
              <w:rPr>
                <w:rFonts w:ascii="Calibri" w:hAnsi="Calibri" w:cs="Calibri"/>
              </w:rPr>
            </w:pPr>
            <w:r w:rsidRPr="00084F2C">
              <w:rPr>
                <w:rFonts w:ascii="Calibri" w:hAnsi="Calibri" w:cs="Calibri"/>
              </w:rPr>
              <w:t>75.0</w:t>
            </w:r>
          </w:p>
        </w:tc>
      </w:tr>
      <w:tr w:rsidR="008A71B0" w:rsidRPr="006466BE" w14:paraId="4A747CF6" w14:textId="77777777" w:rsidTr="001D623F">
        <w:tc>
          <w:tcPr>
            <w:tcW w:w="2624" w:type="dxa"/>
          </w:tcPr>
          <w:p w14:paraId="50C0E944" w14:textId="77777777" w:rsidR="008A71B0" w:rsidRPr="00084F2C" w:rsidRDefault="008A71B0" w:rsidP="001D623F">
            <w:pPr>
              <w:rPr>
                <w:rFonts w:ascii="Calibri" w:hAnsi="Calibri" w:cs="Calibri"/>
              </w:rPr>
            </w:pPr>
            <w:r w:rsidRPr="00084F2C">
              <w:rPr>
                <w:rFonts w:ascii="Calibri" w:hAnsi="Calibri" w:cs="Calibri"/>
              </w:rPr>
              <w:t>D-dimer &gt; 1 mg/dL (%)</w:t>
            </w:r>
          </w:p>
        </w:tc>
        <w:tc>
          <w:tcPr>
            <w:tcW w:w="1422" w:type="dxa"/>
          </w:tcPr>
          <w:p w14:paraId="13C1C367" w14:textId="77777777" w:rsidR="008A71B0" w:rsidRPr="00084F2C" w:rsidRDefault="008A71B0" w:rsidP="001D623F">
            <w:pPr>
              <w:jc w:val="center"/>
              <w:rPr>
                <w:rFonts w:ascii="Calibri" w:hAnsi="Calibri" w:cs="Calibri"/>
              </w:rPr>
            </w:pPr>
            <w:r w:rsidRPr="00084F2C">
              <w:rPr>
                <w:rFonts w:ascii="Calibri" w:hAnsi="Calibri" w:cs="Calibri"/>
              </w:rPr>
              <w:t>94.0</w:t>
            </w:r>
          </w:p>
        </w:tc>
        <w:tc>
          <w:tcPr>
            <w:tcW w:w="1422" w:type="dxa"/>
          </w:tcPr>
          <w:p w14:paraId="0B71F6E6" w14:textId="77777777" w:rsidR="008A71B0" w:rsidRPr="00084F2C" w:rsidRDefault="008A71B0" w:rsidP="001D623F">
            <w:pPr>
              <w:jc w:val="center"/>
              <w:rPr>
                <w:rFonts w:ascii="Calibri" w:hAnsi="Calibri" w:cs="Calibri"/>
              </w:rPr>
            </w:pPr>
            <w:r w:rsidRPr="00084F2C">
              <w:rPr>
                <w:rFonts w:ascii="Calibri" w:hAnsi="Calibri" w:cs="Calibri"/>
              </w:rPr>
              <w:t>14.3</w:t>
            </w:r>
          </w:p>
        </w:tc>
        <w:tc>
          <w:tcPr>
            <w:tcW w:w="1422" w:type="dxa"/>
          </w:tcPr>
          <w:p w14:paraId="2E199D0A" w14:textId="77777777" w:rsidR="008A71B0" w:rsidRPr="00084F2C" w:rsidRDefault="008A71B0" w:rsidP="001D623F">
            <w:pPr>
              <w:jc w:val="center"/>
              <w:rPr>
                <w:rFonts w:ascii="Calibri" w:hAnsi="Calibri" w:cs="Calibri"/>
              </w:rPr>
            </w:pPr>
            <w:r w:rsidRPr="00084F2C">
              <w:rPr>
                <w:rFonts w:ascii="Calibri" w:hAnsi="Calibri" w:cs="Calibri"/>
              </w:rPr>
              <w:t>15.7</w:t>
            </w:r>
          </w:p>
        </w:tc>
        <w:tc>
          <w:tcPr>
            <w:tcW w:w="1422" w:type="dxa"/>
          </w:tcPr>
          <w:p w14:paraId="27AA470D" w14:textId="77777777" w:rsidR="008A71B0" w:rsidRPr="00084F2C" w:rsidRDefault="008A71B0" w:rsidP="001D623F">
            <w:pPr>
              <w:jc w:val="center"/>
              <w:rPr>
                <w:rFonts w:ascii="Calibri" w:hAnsi="Calibri" w:cs="Calibri"/>
              </w:rPr>
            </w:pPr>
            <w:r w:rsidRPr="00084F2C">
              <w:rPr>
                <w:rFonts w:ascii="Calibri" w:hAnsi="Calibri" w:cs="Calibri"/>
              </w:rPr>
              <w:t>93.3</w:t>
            </w:r>
          </w:p>
        </w:tc>
      </w:tr>
      <w:tr w:rsidR="008A71B0" w:rsidRPr="006466BE" w14:paraId="0302BEA0" w14:textId="77777777" w:rsidTr="001D623F">
        <w:tc>
          <w:tcPr>
            <w:tcW w:w="2624" w:type="dxa"/>
            <w:tcBorders>
              <w:bottom w:val="single" w:sz="12" w:space="0" w:color="000000"/>
            </w:tcBorders>
          </w:tcPr>
          <w:p w14:paraId="71EACEE4" w14:textId="00117F09" w:rsidR="008A71B0" w:rsidRPr="00084F2C" w:rsidRDefault="008A71B0" w:rsidP="001D623F">
            <w:pPr>
              <w:rPr>
                <w:rFonts w:ascii="Calibri" w:hAnsi="Calibri" w:cs="Calibri"/>
              </w:rPr>
            </w:pPr>
            <w:r w:rsidRPr="00084F2C">
              <w:rPr>
                <w:rFonts w:ascii="Calibri" w:hAnsi="Calibri" w:cs="Calibri"/>
              </w:rPr>
              <w:t xml:space="preserve">Age-adjusted D-dimer </w:t>
            </w:r>
            <w:r w:rsidR="009D2252">
              <w:rPr>
                <w:rFonts w:ascii="Calibri" w:hAnsi="Calibri" w:cs="Calibri"/>
                <w:vertAlign w:val="superscript"/>
              </w:rPr>
              <w:t>3</w:t>
            </w:r>
            <w:r w:rsidRPr="00084F2C">
              <w:rPr>
                <w:rFonts w:ascii="Calibri" w:hAnsi="Calibri" w:cs="Calibri"/>
              </w:rPr>
              <w:t>(%)</w:t>
            </w:r>
          </w:p>
        </w:tc>
        <w:tc>
          <w:tcPr>
            <w:tcW w:w="1422" w:type="dxa"/>
            <w:tcBorders>
              <w:bottom w:val="single" w:sz="12" w:space="0" w:color="000000"/>
            </w:tcBorders>
          </w:tcPr>
          <w:p w14:paraId="581005C0" w14:textId="77777777" w:rsidR="008A71B0" w:rsidRPr="00084F2C" w:rsidRDefault="008A71B0" w:rsidP="001D623F">
            <w:pPr>
              <w:jc w:val="center"/>
              <w:rPr>
                <w:rFonts w:ascii="Calibri" w:hAnsi="Calibri" w:cs="Calibri"/>
              </w:rPr>
            </w:pPr>
            <w:r w:rsidRPr="00084F2C">
              <w:rPr>
                <w:rFonts w:ascii="Calibri" w:hAnsi="Calibri" w:cs="Calibri"/>
              </w:rPr>
              <w:t>96.0</w:t>
            </w:r>
          </w:p>
        </w:tc>
        <w:tc>
          <w:tcPr>
            <w:tcW w:w="1422" w:type="dxa"/>
            <w:tcBorders>
              <w:bottom w:val="single" w:sz="12" w:space="0" w:color="000000"/>
            </w:tcBorders>
          </w:tcPr>
          <w:p w14:paraId="79B97994" w14:textId="77777777" w:rsidR="008A71B0" w:rsidRPr="00084F2C" w:rsidRDefault="008A71B0" w:rsidP="001D623F">
            <w:pPr>
              <w:jc w:val="center"/>
              <w:rPr>
                <w:rFonts w:ascii="Calibri" w:hAnsi="Calibri" w:cs="Calibri"/>
              </w:rPr>
            </w:pPr>
            <w:r w:rsidRPr="00084F2C">
              <w:rPr>
                <w:rFonts w:ascii="Calibri" w:hAnsi="Calibri" w:cs="Calibri"/>
              </w:rPr>
              <w:t>5.1</w:t>
            </w:r>
          </w:p>
        </w:tc>
        <w:tc>
          <w:tcPr>
            <w:tcW w:w="1422" w:type="dxa"/>
            <w:tcBorders>
              <w:bottom w:val="single" w:sz="12" w:space="0" w:color="000000"/>
            </w:tcBorders>
          </w:tcPr>
          <w:p w14:paraId="5B7A1302" w14:textId="77777777" w:rsidR="008A71B0" w:rsidRPr="00084F2C" w:rsidRDefault="008A71B0" w:rsidP="001D623F">
            <w:pPr>
              <w:jc w:val="center"/>
              <w:rPr>
                <w:rFonts w:ascii="Calibri" w:hAnsi="Calibri" w:cs="Calibri"/>
              </w:rPr>
            </w:pPr>
            <w:r w:rsidRPr="00084F2C">
              <w:rPr>
                <w:rFonts w:ascii="Calibri" w:hAnsi="Calibri" w:cs="Calibri"/>
              </w:rPr>
              <w:t>14.7</w:t>
            </w:r>
          </w:p>
        </w:tc>
        <w:tc>
          <w:tcPr>
            <w:tcW w:w="1422" w:type="dxa"/>
            <w:tcBorders>
              <w:bottom w:val="single" w:sz="12" w:space="0" w:color="000000"/>
            </w:tcBorders>
          </w:tcPr>
          <w:p w14:paraId="75381175" w14:textId="77777777" w:rsidR="008A71B0" w:rsidRPr="00084F2C" w:rsidRDefault="008A71B0" w:rsidP="001D623F">
            <w:pPr>
              <w:jc w:val="center"/>
              <w:rPr>
                <w:rFonts w:ascii="Calibri" w:hAnsi="Calibri" w:cs="Calibri"/>
              </w:rPr>
            </w:pPr>
            <w:r w:rsidRPr="00084F2C">
              <w:rPr>
                <w:rFonts w:ascii="Calibri" w:hAnsi="Calibri" w:cs="Calibri"/>
              </w:rPr>
              <w:t>88.2</w:t>
            </w:r>
          </w:p>
        </w:tc>
      </w:tr>
    </w:tbl>
    <w:p w14:paraId="312BA9E1" w14:textId="77777777" w:rsidR="004C5F37" w:rsidRPr="00EF2D66" w:rsidRDefault="004C5F37" w:rsidP="004C5F37">
      <w:pPr>
        <w:rPr>
          <w:rFonts w:ascii="Calibri" w:hAnsi="Calibri" w:cs="Calibri"/>
        </w:rPr>
      </w:pPr>
      <w:r w:rsidRPr="00EF2D66">
        <w:rPr>
          <w:rFonts w:ascii="Calibri" w:hAnsi="Calibri" w:cs="Calibri"/>
          <w:vertAlign w:val="superscript"/>
        </w:rPr>
        <w:t xml:space="preserve">1 </w:t>
      </w:r>
      <w:r w:rsidRPr="00EF2D66">
        <w:rPr>
          <w:rFonts w:ascii="Calibri" w:hAnsi="Calibri" w:cs="Calibri"/>
        </w:rPr>
        <w:t xml:space="preserve">Positive Wells criteria were defined as a score ≥2 or 0-1 combined with D-dimer levels &gt; 0.5mg/dL. </w:t>
      </w:r>
      <w:r w:rsidRPr="00EF2D66">
        <w:rPr>
          <w:rFonts w:ascii="Calibri" w:hAnsi="Calibri" w:cs="Calibri"/>
          <w:vertAlign w:val="superscript"/>
        </w:rPr>
        <w:t xml:space="preserve">2 </w:t>
      </w:r>
      <w:r w:rsidRPr="00EF2D66">
        <w:rPr>
          <w:rFonts w:ascii="Calibri" w:hAnsi="Calibri" w:cs="Calibri"/>
        </w:rPr>
        <w:t xml:space="preserve">A positive Geneva score was defined as a score of 4-10 with a positive D-dimer or a score &gt;10 regardless of D-dimer levels. </w:t>
      </w:r>
      <w:r w:rsidRPr="00EF2D66">
        <w:rPr>
          <w:rFonts w:ascii="Calibri" w:hAnsi="Calibri" w:cs="Calibri"/>
          <w:vertAlign w:val="superscript"/>
        </w:rPr>
        <w:t xml:space="preserve">3 </w:t>
      </w:r>
      <w:r w:rsidRPr="00EF2D66">
        <w:rPr>
          <w:rFonts w:ascii="Calibri" w:hAnsi="Calibri" w:cs="Calibri"/>
        </w:rPr>
        <w:t xml:space="preserve">Age-adjusted D-dimer cutoff relates to the increase of the upper normal limit (0.5mg/dL) by 0.1mg/dL for every decade above 50 years of age. NPV, negative predictive value; PE, pulmonary embolism; PPV, positive predictive value  </w:t>
      </w:r>
    </w:p>
    <w:p w14:paraId="61B94B50" w14:textId="77777777" w:rsidR="00D7125A" w:rsidRDefault="00D7125A" w:rsidP="0004485F">
      <w:pPr>
        <w:pStyle w:val="MDPI22heading2"/>
        <w:spacing w:line="480" w:lineRule="auto"/>
        <w:ind w:left="0"/>
        <w:rPr>
          <w:rFonts w:ascii="Calibri" w:eastAsia="URWPalladioL-Ital" w:hAnsi="Calibri" w:cs="Calibri"/>
          <w:i w:val="0"/>
          <w:iCs/>
          <w:noProof w:val="0"/>
          <w:u w:val="single"/>
        </w:rPr>
      </w:pPr>
    </w:p>
    <w:p w14:paraId="1CC26722" w14:textId="77777777" w:rsidR="007C6F0E" w:rsidRPr="0004485F" w:rsidRDefault="007C6F0E" w:rsidP="0004485F">
      <w:pPr>
        <w:pStyle w:val="MDPI22heading2"/>
        <w:spacing w:line="480" w:lineRule="auto"/>
        <w:ind w:left="0"/>
        <w:rPr>
          <w:rFonts w:ascii="Calibri" w:eastAsia="URWPalladioL-Ital" w:hAnsi="Calibri" w:cs="Calibri"/>
          <w:i w:val="0"/>
          <w:iCs/>
          <w:noProof w:val="0"/>
          <w:u w:val="single"/>
        </w:rPr>
      </w:pPr>
    </w:p>
    <w:p w14:paraId="1D4B01B9" w14:textId="77777777" w:rsidR="005A419A" w:rsidRDefault="005A419A">
      <w:pPr>
        <w:spacing w:after="160" w:line="259" w:lineRule="auto"/>
        <w:jc w:val="left"/>
        <w:rPr>
          <w:rFonts w:ascii="Calibri" w:eastAsia="URWPalladioL-Ital" w:hAnsi="Calibri" w:cs="Calibri"/>
          <w:iCs/>
          <w:snapToGrid w:val="0"/>
          <w:szCs w:val="22"/>
          <w:u w:val="single"/>
          <w:lang w:eastAsia="de-DE" w:bidi="en-US"/>
        </w:rPr>
      </w:pPr>
      <w:r>
        <w:rPr>
          <w:rFonts w:ascii="Calibri" w:eastAsia="URWPalladioL-Ital" w:hAnsi="Calibri" w:cs="Calibri"/>
          <w:i/>
          <w:iCs/>
          <w:u w:val="single"/>
        </w:rPr>
        <w:br w:type="page"/>
      </w:r>
    </w:p>
    <w:p w14:paraId="7BA30810" w14:textId="28B0AF8A" w:rsidR="0094066E" w:rsidRPr="0004485F" w:rsidRDefault="0094066E" w:rsidP="0004485F">
      <w:pPr>
        <w:pStyle w:val="MDPI22heading2"/>
        <w:spacing w:line="480" w:lineRule="auto"/>
        <w:ind w:left="0"/>
        <w:rPr>
          <w:rFonts w:ascii="Calibri" w:eastAsia="URWPalladioL-Ital" w:hAnsi="Calibri" w:cs="Calibri"/>
          <w:i w:val="0"/>
          <w:iCs/>
          <w:noProof w:val="0"/>
          <w:u w:val="single"/>
        </w:rPr>
      </w:pPr>
      <w:r w:rsidRPr="0004485F">
        <w:rPr>
          <w:rFonts w:ascii="Calibri" w:eastAsia="URWPalladioL-Ital" w:hAnsi="Calibri" w:cs="Calibri"/>
          <w:i w:val="0"/>
          <w:iCs/>
          <w:noProof w:val="0"/>
          <w:u w:val="single"/>
        </w:rPr>
        <w:lastRenderedPageBreak/>
        <w:t>Post hoc reduced multivariate analysis</w:t>
      </w:r>
    </w:p>
    <w:p w14:paraId="267A303A" w14:textId="506F5387" w:rsidR="0094066E" w:rsidRDefault="0004485F" w:rsidP="0004485F">
      <w:pPr>
        <w:pStyle w:val="MDPI31text"/>
        <w:spacing w:line="480" w:lineRule="auto"/>
        <w:ind w:left="0" w:firstLine="0"/>
        <w:rPr>
          <w:rFonts w:ascii="Calibri" w:hAnsi="Calibri" w:cs="Calibri"/>
          <w:iCs/>
        </w:rPr>
      </w:pPr>
      <w:r w:rsidRPr="0004485F">
        <w:rPr>
          <w:rFonts w:ascii="Calibri" w:hAnsi="Calibri" w:cs="Calibri"/>
          <w:iCs/>
        </w:rPr>
        <w:t xml:space="preserve">A post hoc sensitivity analysis was conducted using a reduced multivariable regression model based on the main model, retaining </w:t>
      </w:r>
      <w:r w:rsidR="00C4776C">
        <w:rPr>
          <w:rFonts w:ascii="Calibri" w:hAnsi="Calibri" w:cs="Calibri"/>
          <w:iCs/>
        </w:rPr>
        <w:t xml:space="preserve">age and additional </w:t>
      </w:r>
      <w:r w:rsidRPr="0004485F">
        <w:rPr>
          <w:rFonts w:ascii="Calibri" w:hAnsi="Calibri" w:cs="Calibri"/>
          <w:iCs/>
        </w:rPr>
        <w:t>variables from the original model that are directly relevant to the routine clinical evaluation of pulmonary embolism</w:t>
      </w:r>
      <w:r w:rsidR="00C4776C">
        <w:rPr>
          <w:rFonts w:ascii="Calibri" w:hAnsi="Calibri" w:cs="Calibri"/>
          <w:iCs/>
        </w:rPr>
        <w:t xml:space="preserve"> (</w:t>
      </w:r>
      <w:r w:rsidR="009D2333">
        <w:rPr>
          <w:rFonts w:ascii="Calibri" w:hAnsi="Calibri" w:cs="Calibri"/>
          <w:iCs/>
        </w:rPr>
        <w:t>signs of DVT, previous VTE, and D-dimer levels).</w:t>
      </w:r>
      <w:r w:rsidR="005B5EB3">
        <w:rPr>
          <w:rFonts w:ascii="Calibri" w:hAnsi="Calibri" w:cs="Calibri"/>
          <w:iCs/>
        </w:rPr>
        <w:t xml:space="preserve"> Only D-dimer levels were independently associated with increased risk of PE in those with suspected </w:t>
      </w:r>
      <w:r w:rsidR="008453AF">
        <w:rPr>
          <w:rFonts w:ascii="Calibri" w:hAnsi="Calibri" w:cs="Calibri"/>
          <w:iCs/>
        </w:rPr>
        <w:t>pneumonia</w:t>
      </w:r>
      <w:r w:rsidR="005B5EB3">
        <w:rPr>
          <w:rFonts w:ascii="Calibri" w:hAnsi="Calibri" w:cs="Calibri"/>
          <w:iCs/>
        </w:rPr>
        <w:t xml:space="preserve"> in the reduced model. </w:t>
      </w:r>
    </w:p>
    <w:p w14:paraId="0857311D" w14:textId="6218ECDE" w:rsidR="008453AF" w:rsidRPr="008453AF" w:rsidRDefault="008453AF" w:rsidP="008453AF">
      <w:pPr>
        <w:pStyle w:val="Caption"/>
        <w:keepNext/>
        <w:jc w:val="center"/>
        <w:rPr>
          <w:rFonts w:ascii="Calibri" w:hAnsi="Calibri" w:cs="Calibri"/>
          <w:b/>
          <w:bCs/>
          <w:i w:val="0"/>
          <w:iCs w:val="0"/>
          <w:color w:val="auto"/>
          <w:sz w:val="24"/>
          <w:szCs w:val="24"/>
        </w:rPr>
      </w:pPr>
      <w:r w:rsidRPr="00862930">
        <w:rPr>
          <w:rFonts w:ascii="Calibri" w:hAnsi="Calibri" w:cs="Calibri"/>
          <w:b/>
          <w:bCs/>
          <w:i w:val="0"/>
          <w:iCs w:val="0"/>
          <w:color w:val="auto"/>
          <w:sz w:val="24"/>
          <w:szCs w:val="24"/>
        </w:rPr>
        <w:t>Table S</w:t>
      </w:r>
      <w:r>
        <w:rPr>
          <w:rFonts w:ascii="Calibri" w:hAnsi="Calibri" w:cs="Calibri"/>
          <w:b/>
          <w:bCs/>
          <w:i w:val="0"/>
          <w:iCs w:val="0"/>
          <w:color w:val="auto"/>
          <w:sz w:val="24"/>
          <w:szCs w:val="24"/>
        </w:rPr>
        <w:t>5</w:t>
      </w:r>
      <w:r w:rsidRPr="00862930">
        <w:rPr>
          <w:rFonts w:ascii="Calibri" w:hAnsi="Calibri" w:cs="Calibri"/>
          <w:b/>
          <w:bCs/>
          <w:i w:val="0"/>
          <w:iCs w:val="0"/>
          <w:color w:val="auto"/>
          <w:sz w:val="24"/>
          <w:szCs w:val="24"/>
        </w:rPr>
        <w:t>:</w:t>
      </w:r>
      <w:r w:rsidR="00894EC1">
        <w:rPr>
          <w:rFonts w:ascii="Calibri" w:hAnsi="Calibri" w:cs="Calibri"/>
          <w:b/>
          <w:bCs/>
          <w:i w:val="0"/>
          <w:iCs w:val="0"/>
          <w:color w:val="auto"/>
          <w:sz w:val="24"/>
          <w:szCs w:val="24"/>
        </w:rPr>
        <w:t xml:space="preserve"> Reduced m</w:t>
      </w:r>
      <w:r w:rsidR="00894EC1" w:rsidRPr="001F3009">
        <w:rPr>
          <w:rFonts w:ascii="Calibri" w:hAnsi="Calibri" w:cs="Calibri"/>
          <w:b/>
          <w:bCs/>
          <w:i w:val="0"/>
          <w:iCs w:val="0"/>
          <w:color w:val="auto"/>
          <w:sz w:val="24"/>
          <w:szCs w:val="24"/>
        </w:rPr>
        <w:t>ultivariate analyses of Parameters Associated with a Diagnosis of Pulmonary Embolism in Patients with Suspected Pneumonia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5147F4" w:rsidRPr="000E697F" w14:paraId="18F6D748" w14:textId="77777777" w:rsidTr="007C0039">
        <w:tc>
          <w:tcPr>
            <w:tcW w:w="2254" w:type="dxa"/>
            <w:tcBorders>
              <w:top w:val="single" w:sz="12" w:space="0" w:color="auto"/>
              <w:bottom w:val="single" w:sz="12" w:space="0" w:color="auto"/>
            </w:tcBorders>
          </w:tcPr>
          <w:p w14:paraId="03CA5E01" w14:textId="4030E1A3" w:rsidR="005147F4" w:rsidRPr="000E697F" w:rsidRDefault="005147F4" w:rsidP="005147F4">
            <w:pPr>
              <w:rPr>
                <w:rFonts w:ascii="Calibri" w:hAnsi="Calibri" w:cs="Calibri"/>
                <w:b/>
                <w:bCs/>
              </w:rPr>
            </w:pPr>
            <w:r>
              <w:rPr>
                <w:rFonts w:ascii="Calibri" w:hAnsi="Calibri" w:cs="Calibri"/>
                <w:b/>
                <w:bCs/>
              </w:rPr>
              <w:t>Characteristic</w:t>
            </w:r>
          </w:p>
        </w:tc>
        <w:tc>
          <w:tcPr>
            <w:tcW w:w="2254" w:type="dxa"/>
            <w:tcBorders>
              <w:top w:val="single" w:sz="12" w:space="0" w:color="auto"/>
              <w:bottom w:val="single" w:sz="12" w:space="0" w:color="auto"/>
            </w:tcBorders>
          </w:tcPr>
          <w:p w14:paraId="05850769" w14:textId="0A5F8480" w:rsidR="005147F4" w:rsidRPr="000E697F" w:rsidRDefault="005147F4" w:rsidP="005147F4">
            <w:pPr>
              <w:jc w:val="center"/>
              <w:rPr>
                <w:rFonts w:ascii="Calibri" w:hAnsi="Calibri" w:cs="Calibri"/>
                <w:b/>
                <w:bCs/>
              </w:rPr>
            </w:pPr>
            <w:r w:rsidRPr="001F3009">
              <w:rPr>
                <w:rFonts w:ascii="Calibri" w:hAnsi="Calibri" w:cs="Calibri"/>
                <w:b/>
              </w:rPr>
              <w:t>OR</w:t>
            </w:r>
          </w:p>
        </w:tc>
        <w:tc>
          <w:tcPr>
            <w:tcW w:w="2254" w:type="dxa"/>
            <w:tcBorders>
              <w:top w:val="single" w:sz="12" w:space="0" w:color="auto"/>
              <w:bottom w:val="single" w:sz="12" w:space="0" w:color="auto"/>
            </w:tcBorders>
          </w:tcPr>
          <w:p w14:paraId="5B79FFB7" w14:textId="0D6AD12F" w:rsidR="005147F4" w:rsidRPr="000E697F" w:rsidRDefault="005147F4" w:rsidP="005147F4">
            <w:pPr>
              <w:jc w:val="center"/>
              <w:rPr>
                <w:rFonts w:ascii="Calibri" w:hAnsi="Calibri" w:cs="Calibri"/>
                <w:b/>
                <w:bCs/>
              </w:rPr>
            </w:pPr>
            <w:r w:rsidRPr="001F3009">
              <w:rPr>
                <w:rFonts w:ascii="Calibri" w:hAnsi="Calibri" w:cs="Calibri"/>
                <w:b/>
              </w:rPr>
              <w:t>95% CI</w:t>
            </w:r>
          </w:p>
        </w:tc>
        <w:tc>
          <w:tcPr>
            <w:tcW w:w="2254" w:type="dxa"/>
            <w:tcBorders>
              <w:top w:val="single" w:sz="12" w:space="0" w:color="auto"/>
              <w:bottom w:val="single" w:sz="12" w:space="0" w:color="auto"/>
            </w:tcBorders>
          </w:tcPr>
          <w:p w14:paraId="7253EEA3" w14:textId="55E7B1C5" w:rsidR="005147F4" w:rsidRPr="000E697F" w:rsidRDefault="005147F4" w:rsidP="005147F4">
            <w:pPr>
              <w:jc w:val="center"/>
              <w:rPr>
                <w:rFonts w:ascii="Calibri" w:hAnsi="Calibri" w:cs="Calibri"/>
                <w:b/>
                <w:bCs/>
              </w:rPr>
            </w:pPr>
            <w:r w:rsidRPr="001F3009">
              <w:rPr>
                <w:rFonts w:ascii="Calibri" w:hAnsi="Calibri" w:cs="Calibri"/>
                <w:b/>
              </w:rPr>
              <w:t>p-value</w:t>
            </w:r>
          </w:p>
        </w:tc>
      </w:tr>
      <w:tr w:rsidR="00A17CAB" w:rsidRPr="000E697F" w14:paraId="3C939397" w14:textId="77777777" w:rsidTr="007C0039">
        <w:tc>
          <w:tcPr>
            <w:tcW w:w="2254" w:type="dxa"/>
            <w:tcBorders>
              <w:top w:val="single" w:sz="12" w:space="0" w:color="auto"/>
            </w:tcBorders>
          </w:tcPr>
          <w:p w14:paraId="50ADA691" w14:textId="192B7A37" w:rsidR="00A17CAB" w:rsidRPr="005147F4" w:rsidRDefault="005147F4" w:rsidP="000E697F">
            <w:pPr>
              <w:rPr>
                <w:rFonts w:ascii="Calibri" w:hAnsi="Calibri" w:cs="Calibri"/>
              </w:rPr>
            </w:pPr>
            <w:r>
              <w:rPr>
                <w:rFonts w:ascii="Calibri" w:hAnsi="Calibri" w:cs="Calibri"/>
              </w:rPr>
              <w:t>Age</w:t>
            </w:r>
          </w:p>
        </w:tc>
        <w:tc>
          <w:tcPr>
            <w:tcW w:w="2254" w:type="dxa"/>
            <w:tcBorders>
              <w:top w:val="single" w:sz="12" w:space="0" w:color="auto"/>
            </w:tcBorders>
          </w:tcPr>
          <w:p w14:paraId="30DBF878" w14:textId="1F6A197D" w:rsidR="00A17CAB" w:rsidRPr="0072428D" w:rsidRDefault="00BD4806" w:rsidP="00BD4806">
            <w:pPr>
              <w:jc w:val="center"/>
              <w:rPr>
                <w:rFonts w:ascii="Calibri" w:hAnsi="Calibri" w:cs="Calibri"/>
              </w:rPr>
            </w:pPr>
            <w:r w:rsidRPr="0072428D">
              <w:rPr>
                <w:rFonts w:ascii="Calibri" w:hAnsi="Calibri" w:cs="Calibri"/>
              </w:rPr>
              <w:t>0.99</w:t>
            </w:r>
          </w:p>
        </w:tc>
        <w:tc>
          <w:tcPr>
            <w:tcW w:w="2254" w:type="dxa"/>
            <w:tcBorders>
              <w:top w:val="single" w:sz="12" w:space="0" w:color="auto"/>
            </w:tcBorders>
          </w:tcPr>
          <w:p w14:paraId="01D7EDBD" w14:textId="10804429" w:rsidR="00A17CAB" w:rsidRPr="0072428D" w:rsidRDefault="00BB79B2" w:rsidP="00BD4806">
            <w:pPr>
              <w:jc w:val="center"/>
              <w:rPr>
                <w:rFonts w:ascii="Calibri" w:hAnsi="Calibri" w:cs="Calibri"/>
              </w:rPr>
            </w:pPr>
            <w:r w:rsidRPr="0072428D">
              <w:rPr>
                <w:rFonts w:ascii="Calibri" w:hAnsi="Calibri" w:cs="Calibri"/>
              </w:rPr>
              <w:t>0.97</w:t>
            </w:r>
            <w:r w:rsidR="00E93080" w:rsidRPr="0072428D">
              <w:rPr>
                <w:rFonts w:ascii="Calibri" w:hAnsi="Calibri" w:cs="Calibri"/>
              </w:rPr>
              <w:t xml:space="preserve"> to </w:t>
            </w:r>
            <w:r w:rsidRPr="0072428D">
              <w:rPr>
                <w:rFonts w:ascii="Calibri" w:hAnsi="Calibri" w:cs="Calibri"/>
              </w:rPr>
              <w:t>1.01</w:t>
            </w:r>
          </w:p>
        </w:tc>
        <w:tc>
          <w:tcPr>
            <w:tcW w:w="2254" w:type="dxa"/>
            <w:tcBorders>
              <w:top w:val="single" w:sz="12" w:space="0" w:color="auto"/>
            </w:tcBorders>
          </w:tcPr>
          <w:p w14:paraId="53C80C7A" w14:textId="1D9F4C27" w:rsidR="00A17CAB" w:rsidRPr="0072428D" w:rsidRDefault="0072428D" w:rsidP="00BD4806">
            <w:pPr>
              <w:jc w:val="center"/>
              <w:rPr>
                <w:rFonts w:ascii="Calibri" w:hAnsi="Calibri" w:cs="Calibri"/>
              </w:rPr>
            </w:pPr>
            <w:r w:rsidRPr="0072428D">
              <w:rPr>
                <w:rFonts w:ascii="Calibri" w:hAnsi="Calibri" w:cs="Calibri"/>
              </w:rPr>
              <w:t>0.20</w:t>
            </w:r>
          </w:p>
        </w:tc>
      </w:tr>
      <w:tr w:rsidR="00A17CAB" w:rsidRPr="000E697F" w14:paraId="408FC25B" w14:textId="77777777" w:rsidTr="007C0039">
        <w:tc>
          <w:tcPr>
            <w:tcW w:w="2254" w:type="dxa"/>
          </w:tcPr>
          <w:p w14:paraId="0491EE96" w14:textId="7884E5A6" w:rsidR="00A17CAB" w:rsidRPr="00815134" w:rsidRDefault="00815134" w:rsidP="000E697F">
            <w:pPr>
              <w:rPr>
                <w:rFonts w:ascii="Calibri" w:hAnsi="Calibri" w:cs="Calibri"/>
              </w:rPr>
            </w:pPr>
            <w:r>
              <w:rPr>
                <w:rFonts w:ascii="Calibri" w:hAnsi="Calibri" w:cs="Calibri"/>
              </w:rPr>
              <w:t>Previous VTE</w:t>
            </w:r>
          </w:p>
        </w:tc>
        <w:tc>
          <w:tcPr>
            <w:tcW w:w="2254" w:type="dxa"/>
          </w:tcPr>
          <w:p w14:paraId="6D7AA517" w14:textId="4D6778AC" w:rsidR="00A17CAB" w:rsidRPr="0072428D" w:rsidRDefault="00986AA4" w:rsidP="00BD4806">
            <w:pPr>
              <w:jc w:val="center"/>
              <w:rPr>
                <w:rFonts w:ascii="Calibri" w:hAnsi="Calibri" w:cs="Calibri"/>
              </w:rPr>
            </w:pPr>
            <w:r>
              <w:rPr>
                <w:rFonts w:ascii="Calibri" w:hAnsi="Calibri" w:cs="Calibri"/>
              </w:rPr>
              <w:t>1.64</w:t>
            </w:r>
          </w:p>
        </w:tc>
        <w:tc>
          <w:tcPr>
            <w:tcW w:w="2254" w:type="dxa"/>
          </w:tcPr>
          <w:p w14:paraId="151C50D4" w14:textId="6ED0B467" w:rsidR="00A17CAB" w:rsidRPr="0072428D" w:rsidRDefault="00986AA4" w:rsidP="00BD4806">
            <w:pPr>
              <w:jc w:val="center"/>
              <w:rPr>
                <w:rFonts w:ascii="Calibri" w:hAnsi="Calibri" w:cs="Calibri"/>
              </w:rPr>
            </w:pPr>
            <w:r>
              <w:rPr>
                <w:rFonts w:ascii="Calibri" w:hAnsi="Calibri" w:cs="Calibri"/>
              </w:rPr>
              <w:t xml:space="preserve">0.73 to </w:t>
            </w:r>
            <w:r w:rsidR="00355364">
              <w:rPr>
                <w:rFonts w:ascii="Calibri" w:hAnsi="Calibri" w:cs="Calibri"/>
              </w:rPr>
              <w:t>3.69</w:t>
            </w:r>
          </w:p>
        </w:tc>
        <w:tc>
          <w:tcPr>
            <w:tcW w:w="2254" w:type="dxa"/>
          </w:tcPr>
          <w:p w14:paraId="7A559706" w14:textId="1D2D742B" w:rsidR="00A17CAB" w:rsidRPr="0072428D" w:rsidRDefault="00355364" w:rsidP="00BD4806">
            <w:pPr>
              <w:jc w:val="center"/>
              <w:rPr>
                <w:rFonts w:ascii="Calibri" w:hAnsi="Calibri" w:cs="Calibri"/>
              </w:rPr>
            </w:pPr>
            <w:r>
              <w:rPr>
                <w:rFonts w:ascii="Calibri" w:hAnsi="Calibri" w:cs="Calibri"/>
              </w:rPr>
              <w:t>0.23</w:t>
            </w:r>
          </w:p>
        </w:tc>
      </w:tr>
      <w:tr w:rsidR="00A17CAB" w:rsidRPr="000E697F" w14:paraId="34463A63" w14:textId="77777777" w:rsidTr="007C0039">
        <w:tc>
          <w:tcPr>
            <w:tcW w:w="2254" w:type="dxa"/>
          </w:tcPr>
          <w:p w14:paraId="661FFC97" w14:textId="66B592EA" w:rsidR="00A17CAB" w:rsidRPr="00815134" w:rsidRDefault="00815134" w:rsidP="000E697F">
            <w:pPr>
              <w:rPr>
                <w:rFonts w:ascii="Calibri" w:hAnsi="Calibri" w:cs="Calibri"/>
              </w:rPr>
            </w:pPr>
            <w:r>
              <w:rPr>
                <w:rFonts w:ascii="Calibri" w:hAnsi="Calibri" w:cs="Calibri"/>
              </w:rPr>
              <w:t>Signs of DVT</w:t>
            </w:r>
          </w:p>
        </w:tc>
        <w:tc>
          <w:tcPr>
            <w:tcW w:w="2254" w:type="dxa"/>
          </w:tcPr>
          <w:p w14:paraId="742A1D65" w14:textId="65A8F314" w:rsidR="00A17CAB" w:rsidRPr="0072428D" w:rsidRDefault="00355364" w:rsidP="00BD4806">
            <w:pPr>
              <w:jc w:val="center"/>
              <w:rPr>
                <w:rFonts w:ascii="Calibri" w:hAnsi="Calibri" w:cs="Calibri"/>
              </w:rPr>
            </w:pPr>
            <w:r>
              <w:rPr>
                <w:rFonts w:ascii="Calibri" w:hAnsi="Calibri" w:cs="Calibri"/>
              </w:rPr>
              <w:t>1.79</w:t>
            </w:r>
          </w:p>
        </w:tc>
        <w:tc>
          <w:tcPr>
            <w:tcW w:w="2254" w:type="dxa"/>
          </w:tcPr>
          <w:p w14:paraId="0EB6A527" w14:textId="5EC53C9E" w:rsidR="00A17CAB" w:rsidRPr="0072428D" w:rsidRDefault="00355364" w:rsidP="00BD4806">
            <w:pPr>
              <w:jc w:val="center"/>
              <w:rPr>
                <w:rFonts w:ascii="Calibri" w:hAnsi="Calibri" w:cs="Calibri"/>
              </w:rPr>
            </w:pPr>
            <w:r>
              <w:rPr>
                <w:rFonts w:ascii="Calibri" w:hAnsi="Calibri" w:cs="Calibri"/>
              </w:rPr>
              <w:t>0.66 to 4.86</w:t>
            </w:r>
          </w:p>
        </w:tc>
        <w:tc>
          <w:tcPr>
            <w:tcW w:w="2254" w:type="dxa"/>
          </w:tcPr>
          <w:p w14:paraId="0FEA8D95" w14:textId="686B7AE3" w:rsidR="00A17CAB" w:rsidRPr="0072428D" w:rsidRDefault="00355364" w:rsidP="00BD4806">
            <w:pPr>
              <w:jc w:val="center"/>
              <w:rPr>
                <w:rFonts w:ascii="Calibri" w:hAnsi="Calibri" w:cs="Calibri"/>
              </w:rPr>
            </w:pPr>
            <w:r>
              <w:rPr>
                <w:rFonts w:ascii="Calibri" w:hAnsi="Calibri" w:cs="Calibri"/>
              </w:rPr>
              <w:t>0.25</w:t>
            </w:r>
          </w:p>
        </w:tc>
      </w:tr>
      <w:tr w:rsidR="00815134" w:rsidRPr="000E697F" w14:paraId="417D8FDC" w14:textId="77777777" w:rsidTr="007C0039">
        <w:tc>
          <w:tcPr>
            <w:tcW w:w="2254" w:type="dxa"/>
            <w:tcBorders>
              <w:bottom w:val="single" w:sz="12" w:space="0" w:color="000000"/>
            </w:tcBorders>
          </w:tcPr>
          <w:p w14:paraId="67B4C6EF" w14:textId="0EFF5AFC" w:rsidR="00815134" w:rsidRDefault="00815134" w:rsidP="000E697F">
            <w:pPr>
              <w:rPr>
                <w:rFonts w:ascii="Calibri" w:hAnsi="Calibri" w:cs="Calibri"/>
              </w:rPr>
            </w:pPr>
            <w:r>
              <w:rPr>
                <w:rFonts w:ascii="Calibri" w:hAnsi="Calibri" w:cs="Calibri"/>
              </w:rPr>
              <w:t>D-dimer, mg/dL</w:t>
            </w:r>
          </w:p>
        </w:tc>
        <w:tc>
          <w:tcPr>
            <w:tcW w:w="2254" w:type="dxa"/>
            <w:tcBorders>
              <w:bottom w:val="single" w:sz="12" w:space="0" w:color="000000"/>
            </w:tcBorders>
          </w:tcPr>
          <w:p w14:paraId="1D40A1E2" w14:textId="60FD5896" w:rsidR="00815134" w:rsidRPr="0072428D" w:rsidRDefault="00355364" w:rsidP="00BD4806">
            <w:pPr>
              <w:jc w:val="center"/>
              <w:rPr>
                <w:rFonts w:ascii="Calibri" w:hAnsi="Calibri" w:cs="Calibri"/>
              </w:rPr>
            </w:pPr>
            <w:r>
              <w:rPr>
                <w:rFonts w:ascii="Calibri" w:hAnsi="Calibri" w:cs="Calibri"/>
              </w:rPr>
              <w:t>1.02</w:t>
            </w:r>
          </w:p>
        </w:tc>
        <w:tc>
          <w:tcPr>
            <w:tcW w:w="2254" w:type="dxa"/>
            <w:tcBorders>
              <w:bottom w:val="single" w:sz="12" w:space="0" w:color="000000"/>
            </w:tcBorders>
          </w:tcPr>
          <w:p w14:paraId="538F1386" w14:textId="042A682C" w:rsidR="00815134" w:rsidRPr="0072428D" w:rsidRDefault="00355364" w:rsidP="00BD4806">
            <w:pPr>
              <w:jc w:val="center"/>
              <w:rPr>
                <w:rFonts w:ascii="Calibri" w:hAnsi="Calibri" w:cs="Calibri"/>
              </w:rPr>
            </w:pPr>
            <w:r>
              <w:rPr>
                <w:rFonts w:ascii="Calibri" w:hAnsi="Calibri" w:cs="Calibri"/>
              </w:rPr>
              <w:t>1.00 to 1.04</w:t>
            </w:r>
          </w:p>
        </w:tc>
        <w:tc>
          <w:tcPr>
            <w:tcW w:w="2254" w:type="dxa"/>
            <w:tcBorders>
              <w:bottom w:val="single" w:sz="12" w:space="0" w:color="000000"/>
            </w:tcBorders>
          </w:tcPr>
          <w:p w14:paraId="32ECCCE7" w14:textId="149D36E7" w:rsidR="00815134" w:rsidRPr="0072428D" w:rsidRDefault="00355364" w:rsidP="00BD4806">
            <w:pPr>
              <w:jc w:val="center"/>
              <w:rPr>
                <w:rFonts w:ascii="Calibri" w:hAnsi="Calibri" w:cs="Calibri"/>
              </w:rPr>
            </w:pPr>
            <w:r>
              <w:rPr>
                <w:rFonts w:ascii="Calibri" w:hAnsi="Calibri" w:cs="Calibri"/>
              </w:rPr>
              <w:t>0.015</w:t>
            </w:r>
          </w:p>
        </w:tc>
      </w:tr>
    </w:tbl>
    <w:p w14:paraId="3D2AABFF" w14:textId="4C84D8E6" w:rsidR="009D2333" w:rsidRPr="005A419A" w:rsidRDefault="005A419A" w:rsidP="000E697F">
      <w:pPr>
        <w:rPr>
          <w:rFonts w:ascii="Calibri" w:hAnsi="Calibri" w:cs="Calibri"/>
        </w:rPr>
      </w:pPr>
      <w:r>
        <w:rPr>
          <w:rFonts w:ascii="Calibri" w:hAnsi="Calibri" w:cs="Calibri"/>
        </w:rPr>
        <w:t xml:space="preserve">DVT, deep vein thrombosis; VTE, venous thromboembolism. </w:t>
      </w:r>
    </w:p>
    <w:sectPr w:rsidR="009D2333" w:rsidRPr="005A41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URWPalladioL-Ital">
    <w:altName w:val="Yu Gothic"/>
    <w:panose1 w:val="00000000000000000000"/>
    <w:charset w:val="80"/>
    <w:family w:val="auto"/>
    <w:notTrueType/>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1B0"/>
    <w:rsid w:val="0004485F"/>
    <w:rsid w:val="000E697F"/>
    <w:rsid w:val="00224311"/>
    <w:rsid w:val="00355364"/>
    <w:rsid w:val="004C5F37"/>
    <w:rsid w:val="005147F4"/>
    <w:rsid w:val="00534449"/>
    <w:rsid w:val="005A419A"/>
    <w:rsid w:val="005B5EB3"/>
    <w:rsid w:val="00682B1B"/>
    <w:rsid w:val="0072428D"/>
    <w:rsid w:val="007C0039"/>
    <w:rsid w:val="007C6F0E"/>
    <w:rsid w:val="00815134"/>
    <w:rsid w:val="008453AF"/>
    <w:rsid w:val="00894EC1"/>
    <w:rsid w:val="008A71B0"/>
    <w:rsid w:val="008C618C"/>
    <w:rsid w:val="008E1241"/>
    <w:rsid w:val="0094066E"/>
    <w:rsid w:val="00986AA4"/>
    <w:rsid w:val="009A506A"/>
    <w:rsid w:val="009D2252"/>
    <w:rsid w:val="009D2333"/>
    <w:rsid w:val="009D3514"/>
    <w:rsid w:val="00A13321"/>
    <w:rsid w:val="00A17CAB"/>
    <w:rsid w:val="00BB79B2"/>
    <w:rsid w:val="00BD4806"/>
    <w:rsid w:val="00C4776C"/>
    <w:rsid w:val="00D7125A"/>
    <w:rsid w:val="00DA350D"/>
    <w:rsid w:val="00DB520C"/>
    <w:rsid w:val="00E93080"/>
    <w:rsid w:val="00FD628F"/>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3E209"/>
  <w15:chartTrackingRefBased/>
  <w15:docId w15:val="{3D0261CA-D1FF-4101-A924-47726BC1A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L"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1B0"/>
    <w:pPr>
      <w:spacing w:after="0" w:line="280" w:lineRule="atLeast"/>
      <w:jc w:val="both"/>
    </w:pPr>
    <w:rPr>
      <w:rFonts w:ascii="Palatino Linotype" w:eastAsia="SimSun" w:hAnsi="Palatino Linotype" w:cs="Times New Roman"/>
      <w:color w:val="000000"/>
      <w:kern w:val="0"/>
      <w:sz w:val="20"/>
      <w:szCs w:val="20"/>
      <w:lang w:val="en-US" w:eastAsia="zh-CN" w:bidi="ar-SA"/>
      <w14:ligatures w14:val="none"/>
    </w:rPr>
  </w:style>
  <w:style w:type="paragraph" w:styleId="Heading1">
    <w:name w:val="heading 1"/>
    <w:basedOn w:val="Normal"/>
    <w:next w:val="Normal"/>
    <w:link w:val="Heading1Char"/>
    <w:uiPriority w:val="9"/>
    <w:qFormat/>
    <w:rsid w:val="008A71B0"/>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lang w:val="en-IL" w:eastAsia="en-US" w:bidi="he-IL"/>
      <w14:ligatures w14:val="standardContextual"/>
    </w:rPr>
  </w:style>
  <w:style w:type="paragraph" w:styleId="Heading2">
    <w:name w:val="heading 2"/>
    <w:basedOn w:val="Normal"/>
    <w:next w:val="Normal"/>
    <w:link w:val="Heading2Char"/>
    <w:uiPriority w:val="9"/>
    <w:semiHidden/>
    <w:unhideWhenUsed/>
    <w:qFormat/>
    <w:rsid w:val="008A71B0"/>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lang w:val="en-IL" w:eastAsia="en-US" w:bidi="he-IL"/>
      <w14:ligatures w14:val="standardContextual"/>
    </w:rPr>
  </w:style>
  <w:style w:type="paragraph" w:styleId="Heading3">
    <w:name w:val="heading 3"/>
    <w:basedOn w:val="Normal"/>
    <w:next w:val="Normal"/>
    <w:link w:val="Heading3Char"/>
    <w:uiPriority w:val="9"/>
    <w:semiHidden/>
    <w:unhideWhenUsed/>
    <w:qFormat/>
    <w:rsid w:val="008A71B0"/>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lang w:val="en-IL" w:eastAsia="en-US" w:bidi="he-IL"/>
      <w14:ligatures w14:val="standardContextual"/>
    </w:rPr>
  </w:style>
  <w:style w:type="paragraph" w:styleId="Heading4">
    <w:name w:val="heading 4"/>
    <w:basedOn w:val="Normal"/>
    <w:next w:val="Normal"/>
    <w:link w:val="Heading4Char"/>
    <w:uiPriority w:val="9"/>
    <w:semiHidden/>
    <w:unhideWhenUsed/>
    <w:qFormat/>
    <w:rsid w:val="008A71B0"/>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szCs w:val="22"/>
      <w:lang w:val="en-IL" w:eastAsia="en-US" w:bidi="he-IL"/>
      <w14:ligatures w14:val="standardContextual"/>
    </w:rPr>
  </w:style>
  <w:style w:type="paragraph" w:styleId="Heading5">
    <w:name w:val="heading 5"/>
    <w:basedOn w:val="Normal"/>
    <w:next w:val="Normal"/>
    <w:link w:val="Heading5Char"/>
    <w:uiPriority w:val="9"/>
    <w:semiHidden/>
    <w:unhideWhenUsed/>
    <w:qFormat/>
    <w:rsid w:val="008A71B0"/>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szCs w:val="22"/>
      <w:lang w:val="en-IL" w:eastAsia="en-US" w:bidi="he-IL"/>
      <w14:ligatures w14:val="standardContextual"/>
    </w:rPr>
  </w:style>
  <w:style w:type="paragraph" w:styleId="Heading6">
    <w:name w:val="heading 6"/>
    <w:basedOn w:val="Normal"/>
    <w:next w:val="Normal"/>
    <w:link w:val="Heading6Char"/>
    <w:uiPriority w:val="9"/>
    <w:semiHidden/>
    <w:unhideWhenUsed/>
    <w:qFormat/>
    <w:rsid w:val="008A71B0"/>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en-IL" w:eastAsia="en-US" w:bidi="he-IL"/>
      <w14:ligatures w14:val="standardContextual"/>
    </w:rPr>
  </w:style>
  <w:style w:type="paragraph" w:styleId="Heading7">
    <w:name w:val="heading 7"/>
    <w:basedOn w:val="Normal"/>
    <w:next w:val="Normal"/>
    <w:link w:val="Heading7Char"/>
    <w:uiPriority w:val="9"/>
    <w:semiHidden/>
    <w:unhideWhenUsed/>
    <w:qFormat/>
    <w:rsid w:val="008A71B0"/>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en-IL" w:eastAsia="en-US" w:bidi="he-IL"/>
      <w14:ligatures w14:val="standardContextual"/>
    </w:rPr>
  </w:style>
  <w:style w:type="paragraph" w:styleId="Heading8">
    <w:name w:val="heading 8"/>
    <w:basedOn w:val="Normal"/>
    <w:next w:val="Normal"/>
    <w:link w:val="Heading8Char"/>
    <w:uiPriority w:val="9"/>
    <w:semiHidden/>
    <w:unhideWhenUsed/>
    <w:qFormat/>
    <w:rsid w:val="008A71B0"/>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en-IL" w:eastAsia="en-US" w:bidi="he-IL"/>
      <w14:ligatures w14:val="standardContextual"/>
    </w:rPr>
  </w:style>
  <w:style w:type="paragraph" w:styleId="Heading9">
    <w:name w:val="heading 9"/>
    <w:basedOn w:val="Normal"/>
    <w:next w:val="Normal"/>
    <w:link w:val="Heading9Char"/>
    <w:uiPriority w:val="9"/>
    <w:semiHidden/>
    <w:unhideWhenUsed/>
    <w:qFormat/>
    <w:rsid w:val="008A71B0"/>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en-IL" w:eastAsia="en-US" w:bidi="he-I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1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71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71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71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71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71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71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71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71B0"/>
    <w:rPr>
      <w:rFonts w:eastAsiaTheme="majorEastAsia" w:cstheme="majorBidi"/>
      <w:color w:val="272727" w:themeColor="text1" w:themeTint="D8"/>
    </w:rPr>
  </w:style>
  <w:style w:type="paragraph" w:styleId="Title">
    <w:name w:val="Title"/>
    <w:basedOn w:val="Normal"/>
    <w:next w:val="Normal"/>
    <w:link w:val="TitleChar"/>
    <w:uiPriority w:val="10"/>
    <w:qFormat/>
    <w:rsid w:val="008A71B0"/>
    <w:pPr>
      <w:spacing w:after="80" w:line="240" w:lineRule="auto"/>
      <w:contextualSpacing/>
      <w:jc w:val="left"/>
    </w:pPr>
    <w:rPr>
      <w:rFonts w:asciiTheme="majorHAnsi" w:eastAsiaTheme="majorEastAsia" w:hAnsiTheme="majorHAnsi" w:cstheme="majorBidi"/>
      <w:color w:val="auto"/>
      <w:spacing w:val="-10"/>
      <w:kern w:val="28"/>
      <w:sz w:val="56"/>
      <w:szCs w:val="56"/>
      <w:lang w:val="en-IL" w:eastAsia="en-US" w:bidi="he-IL"/>
      <w14:ligatures w14:val="standardContextual"/>
    </w:rPr>
  </w:style>
  <w:style w:type="character" w:customStyle="1" w:styleId="TitleChar">
    <w:name w:val="Title Char"/>
    <w:basedOn w:val="DefaultParagraphFont"/>
    <w:link w:val="Title"/>
    <w:uiPriority w:val="10"/>
    <w:rsid w:val="008A71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71B0"/>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en-IL" w:eastAsia="en-US" w:bidi="he-IL"/>
      <w14:ligatures w14:val="standardContextual"/>
    </w:rPr>
  </w:style>
  <w:style w:type="character" w:customStyle="1" w:styleId="SubtitleChar">
    <w:name w:val="Subtitle Char"/>
    <w:basedOn w:val="DefaultParagraphFont"/>
    <w:link w:val="Subtitle"/>
    <w:uiPriority w:val="11"/>
    <w:rsid w:val="008A71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71B0"/>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IL" w:eastAsia="en-US" w:bidi="he-IL"/>
      <w14:ligatures w14:val="standardContextual"/>
    </w:rPr>
  </w:style>
  <w:style w:type="character" w:customStyle="1" w:styleId="QuoteChar">
    <w:name w:val="Quote Char"/>
    <w:basedOn w:val="DefaultParagraphFont"/>
    <w:link w:val="Quote"/>
    <w:uiPriority w:val="29"/>
    <w:rsid w:val="008A71B0"/>
    <w:rPr>
      <w:i/>
      <w:iCs/>
      <w:color w:val="404040" w:themeColor="text1" w:themeTint="BF"/>
    </w:rPr>
  </w:style>
  <w:style w:type="paragraph" w:styleId="ListParagraph">
    <w:name w:val="List Paragraph"/>
    <w:basedOn w:val="Normal"/>
    <w:uiPriority w:val="34"/>
    <w:qFormat/>
    <w:rsid w:val="008A71B0"/>
    <w:pPr>
      <w:spacing w:after="160" w:line="259" w:lineRule="auto"/>
      <w:ind w:left="720"/>
      <w:contextualSpacing/>
      <w:jc w:val="left"/>
    </w:pPr>
    <w:rPr>
      <w:rFonts w:asciiTheme="minorHAnsi" w:eastAsiaTheme="minorHAnsi" w:hAnsiTheme="minorHAnsi" w:cstheme="minorBidi"/>
      <w:color w:val="auto"/>
      <w:kern w:val="2"/>
      <w:sz w:val="22"/>
      <w:szCs w:val="22"/>
      <w:lang w:val="en-IL" w:eastAsia="en-US" w:bidi="he-IL"/>
      <w14:ligatures w14:val="standardContextual"/>
    </w:rPr>
  </w:style>
  <w:style w:type="character" w:styleId="IntenseEmphasis">
    <w:name w:val="Intense Emphasis"/>
    <w:basedOn w:val="DefaultParagraphFont"/>
    <w:uiPriority w:val="21"/>
    <w:qFormat/>
    <w:rsid w:val="008A71B0"/>
    <w:rPr>
      <w:i/>
      <w:iCs/>
      <w:color w:val="0F4761" w:themeColor="accent1" w:themeShade="BF"/>
    </w:rPr>
  </w:style>
  <w:style w:type="paragraph" w:styleId="IntenseQuote">
    <w:name w:val="Intense Quote"/>
    <w:basedOn w:val="Normal"/>
    <w:next w:val="Normal"/>
    <w:link w:val="IntenseQuoteChar"/>
    <w:uiPriority w:val="30"/>
    <w:qFormat/>
    <w:rsid w:val="008A71B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IL" w:eastAsia="en-US" w:bidi="he-IL"/>
      <w14:ligatures w14:val="standardContextual"/>
    </w:rPr>
  </w:style>
  <w:style w:type="character" w:customStyle="1" w:styleId="IntenseQuoteChar">
    <w:name w:val="Intense Quote Char"/>
    <w:basedOn w:val="DefaultParagraphFont"/>
    <w:link w:val="IntenseQuote"/>
    <w:uiPriority w:val="30"/>
    <w:rsid w:val="008A71B0"/>
    <w:rPr>
      <w:i/>
      <w:iCs/>
      <w:color w:val="0F4761" w:themeColor="accent1" w:themeShade="BF"/>
    </w:rPr>
  </w:style>
  <w:style w:type="character" w:styleId="IntenseReference">
    <w:name w:val="Intense Reference"/>
    <w:basedOn w:val="DefaultParagraphFont"/>
    <w:uiPriority w:val="32"/>
    <w:qFormat/>
    <w:rsid w:val="008A71B0"/>
    <w:rPr>
      <w:b/>
      <w:bCs/>
      <w:smallCaps/>
      <w:color w:val="0F4761" w:themeColor="accent1" w:themeShade="BF"/>
      <w:spacing w:val="5"/>
    </w:rPr>
  </w:style>
  <w:style w:type="paragraph" w:customStyle="1" w:styleId="MDPI31text">
    <w:name w:val="MDPI_3.1_text"/>
    <w:qFormat/>
    <w:rsid w:val="008A71B0"/>
    <w:pPr>
      <w:adjustRightInd w:val="0"/>
      <w:snapToGrid w:val="0"/>
      <w:spacing w:after="0" w:line="280" w:lineRule="atLeast"/>
      <w:ind w:left="2608" w:firstLine="425"/>
      <w:jc w:val="both"/>
    </w:pPr>
    <w:rPr>
      <w:rFonts w:ascii="Palatino Linotype" w:eastAsia="Times New Roman" w:hAnsi="Palatino Linotype" w:cs="Times New Roman"/>
      <w:snapToGrid w:val="0"/>
      <w:color w:val="000000"/>
      <w:kern w:val="0"/>
      <w:sz w:val="20"/>
      <w:lang w:val="en-US" w:eastAsia="de-DE" w:bidi="en-US"/>
      <w14:ligatures w14:val="none"/>
    </w:rPr>
  </w:style>
  <w:style w:type="paragraph" w:customStyle="1" w:styleId="MDPI22heading2">
    <w:name w:val="MDPI_2.2_heading2"/>
    <w:qFormat/>
    <w:rsid w:val="008A71B0"/>
    <w:pPr>
      <w:adjustRightInd w:val="0"/>
      <w:snapToGrid w:val="0"/>
      <w:spacing w:before="60" w:after="60" w:line="280" w:lineRule="atLeast"/>
      <w:ind w:left="2608"/>
      <w:outlineLvl w:val="1"/>
    </w:pPr>
    <w:rPr>
      <w:rFonts w:ascii="Palatino Linotype" w:eastAsia="Times New Roman" w:hAnsi="Palatino Linotype" w:cs="Times New Roman"/>
      <w:i/>
      <w:noProof/>
      <w:snapToGrid w:val="0"/>
      <w:color w:val="000000"/>
      <w:kern w:val="0"/>
      <w:sz w:val="20"/>
      <w:lang w:val="en-US" w:eastAsia="de-DE" w:bidi="en-US"/>
      <w14:ligatures w14:val="none"/>
    </w:rPr>
  </w:style>
  <w:style w:type="table" w:styleId="TableGrid">
    <w:name w:val="Table Grid"/>
    <w:basedOn w:val="TableNormal"/>
    <w:uiPriority w:val="39"/>
    <w:rsid w:val="008A71B0"/>
    <w:pPr>
      <w:spacing w:after="0" w:line="260" w:lineRule="atLeast"/>
      <w:jc w:val="both"/>
    </w:pPr>
    <w:rPr>
      <w:rFonts w:ascii="Palatino Linotype" w:eastAsia="SimSun" w:hAnsi="Palatino Linotype" w:cs="Times New Roman"/>
      <w:color w:val="000000"/>
      <w:kern w:val="0"/>
      <w:sz w:val="20"/>
      <w:szCs w:val="20"/>
      <w:lang w:val="en-US" w:eastAsia="zh-CN"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A71B0"/>
    <w:pPr>
      <w:spacing w:after="200" w:line="240" w:lineRule="auto"/>
      <w:jc w:val="left"/>
    </w:pPr>
    <w:rPr>
      <w:rFonts w:asciiTheme="minorHAnsi" w:eastAsiaTheme="minorHAnsi" w:hAnsiTheme="minorHAnsi" w:cstheme="minorBidi"/>
      <w:i/>
      <w:iCs/>
      <w:color w:val="0E2841" w:themeColor="text2"/>
      <w:kern w:val="2"/>
      <w:sz w:val="18"/>
      <w:szCs w:val="18"/>
      <w:lang w:eastAsia="en-US" w:bidi="he-IL"/>
      <w14:ligatures w14:val="standardContextual"/>
    </w:rPr>
  </w:style>
  <w:style w:type="table" w:customStyle="1" w:styleId="Table">
    <w:name w:val="Table"/>
    <w:semiHidden/>
    <w:unhideWhenUsed/>
    <w:qFormat/>
    <w:rsid w:val="008A71B0"/>
    <w:pPr>
      <w:spacing w:after="200" w:line="240" w:lineRule="auto"/>
    </w:pPr>
    <w:rPr>
      <w:kern w:val="0"/>
      <w:sz w:val="24"/>
      <w:szCs w:val="24"/>
      <w:lang w:eastAsia="en-IL"/>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MDPI12title">
    <w:name w:val="MDPI_1.2_title"/>
    <w:next w:val="Normal"/>
    <w:qFormat/>
    <w:rsid w:val="008A71B0"/>
    <w:pPr>
      <w:adjustRightInd w:val="0"/>
      <w:snapToGrid w:val="0"/>
      <w:spacing w:after="240" w:line="240" w:lineRule="atLeast"/>
    </w:pPr>
    <w:rPr>
      <w:rFonts w:ascii="Palatino Linotype" w:eastAsia="Times New Roman" w:hAnsi="Palatino Linotype" w:cs="Times New Roman"/>
      <w:b/>
      <w:snapToGrid w:val="0"/>
      <w:color w:val="000000"/>
      <w:kern w:val="0"/>
      <w:sz w:val="36"/>
      <w:szCs w:val="20"/>
      <w:lang w:val="en-US" w:eastAsia="de-DE" w:bidi="en-US"/>
      <w14:ligatures w14:val="none"/>
    </w:rPr>
  </w:style>
  <w:style w:type="paragraph" w:customStyle="1" w:styleId="MDPI13authornames">
    <w:name w:val="MDPI_1.3_authornames"/>
    <w:next w:val="Normal"/>
    <w:qFormat/>
    <w:rsid w:val="009D3514"/>
    <w:pPr>
      <w:adjustRightInd w:val="0"/>
      <w:snapToGrid w:val="0"/>
      <w:spacing w:after="360" w:line="260" w:lineRule="atLeast"/>
    </w:pPr>
    <w:rPr>
      <w:rFonts w:ascii="Palatino Linotype" w:eastAsia="Times New Roman" w:hAnsi="Palatino Linotype" w:cs="Times New Roman"/>
      <w:b/>
      <w:color w:val="000000"/>
      <w:kern w:val="0"/>
      <w:sz w:val="20"/>
      <w:lang w:val="en-US" w:eastAsia="de-DE" w:bidi="en-US"/>
      <w14:ligatures w14:val="none"/>
    </w:rPr>
  </w:style>
  <w:style w:type="paragraph" w:customStyle="1" w:styleId="MDPI16affiliation">
    <w:name w:val="MDPI_1.6_affiliation"/>
    <w:qFormat/>
    <w:rsid w:val="009D3514"/>
    <w:pPr>
      <w:adjustRightInd w:val="0"/>
      <w:snapToGrid w:val="0"/>
      <w:spacing w:after="0" w:line="200" w:lineRule="atLeast"/>
      <w:ind w:left="2806" w:hanging="198"/>
    </w:pPr>
    <w:rPr>
      <w:rFonts w:ascii="Palatino Linotype" w:eastAsia="Times New Roman" w:hAnsi="Palatino Linotype" w:cs="Times New Roman"/>
      <w:color w:val="000000"/>
      <w:kern w:val="0"/>
      <w:sz w:val="16"/>
      <w:szCs w:val="18"/>
      <w:lang w:val="en-US" w:eastAsia="de-DE"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821</Words>
  <Characters>4686</Characters>
  <Application>Microsoft Office Word</Application>
  <DocSecurity>0</DocSecurity>
  <Lines>39</Lines>
  <Paragraphs>10</Paragraphs>
  <ScaleCrop>false</ScaleCrop>
  <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Kenig</dc:creator>
  <cp:keywords/>
  <dc:description/>
  <cp:lastModifiedBy>Ariel Kenig</cp:lastModifiedBy>
  <cp:revision>31</cp:revision>
  <dcterms:created xsi:type="dcterms:W3CDTF">2025-12-03T13:30:00Z</dcterms:created>
  <dcterms:modified xsi:type="dcterms:W3CDTF">2026-03-16T20:16:00Z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cb5638f3-f20a-4778-ab4d-c4a766c437d5</vt:lpwstr>
  </property>
</Properties>
</file>