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43822" w14:textId="4D389141" w:rsidR="008679F7" w:rsidRPr="002B760E" w:rsidRDefault="008679F7" w:rsidP="008679F7">
      <w:pPr>
        <w:rPr>
          <w:rFonts w:ascii="Times New Roman" w:eastAsia="Times New Roman" w:hAnsi="Times New Roman" w:cs="Times New Roman"/>
          <w:b/>
          <w:bCs/>
          <w:sz w:val="24"/>
          <w:szCs w:val="24"/>
        </w:rPr>
      </w:pPr>
      <w:r w:rsidRPr="002B760E">
        <w:rPr>
          <w:rFonts w:ascii="Times New Roman" w:eastAsia="Times New Roman" w:hAnsi="Times New Roman" w:cs="Times New Roman"/>
          <w:b/>
          <w:bCs/>
          <w:sz w:val="24"/>
          <w:szCs w:val="24"/>
        </w:rPr>
        <w:t>Web Appendix</w:t>
      </w:r>
      <w:r w:rsidR="0052091A">
        <w:rPr>
          <w:rFonts w:ascii="Times New Roman" w:eastAsia="Times New Roman" w:hAnsi="Times New Roman" w:cs="Times New Roman"/>
          <w:b/>
          <w:bCs/>
          <w:sz w:val="24"/>
          <w:szCs w:val="24"/>
        </w:rPr>
        <w:t xml:space="preserve"> 1</w:t>
      </w:r>
      <w:r w:rsidRPr="002B760E">
        <w:rPr>
          <w:rFonts w:ascii="Times New Roman" w:eastAsia="Times New Roman" w:hAnsi="Times New Roman" w:cs="Times New Roman"/>
          <w:b/>
          <w:bCs/>
          <w:sz w:val="24"/>
          <w:szCs w:val="24"/>
        </w:rPr>
        <w:t>. Summary of Current AI Marketing Applications</w:t>
      </w:r>
    </w:p>
    <w:p w14:paraId="04DA2F26" w14:textId="77777777" w:rsidR="008679F7" w:rsidRPr="002B760E" w:rsidRDefault="008679F7" w:rsidP="008679F7">
      <w:pPr>
        <w:rPr>
          <w:rFonts w:ascii="Times New Roman" w:eastAsia="Times New Roman" w:hAnsi="Times New Roman" w:cs="Times New Roman"/>
          <w:b/>
          <w:bCs/>
          <w:sz w:val="24"/>
          <w:szCs w:val="24"/>
        </w:rPr>
      </w:pPr>
    </w:p>
    <w:tbl>
      <w:tblPr>
        <w:tblStyle w:val="TableGrid"/>
        <w:tblW w:w="5000" w:type="pct"/>
        <w:tblLayout w:type="fixed"/>
        <w:tblLook w:val="04A0" w:firstRow="1" w:lastRow="0" w:firstColumn="1" w:lastColumn="0" w:noHBand="0" w:noVBand="1"/>
      </w:tblPr>
      <w:tblGrid>
        <w:gridCol w:w="2069"/>
        <w:gridCol w:w="3416"/>
        <w:gridCol w:w="1620"/>
        <w:gridCol w:w="1530"/>
        <w:gridCol w:w="2070"/>
        <w:gridCol w:w="2245"/>
      </w:tblGrid>
      <w:tr w:rsidR="008679F7" w:rsidRPr="002B760E" w14:paraId="7EC35535" w14:textId="77777777" w:rsidTr="00486324">
        <w:trPr>
          <w:cantSplit/>
          <w:tblHeader/>
        </w:trPr>
        <w:tc>
          <w:tcPr>
            <w:tcW w:w="2069" w:type="dxa"/>
          </w:tcPr>
          <w:p w14:paraId="414F65A9" w14:textId="77777777" w:rsidR="008679F7" w:rsidRPr="002B760E" w:rsidRDefault="008679F7" w:rsidP="00486324">
            <w:pPr>
              <w:rPr>
                <w:rFonts w:ascii="Times New Roman" w:hAnsi="Times New Roman" w:cs="Times New Roman"/>
                <w:b/>
                <w:bCs/>
              </w:rPr>
            </w:pPr>
            <w:r w:rsidRPr="002B760E">
              <w:rPr>
                <w:rFonts w:ascii="Times New Roman" w:hAnsi="Times New Roman" w:cs="Times New Roman"/>
                <w:b/>
                <w:bCs/>
              </w:rPr>
              <w:t>AI Applications</w:t>
            </w:r>
          </w:p>
        </w:tc>
        <w:tc>
          <w:tcPr>
            <w:tcW w:w="3416" w:type="dxa"/>
          </w:tcPr>
          <w:p w14:paraId="1DFBE3F8" w14:textId="77777777" w:rsidR="008679F7" w:rsidRPr="002B760E" w:rsidRDefault="008679F7" w:rsidP="00486324">
            <w:pPr>
              <w:rPr>
                <w:rFonts w:ascii="Times New Roman" w:hAnsi="Times New Roman" w:cs="Times New Roman"/>
                <w:b/>
                <w:bCs/>
              </w:rPr>
            </w:pPr>
            <w:r w:rsidRPr="002B760E">
              <w:rPr>
                <w:rFonts w:ascii="Times New Roman" w:hAnsi="Times New Roman" w:cs="Times New Roman"/>
                <w:b/>
                <w:bCs/>
              </w:rPr>
              <w:t>Description</w:t>
            </w:r>
          </w:p>
        </w:tc>
        <w:tc>
          <w:tcPr>
            <w:tcW w:w="1620" w:type="dxa"/>
          </w:tcPr>
          <w:p w14:paraId="63655B89" w14:textId="77777777" w:rsidR="008679F7" w:rsidRPr="002B760E" w:rsidRDefault="008679F7" w:rsidP="00486324">
            <w:pPr>
              <w:rPr>
                <w:rFonts w:ascii="Times New Roman" w:hAnsi="Times New Roman" w:cs="Times New Roman"/>
                <w:b/>
                <w:bCs/>
              </w:rPr>
            </w:pPr>
            <w:r w:rsidRPr="002B760E">
              <w:rPr>
                <w:rFonts w:ascii="Times New Roman" w:hAnsi="Times New Roman" w:cs="Times New Roman"/>
                <w:b/>
                <w:bCs/>
              </w:rPr>
              <w:t>Customer Journey Stage</w:t>
            </w:r>
          </w:p>
        </w:tc>
        <w:tc>
          <w:tcPr>
            <w:tcW w:w="1530" w:type="dxa"/>
          </w:tcPr>
          <w:p w14:paraId="42758AAF" w14:textId="77777777" w:rsidR="008679F7" w:rsidRPr="002B760E" w:rsidRDefault="008679F7" w:rsidP="00486324">
            <w:pPr>
              <w:rPr>
                <w:rFonts w:ascii="Times New Roman" w:hAnsi="Times New Roman" w:cs="Times New Roman"/>
                <w:b/>
                <w:bCs/>
              </w:rPr>
            </w:pPr>
            <w:r w:rsidRPr="002B760E">
              <w:rPr>
                <w:rFonts w:ascii="Times New Roman" w:hAnsi="Times New Roman" w:cs="Times New Roman"/>
                <w:b/>
                <w:bCs/>
              </w:rPr>
              <w:t>Primary Customer Experience Dimensions</w:t>
            </w:r>
          </w:p>
        </w:tc>
        <w:tc>
          <w:tcPr>
            <w:tcW w:w="2070" w:type="dxa"/>
          </w:tcPr>
          <w:p w14:paraId="32563557" w14:textId="77777777" w:rsidR="008679F7" w:rsidRPr="002B760E" w:rsidRDefault="008679F7" w:rsidP="00486324">
            <w:pPr>
              <w:rPr>
                <w:rFonts w:ascii="Times New Roman" w:hAnsi="Times New Roman" w:cs="Times New Roman"/>
                <w:b/>
                <w:bCs/>
              </w:rPr>
            </w:pPr>
            <w:r w:rsidRPr="002B760E">
              <w:rPr>
                <w:rFonts w:ascii="Times New Roman" w:hAnsi="Times New Roman" w:cs="Times New Roman"/>
                <w:b/>
                <w:bCs/>
              </w:rPr>
              <w:t>Outcomes</w:t>
            </w:r>
          </w:p>
        </w:tc>
        <w:tc>
          <w:tcPr>
            <w:tcW w:w="2245" w:type="dxa"/>
          </w:tcPr>
          <w:p w14:paraId="3049154F" w14:textId="77777777" w:rsidR="008679F7" w:rsidRPr="002B760E" w:rsidRDefault="008679F7" w:rsidP="00486324">
            <w:pPr>
              <w:rPr>
                <w:rFonts w:ascii="Times New Roman" w:hAnsi="Times New Roman" w:cs="Times New Roman"/>
                <w:b/>
                <w:bCs/>
              </w:rPr>
            </w:pPr>
            <w:r w:rsidRPr="002B760E">
              <w:rPr>
                <w:rFonts w:ascii="Times New Roman" w:hAnsi="Times New Roman" w:cs="Times New Roman"/>
                <w:b/>
                <w:bCs/>
              </w:rPr>
              <w:t>Sample Papers</w:t>
            </w:r>
          </w:p>
        </w:tc>
      </w:tr>
      <w:tr w:rsidR="008679F7" w:rsidRPr="002B760E" w14:paraId="0B85CFF1" w14:textId="77777777" w:rsidTr="00486324">
        <w:trPr>
          <w:cantSplit/>
        </w:trPr>
        <w:tc>
          <w:tcPr>
            <w:tcW w:w="2069" w:type="dxa"/>
          </w:tcPr>
          <w:p w14:paraId="26A8C678" w14:textId="77777777" w:rsidR="008679F7" w:rsidRPr="002B760E" w:rsidRDefault="008679F7" w:rsidP="00486324">
            <w:pPr>
              <w:rPr>
                <w:rFonts w:ascii="Times New Roman" w:hAnsi="Times New Roman" w:cs="Times New Roman"/>
                <w:b/>
                <w:bCs/>
                <w:i/>
                <w:iCs/>
              </w:rPr>
            </w:pPr>
            <w:r w:rsidRPr="002B760E">
              <w:rPr>
                <w:rFonts w:ascii="Times New Roman" w:hAnsi="Times New Roman" w:cs="Times New Roman"/>
                <w:b/>
                <w:bCs/>
                <w:i/>
                <w:iCs/>
              </w:rPr>
              <w:t>Customer and Market Insights</w:t>
            </w:r>
          </w:p>
        </w:tc>
        <w:tc>
          <w:tcPr>
            <w:tcW w:w="3416" w:type="dxa"/>
          </w:tcPr>
          <w:p w14:paraId="33D2B8F2"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AI is used to analyze the large quantities of both qualitative and quantitative data from social media, customer transactions, and other sources to generate customer and market knowledge, such as consumer sentiment, consumer preferences, customer narratives, and crisis detection.</w:t>
            </w:r>
          </w:p>
        </w:tc>
        <w:tc>
          <w:tcPr>
            <w:tcW w:w="1620" w:type="dxa"/>
          </w:tcPr>
          <w:p w14:paraId="360DDD1A"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Pre-purchase/ Purchase/ Post-purchase</w:t>
            </w:r>
          </w:p>
        </w:tc>
        <w:tc>
          <w:tcPr>
            <w:tcW w:w="1530" w:type="dxa"/>
          </w:tcPr>
          <w:p w14:paraId="4CE80955"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Intellectual/ affective</w:t>
            </w:r>
          </w:p>
        </w:tc>
        <w:tc>
          <w:tcPr>
            <w:tcW w:w="2070" w:type="dxa"/>
          </w:tcPr>
          <w:p w14:paraId="7CBAE861"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Customer need knowledge, market knowledge, marketing metrics</w:t>
            </w:r>
          </w:p>
        </w:tc>
        <w:tc>
          <w:tcPr>
            <w:tcW w:w="2245" w:type="dxa"/>
          </w:tcPr>
          <w:p w14:paraId="2971BDA9" w14:textId="77777777" w:rsidR="008679F7" w:rsidRPr="002B760E" w:rsidRDefault="008679F7" w:rsidP="00486324">
            <w:pPr>
              <w:rPr>
                <w:rFonts w:ascii="Times New Roman" w:hAnsi="Times New Roman" w:cs="Times New Roman"/>
              </w:rPr>
            </w:pPr>
            <w:proofErr w:type="spellStart"/>
            <w:r w:rsidRPr="002B760E">
              <w:rPr>
                <w:rFonts w:ascii="Times New Roman" w:hAnsi="Times New Roman" w:cs="Times New Roman"/>
              </w:rPr>
              <w:t>Dzyabura</w:t>
            </w:r>
            <w:proofErr w:type="spellEnd"/>
            <w:r w:rsidRPr="002B760E">
              <w:rPr>
                <w:rFonts w:ascii="Times New Roman" w:hAnsi="Times New Roman" w:cs="Times New Roman"/>
              </w:rPr>
              <w:t xml:space="preserve"> and Hauser (2011); Huang and Luo (2016); Liu et al. (2020); Liu and </w:t>
            </w:r>
            <w:proofErr w:type="spellStart"/>
            <w:r w:rsidRPr="002B760E">
              <w:rPr>
                <w:rFonts w:ascii="Times New Roman" w:hAnsi="Times New Roman" w:cs="Times New Roman"/>
              </w:rPr>
              <w:t>Tobia</w:t>
            </w:r>
            <w:proofErr w:type="spellEnd"/>
            <w:r w:rsidRPr="002B760E">
              <w:rPr>
                <w:rFonts w:ascii="Times New Roman" w:hAnsi="Times New Roman" w:cs="Times New Roman"/>
              </w:rPr>
              <w:t xml:space="preserve"> (2018); Ma and Sun (2020)</w:t>
            </w:r>
          </w:p>
        </w:tc>
      </w:tr>
      <w:tr w:rsidR="008679F7" w:rsidRPr="002B760E" w14:paraId="2028F0AE" w14:textId="77777777" w:rsidTr="00486324">
        <w:trPr>
          <w:cantSplit/>
        </w:trPr>
        <w:tc>
          <w:tcPr>
            <w:tcW w:w="2069" w:type="dxa"/>
          </w:tcPr>
          <w:p w14:paraId="27871855" w14:textId="77777777" w:rsidR="008679F7" w:rsidRPr="002B760E" w:rsidRDefault="008679F7" w:rsidP="00486324">
            <w:pPr>
              <w:rPr>
                <w:rFonts w:ascii="Times New Roman" w:hAnsi="Times New Roman" w:cs="Times New Roman"/>
                <w:b/>
                <w:bCs/>
                <w:i/>
                <w:iCs/>
              </w:rPr>
            </w:pPr>
            <w:r w:rsidRPr="002B760E">
              <w:rPr>
                <w:rFonts w:ascii="Times New Roman" w:hAnsi="Times New Roman" w:cs="Times New Roman"/>
                <w:b/>
                <w:bCs/>
                <w:i/>
                <w:iCs/>
              </w:rPr>
              <w:t>Ad Targeting and Placement</w:t>
            </w:r>
          </w:p>
        </w:tc>
        <w:tc>
          <w:tcPr>
            <w:tcW w:w="3416" w:type="dxa"/>
          </w:tcPr>
          <w:p w14:paraId="04BD4F2C"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 xml:space="preserve">AI is used to optimize the placement and targeting of advertising messages to consumers </w:t>
            </w:r>
            <w:proofErr w:type="gramStart"/>
            <w:r w:rsidRPr="002B760E">
              <w:rPr>
                <w:rFonts w:ascii="Times New Roman" w:hAnsi="Times New Roman" w:cs="Times New Roman"/>
              </w:rPr>
              <w:t>in order to</w:t>
            </w:r>
            <w:proofErr w:type="gramEnd"/>
            <w:r w:rsidRPr="002B760E">
              <w:rPr>
                <w:rFonts w:ascii="Times New Roman" w:hAnsi="Times New Roman" w:cs="Times New Roman"/>
              </w:rPr>
              <w:t xml:space="preserve"> maximize consumer responses and revenue.</w:t>
            </w:r>
          </w:p>
        </w:tc>
        <w:tc>
          <w:tcPr>
            <w:tcW w:w="1620" w:type="dxa"/>
          </w:tcPr>
          <w:p w14:paraId="6D92F9BD"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Pre-purchase</w:t>
            </w:r>
          </w:p>
        </w:tc>
        <w:tc>
          <w:tcPr>
            <w:tcW w:w="1530" w:type="dxa"/>
          </w:tcPr>
          <w:p w14:paraId="3A83AEB0"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Intellectual/ behavioral</w:t>
            </w:r>
          </w:p>
        </w:tc>
        <w:tc>
          <w:tcPr>
            <w:tcW w:w="2070" w:type="dxa"/>
          </w:tcPr>
          <w:p w14:paraId="68D1667C"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Click-throughs, purchases or purchase intention, sales, advertising revenue</w:t>
            </w:r>
          </w:p>
        </w:tc>
        <w:tc>
          <w:tcPr>
            <w:tcW w:w="2245" w:type="dxa"/>
          </w:tcPr>
          <w:p w14:paraId="44558700"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 xml:space="preserve">Danaher et al. (2020); </w:t>
            </w:r>
            <w:proofErr w:type="spellStart"/>
            <w:r w:rsidRPr="002B760E">
              <w:rPr>
                <w:rFonts w:ascii="Times New Roman" w:hAnsi="Times New Roman" w:cs="Times New Roman"/>
              </w:rPr>
              <w:t>Rafieian</w:t>
            </w:r>
            <w:proofErr w:type="spellEnd"/>
            <w:r w:rsidRPr="002B760E">
              <w:rPr>
                <w:rFonts w:ascii="Times New Roman" w:hAnsi="Times New Roman" w:cs="Times New Roman"/>
              </w:rPr>
              <w:t xml:space="preserve"> and </w:t>
            </w:r>
            <w:proofErr w:type="spellStart"/>
            <w:r w:rsidRPr="002B760E">
              <w:rPr>
                <w:rFonts w:ascii="Times New Roman" w:hAnsi="Times New Roman" w:cs="Times New Roman"/>
              </w:rPr>
              <w:t>Yoganarasimhan</w:t>
            </w:r>
            <w:proofErr w:type="spellEnd"/>
            <w:r w:rsidRPr="002B760E">
              <w:rPr>
                <w:rFonts w:ascii="Times New Roman" w:hAnsi="Times New Roman" w:cs="Times New Roman"/>
              </w:rPr>
              <w:t xml:space="preserve"> (2021); Watts and Adriano (2021)</w:t>
            </w:r>
          </w:p>
        </w:tc>
      </w:tr>
      <w:tr w:rsidR="008679F7" w:rsidRPr="002B760E" w14:paraId="4A1605F8" w14:textId="77777777" w:rsidTr="00486324">
        <w:trPr>
          <w:cantSplit/>
        </w:trPr>
        <w:tc>
          <w:tcPr>
            <w:tcW w:w="2069" w:type="dxa"/>
          </w:tcPr>
          <w:p w14:paraId="5DA60958" w14:textId="77777777" w:rsidR="008679F7" w:rsidRPr="002B760E" w:rsidRDefault="008679F7" w:rsidP="00486324">
            <w:pPr>
              <w:rPr>
                <w:rFonts w:ascii="Times New Roman" w:hAnsi="Times New Roman" w:cs="Times New Roman"/>
                <w:b/>
                <w:bCs/>
                <w:i/>
                <w:iCs/>
              </w:rPr>
            </w:pPr>
            <w:r w:rsidRPr="002B760E">
              <w:rPr>
                <w:rFonts w:ascii="Times New Roman" w:hAnsi="Times New Roman" w:cs="Times New Roman"/>
                <w:b/>
                <w:bCs/>
                <w:i/>
                <w:iCs/>
              </w:rPr>
              <w:t>Ad Content Creation</w:t>
            </w:r>
          </w:p>
        </w:tc>
        <w:tc>
          <w:tcPr>
            <w:tcW w:w="3416" w:type="dxa"/>
          </w:tcPr>
          <w:p w14:paraId="45C14F68"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AI is used to generate advertising creatives or customize advertising messages based on individual differences or real-time responses.</w:t>
            </w:r>
          </w:p>
        </w:tc>
        <w:tc>
          <w:tcPr>
            <w:tcW w:w="1620" w:type="dxa"/>
          </w:tcPr>
          <w:p w14:paraId="24102BD7"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Pre-purchase</w:t>
            </w:r>
          </w:p>
        </w:tc>
        <w:tc>
          <w:tcPr>
            <w:tcW w:w="1530" w:type="dxa"/>
          </w:tcPr>
          <w:p w14:paraId="1B6E8F87"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Intellectual/ affective</w:t>
            </w:r>
          </w:p>
        </w:tc>
        <w:tc>
          <w:tcPr>
            <w:tcW w:w="2070" w:type="dxa"/>
          </w:tcPr>
          <w:p w14:paraId="7B84FF43"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Click-throughs, purchases or purchase intention, sales</w:t>
            </w:r>
          </w:p>
        </w:tc>
        <w:tc>
          <w:tcPr>
            <w:tcW w:w="2245" w:type="dxa"/>
          </w:tcPr>
          <w:p w14:paraId="3841A9A6"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 xml:space="preserve">Chen et al. (2019); Deng et al. (2019); Liu et al. (2018); </w:t>
            </w:r>
            <w:proofErr w:type="spellStart"/>
            <w:r w:rsidRPr="002B760E">
              <w:rPr>
                <w:rFonts w:ascii="Times New Roman" w:hAnsi="Times New Roman" w:cs="Times New Roman"/>
              </w:rPr>
              <w:t>Vakratsas</w:t>
            </w:r>
            <w:proofErr w:type="spellEnd"/>
            <w:r w:rsidRPr="002B760E">
              <w:rPr>
                <w:rFonts w:ascii="Times New Roman" w:hAnsi="Times New Roman" w:cs="Times New Roman"/>
              </w:rPr>
              <w:t xml:space="preserve"> and Wang (2020)</w:t>
            </w:r>
          </w:p>
        </w:tc>
      </w:tr>
      <w:tr w:rsidR="008679F7" w:rsidRPr="002B760E" w14:paraId="3C4A3047" w14:textId="77777777" w:rsidTr="00486324">
        <w:trPr>
          <w:cantSplit/>
        </w:trPr>
        <w:tc>
          <w:tcPr>
            <w:tcW w:w="2069" w:type="dxa"/>
          </w:tcPr>
          <w:p w14:paraId="49EFCB91" w14:textId="77777777" w:rsidR="008679F7" w:rsidRPr="002B760E" w:rsidRDefault="008679F7" w:rsidP="00486324">
            <w:pPr>
              <w:rPr>
                <w:rFonts w:ascii="Times New Roman" w:hAnsi="Times New Roman" w:cs="Times New Roman"/>
                <w:b/>
                <w:bCs/>
                <w:i/>
                <w:iCs/>
              </w:rPr>
            </w:pPr>
            <w:r w:rsidRPr="002B760E">
              <w:rPr>
                <w:rFonts w:ascii="Times New Roman" w:hAnsi="Times New Roman" w:cs="Times New Roman"/>
                <w:b/>
                <w:bCs/>
                <w:i/>
                <w:iCs/>
              </w:rPr>
              <w:t>Product Recommendations</w:t>
            </w:r>
          </w:p>
        </w:tc>
        <w:tc>
          <w:tcPr>
            <w:tcW w:w="3416" w:type="dxa"/>
          </w:tcPr>
          <w:p w14:paraId="0F6156AA"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AI is used to predict individual consumer preferences and recommend the most suitable products to consumers.</w:t>
            </w:r>
          </w:p>
        </w:tc>
        <w:tc>
          <w:tcPr>
            <w:tcW w:w="1620" w:type="dxa"/>
          </w:tcPr>
          <w:p w14:paraId="24467B32"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Pre-purchase</w:t>
            </w:r>
          </w:p>
        </w:tc>
        <w:tc>
          <w:tcPr>
            <w:tcW w:w="1530" w:type="dxa"/>
          </w:tcPr>
          <w:p w14:paraId="3EF0F2EC"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Intellectual/ behavioral</w:t>
            </w:r>
          </w:p>
        </w:tc>
        <w:tc>
          <w:tcPr>
            <w:tcW w:w="2070" w:type="dxa"/>
          </w:tcPr>
          <w:p w14:paraId="3CA425B2"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Click-throughs, purchases, sales</w:t>
            </w:r>
          </w:p>
        </w:tc>
        <w:tc>
          <w:tcPr>
            <w:tcW w:w="2245" w:type="dxa"/>
          </w:tcPr>
          <w:p w14:paraId="0046EEF7"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Buettner (2017); Marchand and Marx (2021)</w:t>
            </w:r>
          </w:p>
        </w:tc>
      </w:tr>
      <w:tr w:rsidR="008679F7" w:rsidRPr="002B760E" w14:paraId="19AE1DA4" w14:textId="77777777" w:rsidTr="00486324">
        <w:trPr>
          <w:cantSplit/>
        </w:trPr>
        <w:tc>
          <w:tcPr>
            <w:tcW w:w="2069" w:type="dxa"/>
          </w:tcPr>
          <w:p w14:paraId="052AF6A1" w14:textId="77777777" w:rsidR="008679F7" w:rsidRPr="002B760E" w:rsidRDefault="008679F7" w:rsidP="00486324">
            <w:pPr>
              <w:rPr>
                <w:rFonts w:ascii="Times New Roman" w:hAnsi="Times New Roman" w:cs="Times New Roman"/>
                <w:b/>
                <w:bCs/>
                <w:i/>
                <w:iCs/>
              </w:rPr>
            </w:pPr>
            <w:r w:rsidRPr="002B760E">
              <w:rPr>
                <w:rFonts w:ascii="Times New Roman" w:hAnsi="Times New Roman" w:cs="Times New Roman"/>
                <w:b/>
                <w:bCs/>
                <w:i/>
                <w:iCs/>
              </w:rPr>
              <w:lastRenderedPageBreak/>
              <w:t>Sales and sales training</w:t>
            </w:r>
          </w:p>
        </w:tc>
        <w:tc>
          <w:tcPr>
            <w:tcW w:w="3416" w:type="dxa"/>
          </w:tcPr>
          <w:p w14:paraId="5C443064"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AI is used to automate the sales process and increase sales productivity, either through AI sales agents or through AI-based selection and training of human sales agents.</w:t>
            </w:r>
          </w:p>
        </w:tc>
        <w:tc>
          <w:tcPr>
            <w:tcW w:w="1620" w:type="dxa"/>
          </w:tcPr>
          <w:p w14:paraId="3F01451E"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Pre-purchase/ Purchase</w:t>
            </w:r>
          </w:p>
        </w:tc>
        <w:tc>
          <w:tcPr>
            <w:tcW w:w="1530" w:type="dxa"/>
          </w:tcPr>
          <w:p w14:paraId="2EC5731B"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Intellectual/ behavioral</w:t>
            </w:r>
          </w:p>
        </w:tc>
        <w:tc>
          <w:tcPr>
            <w:tcW w:w="2070" w:type="dxa"/>
          </w:tcPr>
          <w:p w14:paraId="67DD992A"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Sales success, salesperson performance, salesperson satisfaction</w:t>
            </w:r>
          </w:p>
        </w:tc>
        <w:tc>
          <w:tcPr>
            <w:tcW w:w="2245" w:type="dxa"/>
          </w:tcPr>
          <w:p w14:paraId="3B49CF9A"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 xml:space="preserve">Luo et al. (2019); Luo et al. (2021); Singh et al. (2019); </w:t>
            </w:r>
            <w:proofErr w:type="spellStart"/>
            <w:r w:rsidRPr="002B760E">
              <w:rPr>
                <w:rFonts w:ascii="Times New Roman" w:hAnsi="Times New Roman" w:cs="Times New Roman"/>
              </w:rPr>
              <w:t>Syam</w:t>
            </w:r>
            <w:proofErr w:type="spellEnd"/>
            <w:r w:rsidRPr="002B760E">
              <w:rPr>
                <w:rFonts w:ascii="Times New Roman" w:hAnsi="Times New Roman" w:cs="Times New Roman"/>
              </w:rPr>
              <w:t xml:space="preserve"> and Sharma (2018)</w:t>
            </w:r>
          </w:p>
        </w:tc>
      </w:tr>
      <w:tr w:rsidR="008679F7" w:rsidRPr="002B760E" w14:paraId="76448632" w14:textId="77777777" w:rsidTr="00486324">
        <w:trPr>
          <w:cantSplit/>
        </w:trPr>
        <w:tc>
          <w:tcPr>
            <w:tcW w:w="2069" w:type="dxa"/>
          </w:tcPr>
          <w:p w14:paraId="47B3D61F" w14:textId="77777777" w:rsidR="008679F7" w:rsidRPr="002B760E" w:rsidRDefault="008679F7" w:rsidP="00486324">
            <w:pPr>
              <w:rPr>
                <w:rFonts w:ascii="Times New Roman" w:hAnsi="Times New Roman" w:cs="Times New Roman"/>
                <w:b/>
                <w:bCs/>
                <w:i/>
                <w:iCs/>
              </w:rPr>
            </w:pPr>
            <w:r w:rsidRPr="002B760E">
              <w:rPr>
                <w:rFonts w:ascii="Times New Roman" w:hAnsi="Times New Roman" w:cs="Times New Roman"/>
                <w:b/>
                <w:bCs/>
                <w:i/>
                <w:iCs/>
              </w:rPr>
              <w:t>Service Chatbot or Robot Interaction</w:t>
            </w:r>
          </w:p>
        </w:tc>
        <w:tc>
          <w:tcPr>
            <w:tcW w:w="3416" w:type="dxa"/>
          </w:tcPr>
          <w:p w14:paraId="592A5048"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 xml:space="preserve">Virtual and embodied AI agents </w:t>
            </w:r>
            <w:proofErr w:type="gramStart"/>
            <w:r w:rsidRPr="002B760E">
              <w:rPr>
                <w:rFonts w:ascii="Times New Roman" w:hAnsi="Times New Roman" w:cs="Times New Roman"/>
              </w:rPr>
              <w:t>are</w:t>
            </w:r>
            <w:proofErr w:type="gramEnd"/>
            <w:r w:rsidRPr="002B760E">
              <w:rPr>
                <w:rFonts w:ascii="Times New Roman" w:hAnsi="Times New Roman" w:cs="Times New Roman"/>
              </w:rPr>
              <w:t xml:space="preserve"> used to interact with consumers in lieu of or in addition to human service agents.</w:t>
            </w:r>
          </w:p>
        </w:tc>
        <w:tc>
          <w:tcPr>
            <w:tcW w:w="1620" w:type="dxa"/>
          </w:tcPr>
          <w:p w14:paraId="4756BF02"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Purchase/ Post-purchase</w:t>
            </w:r>
          </w:p>
        </w:tc>
        <w:tc>
          <w:tcPr>
            <w:tcW w:w="1530" w:type="dxa"/>
          </w:tcPr>
          <w:p w14:paraId="65EA9C4C"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Intellectual/ affective</w:t>
            </w:r>
          </w:p>
        </w:tc>
        <w:tc>
          <w:tcPr>
            <w:tcW w:w="2070" w:type="dxa"/>
          </w:tcPr>
          <w:p w14:paraId="747AF103"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Service quality, customer satisfaction, adoption intention</w:t>
            </w:r>
          </w:p>
        </w:tc>
        <w:tc>
          <w:tcPr>
            <w:tcW w:w="2245" w:type="dxa"/>
          </w:tcPr>
          <w:p w14:paraId="2B7D0564" w14:textId="77777777" w:rsidR="008679F7" w:rsidRPr="002B760E" w:rsidRDefault="008679F7" w:rsidP="00486324">
            <w:pPr>
              <w:rPr>
                <w:rFonts w:ascii="Times New Roman" w:hAnsi="Times New Roman" w:cs="Times New Roman"/>
              </w:rPr>
            </w:pPr>
            <w:proofErr w:type="spellStart"/>
            <w:r w:rsidRPr="002B760E">
              <w:rPr>
                <w:rFonts w:ascii="Times New Roman" w:hAnsi="Times New Roman" w:cs="Times New Roman"/>
              </w:rPr>
              <w:t>Belanche</w:t>
            </w:r>
            <w:proofErr w:type="spellEnd"/>
            <w:r w:rsidRPr="002B760E">
              <w:rPr>
                <w:rFonts w:ascii="Times New Roman" w:hAnsi="Times New Roman" w:cs="Times New Roman"/>
              </w:rPr>
              <w:t xml:space="preserve"> et al. (in press); Huang and Rust (2018); van </w:t>
            </w:r>
            <w:proofErr w:type="spellStart"/>
            <w:r w:rsidRPr="002B760E">
              <w:rPr>
                <w:rFonts w:ascii="Times New Roman" w:hAnsi="Times New Roman" w:cs="Times New Roman"/>
              </w:rPr>
              <w:t>Doorn</w:t>
            </w:r>
            <w:proofErr w:type="spellEnd"/>
            <w:r w:rsidRPr="002B760E">
              <w:rPr>
                <w:rFonts w:ascii="Times New Roman" w:hAnsi="Times New Roman" w:cs="Times New Roman"/>
              </w:rPr>
              <w:t xml:space="preserve"> et al. (2017)</w:t>
            </w:r>
          </w:p>
        </w:tc>
      </w:tr>
      <w:tr w:rsidR="008679F7" w:rsidRPr="002B760E" w14:paraId="43837895" w14:textId="77777777" w:rsidTr="00486324">
        <w:trPr>
          <w:cantSplit/>
        </w:trPr>
        <w:tc>
          <w:tcPr>
            <w:tcW w:w="2069" w:type="dxa"/>
          </w:tcPr>
          <w:p w14:paraId="3DDD2732" w14:textId="77777777" w:rsidR="008679F7" w:rsidRPr="002B760E" w:rsidRDefault="008679F7" w:rsidP="00486324">
            <w:pPr>
              <w:rPr>
                <w:rFonts w:ascii="Times New Roman" w:hAnsi="Times New Roman" w:cs="Times New Roman"/>
                <w:b/>
                <w:bCs/>
                <w:i/>
                <w:iCs/>
              </w:rPr>
            </w:pPr>
            <w:r w:rsidRPr="002B760E">
              <w:rPr>
                <w:rFonts w:ascii="Times New Roman" w:hAnsi="Times New Roman" w:cs="Times New Roman"/>
                <w:b/>
                <w:bCs/>
                <w:i/>
                <w:iCs/>
              </w:rPr>
              <w:t>Customer relationship management</w:t>
            </w:r>
          </w:p>
        </w:tc>
        <w:tc>
          <w:tcPr>
            <w:tcW w:w="3416" w:type="dxa"/>
          </w:tcPr>
          <w:p w14:paraId="68358CE4"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AI is used to manage long-term customer relationships, such as customer prioritization and customer churn detection and management.</w:t>
            </w:r>
          </w:p>
        </w:tc>
        <w:tc>
          <w:tcPr>
            <w:tcW w:w="1620" w:type="dxa"/>
          </w:tcPr>
          <w:p w14:paraId="696AFDF6"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Pre-purchase/ Purchase/ Post-purchase</w:t>
            </w:r>
          </w:p>
        </w:tc>
        <w:tc>
          <w:tcPr>
            <w:tcW w:w="1530" w:type="dxa"/>
          </w:tcPr>
          <w:p w14:paraId="489DBF3A"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Intellectual/ behavioral</w:t>
            </w:r>
          </w:p>
        </w:tc>
        <w:tc>
          <w:tcPr>
            <w:tcW w:w="2070" w:type="dxa"/>
          </w:tcPr>
          <w:p w14:paraId="66BDED62" w14:textId="77777777" w:rsidR="008679F7" w:rsidRPr="002B760E" w:rsidRDefault="008679F7" w:rsidP="00486324">
            <w:pPr>
              <w:rPr>
                <w:rFonts w:ascii="Times New Roman" w:hAnsi="Times New Roman" w:cs="Times New Roman"/>
              </w:rPr>
            </w:pPr>
            <w:r w:rsidRPr="002B760E">
              <w:rPr>
                <w:rFonts w:ascii="Times New Roman" w:hAnsi="Times New Roman" w:cs="Times New Roman"/>
              </w:rPr>
              <w:t>Customer retention/ churn, customer lifetime value, profit</w:t>
            </w:r>
          </w:p>
        </w:tc>
        <w:tc>
          <w:tcPr>
            <w:tcW w:w="2245" w:type="dxa"/>
          </w:tcPr>
          <w:p w14:paraId="1F48B639" w14:textId="77777777" w:rsidR="008679F7" w:rsidRPr="002B760E" w:rsidRDefault="008679F7" w:rsidP="00486324">
            <w:pPr>
              <w:rPr>
                <w:rFonts w:ascii="Times New Roman" w:hAnsi="Times New Roman" w:cs="Times New Roman"/>
              </w:rPr>
            </w:pPr>
            <w:proofErr w:type="spellStart"/>
            <w:r w:rsidRPr="002B760E">
              <w:rPr>
                <w:rFonts w:ascii="Times New Roman" w:hAnsi="Times New Roman" w:cs="Times New Roman"/>
              </w:rPr>
              <w:t>Ascarza</w:t>
            </w:r>
            <w:proofErr w:type="spellEnd"/>
            <w:r w:rsidRPr="002B760E">
              <w:rPr>
                <w:rFonts w:ascii="Times New Roman" w:hAnsi="Times New Roman" w:cs="Times New Roman"/>
              </w:rPr>
              <w:t xml:space="preserve"> (2018); </w:t>
            </w:r>
            <w:proofErr w:type="spellStart"/>
            <w:r w:rsidRPr="002B760E">
              <w:rPr>
                <w:rFonts w:ascii="Times New Roman" w:hAnsi="Times New Roman" w:cs="Times New Roman"/>
              </w:rPr>
              <w:t>Lemmens</w:t>
            </w:r>
            <w:proofErr w:type="spellEnd"/>
            <w:r w:rsidRPr="002B760E">
              <w:rPr>
                <w:rFonts w:ascii="Times New Roman" w:hAnsi="Times New Roman" w:cs="Times New Roman"/>
              </w:rPr>
              <w:t xml:space="preserve"> and Gupta (2020); </w:t>
            </w:r>
            <w:proofErr w:type="spellStart"/>
            <w:r w:rsidRPr="002B760E">
              <w:rPr>
                <w:rFonts w:ascii="Times New Roman" w:hAnsi="Times New Roman" w:cs="Times New Roman"/>
              </w:rPr>
              <w:t>Libai</w:t>
            </w:r>
            <w:proofErr w:type="spellEnd"/>
            <w:r w:rsidRPr="002B760E">
              <w:rPr>
                <w:rFonts w:ascii="Times New Roman" w:hAnsi="Times New Roman" w:cs="Times New Roman"/>
              </w:rPr>
              <w:t xml:space="preserve"> et al. (2020)</w:t>
            </w:r>
          </w:p>
        </w:tc>
      </w:tr>
    </w:tbl>
    <w:p w14:paraId="25B5B7BC" w14:textId="77777777" w:rsidR="008679F7" w:rsidRDefault="008679F7" w:rsidP="008679F7">
      <w:pPr>
        <w:rPr>
          <w:rFonts w:ascii="Times New Roman" w:eastAsia="Times New Roman" w:hAnsi="Times New Roman" w:cs="Times New Roman"/>
          <w:b/>
          <w:bCs/>
          <w:sz w:val="24"/>
          <w:szCs w:val="24"/>
        </w:rPr>
      </w:pPr>
    </w:p>
    <w:p w14:paraId="13D5A6C7" w14:textId="77777777" w:rsidR="008679F7" w:rsidRDefault="008679F7" w:rsidP="00F12A23">
      <w:pPr>
        <w:rPr>
          <w:rFonts w:ascii="Times New Roman" w:eastAsia="Times New Roman" w:hAnsi="Times New Roman" w:cs="Times New Roman"/>
          <w:b/>
          <w:bCs/>
          <w:sz w:val="24"/>
          <w:szCs w:val="24"/>
        </w:rPr>
      </w:pPr>
    </w:p>
    <w:p w14:paraId="066BDD97" w14:textId="77777777" w:rsidR="008679F7" w:rsidRPr="00F12A23" w:rsidRDefault="008679F7" w:rsidP="008679F7">
      <w:pPr>
        <w:rPr>
          <w:rFonts w:ascii="Times New Roman" w:eastAsia="Times New Roman" w:hAnsi="Times New Roman" w:cs="Times New Roman"/>
          <w:b/>
          <w:bCs/>
          <w:sz w:val="28"/>
          <w:szCs w:val="28"/>
        </w:rPr>
      </w:pPr>
      <w:r w:rsidRPr="00F12A23">
        <w:rPr>
          <w:rFonts w:ascii="Times New Roman" w:eastAsia="Times New Roman" w:hAnsi="Times New Roman" w:cs="Times New Roman"/>
          <w:b/>
          <w:bCs/>
          <w:sz w:val="28"/>
          <w:szCs w:val="28"/>
        </w:rPr>
        <w:t>References</w:t>
      </w:r>
    </w:p>
    <w:p w14:paraId="73208D4B" w14:textId="77777777" w:rsidR="008679F7" w:rsidRDefault="008679F7" w:rsidP="008679F7">
      <w:pPr>
        <w:rPr>
          <w:rFonts w:ascii="Times New Roman" w:eastAsia="Times New Roman" w:hAnsi="Times New Roman" w:cs="Times New Roman"/>
          <w:b/>
          <w:bCs/>
          <w:sz w:val="24"/>
          <w:szCs w:val="24"/>
        </w:rPr>
      </w:pPr>
    </w:p>
    <w:p w14:paraId="42D9733A" w14:textId="77777777" w:rsidR="008679F7" w:rsidRPr="00204DD2" w:rsidRDefault="008679F7" w:rsidP="008679F7">
      <w:pPr>
        <w:ind w:left="360" w:hanging="36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Ascarza</w:t>
      </w:r>
      <w:proofErr w:type="spellEnd"/>
      <w:r>
        <w:rPr>
          <w:rFonts w:ascii="Times New Roman" w:eastAsia="Times New Roman" w:hAnsi="Times New Roman" w:cs="Times New Roman"/>
          <w:sz w:val="24"/>
          <w:szCs w:val="24"/>
        </w:rPr>
        <w:t xml:space="preserve">, E. (2018). </w:t>
      </w:r>
      <w:r w:rsidRPr="00204DD2">
        <w:rPr>
          <w:rFonts w:ascii="Times New Roman" w:eastAsia="Times New Roman" w:hAnsi="Times New Roman" w:cs="Times New Roman"/>
          <w:sz w:val="24"/>
          <w:szCs w:val="24"/>
        </w:rPr>
        <w:t xml:space="preserve">Retention </w:t>
      </w:r>
      <w:r>
        <w:rPr>
          <w:rFonts w:ascii="Times New Roman" w:eastAsia="Times New Roman" w:hAnsi="Times New Roman" w:cs="Times New Roman"/>
          <w:sz w:val="24"/>
          <w:szCs w:val="24"/>
        </w:rPr>
        <w:t>f</w:t>
      </w:r>
      <w:r w:rsidRPr="00204DD2">
        <w:rPr>
          <w:rFonts w:ascii="Times New Roman" w:eastAsia="Times New Roman" w:hAnsi="Times New Roman" w:cs="Times New Roman"/>
          <w:sz w:val="24"/>
          <w:szCs w:val="24"/>
        </w:rPr>
        <w:t xml:space="preserve">utility: Targeting </w:t>
      </w:r>
      <w:r>
        <w:rPr>
          <w:rFonts w:ascii="Times New Roman" w:eastAsia="Times New Roman" w:hAnsi="Times New Roman" w:cs="Times New Roman"/>
          <w:sz w:val="24"/>
          <w:szCs w:val="24"/>
        </w:rPr>
        <w:t>h</w:t>
      </w:r>
      <w:r w:rsidRPr="00204DD2">
        <w:rPr>
          <w:rFonts w:ascii="Times New Roman" w:eastAsia="Times New Roman" w:hAnsi="Times New Roman" w:cs="Times New Roman"/>
          <w:sz w:val="24"/>
          <w:szCs w:val="24"/>
        </w:rPr>
        <w:t>igh-</w:t>
      </w:r>
      <w:r>
        <w:rPr>
          <w:rFonts w:ascii="Times New Roman" w:eastAsia="Times New Roman" w:hAnsi="Times New Roman" w:cs="Times New Roman"/>
          <w:sz w:val="24"/>
          <w:szCs w:val="24"/>
        </w:rPr>
        <w:t>r</w:t>
      </w:r>
      <w:r w:rsidRPr="00204DD2">
        <w:rPr>
          <w:rFonts w:ascii="Times New Roman" w:eastAsia="Times New Roman" w:hAnsi="Times New Roman" w:cs="Times New Roman"/>
          <w:sz w:val="24"/>
          <w:szCs w:val="24"/>
        </w:rPr>
        <w:t xml:space="preserve">isk </w:t>
      </w:r>
      <w:r>
        <w:rPr>
          <w:rFonts w:ascii="Times New Roman" w:eastAsia="Times New Roman" w:hAnsi="Times New Roman" w:cs="Times New Roman"/>
          <w:sz w:val="24"/>
          <w:szCs w:val="24"/>
        </w:rPr>
        <w:t>c</w:t>
      </w:r>
      <w:r w:rsidRPr="00204DD2">
        <w:rPr>
          <w:rFonts w:ascii="Times New Roman" w:eastAsia="Times New Roman" w:hAnsi="Times New Roman" w:cs="Times New Roman"/>
          <w:sz w:val="24"/>
          <w:szCs w:val="24"/>
        </w:rPr>
        <w:t xml:space="preserve">ustomers </w:t>
      </w:r>
      <w:r>
        <w:rPr>
          <w:rFonts w:ascii="Times New Roman" w:eastAsia="Times New Roman" w:hAnsi="Times New Roman" w:cs="Times New Roman"/>
          <w:sz w:val="24"/>
          <w:szCs w:val="24"/>
        </w:rPr>
        <w:t>m</w:t>
      </w:r>
      <w:r w:rsidRPr="00204DD2">
        <w:rPr>
          <w:rFonts w:ascii="Times New Roman" w:eastAsia="Times New Roman" w:hAnsi="Times New Roman" w:cs="Times New Roman"/>
          <w:sz w:val="24"/>
          <w:szCs w:val="24"/>
        </w:rPr>
        <w:t xml:space="preserve">ight </w:t>
      </w:r>
      <w:r>
        <w:rPr>
          <w:rFonts w:ascii="Times New Roman" w:eastAsia="Times New Roman" w:hAnsi="Times New Roman" w:cs="Times New Roman"/>
          <w:sz w:val="24"/>
          <w:szCs w:val="24"/>
        </w:rPr>
        <w:t>b</w:t>
      </w:r>
      <w:r w:rsidRPr="00204DD2">
        <w:rPr>
          <w:rFonts w:ascii="Times New Roman" w:eastAsia="Times New Roman" w:hAnsi="Times New Roman" w:cs="Times New Roman"/>
          <w:sz w:val="24"/>
          <w:szCs w:val="24"/>
        </w:rPr>
        <w:t xml:space="preserve">e </w:t>
      </w:r>
      <w:r>
        <w:rPr>
          <w:rFonts w:ascii="Times New Roman" w:eastAsia="Times New Roman" w:hAnsi="Times New Roman" w:cs="Times New Roman"/>
          <w:sz w:val="24"/>
          <w:szCs w:val="24"/>
        </w:rPr>
        <w:t>i</w:t>
      </w:r>
      <w:r w:rsidRPr="00204DD2">
        <w:rPr>
          <w:rFonts w:ascii="Times New Roman" w:eastAsia="Times New Roman" w:hAnsi="Times New Roman" w:cs="Times New Roman"/>
          <w:sz w:val="24"/>
          <w:szCs w:val="24"/>
        </w:rPr>
        <w:t>neffective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Journal of Marketing Research</w:t>
      </w:r>
      <w:r>
        <w:rPr>
          <w:rFonts w:ascii="Times New Roman" w:eastAsia="Times New Roman" w:hAnsi="Times New Roman" w:cs="Times New Roman"/>
          <w:sz w:val="24"/>
          <w:szCs w:val="24"/>
        </w:rPr>
        <w:t>, 55 (1), 80-98.</w:t>
      </w:r>
    </w:p>
    <w:p w14:paraId="2B265103" w14:textId="77777777" w:rsidR="008679F7" w:rsidRPr="00204DD2" w:rsidRDefault="008679F7" w:rsidP="008679F7">
      <w:pPr>
        <w:ind w:left="360" w:hanging="36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Belanche</w:t>
      </w:r>
      <w:proofErr w:type="spellEnd"/>
      <w:r>
        <w:rPr>
          <w:rFonts w:ascii="Times New Roman" w:eastAsia="Times New Roman" w:hAnsi="Times New Roman" w:cs="Times New Roman"/>
          <w:sz w:val="24"/>
          <w:szCs w:val="24"/>
        </w:rPr>
        <w:t xml:space="preserve">, D., </w:t>
      </w:r>
      <w:proofErr w:type="spellStart"/>
      <w:r>
        <w:rPr>
          <w:rFonts w:ascii="Times New Roman" w:eastAsia="Times New Roman" w:hAnsi="Times New Roman" w:cs="Times New Roman"/>
          <w:sz w:val="24"/>
          <w:szCs w:val="24"/>
        </w:rPr>
        <w:t>Casalo</w:t>
      </w:r>
      <w:proofErr w:type="spellEnd"/>
      <w:r>
        <w:rPr>
          <w:rFonts w:ascii="Times New Roman" w:eastAsia="Times New Roman" w:hAnsi="Times New Roman" w:cs="Times New Roman"/>
          <w:sz w:val="24"/>
          <w:szCs w:val="24"/>
        </w:rPr>
        <w:t xml:space="preserve">, L. V., &amp; Flavian, C. (in press). </w:t>
      </w:r>
      <w:r w:rsidRPr="00204DD2">
        <w:rPr>
          <w:rFonts w:ascii="Times New Roman" w:eastAsia="Times New Roman" w:hAnsi="Times New Roman" w:cs="Times New Roman"/>
          <w:sz w:val="24"/>
          <w:szCs w:val="24"/>
        </w:rPr>
        <w:t>Frontline robots in tourism and hospitality: service enhancement or cost reduction?</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Electronic Markets</w:t>
      </w:r>
      <w:r>
        <w:rPr>
          <w:rFonts w:ascii="Times New Roman" w:eastAsia="Times New Roman" w:hAnsi="Times New Roman" w:cs="Times New Roman"/>
          <w:sz w:val="24"/>
          <w:szCs w:val="24"/>
        </w:rPr>
        <w:t>.</w:t>
      </w:r>
    </w:p>
    <w:p w14:paraId="77FEAADD" w14:textId="77777777" w:rsidR="008679F7" w:rsidRPr="0008139B" w:rsidRDefault="008679F7" w:rsidP="008679F7">
      <w:pPr>
        <w:ind w:left="360" w:hanging="360"/>
        <w:rPr>
          <w:rFonts w:ascii="Times New Roman" w:eastAsia="Times New Roman" w:hAnsi="Times New Roman" w:cs="Times New Roman"/>
          <w:sz w:val="24"/>
          <w:szCs w:val="24"/>
        </w:rPr>
      </w:pPr>
      <w:r w:rsidRPr="0008139B">
        <w:rPr>
          <w:rFonts w:ascii="Times New Roman" w:eastAsia="Times New Roman" w:hAnsi="Times New Roman" w:cs="Times New Roman"/>
          <w:sz w:val="24"/>
          <w:szCs w:val="24"/>
        </w:rPr>
        <w:t>Buettner</w:t>
      </w:r>
      <w:r>
        <w:rPr>
          <w:rFonts w:ascii="Times New Roman" w:eastAsia="Times New Roman" w:hAnsi="Times New Roman" w:cs="Times New Roman"/>
          <w:sz w:val="24"/>
          <w:szCs w:val="24"/>
        </w:rPr>
        <w:t>, R.</w:t>
      </w:r>
      <w:r w:rsidRPr="0008139B">
        <w:rPr>
          <w:rFonts w:ascii="Times New Roman" w:eastAsia="Times New Roman" w:hAnsi="Times New Roman" w:cs="Times New Roman"/>
          <w:sz w:val="24"/>
          <w:szCs w:val="24"/>
        </w:rPr>
        <w:t xml:space="preserve"> (2017)</w:t>
      </w:r>
      <w:r>
        <w:rPr>
          <w:rFonts w:ascii="Times New Roman" w:eastAsia="Times New Roman" w:hAnsi="Times New Roman" w:cs="Times New Roman"/>
          <w:sz w:val="24"/>
          <w:szCs w:val="24"/>
        </w:rPr>
        <w:t xml:space="preserve">. </w:t>
      </w:r>
      <w:r w:rsidRPr="0008139B">
        <w:rPr>
          <w:rFonts w:ascii="Times New Roman" w:eastAsia="Times New Roman" w:hAnsi="Times New Roman" w:cs="Times New Roman"/>
          <w:sz w:val="24"/>
          <w:szCs w:val="24"/>
        </w:rPr>
        <w:t>Predicting user behavior in electronic markets based on personality-mining in large online social networks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Electronic Markets</w:t>
      </w:r>
      <w:r>
        <w:rPr>
          <w:rFonts w:ascii="Times New Roman" w:eastAsia="Times New Roman" w:hAnsi="Times New Roman" w:cs="Times New Roman"/>
          <w:sz w:val="24"/>
          <w:szCs w:val="24"/>
        </w:rPr>
        <w:t>, 27 (3), 247-265.</w:t>
      </w:r>
    </w:p>
    <w:p w14:paraId="7FEDEB20" w14:textId="77777777" w:rsidR="008679F7" w:rsidRPr="00253690" w:rsidRDefault="008679F7" w:rsidP="008679F7">
      <w:pPr>
        <w:ind w:left="360" w:hanging="360"/>
        <w:rPr>
          <w:rFonts w:ascii="Times New Roman" w:eastAsia="Times New Roman" w:hAnsi="Times New Roman" w:cs="Times New Roman"/>
          <w:sz w:val="24"/>
          <w:szCs w:val="24"/>
        </w:rPr>
      </w:pPr>
      <w:r w:rsidRPr="00253690">
        <w:rPr>
          <w:rFonts w:ascii="Times New Roman" w:eastAsia="Times New Roman" w:hAnsi="Times New Roman" w:cs="Times New Roman"/>
          <w:sz w:val="24"/>
          <w:szCs w:val="24"/>
        </w:rPr>
        <w:lastRenderedPageBreak/>
        <w:t xml:space="preserve">Chen, G., </w:t>
      </w:r>
      <w:proofErr w:type="spellStart"/>
      <w:r w:rsidRPr="00253690">
        <w:rPr>
          <w:rFonts w:ascii="Times New Roman" w:eastAsia="Times New Roman" w:hAnsi="Times New Roman" w:cs="Times New Roman"/>
          <w:sz w:val="24"/>
          <w:szCs w:val="24"/>
        </w:rPr>
        <w:t>Xie</w:t>
      </w:r>
      <w:proofErr w:type="spellEnd"/>
      <w:r w:rsidRPr="00253690">
        <w:rPr>
          <w:rFonts w:ascii="Times New Roman" w:eastAsia="Times New Roman" w:hAnsi="Times New Roman" w:cs="Times New Roman"/>
          <w:sz w:val="24"/>
          <w:szCs w:val="24"/>
        </w:rPr>
        <w:t xml:space="preserve">, P., Dong, J., &amp; Wang, T. (2019). Understanding programmatic creative: The role of AI. </w:t>
      </w:r>
      <w:r w:rsidRPr="00253690">
        <w:rPr>
          <w:rFonts w:ascii="Times New Roman" w:eastAsia="Times New Roman" w:hAnsi="Times New Roman" w:cs="Times New Roman"/>
          <w:i/>
          <w:iCs/>
          <w:sz w:val="24"/>
          <w:szCs w:val="24"/>
        </w:rPr>
        <w:t>Journal of Advertising</w:t>
      </w:r>
      <w:r w:rsidRPr="00253690">
        <w:rPr>
          <w:rFonts w:ascii="Times New Roman" w:eastAsia="Times New Roman" w:hAnsi="Times New Roman" w:cs="Times New Roman"/>
          <w:sz w:val="24"/>
          <w:szCs w:val="24"/>
        </w:rPr>
        <w:t>, 48(4), 347-355.</w:t>
      </w:r>
    </w:p>
    <w:p w14:paraId="65621ACA" w14:textId="77777777" w:rsidR="008679F7" w:rsidRDefault="008679F7" w:rsidP="008679F7">
      <w:pPr>
        <w:ind w:left="360" w:hanging="360"/>
        <w:rPr>
          <w:rFonts w:ascii="Times New Roman" w:eastAsia="Times New Roman" w:hAnsi="Times New Roman" w:cs="Times New Roman"/>
          <w:sz w:val="24"/>
          <w:szCs w:val="24"/>
        </w:rPr>
      </w:pPr>
      <w:r w:rsidRPr="00AF3D22">
        <w:rPr>
          <w:rFonts w:ascii="Times New Roman" w:eastAsia="Times New Roman" w:hAnsi="Times New Roman" w:cs="Times New Roman"/>
          <w:sz w:val="24"/>
          <w:szCs w:val="24"/>
        </w:rPr>
        <w:t xml:space="preserve">Danaher, </w:t>
      </w:r>
      <w:r>
        <w:rPr>
          <w:rFonts w:ascii="Times New Roman" w:eastAsia="Times New Roman" w:hAnsi="Times New Roman" w:cs="Times New Roman"/>
          <w:sz w:val="24"/>
          <w:szCs w:val="24"/>
        </w:rPr>
        <w:t xml:space="preserve">P. J., </w:t>
      </w:r>
      <w:r w:rsidRPr="00AF3D22">
        <w:rPr>
          <w:rFonts w:ascii="Times New Roman" w:eastAsia="Times New Roman" w:hAnsi="Times New Roman" w:cs="Times New Roman"/>
          <w:sz w:val="24"/>
          <w:szCs w:val="24"/>
        </w:rPr>
        <w:t>Danaher</w:t>
      </w:r>
      <w:r>
        <w:rPr>
          <w:rFonts w:ascii="Times New Roman" w:eastAsia="Times New Roman" w:hAnsi="Times New Roman" w:cs="Times New Roman"/>
          <w:sz w:val="24"/>
          <w:szCs w:val="24"/>
        </w:rPr>
        <w:t>, T. S.</w:t>
      </w:r>
      <w:r w:rsidRPr="00AF3D22">
        <w:rPr>
          <w:rFonts w:ascii="Times New Roman" w:eastAsia="Times New Roman" w:hAnsi="Times New Roman" w:cs="Times New Roman"/>
          <w:sz w:val="24"/>
          <w:szCs w:val="24"/>
        </w:rPr>
        <w:t xml:space="preserve">, Smith, </w:t>
      </w:r>
      <w:r>
        <w:rPr>
          <w:rFonts w:ascii="Times New Roman" w:eastAsia="Times New Roman" w:hAnsi="Times New Roman" w:cs="Times New Roman"/>
          <w:sz w:val="24"/>
          <w:szCs w:val="24"/>
        </w:rPr>
        <w:t>M. S., &amp;</w:t>
      </w:r>
      <w:r w:rsidRPr="00AF3D22">
        <w:rPr>
          <w:rFonts w:ascii="Times New Roman" w:eastAsia="Times New Roman" w:hAnsi="Times New Roman" w:cs="Times New Roman"/>
          <w:sz w:val="24"/>
          <w:szCs w:val="24"/>
        </w:rPr>
        <w:t xml:space="preserve"> </w:t>
      </w:r>
      <w:proofErr w:type="spellStart"/>
      <w:r w:rsidRPr="00AF3D22">
        <w:rPr>
          <w:rFonts w:ascii="Times New Roman" w:eastAsia="Times New Roman" w:hAnsi="Times New Roman" w:cs="Times New Roman"/>
          <w:sz w:val="24"/>
          <w:szCs w:val="24"/>
        </w:rPr>
        <w:t>Loaiza</w:t>
      </w:r>
      <w:proofErr w:type="spellEnd"/>
      <w:r w:rsidRPr="00AF3D22">
        <w:rPr>
          <w:rFonts w:ascii="Times New Roman" w:eastAsia="Times New Roman" w:hAnsi="Times New Roman" w:cs="Times New Roman"/>
          <w:sz w:val="24"/>
          <w:szCs w:val="24"/>
        </w:rPr>
        <w:t>-Maya</w:t>
      </w:r>
      <w:r>
        <w:rPr>
          <w:rFonts w:ascii="Times New Roman" w:eastAsia="Times New Roman" w:hAnsi="Times New Roman" w:cs="Times New Roman"/>
          <w:sz w:val="24"/>
          <w:szCs w:val="24"/>
        </w:rPr>
        <w:t>, R.</w:t>
      </w:r>
      <w:r w:rsidRPr="00AF3D22">
        <w:rPr>
          <w:rFonts w:ascii="Times New Roman" w:eastAsia="Times New Roman" w:hAnsi="Times New Roman" w:cs="Times New Roman"/>
          <w:sz w:val="24"/>
          <w:szCs w:val="24"/>
        </w:rPr>
        <w:t xml:space="preserve"> (2020)</w:t>
      </w:r>
      <w:r>
        <w:rPr>
          <w:rFonts w:ascii="Times New Roman" w:eastAsia="Times New Roman" w:hAnsi="Times New Roman" w:cs="Times New Roman"/>
          <w:sz w:val="24"/>
          <w:szCs w:val="24"/>
        </w:rPr>
        <w:t xml:space="preserve">. </w:t>
      </w:r>
      <w:r w:rsidRPr="00AF3D22">
        <w:rPr>
          <w:rFonts w:ascii="Times New Roman" w:eastAsia="Times New Roman" w:hAnsi="Times New Roman" w:cs="Times New Roman"/>
          <w:sz w:val="24"/>
          <w:szCs w:val="24"/>
        </w:rPr>
        <w:t xml:space="preserve">Advertising </w:t>
      </w:r>
      <w:r>
        <w:rPr>
          <w:rFonts w:ascii="Times New Roman" w:eastAsia="Times New Roman" w:hAnsi="Times New Roman" w:cs="Times New Roman"/>
          <w:sz w:val="24"/>
          <w:szCs w:val="24"/>
        </w:rPr>
        <w:t>e</w:t>
      </w:r>
      <w:r w:rsidRPr="00AF3D22">
        <w:rPr>
          <w:rFonts w:ascii="Times New Roman" w:eastAsia="Times New Roman" w:hAnsi="Times New Roman" w:cs="Times New Roman"/>
          <w:sz w:val="24"/>
          <w:szCs w:val="24"/>
        </w:rPr>
        <w:t xml:space="preserve">ffectiveness for </w:t>
      </w:r>
      <w:r>
        <w:rPr>
          <w:rFonts w:ascii="Times New Roman" w:eastAsia="Times New Roman" w:hAnsi="Times New Roman" w:cs="Times New Roman"/>
          <w:sz w:val="24"/>
          <w:szCs w:val="24"/>
        </w:rPr>
        <w:t>m</w:t>
      </w:r>
      <w:r w:rsidRPr="00AF3D22">
        <w:rPr>
          <w:rFonts w:ascii="Times New Roman" w:eastAsia="Times New Roman" w:hAnsi="Times New Roman" w:cs="Times New Roman"/>
          <w:sz w:val="24"/>
          <w:szCs w:val="24"/>
        </w:rPr>
        <w:t xml:space="preserve">ultiple </w:t>
      </w:r>
      <w:r>
        <w:rPr>
          <w:rFonts w:ascii="Times New Roman" w:eastAsia="Times New Roman" w:hAnsi="Times New Roman" w:cs="Times New Roman"/>
          <w:sz w:val="24"/>
          <w:szCs w:val="24"/>
        </w:rPr>
        <w:t>r</w:t>
      </w:r>
      <w:r w:rsidRPr="00AF3D22">
        <w:rPr>
          <w:rFonts w:ascii="Times New Roman" w:eastAsia="Times New Roman" w:hAnsi="Times New Roman" w:cs="Times New Roman"/>
          <w:sz w:val="24"/>
          <w:szCs w:val="24"/>
        </w:rPr>
        <w:t>etailer-</w:t>
      </w:r>
      <w:r>
        <w:rPr>
          <w:rFonts w:ascii="Times New Roman" w:eastAsia="Times New Roman" w:hAnsi="Times New Roman" w:cs="Times New Roman"/>
          <w:sz w:val="24"/>
          <w:szCs w:val="24"/>
        </w:rPr>
        <w:t>b</w:t>
      </w:r>
      <w:r w:rsidRPr="00AF3D22">
        <w:rPr>
          <w:rFonts w:ascii="Times New Roman" w:eastAsia="Times New Roman" w:hAnsi="Times New Roman" w:cs="Times New Roman"/>
          <w:sz w:val="24"/>
          <w:szCs w:val="24"/>
        </w:rPr>
        <w:t xml:space="preserve">rands in a </w:t>
      </w:r>
      <w:r>
        <w:rPr>
          <w:rFonts w:ascii="Times New Roman" w:eastAsia="Times New Roman" w:hAnsi="Times New Roman" w:cs="Times New Roman"/>
          <w:sz w:val="24"/>
          <w:szCs w:val="24"/>
        </w:rPr>
        <w:t>m</w:t>
      </w:r>
      <w:r w:rsidRPr="00AF3D22">
        <w:rPr>
          <w:rFonts w:ascii="Times New Roman" w:eastAsia="Times New Roman" w:hAnsi="Times New Roman" w:cs="Times New Roman"/>
          <w:sz w:val="24"/>
          <w:szCs w:val="24"/>
        </w:rPr>
        <w:t xml:space="preserve">ultimedia and </w:t>
      </w:r>
      <w:r>
        <w:rPr>
          <w:rFonts w:ascii="Times New Roman" w:eastAsia="Times New Roman" w:hAnsi="Times New Roman" w:cs="Times New Roman"/>
          <w:sz w:val="24"/>
          <w:szCs w:val="24"/>
        </w:rPr>
        <w:t>m</w:t>
      </w:r>
      <w:r w:rsidRPr="00AF3D22">
        <w:rPr>
          <w:rFonts w:ascii="Times New Roman" w:eastAsia="Times New Roman" w:hAnsi="Times New Roman" w:cs="Times New Roman"/>
          <w:sz w:val="24"/>
          <w:szCs w:val="24"/>
        </w:rPr>
        <w:t xml:space="preserve">ultichannel </w:t>
      </w:r>
      <w:r>
        <w:rPr>
          <w:rFonts w:ascii="Times New Roman" w:eastAsia="Times New Roman" w:hAnsi="Times New Roman" w:cs="Times New Roman"/>
          <w:sz w:val="24"/>
          <w:szCs w:val="24"/>
        </w:rPr>
        <w:t>e</w:t>
      </w:r>
      <w:r w:rsidRPr="00AF3D22">
        <w:rPr>
          <w:rFonts w:ascii="Times New Roman" w:eastAsia="Times New Roman" w:hAnsi="Times New Roman" w:cs="Times New Roman"/>
          <w:sz w:val="24"/>
          <w:szCs w:val="24"/>
        </w:rPr>
        <w:t>nvironment</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Journal of Marketing Research</w:t>
      </w:r>
      <w:r>
        <w:rPr>
          <w:rFonts w:ascii="Times New Roman" w:eastAsia="Times New Roman" w:hAnsi="Times New Roman" w:cs="Times New Roman"/>
          <w:sz w:val="24"/>
          <w:szCs w:val="24"/>
        </w:rPr>
        <w:t>, 57 (3), 445-467.</w:t>
      </w:r>
    </w:p>
    <w:p w14:paraId="7FAAB46F" w14:textId="77777777" w:rsidR="008679F7" w:rsidRPr="00AF3D22" w:rsidRDefault="008679F7" w:rsidP="008679F7">
      <w:pPr>
        <w:ind w:left="360" w:hanging="360"/>
        <w:rPr>
          <w:rFonts w:ascii="Times New Roman" w:eastAsia="Times New Roman" w:hAnsi="Times New Roman" w:cs="Times New Roman"/>
          <w:sz w:val="24"/>
          <w:szCs w:val="24"/>
        </w:rPr>
      </w:pPr>
      <w:r w:rsidRPr="00AF3D22">
        <w:rPr>
          <w:rFonts w:ascii="Times New Roman" w:eastAsia="Times New Roman" w:hAnsi="Times New Roman" w:cs="Times New Roman"/>
          <w:sz w:val="24"/>
          <w:szCs w:val="24"/>
        </w:rPr>
        <w:t xml:space="preserve">Deng, </w:t>
      </w:r>
      <w:r>
        <w:rPr>
          <w:rFonts w:ascii="Times New Roman" w:eastAsia="Times New Roman" w:hAnsi="Times New Roman" w:cs="Times New Roman"/>
          <w:sz w:val="24"/>
          <w:szCs w:val="24"/>
        </w:rPr>
        <w:t xml:space="preserve">S. S., </w:t>
      </w:r>
      <w:r w:rsidRPr="00AF3D22">
        <w:rPr>
          <w:rFonts w:ascii="Times New Roman" w:eastAsia="Times New Roman" w:hAnsi="Times New Roman" w:cs="Times New Roman"/>
          <w:sz w:val="24"/>
          <w:szCs w:val="24"/>
        </w:rPr>
        <w:t xml:space="preserve">Tan, </w:t>
      </w:r>
      <w:r>
        <w:rPr>
          <w:rFonts w:ascii="Times New Roman" w:eastAsia="Times New Roman" w:hAnsi="Times New Roman" w:cs="Times New Roman"/>
          <w:sz w:val="24"/>
          <w:szCs w:val="24"/>
        </w:rPr>
        <w:t xml:space="preserve">C. W., </w:t>
      </w:r>
      <w:r w:rsidRPr="00AF3D22">
        <w:rPr>
          <w:rFonts w:ascii="Times New Roman" w:eastAsia="Times New Roman" w:hAnsi="Times New Roman" w:cs="Times New Roman"/>
          <w:sz w:val="24"/>
          <w:szCs w:val="24"/>
        </w:rPr>
        <w:t xml:space="preserve">Wang, </w:t>
      </w:r>
      <w:r>
        <w:rPr>
          <w:rFonts w:ascii="Times New Roman" w:eastAsia="Times New Roman" w:hAnsi="Times New Roman" w:cs="Times New Roman"/>
          <w:sz w:val="24"/>
          <w:szCs w:val="24"/>
        </w:rPr>
        <w:t>W. J., &amp;</w:t>
      </w:r>
      <w:r w:rsidRPr="00AF3D22">
        <w:rPr>
          <w:rFonts w:ascii="Times New Roman" w:eastAsia="Times New Roman" w:hAnsi="Times New Roman" w:cs="Times New Roman"/>
          <w:sz w:val="24"/>
          <w:szCs w:val="24"/>
        </w:rPr>
        <w:t xml:space="preserve"> Pan</w:t>
      </w:r>
      <w:r>
        <w:rPr>
          <w:rFonts w:ascii="Times New Roman" w:eastAsia="Times New Roman" w:hAnsi="Times New Roman" w:cs="Times New Roman"/>
          <w:sz w:val="24"/>
          <w:szCs w:val="24"/>
        </w:rPr>
        <w:t>, Y.</w:t>
      </w:r>
      <w:r w:rsidRPr="00AF3D22">
        <w:rPr>
          <w:rFonts w:ascii="Times New Roman" w:eastAsia="Times New Roman" w:hAnsi="Times New Roman" w:cs="Times New Roman"/>
          <w:sz w:val="24"/>
          <w:szCs w:val="24"/>
        </w:rPr>
        <w:t xml:space="preserve"> (2019)</w:t>
      </w:r>
      <w:r>
        <w:rPr>
          <w:rFonts w:ascii="Times New Roman" w:eastAsia="Times New Roman" w:hAnsi="Times New Roman" w:cs="Times New Roman"/>
          <w:sz w:val="24"/>
          <w:szCs w:val="24"/>
        </w:rPr>
        <w:t xml:space="preserve">. </w:t>
      </w:r>
      <w:r w:rsidRPr="00253690">
        <w:rPr>
          <w:rFonts w:ascii="Times New Roman" w:eastAsia="Times New Roman" w:hAnsi="Times New Roman" w:cs="Times New Roman"/>
          <w:sz w:val="24"/>
          <w:szCs w:val="24"/>
        </w:rPr>
        <w:t xml:space="preserve">Smart </w:t>
      </w:r>
      <w:r>
        <w:rPr>
          <w:rFonts w:ascii="Times New Roman" w:eastAsia="Times New Roman" w:hAnsi="Times New Roman" w:cs="Times New Roman"/>
          <w:sz w:val="24"/>
          <w:szCs w:val="24"/>
        </w:rPr>
        <w:t>g</w:t>
      </w:r>
      <w:r w:rsidRPr="00253690">
        <w:rPr>
          <w:rFonts w:ascii="Times New Roman" w:eastAsia="Times New Roman" w:hAnsi="Times New Roman" w:cs="Times New Roman"/>
          <w:sz w:val="24"/>
          <w:szCs w:val="24"/>
        </w:rPr>
        <w:t xml:space="preserve">eneration </w:t>
      </w:r>
      <w:r>
        <w:rPr>
          <w:rFonts w:ascii="Times New Roman" w:eastAsia="Times New Roman" w:hAnsi="Times New Roman" w:cs="Times New Roman"/>
          <w:sz w:val="24"/>
          <w:szCs w:val="24"/>
        </w:rPr>
        <w:t>s</w:t>
      </w:r>
      <w:r w:rsidRPr="00253690">
        <w:rPr>
          <w:rFonts w:ascii="Times New Roman" w:eastAsia="Times New Roman" w:hAnsi="Times New Roman" w:cs="Times New Roman"/>
          <w:sz w:val="24"/>
          <w:szCs w:val="24"/>
        </w:rPr>
        <w:t xml:space="preserve">ystem of </w:t>
      </w:r>
      <w:r>
        <w:rPr>
          <w:rFonts w:ascii="Times New Roman" w:eastAsia="Times New Roman" w:hAnsi="Times New Roman" w:cs="Times New Roman"/>
          <w:sz w:val="24"/>
          <w:szCs w:val="24"/>
        </w:rPr>
        <w:t>p</w:t>
      </w:r>
      <w:r w:rsidRPr="00253690">
        <w:rPr>
          <w:rFonts w:ascii="Times New Roman" w:eastAsia="Times New Roman" w:hAnsi="Times New Roman" w:cs="Times New Roman"/>
          <w:sz w:val="24"/>
          <w:szCs w:val="24"/>
        </w:rPr>
        <w:t xml:space="preserve">ersonalized </w:t>
      </w:r>
      <w:r>
        <w:rPr>
          <w:rFonts w:ascii="Times New Roman" w:eastAsia="Times New Roman" w:hAnsi="Times New Roman" w:cs="Times New Roman"/>
          <w:sz w:val="24"/>
          <w:szCs w:val="24"/>
        </w:rPr>
        <w:t>a</w:t>
      </w:r>
      <w:r w:rsidRPr="00253690">
        <w:rPr>
          <w:rFonts w:ascii="Times New Roman" w:eastAsia="Times New Roman" w:hAnsi="Times New Roman" w:cs="Times New Roman"/>
          <w:sz w:val="24"/>
          <w:szCs w:val="24"/>
        </w:rPr>
        <w:t xml:space="preserve">dvertising </w:t>
      </w:r>
      <w:r>
        <w:rPr>
          <w:rFonts w:ascii="Times New Roman" w:eastAsia="Times New Roman" w:hAnsi="Times New Roman" w:cs="Times New Roman"/>
          <w:sz w:val="24"/>
          <w:szCs w:val="24"/>
        </w:rPr>
        <w:t>c</w:t>
      </w:r>
      <w:r w:rsidRPr="00253690">
        <w:rPr>
          <w:rFonts w:ascii="Times New Roman" w:eastAsia="Times New Roman" w:hAnsi="Times New Roman" w:cs="Times New Roman"/>
          <w:sz w:val="24"/>
          <w:szCs w:val="24"/>
        </w:rPr>
        <w:t xml:space="preserve">opy and </w:t>
      </w:r>
      <w:r>
        <w:rPr>
          <w:rFonts w:ascii="Times New Roman" w:eastAsia="Times New Roman" w:hAnsi="Times New Roman" w:cs="Times New Roman"/>
          <w:sz w:val="24"/>
          <w:szCs w:val="24"/>
        </w:rPr>
        <w:t>i</w:t>
      </w:r>
      <w:r w:rsidRPr="00253690">
        <w:rPr>
          <w:rFonts w:ascii="Times New Roman" w:eastAsia="Times New Roman" w:hAnsi="Times New Roman" w:cs="Times New Roman"/>
          <w:sz w:val="24"/>
          <w:szCs w:val="24"/>
        </w:rPr>
        <w:t xml:space="preserve">ts </w:t>
      </w:r>
      <w:r>
        <w:rPr>
          <w:rFonts w:ascii="Times New Roman" w:eastAsia="Times New Roman" w:hAnsi="Times New Roman" w:cs="Times New Roman"/>
          <w:sz w:val="24"/>
          <w:szCs w:val="24"/>
        </w:rPr>
        <w:t>a</w:t>
      </w:r>
      <w:r w:rsidRPr="00253690">
        <w:rPr>
          <w:rFonts w:ascii="Times New Roman" w:eastAsia="Times New Roman" w:hAnsi="Times New Roman" w:cs="Times New Roman"/>
          <w:sz w:val="24"/>
          <w:szCs w:val="24"/>
        </w:rPr>
        <w:t xml:space="preserve">pplication to </w:t>
      </w:r>
      <w:r>
        <w:rPr>
          <w:rFonts w:ascii="Times New Roman" w:eastAsia="Times New Roman" w:hAnsi="Times New Roman" w:cs="Times New Roman"/>
          <w:sz w:val="24"/>
          <w:szCs w:val="24"/>
        </w:rPr>
        <w:t>a</w:t>
      </w:r>
      <w:r w:rsidRPr="00253690">
        <w:rPr>
          <w:rFonts w:ascii="Times New Roman" w:eastAsia="Times New Roman" w:hAnsi="Times New Roman" w:cs="Times New Roman"/>
          <w:sz w:val="24"/>
          <w:szCs w:val="24"/>
        </w:rPr>
        <w:t xml:space="preserve">dvertising </w:t>
      </w:r>
      <w:r>
        <w:rPr>
          <w:rFonts w:ascii="Times New Roman" w:eastAsia="Times New Roman" w:hAnsi="Times New Roman" w:cs="Times New Roman"/>
          <w:sz w:val="24"/>
          <w:szCs w:val="24"/>
        </w:rPr>
        <w:t>p</w:t>
      </w:r>
      <w:r w:rsidRPr="00253690">
        <w:rPr>
          <w:rFonts w:ascii="Times New Roman" w:eastAsia="Times New Roman" w:hAnsi="Times New Roman" w:cs="Times New Roman"/>
          <w:sz w:val="24"/>
          <w:szCs w:val="24"/>
        </w:rPr>
        <w:t xml:space="preserve">ractice and </w:t>
      </w:r>
      <w:r>
        <w:rPr>
          <w:rFonts w:ascii="Times New Roman" w:eastAsia="Times New Roman" w:hAnsi="Times New Roman" w:cs="Times New Roman"/>
          <w:sz w:val="24"/>
          <w:szCs w:val="24"/>
        </w:rPr>
        <w:t>r</w:t>
      </w:r>
      <w:r w:rsidRPr="00253690">
        <w:rPr>
          <w:rFonts w:ascii="Times New Roman" w:eastAsia="Times New Roman" w:hAnsi="Times New Roman" w:cs="Times New Roman"/>
          <w:sz w:val="24"/>
          <w:szCs w:val="24"/>
        </w:rPr>
        <w:t>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Journal of Advertising</w:t>
      </w:r>
      <w:r>
        <w:rPr>
          <w:rFonts w:ascii="Times New Roman" w:eastAsia="Times New Roman" w:hAnsi="Times New Roman" w:cs="Times New Roman"/>
          <w:sz w:val="24"/>
          <w:szCs w:val="24"/>
        </w:rPr>
        <w:t>, 48 (4), 356-365.</w:t>
      </w:r>
    </w:p>
    <w:p w14:paraId="52D90C98" w14:textId="77777777" w:rsidR="008679F7" w:rsidRDefault="008679F7" w:rsidP="008679F7">
      <w:pPr>
        <w:ind w:left="360" w:hanging="360"/>
        <w:rPr>
          <w:rFonts w:ascii="Times New Roman" w:eastAsia="Times New Roman" w:hAnsi="Times New Roman" w:cs="Times New Roman"/>
          <w:sz w:val="24"/>
          <w:szCs w:val="24"/>
        </w:rPr>
      </w:pPr>
      <w:proofErr w:type="spellStart"/>
      <w:r w:rsidRPr="00AF3D22">
        <w:rPr>
          <w:rFonts w:ascii="Times New Roman" w:eastAsia="Times New Roman" w:hAnsi="Times New Roman" w:cs="Times New Roman"/>
          <w:sz w:val="24"/>
          <w:szCs w:val="24"/>
        </w:rPr>
        <w:t>Dzyabura</w:t>
      </w:r>
      <w:proofErr w:type="spellEnd"/>
      <w:r>
        <w:rPr>
          <w:rFonts w:ascii="Times New Roman" w:eastAsia="Times New Roman" w:hAnsi="Times New Roman" w:cs="Times New Roman"/>
          <w:sz w:val="24"/>
          <w:szCs w:val="24"/>
        </w:rPr>
        <w:t xml:space="preserve">, D., &amp; </w:t>
      </w:r>
      <w:r w:rsidRPr="00AF3D22">
        <w:rPr>
          <w:rFonts w:ascii="Times New Roman" w:eastAsia="Times New Roman" w:hAnsi="Times New Roman" w:cs="Times New Roman"/>
          <w:sz w:val="24"/>
          <w:szCs w:val="24"/>
        </w:rPr>
        <w:t>Hauser</w:t>
      </w:r>
      <w:r>
        <w:rPr>
          <w:rFonts w:ascii="Times New Roman" w:eastAsia="Times New Roman" w:hAnsi="Times New Roman" w:cs="Times New Roman"/>
          <w:sz w:val="24"/>
          <w:szCs w:val="24"/>
        </w:rPr>
        <w:t>, J. R.</w:t>
      </w:r>
      <w:r w:rsidRPr="00AF3D22">
        <w:rPr>
          <w:rFonts w:ascii="Times New Roman" w:eastAsia="Times New Roman" w:hAnsi="Times New Roman" w:cs="Times New Roman"/>
          <w:sz w:val="24"/>
          <w:szCs w:val="24"/>
        </w:rPr>
        <w:t xml:space="preserve"> (2011)</w:t>
      </w:r>
      <w:r>
        <w:rPr>
          <w:rFonts w:ascii="Times New Roman" w:eastAsia="Times New Roman" w:hAnsi="Times New Roman" w:cs="Times New Roman"/>
          <w:sz w:val="24"/>
          <w:szCs w:val="24"/>
        </w:rPr>
        <w:t xml:space="preserve">. </w:t>
      </w:r>
      <w:r w:rsidRPr="00AF3D22">
        <w:rPr>
          <w:rFonts w:ascii="Times New Roman" w:eastAsia="Times New Roman" w:hAnsi="Times New Roman" w:cs="Times New Roman"/>
          <w:sz w:val="24"/>
          <w:szCs w:val="24"/>
        </w:rPr>
        <w:t xml:space="preserve">Active </w:t>
      </w:r>
      <w:r>
        <w:rPr>
          <w:rFonts w:ascii="Times New Roman" w:eastAsia="Times New Roman" w:hAnsi="Times New Roman" w:cs="Times New Roman"/>
          <w:sz w:val="24"/>
          <w:szCs w:val="24"/>
        </w:rPr>
        <w:t>m</w:t>
      </w:r>
      <w:r w:rsidRPr="00AF3D22">
        <w:rPr>
          <w:rFonts w:ascii="Times New Roman" w:eastAsia="Times New Roman" w:hAnsi="Times New Roman" w:cs="Times New Roman"/>
          <w:sz w:val="24"/>
          <w:szCs w:val="24"/>
        </w:rPr>
        <w:t xml:space="preserve">achine </w:t>
      </w:r>
      <w:r>
        <w:rPr>
          <w:rFonts w:ascii="Times New Roman" w:eastAsia="Times New Roman" w:hAnsi="Times New Roman" w:cs="Times New Roman"/>
          <w:sz w:val="24"/>
          <w:szCs w:val="24"/>
        </w:rPr>
        <w:t>l</w:t>
      </w:r>
      <w:r w:rsidRPr="00AF3D22">
        <w:rPr>
          <w:rFonts w:ascii="Times New Roman" w:eastAsia="Times New Roman" w:hAnsi="Times New Roman" w:cs="Times New Roman"/>
          <w:sz w:val="24"/>
          <w:szCs w:val="24"/>
        </w:rPr>
        <w:t xml:space="preserve">earning for </w:t>
      </w:r>
      <w:r>
        <w:rPr>
          <w:rFonts w:ascii="Times New Roman" w:eastAsia="Times New Roman" w:hAnsi="Times New Roman" w:cs="Times New Roman"/>
          <w:sz w:val="24"/>
          <w:szCs w:val="24"/>
        </w:rPr>
        <w:t>c</w:t>
      </w:r>
      <w:r w:rsidRPr="00AF3D22">
        <w:rPr>
          <w:rFonts w:ascii="Times New Roman" w:eastAsia="Times New Roman" w:hAnsi="Times New Roman" w:cs="Times New Roman"/>
          <w:sz w:val="24"/>
          <w:szCs w:val="24"/>
        </w:rPr>
        <w:t xml:space="preserve">onsideration </w:t>
      </w:r>
      <w:r>
        <w:rPr>
          <w:rFonts w:ascii="Times New Roman" w:eastAsia="Times New Roman" w:hAnsi="Times New Roman" w:cs="Times New Roman"/>
          <w:sz w:val="24"/>
          <w:szCs w:val="24"/>
        </w:rPr>
        <w:t>h</w:t>
      </w:r>
      <w:r w:rsidRPr="00AF3D22">
        <w:rPr>
          <w:rFonts w:ascii="Times New Roman" w:eastAsia="Times New Roman" w:hAnsi="Times New Roman" w:cs="Times New Roman"/>
          <w:sz w:val="24"/>
          <w:szCs w:val="24"/>
        </w:rPr>
        <w:t>euristics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Marketing Science</w:t>
      </w:r>
      <w:r>
        <w:rPr>
          <w:rFonts w:ascii="Times New Roman" w:eastAsia="Times New Roman" w:hAnsi="Times New Roman" w:cs="Times New Roman"/>
          <w:sz w:val="24"/>
          <w:szCs w:val="24"/>
        </w:rPr>
        <w:t>, 30 (5), 801-819.</w:t>
      </w:r>
    </w:p>
    <w:p w14:paraId="6BC5103D" w14:textId="77777777" w:rsidR="008679F7" w:rsidRDefault="008679F7" w:rsidP="008679F7">
      <w:pPr>
        <w:ind w:left="360" w:hanging="360"/>
        <w:rPr>
          <w:rFonts w:ascii="Times New Roman" w:eastAsia="Times New Roman" w:hAnsi="Times New Roman" w:cs="Times New Roman"/>
          <w:sz w:val="24"/>
          <w:szCs w:val="24"/>
        </w:rPr>
      </w:pPr>
      <w:r w:rsidRPr="00AF3D22">
        <w:rPr>
          <w:rFonts w:ascii="Times New Roman" w:eastAsia="Times New Roman" w:hAnsi="Times New Roman" w:cs="Times New Roman"/>
          <w:sz w:val="24"/>
          <w:szCs w:val="24"/>
        </w:rPr>
        <w:t>Huang</w:t>
      </w:r>
      <w:r>
        <w:rPr>
          <w:rFonts w:ascii="Times New Roman" w:eastAsia="Times New Roman" w:hAnsi="Times New Roman" w:cs="Times New Roman"/>
          <w:sz w:val="24"/>
          <w:szCs w:val="24"/>
        </w:rPr>
        <w:t>, D., &amp;</w:t>
      </w:r>
      <w:r w:rsidRPr="00AF3D22">
        <w:rPr>
          <w:rFonts w:ascii="Times New Roman" w:eastAsia="Times New Roman" w:hAnsi="Times New Roman" w:cs="Times New Roman"/>
          <w:sz w:val="24"/>
          <w:szCs w:val="24"/>
        </w:rPr>
        <w:t xml:space="preserve"> Luo</w:t>
      </w:r>
      <w:r>
        <w:rPr>
          <w:rFonts w:ascii="Times New Roman" w:eastAsia="Times New Roman" w:hAnsi="Times New Roman" w:cs="Times New Roman"/>
          <w:sz w:val="24"/>
          <w:szCs w:val="24"/>
        </w:rPr>
        <w:t>, L.</w:t>
      </w:r>
      <w:r w:rsidRPr="00AF3D22">
        <w:rPr>
          <w:rFonts w:ascii="Times New Roman" w:eastAsia="Times New Roman" w:hAnsi="Times New Roman" w:cs="Times New Roman"/>
          <w:sz w:val="24"/>
          <w:szCs w:val="24"/>
        </w:rPr>
        <w:t xml:space="preserve"> (2016)</w:t>
      </w:r>
      <w:r>
        <w:rPr>
          <w:rFonts w:ascii="Times New Roman" w:eastAsia="Times New Roman" w:hAnsi="Times New Roman" w:cs="Times New Roman"/>
          <w:sz w:val="24"/>
          <w:szCs w:val="24"/>
        </w:rPr>
        <w:t xml:space="preserve">. </w:t>
      </w:r>
      <w:r w:rsidRPr="00AF3D22">
        <w:rPr>
          <w:rFonts w:ascii="Times New Roman" w:eastAsia="Times New Roman" w:hAnsi="Times New Roman" w:cs="Times New Roman"/>
          <w:sz w:val="24"/>
          <w:szCs w:val="24"/>
        </w:rPr>
        <w:t xml:space="preserve">Consumer </w:t>
      </w:r>
      <w:r>
        <w:rPr>
          <w:rFonts w:ascii="Times New Roman" w:eastAsia="Times New Roman" w:hAnsi="Times New Roman" w:cs="Times New Roman"/>
          <w:sz w:val="24"/>
          <w:szCs w:val="24"/>
        </w:rPr>
        <w:t>p</w:t>
      </w:r>
      <w:r w:rsidRPr="00AF3D22">
        <w:rPr>
          <w:rFonts w:ascii="Times New Roman" w:eastAsia="Times New Roman" w:hAnsi="Times New Roman" w:cs="Times New Roman"/>
          <w:sz w:val="24"/>
          <w:szCs w:val="24"/>
        </w:rPr>
        <w:t xml:space="preserve">reference </w:t>
      </w:r>
      <w:r>
        <w:rPr>
          <w:rFonts w:ascii="Times New Roman" w:eastAsia="Times New Roman" w:hAnsi="Times New Roman" w:cs="Times New Roman"/>
          <w:sz w:val="24"/>
          <w:szCs w:val="24"/>
        </w:rPr>
        <w:t>e</w:t>
      </w:r>
      <w:r w:rsidRPr="00AF3D22">
        <w:rPr>
          <w:rFonts w:ascii="Times New Roman" w:eastAsia="Times New Roman" w:hAnsi="Times New Roman" w:cs="Times New Roman"/>
          <w:sz w:val="24"/>
          <w:szCs w:val="24"/>
        </w:rPr>
        <w:t xml:space="preserve">licitation of </w:t>
      </w:r>
      <w:r>
        <w:rPr>
          <w:rFonts w:ascii="Times New Roman" w:eastAsia="Times New Roman" w:hAnsi="Times New Roman" w:cs="Times New Roman"/>
          <w:sz w:val="24"/>
          <w:szCs w:val="24"/>
        </w:rPr>
        <w:t>c</w:t>
      </w:r>
      <w:r w:rsidRPr="00AF3D22">
        <w:rPr>
          <w:rFonts w:ascii="Times New Roman" w:eastAsia="Times New Roman" w:hAnsi="Times New Roman" w:cs="Times New Roman"/>
          <w:sz w:val="24"/>
          <w:szCs w:val="24"/>
        </w:rPr>
        <w:t xml:space="preserve">omplex </w:t>
      </w:r>
      <w:r>
        <w:rPr>
          <w:rFonts w:ascii="Times New Roman" w:eastAsia="Times New Roman" w:hAnsi="Times New Roman" w:cs="Times New Roman"/>
          <w:sz w:val="24"/>
          <w:szCs w:val="24"/>
        </w:rPr>
        <w:t>p</w:t>
      </w:r>
      <w:r w:rsidRPr="00AF3D22">
        <w:rPr>
          <w:rFonts w:ascii="Times New Roman" w:eastAsia="Times New Roman" w:hAnsi="Times New Roman" w:cs="Times New Roman"/>
          <w:sz w:val="24"/>
          <w:szCs w:val="24"/>
        </w:rPr>
        <w:t xml:space="preserve">roducts </w:t>
      </w:r>
      <w:r>
        <w:rPr>
          <w:rFonts w:ascii="Times New Roman" w:eastAsia="Times New Roman" w:hAnsi="Times New Roman" w:cs="Times New Roman"/>
          <w:sz w:val="24"/>
          <w:szCs w:val="24"/>
        </w:rPr>
        <w:t>u</w:t>
      </w:r>
      <w:r w:rsidRPr="00AF3D22">
        <w:rPr>
          <w:rFonts w:ascii="Times New Roman" w:eastAsia="Times New Roman" w:hAnsi="Times New Roman" w:cs="Times New Roman"/>
          <w:sz w:val="24"/>
          <w:szCs w:val="24"/>
        </w:rPr>
        <w:t xml:space="preserve">sing </w:t>
      </w:r>
      <w:r>
        <w:rPr>
          <w:rFonts w:ascii="Times New Roman" w:eastAsia="Times New Roman" w:hAnsi="Times New Roman" w:cs="Times New Roman"/>
          <w:sz w:val="24"/>
          <w:szCs w:val="24"/>
        </w:rPr>
        <w:t>f</w:t>
      </w:r>
      <w:r w:rsidRPr="00AF3D22">
        <w:rPr>
          <w:rFonts w:ascii="Times New Roman" w:eastAsia="Times New Roman" w:hAnsi="Times New Roman" w:cs="Times New Roman"/>
          <w:sz w:val="24"/>
          <w:szCs w:val="24"/>
        </w:rPr>
        <w:t xml:space="preserve">uzzy </w:t>
      </w:r>
      <w:r>
        <w:rPr>
          <w:rFonts w:ascii="Times New Roman" w:eastAsia="Times New Roman" w:hAnsi="Times New Roman" w:cs="Times New Roman"/>
          <w:sz w:val="24"/>
          <w:szCs w:val="24"/>
        </w:rPr>
        <w:t>s</w:t>
      </w:r>
      <w:r w:rsidRPr="00AF3D22">
        <w:rPr>
          <w:rFonts w:ascii="Times New Roman" w:eastAsia="Times New Roman" w:hAnsi="Times New Roman" w:cs="Times New Roman"/>
          <w:sz w:val="24"/>
          <w:szCs w:val="24"/>
        </w:rPr>
        <w:t xml:space="preserve">upport </w:t>
      </w:r>
      <w:r>
        <w:rPr>
          <w:rFonts w:ascii="Times New Roman" w:eastAsia="Times New Roman" w:hAnsi="Times New Roman" w:cs="Times New Roman"/>
          <w:sz w:val="24"/>
          <w:szCs w:val="24"/>
        </w:rPr>
        <w:t>v</w:t>
      </w:r>
      <w:r w:rsidRPr="00AF3D22">
        <w:rPr>
          <w:rFonts w:ascii="Times New Roman" w:eastAsia="Times New Roman" w:hAnsi="Times New Roman" w:cs="Times New Roman"/>
          <w:sz w:val="24"/>
          <w:szCs w:val="24"/>
        </w:rPr>
        <w:t xml:space="preserve">ector </w:t>
      </w:r>
      <w:r>
        <w:rPr>
          <w:rFonts w:ascii="Times New Roman" w:eastAsia="Times New Roman" w:hAnsi="Times New Roman" w:cs="Times New Roman"/>
          <w:sz w:val="24"/>
          <w:szCs w:val="24"/>
        </w:rPr>
        <w:t>m</w:t>
      </w:r>
      <w:r w:rsidRPr="00AF3D22">
        <w:rPr>
          <w:rFonts w:ascii="Times New Roman" w:eastAsia="Times New Roman" w:hAnsi="Times New Roman" w:cs="Times New Roman"/>
          <w:sz w:val="24"/>
          <w:szCs w:val="24"/>
        </w:rPr>
        <w:t xml:space="preserve">achine </w:t>
      </w:r>
      <w:r>
        <w:rPr>
          <w:rFonts w:ascii="Times New Roman" w:eastAsia="Times New Roman" w:hAnsi="Times New Roman" w:cs="Times New Roman"/>
          <w:sz w:val="24"/>
          <w:szCs w:val="24"/>
        </w:rPr>
        <w:t>a</w:t>
      </w:r>
      <w:r w:rsidRPr="00AF3D22">
        <w:rPr>
          <w:rFonts w:ascii="Times New Roman" w:eastAsia="Times New Roman" w:hAnsi="Times New Roman" w:cs="Times New Roman"/>
          <w:sz w:val="24"/>
          <w:szCs w:val="24"/>
        </w:rPr>
        <w:t xml:space="preserve">ctive </w:t>
      </w:r>
      <w:r>
        <w:rPr>
          <w:rFonts w:ascii="Times New Roman" w:eastAsia="Times New Roman" w:hAnsi="Times New Roman" w:cs="Times New Roman"/>
          <w:sz w:val="24"/>
          <w:szCs w:val="24"/>
        </w:rPr>
        <w:t>l</w:t>
      </w:r>
      <w:r w:rsidRPr="00AF3D22">
        <w:rPr>
          <w:rFonts w:ascii="Times New Roman" w:eastAsia="Times New Roman" w:hAnsi="Times New Roman" w:cs="Times New Roman"/>
          <w:sz w:val="24"/>
          <w:szCs w:val="24"/>
        </w:rPr>
        <w:t>earning</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Marketing Science</w:t>
      </w:r>
      <w:r>
        <w:rPr>
          <w:rFonts w:ascii="Times New Roman" w:eastAsia="Times New Roman" w:hAnsi="Times New Roman" w:cs="Times New Roman"/>
          <w:sz w:val="24"/>
          <w:szCs w:val="24"/>
        </w:rPr>
        <w:t>, 35 (3), 445-464.</w:t>
      </w:r>
    </w:p>
    <w:p w14:paraId="020CD905" w14:textId="77777777" w:rsidR="008679F7" w:rsidRDefault="008679F7" w:rsidP="008679F7">
      <w:pPr>
        <w:ind w:left="360" w:hanging="360"/>
        <w:rPr>
          <w:rFonts w:ascii="Times New Roman" w:eastAsia="Times New Roman" w:hAnsi="Times New Roman" w:cs="Times New Roman"/>
          <w:sz w:val="24"/>
          <w:szCs w:val="24"/>
        </w:rPr>
      </w:pPr>
      <w:r w:rsidRPr="0008139B">
        <w:rPr>
          <w:rFonts w:ascii="Times New Roman" w:eastAsia="Times New Roman" w:hAnsi="Times New Roman" w:cs="Times New Roman"/>
          <w:sz w:val="24"/>
          <w:szCs w:val="24"/>
        </w:rPr>
        <w:t xml:space="preserve">Huang, M. H., &amp; Rust, R. T. (2018). Artificial intelligence in service. </w:t>
      </w:r>
      <w:r w:rsidRPr="0008139B">
        <w:rPr>
          <w:rFonts w:ascii="Times New Roman" w:eastAsia="Times New Roman" w:hAnsi="Times New Roman" w:cs="Times New Roman"/>
          <w:i/>
          <w:iCs/>
          <w:sz w:val="24"/>
          <w:szCs w:val="24"/>
        </w:rPr>
        <w:t>Journal of Service Research</w:t>
      </w:r>
      <w:r w:rsidRPr="0008139B">
        <w:rPr>
          <w:rFonts w:ascii="Times New Roman" w:eastAsia="Times New Roman" w:hAnsi="Times New Roman" w:cs="Times New Roman"/>
          <w:sz w:val="24"/>
          <w:szCs w:val="24"/>
        </w:rPr>
        <w:t>, 21(2), 155-172.</w:t>
      </w:r>
    </w:p>
    <w:p w14:paraId="41EE34D0" w14:textId="77777777" w:rsidR="008679F7" w:rsidRPr="0008139B" w:rsidRDefault="008679F7" w:rsidP="008679F7">
      <w:pPr>
        <w:ind w:left="360" w:hanging="36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Lemmens</w:t>
      </w:r>
      <w:proofErr w:type="spellEnd"/>
      <w:r>
        <w:rPr>
          <w:rFonts w:ascii="Times New Roman" w:eastAsia="Times New Roman" w:hAnsi="Times New Roman" w:cs="Times New Roman"/>
          <w:sz w:val="24"/>
          <w:szCs w:val="24"/>
        </w:rPr>
        <w:t xml:space="preserve">, A., &amp; Gupta, S. (2020). </w:t>
      </w:r>
      <w:r w:rsidRPr="0008139B">
        <w:rPr>
          <w:rFonts w:ascii="Times New Roman" w:eastAsia="Times New Roman" w:hAnsi="Times New Roman" w:cs="Times New Roman"/>
          <w:sz w:val="24"/>
          <w:szCs w:val="24"/>
        </w:rPr>
        <w:t xml:space="preserve">Managing </w:t>
      </w:r>
      <w:r>
        <w:rPr>
          <w:rFonts w:ascii="Times New Roman" w:eastAsia="Times New Roman" w:hAnsi="Times New Roman" w:cs="Times New Roman"/>
          <w:sz w:val="24"/>
          <w:szCs w:val="24"/>
        </w:rPr>
        <w:t>c</w:t>
      </w:r>
      <w:r w:rsidRPr="0008139B">
        <w:rPr>
          <w:rFonts w:ascii="Times New Roman" w:eastAsia="Times New Roman" w:hAnsi="Times New Roman" w:cs="Times New Roman"/>
          <w:sz w:val="24"/>
          <w:szCs w:val="24"/>
        </w:rPr>
        <w:t xml:space="preserve">hurn to </w:t>
      </w:r>
      <w:r>
        <w:rPr>
          <w:rFonts w:ascii="Times New Roman" w:eastAsia="Times New Roman" w:hAnsi="Times New Roman" w:cs="Times New Roman"/>
          <w:sz w:val="24"/>
          <w:szCs w:val="24"/>
        </w:rPr>
        <w:t>m</w:t>
      </w:r>
      <w:r w:rsidRPr="0008139B">
        <w:rPr>
          <w:rFonts w:ascii="Times New Roman" w:eastAsia="Times New Roman" w:hAnsi="Times New Roman" w:cs="Times New Roman"/>
          <w:sz w:val="24"/>
          <w:szCs w:val="24"/>
        </w:rPr>
        <w:t xml:space="preserve">aximize </w:t>
      </w:r>
      <w:r>
        <w:rPr>
          <w:rFonts w:ascii="Times New Roman" w:eastAsia="Times New Roman" w:hAnsi="Times New Roman" w:cs="Times New Roman"/>
          <w:sz w:val="24"/>
          <w:szCs w:val="24"/>
        </w:rPr>
        <w:t>p</w:t>
      </w:r>
      <w:r w:rsidRPr="0008139B">
        <w:rPr>
          <w:rFonts w:ascii="Times New Roman" w:eastAsia="Times New Roman" w:hAnsi="Times New Roman" w:cs="Times New Roman"/>
          <w:sz w:val="24"/>
          <w:szCs w:val="24"/>
        </w:rPr>
        <w:t>rofits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Marketing Science</w:t>
      </w:r>
      <w:r>
        <w:rPr>
          <w:rFonts w:ascii="Times New Roman" w:eastAsia="Times New Roman" w:hAnsi="Times New Roman" w:cs="Times New Roman"/>
          <w:sz w:val="24"/>
          <w:szCs w:val="24"/>
        </w:rPr>
        <w:t>, 39 (5), 956-973.</w:t>
      </w:r>
    </w:p>
    <w:p w14:paraId="6A6CD88B" w14:textId="77777777" w:rsidR="008679F7" w:rsidRPr="00204DD2" w:rsidRDefault="008679F7" w:rsidP="008679F7">
      <w:pPr>
        <w:ind w:left="360" w:hanging="36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Libai</w:t>
      </w:r>
      <w:proofErr w:type="spellEnd"/>
      <w:r>
        <w:rPr>
          <w:rFonts w:ascii="Times New Roman" w:eastAsia="Times New Roman" w:hAnsi="Times New Roman" w:cs="Times New Roman"/>
          <w:sz w:val="24"/>
          <w:szCs w:val="24"/>
        </w:rPr>
        <w:t xml:space="preserve">, B., Bart, Y., Gensler, S., </w:t>
      </w:r>
      <w:proofErr w:type="spellStart"/>
      <w:r>
        <w:rPr>
          <w:rFonts w:ascii="Times New Roman" w:eastAsia="Times New Roman" w:hAnsi="Times New Roman" w:cs="Times New Roman"/>
          <w:sz w:val="24"/>
          <w:szCs w:val="24"/>
        </w:rPr>
        <w:t>Hofacker</w:t>
      </w:r>
      <w:proofErr w:type="spellEnd"/>
      <w:r>
        <w:rPr>
          <w:rFonts w:ascii="Times New Roman" w:eastAsia="Times New Roman" w:hAnsi="Times New Roman" w:cs="Times New Roman"/>
          <w:sz w:val="24"/>
          <w:szCs w:val="24"/>
        </w:rPr>
        <w:t xml:space="preserve">, C. F., Kaplan, A., </w:t>
      </w:r>
      <w:proofErr w:type="spellStart"/>
      <w:r>
        <w:rPr>
          <w:rFonts w:ascii="Times New Roman" w:eastAsia="Times New Roman" w:hAnsi="Times New Roman" w:cs="Times New Roman"/>
          <w:sz w:val="24"/>
          <w:szCs w:val="24"/>
        </w:rPr>
        <w:t>Kotterheinrich</w:t>
      </w:r>
      <w:proofErr w:type="spellEnd"/>
      <w:r>
        <w:rPr>
          <w:rFonts w:ascii="Times New Roman" w:eastAsia="Times New Roman" w:hAnsi="Times New Roman" w:cs="Times New Roman"/>
          <w:sz w:val="24"/>
          <w:szCs w:val="24"/>
        </w:rPr>
        <w:t xml:space="preserve">, K., &amp; Kroll, E. B. (2020). </w:t>
      </w:r>
      <w:r w:rsidRPr="00204DD2">
        <w:rPr>
          <w:rFonts w:ascii="Times New Roman" w:eastAsia="Times New Roman" w:hAnsi="Times New Roman" w:cs="Times New Roman"/>
          <w:sz w:val="24"/>
          <w:szCs w:val="24"/>
        </w:rPr>
        <w:t xml:space="preserve">Brave </w:t>
      </w:r>
      <w:r>
        <w:rPr>
          <w:rFonts w:ascii="Times New Roman" w:eastAsia="Times New Roman" w:hAnsi="Times New Roman" w:cs="Times New Roman"/>
          <w:sz w:val="24"/>
          <w:szCs w:val="24"/>
        </w:rPr>
        <w:t>n</w:t>
      </w:r>
      <w:r w:rsidRPr="00204DD2">
        <w:rPr>
          <w:rFonts w:ascii="Times New Roman" w:eastAsia="Times New Roman" w:hAnsi="Times New Roman" w:cs="Times New Roman"/>
          <w:sz w:val="24"/>
          <w:szCs w:val="24"/>
        </w:rPr>
        <w:t xml:space="preserve">ew </w:t>
      </w:r>
      <w:r>
        <w:rPr>
          <w:rFonts w:ascii="Times New Roman" w:eastAsia="Times New Roman" w:hAnsi="Times New Roman" w:cs="Times New Roman"/>
          <w:sz w:val="24"/>
          <w:szCs w:val="24"/>
        </w:rPr>
        <w:t>w</w:t>
      </w:r>
      <w:r w:rsidRPr="00204DD2">
        <w:rPr>
          <w:rFonts w:ascii="Times New Roman" w:eastAsia="Times New Roman" w:hAnsi="Times New Roman" w:cs="Times New Roman"/>
          <w:sz w:val="24"/>
          <w:szCs w:val="24"/>
        </w:rPr>
        <w:t xml:space="preserve">orld? On AI and the </w:t>
      </w:r>
      <w:r>
        <w:rPr>
          <w:rFonts w:ascii="Times New Roman" w:eastAsia="Times New Roman" w:hAnsi="Times New Roman" w:cs="Times New Roman"/>
          <w:sz w:val="24"/>
          <w:szCs w:val="24"/>
        </w:rPr>
        <w:t>m</w:t>
      </w:r>
      <w:r w:rsidRPr="00204DD2">
        <w:rPr>
          <w:rFonts w:ascii="Times New Roman" w:eastAsia="Times New Roman" w:hAnsi="Times New Roman" w:cs="Times New Roman"/>
          <w:sz w:val="24"/>
          <w:szCs w:val="24"/>
        </w:rPr>
        <w:t xml:space="preserve">anagement of </w:t>
      </w:r>
      <w:r>
        <w:rPr>
          <w:rFonts w:ascii="Times New Roman" w:eastAsia="Times New Roman" w:hAnsi="Times New Roman" w:cs="Times New Roman"/>
          <w:sz w:val="24"/>
          <w:szCs w:val="24"/>
        </w:rPr>
        <w:t>c</w:t>
      </w:r>
      <w:r w:rsidRPr="00204DD2">
        <w:rPr>
          <w:rFonts w:ascii="Times New Roman" w:eastAsia="Times New Roman" w:hAnsi="Times New Roman" w:cs="Times New Roman"/>
          <w:sz w:val="24"/>
          <w:szCs w:val="24"/>
        </w:rPr>
        <w:t xml:space="preserve">ustomer </w:t>
      </w:r>
      <w:r>
        <w:rPr>
          <w:rFonts w:ascii="Times New Roman" w:eastAsia="Times New Roman" w:hAnsi="Times New Roman" w:cs="Times New Roman"/>
          <w:sz w:val="24"/>
          <w:szCs w:val="24"/>
        </w:rPr>
        <w:t>r</w:t>
      </w:r>
      <w:r w:rsidRPr="00204DD2">
        <w:rPr>
          <w:rFonts w:ascii="Times New Roman" w:eastAsia="Times New Roman" w:hAnsi="Times New Roman" w:cs="Times New Roman"/>
          <w:sz w:val="24"/>
          <w:szCs w:val="24"/>
        </w:rPr>
        <w:t>elationships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Journal of Interactive Marketing</w:t>
      </w:r>
      <w:r>
        <w:rPr>
          <w:rFonts w:ascii="Times New Roman" w:eastAsia="Times New Roman" w:hAnsi="Times New Roman" w:cs="Times New Roman"/>
          <w:sz w:val="24"/>
          <w:szCs w:val="24"/>
        </w:rPr>
        <w:t>, 51, 44-56.</w:t>
      </w:r>
    </w:p>
    <w:p w14:paraId="6CBC3A30" w14:textId="77777777" w:rsidR="008679F7" w:rsidRDefault="008679F7" w:rsidP="008679F7">
      <w:pPr>
        <w:ind w:left="360" w:hanging="360"/>
        <w:rPr>
          <w:rFonts w:ascii="Times New Roman" w:eastAsia="Times New Roman" w:hAnsi="Times New Roman" w:cs="Times New Roman"/>
          <w:sz w:val="24"/>
          <w:szCs w:val="24"/>
        </w:rPr>
      </w:pPr>
      <w:r w:rsidRPr="00AF3D22">
        <w:rPr>
          <w:rFonts w:ascii="Times New Roman" w:eastAsia="Times New Roman" w:hAnsi="Times New Roman" w:cs="Times New Roman"/>
          <w:sz w:val="24"/>
          <w:szCs w:val="24"/>
        </w:rPr>
        <w:t xml:space="preserve">Liu, </w:t>
      </w:r>
      <w:r>
        <w:rPr>
          <w:rFonts w:ascii="Times New Roman" w:eastAsia="Times New Roman" w:hAnsi="Times New Roman" w:cs="Times New Roman"/>
          <w:sz w:val="24"/>
          <w:szCs w:val="24"/>
        </w:rPr>
        <w:t xml:space="preserve">L., </w:t>
      </w:r>
      <w:proofErr w:type="spellStart"/>
      <w:r w:rsidRPr="00AF3D22">
        <w:rPr>
          <w:rFonts w:ascii="Times New Roman" w:eastAsia="Times New Roman" w:hAnsi="Times New Roman" w:cs="Times New Roman"/>
          <w:sz w:val="24"/>
          <w:szCs w:val="24"/>
        </w:rPr>
        <w:t>Dzyabura</w:t>
      </w:r>
      <w:proofErr w:type="spellEnd"/>
      <w:r>
        <w:rPr>
          <w:rFonts w:ascii="Times New Roman" w:eastAsia="Times New Roman" w:hAnsi="Times New Roman" w:cs="Times New Roman"/>
          <w:sz w:val="24"/>
          <w:szCs w:val="24"/>
        </w:rPr>
        <w:t>, D.</w:t>
      </w:r>
      <w:r w:rsidRPr="00AF3D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&amp;</w:t>
      </w:r>
      <w:r w:rsidRPr="00AF3D22">
        <w:rPr>
          <w:rFonts w:ascii="Times New Roman" w:eastAsia="Times New Roman" w:hAnsi="Times New Roman" w:cs="Times New Roman"/>
          <w:sz w:val="24"/>
          <w:szCs w:val="24"/>
        </w:rPr>
        <w:t xml:space="preserve"> Mizik</w:t>
      </w:r>
      <w:r>
        <w:rPr>
          <w:rFonts w:ascii="Times New Roman" w:eastAsia="Times New Roman" w:hAnsi="Times New Roman" w:cs="Times New Roman"/>
          <w:sz w:val="24"/>
          <w:szCs w:val="24"/>
        </w:rPr>
        <w:t>, N.</w:t>
      </w:r>
      <w:r w:rsidRPr="00AF3D22">
        <w:rPr>
          <w:rFonts w:ascii="Times New Roman" w:eastAsia="Times New Roman" w:hAnsi="Times New Roman" w:cs="Times New Roman"/>
          <w:sz w:val="24"/>
          <w:szCs w:val="24"/>
        </w:rPr>
        <w:t xml:space="preserve"> (2020)</w:t>
      </w:r>
      <w:r>
        <w:rPr>
          <w:rFonts w:ascii="Times New Roman" w:eastAsia="Times New Roman" w:hAnsi="Times New Roman" w:cs="Times New Roman"/>
          <w:sz w:val="24"/>
          <w:szCs w:val="24"/>
        </w:rPr>
        <w:t xml:space="preserve">. </w:t>
      </w:r>
      <w:r w:rsidRPr="00AF3D22">
        <w:rPr>
          <w:rFonts w:ascii="Times New Roman" w:eastAsia="Times New Roman" w:hAnsi="Times New Roman" w:cs="Times New Roman"/>
          <w:sz w:val="24"/>
          <w:szCs w:val="24"/>
        </w:rPr>
        <w:t xml:space="preserve">Visual </w:t>
      </w:r>
      <w:r>
        <w:rPr>
          <w:rFonts w:ascii="Times New Roman" w:eastAsia="Times New Roman" w:hAnsi="Times New Roman" w:cs="Times New Roman"/>
          <w:sz w:val="24"/>
          <w:szCs w:val="24"/>
        </w:rPr>
        <w:t>l</w:t>
      </w:r>
      <w:r w:rsidRPr="00AF3D22">
        <w:rPr>
          <w:rFonts w:ascii="Times New Roman" w:eastAsia="Times New Roman" w:hAnsi="Times New Roman" w:cs="Times New Roman"/>
          <w:sz w:val="24"/>
          <w:szCs w:val="24"/>
        </w:rPr>
        <w:t xml:space="preserve">istening </w:t>
      </w:r>
      <w:r>
        <w:rPr>
          <w:rFonts w:ascii="Times New Roman" w:eastAsia="Times New Roman" w:hAnsi="Times New Roman" w:cs="Times New Roman"/>
          <w:sz w:val="24"/>
          <w:szCs w:val="24"/>
        </w:rPr>
        <w:t>i</w:t>
      </w:r>
      <w:r w:rsidRPr="00AF3D22">
        <w:rPr>
          <w:rFonts w:ascii="Times New Roman" w:eastAsia="Times New Roman" w:hAnsi="Times New Roman" w:cs="Times New Roman"/>
          <w:sz w:val="24"/>
          <w:szCs w:val="24"/>
        </w:rPr>
        <w:t xml:space="preserve">n: Extracting </w:t>
      </w:r>
      <w:r>
        <w:rPr>
          <w:rFonts w:ascii="Times New Roman" w:eastAsia="Times New Roman" w:hAnsi="Times New Roman" w:cs="Times New Roman"/>
          <w:sz w:val="24"/>
          <w:szCs w:val="24"/>
        </w:rPr>
        <w:t>b</w:t>
      </w:r>
      <w:r w:rsidRPr="00AF3D22">
        <w:rPr>
          <w:rFonts w:ascii="Times New Roman" w:eastAsia="Times New Roman" w:hAnsi="Times New Roman" w:cs="Times New Roman"/>
          <w:sz w:val="24"/>
          <w:szCs w:val="24"/>
        </w:rPr>
        <w:t xml:space="preserve">rand </w:t>
      </w:r>
      <w:r>
        <w:rPr>
          <w:rFonts w:ascii="Times New Roman" w:eastAsia="Times New Roman" w:hAnsi="Times New Roman" w:cs="Times New Roman"/>
          <w:sz w:val="24"/>
          <w:szCs w:val="24"/>
        </w:rPr>
        <w:t>i</w:t>
      </w:r>
      <w:r w:rsidRPr="00AF3D22">
        <w:rPr>
          <w:rFonts w:ascii="Times New Roman" w:eastAsia="Times New Roman" w:hAnsi="Times New Roman" w:cs="Times New Roman"/>
          <w:sz w:val="24"/>
          <w:szCs w:val="24"/>
        </w:rPr>
        <w:t xml:space="preserve">mage </w:t>
      </w:r>
      <w:r>
        <w:rPr>
          <w:rFonts w:ascii="Times New Roman" w:eastAsia="Times New Roman" w:hAnsi="Times New Roman" w:cs="Times New Roman"/>
          <w:sz w:val="24"/>
          <w:szCs w:val="24"/>
        </w:rPr>
        <w:t>p</w:t>
      </w:r>
      <w:r w:rsidRPr="00AF3D22">
        <w:rPr>
          <w:rFonts w:ascii="Times New Roman" w:eastAsia="Times New Roman" w:hAnsi="Times New Roman" w:cs="Times New Roman"/>
          <w:sz w:val="24"/>
          <w:szCs w:val="24"/>
        </w:rPr>
        <w:t xml:space="preserve">ortrayed on </w:t>
      </w:r>
      <w:r>
        <w:rPr>
          <w:rFonts w:ascii="Times New Roman" w:eastAsia="Times New Roman" w:hAnsi="Times New Roman" w:cs="Times New Roman"/>
          <w:sz w:val="24"/>
          <w:szCs w:val="24"/>
        </w:rPr>
        <w:t>s</w:t>
      </w:r>
      <w:r w:rsidRPr="00AF3D22">
        <w:rPr>
          <w:rFonts w:ascii="Times New Roman" w:eastAsia="Times New Roman" w:hAnsi="Times New Roman" w:cs="Times New Roman"/>
          <w:sz w:val="24"/>
          <w:szCs w:val="24"/>
        </w:rPr>
        <w:t xml:space="preserve">ocial </w:t>
      </w:r>
      <w:r>
        <w:rPr>
          <w:rFonts w:ascii="Times New Roman" w:eastAsia="Times New Roman" w:hAnsi="Times New Roman" w:cs="Times New Roman"/>
          <w:sz w:val="24"/>
          <w:szCs w:val="24"/>
        </w:rPr>
        <w:t>m</w:t>
      </w:r>
      <w:r w:rsidRPr="00AF3D22">
        <w:rPr>
          <w:rFonts w:ascii="Times New Roman" w:eastAsia="Times New Roman" w:hAnsi="Times New Roman" w:cs="Times New Roman"/>
          <w:sz w:val="24"/>
          <w:szCs w:val="24"/>
        </w:rPr>
        <w:t>edia</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Marketing Science</w:t>
      </w:r>
      <w:r>
        <w:rPr>
          <w:rFonts w:ascii="Times New Roman" w:eastAsia="Times New Roman" w:hAnsi="Times New Roman" w:cs="Times New Roman"/>
          <w:sz w:val="24"/>
          <w:szCs w:val="24"/>
        </w:rPr>
        <w:t>, 39 (4), 669-686.</w:t>
      </w:r>
    </w:p>
    <w:p w14:paraId="0C1140A5" w14:textId="77777777" w:rsidR="008679F7" w:rsidRDefault="008679F7" w:rsidP="008679F7">
      <w:pPr>
        <w:ind w:left="360" w:hanging="360"/>
        <w:rPr>
          <w:rFonts w:ascii="Times New Roman" w:eastAsia="Times New Roman" w:hAnsi="Times New Roman" w:cs="Times New Roman"/>
          <w:sz w:val="24"/>
          <w:szCs w:val="24"/>
        </w:rPr>
      </w:pPr>
      <w:r w:rsidRPr="00AF3D22">
        <w:rPr>
          <w:rFonts w:ascii="Times New Roman" w:eastAsia="Times New Roman" w:hAnsi="Times New Roman" w:cs="Times New Roman"/>
          <w:sz w:val="24"/>
          <w:szCs w:val="24"/>
        </w:rPr>
        <w:t xml:space="preserve">Liu, J., &amp; Toubia, O. (2018). A semantic approach for estimating consumer content preferences from online search queries. </w:t>
      </w:r>
      <w:r w:rsidRPr="00AF3D22">
        <w:rPr>
          <w:rFonts w:ascii="Times New Roman" w:eastAsia="Times New Roman" w:hAnsi="Times New Roman" w:cs="Times New Roman"/>
          <w:i/>
          <w:iCs/>
          <w:sz w:val="24"/>
          <w:szCs w:val="24"/>
        </w:rPr>
        <w:t>Marketing Science</w:t>
      </w:r>
      <w:r w:rsidRPr="00AF3D22">
        <w:rPr>
          <w:rFonts w:ascii="Times New Roman" w:eastAsia="Times New Roman" w:hAnsi="Times New Roman" w:cs="Times New Roman"/>
          <w:sz w:val="24"/>
          <w:szCs w:val="24"/>
        </w:rPr>
        <w:t>, 37(6), 855–882.</w:t>
      </w:r>
    </w:p>
    <w:p w14:paraId="0CE9C180" w14:textId="77777777" w:rsidR="008679F7" w:rsidRDefault="008679F7" w:rsidP="008679F7">
      <w:pPr>
        <w:ind w:left="360" w:hanging="360"/>
        <w:rPr>
          <w:rFonts w:ascii="Times New Roman" w:eastAsia="Times New Roman" w:hAnsi="Times New Roman" w:cs="Times New Roman"/>
          <w:sz w:val="24"/>
          <w:szCs w:val="24"/>
        </w:rPr>
      </w:pPr>
      <w:r w:rsidRPr="00253690">
        <w:rPr>
          <w:rFonts w:ascii="Times New Roman" w:eastAsia="Times New Roman" w:hAnsi="Times New Roman" w:cs="Times New Roman"/>
          <w:sz w:val="24"/>
          <w:szCs w:val="24"/>
        </w:rPr>
        <w:t xml:space="preserve">Liu, X., Shi, S. W., Teixeira, T., &amp; Wedel, M. (2018). Video content marketing: The making of clips. </w:t>
      </w:r>
      <w:r w:rsidRPr="00253690">
        <w:rPr>
          <w:rFonts w:ascii="Times New Roman" w:eastAsia="Times New Roman" w:hAnsi="Times New Roman" w:cs="Times New Roman"/>
          <w:i/>
          <w:iCs/>
          <w:sz w:val="24"/>
          <w:szCs w:val="24"/>
        </w:rPr>
        <w:t>Journal of Marketing</w:t>
      </w:r>
      <w:r w:rsidRPr="00253690">
        <w:rPr>
          <w:rFonts w:ascii="Times New Roman" w:eastAsia="Times New Roman" w:hAnsi="Times New Roman" w:cs="Times New Roman"/>
          <w:sz w:val="24"/>
          <w:szCs w:val="24"/>
        </w:rPr>
        <w:t>, 82(4), 86-101.</w:t>
      </w:r>
    </w:p>
    <w:p w14:paraId="7EB110E1" w14:textId="77777777" w:rsidR="008679F7" w:rsidRDefault="008679F7" w:rsidP="008679F7">
      <w:pPr>
        <w:ind w:left="360" w:hanging="360"/>
        <w:rPr>
          <w:rFonts w:ascii="Times New Roman" w:eastAsia="Times New Roman" w:hAnsi="Times New Roman" w:cs="Times New Roman"/>
          <w:sz w:val="24"/>
          <w:szCs w:val="24"/>
        </w:rPr>
      </w:pPr>
      <w:r w:rsidRPr="0008139B">
        <w:rPr>
          <w:rFonts w:ascii="Times New Roman" w:eastAsia="Times New Roman" w:hAnsi="Times New Roman" w:cs="Times New Roman"/>
          <w:sz w:val="24"/>
          <w:szCs w:val="24"/>
        </w:rPr>
        <w:t xml:space="preserve">Luo, X., Tong, S., Fang, Z., &amp; Qu, Z. (2019). Frontiers: Machine vs. humans: The impact of artificial intelligence chatbot disclosure on customer purchases. </w:t>
      </w:r>
      <w:r w:rsidRPr="0008139B">
        <w:rPr>
          <w:rFonts w:ascii="Times New Roman" w:eastAsia="Times New Roman" w:hAnsi="Times New Roman" w:cs="Times New Roman"/>
          <w:i/>
          <w:iCs/>
          <w:sz w:val="24"/>
          <w:szCs w:val="24"/>
        </w:rPr>
        <w:t>Marketing Science</w:t>
      </w:r>
      <w:r w:rsidRPr="0008139B">
        <w:rPr>
          <w:rFonts w:ascii="Times New Roman" w:eastAsia="Times New Roman" w:hAnsi="Times New Roman" w:cs="Times New Roman"/>
          <w:sz w:val="24"/>
          <w:szCs w:val="24"/>
        </w:rPr>
        <w:t>, 38(6), 937-947.</w:t>
      </w:r>
    </w:p>
    <w:p w14:paraId="69E18F95" w14:textId="77777777" w:rsidR="008679F7" w:rsidRPr="00AF3D22" w:rsidRDefault="008679F7" w:rsidP="008679F7">
      <w:pPr>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Luo, X., Qin, M. S., Fang, Z., &amp; Qu, Z. (2021). </w:t>
      </w:r>
      <w:r w:rsidRPr="0008139B">
        <w:rPr>
          <w:rFonts w:ascii="Times New Roman" w:eastAsia="Times New Roman" w:hAnsi="Times New Roman" w:cs="Times New Roman"/>
          <w:sz w:val="24"/>
          <w:szCs w:val="24"/>
        </w:rPr>
        <w:t xml:space="preserve">Artificial </w:t>
      </w:r>
      <w:r>
        <w:rPr>
          <w:rFonts w:ascii="Times New Roman" w:eastAsia="Times New Roman" w:hAnsi="Times New Roman" w:cs="Times New Roman"/>
          <w:sz w:val="24"/>
          <w:szCs w:val="24"/>
        </w:rPr>
        <w:t>i</w:t>
      </w:r>
      <w:r w:rsidRPr="0008139B">
        <w:rPr>
          <w:rFonts w:ascii="Times New Roman" w:eastAsia="Times New Roman" w:hAnsi="Times New Roman" w:cs="Times New Roman"/>
          <w:sz w:val="24"/>
          <w:szCs w:val="24"/>
        </w:rPr>
        <w:t xml:space="preserve">ntelligence </w:t>
      </w:r>
      <w:r>
        <w:rPr>
          <w:rFonts w:ascii="Times New Roman" w:eastAsia="Times New Roman" w:hAnsi="Times New Roman" w:cs="Times New Roman"/>
          <w:sz w:val="24"/>
          <w:szCs w:val="24"/>
        </w:rPr>
        <w:t>c</w:t>
      </w:r>
      <w:r w:rsidRPr="0008139B">
        <w:rPr>
          <w:rFonts w:ascii="Times New Roman" w:eastAsia="Times New Roman" w:hAnsi="Times New Roman" w:cs="Times New Roman"/>
          <w:sz w:val="24"/>
          <w:szCs w:val="24"/>
        </w:rPr>
        <w:t xml:space="preserve">oaches for </w:t>
      </w:r>
      <w:r>
        <w:rPr>
          <w:rFonts w:ascii="Times New Roman" w:eastAsia="Times New Roman" w:hAnsi="Times New Roman" w:cs="Times New Roman"/>
          <w:sz w:val="24"/>
          <w:szCs w:val="24"/>
        </w:rPr>
        <w:t>s</w:t>
      </w:r>
      <w:r w:rsidRPr="0008139B">
        <w:rPr>
          <w:rFonts w:ascii="Times New Roman" w:eastAsia="Times New Roman" w:hAnsi="Times New Roman" w:cs="Times New Roman"/>
          <w:sz w:val="24"/>
          <w:szCs w:val="24"/>
        </w:rPr>
        <w:t xml:space="preserve">ales </w:t>
      </w:r>
      <w:r>
        <w:rPr>
          <w:rFonts w:ascii="Times New Roman" w:eastAsia="Times New Roman" w:hAnsi="Times New Roman" w:cs="Times New Roman"/>
          <w:sz w:val="24"/>
          <w:szCs w:val="24"/>
        </w:rPr>
        <w:t>a</w:t>
      </w:r>
      <w:r w:rsidRPr="0008139B">
        <w:rPr>
          <w:rFonts w:ascii="Times New Roman" w:eastAsia="Times New Roman" w:hAnsi="Times New Roman" w:cs="Times New Roman"/>
          <w:sz w:val="24"/>
          <w:szCs w:val="24"/>
        </w:rPr>
        <w:t xml:space="preserve">gents: Caveats and </w:t>
      </w:r>
      <w:r>
        <w:rPr>
          <w:rFonts w:ascii="Times New Roman" w:eastAsia="Times New Roman" w:hAnsi="Times New Roman" w:cs="Times New Roman"/>
          <w:sz w:val="24"/>
          <w:szCs w:val="24"/>
        </w:rPr>
        <w:t>s</w:t>
      </w:r>
      <w:r w:rsidRPr="0008139B">
        <w:rPr>
          <w:rFonts w:ascii="Times New Roman" w:eastAsia="Times New Roman" w:hAnsi="Times New Roman" w:cs="Times New Roman"/>
          <w:sz w:val="24"/>
          <w:szCs w:val="24"/>
        </w:rPr>
        <w:t>olutions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Journal of Marketing</w:t>
      </w:r>
      <w:r>
        <w:rPr>
          <w:rFonts w:ascii="Times New Roman" w:eastAsia="Times New Roman" w:hAnsi="Times New Roman" w:cs="Times New Roman"/>
          <w:sz w:val="24"/>
          <w:szCs w:val="24"/>
        </w:rPr>
        <w:t>, 85 (2), 14-32.</w:t>
      </w:r>
    </w:p>
    <w:p w14:paraId="0D4E2D1C" w14:textId="77777777" w:rsidR="008679F7" w:rsidRDefault="008679F7" w:rsidP="008679F7">
      <w:pPr>
        <w:ind w:left="360" w:hanging="360"/>
        <w:rPr>
          <w:rFonts w:ascii="Times New Roman" w:eastAsia="Times New Roman" w:hAnsi="Times New Roman" w:cs="Times New Roman"/>
          <w:sz w:val="24"/>
          <w:szCs w:val="24"/>
        </w:rPr>
      </w:pPr>
      <w:r w:rsidRPr="00AF3D22">
        <w:rPr>
          <w:rFonts w:ascii="Times New Roman" w:eastAsia="Times New Roman" w:hAnsi="Times New Roman" w:cs="Times New Roman"/>
          <w:sz w:val="24"/>
          <w:szCs w:val="24"/>
        </w:rPr>
        <w:t xml:space="preserve">Ma, L., &amp; Sun, B. (2020). Machine learning and AI in marketing–Connecting computing power to human insights. </w:t>
      </w:r>
      <w:r w:rsidRPr="00AF3D22">
        <w:rPr>
          <w:rFonts w:ascii="Times New Roman" w:eastAsia="Times New Roman" w:hAnsi="Times New Roman" w:cs="Times New Roman"/>
          <w:i/>
          <w:iCs/>
          <w:sz w:val="24"/>
          <w:szCs w:val="24"/>
        </w:rPr>
        <w:t>International Journal of Research in Marketing</w:t>
      </w:r>
      <w:r w:rsidRPr="00AF3D22">
        <w:rPr>
          <w:rFonts w:ascii="Times New Roman" w:eastAsia="Times New Roman" w:hAnsi="Times New Roman" w:cs="Times New Roman"/>
          <w:sz w:val="24"/>
          <w:szCs w:val="24"/>
        </w:rPr>
        <w:t>, 37(3), 481-504.</w:t>
      </w:r>
    </w:p>
    <w:p w14:paraId="0B2546D1" w14:textId="77777777" w:rsidR="008679F7" w:rsidRPr="0008139B" w:rsidRDefault="008679F7" w:rsidP="008679F7">
      <w:pPr>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Marchand, A., &amp; Marx, P. (2021). </w:t>
      </w:r>
      <w:r w:rsidRPr="0008139B">
        <w:rPr>
          <w:rFonts w:ascii="Times New Roman" w:eastAsia="Times New Roman" w:hAnsi="Times New Roman" w:cs="Times New Roman"/>
          <w:sz w:val="24"/>
          <w:szCs w:val="24"/>
        </w:rPr>
        <w:t xml:space="preserve">Automated </w:t>
      </w:r>
      <w:r>
        <w:rPr>
          <w:rFonts w:ascii="Times New Roman" w:eastAsia="Times New Roman" w:hAnsi="Times New Roman" w:cs="Times New Roman"/>
          <w:sz w:val="24"/>
          <w:szCs w:val="24"/>
        </w:rPr>
        <w:t>p</w:t>
      </w:r>
      <w:r w:rsidRPr="0008139B">
        <w:rPr>
          <w:rFonts w:ascii="Times New Roman" w:eastAsia="Times New Roman" w:hAnsi="Times New Roman" w:cs="Times New Roman"/>
          <w:sz w:val="24"/>
          <w:szCs w:val="24"/>
        </w:rPr>
        <w:t xml:space="preserve">roduct </w:t>
      </w:r>
      <w:r>
        <w:rPr>
          <w:rFonts w:ascii="Times New Roman" w:eastAsia="Times New Roman" w:hAnsi="Times New Roman" w:cs="Times New Roman"/>
          <w:sz w:val="24"/>
          <w:szCs w:val="24"/>
        </w:rPr>
        <w:t>r</w:t>
      </w:r>
      <w:r w:rsidRPr="0008139B">
        <w:rPr>
          <w:rFonts w:ascii="Times New Roman" w:eastAsia="Times New Roman" w:hAnsi="Times New Roman" w:cs="Times New Roman"/>
          <w:sz w:val="24"/>
          <w:szCs w:val="24"/>
        </w:rPr>
        <w:t xml:space="preserve">ecommendations with </w:t>
      </w:r>
      <w:r>
        <w:rPr>
          <w:rFonts w:ascii="Times New Roman" w:eastAsia="Times New Roman" w:hAnsi="Times New Roman" w:cs="Times New Roman"/>
          <w:sz w:val="24"/>
          <w:szCs w:val="24"/>
        </w:rPr>
        <w:t>p</w:t>
      </w:r>
      <w:r w:rsidRPr="0008139B">
        <w:rPr>
          <w:rFonts w:ascii="Times New Roman" w:eastAsia="Times New Roman" w:hAnsi="Times New Roman" w:cs="Times New Roman"/>
          <w:sz w:val="24"/>
          <w:szCs w:val="24"/>
        </w:rPr>
        <w:t>reference-</w:t>
      </w:r>
      <w:r>
        <w:rPr>
          <w:rFonts w:ascii="Times New Roman" w:eastAsia="Times New Roman" w:hAnsi="Times New Roman" w:cs="Times New Roman"/>
          <w:sz w:val="24"/>
          <w:szCs w:val="24"/>
        </w:rPr>
        <w:t>b</w:t>
      </w:r>
      <w:r w:rsidRPr="0008139B">
        <w:rPr>
          <w:rFonts w:ascii="Times New Roman" w:eastAsia="Times New Roman" w:hAnsi="Times New Roman" w:cs="Times New Roman"/>
          <w:sz w:val="24"/>
          <w:szCs w:val="24"/>
        </w:rPr>
        <w:t xml:space="preserve">ased </w:t>
      </w:r>
      <w:r>
        <w:rPr>
          <w:rFonts w:ascii="Times New Roman" w:eastAsia="Times New Roman" w:hAnsi="Times New Roman" w:cs="Times New Roman"/>
          <w:sz w:val="24"/>
          <w:szCs w:val="24"/>
        </w:rPr>
        <w:t>e</w:t>
      </w:r>
      <w:r w:rsidRPr="0008139B">
        <w:rPr>
          <w:rFonts w:ascii="Times New Roman" w:eastAsia="Times New Roman" w:hAnsi="Times New Roman" w:cs="Times New Roman"/>
          <w:sz w:val="24"/>
          <w:szCs w:val="24"/>
        </w:rPr>
        <w:t>xplanations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Journal of Retailing</w:t>
      </w:r>
      <w:r>
        <w:rPr>
          <w:rFonts w:ascii="Times New Roman" w:eastAsia="Times New Roman" w:hAnsi="Times New Roman" w:cs="Times New Roman"/>
          <w:sz w:val="24"/>
          <w:szCs w:val="24"/>
        </w:rPr>
        <w:t>, 96 (3), 328-343.</w:t>
      </w:r>
    </w:p>
    <w:p w14:paraId="301A89E2" w14:textId="77777777" w:rsidR="008679F7" w:rsidRDefault="008679F7" w:rsidP="008679F7">
      <w:pPr>
        <w:ind w:left="360" w:hanging="360"/>
        <w:rPr>
          <w:rFonts w:ascii="Times New Roman" w:eastAsia="Times New Roman" w:hAnsi="Times New Roman" w:cs="Times New Roman"/>
          <w:sz w:val="24"/>
          <w:szCs w:val="24"/>
        </w:rPr>
      </w:pPr>
      <w:proofErr w:type="spellStart"/>
      <w:r w:rsidRPr="00AF3D22">
        <w:rPr>
          <w:rFonts w:ascii="Times New Roman" w:eastAsia="Times New Roman" w:hAnsi="Times New Roman" w:cs="Times New Roman"/>
          <w:sz w:val="24"/>
          <w:szCs w:val="24"/>
        </w:rPr>
        <w:t>Rafieian</w:t>
      </w:r>
      <w:proofErr w:type="spellEnd"/>
      <w:r>
        <w:rPr>
          <w:rFonts w:ascii="Times New Roman" w:eastAsia="Times New Roman" w:hAnsi="Times New Roman" w:cs="Times New Roman"/>
          <w:sz w:val="24"/>
          <w:szCs w:val="24"/>
        </w:rPr>
        <w:t>, O., &amp;</w:t>
      </w:r>
      <w:r w:rsidRPr="00AF3D22">
        <w:rPr>
          <w:rFonts w:ascii="Times New Roman" w:eastAsia="Times New Roman" w:hAnsi="Times New Roman" w:cs="Times New Roman"/>
          <w:sz w:val="24"/>
          <w:szCs w:val="24"/>
        </w:rPr>
        <w:t xml:space="preserve"> </w:t>
      </w:r>
      <w:proofErr w:type="spellStart"/>
      <w:r w:rsidRPr="00AF3D22">
        <w:rPr>
          <w:rFonts w:ascii="Times New Roman" w:eastAsia="Times New Roman" w:hAnsi="Times New Roman" w:cs="Times New Roman"/>
          <w:sz w:val="24"/>
          <w:szCs w:val="24"/>
        </w:rPr>
        <w:t>Yoganarasimhan</w:t>
      </w:r>
      <w:proofErr w:type="spellEnd"/>
      <w:r>
        <w:rPr>
          <w:rFonts w:ascii="Times New Roman" w:eastAsia="Times New Roman" w:hAnsi="Times New Roman" w:cs="Times New Roman"/>
          <w:sz w:val="24"/>
          <w:szCs w:val="24"/>
        </w:rPr>
        <w:t>, H.</w:t>
      </w:r>
      <w:r w:rsidRPr="00AF3D22">
        <w:rPr>
          <w:rFonts w:ascii="Times New Roman" w:eastAsia="Times New Roman" w:hAnsi="Times New Roman" w:cs="Times New Roman"/>
          <w:sz w:val="24"/>
          <w:szCs w:val="24"/>
        </w:rPr>
        <w:t xml:space="preserve"> (2021)</w:t>
      </w:r>
      <w:r>
        <w:rPr>
          <w:rFonts w:ascii="Times New Roman" w:eastAsia="Times New Roman" w:hAnsi="Times New Roman" w:cs="Times New Roman"/>
          <w:sz w:val="24"/>
          <w:szCs w:val="24"/>
        </w:rPr>
        <w:t xml:space="preserve">. </w:t>
      </w:r>
      <w:r w:rsidRPr="00253690">
        <w:rPr>
          <w:rFonts w:ascii="Times New Roman" w:eastAsia="Times New Roman" w:hAnsi="Times New Roman" w:cs="Times New Roman"/>
          <w:sz w:val="24"/>
          <w:szCs w:val="24"/>
        </w:rPr>
        <w:t xml:space="preserve">Targeting and </w:t>
      </w:r>
      <w:r>
        <w:rPr>
          <w:rFonts w:ascii="Times New Roman" w:eastAsia="Times New Roman" w:hAnsi="Times New Roman" w:cs="Times New Roman"/>
          <w:sz w:val="24"/>
          <w:szCs w:val="24"/>
        </w:rPr>
        <w:t>p</w:t>
      </w:r>
      <w:r w:rsidRPr="00253690">
        <w:rPr>
          <w:rFonts w:ascii="Times New Roman" w:eastAsia="Times New Roman" w:hAnsi="Times New Roman" w:cs="Times New Roman"/>
          <w:sz w:val="24"/>
          <w:szCs w:val="24"/>
        </w:rPr>
        <w:t xml:space="preserve">rivacy in </w:t>
      </w:r>
      <w:r>
        <w:rPr>
          <w:rFonts w:ascii="Times New Roman" w:eastAsia="Times New Roman" w:hAnsi="Times New Roman" w:cs="Times New Roman"/>
          <w:sz w:val="24"/>
          <w:szCs w:val="24"/>
        </w:rPr>
        <w:t>m</w:t>
      </w:r>
      <w:r w:rsidRPr="00253690">
        <w:rPr>
          <w:rFonts w:ascii="Times New Roman" w:eastAsia="Times New Roman" w:hAnsi="Times New Roman" w:cs="Times New Roman"/>
          <w:sz w:val="24"/>
          <w:szCs w:val="24"/>
        </w:rPr>
        <w:t xml:space="preserve">obile </w:t>
      </w:r>
      <w:r>
        <w:rPr>
          <w:rFonts w:ascii="Times New Roman" w:eastAsia="Times New Roman" w:hAnsi="Times New Roman" w:cs="Times New Roman"/>
          <w:sz w:val="24"/>
          <w:szCs w:val="24"/>
        </w:rPr>
        <w:t>a</w:t>
      </w:r>
      <w:r w:rsidRPr="00253690">
        <w:rPr>
          <w:rFonts w:ascii="Times New Roman" w:eastAsia="Times New Roman" w:hAnsi="Times New Roman" w:cs="Times New Roman"/>
          <w:sz w:val="24"/>
          <w:szCs w:val="24"/>
        </w:rPr>
        <w:t>dvertising</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Marketing Science</w:t>
      </w:r>
      <w:r>
        <w:rPr>
          <w:rFonts w:ascii="Times New Roman" w:eastAsia="Times New Roman" w:hAnsi="Times New Roman" w:cs="Times New Roman"/>
          <w:sz w:val="24"/>
          <w:szCs w:val="24"/>
        </w:rPr>
        <w:t>, 40 (2), 193-218.</w:t>
      </w:r>
    </w:p>
    <w:p w14:paraId="0528614C" w14:textId="77777777" w:rsidR="008679F7" w:rsidRDefault="008679F7" w:rsidP="008679F7">
      <w:pPr>
        <w:ind w:left="360" w:hanging="3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Singh, S., K., </w:t>
      </w:r>
      <w:proofErr w:type="spellStart"/>
      <w:r>
        <w:rPr>
          <w:rFonts w:ascii="Times New Roman" w:eastAsia="Times New Roman" w:hAnsi="Times New Roman" w:cs="Times New Roman"/>
          <w:sz w:val="24"/>
          <w:szCs w:val="24"/>
        </w:rPr>
        <w:t>Marinova</w:t>
      </w:r>
      <w:proofErr w:type="spellEnd"/>
      <w:r>
        <w:rPr>
          <w:rFonts w:ascii="Times New Roman" w:eastAsia="Times New Roman" w:hAnsi="Times New Roman" w:cs="Times New Roman"/>
          <w:sz w:val="24"/>
          <w:szCs w:val="24"/>
        </w:rPr>
        <w:t xml:space="preserve">, D., &amp; Singh, J. (2019). </w:t>
      </w:r>
      <w:r w:rsidRPr="00204DD2">
        <w:rPr>
          <w:rFonts w:ascii="Times New Roman" w:eastAsia="Times New Roman" w:hAnsi="Times New Roman" w:cs="Times New Roman"/>
          <w:sz w:val="24"/>
          <w:szCs w:val="24"/>
        </w:rPr>
        <w:t>Business-to-</w:t>
      </w:r>
      <w:r>
        <w:rPr>
          <w:rFonts w:ascii="Times New Roman" w:eastAsia="Times New Roman" w:hAnsi="Times New Roman" w:cs="Times New Roman"/>
          <w:sz w:val="24"/>
          <w:szCs w:val="24"/>
        </w:rPr>
        <w:t>b</w:t>
      </w:r>
      <w:r w:rsidRPr="00204DD2">
        <w:rPr>
          <w:rFonts w:ascii="Times New Roman" w:eastAsia="Times New Roman" w:hAnsi="Times New Roman" w:cs="Times New Roman"/>
          <w:sz w:val="24"/>
          <w:szCs w:val="24"/>
        </w:rPr>
        <w:t xml:space="preserve">usiness </w:t>
      </w:r>
      <w:r>
        <w:rPr>
          <w:rFonts w:ascii="Times New Roman" w:eastAsia="Times New Roman" w:hAnsi="Times New Roman" w:cs="Times New Roman"/>
          <w:sz w:val="24"/>
          <w:szCs w:val="24"/>
        </w:rPr>
        <w:t>e</w:t>
      </w:r>
      <w:r w:rsidRPr="00204DD2">
        <w:rPr>
          <w:rFonts w:ascii="Times New Roman" w:eastAsia="Times New Roman" w:hAnsi="Times New Roman" w:cs="Times New Roman"/>
          <w:sz w:val="24"/>
          <w:szCs w:val="24"/>
        </w:rPr>
        <w:t>-</w:t>
      </w:r>
      <w:r>
        <w:rPr>
          <w:rFonts w:ascii="Times New Roman" w:eastAsia="Times New Roman" w:hAnsi="Times New Roman" w:cs="Times New Roman"/>
          <w:sz w:val="24"/>
          <w:szCs w:val="24"/>
        </w:rPr>
        <w:t>n</w:t>
      </w:r>
      <w:r w:rsidRPr="00204DD2">
        <w:rPr>
          <w:rFonts w:ascii="Times New Roman" w:eastAsia="Times New Roman" w:hAnsi="Times New Roman" w:cs="Times New Roman"/>
          <w:sz w:val="24"/>
          <w:szCs w:val="24"/>
        </w:rPr>
        <w:t xml:space="preserve">egotiations and </w:t>
      </w:r>
      <w:r>
        <w:rPr>
          <w:rFonts w:ascii="Times New Roman" w:eastAsia="Times New Roman" w:hAnsi="Times New Roman" w:cs="Times New Roman"/>
          <w:sz w:val="24"/>
          <w:szCs w:val="24"/>
        </w:rPr>
        <w:t>i</w:t>
      </w:r>
      <w:r w:rsidRPr="00204DD2">
        <w:rPr>
          <w:rFonts w:ascii="Times New Roman" w:eastAsia="Times New Roman" w:hAnsi="Times New Roman" w:cs="Times New Roman"/>
          <w:sz w:val="24"/>
          <w:szCs w:val="24"/>
        </w:rPr>
        <w:t xml:space="preserve">nfluence </w:t>
      </w:r>
      <w:r>
        <w:rPr>
          <w:rFonts w:ascii="Times New Roman" w:eastAsia="Times New Roman" w:hAnsi="Times New Roman" w:cs="Times New Roman"/>
          <w:sz w:val="24"/>
          <w:szCs w:val="24"/>
        </w:rPr>
        <w:t>t</w:t>
      </w:r>
      <w:r w:rsidRPr="00204DD2">
        <w:rPr>
          <w:rFonts w:ascii="Times New Roman" w:eastAsia="Times New Roman" w:hAnsi="Times New Roman" w:cs="Times New Roman"/>
          <w:sz w:val="24"/>
          <w:szCs w:val="24"/>
        </w:rPr>
        <w:t>actics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Journal of Marketing</w:t>
      </w:r>
      <w:r>
        <w:rPr>
          <w:rFonts w:ascii="Times New Roman" w:eastAsia="Times New Roman" w:hAnsi="Times New Roman" w:cs="Times New Roman"/>
          <w:sz w:val="24"/>
          <w:szCs w:val="24"/>
        </w:rPr>
        <w:t>, 84 (2), 47-68.</w:t>
      </w:r>
    </w:p>
    <w:p w14:paraId="79294AF1" w14:textId="77777777" w:rsidR="008679F7" w:rsidRPr="00204DD2" w:rsidRDefault="008679F7" w:rsidP="008679F7">
      <w:pPr>
        <w:ind w:left="360" w:hanging="36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Syam</w:t>
      </w:r>
      <w:proofErr w:type="spellEnd"/>
      <w:r>
        <w:rPr>
          <w:rFonts w:ascii="Times New Roman" w:eastAsia="Times New Roman" w:hAnsi="Times New Roman" w:cs="Times New Roman"/>
          <w:sz w:val="24"/>
          <w:szCs w:val="24"/>
        </w:rPr>
        <w:t xml:space="preserve">, N., &amp; Sharma, A. (2018). </w:t>
      </w:r>
      <w:r w:rsidRPr="00204DD2">
        <w:rPr>
          <w:rFonts w:ascii="Times New Roman" w:eastAsia="Times New Roman" w:hAnsi="Times New Roman" w:cs="Times New Roman"/>
          <w:sz w:val="24"/>
          <w:szCs w:val="24"/>
        </w:rPr>
        <w:t>Waiting for a sales renaissance in the fourth industrial revolution: Machine learning and artificial intelligence in sales research and practice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Industrial Marketing Management</w:t>
      </w:r>
      <w:r>
        <w:rPr>
          <w:rFonts w:ascii="Times New Roman" w:eastAsia="Times New Roman" w:hAnsi="Times New Roman" w:cs="Times New Roman"/>
          <w:sz w:val="24"/>
          <w:szCs w:val="24"/>
        </w:rPr>
        <w:t>, 69, 135-146.</w:t>
      </w:r>
    </w:p>
    <w:p w14:paraId="402CF171" w14:textId="77777777" w:rsidR="008679F7" w:rsidRPr="00253690" w:rsidRDefault="008679F7" w:rsidP="008679F7">
      <w:pPr>
        <w:ind w:left="360" w:hanging="360"/>
        <w:rPr>
          <w:rFonts w:ascii="Times New Roman" w:eastAsia="Times New Roman" w:hAnsi="Times New Roman" w:cs="Times New Roman"/>
          <w:sz w:val="24"/>
          <w:szCs w:val="24"/>
        </w:rPr>
      </w:pPr>
      <w:proofErr w:type="spellStart"/>
      <w:r w:rsidRPr="00AF3D22">
        <w:rPr>
          <w:rFonts w:ascii="Times New Roman" w:eastAsia="Times New Roman" w:hAnsi="Times New Roman" w:cs="Times New Roman"/>
          <w:sz w:val="24"/>
          <w:szCs w:val="24"/>
        </w:rPr>
        <w:t>Vakratsas</w:t>
      </w:r>
      <w:proofErr w:type="spellEnd"/>
      <w:r>
        <w:rPr>
          <w:rFonts w:ascii="Times New Roman" w:eastAsia="Times New Roman" w:hAnsi="Times New Roman" w:cs="Times New Roman"/>
          <w:sz w:val="24"/>
          <w:szCs w:val="24"/>
        </w:rPr>
        <w:t>, D.,</w:t>
      </w:r>
      <w:r w:rsidRPr="00AF3D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&amp;</w:t>
      </w:r>
      <w:r w:rsidRPr="00AF3D22">
        <w:rPr>
          <w:rFonts w:ascii="Times New Roman" w:eastAsia="Times New Roman" w:hAnsi="Times New Roman" w:cs="Times New Roman"/>
          <w:sz w:val="24"/>
          <w:szCs w:val="24"/>
        </w:rPr>
        <w:t xml:space="preserve"> Wang</w:t>
      </w:r>
      <w:r>
        <w:rPr>
          <w:rFonts w:ascii="Times New Roman" w:eastAsia="Times New Roman" w:hAnsi="Times New Roman" w:cs="Times New Roman"/>
          <w:sz w:val="24"/>
          <w:szCs w:val="24"/>
        </w:rPr>
        <w:t>, X.</w:t>
      </w:r>
      <w:r w:rsidRPr="00AF3D22">
        <w:rPr>
          <w:rFonts w:ascii="Times New Roman" w:eastAsia="Times New Roman" w:hAnsi="Times New Roman" w:cs="Times New Roman"/>
          <w:sz w:val="24"/>
          <w:szCs w:val="24"/>
        </w:rPr>
        <w:t xml:space="preserve"> (2020)</w:t>
      </w:r>
      <w:r>
        <w:rPr>
          <w:rFonts w:ascii="Times New Roman" w:eastAsia="Times New Roman" w:hAnsi="Times New Roman" w:cs="Times New Roman"/>
          <w:sz w:val="24"/>
          <w:szCs w:val="24"/>
        </w:rPr>
        <w:t xml:space="preserve">. </w:t>
      </w:r>
      <w:r w:rsidRPr="00253690">
        <w:rPr>
          <w:rFonts w:ascii="Times New Roman" w:eastAsia="Times New Roman" w:hAnsi="Times New Roman" w:cs="Times New Roman"/>
          <w:sz w:val="24"/>
          <w:szCs w:val="24"/>
        </w:rPr>
        <w:t xml:space="preserve">Artificial </w:t>
      </w:r>
      <w:r>
        <w:rPr>
          <w:rFonts w:ascii="Times New Roman" w:eastAsia="Times New Roman" w:hAnsi="Times New Roman" w:cs="Times New Roman"/>
          <w:sz w:val="24"/>
          <w:szCs w:val="24"/>
        </w:rPr>
        <w:t>i</w:t>
      </w:r>
      <w:r w:rsidRPr="00253690">
        <w:rPr>
          <w:rFonts w:ascii="Times New Roman" w:eastAsia="Times New Roman" w:hAnsi="Times New Roman" w:cs="Times New Roman"/>
          <w:sz w:val="24"/>
          <w:szCs w:val="24"/>
        </w:rPr>
        <w:t xml:space="preserve">ntelligence in </w:t>
      </w:r>
      <w:r>
        <w:rPr>
          <w:rFonts w:ascii="Times New Roman" w:eastAsia="Times New Roman" w:hAnsi="Times New Roman" w:cs="Times New Roman"/>
          <w:sz w:val="24"/>
          <w:szCs w:val="24"/>
        </w:rPr>
        <w:t>a</w:t>
      </w:r>
      <w:r w:rsidRPr="00253690">
        <w:rPr>
          <w:rFonts w:ascii="Times New Roman" w:eastAsia="Times New Roman" w:hAnsi="Times New Roman" w:cs="Times New Roman"/>
          <w:sz w:val="24"/>
          <w:szCs w:val="24"/>
        </w:rPr>
        <w:t xml:space="preserve">dvertising </w:t>
      </w:r>
      <w:r>
        <w:rPr>
          <w:rFonts w:ascii="Times New Roman" w:eastAsia="Times New Roman" w:hAnsi="Times New Roman" w:cs="Times New Roman"/>
          <w:sz w:val="24"/>
          <w:szCs w:val="24"/>
        </w:rPr>
        <w:t>c</w:t>
      </w:r>
      <w:r w:rsidRPr="00253690">
        <w:rPr>
          <w:rFonts w:ascii="Times New Roman" w:eastAsia="Times New Roman" w:hAnsi="Times New Roman" w:cs="Times New Roman"/>
          <w:sz w:val="24"/>
          <w:szCs w:val="24"/>
        </w:rPr>
        <w:t>reativity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Journal of Advertising</w:t>
      </w:r>
      <w:r>
        <w:rPr>
          <w:rFonts w:ascii="Times New Roman" w:eastAsia="Times New Roman" w:hAnsi="Times New Roman" w:cs="Times New Roman"/>
          <w:sz w:val="24"/>
          <w:szCs w:val="24"/>
        </w:rPr>
        <w:t>, 50 (1), 39-51.</w:t>
      </w:r>
    </w:p>
    <w:p w14:paraId="1737597D" w14:textId="77777777" w:rsidR="008679F7" w:rsidRPr="0008139B" w:rsidRDefault="008679F7" w:rsidP="008679F7">
      <w:pPr>
        <w:ind w:left="360" w:hanging="360"/>
        <w:rPr>
          <w:rFonts w:ascii="Times New Roman" w:eastAsia="Times New Roman" w:hAnsi="Times New Roman" w:cs="Times New Roman"/>
          <w:sz w:val="24"/>
          <w:szCs w:val="24"/>
        </w:rPr>
      </w:pPr>
      <w:r w:rsidRPr="0008139B">
        <w:rPr>
          <w:rFonts w:ascii="Times New Roman" w:eastAsia="Times New Roman" w:hAnsi="Times New Roman" w:cs="Times New Roman"/>
          <w:sz w:val="24"/>
          <w:szCs w:val="24"/>
        </w:rPr>
        <w:t xml:space="preserve">van </w:t>
      </w:r>
      <w:proofErr w:type="spellStart"/>
      <w:r w:rsidRPr="0008139B">
        <w:rPr>
          <w:rFonts w:ascii="Times New Roman" w:eastAsia="Times New Roman" w:hAnsi="Times New Roman" w:cs="Times New Roman"/>
          <w:sz w:val="24"/>
          <w:szCs w:val="24"/>
        </w:rPr>
        <w:t>Doorn</w:t>
      </w:r>
      <w:proofErr w:type="spellEnd"/>
      <w:r w:rsidRPr="0008139B">
        <w:rPr>
          <w:rFonts w:ascii="Times New Roman" w:eastAsia="Times New Roman" w:hAnsi="Times New Roman" w:cs="Times New Roman"/>
          <w:sz w:val="24"/>
          <w:szCs w:val="24"/>
        </w:rPr>
        <w:t xml:space="preserve">, J., Mende, M., Noble, S. M., </w:t>
      </w:r>
      <w:proofErr w:type="spellStart"/>
      <w:r w:rsidRPr="0008139B">
        <w:rPr>
          <w:rFonts w:ascii="Times New Roman" w:eastAsia="Times New Roman" w:hAnsi="Times New Roman" w:cs="Times New Roman"/>
          <w:sz w:val="24"/>
          <w:szCs w:val="24"/>
        </w:rPr>
        <w:t>Hulland</w:t>
      </w:r>
      <w:proofErr w:type="spellEnd"/>
      <w:r w:rsidRPr="0008139B">
        <w:rPr>
          <w:rFonts w:ascii="Times New Roman" w:eastAsia="Times New Roman" w:hAnsi="Times New Roman" w:cs="Times New Roman"/>
          <w:sz w:val="24"/>
          <w:szCs w:val="24"/>
        </w:rPr>
        <w:t xml:space="preserve">, J., Ostrom, A. L., Grewal, D., &amp; Petersen, J. A. (2017). Domo </w:t>
      </w:r>
      <w:proofErr w:type="spellStart"/>
      <w:r w:rsidRPr="0008139B">
        <w:rPr>
          <w:rFonts w:ascii="Times New Roman" w:eastAsia="Times New Roman" w:hAnsi="Times New Roman" w:cs="Times New Roman"/>
          <w:sz w:val="24"/>
          <w:szCs w:val="24"/>
        </w:rPr>
        <w:t>arigato</w:t>
      </w:r>
      <w:proofErr w:type="spellEnd"/>
      <w:r w:rsidRPr="0008139B">
        <w:rPr>
          <w:rFonts w:ascii="Times New Roman" w:eastAsia="Times New Roman" w:hAnsi="Times New Roman" w:cs="Times New Roman"/>
          <w:sz w:val="24"/>
          <w:szCs w:val="24"/>
        </w:rPr>
        <w:t xml:space="preserve"> Mr. Roboto: Emergence of automated social presence in organizational frontlines and customers’ service experiences. </w:t>
      </w:r>
      <w:r w:rsidRPr="0008139B">
        <w:rPr>
          <w:rFonts w:ascii="Times New Roman" w:eastAsia="Times New Roman" w:hAnsi="Times New Roman" w:cs="Times New Roman"/>
          <w:i/>
          <w:iCs/>
          <w:sz w:val="24"/>
          <w:szCs w:val="24"/>
        </w:rPr>
        <w:t>Journal of Service Research</w:t>
      </w:r>
      <w:r w:rsidRPr="0008139B">
        <w:rPr>
          <w:rFonts w:ascii="Times New Roman" w:eastAsia="Times New Roman" w:hAnsi="Times New Roman" w:cs="Times New Roman"/>
          <w:sz w:val="24"/>
          <w:szCs w:val="24"/>
        </w:rPr>
        <w:t>, 20(1), 43-58.</w:t>
      </w:r>
    </w:p>
    <w:p w14:paraId="4170D74B" w14:textId="77777777" w:rsidR="008679F7" w:rsidRPr="00253690" w:rsidRDefault="008679F7" w:rsidP="008679F7">
      <w:pPr>
        <w:ind w:left="360" w:hanging="360"/>
        <w:rPr>
          <w:rFonts w:ascii="Times New Roman" w:eastAsia="Times New Roman" w:hAnsi="Times New Roman" w:cs="Times New Roman"/>
          <w:sz w:val="24"/>
          <w:szCs w:val="24"/>
        </w:rPr>
      </w:pPr>
      <w:r w:rsidRPr="00AF3D22">
        <w:rPr>
          <w:rFonts w:ascii="Times New Roman" w:eastAsia="Times New Roman" w:hAnsi="Times New Roman" w:cs="Times New Roman"/>
          <w:sz w:val="24"/>
          <w:szCs w:val="24"/>
        </w:rPr>
        <w:t>Watts</w:t>
      </w:r>
      <w:r>
        <w:rPr>
          <w:rFonts w:ascii="Times New Roman" w:eastAsia="Times New Roman" w:hAnsi="Times New Roman" w:cs="Times New Roman"/>
          <w:sz w:val="24"/>
          <w:szCs w:val="24"/>
        </w:rPr>
        <w:t>, J.,</w:t>
      </w:r>
      <w:r w:rsidRPr="00AF3D2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&amp;</w:t>
      </w:r>
      <w:r w:rsidRPr="00AF3D22">
        <w:rPr>
          <w:rFonts w:ascii="Times New Roman" w:eastAsia="Times New Roman" w:hAnsi="Times New Roman" w:cs="Times New Roman"/>
          <w:sz w:val="24"/>
          <w:szCs w:val="24"/>
        </w:rPr>
        <w:t xml:space="preserve"> Adriano</w:t>
      </w:r>
      <w:r>
        <w:rPr>
          <w:rFonts w:ascii="Times New Roman" w:eastAsia="Times New Roman" w:hAnsi="Times New Roman" w:cs="Times New Roman"/>
          <w:sz w:val="24"/>
          <w:szCs w:val="24"/>
        </w:rPr>
        <w:t>, A.</w:t>
      </w:r>
      <w:r w:rsidRPr="00AF3D22">
        <w:rPr>
          <w:rFonts w:ascii="Times New Roman" w:eastAsia="Times New Roman" w:hAnsi="Times New Roman" w:cs="Times New Roman"/>
          <w:sz w:val="24"/>
          <w:szCs w:val="24"/>
        </w:rPr>
        <w:t xml:space="preserve"> (2021)</w:t>
      </w:r>
      <w:r>
        <w:rPr>
          <w:rFonts w:ascii="Times New Roman" w:eastAsia="Times New Roman" w:hAnsi="Times New Roman" w:cs="Times New Roman"/>
          <w:sz w:val="24"/>
          <w:szCs w:val="24"/>
        </w:rPr>
        <w:t xml:space="preserve">. </w:t>
      </w:r>
      <w:r w:rsidRPr="00253690">
        <w:rPr>
          <w:rFonts w:ascii="Times New Roman" w:eastAsia="Times New Roman" w:hAnsi="Times New Roman" w:cs="Times New Roman"/>
          <w:sz w:val="24"/>
          <w:szCs w:val="24"/>
        </w:rPr>
        <w:t xml:space="preserve">Uncovering the </w:t>
      </w:r>
      <w:r>
        <w:rPr>
          <w:rFonts w:ascii="Times New Roman" w:eastAsia="Times New Roman" w:hAnsi="Times New Roman" w:cs="Times New Roman"/>
          <w:sz w:val="24"/>
          <w:szCs w:val="24"/>
        </w:rPr>
        <w:t>s</w:t>
      </w:r>
      <w:r w:rsidRPr="00253690">
        <w:rPr>
          <w:rFonts w:ascii="Times New Roman" w:eastAsia="Times New Roman" w:hAnsi="Times New Roman" w:cs="Times New Roman"/>
          <w:sz w:val="24"/>
          <w:szCs w:val="24"/>
        </w:rPr>
        <w:t xml:space="preserve">ources of </w:t>
      </w:r>
      <w:r>
        <w:rPr>
          <w:rFonts w:ascii="Times New Roman" w:eastAsia="Times New Roman" w:hAnsi="Times New Roman" w:cs="Times New Roman"/>
          <w:sz w:val="24"/>
          <w:szCs w:val="24"/>
        </w:rPr>
        <w:t>m</w:t>
      </w:r>
      <w:r w:rsidRPr="00253690">
        <w:rPr>
          <w:rFonts w:ascii="Times New Roman" w:eastAsia="Times New Roman" w:hAnsi="Times New Roman" w:cs="Times New Roman"/>
          <w:sz w:val="24"/>
          <w:szCs w:val="24"/>
        </w:rPr>
        <w:t>achine-</w:t>
      </w:r>
      <w:r>
        <w:rPr>
          <w:rFonts w:ascii="Times New Roman" w:eastAsia="Times New Roman" w:hAnsi="Times New Roman" w:cs="Times New Roman"/>
          <w:sz w:val="24"/>
          <w:szCs w:val="24"/>
        </w:rPr>
        <w:t>l</w:t>
      </w:r>
      <w:r w:rsidRPr="00253690">
        <w:rPr>
          <w:rFonts w:ascii="Times New Roman" w:eastAsia="Times New Roman" w:hAnsi="Times New Roman" w:cs="Times New Roman"/>
          <w:sz w:val="24"/>
          <w:szCs w:val="24"/>
        </w:rPr>
        <w:t xml:space="preserve">earning </w:t>
      </w:r>
      <w:r>
        <w:rPr>
          <w:rFonts w:ascii="Times New Roman" w:eastAsia="Times New Roman" w:hAnsi="Times New Roman" w:cs="Times New Roman"/>
          <w:sz w:val="24"/>
          <w:szCs w:val="24"/>
        </w:rPr>
        <w:t>m</w:t>
      </w:r>
      <w:r w:rsidRPr="00253690">
        <w:rPr>
          <w:rFonts w:ascii="Times New Roman" w:eastAsia="Times New Roman" w:hAnsi="Times New Roman" w:cs="Times New Roman"/>
          <w:sz w:val="24"/>
          <w:szCs w:val="24"/>
        </w:rPr>
        <w:t xml:space="preserve">istakes in </w:t>
      </w:r>
      <w:r>
        <w:rPr>
          <w:rFonts w:ascii="Times New Roman" w:eastAsia="Times New Roman" w:hAnsi="Times New Roman" w:cs="Times New Roman"/>
          <w:sz w:val="24"/>
          <w:szCs w:val="24"/>
        </w:rPr>
        <w:t>a</w:t>
      </w:r>
      <w:r w:rsidRPr="00253690">
        <w:rPr>
          <w:rFonts w:ascii="Times New Roman" w:eastAsia="Times New Roman" w:hAnsi="Times New Roman" w:cs="Times New Roman"/>
          <w:sz w:val="24"/>
          <w:szCs w:val="24"/>
        </w:rPr>
        <w:t xml:space="preserve">dvertising: Contextual </w:t>
      </w:r>
      <w:r>
        <w:rPr>
          <w:rFonts w:ascii="Times New Roman" w:eastAsia="Times New Roman" w:hAnsi="Times New Roman" w:cs="Times New Roman"/>
          <w:sz w:val="24"/>
          <w:szCs w:val="24"/>
        </w:rPr>
        <w:t>b</w:t>
      </w:r>
      <w:r w:rsidRPr="00253690">
        <w:rPr>
          <w:rFonts w:ascii="Times New Roman" w:eastAsia="Times New Roman" w:hAnsi="Times New Roman" w:cs="Times New Roman"/>
          <w:sz w:val="24"/>
          <w:szCs w:val="24"/>
        </w:rPr>
        <w:t xml:space="preserve">ias in the </w:t>
      </w:r>
      <w:r>
        <w:rPr>
          <w:rFonts w:ascii="Times New Roman" w:eastAsia="Times New Roman" w:hAnsi="Times New Roman" w:cs="Times New Roman"/>
          <w:sz w:val="24"/>
          <w:szCs w:val="24"/>
        </w:rPr>
        <w:t>e</w:t>
      </w:r>
      <w:r w:rsidRPr="00253690">
        <w:rPr>
          <w:rFonts w:ascii="Times New Roman" w:eastAsia="Times New Roman" w:hAnsi="Times New Roman" w:cs="Times New Roman"/>
          <w:sz w:val="24"/>
          <w:szCs w:val="24"/>
        </w:rPr>
        <w:t xml:space="preserve">valuation of </w:t>
      </w:r>
      <w:r>
        <w:rPr>
          <w:rFonts w:ascii="Times New Roman" w:eastAsia="Times New Roman" w:hAnsi="Times New Roman" w:cs="Times New Roman"/>
          <w:sz w:val="24"/>
          <w:szCs w:val="24"/>
        </w:rPr>
        <w:t>s</w:t>
      </w:r>
      <w:r w:rsidRPr="00253690">
        <w:rPr>
          <w:rFonts w:ascii="Times New Roman" w:eastAsia="Times New Roman" w:hAnsi="Times New Roman" w:cs="Times New Roman"/>
          <w:sz w:val="24"/>
          <w:szCs w:val="24"/>
        </w:rPr>
        <w:t xml:space="preserve">emantic </w:t>
      </w:r>
      <w:r>
        <w:rPr>
          <w:rFonts w:ascii="Times New Roman" w:eastAsia="Times New Roman" w:hAnsi="Times New Roman" w:cs="Times New Roman"/>
          <w:sz w:val="24"/>
          <w:szCs w:val="24"/>
        </w:rPr>
        <w:t>r</w:t>
      </w:r>
      <w:r w:rsidRPr="00253690">
        <w:rPr>
          <w:rFonts w:ascii="Times New Roman" w:eastAsia="Times New Roman" w:hAnsi="Times New Roman" w:cs="Times New Roman"/>
          <w:sz w:val="24"/>
          <w:szCs w:val="24"/>
        </w:rPr>
        <w:t>elatedness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Journal of Advertising</w:t>
      </w:r>
      <w:r>
        <w:rPr>
          <w:rFonts w:ascii="Times New Roman" w:eastAsia="Times New Roman" w:hAnsi="Times New Roman" w:cs="Times New Roman"/>
          <w:sz w:val="24"/>
          <w:szCs w:val="24"/>
        </w:rPr>
        <w:t>, 50 (1), 26-38.</w:t>
      </w:r>
    </w:p>
    <w:p w14:paraId="35E81F78" w14:textId="037753C7" w:rsidR="008679F7" w:rsidRDefault="008679F7" w:rsidP="00F12A23">
      <w:pPr>
        <w:rPr>
          <w:rFonts w:ascii="Times New Roman" w:eastAsia="Times New Roman" w:hAnsi="Times New Roman" w:cs="Times New Roman"/>
          <w:b/>
          <w:bCs/>
          <w:sz w:val="24"/>
          <w:szCs w:val="24"/>
        </w:rPr>
        <w:sectPr w:rsidR="008679F7" w:rsidSect="008679F7">
          <w:footerReference w:type="even" r:id="rId7"/>
          <w:footerReference w:type="default" r:id="rId8"/>
          <w:pgSz w:w="15840" w:h="12240" w:orient="landscape"/>
          <w:pgMar w:top="1440" w:right="1440" w:bottom="1440" w:left="1440" w:header="720" w:footer="720" w:gutter="0"/>
          <w:cols w:space="720"/>
          <w:docGrid w:linePitch="360"/>
        </w:sectPr>
      </w:pPr>
    </w:p>
    <w:p w14:paraId="6BB59A43" w14:textId="61583DED" w:rsidR="00E951B0" w:rsidRPr="00FD39D9" w:rsidRDefault="00E951B0" w:rsidP="00F726C9">
      <w:pPr>
        <w:spacing w:after="120"/>
        <w:rPr>
          <w:rFonts w:ascii="Times New Roman" w:hAnsi="Times New Roman" w:cs="Times New Roman"/>
          <w:b/>
          <w:bCs/>
          <w:sz w:val="24"/>
          <w:szCs w:val="24"/>
        </w:rPr>
      </w:pPr>
      <w:r w:rsidRPr="00FD39D9">
        <w:rPr>
          <w:rFonts w:ascii="Times New Roman" w:hAnsi="Times New Roman" w:cs="Times New Roman"/>
          <w:b/>
          <w:bCs/>
          <w:sz w:val="24"/>
          <w:szCs w:val="24"/>
        </w:rPr>
        <w:lastRenderedPageBreak/>
        <w:t xml:space="preserve">Web Appendix </w:t>
      </w:r>
      <w:r w:rsidR="002C706D" w:rsidRPr="00FD39D9">
        <w:rPr>
          <w:rFonts w:ascii="Times New Roman" w:hAnsi="Times New Roman" w:cs="Times New Roman"/>
          <w:b/>
          <w:bCs/>
          <w:sz w:val="24"/>
          <w:szCs w:val="24"/>
        </w:rPr>
        <w:t>2</w:t>
      </w:r>
      <w:r w:rsidRPr="00FD39D9">
        <w:rPr>
          <w:rFonts w:ascii="Times New Roman" w:hAnsi="Times New Roman" w:cs="Times New Roman"/>
          <w:b/>
          <w:bCs/>
          <w:sz w:val="24"/>
          <w:szCs w:val="24"/>
        </w:rPr>
        <w:t>. Experimental Scenarios</w:t>
      </w:r>
    </w:p>
    <w:tbl>
      <w:tblPr>
        <w:tblStyle w:val="TableGrid"/>
        <w:tblW w:w="9503" w:type="dxa"/>
        <w:tblInd w:w="-5" w:type="dxa"/>
        <w:tblLook w:val="04A0" w:firstRow="1" w:lastRow="0" w:firstColumn="1" w:lastColumn="0" w:noHBand="0" w:noVBand="1"/>
      </w:tblPr>
      <w:tblGrid>
        <w:gridCol w:w="4732"/>
        <w:gridCol w:w="4732"/>
        <w:gridCol w:w="39"/>
      </w:tblGrid>
      <w:tr w:rsidR="00E951B0" w:rsidRPr="00FD39D9" w14:paraId="6047C941" w14:textId="500734A2" w:rsidTr="00F726C9">
        <w:trPr>
          <w:gridAfter w:val="1"/>
          <w:wAfter w:w="39" w:type="dxa"/>
        </w:trPr>
        <w:tc>
          <w:tcPr>
            <w:tcW w:w="4732" w:type="dxa"/>
            <w:tcBorders>
              <w:top w:val="nil"/>
              <w:left w:val="nil"/>
              <w:bottom w:val="single" w:sz="4" w:space="0" w:color="auto"/>
              <w:right w:val="nil"/>
            </w:tcBorders>
          </w:tcPr>
          <w:p w14:paraId="30EBF98C" w14:textId="123CD447" w:rsidR="00E951B0" w:rsidRPr="00FD39D9" w:rsidRDefault="00605717" w:rsidP="00F7236A">
            <w:pPr>
              <w:jc w:val="center"/>
              <w:rPr>
                <w:rFonts w:ascii="Times New Roman" w:hAnsi="Times New Roman" w:cs="Times New Roman"/>
                <w:b/>
                <w:bCs/>
                <w:sz w:val="16"/>
                <w:szCs w:val="16"/>
              </w:rPr>
            </w:pPr>
            <w:r>
              <w:rPr>
                <w:rFonts w:ascii="Times New Roman" w:hAnsi="Times New Roman" w:cs="Times New Roman"/>
                <w:b/>
                <w:bCs/>
                <w:sz w:val="16"/>
                <w:szCs w:val="16"/>
              </w:rPr>
              <w:t>High-</w:t>
            </w:r>
            <w:r w:rsidR="00E951B0" w:rsidRPr="00FD39D9">
              <w:rPr>
                <w:rFonts w:ascii="Times New Roman" w:hAnsi="Times New Roman" w:cs="Times New Roman"/>
                <w:b/>
                <w:bCs/>
                <w:sz w:val="16"/>
                <w:szCs w:val="16"/>
              </w:rPr>
              <w:t>Empath</w:t>
            </w:r>
            <w:r>
              <w:rPr>
                <w:rFonts w:ascii="Times New Roman" w:hAnsi="Times New Roman" w:cs="Times New Roman"/>
                <w:b/>
                <w:bCs/>
                <w:sz w:val="16"/>
                <w:szCs w:val="16"/>
              </w:rPr>
              <w:t>y</w:t>
            </w:r>
            <w:r w:rsidR="00E951B0" w:rsidRPr="00FD39D9">
              <w:rPr>
                <w:rFonts w:ascii="Times New Roman" w:hAnsi="Times New Roman" w:cs="Times New Roman"/>
                <w:b/>
                <w:bCs/>
                <w:sz w:val="16"/>
                <w:szCs w:val="16"/>
              </w:rPr>
              <w:t xml:space="preserve"> AI Script</w:t>
            </w:r>
          </w:p>
        </w:tc>
        <w:tc>
          <w:tcPr>
            <w:tcW w:w="4732" w:type="dxa"/>
            <w:tcBorders>
              <w:top w:val="nil"/>
              <w:left w:val="nil"/>
              <w:bottom w:val="single" w:sz="4" w:space="0" w:color="auto"/>
              <w:right w:val="nil"/>
            </w:tcBorders>
          </w:tcPr>
          <w:p w14:paraId="67D1376A" w14:textId="42A85D11" w:rsidR="00E951B0" w:rsidRPr="00FD39D9" w:rsidRDefault="00605717" w:rsidP="00F7236A">
            <w:pPr>
              <w:jc w:val="center"/>
              <w:rPr>
                <w:rFonts w:ascii="Times New Roman" w:hAnsi="Times New Roman" w:cs="Times New Roman"/>
                <w:b/>
                <w:bCs/>
                <w:sz w:val="16"/>
                <w:szCs w:val="16"/>
              </w:rPr>
            </w:pPr>
            <w:r>
              <w:rPr>
                <w:rFonts w:ascii="Times New Roman" w:hAnsi="Times New Roman" w:cs="Times New Roman"/>
                <w:b/>
                <w:bCs/>
                <w:sz w:val="16"/>
                <w:szCs w:val="16"/>
              </w:rPr>
              <w:t>High-Empathy</w:t>
            </w:r>
            <w:r w:rsidR="00E951B0" w:rsidRPr="00FD39D9">
              <w:rPr>
                <w:rFonts w:ascii="Times New Roman" w:hAnsi="Times New Roman" w:cs="Times New Roman"/>
                <w:b/>
                <w:bCs/>
                <w:sz w:val="16"/>
                <w:szCs w:val="16"/>
              </w:rPr>
              <w:t xml:space="preserve"> Human Script</w:t>
            </w:r>
          </w:p>
        </w:tc>
      </w:tr>
      <w:tr w:rsidR="00E951B0" w:rsidRPr="00FD39D9" w14:paraId="1D6B38CD" w14:textId="77777777" w:rsidTr="00F726C9">
        <w:trPr>
          <w:gridAfter w:val="1"/>
          <w:wAfter w:w="39" w:type="dxa"/>
        </w:trPr>
        <w:tc>
          <w:tcPr>
            <w:tcW w:w="4732" w:type="dxa"/>
            <w:tcBorders>
              <w:top w:val="single" w:sz="4" w:space="0" w:color="auto"/>
              <w:bottom w:val="single" w:sz="4" w:space="0" w:color="auto"/>
            </w:tcBorders>
          </w:tcPr>
          <w:p w14:paraId="3D00A418" w14:textId="58B303B9" w:rsidR="00E951B0" w:rsidRPr="00FD39D9" w:rsidRDefault="00E951B0" w:rsidP="00ED15BD">
            <w:pPr>
              <w:keepNext/>
              <w:rPr>
                <w:rFonts w:ascii="Times New Roman" w:hAnsi="Times New Roman" w:cs="Times New Roman"/>
                <w:sz w:val="16"/>
                <w:szCs w:val="16"/>
              </w:rPr>
            </w:pP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Good afternoon, Emma. I am a customer service chatbot. </w:t>
            </w:r>
            <w:r w:rsidRPr="00F726C9">
              <w:rPr>
                <w:rFonts w:ascii="Times New Roman" w:hAnsi="Times New Roman" w:cs="Times New Roman"/>
                <w:sz w:val="16"/>
                <w:szCs w:val="16"/>
              </w:rPr>
              <w:t>How can I help you today?</w:t>
            </w:r>
            <w:r w:rsidRPr="00FD39D9">
              <w:rPr>
                <w:rFonts w:ascii="Times New Roman" w:hAnsi="Times New Roman" w:cs="Times New Roman"/>
                <w:sz w:val="16"/>
                <w:szCs w:val="16"/>
              </w:rPr>
              <w:t xml:space="preserve">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I would like to return a pair of shoes I bought recently. The shoes fit fine, but the sole is much harder than it looked on the website. They really hurt my feet.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w:t>
            </w:r>
            <w:r w:rsidRPr="00F726C9">
              <w:rPr>
                <w:rFonts w:ascii="Times New Roman" w:hAnsi="Times New Roman" w:cs="Times New Roman"/>
                <w:sz w:val="16"/>
                <w:szCs w:val="16"/>
              </w:rPr>
              <w:t>Ouch! I'm sorry that the shoes are uncomfortable for you.</w:t>
            </w:r>
            <w:r w:rsidRPr="00FD39D9">
              <w:rPr>
                <w:rFonts w:ascii="Times New Roman" w:hAnsi="Times New Roman" w:cs="Times New Roman"/>
                <w:sz w:val="16"/>
                <w:szCs w:val="16"/>
              </w:rPr>
              <w:t xml:space="preserve"> </w:t>
            </w:r>
            <w:r w:rsidRPr="00F726C9">
              <w:rPr>
                <w:rFonts w:ascii="Times New Roman" w:hAnsi="Times New Roman" w:cs="Times New Roman"/>
                <w:sz w:val="16"/>
                <w:szCs w:val="16"/>
              </w:rPr>
              <w:t>I see the order in your account history. Could you please verify that this is the right order number: 396785?</w:t>
            </w:r>
            <w:r w:rsidRPr="00FD39D9">
              <w:rPr>
                <w:rFonts w:ascii="Times New Roman" w:hAnsi="Times New Roman" w:cs="Times New Roman"/>
                <w:sz w:val="16"/>
                <w:szCs w:val="16"/>
              </w:rPr>
              <w:t xml:space="preserve">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Yes. That's the one.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Just a moment please.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w:t>
            </w:r>
            <w:r w:rsidRPr="00F726C9">
              <w:rPr>
                <w:rFonts w:ascii="Times New Roman" w:hAnsi="Times New Roman" w:cs="Times New Roman"/>
                <w:sz w:val="16"/>
                <w:szCs w:val="16"/>
              </w:rPr>
              <w:t>I see that you usually request package pickup for your returns.</w:t>
            </w:r>
            <w:r w:rsidRPr="00FD39D9">
              <w:rPr>
                <w:rFonts w:ascii="Times New Roman" w:hAnsi="Times New Roman" w:cs="Times New Roman"/>
                <w:sz w:val="16"/>
                <w:szCs w:val="16"/>
              </w:rPr>
              <w:t xml:space="preserve"> </w:t>
            </w:r>
            <w:r w:rsidRPr="00F726C9">
              <w:rPr>
                <w:rFonts w:ascii="Times New Roman" w:hAnsi="Times New Roman" w:cs="Times New Roman"/>
                <w:sz w:val="16"/>
                <w:szCs w:val="16"/>
              </w:rPr>
              <w:t>Would you like us to pick up your return this time too?</w:t>
            </w:r>
            <w:r w:rsidRPr="00FD39D9">
              <w:rPr>
                <w:rFonts w:ascii="Times New Roman" w:hAnsi="Times New Roman" w:cs="Times New Roman"/>
                <w:sz w:val="16"/>
                <w:szCs w:val="16"/>
              </w:rPr>
              <w:t xml:space="preserve">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Yep.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OK. </w:t>
            </w:r>
            <w:r w:rsidRPr="00F726C9">
              <w:rPr>
                <w:rFonts w:ascii="Times New Roman" w:hAnsi="Times New Roman" w:cs="Times New Roman"/>
                <w:sz w:val="16"/>
                <w:szCs w:val="16"/>
              </w:rPr>
              <w:t>I have created your return. You can find the return instruction and the return shipping label at</w:t>
            </w:r>
            <w:r w:rsidRPr="00FD39D9">
              <w:rPr>
                <w:rFonts w:ascii="Times New Roman" w:hAnsi="Times New Roman" w:cs="Times New Roman"/>
                <w:sz w:val="16"/>
                <w:szCs w:val="16"/>
              </w:rPr>
              <w:t xml:space="preserve"> https://www.canteberry.com/returns/rma.html?id=396785.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Thank you. I wish the shoes had worked. I really love the look.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w:t>
            </w:r>
            <w:r w:rsidRPr="00F726C9">
              <w:rPr>
                <w:rFonts w:ascii="Times New Roman" w:hAnsi="Times New Roman" w:cs="Times New Roman"/>
                <w:sz w:val="16"/>
                <w:szCs w:val="16"/>
              </w:rPr>
              <w:t>I found this other pair of shoes we just got. They look very similar to the ones you bought, but with EVA outsoles and memory foam in the foot bed. They should be very comfortable.</w:t>
            </w:r>
            <w:r w:rsidRPr="00FD39D9">
              <w:rPr>
                <w:rFonts w:ascii="Times New Roman" w:hAnsi="Times New Roman" w:cs="Times New Roman"/>
                <w:sz w:val="16"/>
                <w:szCs w:val="16"/>
              </w:rPr>
              <w:t xml:space="preserve">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w:t>
            </w:r>
            <w:r w:rsidRPr="00F726C9">
              <w:rPr>
                <w:rFonts w:ascii="Times New Roman" w:hAnsi="Times New Roman" w:cs="Times New Roman"/>
                <w:sz w:val="16"/>
                <w:szCs w:val="16"/>
              </w:rPr>
              <w:t>Here's the product link: https://www.canteberry.com/women/shoes/382647.html.</w:t>
            </w:r>
            <w:r w:rsidRPr="00FD39D9">
              <w:rPr>
                <w:rFonts w:ascii="Times New Roman" w:hAnsi="Times New Roman" w:cs="Times New Roman"/>
                <w:sz w:val="16"/>
                <w:szCs w:val="16"/>
              </w:rPr>
              <w:t xml:space="preserve">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These look nice! Thank you!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w:t>
            </w:r>
            <w:r w:rsidRPr="00F726C9">
              <w:rPr>
                <w:rFonts w:ascii="Times New Roman" w:hAnsi="Times New Roman" w:cs="Times New Roman"/>
                <w:sz w:val="16"/>
                <w:szCs w:val="16"/>
              </w:rPr>
              <w:t xml:space="preserve">So happy you like them, Emma! </w:t>
            </w:r>
            <w:r w:rsidRPr="00F726C9">
              <w:rPr>
                <w:rFonts w:ascii="Apple Color Emoji" w:hAnsi="Apple Color Emoji" w:cs="Apple Color Emoji"/>
                <w:sz w:val="16"/>
                <w:szCs w:val="16"/>
              </w:rPr>
              <w:t>😃</w:t>
            </w:r>
            <w:r w:rsidRPr="00FD39D9">
              <w:rPr>
                <w:rFonts w:ascii="Times New Roman" w:hAnsi="Times New Roman" w:cs="Times New Roman"/>
                <w:sz w:val="16"/>
                <w:szCs w:val="16"/>
              </w:rPr>
              <w:t xml:space="preserve">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w:t>
            </w:r>
            <w:r w:rsidRPr="00F726C9">
              <w:rPr>
                <w:rFonts w:ascii="Times New Roman" w:hAnsi="Times New Roman" w:cs="Times New Roman"/>
                <w:sz w:val="16"/>
                <w:szCs w:val="16"/>
              </w:rPr>
              <w:t>Can I help you with anything else today?</w:t>
            </w:r>
            <w:r w:rsidRPr="00FD39D9">
              <w:rPr>
                <w:rFonts w:ascii="Times New Roman" w:hAnsi="Times New Roman" w:cs="Times New Roman"/>
                <w:sz w:val="16"/>
                <w:szCs w:val="16"/>
              </w:rPr>
              <w:t xml:space="preserve">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Not right now. Thanks again.</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No problem at all. </w:t>
            </w:r>
            <w:r w:rsidRPr="00F726C9">
              <w:rPr>
                <w:rFonts w:ascii="Times New Roman" w:hAnsi="Times New Roman" w:cs="Times New Roman"/>
                <w:sz w:val="16"/>
                <w:szCs w:val="16"/>
              </w:rPr>
              <w:t>Glad we were able to find a solution.</w:t>
            </w:r>
            <w:r w:rsidRPr="00FD39D9">
              <w:rPr>
                <w:rFonts w:ascii="Times New Roman" w:hAnsi="Times New Roman" w:cs="Times New Roman"/>
                <w:sz w:val="16"/>
                <w:szCs w:val="16"/>
              </w:rPr>
              <w:t xml:space="preserve"> Have a nice day. </w:t>
            </w:r>
            <w:r w:rsidRPr="00FD39D9">
              <w:rPr>
                <w:rFonts w:ascii="Apple Color Emoji" w:hAnsi="Apple Color Emoji" w:cs="Apple Color Emoji"/>
                <w:sz w:val="16"/>
                <w:szCs w:val="16"/>
              </w:rPr>
              <w:t>🙂</w:t>
            </w:r>
          </w:p>
        </w:tc>
        <w:tc>
          <w:tcPr>
            <w:tcW w:w="4732" w:type="dxa"/>
            <w:tcBorders>
              <w:top w:val="single" w:sz="4" w:space="0" w:color="auto"/>
              <w:bottom w:val="single" w:sz="4" w:space="0" w:color="auto"/>
            </w:tcBorders>
          </w:tcPr>
          <w:p w14:paraId="5CA4129F" w14:textId="4C8EC1BB" w:rsidR="00E951B0" w:rsidRPr="00FD39D9" w:rsidRDefault="00E951B0" w:rsidP="00ED15BD">
            <w:pPr>
              <w:rPr>
                <w:rFonts w:ascii="Times New Roman" w:hAnsi="Times New Roman" w:cs="Times New Roman"/>
                <w:sz w:val="16"/>
                <w:szCs w:val="16"/>
              </w:rPr>
            </w:pP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Good afternoon, Emma. My name is James. </w:t>
            </w:r>
            <w:r w:rsidRPr="00F726C9">
              <w:rPr>
                <w:rFonts w:ascii="Times New Roman" w:hAnsi="Times New Roman" w:cs="Times New Roman"/>
                <w:sz w:val="16"/>
                <w:szCs w:val="16"/>
              </w:rPr>
              <w:t>How can I help you today?</w:t>
            </w:r>
            <w:r w:rsidRPr="00FD39D9">
              <w:rPr>
                <w:rFonts w:ascii="Times New Roman" w:hAnsi="Times New Roman" w:cs="Times New Roman"/>
                <w:sz w:val="16"/>
                <w:szCs w:val="16"/>
              </w:rPr>
              <w:t xml:space="preserve">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I would like to return a pair of shoes I bought recently. The shoes fit fine, but the sole is much harder than it looked on the website. They really hurt my feet.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w:t>
            </w:r>
            <w:r w:rsidRPr="00F726C9">
              <w:rPr>
                <w:rFonts w:ascii="Times New Roman" w:hAnsi="Times New Roman" w:cs="Times New Roman"/>
                <w:sz w:val="16"/>
                <w:szCs w:val="16"/>
              </w:rPr>
              <w:t>Ouch! I'm sorry that the shoes are uncomfortable for you.</w:t>
            </w:r>
            <w:r w:rsidRPr="00FD39D9">
              <w:rPr>
                <w:rFonts w:ascii="Times New Roman" w:hAnsi="Times New Roman" w:cs="Times New Roman"/>
                <w:sz w:val="16"/>
                <w:szCs w:val="16"/>
              </w:rPr>
              <w:t xml:space="preserve"> </w:t>
            </w:r>
            <w:r w:rsidRPr="00F726C9">
              <w:rPr>
                <w:rFonts w:ascii="Times New Roman" w:hAnsi="Times New Roman" w:cs="Times New Roman"/>
                <w:sz w:val="16"/>
                <w:szCs w:val="16"/>
              </w:rPr>
              <w:t>I see the order in your account history. Could you please verify that this is the right order number: 396785?</w:t>
            </w:r>
            <w:r w:rsidRPr="00FD39D9">
              <w:rPr>
                <w:rFonts w:ascii="Times New Roman" w:hAnsi="Times New Roman" w:cs="Times New Roman"/>
                <w:sz w:val="16"/>
                <w:szCs w:val="16"/>
              </w:rPr>
              <w:t xml:space="preserve">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Yes. That's the one.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Just a moment please.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w:t>
            </w:r>
            <w:r w:rsidRPr="00F726C9">
              <w:rPr>
                <w:rFonts w:ascii="Times New Roman" w:hAnsi="Times New Roman" w:cs="Times New Roman"/>
                <w:sz w:val="16"/>
                <w:szCs w:val="16"/>
              </w:rPr>
              <w:t>I see that you usually request package pickup for your returns.</w:t>
            </w:r>
            <w:r w:rsidRPr="00FD39D9">
              <w:rPr>
                <w:rFonts w:ascii="Times New Roman" w:hAnsi="Times New Roman" w:cs="Times New Roman"/>
                <w:sz w:val="16"/>
                <w:szCs w:val="16"/>
              </w:rPr>
              <w:t xml:space="preserve"> </w:t>
            </w:r>
            <w:r w:rsidRPr="00F726C9">
              <w:rPr>
                <w:rFonts w:ascii="Times New Roman" w:hAnsi="Times New Roman" w:cs="Times New Roman"/>
                <w:sz w:val="16"/>
                <w:szCs w:val="16"/>
              </w:rPr>
              <w:t>Would you like for us to pick up your return this time too?</w:t>
            </w:r>
            <w:r w:rsidRPr="00FD39D9">
              <w:rPr>
                <w:rFonts w:ascii="Times New Roman" w:hAnsi="Times New Roman" w:cs="Times New Roman"/>
                <w:sz w:val="16"/>
                <w:szCs w:val="16"/>
              </w:rPr>
              <w:t xml:space="preserve">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Yep.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OK. </w:t>
            </w:r>
            <w:r w:rsidRPr="00F726C9">
              <w:rPr>
                <w:rFonts w:ascii="Times New Roman" w:hAnsi="Times New Roman" w:cs="Times New Roman"/>
                <w:sz w:val="16"/>
                <w:szCs w:val="16"/>
              </w:rPr>
              <w:t>I have created your return. You can find the return instruction and the return shipping label at https://www.canteberry.com/returns/rma.html?id=396785.</w:t>
            </w:r>
            <w:r w:rsidRPr="00FD39D9">
              <w:rPr>
                <w:rFonts w:ascii="Times New Roman" w:hAnsi="Times New Roman" w:cs="Times New Roman"/>
                <w:sz w:val="16"/>
                <w:szCs w:val="16"/>
              </w:rPr>
              <w:t xml:space="preserve">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Thank you. I wish the shoes had worked. I really love the look.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w:t>
            </w:r>
            <w:r w:rsidRPr="00F726C9">
              <w:rPr>
                <w:rFonts w:ascii="Times New Roman" w:hAnsi="Times New Roman" w:cs="Times New Roman"/>
                <w:sz w:val="16"/>
                <w:szCs w:val="16"/>
              </w:rPr>
              <w:t>I found this other pair of shoes we just got. They look very similar to the ones you bought, but with EVA outsoles and memory foam in the foot bed. They should be very comfortable.</w:t>
            </w:r>
            <w:r w:rsidRPr="00FD39D9">
              <w:rPr>
                <w:rFonts w:ascii="Times New Roman" w:hAnsi="Times New Roman" w:cs="Times New Roman"/>
                <w:sz w:val="16"/>
                <w:szCs w:val="16"/>
              </w:rPr>
              <w:t xml:space="preserve">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w:t>
            </w:r>
            <w:r w:rsidRPr="00F726C9">
              <w:rPr>
                <w:rFonts w:ascii="Times New Roman" w:hAnsi="Times New Roman" w:cs="Times New Roman"/>
                <w:sz w:val="16"/>
                <w:szCs w:val="16"/>
              </w:rPr>
              <w:t>Here's the product link: https://www.canteberry.com/women/shoes/382647.html.</w:t>
            </w:r>
            <w:r w:rsidRPr="00FD39D9">
              <w:rPr>
                <w:rFonts w:ascii="Times New Roman" w:hAnsi="Times New Roman" w:cs="Times New Roman"/>
                <w:sz w:val="16"/>
                <w:szCs w:val="16"/>
              </w:rPr>
              <w:t xml:space="preserve">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These look nice! Thank you!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w:t>
            </w:r>
            <w:r w:rsidRPr="00F726C9">
              <w:rPr>
                <w:rFonts w:ascii="Times New Roman" w:hAnsi="Times New Roman" w:cs="Times New Roman"/>
                <w:sz w:val="16"/>
                <w:szCs w:val="16"/>
              </w:rPr>
              <w:t xml:space="preserve">You are very welcome, Emma! </w:t>
            </w:r>
            <w:r w:rsidRPr="00F726C9">
              <w:rPr>
                <w:rFonts w:ascii="Apple Color Emoji" w:hAnsi="Apple Color Emoji" w:cs="Apple Color Emoji"/>
                <w:sz w:val="16"/>
                <w:szCs w:val="16"/>
              </w:rPr>
              <w:t>😃</w:t>
            </w:r>
            <w:r w:rsidRPr="00FD39D9">
              <w:rPr>
                <w:rFonts w:ascii="Times New Roman" w:hAnsi="Times New Roman" w:cs="Times New Roman"/>
                <w:sz w:val="16"/>
                <w:szCs w:val="16"/>
              </w:rPr>
              <w:t xml:space="preserve">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w:t>
            </w:r>
            <w:r w:rsidRPr="00F726C9">
              <w:rPr>
                <w:rFonts w:ascii="Times New Roman" w:hAnsi="Times New Roman" w:cs="Times New Roman"/>
                <w:sz w:val="16"/>
                <w:szCs w:val="16"/>
              </w:rPr>
              <w:t>Can I help you with anything else today?</w:t>
            </w:r>
            <w:r w:rsidRPr="00FD39D9">
              <w:rPr>
                <w:rFonts w:ascii="Times New Roman" w:hAnsi="Times New Roman" w:cs="Times New Roman"/>
                <w:sz w:val="16"/>
                <w:szCs w:val="16"/>
              </w:rPr>
              <w:t xml:space="preserve">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Not right now.</w:t>
            </w:r>
            <w:r w:rsidRPr="00FD39D9">
              <w:rPr>
                <w:rFonts w:ascii="Times New Roman" w:hAnsi="Times New Roman" w:cs="Times New Roman"/>
                <w:b/>
                <w:sz w:val="16"/>
                <w:szCs w:val="16"/>
              </w:rPr>
              <w:t xml:space="preserve"> </w:t>
            </w:r>
            <w:r w:rsidRPr="00FD39D9">
              <w:rPr>
                <w:rFonts w:ascii="Times New Roman" w:hAnsi="Times New Roman" w:cs="Times New Roman"/>
                <w:sz w:val="16"/>
                <w:szCs w:val="16"/>
              </w:rPr>
              <w:t xml:space="preserve">Thanks again.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No problem at all. </w:t>
            </w:r>
            <w:r w:rsidRPr="00F726C9">
              <w:rPr>
                <w:rFonts w:ascii="Times New Roman" w:hAnsi="Times New Roman" w:cs="Times New Roman"/>
                <w:sz w:val="16"/>
                <w:szCs w:val="16"/>
              </w:rPr>
              <w:t>Glad we were able to find a solution.</w:t>
            </w:r>
            <w:r w:rsidRPr="00FD39D9">
              <w:rPr>
                <w:rFonts w:ascii="Times New Roman" w:hAnsi="Times New Roman" w:cs="Times New Roman"/>
                <w:sz w:val="16"/>
                <w:szCs w:val="16"/>
              </w:rPr>
              <w:t xml:space="preserve"> Have a nice day. </w:t>
            </w:r>
            <w:r w:rsidRPr="00FD39D9">
              <w:rPr>
                <w:rFonts w:ascii="Apple Color Emoji" w:hAnsi="Apple Color Emoji" w:cs="Apple Color Emoji"/>
                <w:sz w:val="16"/>
                <w:szCs w:val="16"/>
              </w:rPr>
              <w:t>🙂</w:t>
            </w:r>
          </w:p>
        </w:tc>
      </w:tr>
      <w:tr w:rsidR="00F726C9" w:rsidRPr="00F7236A" w14:paraId="6D68A4DA" w14:textId="77777777" w:rsidTr="00B47C6C">
        <w:trPr>
          <w:gridAfter w:val="1"/>
          <w:wAfter w:w="39" w:type="dxa"/>
        </w:trPr>
        <w:tc>
          <w:tcPr>
            <w:tcW w:w="4732" w:type="dxa"/>
            <w:tcBorders>
              <w:top w:val="single" w:sz="4" w:space="0" w:color="auto"/>
              <w:left w:val="nil"/>
              <w:bottom w:val="single" w:sz="4" w:space="0" w:color="auto"/>
              <w:right w:val="nil"/>
            </w:tcBorders>
          </w:tcPr>
          <w:p w14:paraId="6A4D8B39" w14:textId="77777777" w:rsidR="00F726C9" w:rsidRPr="00F726C9" w:rsidDel="00F726C9" w:rsidRDefault="00F726C9" w:rsidP="00B84F2F">
            <w:pPr>
              <w:jc w:val="center"/>
              <w:rPr>
                <w:rFonts w:ascii="Times New Roman" w:hAnsi="Times New Roman" w:cs="Times New Roman"/>
                <w:sz w:val="16"/>
                <w:szCs w:val="16"/>
              </w:rPr>
            </w:pPr>
            <w:r w:rsidRPr="00F726C9">
              <w:rPr>
                <w:rFonts w:ascii="Times New Roman" w:hAnsi="Times New Roman" w:cs="Times New Roman"/>
                <w:b/>
                <w:bCs/>
                <w:sz w:val="16"/>
                <w:szCs w:val="16"/>
              </w:rPr>
              <w:t>Low-Empathy AI Script</w:t>
            </w:r>
          </w:p>
        </w:tc>
        <w:tc>
          <w:tcPr>
            <w:tcW w:w="4732" w:type="dxa"/>
            <w:tcBorders>
              <w:top w:val="single" w:sz="4" w:space="0" w:color="auto"/>
              <w:left w:val="nil"/>
              <w:bottom w:val="single" w:sz="4" w:space="0" w:color="auto"/>
              <w:right w:val="nil"/>
            </w:tcBorders>
          </w:tcPr>
          <w:p w14:paraId="795C8509" w14:textId="7C768808" w:rsidR="00F726C9" w:rsidRPr="00F726C9" w:rsidRDefault="00F726C9" w:rsidP="00F726C9">
            <w:pPr>
              <w:jc w:val="center"/>
              <w:rPr>
                <w:rFonts w:ascii="Times New Roman" w:hAnsi="Times New Roman" w:cs="Times New Roman"/>
                <w:b/>
                <w:bCs/>
                <w:sz w:val="16"/>
                <w:szCs w:val="16"/>
              </w:rPr>
            </w:pPr>
            <w:r w:rsidRPr="00F726C9">
              <w:rPr>
                <w:rFonts w:ascii="Times New Roman" w:hAnsi="Times New Roman" w:cs="Times New Roman"/>
                <w:b/>
                <w:bCs/>
                <w:sz w:val="16"/>
                <w:szCs w:val="16"/>
              </w:rPr>
              <w:t>Low-Empathy Human Script</w:t>
            </w:r>
          </w:p>
        </w:tc>
      </w:tr>
      <w:tr w:rsidR="00E951B0" w:rsidRPr="00FD39D9" w14:paraId="74C978A0" w14:textId="77777777" w:rsidTr="00F726C9">
        <w:tc>
          <w:tcPr>
            <w:tcW w:w="4732" w:type="dxa"/>
            <w:tcBorders>
              <w:top w:val="single" w:sz="4" w:space="0" w:color="auto"/>
            </w:tcBorders>
          </w:tcPr>
          <w:p w14:paraId="62891F54" w14:textId="540A2EBC" w:rsidR="00E951B0" w:rsidRPr="00FD39D9" w:rsidRDefault="00E951B0" w:rsidP="00ED15BD">
            <w:pPr>
              <w:rPr>
                <w:rFonts w:ascii="Times New Roman" w:hAnsi="Times New Roman" w:cs="Times New Roman"/>
                <w:sz w:val="16"/>
                <w:szCs w:val="16"/>
              </w:rPr>
            </w:pP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Good afternoon, Emma. I am a customer service chatbot. How can I help you today?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I would like to return a pair of shoes I bought recently. The shoes fit fine, but the sole is much harder than it looked on the website. They really hurt my feet.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What is your order number?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It's 396785.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Just a moment please.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How would you like to send back the package: dropping off the package at an authorized shipping provider or having it picked up?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Pick up please.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I have created your return. The return instruction and the return shipping label are at https://www.canteberry.com/returns/rma.html?id=396785.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Thank you. I wish the shoes had worked. I really love the look. Do you have something similar but with a softer sole?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This other pair of shoes we just got are similar, but with EVA outsoles and memory foam in the foot bed.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Here's the product link: https://www.canteberry.com/women/shoes/382647.html.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These look nice! Thank you!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You are welcome.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Can I help you with anything else today?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Not right now.</w:t>
            </w:r>
            <w:r w:rsidRPr="00FD39D9">
              <w:rPr>
                <w:rFonts w:ascii="Times New Roman" w:hAnsi="Times New Roman" w:cs="Times New Roman"/>
                <w:b/>
                <w:sz w:val="16"/>
                <w:szCs w:val="16"/>
              </w:rPr>
              <w:t xml:space="preserve"> </w:t>
            </w:r>
            <w:r w:rsidRPr="00FD39D9">
              <w:rPr>
                <w:rFonts w:ascii="Times New Roman" w:hAnsi="Times New Roman" w:cs="Times New Roman"/>
                <w:sz w:val="16"/>
                <w:szCs w:val="16"/>
              </w:rPr>
              <w:t xml:space="preserve">Thanks again.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You are welcome. Thank you for being a customer. Goodbye.</w:t>
            </w:r>
          </w:p>
        </w:tc>
        <w:tc>
          <w:tcPr>
            <w:tcW w:w="4771" w:type="dxa"/>
            <w:gridSpan w:val="2"/>
            <w:tcBorders>
              <w:top w:val="single" w:sz="4" w:space="0" w:color="auto"/>
            </w:tcBorders>
          </w:tcPr>
          <w:p w14:paraId="4183B527" w14:textId="66402D38" w:rsidR="00E951B0" w:rsidRPr="00FD39D9" w:rsidRDefault="00E951B0" w:rsidP="00ED15BD">
            <w:pPr>
              <w:rPr>
                <w:rFonts w:ascii="Times New Roman" w:hAnsi="Times New Roman" w:cs="Times New Roman"/>
                <w:sz w:val="16"/>
                <w:szCs w:val="16"/>
              </w:rPr>
            </w:pP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Good afternoon, Emma. My name is James. How can I help you today?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I would like to return a pair of shoes I bought recently. The shoes fit fine, but the sole is much harder than it looked on the website. They really hurt my feet.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I can assist you with that. Could you please provide your order number?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It's 396785.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Just a moment please.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How would you like to send back the package: dropping off the package at an authorized shipping provider or having it picked up?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Pick up please.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I have created your return. The return instruction and the return shipping label are at https://www.canteberry.com/returns/rma.html?id=396785.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Thank you. I wish the shoes had worked. I really love the look. Do you have something similar but with a softer sole?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This other pair of shoes we just got are similar, but with EVA outsoles and memory foam in the foot bed.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Here's the product link: https://www.canteberry.com/women/shoes/382647.html.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These look nice! Thank you!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You are welcome.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Can I help you with anything else today?    </w:t>
            </w:r>
            <w:r w:rsidRPr="00FD39D9">
              <w:rPr>
                <w:rFonts w:ascii="Times New Roman" w:hAnsi="Times New Roman" w:cs="Times New Roman"/>
                <w:sz w:val="16"/>
                <w:szCs w:val="16"/>
              </w:rPr>
              <w:br/>
            </w:r>
            <w:r w:rsidRPr="00FD39D9">
              <w:rPr>
                <w:rFonts w:ascii="Times New Roman" w:hAnsi="Times New Roman" w:cs="Times New Roman"/>
                <w:b/>
                <w:sz w:val="16"/>
                <w:szCs w:val="16"/>
              </w:rPr>
              <w:t>Emma:</w:t>
            </w:r>
            <w:r w:rsidRPr="00FD39D9">
              <w:rPr>
                <w:rFonts w:ascii="Times New Roman" w:hAnsi="Times New Roman" w:cs="Times New Roman"/>
                <w:sz w:val="16"/>
                <w:szCs w:val="16"/>
              </w:rPr>
              <w:t xml:space="preserve"> Not right now.</w:t>
            </w:r>
            <w:r w:rsidRPr="00FD39D9">
              <w:rPr>
                <w:rFonts w:ascii="Times New Roman" w:hAnsi="Times New Roman" w:cs="Times New Roman"/>
                <w:b/>
                <w:sz w:val="16"/>
                <w:szCs w:val="16"/>
              </w:rPr>
              <w:t xml:space="preserve"> </w:t>
            </w:r>
            <w:r w:rsidRPr="00FD39D9">
              <w:rPr>
                <w:rFonts w:ascii="Times New Roman" w:hAnsi="Times New Roman" w:cs="Times New Roman"/>
                <w:sz w:val="16"/>
                <w:szCs w:val="16"/>
              </w:rPr>
              <w:t xml:space="preserve">Thanks again.    </w:t>
            </w:r>
            <w:r w:rsidRPr="00FD39D9">
              <w:rPr>
                <w:rFonts w:ascii="Times New Roman" w:hAnsi="Times New Roman" w:cs="Times New Roman"/>
                <w:sz w:val="16"/>
                <w:szCs w:val="16"/>
              </w:rPr>
              <w:br/>
            </w:r>
            <w:r w:rsidRPr="00FD39D9">
              <w:rPr>
                <w:rFonts w:ascii="Times New Roman" w:hAnsi="Times New Roman" w:cs="Times New Roman"/>
                <w:b/>
                <w:sz w:val="16"/>
                <w:szCs w:val="16"/>
              </w:rPr>
              <w:t>Agent:</w:t>
            </w:r>
            <w:r w:rsidRPr="00FD39D9">
              <w:rPr>
                <w:rFonts w:ascii="Times New Roman" w:hAnsi="Times New Roman" w:cs="Times New Roman"/>
                <w:sz w:val="16"/>
                <w:szCs w:val="16"/>
              </w:rPr>
              <w:t xml:space="preserve"> You are welcome. Thank you for being a customer. Goodbye.</w:t>
            </w:r>
          </w:p>
        </w:tc>
      </w:tr>
    </w:tbl>
    <w:p w14:paraId="70257BB2" w14:textId="282CDEEB" w:rsidR="00E951B0" w:rsidRPr="00A04D46" w:rsidRDefault="00A04D46" w:rsidP="00E951B0">
      <w:pPr>
        <w:rPr>
          <w:rFonts w:ascii="Times New Roman" w:hAnsi="Times New Roman" w:cs="Times New Roman"/>
          <w:sz w:val="18"/>
          <w:szCs w:val="18"/>
        </w:rPr>
      </w:pPr>
      <w:r>
        <w:rPr>
          <w:rFonts w:ascii="Times New Roman" w:hAnsi="Times New Roman" w:cs="Times New Roman"/>
          <w:sz w:val="18"/>
          <w:szCs w:val="18"/>
        </w:rPr>
        <w:t xml:space="preserve">Note: </w:t>
      </w:r>
      <w:r w:rsidR="008C3779" w:rsidRPr="00A04D46">
        <w:rPr>
          <w:rFonts w:ascii="Times New Roman" w:hAnsi="Times New Roman" w:cs="Times New Roman"/>
          <w:sz w:val="18"/>
          <w:szCs w:val="18"/>
        </w:rPr>
        <w:t>The links in the script are fictional and not clickable</w:t>
      </w:r>
      <w:r w:rsidR="00F21BA5" w:rsidRPr="00A04D46">
        <w:rPr>
          <w:rFonts w:ascii="Times New Roman" w:hAnsi="Times New Roman" w:cs="Times New Roman"/>
          <w:sz w:val="18"/>
          <w:szCs w:val="18"/>
        </w:rPr>
        <w:t xml:space="preserve"> by the participants</w:t>
      </w:r>
      <w:r w:rsidR="008C3779" w:rsidRPr="00A04D46">
        <w:rPr>
          <w:rFonts w:ascii="Times New Roman" w:hAnsi="Times New Roman" w:cs="Times New Roman"/>
          <w:sz w:val="18"/>
          <w:szCs w:val="18"/>
        </w:rPr>
        <w:t>.</w:t>
      </w:r>
    </w:p>
    <w:p w14:paraId="05E195CE" w14:textId="511077EE" w:rsidR="00E951B0" w:rsidRPr="007C0570" w:rsidRDefault="00E951B0" w:rsidP="007C0570">
      <w:pPr>
        <w:spacing w:line="480" w:lineRule="auto"/>
        <w:rPr>
          <w:rFonts w:ascii="Times New Roman" w:eastAsia="Times New Roman" w:hAnsi="Times New Roman" w:cs="Times New Roman"/>
          <w:b/>
          <w:bCs/>
          <w:sz w:val="24"/>
          <w:szCs w:val="24"/>
        </w:rPr>
      </w:pPr>
      <w:r w:rsidRPr="00FD39D9">
        <w:rPr>
          <w:rFonts w:ascii="Times New Roman" w:eastAsia="Times New Roman" w:hAnsi="Times New Roman" w:cs="Times New Roman"/>
          <w:sz w:val="24"/>
          <w:szCs w:val="24"/>
        </w:rPr>
        <w:br w:type="page"/>
      </w:r>
      <w:r w:rsidRPr="00B84F2F">
        <w:rPr>
          <w:rFonts w:ascii="Times New Roman" w:hAnsi="Times New Roman" w:cs="Times New Roman"/>
          <w:b/>
          <w:bCs/>
          <w:sz w:val="24"/>
          <w:szCs w:val="24"/>
        </w:rPr>
        <w:lastRenderedPageBreak/>
        <w:t xml:space="preserve">Web Appendix </w:t>
      </w:r>
      <w:r w:rsidR="002C706D" w:rsidRPr="00B84F2F">
        <w:rPr>
          <w:rFonts w:ascii="Times New Roman" w:hAnsi="Times New Roman" w:cs="Times New Roman"/>
          <w:b/>
          <w:bCs/>
          <w:sz w:val="24"/>
          <w:szCs w:val="24"/>
        </w:rPr>
        <w:t>3</w:t>
      </w:r>
      <w:r w:rsidRPr="00B84F2F">
        <w:rPr>
          <w:rFonts w:ascii="Times New Roman" w:hAnsi="Times New Roman" w:cs="Times New Roman"/>
          <w:b/>
          <w:bCs/>
          <w:sz w:val="24"/>
          <w:szCs w:val="24"/>
        </w:rPr>
        <w:t xml:space="preserve">. </w:t>
      </w:r>
      <w:r w:rsidR="00E82FFA" w:rsidRPr="00B84F2F">
        <w:rPr>
          <w:rFonts w:ascii="Times New Roman" w:hAnsi="Times New Roman" w:cs="Times New Roman"/>
          <w:b/>
          <w:bCs/>
          <w:sz w:val="24"/>
          <w:szCs w:val="24"/>
        </w:rPr>
        <w:t xml:space="preserve"> Reliability and Validity of the Measures</w:t>
      </w:r>
    </w:p>
    <w:p w14:paraId="7A73F923" w14:textId="193E7FD8" w:rsidR="001B2E3E" w:rsidRPr="00302BA4" w:rsidRDefault="00E951B0" w:rsidP="00E951B0">
      <w:pPr>
        <w:spacing w:line="480" w:lineRule="auto"/>
        <w:rPr>
          <w:rFonts w:ascii="Times New Roman" w:hAnsi="Times New Roman" w:cs="Times New Roman"/>
          <w:sz w:val="24"/>
          <w:szCs w:val="24"/>
        </w:rPr>
      </w:pPr>
      <w:r w:rsidRPr="00302BA4">
        <w:rPr>
          <w:rFonts w:ascii="Times New Roman" w:hAnsi="Times New Roman" w:cs="Times New Roman"/>
          <w:sz w:val="24"/>
          <w:szCs w:val="24"/>
        </w:rPr>
        <w:tab/>
      </w:r>
      <w:r w:rsidR="00306643">
        <w:rPr>
          <w:rFonts w:ascii="Times New Roman" w:hAnsi="Times New Roman" w:cs="Times New Roman"/>
          <w:sz w:val="24"/>
          <w:szCs w:val="24"/>
        </w:rPr>
        <w:t xml:space="preserve">To examine the reliability and validity of the measures, </w:t>
      </w:r>
      <w:r w:rsidR="00F7414A" w:rsidRPr="00302BA4">
        <w:rPr>
          <w:rFonts w:ascii="Times New Roman" w:hAnsi="Times New Roman" w:cs="Times New Roman"/>
          <w:sz w:val="24"/>
          <w:szCs w:val="24"/>
        </w:rPr>
        <w:t>we r</w:t>
      </w:r>
      <w:r w:rsidR="00E80831">
        <w:rPr>
          <w:rFonts w:ascii="Times New Roman" w:hAnsi="Times New Roman" w:cs="Times New Roman"/>
          <w:sz w:val="24"/>
          <w:szCs w:val="24"/>
        </w:rPr>
        <w:t>a</w:t>
      </w:r>
      <w:r w:rsidR="00F7414A" w:rsidRPr="00302BA4">
        <w:rPr>
          <w:rFonts w:ascii="Times New Roman" w:hAnsi="Times New Roman" w:cs="Times New Roman"/>
          <w:sz w:val="24"/>
          <w:szCs w:val="24"/>
        </w:rPr>
        <w:t xml:space="preserve">n </w:t>
      </w:r>
      <w:r w:rsidRPr="00302BA4">
        <w:rPr>
          <w:rFonts w:ascii="Times New Roman" w:hAnsi="Times New Roman" w:cs="Times New Roman"/>
          <w:sz w:val="24"/>
          <w:szCs w:val="24"/>
        </w:rPr>
        <w:t xml:space="preserve">a </w:t>
      </w:r>
      <w:r w:rsidR="00306643">
        <w:rPr>
          <w:rFonts w:ascii="Times New Roman" w:hAnsi="Times New Roman" w:cs="Times New Roman"/>
          <w:sz w:val="24"/>
          <w:szCs w:val="24"/>
        </w:rPr>
        <w:t xml:space="preserve">confirmatory factor </w:t>
      </w:r>
      <w:r w:rsidR="00E80831">
        <w:rPr>
          <w:rFonts w:ascii="Times New Roman" w:hAnsi="Times New Roman" w:cs="Times New Roman"/>
          <w:sz w:val="24"/>
          <w:szCs w:val="24"/>
        </w:rPr>
        <w:t>analysis</w:t>
      </w:r>
      <w:r w:rsidR="00306643">
        <w:rPr>
          <w:rFonts w:ascii="Times New Roman" w:hAnsi="Times New Roman" w:cs="Times New Roman"/>
          <w:sz w:val="24"/>
          <w:szCs w:val="24"/>
        </w:rPr>
        <w:t xml:space="preserve"> (</w:t>
      </w:r>
      <w:r w:rsidRPr="00302BA4">
        <w:rPr>
          <w:rFonts w:ascii="Times New Roman" w:hAnsi="Times New Roman" w:cs="Times New Roman"/>
          <w:sz w:val="24"/>
          <w:szCs w:val="24"/>
        </w:rPr>
        <w:t>CFA</w:t>
      </w:r>
      <w:r w:rsidR="00306643">
        <w:rPr>
          <w:rFonts w:ascii="Times New Roman" w:hAnsi="Times New Roman" w:cs="Times New Roman"/>
          <w:sz w:val="24"/>
          <w:szCs w:val="24"/>
        </w:rPr>
        <w:t>)</w:t>
      </w:r>
      <w:r w:rsidRPr="00302BA4">
        <w:rPr>
          <w:rFonts w:ascii="Times New Roman" w:hAnsi="Times New Roman" w:cs="Times New Roman"/>
          <w:sz w:val="24"/>
          <w:szCs w:val="24"/>
        </w:rPr>
        <w:t xml:space="preserve"> </w:t>
      </w:r>
      <w:r w:rsidR="008F04EF">
        <w:rPr>
          <w:rFonts w:ascii="Times New Roman" w:hAnsi="Times New Roman" w:cs="Times New Roman"/>
          <w:sz w:val="24"/>
          <w:szCs w:val="24"/>
        </w:rPr>
        <w:t>of</w:t>
      </w:r>
      <w:r w:rsidRPr="00302BA4">
        <w:rPr>
          <w:rFonts w:ascii="Times New Roman" w:hAnsi="Times New Roman" w:cs="Times New Roman"/>
          <w:sz w:val="24"/>
          <w:szCs w:val="24"/>
        </w:rPr>
        <w:t xml:space="preserve"> </w:t>
      </w:r>
      <w:r w:rsidR="00E80831">
        <w:rPr>
          <w:rFonts w:ascii="Times New Roman" w:hAnsi="Times New Roman" w:cs="Times New Roman"/>
          <w:sz w:val="24"/>
          <w:szCs w:val="24"/>
        </w:rPr>
        <w:t xml:space="preserve">the </w:t>
      </w:r>
      <w:r w:rsidRPr="00302BA4">
        <w:rPr>
          <w:rFonts w:ascii="Times New Roman" w:hAnsi="Times New Roman" w:cs="Times New Roman"/>
          <w:sz w:val="24"/>
          <w:szCs w:val="24"/>
        </w:rPr>
        <w:t xml:space="preserve">18 items representing perspective-taking, empathic concern, emotional contagion, affective customer experience quality, social customer experience activation, and social customer experience quality. Each item was set to load </w:t>
      </w:r>
      <w:r w:rsidR="00133780">
        <w:rPr>
          <w:rFonts w:ascii="Times New Roman" w:hAnsi="Times New Roman" w:cs="Times New Roman"/>
          <w:sz w:val="24"/>
          <w:szCs w:val="24"/>
        </w:rPr>
        <w:t xml:space="preserve">on </w:t>
      </w:r>
      <w:r w:rsidRPr="00302BA4">
        <w:rPr>
          <w:rFonts w:ascii="Times New Roman" w:hAnsi="Times New Roman" w:cs="Times New Roman"/>
          <w:sz w:val="24"/>
          <w:szCs w:val="24"/>
        </w:rPr>
        <w:t xml:space="preserve">its </w:t>
      </w:r>
      <w:r w:rsidR="00133780">
        <w:rPr>
          <w:rFonts w:ascii="Times New Roman" w:hAnsi="Times New Roman" w:cs="Times New Roman"/>
          <w:sz w:val="24"/>
          <w:szCs w:val="24"/>
        </w:rPr>
        <w:t>pre-</w:t>
      </w:r>
      <w:r w:rsidRPr="00302BA4">
        <w:rPr>
          <w:rFonts w:ascii="Times New Roman" w:hAnsi="Times New Roman" w:cs="Times New Roman"/>
          <w:sz w:val="24"/>
          <w:szCs w:val="24"/>
        </w:rPr>
        <w:t>defined factor. We employed the maximum likelihood method using AMOS 26.0.</w:t>
      </w:r>
    </w:p>
    <w:p w14:paraId="38FA414D" w14:textId="63E6C4C1" w:rsidR="0015180B" w:rsidRPr="00302BA4" w:rsidRDefault="001B2E3E" w:rsidP="00302BA4">
      <w:pPr>
        <w:spacing w:line="480" w:lineRule="auto"/>
        <w:rPr>
          <w:rFonts w:ascii="Times New Roman" w:hAnsi="Times New Roman" w:cs="Times New Roman"/>
          <w:sz w:val="24"/>
          <w:szCs w:val="24"/>
        </w:rPr>
      </w:pPr>
      <w:r w:rsidRPr="00302BA4">
        <w:rPr>
          <w:rFonts w:ascii="Times New Roman" w:hAnsi="Times New Roman" w:cs="Times New Roman"/>
          <w:sz w:val="24"/>
          <w:szCs w:val="24"/>
        </w:rPr>
        <w:tab/>
      </w:r>
      <w:r w:rsidR="00E951B0" w:rsidRPr="00302BA4">
        <w:rPr>
          <w:rFonts w:ascii="Times New Roman" w:hAnsi="Times New Roman" w:cs="Times New Roman"/>
          <w:sz w:val="24"/>
          <w:szCs w:val="24"/>
        </w:rPr>
        <w:t xml:space="preserve">The model fit results showed a significant </w:t>
      </w:r>
      <w:r w:rsidR="001F3A15">
        <w:rPr>
          <w:rFonts w:ascii="Times New Roman" w:hAnsi="Times New Roman" w:cs="Times New Roman"/>
          <w:sz w:val="24"/>
          <w:szCs w:val="24"/>
        </w:rPr>
        <w:t>c</w:t>
      </w:r>
      <w:r w:rsidR="00E951B0" w:rsidRPr="00302BA4">
        <w:rPr>
          <w:rFonts w:ascii="Times New Roman" w:hAnsi="Times New Roman" w:cs="Times New Roman"/>
          <w:sz w:val="24"/>
          <w:szCs w:val="24"/>
        </w:rPr>
        <w:t>hi-square statistic (χ</w:t>
      </w:r>
      <w:r w:rsidR="00E951B0" w:rsidRPr="00302BA4">
        <w:rPr>
          <w:rFonts w:ascii="Times New Roman" w:hAnsi="Times New Roman" w:cs="Times New Roman"/>
          <w:sz w:val="24"/>
          <w:szCs w:val="24"/>
          <w:vertAlign w:val="superscript"/>
        </w:rPr>
        <w:t>2</w:t>
      </w:r>
      <w:r w:rsidR="00E951B0" w:rsidRPr="00302BA4">
        <w:rPr>
          <w:rFonts w:ascii="Times New Roman" w:hAnsi="Times New Roman" w:cs="Times New Roman"/>
          <w:sz w:val="24"/>
          <w:szCs w:val="24"/>
        </w:rPr>
        <w:t xml:space="preserve"> </w:t>
      </w:r>
      <w:r w:rsidR="00E951B0" w:rsidRPr="00302BA4">
        <w:rPr>
          <w:rFonts w:ascii="Times New Roman" w:hAnsi="Times New Roman" w:cs="Times New Roman"/>
          <w:sz w:val="24"/>
          <w:szCs w:val="24"/>
          <w:vertAlign w:val="subscript"/>
        </w:rPr>
        <w:t>120</w:t>
      </w:r>
      <w:r w:rsidR="00E951B0" w:rsidRPr="00302BA4">
        <w:rPr>
          <w:rFonts w:ascii="Times New Roman" w:hAnsi="Times New Roman" w:cs="Times New Roman"/>
          <w:sz w:val="24"/>
          <w:szCs w:val="24"/>
        </w:rPr>
        <w:t xml:space="preserve">=268.48, </w:t>
      </w:r>
      <w:r w:rsidR="00E951B0" w:rsidRPr="00302BA4">
        <w:rPr>
          <w:rFonts w:ascii="Times New Roman" w:hAnsi="Times New Roman" w:cs="Times New Roman"/>
          <w:i/>
          <w:iCs/>
          <w:sz w:val="24"/>
          <w:szCs w:val="24"/>
        </w:rPr>
        <w:t>p</w:t>
      </w:r>
      <w:r w:rsidR="00E951B0" w:rsidRPr="00302BA4">
        <w:rPr>
          <w:rFonts w:ascii="Times New Roman" w:hAnsi="Times New Roman" w:cs="Times New Roman"/>
          <w:sz w:val="24"/>
          <w:szCs w:val="24"/>
        </w:rPr>
        <w:t xml:space="preserve"> &lt; .001), due to the sensibility of the likelihood ratio test to sample size and the basis on the central </w:t>
      </w:r>
      <w:r w:rsidR="00F31257">
        <w:rPr>
          <w:rFonts w:ascii="Times New Roman" w:hAnsi="Times New Roman" w:cs="Times New Roman"/>
          <w:sz w:val="24"/>
          <w:szCs w:val="24"/>
        </w:rPr>
        <w:t>c</w:t>
      </w:r>
      <w:r w:rsidR="00E951B0" w:rsidRPr="00302BA4">
        <w:rPr>
          <w:rFonts w:ascii="Times New Roman" w:hAnsi="Times New Roman" w:cs="Times New Roman"/>
          <w:sz w:val="24"/>
          <w:szCs w:val="24"/>
        </w:rPr>
        <w:t xml:space="preserve">hi-square distribution (Hair et al. 2006). </w:t>
      </w:r>
      <w:r w:rsidR="0014163E">
        <w:rPr>
          <w:rFonts w:ascii="Times New Roman" w:hAnsi="Times New Roman" w:cs="Times New Roman"/>
          <w:sz w:val="24"/>
          <w:szCs w:val="24"/>
        </w:rPr>
        <w:t>T</w:t>
      </w:r>
      <w:r w:rsidR="00E951B0" w:rsidRPr="00302BA4">
        <w:rPr>
          <w:rFonts w:ascii="Times New Roman" w:hAnsi="Times New Roman" w:cs="Times New Roman"/>
          <w:sz w:val="24"/>
          <w:szCs w:val="24"/>
        </w:rPr>
        <w:t>he other fit indices suggest</w:t>
      </w:r>
      <w:r w:rsidR="00311598">
        <w:rPr>
          <w:rFonts w:ascii="Times New Roman" w:hAnsi="Times New Roman" w:cs="Times New Roman"/>
          <w:sz w:val="24"/>
          <w:szCs w:val="24"/>
        </w:rPr>
        <w:t>ed</w:t>
      </w:r>
      <w:r w:rsidR="00E951B0" w:rsidRPr="00302BA4">
        <w:rPr>
          <w:rFonts w:ascii="Times New Roman" w:hAnsi="Times New Roman" w:cs="Times New Roman"/>
          <w:sz w:val="24"/>
          <w:szCs w:val="24"/>
        </w:rPr>
        <w:t xml:space="preserve"> an excellent model </w:t>
      </w:r>
      <w:proofErr w:type="gramStart"/>
      <w:r w:rsidR="00E951B0" w:rsidRPr="00302BA4">
        <w:rPr>
          <w:rFonts w:ascii="Times New Roman" w:hAnsi="Times New Roman" w:cs="Times New Roman"/>
          <w:sz w:val="24"/>
          <w:szCs w:val="24"/>
        </w:rPr>
        <w:t>fit:</w:t>
      </w:r>
      <w:proofErr w:type="gramEnd"/>
      <w:r w:rsidR="00E951B0" w:rsidRPr="00302BA4">
        <w:rPr>
          <w:rFonts w:ascii="Times New Roman" w:hAnsi="Times New Roman" w:cs="Times New Roman"/>
          <w:sz w:val="24"/>
          <w:szCs w:val="24"/>
        </w:rPr>
        <w:t xml:space="preserve"> comparative fit index (CFI)</w:t>
      </w:r>
      <w:r w:rsidR="00492DCF">
        <w:rPr>
          <w:rFonts w:ascii="Times New Roman" w:hAnsi="Times New Roman" w:cs="Times New Roman"/>
          <w:sz w:val="24"/>
          <w:szCs w:val="24"/>
        </w:rPr>
        <w:t xml:space="preserve"> </w:t>
      </w:r>
      <w:r w:rsidR="00E951B0" w:rsidRPr="00302BA4">
        <w:rPr>
          <w:rFonts w:ascii="Times New Roman" w:hAnsi="Times New Roman" w:cs="Times New Roman"/>
          <w:sz w:val="24"/>
          <w:szCs w:val="24"/>
        </w:rPr>
        <w:t>=</w:t>
      </w:r>
      <w:r w:rsidR="00492DCF">
        <w:rPr>
          <w:rFonts w:ascii="Times New Roman" w:hAnsi="Times New Roman" w:cs="Times New Roman"/>
          <w:sz w:val="24"/>
          <w:szCs w:val="24"/>
        </w:rPr>
        <w:t xml:space="preserve"> </w:t>
      </w:r>
      <w:r w:rsidR="00E951B0" w:rsidRPr="00302BA4">
        <w:rPr>
          <w:rFonts w:ascii="Times New Roman" w:hAnsi="Times New Roman" w:cs="Times New Roman"/>
          <w:sz w:val="24"/>
          <w:szCs w:val="24"/>
        </w:rPr>
        <w:t>.98, normed fit index (NFI)</w:t>
      </w:r>
      <w:r w:rsidR="00492DCF">
        <w:rPr>
          <w:rFonts w:ascii="Times New Roman" w:hAnsi="Times New Roman" w:cs="Times New Roman"/>
          <w:sz w:val="24"/>
          <w:szCs w:val="24"/>
        </w:rPr>
        <w:t xml:space="preserve"> </w:t>
      </w:r>
      <w:r w:rsidR="00E951B0" w:rsidRPr="00302BA4">
        <w:rPr>
          <w:rFonts w:ascii="Times New Roman" w:hAnsi="Times New Roman" w:cs="Times New Roman"/>
          <w:sz w:val="24"/>
          <w:szCs w:val="24"/>
        </w:rPr>
        <w:t>=</w:t>
      </w:r>
      <w:r w:rsidR="00492DCF">
        <w:rPr>
          <w:rFonts w:ascii="Times New Roman" w:hAnsi="Times New Roman" w:cs="Times New Roman"/>
          <w:sz w:val="24"/>
          <w:szCs w:val="24"/>
        </w:rPr>
        <w:t xml:space="preserve"> </w:t>
      </w:r>
      <w:r w:rsidR="00E951B0" w:rsidRPr="00302BA4">
        <w:rPr>
          <w:rFonts w:ascii="Times New Roman" w:hAnsi="Times New Roman" w:cs="Times New Roman"/>
          <w:sz w:val="24"/>
          <w:szCs w:val="24"/>
        </w:rPr>
        <w:t>.95, Tucker–Lewis index (TLI)</w:t>
      </w:r>
      <w:r w:rsidR="00492DCF">
        <w:rPr>
          <w:rFonts w:ascii="Times New Roman" w:hAnsi="Times New Roman" w:cs="Times New Roman"/>
          <w:sz w:val="24"/>
          <w:szCs w:val="24"/>
        </w:rPr>
        <w:t xml:space="preserve"> </w:t>
      </w:r>
      <w:r w:rsidR="00E951B0" w:rsidRPr="00302BA4">
        <w:rPr>
          <w:rFonts w:ascii="Times New Roman" w:hAnsi="Times New Roman" w:cs="Times New Roman"/>
          <w:sz w:val="24"/>
          <w:szCs w:val="24"/>
        </w:rPr>
        <w:t>=</w:t>
      </w:r>
      <w:r w:rsidR="00492DCF">
        <w:rPr>
          <w:rFonts w:ascii="Times New Roman" w:hAnsi="Times New Roman" w:cs="Times New Roman"/>
          <w:sz w:val="24"/>
          <w:szCs w:val="24"/>
        </w:rPr>
        <w:t xml:space="preserve"> </w:t>
      </w:r>
      <w:r w:rsidR="00E951B0" w:rsidRPr="00302BA4">
        <w:rPr>
          <w:rFonts w:ascii="Times New Roman" w:hAnsi="Times New Roman" w:cs="Times New Roman"/>
          <w:sz w:val="24"/>
          <w:szCs w:val="24"/>
        </w:rPr>
        <w:t>.97, root mean square error of approximation (RMSEA)</w:t>
      </w:r>
      <w:r w:rsidR="00492DCF">
        <w:rPr>
          <w:rFonts w:ascii="Times New Roman" w:hAnsi="Times New Roman" w:cs="Times New Roman"/>
          <w:sz w:val="24"/>
          <w:szCs w:val="24"/>
        </w:rPr>
        <w:t xml:space="preserve"> </w:t>
      </w:r>
      <w:r w:rsidR="00E951B0" w:rsidRPr="00302BA4">
        <w:rPr>
          <w:rFonts w:ascii="Times New Roman" w:hAnsi="Times New Roman" w:cs="Times New Roman"/>
          <w:sz w:val="24"/>
          <w:szCs w:val="24"/>
        </w:rPr>
        <w:t>=</w:t>
      </w:r>
      <w:r w:rsidR="00492DCF">
        <w:rPr>
          <w:rFonts w:ascii="Times New Roman" w:hAnsi="Times New Roman" w:cs="Times New Roman"/>
          <w:sz w:val="24"/>
          <w:szCs w:val="24"/>
        </w:rPr>
        <w:t xml:space="preserve"> </w:t>
      </w:r>
      <w:r w:rsidR="00E951B0" w:rsidRPr="00302BA4">
        <w:rPr>
          <w:rFonts w:ascii="Times New Roman" w:hAnsi="Times New Roman" w:cs="Times New Roman"/>
          <w:sz w:val="24"/>
          <w:szCs w:val="24"/>
        </w:rPr>
        <w:t>.049</w:t>
      </w:r>
      <w:r w:rsidR="00E87BA1" w:rsidRPr="00302BA4">
        <w:rPr>
          <w:rFonts w:ascii="Times New Roman" w:hAnsi="Times New Roman" w:cs="Times New Roman"/>
          <w:sz w:val="24"/>
          <w:szCs w:val="24"/>
        </w:rPr>
        <w:t xml:space="preserve">, and parsimony normed fit index (PNFI) = </w:t>
      </w:r>
      <w:r w:rsidR="00752FE7" w:rsidRPr="00302BA4">
        <w:rPr>
          <w:rFonts w:ascii="Times New Roman" w:hAnsi="Times New Roman" w:cs="Times New Roman"/>
          <w:sz w:val="24"/>
          <w:szCs w:val="24"/>
        </w:rPr>
        <w:t>.76</w:t>
      </w:r>
      <w:r w:rsidR="00E951B0" w:rsidRPr="00302BA4">
        <w:rPr>
          <w:rFonts w:ascii="Times New Roman" w:hAnsi="Times New Roman" w:cs="Times New Roman"/>
          <w:sz w:val="24"/>
          <w:szCs w:val="24"/>
        </w:rPr>
        <w:t>. Convergent validity was established by the strength of standardized factor loadings</w:t>
      </w:r>
      <w:r w:rsidR="0085159A">
        <w:rPr>
          <w:rFonts w:ascii="Times New Roman" w:hAnsi="Times New Roman" w:cs="Times New Roman"/>
          <w:sz w:val="24"/>
          <w:szCs w:val="24"/>
        </w:rPr>
        <w:t>,</w:t>
      </w:r>
      <w:r w:rsidR="00E951B0" w:rsidRPr="00302BA4">
        <w:rPr>
          <w:rFonts w:ascii="Times New Roman" w:hAnsi="Times New Roman" w:cs="Times New Roman"/>
          <w:sz w:val="24"/>
          <w:szCs w:val="24"/>
        </w:rPr>
        <w:t xml:space="preserve"> with all </w:t>
      </w:r>
      <w:r w:rsidR="00E951B0" w:rsidRPr="00302BA4">
        <w:rPr>
          <w:rFonts w:ascii="Times New Roman" w:hAnsi="Times New Roman" w:cs="Times New Roman"/>
          <w:i/>
          <w:iCs/>
          <w:sz w:val="24"/>
          <w:szCs w:val="24"/>
        </w:rPr>
        <w:t>t</w:t>
      </w:r>
      <w:r w:rsidR="00E951B0" w:rsidRPr="00302BA4">
        <w:rPr>
          <w:rFonts w:ascii="Times New Roman" w:hAnsi="Times New Roman" w:cs="Times New Roman"/>
          <w:sz w:val="24"/>
          <w:szCs w:val="24"/>
        </w:rPr>
        <w:t xml:space="preserve"> values being statistically significant (</w:t>
      </w:r>
      <w:r w:rsidR="00311598">
        <w:rPr>
          <w:rFonts w:ascii="Times New Roman" w:hAnsi="Times New Roman" w:cs="Times New Roman"/>
          <w:sz w:val="24"/>
          <w:szCs w:val="24"/>
        </w:rPr>
        <w:t xml:space="preserve">see </w:t>
      </w:r>
      <w:r w:rsidR="00E951B0" w:rsidRPr="00302BA4">
        <w:rPr>
          <w:rFonts w:ascii="Times New Roman" w:hAnsi="Times New Roman" w:cs="Times New Roman"/>
          <w:sz w:val="24"/>
          <w:szCs w:val="24"/>
        </w:rPr>
        <w:t>Table 1).</w:t>
      </w:r>
    </w:p>
    <w:p w14:paraId="538ED8B6" w14:textId="77777777" w:rsidR="00E951B0" w:rsidRPr="008233C9" w:rsidRDefault="00E951B0" w:rsidP="00E951B0">
      <w:pPr>
        <w:autoSpaceDE w:val="0"/>
        <w:autoSpaceDN w:val="0"/>
        <w:adjustRightInd w:val="0"/>
        <w:rPr>
          <w:rFonts w:ascii="Times New Roman" w:hAnsi="Times New Roman" w:cs="Times New Roman"/>
          <w:b/>
          <w:bCs/>
        </w:rPr>
      </w:pPr>
      <w:r w:rsidRPr="008233C9">
        <w:rPr>
          <w:rFonts w:ascii="Times New Roman" w:hAnsi="Times New Roman" w:cs="Times New Roman"/>
          <w:b/>
          <w:bCs/>
        </w:rPr>
        <w:t>Table 1. CFA results</w:t>
      </w:r>
    </w:p>
    <w:p w14:paraId="2A1C9A81" w14:textId="77777777" w:rsidR="00E951B0" w:rsidRPr="00FD39D9" w:rsidRDefault="00E951B0" w:rsidP="00E951B0">
      <w:pPr>
        <w:rPr>
          <w:rFonts w:ascii="Times New Roman" w:hAnsi="Times New Roman" w:cs="Times New Roman"/>
        </w:rPr>
      </w:pPr>
    </w:p>
    <w:tbl>
      <w:tblPr>
        <w:tblStyle w:val="TableGrid"/>
        <w:tblW w:w="0" w:type="auto"/>
        <w:tblLook w:val="04A0" w:firstRow="1" w:lastRow="0" w:firstColumn="1" w:lastColumn="0" w:noHBand="0" w:noVBand="1"/>
      </w:tblPr>
      <w:tblGrid>
        <w:gridCol w:w="3341"/>
        <w:gridCol w:w="4451"/>
        <w:gridCol w:w="708"/>
        <w:gridCol w:w="516"/>
      </w:tblGrid>
      <w:tr w:rsidR="00E951B0" w:rsidRPr="00FD39D9" w14:paraId="748771A3" w14:textId="77777777" w:rsidTr="00B84F2F">
        <w:tc>
          <w:tcPr>
            <w:tcW w:w="3341" w:type="dxa"/>
          </w:tcPr>
          <w:p w14:paraId="26601F48"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Constructs</w:t>
            </w:r>
          </w:p>
        </w:tc>
        <w:tc>
          <w:tcPr>
            <w:tcW w:w="4451" w:type="dxa"/>
          </w:tcPr>
          <w:p w14:paraId="509CCD85"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Items</w:t>
            </w:r>
          </w:p>
        </w:tc>
        <w:tc>
          <w:tcPr>
            <w:tcW w:w="708" w:type="dxa"/>
          </w:tcPr>
          <w:p w14:paraId="2A854248" w14:textId="77777777" w:rsidR="00E951B0" w:rsidRPr="00996DB6" w:rsidRDefault="00E951B0" w:rsidP="00ED15BD">
            <w:pPr>
              <w:jc w:val="center"/>
              <w:rPr>
                <w:rFonts w:ascii="Times New Roman" w:hAnsi="Times New Roman" w:cs="Times New Roman"/>
                <w:sz w:val="20"/>
                <w:szCs w:val="20"/>
              </w:rPr>
            </w:pPr>
            <w:r w:rsidRPr="00FD39D9">
              <w:rPr>
                <w:rFonts w:ascii="Times New Roman" w:eastAsia="MS Mincho" w:hAnsi="Times New Roman" w:cs="Times New Roman"/>
                <w:i/>
                <w:iCs/>
                <w:sz w:val="20"/>
                <w:szCs w:val="20"/>
              </w:rPr>
              <w:t>β</w:t>
            </w:r>
            <w:r w:rsidRPr="00996DB6">
              <w:rPr>
                <w:rFonts w:ascii="Times New Roman" w:eastAsia="MS Mincho" w:hAnsi="Times New Roman" w:cs="Times New Roman"/>
                <w:sz w:val="20"/>
                <w:szCs w:val="20"/>
                <w:vertAlign w:val="superscript"/>
              </w:rPr>
              <w:t>†</w:t>
            </w:r>
          </w:p>
        </w:tc>
        <w:tc>
          <w:tcPr>
            <w:tcW w:w="516" w:type="dxa"/>
          </w:tcPr>
          <w:p w14:paraId="554C8B43" w14:textId="77777777" w:rsidR="00E951B0" w:rsidRPr="00FD39D9" w:rsidRDefault="00E951B0" w:rsidP="00ED15BD">
            <w:pPr>
              <w:jc w:val="center"/>
              <w:rPr>
                <w:rFonts w:ascii="Times New Roman" w:hAnsi="Times New Roman" w:cs="Times New Roman"/>
                <w:i/>
                <w:iCs/>
                <w:sz w:val="20"/>
                <w:szCs w:val="20"/>
              </w:rPr>
            </w:pPr>
            <w:r w:rsidRPr="00FD39D9">
              <w:rPr>
                <w:rFonts w:ascii="Times New Roman" w:hAnsi="Times New Roman" w:cs="Times New Roman"/>
                <w:i/>
                <w:iCs/>
                <w:sz w:val="20"/>
                <w:szCs w:val="20"/>
              </w:rPr>
              <w:t>p</w:t>
            </w:r>
          </w:p>
        </w:tc>
      </w:tr>
      <w:tr w:rsidR="00E951B0" w:rsidRPr="00FD39D9" w14:paraId="0DCCCCEC" w14:textId="77777777" w:rsidTr="00B84F2F">
        <w:tc>
          <w:tcPr>
            <w:tcW w:w="3341" w:type="dxa"/>
            <w:vMerge w:val="restart"/>
          </w:tcPr>
          <w:p w14:paraId="0B1F746D" w14:textId="77777777" w:rsidR="00E951B0" w:rsidRPr="00FD39D9" w:rsidRDefault="00E951B0" w:rsidP="00ED15BD">
            <w:pPr>
              <w:rPr>
                <w:rFonts w:ascii="Times New Roman" w:hAnsi="Times New Roman" w:cs="Times New Roman"/>
                <w:sz w:val="20"/>
                <w:szCs w:val="20"/>
              </w:rPr>
            </w:pPr>
            <w:r w:rsidRPr="00FD39D9">
              <w:rPr>
                <w:rFonts w:ascii="Times New Roman" w:hAnsi="Times New Roman" w:cs="Times New Roman"/>
                <w:sz w:val="20"/>
                <w:szCs w:val="20"/>
              </w:rPr>
              <w:t>Perspective -taking</w:t>
            </w:r>
          </w:p>
          <w:p w14:paraId="50C236F7" w14:textId="2293CF4D" w:rsidR="00E951B0" w:rsidRPr="00FD39D9" w:rsidRDefault="00E951B0" w:rsidP="00ED15BD">
            <w:pPr>
              <w:tabs>
                <w:tab w:val="left" w:pos="980"/>
              </w:tabs>
              <w:rPr>
                <w:rFonts w:ascii="Times New Roman" w:hAnsi="Times New Roman" w:cs="Times New Roman"/>
                <w:sz w:val="20"/>
                <w:szCs w:val="20"/>
              </w:rPr>
            </w:pPr>
            <w:r w:rsidRPr="00996DB6">
              <w:rPr>
                <w:rFonts w:ascii="Times New Roman" w:hAnsi="Times New Roman" w:cs="Times New Roman"/>
                <w:sz w:val="20"/>
                <w:szCs w:val="20"/>
              </w:rPr>
              <w:t>(</w:t>
            </w:r>
            <w:r w:rsidR="003A475F" w:rsidRPr="00996DB6">
              <w:rPr>
                <w:rFonts w:ascii="Times New Roman" w:hAnsi="Times New Roman" w:cs="Times New Roman"/>
                <w:sz w:val="20"/>
                <w:szCs w:val="20"/>
              </w:rPr>
              <w:t>Davis 198</w:t>
            </w:r>
            <w:r w:rsidR="001E302B">
              <w:rPr>
                <w:rFonts w:ascii="Times New Roman" w:hAnsi="Times New Roman" w:cs="Times New Roman"/>
                <w:sz w:val="20"/>
                <w:szCs w:val="20"/>
              </w:rPr>
              <w:t>3</w:t>
            </w:r>
            <w:r w:rsidRPr="00996DB6">
              <w:rPr>
                <w:rFonts w:ascii="Times New Roman" w:hAnsi="Times New Roman" w:cs="Times New Roman"/>
                <w:sz w:val="20"/>
                <w:szCs w:val="20"/>
              </w:rPr>
              <w:t xml:space="preserve">; </w:t>
            </w:r>
            <w:proofErr w:type="spellStart"/>
            <w:r w:rsidR="00FE141F" w:rsidRPr="00996DB6">
              <w:rPr>
                <w:rFonts w:ascii="Times New Roman" w:hAnsi="Times New Roman" w:cs="Times New Roman"/>
                <w:sz w:val="20"/>
                <w:szCs w:val="20"/>
              </w:rPr>
              <w:t>McBane</w:t>
            </w:r>
            <w:proofErr w:type="spellEnd"/>
            <w:r w:rsidR="00FE141F" w:rsidRPr="00996DB6">
              <w:rPr>
                <w:rFonts w:ascii="Times New Roman" w:hAnsi="Times New Roman" w:cs="Times New Roman"/>
                <w:sz w:val="20"/>
                <w:szCs w:val="20"/>
              </w:rPr>
              <w:t xml:space="preserve"> 1995</w:t>
            </w:r>
            <w:r w:rsidRPr="00996DB6">
              <w:rPr>
                <w:rFonts w:ascii="Times New Roman" w:hAnsi="Times New Roman" w:cs="Times New Roman"/>
                <w:sz w:val="20"/>
                <w:szCs w:val="20"/>
              </w:rPr>
              <w:t>)</w:t>
            </w:r>
          </w:p>
        </w:tc>
        <w:tc>
          <w:tcPr>
            <w:tcW w:w="4451" w:type="dxa"/>
          </w:tcPr>
          <w:p w14:paraId="45C37281"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t>This agent tried to understand the customer better by imagining how things look from his/her perspective.</w:t>
            </w:r>
          </w:p>
        </w:tc>
        <w:tc>
          <w:tcPr>
            <w:tcW w:w="708" w:type="dxa"/>
          </w:tcPr>
          <w:p w14:paraId="760C915B"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.85</w:t>
            </w:r>
          </w:p>
        </w:tc>
        <w:tc>
          <w:tcPr>
            <w:tcW w:w="516" w:type="dxa"/>
          </w:tcPr>
          <w:p w14:paraId="5B314FBC"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r w:rsidR="00E951B0" w:rsidRPr="00FD39D9" w14:paraId="5E180DB5" w14:textId="77777777" w:rsidTr="00B84F2F">
        <w:tc>
          <w:tcPr>
            <w:tcW w:w="3341" w:type="dxa"/>
            <w:vMerge/>
          </w:tcPr>
          <w:p w14:paraId="04DE2340" w14:textId="77777777" w:rsidR="00E951B0" w:rsidRPr="00996DB6" w:rsidRDefault="00E951B0" w:rsidP="00ED15BD">
            <w:pPr>
              <w:tabs>
                <w:tab w:val="left" w:pos="980"/>
              </w:tabs>
              <w:rPr>
                <w:rFonts w:ascii="Times New Roman" w:hAnsi="Times New Roman" w:cs="Times New Roman"/>
                <w:sz w:val="20"/>
                <w:szCs w:val="20"/>
              </w:rPr>
            </w:pPr>
          </w:p>
        </w:tc>
        <w:tc>
          <w:tcPr>
            <w:tcW w:w="4451" w:type="dxa"/>
          </w:tcPr>
          <w:p w14:paraId="58FAF37D"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t>This agent tried to "put her/himself in the customer's shoes".</w:t>
            </w:r>
          </w:p>
        </w:tc>
        <w:tc>
          <w:tcPr>
            <w:tcW w:w="708" w:type="dxa"/>
          </w:tcPr>
          <w:p w14:paraId="2E5BE6D1"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.89</w:t>
            </w:r>
          </w:p>
        </w:tc>
        <w:tc>
          <w:tcPr>
            <w:tcW w:w="516" w:type="dxa"/>
          </w:tcPr>
          <w:p w14:paraId="16B2A2B1"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r w:rsidR="00E951B0" w:rsidRPr="00FD39D9" w14:paraId="38133CD0" w14:textId="77777777" w:rsidTr="00B84F2F">
        <w:tc>
          <w:tcPr>
            <w:tcW w:w="3341" w:type="dxa"/>
            <w:vMerge/>
          </w:tcPr>
          <w:p w14:paraId="5BD2B570" w14:textId="77777777" w:rsidR="00E951B0" w:rsidRPr="00FD39D9" w:rsidRDefault="00E951B0" w:rsidP="00ED15BD">
            <w:pPr>
              <w:rPr>
                <w:rFonts w:ascii="Times New Roman" w:hAnsi="Times New Roman" w:cs="Times New Roman"/>
                <w:sz w:val="20"/>
                <w:szCs w:val="20"/>
              </w:rPr>
            </w:pPr>
          </w:p>
        </w:tc>
        <w:tc>
          <w:tcPr>
            <w:tcW w:w="4451" w:type="dxa"/>
          </w:tcPr>
          <w:p w14:paraId="3D877DFA"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t>This agent tried to imagine how s/he would think in the customer's place.</w:t>
            </w:r>
          </w:p>
        </w:tc>
        <w:tc>
          <w:tcPr>
            <w:tcW w:w="708" w:type="dxa"/>
          </w:tcPr>
          <w:p w14:paraId="11F8B611"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.88</w:t>
            </w:r>
          </w:p>
        </w:tc>
        <w:tc>
          <w:tcPr>
            <w:tcW w:w="516" w:type="dxa"/>
          </w:tcPr>
          <w:p w14:paraId="0D6D6047"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r w:rsidR="00E951B0" w:rsidRPr="00FD39D9" w14:paraId="0CE681B7" w14:textId="77777777" w:rsidTr="00B84F2F">
        <w:tc>
          <w:tcPr>
            <w:tcW w:w="3341" w:type="dxa"/>
            <w:vMerge w:val="restart"/>
          </w:tcPr>
          <w:p w14:paraId="5510DA2B" w14:textId="77777777" w:rsidR="00E951B0" w:rsidRPr="00FD39D9" w:rsidRDefault="00E951B0" w:rsidP="00ED15BD">
            <w:pPr>
              <w:rPr>
                <w:rFonts w:ascii="Times New Roman" w:hAnsi="Times New Roman" w:cs="Times New Roman"/>
                <w:sz w:val="20"/>
                <w:szCs w:val="20"/>
              </w:rPr>
            </w:pPr>
            <w:r w:rsidRPr="00FD39D9">
              <w:rPr>
                <w:rFonts w:ascii="Times New Roman" w:hAnsi="Times New Roman" w:cs="Times New Roman"/>
                <w:sz w:val="20"/>
                <w:szCs w:val="20"/>
              </w:rPr>
              <w:t>Empathic concern</w:t>
            </w:r>
          </w:p>
          <w:p w14:paraId="028E7EF6" w14:textId="438735B1" w:rsidR="00E951B0" w:rsidRPr="00FD39D9" w:rsidRDefault="00E951B0" w:rsidP="00ED15BD">
            <w:pPr>
              <w:rPr>
                <w:rFonts w:ascii="Times New Roman" w:hAnsi="Times New Roman" w:cs="Times New Roman"/>
                <w:sz w:val="20"/>
                <w:szCs w:val="20"/>
              </w:rPr>
            </w:pPr>
            <w:r w:rsidRPr="00996DB6">
              <w:rPr>
                <w:rFonts w:ascii="Times New Roman" w:hAnsi="Times New Roman" w:cs="Times New Roman"/>
                <w:sz w:val="20"/>
                <w:szCs w:val="20"/>
              </w:rPr>
              <w:t>(</w:t>
            </w:r>
            <w:r w:rsidR="00CE2052" w:rsidRPr="00996DB6">
              <w:rPr>
                <w:rFonts w:ascii="Times New Roman" w:hAnsi="Times New Roman" w:cs="Times New Roman"/>
                <w:sz w:val="20"/>
                <w:szCs w:val="20"/>
              </w:rPr>
              <w:t>Davis 198</w:t>
            </w:r>
            <w:r w:rsidR="001E302B">
              <w:rPr>
                <w:rFonts w:ascii="Times New Roman" w:hAnsi="Times New Roman" w:cs="Times New Roman"/>
                <w:sz w:val="20"/>
                <w:szCs w:val="20"/>
              </w:rPr>
              <w:t>3</w:t>
            </w:r>
            <w:r w:rsidRPr="00996DB6">
              <w:rPr>
                <w:rFonts w:ascii="Times New Roman" w:hAnsi="Times New Roman" w:cs="Times New Roman"/>
                <w:sz w:val="20"/>
                <w:szCs w:val="20"/>
              </w:rPr>
              <w:t xml:space="preserve">; </w:t>
            </w:r>
            <w:proofErr w:type="spellStart"/>
            <w:r w:rsidR="00FE141F" w:rsidRPr="00996DB6">
              <w:rPr>
                <w:rFonts w:ascii="Times New Roman" w:hAnsi="Times New Roman" w:cs="Times New Roman"/>
                <w:sz w:val="20"/>
                <w:szCs w:val="20"/>
              </w:rPr>
              <w:t>McBane</w:t>
            </w:r>
            <w:proofErr w:type="spellEnd"/>
            <w:r w:rsidR="00FE141F" w:rsidRPr="00996DB6">
              <w:rPr>
                <w:rFonts w:ascii="Times New Roman" w:hAnsi="Times New Roman" w:cs="Times New Roman"/>
                <w:sz w:val="20"/>
                <w:szCs w:val="20"/>
              </w:rPr>
              <w:t xml:space="preserve"> 1995</w:t>
            </w:r>
            <w:r w:rsidRPr="00996DB6">
              <w:rPr>
                <w:rFonts w:ascii="Times New Roman" w:hAnsi="Times New Roman" w:cs="Times New Roman"/>
                <w:sz w:val="20"/>
                <w:szCs w:val="20"/>
              </w:rPr>
              <w:t>)</w:t>
            </w:r>
          </w:p>
        </w:tc>
        <w:tc>
          <w:tcPr>
            <w:tcW w:w="4451" w:type="dxa"/>
          </w:tcPr>
          <w:p w14:paraId="2FA966F4"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t>This agent recognized the customer's emotions.</w:t>
            </w:r>
          </w:p>
        </w:tc>
        <w:tc>
          <w:tcPr>
            <w:tcW w:w="708" w:type="dxa"/>
          </w:tcPr>
          <w:p w14:paraId="10DF7257"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.84</w:t>
            </w:r>
          </w:p>
        </w:tc>
        <w:tc>
          <w:tcPr>
            <w:tcW w:w="516" w:type="dxa"/>
          </w:tcPr>
          <w:p w14:paraId="673239F6"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r w:rsidR="00E951B0" w:rsidRPr="00FD39D9" w14:paraId="35428898" w14:textId="77777777" w:rsidTr="00B84F2F">
        <w:tc>
          <w:tcPr>
            <w:tcW w:w="3341" w:type="dxa"/>
            <w:vMerge/>
          </w:tcPr>
          <w:p w14:paraId="020AF9D0" w14:textId="77777777" w:rsidR="00E951B0" w:rsidRPr="00FD39D9" w:rsidRDefault="00E951B0" w:rsidP="00ED15BD">
            <w:pPr>
              <w:rPr>
                <w:rFonts w:ascii="Times New Roman" w:hAnsi="Times New Roman" w:cs="Times New Roman"/>
                <w:sz w:val="20"/>
                <w:szCs w:val="20"/>
              </w:rPr>
            </w:pPr>
          </w:p>
        </w:tc>
        <w:tc>
          <w:tcPr>
            <w:tcW w:w="4451" w:type="dxa"/>
          </w:tcPr>
          <w:p w14:paraId="7A1E5A1B"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t>This agent expressed concerns about the customer's experience.</w:t>
            </w:r>
          </w:p>
        </w:tc>
        <w:tc>
          <w:tcPr>
            <w:tcW w:w="708" w:type="dxa"/>
          </w:tcPr>
          <w:p w14:paraId="7973AAD4"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.79</w:t>
            </w:r>
          </w:p>
        </w:tc>
        <w:tc>
          <w:tcPr>
            <w:tcW w:w="516" w:type="dxa"/>
          </w:tcPr>
          <w:p w14:paraId="656D82DF"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r w:rsidR="00E951B0" w:rsidRPr="00FD39D9" w14:paraId="572D76A9" w14:textId="77777777" w:rsidTr="00B84F2F">
        <w:tc>
          <w:tcPr>
            <w:tcW w:w="3341" w:type="dxa"/>
            <w:vMerge/>
          </w:tcPr>
          <w:p w14:paraId="547EF20E" w14:textId="77777777" w:rsidR="00E951B0" w:rsidRPr="00FD39D9" w:rsidRDefault="00E951B0" w:rsidP="00ED15BD">
            <w:pPr>
              <w:rPr>
                <w:rFonts w:ascii="Times New Roman" w:hAnsi="Times New Roman" w:cs="Times New Roman"/>
                <w:sz w:val="20"/>
                <w:szCs w:val="20"/>
              </w:rPr>
            </w:pPr>
          </w:p>
        </w:tc>
        <w:tc>
          <w:tcPr>
            <w:tcW w:w="4451" w:type="dxa"/>
          </w:tcPr>
          <w:p w14:paraId="2518DDD3"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t>This agent tried to make the customer feel better.</w:t>
            </w:r>
          </w:p>
        </w:tc>
        <w:tc>
          <w:tcPr>
            <w:tcW w:w="708" w:type="dxa"/>
          </w:tcPr>
          <w:p w14:paraId="4602C038"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.82</w:t>
            </w:r>
          </w:p>
        </w:tc>
        <w:tc>
          <w:tcPr>
            <w:tcW w:w="516" w:type="dxa"/>
          </w:tcPr>
          <w:p w14:paraId="7294F2A4"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r w:rsidR="00E951B0" w:rsidRPr="00FD39D9" w14:paraId="31AB821B" w14:textId="77777777" w:rsidTr="00B84F2F">
        <w:tc>
          <w:tcPr>
            <w:tcW w:w="3341" w:type="dxa"/>
            <w:vMerge w:val="restart"/>
          </w:tcPr>
          <w:p w14:paraId="062E1F9E" w14:textId="77777777" w:rsidR="00E951B0" w:rsidRPr="00FD39D9" w:rsidRDefault="00E951B0" w:rsidP="00ED15BD">
            <w:pPr>
              <w:rPr>
                <w:rFonts w:ascii="Times New Roman" w:hAnsi="Times New Roman" w:cs="Times New Roman"/>
                <w:sz w:val="20"/>
                <w:szCs w:val="20"/>
              </w:rPr>
            </w:pPr>
            <w:r w:rsidRPr="00FD39D9">
              <w:rPr>
                <w:rFonts w:ascii="Times New Roman" w:hAnsi="Times New Roman" w:cs="Times New Roman"/>
                <w:sz w:val="20"/>
                <w:szCs w:val="20"/>
              </w:rPr>
              <w:t>Emotional contagion</w:t>
            </w:r>
          </w:p>
          <w:p w14:paraId="327FAB4B" w14:textId="6199DA45" w:rsidR="00E951B0" w:rsidRPr="00FD39D9" w:rsidRDefault="00E951B0" w:rsidP="00ED15BD">
            <w:pPr>
              <w:rPr>
                <w:rFonts w:ascii="Times New Roman" w:hAnsi="Times New Roman" w:cs="Times New Roman"/>
                <w:sz w:val="20"/>
                <w:szCs w:val="20"/>
              </w:rPr>
            </w:pPr>
            <w:r w:rsidRPr="00996DB6">
              <w:rPr>
                <w:rFonts w:ascii="Times New Roman" w:hAnsi="Times New Roman" w:cs="Times New Roman"/>
                <w:sz w:val="20"/>
                <w:szCs w:val="20"/>
              </w:rPr>
              <w:t>(</w:t>
            </w:r>
            <w:r w:rsidR="00E300E2" w:rsidRPr="00996DB6">
              <w:rPr>
                <w:rFonts w:ascii="Times New Roman" w:hAnsi="Times New Roman" w:cs="Times New Roman"/>
                <w:sz w:val="20"/>
                <w:szCs w:val="20"/>
              </w:rPr>
              <w:t>Stiff et al. 1988</w:t>
            </w:r>
            <w:r w:rsidRPr="00996DB6">
              <w:rPr>
                <w:rFonts w:ascii="Times New Roman" w:hAnsi="Times New Roman" w:cs="Times New Roman"/>
                <w:sz w:val="20"/>
                <w:szCs w:val="20"/>
              </w:rPr>
              <w:t xml:space="preserve">; </w:t>
            </w:r>
            <w:proofErr w:type="spellStart"/>
            <w:r w:rsidRPr="00996DB6">
              <w:rPr>
                <w:rFonts w:ascii="Times New Roman" w:hAnsi="Times New Roman" w:cs="Times New Roman"/>
                <w:sz w:val="20"/>
                <w:szCs w:val="20"/>
              </w:rPr>
              <w:t>Wieseke</w:t>
            </w:r>
            <w:proofErr w:type="spellEnd"/>
            <w:r w:rsidRPr="00996DB6">
              <w:rPr>
                <w:rFonts w:ascii="Times New Roman" w:hAnsi="Times New Roman" w:cs="Times New Roman"/>
                <w:sz w:val="20"/>
                <w:szCs w:val="20"/>
              </w:rPr>
              <w:t xml:space="preserve"> et al. 2012)</w:t>
            </w:r>
          </w:p>
        </w:tc>
        <w:tc>
          <w:tcPr>
            <w:tcW w:w="4451" w:type="dxa"/>
          </w:tcPr>
          <w:p w14:paraId="66DB2D3E"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t>This agent easily got affected by the customer's emotions.</w:t>
            </w:r>
          </w:p>
        </w:tc>
        <w:tc>
          <w:tcPr>
            <w:tcW w:w="708" w:type="dxa"/>
          </w:tcPr>
          <w:p w14:paraId="01638AEE"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.75</w:t>
            </w:r>
          </w:p>
        </w:tc>
        <w:tc>
          <w:tcPr>
            <w:tcW w:w="516" w:type="dxa"/>
          </w:tcPr>
          <w:p w14:paraId="62D5730C"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r w:rsidR="00E951B0" w:rsidRPr="00FD39D9" w14:paraId="467F2393" w14:textId="77777777" w:rsidTr="00B84F2F">
        <w:tc>
          <w:tcPr>
            <w:tcW w:w="3341" w:type="dxa"/>
            <w:vMerge/>
          </w:tcPr>
          <w:p w14:paraId="1BAB1695" w14:textId="77777777" w:rsidR="00E951B0" w:rsidRPr="00FD39D9" w:rsidRDefault="00E951B0" w:rsidP="00ED15BD">
            <w:pPr>
              <w:rPr>
                <w:rFonts w:ascii="Times New Roman" w:hAnsi="Times New Roman" w:cs="Times New Roman"/>
                <w:sz w:val="20"/>
                <w:szCs w:val="20"/>
              </w:rPr>
            </w:pPr>
          </w:p>
        </w:tc>
        <w:tc>
          <w:tcPr>
            <w:tcW w:w="4451" w:type="dxa"/>
          </w:tcPr>
          <w:p w14:paraId="0D8E24A1"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t>This agent seemed to feel bad when the customer was sad or disappointed.</w:t>
            </w:r>
          </w:p>
        </w:tc>
        <w:tc>
          <w:tcPr>
            <w:tcW w:w="708" w:type="dxa"/>
          </w:tcPr>
          <w:p w14:paraId="211FE771"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.85</w:t>
            </w:r>
          </w:p>
        </w:tc>
        <w:tc>
          <w:tcPr>
            <w:tcW w:w="516" w:type="dxa"/>
          </w:tcPr>
          <w:p w14:paraId="5FFEA14E"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r w:rsidR="00E951B0" w:rsidRPr="00FD39D9" w14:paraId="67389313" w14:textId="77777777" w:rsidTr="00B84F2F">
        <w:tc>
          <w:tcPr>
            <w:tcW w:w="3341" w:type="dxa"/>
            <w:vMerge/>
          </w:tcPr>
          <w:p w14:paraId="16848A02" w14:textId="77777777" w:rsidR="00E951B0" w:rsidRPr="00FD39D9" w:rsidRDefault="00E951B0" w:rsidP="00ED15BD">
            <w:pPr>
              <w:rPr>
                <w:rFonts w:ascii="Times New Roman" w:hAnsi="Times New Roman" w:cs="Times New Roman"/>
                <w:sz w:val="20"/>
                <w:szCs w:val="20"/>
              </w:rPr>
            </w:pPr>
          </w:p>
        </w:tc>
        <w:tc>
          <w:tcPr>
            <w:tcW w:w="4451" w:type="dxa"/>
          </w:tcPr>
          <w:p w14:paraId="75AF2CC4"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t>It worried this agent when the customer was distressed.</w:t>
            </w:r>
          </w:p>
        </w:tc>
        <w:tc>
          <w:tcPr>
            <w:tcW w:w="708" w:type="dxa"/>
          </w:tcPr>
          <w:p w14:paraId="5C554453"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.79</w:t>
            </w:r>
          </w:p>
        </w:tc>
        <w:tc>
          <w:tcPr>
            <w:tcW w:w="516" w:type="dxa"/>
          </w:tcPr>
          <w:p w14:paraId="4E2B1E5C"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r w:rsidR="00E951B0" w:rsidRPr="00FD39D9" w14:paraId="47645D2A" w14:textId="77777777" w:rsidTr="00B84F2F">
        <w:tc>
          <w:tcPr>
            <w:tcW w:w="3341" w:type="dxa"/>
            <w:vMerge w:val="restart"/>
          </w:tcPr>
          <w:p w14:paraId="006F3013" w14:textId="77777777" w:rsidR="00E951B0" w:rsidRPr="00996DB6" w:rsidRDefault="00E951B0" w:rsidP="00ED15BD">
            <w:pPr>
              <w:rPr>
                <w:rFonts w:ascii="Times New Roman" w:hAnsi="Times New Roman" w:cs="Times New Roman"/>
                <w:sz w:val="20"/>
                <w:szCs w:val="20"/>
              </w:rPr>
            </w:pPr>
            <w:r w:rsidRPr="00996DB6">
              <w:rPr>
                <w:rFonts w:ascii="Times New Roman" w:hAnsi="Times New Roman" w:cs="Times New Roman"/>
                <w:sz w:val="20"/>
                <w:szCs w:val="20"/>
              </w:rPr>
              <w:t>Affective customer experience quality</w:t>
            </w:r>
          </w:p>
          <w:p w14:paraId="4493F928" w14:textId="77777777" w:rsidR="00E951B0" w:rsidRPr="00996DB6" w:rsidRDefault="00E951B0" w:rsidP="00ED15BD">
            <w:pPr>
              <w:rPr>
                <w:rFonts w:ascii="Times New Roman" w:hAnsi="Times New Roman" w:cs="Times New Roman"/>
                <w:sz w:val="20"/>
                <w:szCs w:val="20"/>
              </w:rPr>
            </w:pPr>
            <w:r w:rsidRPr="00996DB6">
              <w:rPr>
                <w:rFonts w:ascii="Times New Roman" w:hAnsi="Times New Roman" w:cs="Times New Roman"/>
                <w:sz w:val="20"/>
                <w:szCs w:val="20"/>
              </w:rPr>
              <w:lastRenderedPageBreak/>
              <w:t>(</w:t>
            </w:r>
            <w:proofErr w:type="spellStart"/>
            <w:r w:rsidRPr="00996DB6">
              <w:rPr>
                <w:rFonts w:ascii="Times New Roman" w:hAnsi="Times New Roman" w:cs="Times New Roman"/>
                <w:sz w:val="20"/>
                <w:szCs w:val="20"/>
              </w:rPr>
              <w:t>Brakus</w:t>
            </w:r>
            <w:proofErr w:type="spellEnd"/>
            <w:r w:rsidRPr="00996DB6">
              <w:rPr>
                <w:rFonts w:ascii="Times New Roman" w:hAnsi="Times New Roman" w:cs="Times New Roman"/>
                <w:sz w:val="20"/>
                <w:szCs w:val="20"/>
              </w:rPr>
              <w:t xml:space="preserve"> et al. 2009; </w:t>
            </w:r>
            <w:proofErr w:type="spellStart"/>
            <w:r w:rsidRPr="00996DB6">
              <w:rPr>
                <w:rFonts w:ascii="Times New Roman" w:hAnsi="Times New Roman" w:cs="Times New Roman"/>
                <w:sz w:val="20"/>
                <w:szCs w:val="20"/>
              </w:rPr>
              <w:t>Verleye</w:t>
            </w:r>
            <w:proofErr w:type="spellEnd"/>
            <w:r w:rsidRPr="00996DB6">
              <w:rPr>
                <w:rFonts w:ascii="Times New Roman" w:hAnsi="Times New Roman" w:cs="Times New Roman"/>
                <w:sz w:val="20"/>
                <w:szCs w:val="20"/>
              </w:rPr>
              <w:t xml:space="preserve"> 2015)</w:t>
            </w:r>
          </w:p>
        </w:tc>
        <w:tc>
          <w:tcPr>
            <w:tcW w:w="4451" w:type="dxa"/>
          </w:tcPr>
          <w:p w14:paraId="7BCA4C78"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lastRenderedPageBreak/>
              <w:t>This service experience put the customer in a better mood.</w:t>
            </w:r>
          </w:p>
        </w:tc>
        <w:tc>
          <w:tcPr>
            <w:tcW w:w="708" w:type="dxa"/>
          </w:tcPr>
          <w:p w14:paraId="1AE49434"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.84</w:t>
            </w:r>
          </w:p>
        </w:tc>
        <w:tc>
          <w:tcPr>
            <w:tcW w:w="516" w:type="dxa"/>
          </w:tcPr>
          <w:p w14:paraId="4E164510"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r w:rsidR="00E951B0" w:rsidRPr="00FD39D9" w14:paraId="13ACE8FD" w14:textId="77777777" w:rsidTr="00B84F2F">
        <w:tc>
          <w:tcPr>
            <w:tcW w:w="3341" w:type="dxa"/>
            <w:vMerge/>
          </w:tcPr>
          <w:p w14:paraId="7056F2BD" w14:textId="77777777" w:rsidR="00E951B0" w:rsidRPr="00996DB6" w:rsidRDefault="00E951B0" w:rsidP="00ED15BD">
            <w:pPr>
              <w:rPr>
                <w:rFonts w:ascii="Times New Roman" w:hAnsi="Times New Roman" w:cs="Times New Roman"/>
                <w:sz w:val="20"/>
                <w:szCs w:val="20"/>
              </w:rPr>
            </w:pPr>
          </w:p>
        </w:tc>
        <w:tc>
          <w:tcPr>
            <w:tcW w:w="4451" w:type="dxa"/>
          </w:tcPr>
          <w:p w14:paraId="52AB3EBC"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t>The customer felt relieved at the end of the service encounter.</w:t>
            </w:r>
          </w:p>
        </w:tc>
        <w:tc>
          <w:tcPr>
            <w:tcW w:w="708" w:type="dxa"/>
          </w:tcPr>
          <w:p w14:paraId="0E9298BA"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.82</w:t>
            </w:r>
          </w:p>
        </w:tc>
        <w:tc>
          <w:tcPr>
            <w:tcW w:w="516" w:type="dxa"/>
          </w:tcPr>
          <w:p w14:paraId="28F9D6A9"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r w:rsidR="00E951B0" w:rsidRPr="00FD39D9" w14:paraId="22445E40" w14:textId="77777777" w:rsidTr="00B84F2F">
        <w:tc>
          <w:tcPr>
            <w:tcW w:w="3341" w:type="dxa"/>
            <w:vMerge/>
          </w:tcPr>
          <w:p w14:paraId="6B72F259" w14:textId="77777777" w:rsidR="00E951B0" w:rsidRPr="00996DB6" w:rsidRDefault="00E951B0" w:rsidP="00ED15BD">
            <w:pPr>
              <w:rPr>
                <w:rFonts w:ascii="Times New Roman" w:hAnsi="Times New Roman" w:cs="Times New Roman"/>
                <w:sz w:val="20"/>
                <w:szCs w:val="20"/>
              </w:rPr>
            </w:pPr>
          </w:p>
        </w:tc>
        <w:tc>
          <w:tcPr>
            <w:tcW w:w="4451" w:type="dxa"/>
          </w:tcPr>
          <w:p w14:paraId="33C82244"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t>This customer experience felt pleasant.</w:t>
            </w:r>
          </w:p>
        </w:tc>
        <w:tc>
          <w:tcPr>
            <w:tcW w:w="708" w:type="dxa"/>
          </w:tcPr>
          <w:p w14:paraId="1FD74DC4"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.77</w:t>
            </w:r>
          </w:p>
        </w:tc>
        <w:tc>
          <w:tcPr>
            <w:tcW w:w="516" w:type="dxa"/>
          </w:tcPr>
          <w:p w14:paraId="21CF217C"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r w:rsidR="00E951B0" w:rsidRPr="00FD39D9" w14:paraId="0C58654E" w14:textId="77777777" w:rsidTr="00B84F2F">
        <w:tc>
          <w:tcPr>
            <w:tcW w:w="3341" w:type="dxa"/>
            <w:vMerge w:val="restart"/>
          </w:tcPr>
          <w:p w14:paraId="33E08CAD" w14:textId="77777777" w:rsidR="00E951B0" w:rsidRPr="00996DB6" w:rsidRDefault="00E951B0" w:rsidP="00ED15BD">
            <w:pPr>
              <w:rPr>
                <w:rFonts w:ascii="Times New Roman" w:hAnsi="Times New Roman" w:cs="Times New Roman"/>
                <w:sz w:val="20"/>
                <w:szCs w:val="20"/>
              </w:rPr>
            </w:pPr>
            <w:r w:rsidRPr="00996DB6">
              <w:rPr>
                <w:rFonts w:ascii="Times New Roman" w:hAnsi="Times New Roman" w:cs="Times New Roman"/>
                <w:sz w:val="20"/>
                <w:szCs w:val="20"/>
              </w:rPr>
              <w:t>Social customer experience activation</w:t>
            </w:r>
          </w:p>
          <w:p w14:paraId="48819101" w14:textId="665775EF" w:rsidR="00E951B0" w:rsidRPr="00996DB6" w:rsidRDefault="00E951B0" w:rsidP="00ED15BD">
            <w:pPr>
              <w:rPr>
                <w:rFonts w:ascii="Times New Roman" w:hAnsi="Times New Roman" w:cs="Times New Roman"/>
                <w:sz w:val="20"/>
                <w:szCs w:val="20"/>
              </w:rPr>
            </w:pPr>
            <w:r w:rsidRPr="00996DB6">
              <w:rPr>
                <w:rFonts w:ascii="Times New Roman" w:hAnsi="Times New Roman" w:cs="Times New Roman"/>
                <w:sz w:val="20"/>
                <w:szCs w:val="20"/>
              </w:rPr>
              <w:t>(</w:t>
            </w:r>
            <w:proofErr w:type="spellStart"/>
            <w:r w:rsidR="00B3046D" w:rsidRPr="00996DB6">
              <w:rPr>
                <w:rFonts w:ascii="Times New Roman" w:hAnsi="Times New Roman" w:cs="Times New Roman"/>
                <w:sz w:val="20"/>
                <w:szCs w:val="20"/>
              </w:rPr>
              <w:t>Kaptein</w:t>
            </w:r>
            <w:proofErr w:type="spellEnd"/>
            <w:r w:rsidR="00B3046D" w:rsidRPr="00996DB6">
              <w:rPr>
                <w:rFonts w:ascii="Times New Roman" w:hAnsi="Times New Roman" w:cs="Times New Roman"/>
                <w:sz w:val="20"/>
                <w:szCs w:val="20"/>
              </w:rPr>
              <w:t xml:space="preserve"> et al. 2011</w:t>
            </w:r>
            <w:r w:rsidRPr="00996DB6">
              <w:rPr>
                <w:rFonts w:ascii="Times New Roman" w:hAnsi="Times New Roman" w:cs="Times New Roman"/>
                <w:sz w:val="20"/>
                <w:szCs w:val="20"/>
              </w:rPr>
              <w:t>)</w:t>
            </w:r>
          </w:p>
        </w:tc>
        <w:tc>
          <w:tcPr>
            <w:tcW w:w="4451" w:type="dxa"/>
          </w:tcPr>
          <w:p w14:paraId="2DA4AA22"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t>The customer experienced a social interaction with the agent.</w:t>
            </w:r>
          </w:p>
        </w:tc>
        <w:tc>
          <w:tcPr>
            <w:tcW w:w="708" w:type="dxa"/>
          </w:tcPr>
          <w:p w14:paraId="211F9ADE"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.85</w:t>
            </w:r>
          </w:p>
        </w:tc>
        <w:tc>
          <w:tcPr>
            <w:tcW w:w="516" w:type="dxa"/>
          </w:tcPr>
          <w:p w14:paraId="5484F92F"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r w:rsidR="00E951B0" w:rsidRPr="00FD39D9" w14:paraId="30F2C46B" w14:textId="77777777" w:rsidTr="00B84F2F">
        <w:tc>
          <w:tcPr>
            <w:tcW w:w="3341" w:type="dxa"/>
            <w:vMerge/>
          </w:tcPr>
          <w:p w14:paraId="36332406" w14:textId="77777777" w:rsidR="00E951B0" w:rsidRPr="00996DB6" w:rsidRDefault="00E951B0" w:rsidP="00ED15BD">
            <w:pPr>
              <w:rPr>
                <w:rFonts w:ascii="Times New Roman" w:hAnsi="Times New Roman" w:cs="Times New Roman"/>
                <w:sz w:val="20"/>
                <w:szCs w:val="20"/>
              </w:rPr>
            </w:pPr>
          </w:p>
        </w:tc>
        <w:tc>
          <w:tcPr>
            <w:tcW w:w="4451" w:type="dxa"/>
          </w:tcPr>
          <w:p w14:paraId="62F9C6FB"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t>I would consider this service encounter a social experience.</w:t>
            </w:r>
          </w:p>
        </w:tc>
        <w:tc>
          <w:tcPr>
            <w:tcW w:w="708" w:type="dxa"/>
          </w:tcPr>
          <w:p w14:paraId="23536BFE"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.91</w:t>
            </w:r>
          </w:p>
        </w:tc>
        <w:tc>
          <w:tcPr>
            <w:tcW w:w="516" w:type="dxa"/>
          </w:tcPr>
          <w:p w14:paraId="5262BCD3"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r w:rsidR="00E951B0" w:rsidRPr="00FD39D9" w14:paraId="39A622BF" w14:textId="77777777" w:rsidTr="00B84F2F">
        <w:tc>
          <w:tcPr>
            <w:tcW w:w="3341" w:type="dxa"/>
            <w:vMerge/>
          </w:tcPr>
          <w:p w14:paraId="6C660792" w14:textId="77777777" w:rsidR="00E951B0" w:rsidRPr="00996DB6" w:rsidRDefault="00E951B0" w:rsidP="00ED15BD">
            <w:pPr>
              <w:rPr>
                <w:rFonts w:ascii="Times New Roman" w:hAnsi="Times New Roman" w:cs="Times New Roman"/>
                <w:sz w:val="20"/>
                <w:szCs w:val="20"/>
              </w:rPr>
            </w:pPr>
          </w:p>
        </w:tc>
        <w:tc>
          <w:tcPr>
            <w:tcW w:w="4451" w:type="dxa"/>
          </w:tcPr>
          <w:p w14:paraId="213D6FEA"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t>The customer and the agent interacted socially.</w:t>
            </w:r>
          </w:p>
        </w:tc>
        <w:tc>
          <w:tcPr>
            <w:tcW w:w="708" w:type="dxa"/>
          </w:tcPr>
          <w:p w14:paraId="4CFB31DC"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.89</w:t>
            </w:r>
          </w:p>
        </w:tc>
        <w:tc>
          <w:tcPr>
            <w:tcW w:w="516" w:type="dxa"/>
          </w:tcPr>
          <w:p w14:paraId="5BB49432"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r w:rsidR="00E951B0" w:rsidRPr="00FD39D9" w14:paraId="619D223E" w14:textId="77777777" w:rsidTr="00B84F2F">
        <w:tc>
          <w:tcPr>
            <w:tcW w:w="3341" w:type="dxa"/>
            <w:vMerge w:val="restart"/>
          </w:tcPr>
          <w:p w14:paraId="358FD866" w14:textId="77777777" w:rsidR="00E951B0" w:rsidRPr="00996DB6" w:rsidRDefault="00E951B0" w:rsidP="00ED15BD">
            <w:pPr>
              <w:rPr>
                <w:rFonts w:ascii="Times New Roman" w:hAnsi="Times New Roman" w:cs="Times New Roman"/>
                <w:sz w:val="20"/>
                <w:szCs w:val="20"/>
              </w:rPr>
            </w:pPr>
            <w:r w:rsidRPr="00996DB6">
              <w:rPr>
                <w:rFonts w:ascii="Times New Roman" w:hAnsi="Times New Roman" w:cs="Times New Roman"/>
                <w:sz w:val="20"/>
                <w:szCs w:val="20"/>
              </w:rPr>
              <w:t>Social customer experience quality</w:t>
            </w:r>
          </w:p>
          <w:p w14:paraId="6A6D80D1" w14:textId="44544F1B" w:rsidR="00E951B0" w:rsidRPr="00996DB6" w:rsidRDefault="00E951B0" w:rsidP="00ED15BD">
            <w:pPr>
              <w:rPr>
                <w:rFonts w:ascii="Times New Roman" w:hAnsi="Times New Roman" w:cs="Times New Roman"/>
                <w:sz w:val="20"/>
                <w:szCs w:val="20"/>
              </w:rPr>
            </w:pPr>
            <w:r w:rsidRPr="00996DB6">
              <w:rPr>
                <w:rFonts w:ascii="Times New Roman" w:hAnsi="Times New Roman" w:cs="Times New Roman"/>
                <w:sz w:val="20"/>
                <w:szCs w:val="20"/>
              </w:rPr>
              <w:t>(</w:t>
            </w:r>
            <w:proofErr w:type="spellStart"/>
            <w:r w:rsidR="00305258" w:rsidRPr="00996DB6">
              <w:rPr>
                <w:rFonts w:ascii="Times New Roman" w:hAnsi="Times New Roman" w:cs="Times New Roman"/>
                <w:sz w:val="20"/>
                <w:szCs w:val="20"/>
              </w:rPr>
              <w:t>Gefan</w:t>
            </w:r>
            <w:proofErr w:type="spellEnd"/>
            <w:r w:rsidR="00305258" w:rsidRPr="00996DB6">
              <w:rPr>
                <w:rFonts w:ascii="Times New Roman" w:hAnsi="Times New Roman" w:cs="Times New Roman"/>
                <w:sz w:val="20"/>
                <w:szCs w:val="20"/>
              </w:rPr>
              <w:t xml:space="preserve"> and Straub 2003</w:t>
            </w:r>
            <w:r w:rsidRPr="00996DB6">
              <w:rPr>
                <w:rFonts w:ascii="Times New Roman" w:hAnsi="Times New Roman" w:cs="Times New Roman"/>
                <w:sz w:val="20"/>
                <w:szCs w:val="20"/>
              </w:rPr>
              <w:t>)</w:t>
            </w:r>
          </w:p>
        </w:tc>
        <w:tc>
          <w:tcPr>
            <w:tcW w:w="4451" w:type="dxa"/>
          </w:tcPr>
          <w:p w14:paraId="05F3C1DF"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t>The customer experienced a sense of human contact with this agent.</w:t>
            </w:r>
          </w:p>
        </w:tc>
        <w:tc>
          <w:tcPr>
            <w:tcW w:w="708" w:type="dxa"/>
          </w:tcPr>
          <w:p w14:paraId="736149B9"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.83</w:t>
            </w:r>
          </w:p>
        </w:tc>
        <w:tc>
          <w:tcPr>
            <w:tcW w:w="516" w:type="dxa"/>
          </w:tcPr>
          <w:p w14:paraId="76562382"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r w:rsidR="00E951B0" w:rsidRPr="00FD39D9" w14:paraId="5208D06B" w14:textId="77777777" w:rsidTr="00B84F2F">
        <w:tc>
          <w:tcPr>
            <w:tcW w:w="3341" w:type="dxa"/>
            <w:vMerge/>
          </w:tcPr>
          <w:p w14:paraId="643793A4" w14:textId="77777777" w:rsidR="00E951B0" w:rsidRPr="00996DB6" w:rsidRDefault="00E951B0" w:rsidP="00ED15BD">
            <w:pPr>
              <w:rPr>
                <w:rFonts w:ascii="Times New Roman" w:hAnsi="Times New Roman" w:cs="Times New Roman"/>
                <w:sz w:val="20"/>
                <w:szCs w:val="20"/>
              </w:rPr>
            </w:pPr>
          </w:p>
        </w:tc>
        <w:tc>
          <w:tcPr>
            <w:tcW w:w="4451" w:type="dxa"/>
          </w:tcPr>
          <w:p w14:paraId="4327E2BB"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t>The customer received a sense of human warmth from this agent.</w:t>
            </w:r>
          </w:p>
        </w:tc>
        <w:tc>
          <w:tcPr>
            <w:tcW w:w="708" w:type="dxa"/>
          </w:tcPr>
          <w:p w14:paraId="6C31E5D7"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.88</w:t>
            </w:r>
          </w:p>
        </w:tc>
        <w:tc>
          <w:tcPr>
            <w:tcW w:w="516" w:type="dxa"/>
          </w:tcPr>
          <w:p w14:paraId="514B5500"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r w:rsidR="00E951B0" w:rsidRPr="00FD39D9" w14:paraId="40D4171A" w14:textId="77777777" w:rsidTr="00B84F2F">
        <w:tc>
          <w:tcPr>
            <w:tcW w:w="3341" w:type="dxa"/>
            <w:vMerge/>
          </w:tcPr>
          <w:p w14:paraId="37307688" w14:textId="77777777" w:rsidR="00E951B0" w:rsidRPr="00996DB6" w:rsidRDefault="00E951B0" w:rsidP="00ED15BD">
            <w:pPr>
              <w:rPr>
                <w:rFonts w:ascii="Times New Roman" w:hAnsi="Times New Roman" w:cs="Times New Roman"/>
                <w:sz w:val="20"/>
                <w:szCs w:val="20"/>
              </w:rPr>
            </w:pPr>
          </w:p>
        </w:tc>
        <w:tc>
          <w:tcPr>
            <w:tcW w:w="4451" w:type="dxa"/>
          </w:tcPr>
          <w:p w14:paraId="59401B31" w14:textId="77777777" w:rsidR="00E951B0" w:rsidRPr="00996DB6" w:rsidRDefault="00E951B0" w:rsidP="00E951B0">
            <w:pPr>
              <w:pStyle w:val="ListParagraph"/>
              <w:numPr>
                <w:ilvl w:val="0"/>
                <w:numId w:val="2"/>
              </w:numPr>
              <w:ind w:left="210" w:hanging="210"/>
              <w:rPr>
                <w:rFonts w:ascii="Times New Roman" w:hAnsi="Times New Roman" w:cs="Times New Roman"/>
                <w:sz w:val="20"/>
                <w:szCs w:val="20"/>
                <w:lang w:val="en-US"/>
              </w:rPr>
            </w:pPr>
            <w:r w:rsidRPr="00996DB6">
              <w:rPr>
                <w:rFonts w:ascii="Times New Roman" w:hAnsi="Times New Roman" w:cs="Times New Roman"/>
                <w:sz w:val="20"/>
                <w:szCs w:val="20"/>
                <w:lang w:val="en-US"/>
              </w:rPr>
              <w:t>The customer experienced a sense of human sensitivity with this agent.</w:t>
            </w:r>
          </w:p>
        </w:tc>
        <w:tc>
          <w:tcPr>
            <w:tcW w:w="708" w:type="dxa"/>
          </w:tcPr>
          <w:p w14:paraId="0B601433"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.87</w:t>
            </w:r>
          </w:p>
        </w:tc>
        <w:tc>
          <w:tcPr>
            <w:tcW w:w="516" w:type="dxa"/>
          </w:tcPr>
          <w:p w14:paraId="7FF3A37E" w14:textId="77777777" w:rsidR="00E951B0" w:rsidRPr="00FD39D9" w:rsidRDefault="00E951B0" w:rsidP="00ED15BD">
            <w:pPr>
              <w:jc w:val="center"/>
              <w:rPr>
                <w:rFonts w:ascii="Times New Roman" w:hAnsi="Times New Roman" w:cs="Times New Roman"/>
                <w:sz w:val="20"/>
                <w:szCs w:val="20"/>
              </w:rPr>
            </w:pPr>
            <w:r w:rsidRPr="00996DB6">
              <w:rPr>
                <w:rFonts w:ascii="Times New Roman" w:hAnsi="Times New Roman" w:cs="Times New Roman"/>
                <w:sz w:val="20"/>
                <w:szCs w:val="20"/>
              </w:rPr>
              <w:t>***</w:t>
            </w:r>
          </w:p>
        </w:tc>
      </w:tr>
    </w:tbl>
    <w:p w14:paraId="127823A4" w14:textId="1D76E757" w:rsidR="00E951B0" w:rsidRPr="004678C0" w:rsidRDefault="00E951B0" w:rsidP="004678C0">
      <w:pPr>
        <w:spacing w:line="480" w:lineRule="auto"/>
        <w:rPr>
          <w:rFonts w:ascii="Times New Roman" w:hAnsi="Times New Roman" w:cs="Times New Roman"/>
          <w:sz w:val="20"/>
          <w:szCs w:val="20"/>
        </w:rPr>
      </w:pPr>
      <w:r w:rsidRPr="00996DB6">
        <w:rPr>
          <w:rFonts w:ascii="Times New Roman" w:eastAsia="MS Mincho" w:hAnsi="Times New Roman" w:cs="Times New Roman"/>
          <w:sz w:val="20"/>
          <w:szCs w:val="20"/>
          <w:vertAlign w:val="superscript"/>
        </w:rPr>
        <w:t>†</w:t>
      </w:r>
      <w:r w:rsidRPr="00FD39D9">
        <w:rPr>
          <w:rFonts w:ascii="Times New Roman" w:hAnsi="Times New Roman" w:cs="Times New Roman"/>
          <w:sz w:val="20"/>
          <w:szCs w:val="20"/>
        </w:rPr>
        <w:t xml:space="preserve"> Standardized </w:t>
      </w:r>
      <w:r w:rsidR="00DA4C0B">
        <w:rPr>
          <w:rFonts w:ascii="Times New Roman" w:hAnsi="Times New Roman" w:cs="Times New Roman"/>
          <w:sz w:val="20"/>
          <w:szCs w:val="20"/>
        </w:rPr>
        <w:t>coefficients</w:t>
      </w:r>
      <w:r w:rsidRPr="00FD39D9">
        <w:rPr>
          <w:rFonts w:ascii="Times New Roman" w:hAnsi="Times New Roman" w:cs="Times New Roman"/>
          <w:sz w:val="20"/>
          <w:szCs w:val="20"/>
        </w:rPr>
        <w:t xml:space="preserve">. </w:t>
      </w:r>
      <w:r w:rsidRPr="00996DB6">
        <w:rPr>
          <w:rFonts w:ascii="Times New Roman" w:hAnsi="Times New Roman" w:cs="Times New Roman"/>
          <w:sz w:val="20"/>
          <w:szCs w:val="20"/>
        </w:rPr>
        <w:t>***</w:t>
      </w:r>
      <w:r w:rsidRPr="00FD39D9">
        <w:rPr>
          <w:rFonts w:ascii="Times New Roman" w:hAnsi="Times New Roman" w:cs="Times New Roman"/>
          <w:i/>
          <w:iCs/>
          <w:sz w:val="20"/>
          <w:szCs w:val="20"/>
        </w:rPr>
        <w:t>p</w:t>
      </w:r>
      <w:r w:rsidRPr="00FD39D9">
        <w:rPr>
          <w:rFonts w:ascii="Times New Roman" w:hAnsi="Times New Roman" w:cs="Times New Roman"/>
          <w:sz w:val="20"/>
          <w:szCs w:val="20"/>
        </w:rPr>
        <w:t xml:space="preserve"> &lt; 0.001</w:t>
      </w:r>
    </w:p>
    <w:p w14:paraId="664AA1DD" w14:textId="549E94CA" w:rsidR="0060395B" w:rsidRPr="00302BA4" w:rsidRDefault="00E951B0" w:rsidP="0085159A">
      <w:pPr>
        <w:spacing w:line="480" w:lineRule="auto"/>
        <w:ind w:firstLine="720"/>
        <w:rPr>
          <w:rFonts w:ascii="Times New Roman" w:hAnsi="Times New Roman" w:cs="Times New Roman"/>
          <w:sz w:val="24"/>
          <w:szCs w:val="24"/>
        </w:rPr>
      </w:pPr>
      <w:r w:rsidRPr="00302BA4">
        <w:rPr>
          <w:rFonts w:ascii="Times New Roman" w:hAnsi="Times New Roman" w:cs="Times New Roman"/>
          <w:sz w:val="24"/>
          <w:szCs w:val="24"/>
        </w:rPr>
        <w:t xml:space="preserve">The average variance extracted (AVE) for each construct exceeded the suggested cut </w:t>
      </w:r>
      <w:proofErr w:type="gramStart"/>
      <w:r w:rsidRPr="00302BA4">
        <w:rPr>
          <w:rFonts w:ascii="Times New Roman" w:hAnsi="Times New Roman" w:cs="Times New Roman"/>
          <w:sz w:val="24"/>
          <w:szCs w:val="24"/>
        </w:rPr>
        <w:t>off of</w:t>
      </w:r>
      <w:proofErr w:type="gramEnd"/>
      <w:r w:rsidRPr="00302BA4">
        <w:rPr>
          <w:rFonts w:ascii="Times New Roman" w:hAnsi="Times New Roman" w:cs="Times New Roman"/>
          <w:sz w:val="24"/>
          <w:szCs w:val="24"/>
        </w:rPr>
        <w:t xml:space="preserve">.50, and all composite reliability </w:t>
      </w:r>
      <w:r w:rsidR="00D621ED" w:rsidRPr="00302BA4">
        <w:rPr>
          <w:rFonts w:ascii="Times New Roman" w:hAnsi="Times New Roman" w:cs="Times New Roman"/>
          <w:sz w:val="24"/>
          <w:szCs w:val="24"/>
        </w:rPr>
        <w:t xml:space="preserve">(CR) </w:t>
      </w:r>
      <w:r w:rsidRPr="00302BA4">
        <w:rPr>
          <w:rFonts w:ascii="Times New Roman" w:hAnsi="Times New Roman" w:cs="Times New Roman"/>
          <w:sz w:val="24"/>
          <w:szCs w:val="24"/>
        </w:rPr>
        <w:t xml:space="preserve">scores were above 0.70 (Hair et al. 2006). We assessed discriminant validity by comparing the square root of the AVE </w:t>
      </w:r>
      <w:r w:rsidR="00C06E1C">
        <w:rPr>
          <w:rFonts w:ascii="Times New Roman" w:hAnsi="Times New Roman" w:cs="Times New Roman"/>
          <w:sz w:val="24"/>
          <w:szCs w:val="24"/>
        </w:rPr>
        <w:t xml:space="preserve">for each construct </w:t>
      </w:r>
      <w:r w:rsidRPr="00302BA4">
        <w:rPr>
          <w:rFonts w:ascii="Times New Roman" w:hAnsi="Times New Roman" w:cs="Times New Roman"/>
          <w:sz w:val="24"/>
          <w:szCs w:val="24"/>
        </w:rPr>
        <w:t>with the correlation</w:t>
      </w:r>
      <w:r w:rsidR="00DD5D7A">
        <w:rPr>
          <w:rFonts w:ascii="Times New Roman" w:hAnsi="Times New Roman" w:cs="Times New Roman"/>
          <w:sz w:val="24"/>
          <w:szCs w:val="24"/>
        </w:rPr>
        <w:t>s</w:t>
      </w:r>
      <w:r w:rsidRPr="00302BA4">
        <w:rPr>
          <w:rFonts w:ascii="Times New Roman" w:hAnsi="Times New Roman" w:cs="Times New Roman"/>
          <w:sz w:val="24"/>
          <w:szCs w:val="24"/>
        </w:rPr>
        <w:t xml:space="preserve"> </w:t>
      </w:r>
      <w:r w:rsidR="00DD5D7A">
        <w:rPr>
          <w:rFonts w:ascii="Times New Roman" w:hAnsi="Times New Roman" w:cs="Times New Roman"/>
          <w:sz w:val="24"/>
          <w:szCs w:val="24"/>
        </w:rPr>
        <w:t>among</w:t>
      </w:r>
      <w:r w:rsidRPr="00302BA4">
        <w:rPr>
          <w:rFonts w:ascii="Times New Roman" w:hAnsi="Times New Roman" w:cs="Times New Roman"/>
          <w:sz w:val="24"/>
          <w:szCs w:val="24"/>
        </w:rPr>
        <w:t xml:space="preserve"> </w:t>
      </w:r>
      <w:r w:rsidR="00817917">
        <w:rPr>
          <w:rFonts w:ascii="Times New Roman" w:hAnsi="Times New Roman" w:cs="Times New Roman"/>
          <w:sz w:val="24"/>
          <w:szCs w:val="24"/>
        </w:rPr>
        <w:t>constructs</w:t>
      </w:r>
      <w:r w:rsidRPr="00302BA4">
        <w:rPr>
          <w:rFonts w:ascii="Times New Roman" w:hAnsi="Times New Roman" w:cs="Times New Roman"/>
          <w:sz w:val="24"/>
          <w:szCs w:val="24"/>
        </w:rPr>
        <w:t xml:space="preserve"> (</w:t>
      </w:r>
      <w:proofErr w:type="spellStart"/>
      <w:r w:rsidRPr="00302BA4">
        <w:rPr>
          <w:rFonts w:ascii="Times New Roman" w:hAnsi="Times New Roman" w:cs="Times New Roman"/>
          <w:sz w:val="24"/>
          <w:szCs w:val="24"/>
        </w:rPr>
        <w:t>Fornell</w:t>
      </w:r>
      <w:proofErr w:type="spellEnd"/>
      <w:r w:rsidRPr="00302BA4">
        <w:rPr>
          <w:rFonts w:ascii="Times New Roman" w:hAnsi="Times New Roman" w:cs="Times New Roman"/>
          <w:sz w:val="24"/>
          <w:szCs w:val="24"/>
        </w:rPr>
        <w:t xml:space="preserve"> and </w:t>
      </w:r>
      <w:proofErr w:type="spellStart"/>
      <w:r w:rsidRPr="00302BA4">
        <w:rPr>
          <w:rFonts w:ascii="Times New Roman" w:hAnsi="Times New Roman" w:cs="Times New Roman"/>
          <w:sz w:val="24"/>
          <w:szCs w:val="24"/>
        </w:rPr>
        <w:t>Larcker</w:t>
      </w:r>
      <w:proofErr w:type="spellEnd"/>
      <w:r w:rsidRPr="00302BA4">
        <w:rPr>
          <w:rFonts w:ascii="Times New Roman" w:hAnsi="Times New Roman" w:cs="Times New Roman"/>
          <w:sz w:val="24"/>
          <w:szCs w:val="24"/>
        </w:rPr>
        <w:t xml:space="preserve"> 1981). </w:t>
      </w:r>
      <w:r w:rsidR="00D731C9">
        <w:rPr>
          <w:rFonts w:ascii="Times New Roman" w:hAnsi="Times New Roman" w:cs="Times New Roman"/>
          <w:sz w:val="24"/>
          <w:szCs w:val="24"/>
        </w:rPr>
        <w:t>In all cases, t</w:t>
      </w:r>
      <w:r w:rsidRPr="00302BA4">
        <w:rPr>
          <w:rFonts w:ascii="Times New Roman" w:hAnsi="Times New Roman" w:cs="Times New Roman"/>
          <w:sz w:val="24"/>
          <w:szCs w:val="24"/>
        </w:rPr>
        <w:t xml:space="preserve">he square root of the AVE </w:t>
      </w:r>
      <w:r w:rsidR="00EA1004">
        <w:rPr>
          <w:rFonts w:ascii="Times New Roman" w:hAnsi="Times New Roman" w:cs="Times New Roman"/>
          <w:sz w:val="24"/>
          <w:szCs w:val="24"/>
        </w:rPr>
        <w:t>for</w:t>
      </w:r>
      <w:r w:rsidRPr="00302BA4">
        <w:rPr>
          <w:rFonts w:ascii="Times New Roman" w:hAnsi="Times New Roman" w:cs="Times New Roman"/>
          <w:sz w:val="24"/>
          <w:szCs w:val="24"/>
        </w:rPr>
        <w:t xml:space="preserve"> </w:t>
      </w:r>
      <w:r w:rsidR="00B06BC6">
        <w:rPr>
          <w:rFonts w:ascii="Times New Roman" w:hAnsi="Times New Roman" w:cs="Times New Roman"/>
          <w:sz w:val="24"/>
          <w:szCs w:val="24"/>
        </w:rPr>
        <w:t>the constructs</w:t>
      </w:r>
      <w:r w:rsidRPr="00302BA4">
        <w:rPr>
          <w:rFonts w:ascii="Times New Roman" w:hAnsi="Times New Roman" w:cs="Times New Roman"/>
          <w:sz w:val="24"/>
          <w:szCs w:val="24"/>
        </w:rPr>
        <w:t xml:space="preserve"> exceeded the </w:t>
      </w:r>
      <w:r w:rsidR="00B06BC6">
        <w:rPr>
          <w:rFonts w:ascii="Times New Roman" w:hAnsi="Times New Roman" w:cs="Times New Roman"/>
          <w:sz w:val="24"/>
          <w:szCs w:val="24"/>
        </w:rPr>
        <w:t xml:space="preserve">inter-construct </w:t>
      </w:r>
      <w:r w:rsidRPr="00302BA4">
        <w:rPr>
          <w:rFonts w:ascii="Times New Roman" w:hAnsi="Times New Roman" w:cs="Times New Roman"/>
          <w:sz w:val="24"/>
          <w:szCs w:val="24"/>
        </w:rPr>
        <w:t>correlation</w:t>
      </w:r>
      <w:r w:rsidR="00B06BC6">
        <w:rPr>
          <w:rFonts w:ascii="Times New Roman" w:hAnsi="Times New Roman" w:cs="Times New Roman"/>
          <w:sz w:val="24"/>
          <w:szCs w:val="24"/>
        </w:rPr>
        <w:t>s</w:t>
      </w:r>
      <w:r w:rsidRPr="00302BA4">
        <w:rPr>
          <w:rFonts w:ascii="Times New Roman" w:hAnsi="Times New Roman" w:cs="Times New Roman"/>
          <w:sz w:val="24"/>
          <w:szCs w:val="24"/>
        </w:rPr>
        <w:t xml:space="preserve">, </w:t>
      </w:r>
      <w:r w:rsidR="00B27333">
        <w:rPr>
          <w:rFonts w:ascii="Times New Roman" w:hAnsi="Times New Roman" w:cs="Times New Roman"/>
          <w:sz w:val="24"/>
          <w:szCs w:val="24"/>
        </w:rPr>
        <w:t>supporting</w:t>
      </w:r>
      <w:r w:rsidRPr="00302BA4">
        <w:rPr>
          <w:rFonts w:ascii="Times New Roman" w:hAnsi="Times New Roman" w:cs="Times New Roman"/>
          <w:sz w:val="24"/>
          <w:szCs w:val="24"/>
        </w:rPr>
        <w:t xml:space="preserve"> discriminant validity (Table 2). In sum, </w:t>
      </w:r>
      <w:r w:rsidR="00BC69C8">
        <w:rPr>
          <w:rFonts w:ascii="Times New Roman" w:hAnsi="Times New Roman" w:cs="Times New Roman"/>
          <w:sz w:val="24"/>
          <w:szCs w:val="24"/>
        </w:rPr>
        <w:t>all constructs</w:t>
      </w:r>
      <w:r w:rsidR="008233C9">
        <w:rPr>
          <w:rFonts w:ascii="Times New Roman" w:hAnsi="Times New Roman" w:cs="Times New Roman"/>
          <w:sz w:val="24"/>
          <w:szCs w:val="24"/>
        </w:rPr>
        <w:t>’ measures showed</w:t>
      </w:r>
      <w:r w:rsidR="00BC69C8" w:rsidRPr="00302BA4">
        <w:rPr>
          <w:rFonts w:ascii="Times New Roman" w:hAnsi="Times New Roman" w:cs="Times New Roman"/>
          <w:sz w:val="24"/>
          <w:szCs w:val="24"/>
        </w:rPr>
        <w:t xml:space="preserve"> </w:t>
      </w:r>
      <w:r w:rsidRPr="00302BA4">
        <w:rPr>
          <w:rFonts w:ascii="Times New Roman" w:hAnsi="Times New Roman" w:cs="Times New Roman"/>
          <w:sz w:val="24"/>
          <w:szCs w:val="24"/>
        </w:rPr>
        <w:t>adequate measurement properties.</w:t>
      </w:r>
    </w:p>
    <w:p w14:paraId="133FD288" w14:textId="77777777" w:rsidR="00E951B0" w:rsidRPr="008233C9" w:rsidRDefault="00E951B0" w:rsidP="00E951B0">
      <w:pPr>
        <w:rPr>
          <w:rFonts w:ascii="Times New Roman" w:hAnsi="Times New Roman" w:cs="Times New Roman"/>
          <w:b/>
          <w:bCs/>
          <w:sz w:val="24"/>
          <w:szCs w:val="24"/>
        </w:rPr>
      </w:pPr>
      <w:r w:rsidRPr="008233C9">
        <w:rPr>
          <w:rFonts w:ascii="Times New Roman" w:hAnsi="Times New Roman" w:cs="Times New Roman"/>
          <w:b/>
          <w:bCs/>
          <w:sz w:val="24"/>
          <w:szCs w:val="24"/>
        </w:rPr>
        <w:t>Table 2. Discriminant validity</w:t>
      </w:r>
    </w:p>
    <w:tbl>
      <w:tblPr>
        <w:tblStyle w:val="TableGrid"/>
        <w:tblpPr w:leftFromText="180" w:rightFromText="180" w:vertAnchor="text" w:horzAnchor="margin" w:tblpY="210"/>
        <w:tblW w:w="9067" w:type="dxa"/>
        <w:tblLayout w:type="fixed"/>
        <w:tblLook w:val="04A0" w:firstRow="1" w:lastRow="0" w:firstColumn="1" w:lastColumn="0" w:noHBand="0" w:noVBand="1"/>
      </w:tblPr>
      <w:tblGrid>
        <w:gridCol w:w="1271"/>
        <w:gridCol w:w="974"/>
        <w:gridCol w:w="975"/>
        <w:gridCol w:w="974"/>
        <w:gridCol w:w="975"/>
        <w:gridCol w:w="974"/>
        <w:gridCol w:w="975"/>
        <w:gridCol w:w="974"/>
        <w:gridCol w:w="975"/>
      </w:tblGrid>
      <w:tr w:rsidR="00E951B0" w:rsidRPr="00FD39D9" w14:paraId="2DB617A9" w14:textId="77777777" w:rsidTr="00B84F2F">
        <w:tc>
          <w:tcPr>
            <w:tcW w:w="1271" w:type="dxa"/>
          </w:tcPr>
          <w:p w14:paraId="127C5A9D" w14:textId="77777777" w:rsidR="00E951B0" w:rsidRPr="00FD39D9" w:rsidRDefault="00E951B0" w:rsidP="00ED15BD">
            <w:pPr>
              <w:rPr>
                <w:rFonts w:ascii="Times New Roman" w:hAnsi="Times New Roman" w:cs="Times New Roman"/>
                <w:sz w:val="20"/>
                <w:szCs w:val="20"/>
              </w:rPr>
            </w:pPr>
            <w:r w:rsidRPr="00FD39D9">
              <w:rPr>
                <w:rFonts w:ascii="Times New Roman" w:hAnsi="Times New Roman" w:cs="Times New Roman"/>
                <w:sz w:val="20"/>
                <w:szCs w:val="20"/>
              </w:rPr>
              <w:t>Constructs</w:t>
            </w:r>
          </w:p>
        </w:tc>
        <w:tc>
          <w:tcPr>
            <w:tcW w:w="974" w:type="dxa"/>
          </w:tcPr>
          <w:p w14:paraId="47ACFD25"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CR</w:t>
            </w:r>
          </w:p>
        </w:tc>
        <w:tc>
          <w:tcPr>
            <w:tcW w:w="975" w:type="dxa"/>
          </w:tcPr>
          <w:p w14:paraId="5278528D"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AVE</w:t>
            </w:r>
          </w:p>
        </w:tc>
        <w:tc>
          <w:tcPr>
            <w:tcW w:w="974" w:type="dxa"/>
          </w:tcPr>
          <w:p w14:paraId="6D03CA74"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1</w:t>
            </w:r>
          </w:p>
        </w:tc>
        <w:tc>
          <w:tcPr>
            <w:tcW w:w="975" w:type="dxa"/>
          </w:tcPr>
          <w:p w14:paraId="457ABF2C"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2</w:t>
            </w:r>
          </w:p>
        </w:tc>
        <w:tc>
          <w:tcPr>
            <w:tcW w:w="974" w:type="dxa"/>
          </w:tcPr>
          <w:p w14:paraId="1104DEB8"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3</w:t>
            </w:r>
          </w:p>
        </w:tc>
        <w:tc>
          <w:tcPr>
            <w:tcW w:w="975" w:type="dxa"/>
          </w:tcPr>
          <w:p w14:paraId="02E0E342"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4</w:t>
            </w:r>
          </w:p>
        </w:tc>
        <w:tc>
          <w:tcPr>
            <w:tcW w:w="974" w:type="dxa"/>
          </w:tcPr>
          <w:p w14:paraId="087B071D"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5</w:t>
            </w:r>
          </w:p>
        </w:tc>
        <w:tc>
          <w:tcPr>
            <w:tcW w:w="975" w:type="dxa"/>
          </w:tcPr>
          <w:p w14:paraId="72CC967C"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6</w:t>
            </w:r>
          </w:p>
        </w:tc>
      </w:tr>
      <w:tr w:rsidR="00E951B0" w:rsidRPr="00FD39D9" w14:paraId="736C0BF6" w14:textId="77777777" w:rsidTr="00B84F2F">
        <w:tc>
          <w:tcPr>
            <w:tcW w:w="1271" w:type="dxa"/>
          </w:tcPr>
          <w:p w14:paraId="3DB68C6E" w14:textId="77777777" w:rsidR="00E951B0" w:rsidRPr="00996DB6" w:rsidRDefault="00E951B0" w:rsidP="00E951B0">
            <w:pPr>
              <w:pStyle w:val="ListParagraph"/>
              <w:numPr>
                <w:ilvl w:val="0"/>
                <w:numId w:val="1"/>
              </w:numPr>
              <w:rPr>
                <w:rFonts w:ascii="Times New Roman" w:hAnsi="Times New Roman" w:cs="Times New Roman"/>
                <w:sz w:val="20"/>
                <w:szCs w:val="20"/>
                <w:lang w:val="en-US"/>
              </w:rPr>
            </w:pPr>
            <w:r w:rsidRPr="00996DB6">
              <w:rPr>
                <w:rFonts w:ascii="Times New Roman" w:hAnsi="Times New Roman" w:cs="Times New Roman"/>
                <w:sz w:val="20"/>
                <w:szCs w:val="20"/>
                <w:lang w:val="en-US"/>
              </w:rPr>
              <w:t>PT</w:t>
            </w:r>
          </w:p>
        </w:tc>
        <w:tc>
          <w:tcPr>
            <w:tcW w:w="974" w:type="dxa"/>
          </w:tcPr>
          <w:p w14:paraId="1F36303B"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.91</w:t>
            </w:r>
          </w:p>
        </w:tc>
        <w:tc>
          <w:tcPr>
            <w:tcW w:w="975" w:type="dxa"/>
          </w:tcPr>
          <w:p w14:paraId="7CE4F9DB"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.77</w:t>
            </w:r>
          </w:p>
        </w:tc>
        <w:tc>
          <w:tcPr>
            <w:tcW w:w="974" w:type="dxa"/>
          </w:tcPr>
          <w:p w14:paraId="77525020" w14:textId="77777777" w:rsidR="00E951B0" w:rsidRPr="00FD39D9" w:rsidRDefault="00E951B0" w:rsidP="00ED15BD">
            <w:pPr>
              <w:jc w:val="center"/>
              <w:rPr>
                <w:rFonts w:ascii="Times New Roman" w:hAnsi="Times New Roman" w:cs="Times New Roman"/>
                <w:b/>
                <w:bCs/>
                <w:sz w:val="20"/>
                <w:szCs w:val="20"/>
              </w:rPr>
            </w:pPr>
            <w:r w:rsidRPr="00FD39D9">
              <w:rPr>
                <w:rFonts w:ascii="Times New Roman" w:hAnsi="Times New Roman" w:cs="Times New Roman"/>
                <w:b/>
                <w:bCs/>
                <w:sz w:val="20"/>
                <w:szCs w:val="20"/>
              </w:rPr>
              <w:t>.88</w:t>
            </w:r>
          </w:p>
        </w:tc>
        <w:tc>
          <w:tcPr>
            <w:tcW w:w="975" w:type="dxa"/>
          </w:tcPr>
          <w:p w14:paraId="2BD8C859" w14:textId="77777777" w:rsidR="00E951B0" w:rsidRPr="00FD39D9" w:rsidRDefault="00E951B0" w:rsidP="00ED15BD">
            <w:pPr>
              <w:jc w:val="center"/>
              <w:rPr>
                <w:rFonts w:ascii="Times New Roman" w:hAnsi="Times New Roman" w:cs="Times New Roman"/>
                <w:sz w:val="20"/>
                <w:szCs w:val="20"/>
              </w:rPr>
            </w:pPr>
          </w:p>
        </w:tc>
        <w:tc>
          <w:tcPr>
            <w:tcW w:w="974" w:type="dxa"/>
          </w:tcPr>
          <w:p w14:paraId="368AC763" w14:textId="77777777" w:rsidR="00E951B0" w:rsidRPr="00FD39D9" w:rsidRDefault="00E951B0" w:rsidP="00ED15BD">
            <w:pPr>
              <w:jc w:val="center"/>
              <w:rPr>
                <w:rFonts w:ascii="Times New Roman" w:hAnsi="Times New Roman" w:cs="Times New Roman"/>
                <w:sz w:val="20"/>
                <w:szCs w:val="20"/>
              </w:rPr>
            </w:pPr>
          </w:p>
        </w:tc>
        <w:tc>
          <w:tcPr>
            <w:tcW w:w="975" w:type="dxa"/>
          </w:tcPr>
          <w:p w14:paraId="050FFEA1" w14:textId="77777777" w:rsidR="00E951B0" w:rsidRPr="00FD39D9" w:rsidRDefault="00E951B0" w:rsidP="00ED15BD">
            <w:pPr>
              <w:jc w:val="center"/>
              <w:rPr>
                <w:rFonts w:ascii="Times New Roman" w:hAnsi="Times New Roman" w:cs="Times New Roman"/>
                <w:sz w:val="20"/>
                <w:szCs w:val="20"/>
              </w:rPr>
            </w:pPr>
          </w:p>
        </w:tc>
        <w:tc>
          <w:tcPr>
            <w:tcW w:w="974" w:type="dxa"/>
          </w:tcPr>
          <w:p w14:paraId="51A81BE9" w14:textId="77777777" w:rsidR="00E951B0" w:rsidRPr="00FD39D9" w:rsidRDefault="00E951B0" w:rsidP="00ED15BD">
            <w:pPr>
              <w:jc w:val="center"/>
              <w:rPr>
                <w:rFonts w:ascii="Times New Roman" w:hAnsi="Times New Roman" w:cs="Times New Roman"/>
                <w:sz w:val="20"/>
                <w:szCs w:val="20"/>
              </w:rPr>
            </w:pPr>
          </w:p>
        </w:tc>
        <w:tc>
          <w:tcPr>
            <w:tcW w:w="975" w:type="dxa"/>
          </w:tcPr>
          <w:p w14:paraId="3943A70A" w14:textId="77777777" w:rsidR="00E951B0" w:rsidRPr="00FD39D9" w:rsidRDefault="00E951B0" w:rsidP="00ED15BD">
            <w:pPr>
              <w:jc w:val="center"/>
              <w:rPr>
                <w:rFonts w:ascii="Times New Roman" w:hAnsi="Times New Roman" w:cs="Times New Roman"/>
                <w:sz w:val="20"/>
                <w:szCs w:val="20"/>
              </w:rPr>
            </w:pPr>
          </w:p>
        </w:tc>
      </w:tr>
      <w:tr w:rsidR="00E951B0" w:rsidRPr="00FD39D9" w14:paraId="59FA0BFC" w14:textId="77777777" w:rsidTr="00B84F2F">
        <w:tc>
          <w:tcPr>
            <w:tcW w:w="1271" w:type="dxa"/>
          </w:tcPr>
          <w:p w14:paraId="1313DAB3" w14:textId="77777777" w:rsidR="00E951B0" w:rsidRPr="00996DB6" w:rsidRDefault="00E951B0" w:rsidP="00E951B0">
            <w:pPr>
              <w:pStyle w:val="ListParagraph"/>
              <w:numPr>
                <w:ilvl w:val="0"/>
                <w:numId w:val="1"/>
              </w:numPr>
              <w:rPr>
                <w:rFonts w:ascii="Times New Roman" w:hAnsi="Times New Roman" w:cs="Times New Roman"/>
                <w:sz w:val="20"/>
                <w:szCs w:val="20"/>
                <w:lang w:val="en-US"/>
              </w:rPr>
            </w:pPr>
            <w:r w:rsidRPr="00996DB6">
              <w:rPr>
                <w:rFonts w:ascii="Times New Roman" w:hAnsi="Times New Roman" w:cs="Times New Roman"/>
                <w:sz w:val="20"/>
                <w:szCs w:val="20"/>
                <w:lang w:val="en-US"/>
              </w:rPr>
              <w:t>EC</w:t>
            </w:r>
          </w:p>
        </w:tc>
        <w:tc>
          <w:tcPr>
            <w:tcW w:w="974" w:type="dxa"/>
          </w:tcPr>
          <w:p w14:paraId="7BB9C217"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.86</w:t>
            </w:r>
          </w:p>
        </w:tc>
        <w:tc>
          <w:tcPr>
            <w:tcW w:w="975" w:type="dxa"/>
          </w:tcPr>
          <w:p w14:paraId="2057EDFC"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.67</w:t>
            </w:r>
          </w:p>
        </w:tc>
        <w:tc>
          <w:tcPr>
            <w:tcW w:w="974" w:type="dxa"/>
          </w:tcPr>
          <w:p w14:paraId="68519950"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.81</w:t>
            </w:r>
          </w:p>
        </w:tc>
        <w:tc>
          <w:tcPr>
            <w:tcW w:w="975" w:type="dxa"/>
          </w:tcPr>
          <w:p w14:paraId="1D7377D1" w14:textId="77777777" w:rsidR="00E951B0" w:rsidRPr="00FD39D9" w:rsidRDefault="00E951B0" w:rsidP="00ED15BD">
            <w:pPr>
              <w:jc w:val="center"/>
              <w:rPr>
                <w:rFonts w:ascii="Times New Roman" w:hAnsi="Times New Roman" w:cs="Times New Roman"/>
                <w:b/>
                <w:bCs/>
                <w:sz w:val="20"/>
                <w:szCs w:val="20"/>
              </w:rPr>
            </w:pPr>
            <w:r w:rsidRPr="00FD39D9">
              <w:rPr>
                <w:rFonts w:ascii="Times New Roman" w:hAnsi="Times New Roman" w:cs="Times New Roman"/>
                <w:b/>
                <w:bCs/>
                <w:sz w:val="20"/>
                <w:szCs w:val="20"/>
              </w:rPr>
              <w:t>.82</w:t>
            </w:r>
          </w:p>
        </w:tc>
        <w:tc>
          <w:tcPr>
            <w:tcW w:w="974" w:type="dxa"/>
          </w:tcPr>
          <w:p w14:paraId="71C85A06" w14:textId="77777777" w:rsidR="00E951B0" w:rsidRPr="00FD39D9" w:rsidRDefault="00E951B0" w:rsidP="00ED15BD">
            <w:pPr>
              <w:jc w:val="center"/>
              <w:rPr>
                <w:rFonts w:ascii="Times New Roman" w:hAnsi="Times New Roman" w:cs="Times New Roman"/>
                <w:sz w:val="20"/>
                <w:szCs w:val="20"/>
              </w:rPr>
            </w:pPr>
          </w:p>
        </w:tc>
        <w:tc>
          <w:tcPr>
            <w:tcW w:w="975" w:type="dxa"/>
          </w:tcPr>
          <w:p w14:paraId="2E3294DD" w14:textId="77777777" w:rsidR="00E951B0" w:rsidRPr="00FD39D9" w:rsidRDefault="00E951B0" w:rsidP="00ED15BD">
            <w:pPr>
              <w:jc w:val="center"/>
              <w:rPr>
                <w:rFonts w:ascii="Times New Roman" w:hAnsi="Times New Roman" w:cs="Times New Roman"/>
                <w:sz w:val="20"/>
                <w:szCs w:val="20"/>
              </w:rPr>
            </w:pPr>
          </w:p>
        </w:tc>
        <w:tc>
          <w:tcPr>
            <w:tcW w:w="974" w:type="dxa"/>
          </w:tcPr>
          <w:p w14:paraId="65859F5A" w14:textId="77777777" w:rsidR="00E951B0" w:rsidRPr="00FD39D9" w:rsidRDefault="00E951B0" w:rsidP="00ED15BD">
            <w:pPr>
              <w:jc w:val="center"/>
              <w:rPr>
                <w:rFonts w:ascii="Times New Roman" w:hAnsi="Times New Roman" w:cs="Times New Roman"/>
                <w:sz w:val="20"/>
                <w:szCs w:val="20"/>
              </w:rPr>
            </w:pPr>
          </w:p>
        </w:tc>
        <w:tc>
          <w:tcPr>
            <w:tcW w:w="975" w:type="dxa"/>
          </w:tcPr>
          <w:p w14:paraId="523F1AF5" w14:textId="77777777" w:rsidR="00E951B0" w:rsidRPr="00FD39D9" w:rsidRDefault="00E951B0" w:rsidP="00ED15BD">
            <w:pPr>
              <w:jc w:val="center"/>
              <w:rPr>
                <w:rFonts w:ascii="Times New Roman" w:hAnsi="Times New Roman" w:cs="Times New Roman"/>
                <w:sz w:val="20"/>
                <w:szCs w:val="20"/>
              </w:rPr>
            </w:pPr>
          </w:p>
        </w:tc>
      </w:tr>
      <w:tr w:rsidR="00E951B0" w:rsidRPr="00FD39D9" w14:paraId="1A29AB66" w14:textId="77777777" w:rsidTr="00B84F2F">
        <w:tc>
          <w:tcPr>
            <w:tcW w:w="1271" w:type="dxa"/>
          </w:tcPr>
          <w:p w14:paraId="68AA9A5C" w14:textId="77777777" w:rsidR="00E951B0" w:rsidRPr="00996DB6" w:rsidRDefault="00E951B0" w:rsidP="00E951B0">
            <w:pPr>
              <w:pStyle w:val="ListParagraph"/>
              <w:numPr>
                <w:ilvl w:val="0"/>
                <w:numId w:val="1"/>
              </w:numPr>
              <w:rPr>
                <w:rFonts w:ascii="Times New Roman" w:hAnsi="Times New Roman" w:cs="Times New Roman"/>
                <w:sz w:val="20"/>
                <w:szCs w:val="20"/>
                <w:lang w:val="en-US"/>
              </w:rPr>
            </w:pPr>
            <w:r w:rsidRPr="00996DB6">
              <w:rPr>
                <w:rFonts w:ascii="Times New Roman" w:hAnsi="Times New Roman" w:cs="Times New Roman"/>
                <w:sz w:val="20"/>
                <w:szCs w:val="20"/>
                <w:lang w:val="en-US"/>
              </w:rPr>
              <w:t>EM</w:t>
            </w:r>
          </w:p>
        </w:tc>
        <w:tc>
          <w:tcPr>
            <w:tcW w:w="974" w:type="dxa"/>
          </w:tcPr>
          <w:p w14:paraId="73F0B720"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.84</w:t>
            </w:r>
          </w:p>
        </w:tc>
        <w:tc>
          <w:tcPr>
            <w:tcW w:w="975" w:type="dxa"/>
          </w:tcPr>
          <w:p w14:paraId="74AE428E"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.64</w:t>
            </w:r>
          </w:p>
        </w:tc>
        <w:tc>
          <w:tcPr>
            <w:tcW w:w="974" w:type="dxa"/>
          </w:tcPr>
          <w:p w14:paraId="5C3C2C35"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.70</w:t>
            </w:r>
          </w:p>
        </w:tc>
        <w:tc>
          <w:tcPr>
            <w:tcW w:w="975" w:type="dxa"/>
          </w:tcPr>
          <w:p w14:paraId="0B78D961"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.75</w:t>
            </w:r>
          </w:p>
        </w:tc>
        <w:tc>
          <w:tcPr>
            <w:tcW w:w="974" w:type="dxa"/>
          </w:tcPr>
          <w:p w14:paraId="363815D6" w14:textId="77777777" w:rsidR="00E951B0" w:rsidRPr="00FD39D9" w:rsidRDefault="00E951B0" w:rsidP="00ED15BD">
            <w:pPr>
              <w:jc w:val="center"/>
              <w:rPr>
                <w:rFonts w:ascii="Times New Roman" w:hAnsi="Times New Roman" w:cs="Times New Roman"/>
                <w:b/>
                <w:bCs/>
                <w:sz w:val="20"/>
                <w:szCs w:val="20"/>
              </w:rPr>
            </w:pPr>
            <w:r w:rsidRPr="00FD39D9">
              <w:rPr>
                <w:rFonts w:ascii="Times New Roman" w:hAnsi="Times New Roman" w:cs="Times New Roman"/>
                <w:b/>
                <w:bCs/>
                <w:sz w:val="20"/>
                <w:szCs w:val="20"/>
              </w:rPr>
              <w:t>.80</w:t>
            </w:r>
          </w:p>
        </w:tc>
        <w:tc>
          <w:tcPr>
            <w:tcW w:w="975" w:type="dxa"/>
          </w:tcPr>
          <w:p w14:paraId="20AA840B" w14:textId="77777777" w:rsidR="00E951B0" w:rsidRPr="00FD39D9" w:rsidRDefault="00E951B0" w:rsidP="00ED15BD">
            <w:pPr>
              <w:jc w:val="center"/>
              <w:rPr>
                <w:rFonts w:ascii="Times New Roman" w:hAnsi="Times New Roman" w:cs="Times New Roman"/>
                <w:sz w:val="20"/>
                <w:szCs w:val="20"/>
              </w:rPr>
            </w:pPr>
          </w:p>
        </w:tc>
        <w:tc>
          <w:tcPr>
            <w:tcW w:w="974" w:type="dxa"/>
          </w:tcPr>
          <w:p w14:paraId="4898508B" w14:textId="77777777" w:rsidR="00E951B0" w:rsidRPr="00FD39D9" w:rsidRDefault="00E951B0" w:rsidP="00ED15BD">
            <w:pPr>
              <w:jc w:val="center"/>
              <w:rPr>
                <w:rFonts w:ascii="Times New Roman" w:hAnsi="Times New Roman" w:cs="Times New Roman"/>
                <w:sz w:val="20"/>
                <w:szCs w:val="20"/>
              </w:rPr>
            </w:pPr>
          </w:p>
        </w:tc>
        <w:tc>
          <w:tcPr>
            <w:tcW w:w="975" w:type="dxa"/>
          </w:tcPr>
          <w:p w14:paraId="1656C754" w14:textId="77777777" w:rsidR="00E951B0" w:rsidRPr="00FD39D9" w:rsidRDefault="00E951B0" w:rsidP="00ED15BD">
            <w:pPr>
              <w:jc w:val="center"/>
              <w:rPr>
                <w:rFonts w:ascii="Times New Roman" w:hAnsi="Times New Roman" w:cs="Times New Roman"/>
                <w:sz w:val="20"/>
                <w:szCs w:val="20"/>
              </w:rPr>
            </w:pPr>
          </w:p>
        </w:tc>
      </w:tr>
      <w:tr w:rsidR="00E951B0" w:rsidRPr="00FD39D9" w14:paraId="63BAFE82" w14:textId="77777777" w:rsidTr="00B84F2F">
        <w:tc>
          <w:tcPr>
            <w:tcW w:w="1271" w:type="dxa"/>
          </w:tcPr>
          <w:p w14:paraId="4BA11F47" w14:textId="77777777" w:rsidR="00E951B0" w:rsidRPr="00996DB6" w:rsidRDefault="00E951B0" w:rsidP="00E951B0">
            <w:pPr>
              <w:pStyle w:val="ListParagraph"/>
              <w:numPr>
                <w:ilvl w:val="0"/>
                <w:numId w:val="1"/>
              </w:numPr>
              <w:rPr>
                <w:rFonts w:ascii="Times New Roman" w:hAnsi="Times New Roman" w:cs="Times New Roman"/>
                <w:sz w:val="20"/>
                <w:szCs w:val="20"/>
                <w:lang w:val="en-US"/>
              </w:rPr>
            </w:pPr>
            <w:r w:rsidRPr="00996DB6">
              <w:rPr>
                <w:rFonts w:ascii="Times New Roman" w:hAnsi="Times New Roman" w:cs="Times New Roman"/>
                <w:sz w:val="20"/>
                <w:szCs w:val="20"/>
                <w:lang w:val="en-US"/>
              </w:rPr>
              <w:t>ACXQ</w:t>
            </w:r>
          </w:p>
        </w:tc>
        <w:tc>
          <w:tcPr>
            <w:tcW w:w="974" w:type="dxa"/>
          </w:tcPr>
          <w:p w14:paraId="7F39BB9C"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.85</w:t>
            </w:r>
          </w:p>
        </w:tc>
        <w:tc>
          <w:tcPr>
            <w:tcW w:w="975" w:type="dxa"/>
          </w:tcPr>
          <w:p w14:paraId="64DF4130"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.66</w:t>
            </w:r>
          </w:p>
        </w:tc>
        <w:tc>
          <w:tcPr>
            <w:tcW w:w="974" w:type="dxa"/>
          </w:tcPr>
          <w:p w14:paraId="63D4AF78"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.55</w:t>
            </w:r>
          </w:p>
        </w:tc>
        <w:tc>
          <w:tcPr>
            <w:tcW w:w="975" w:type="dxa"/>
          </w:tcPr>
          <w:p w14:paraId="715C710C"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.64</w:t>
            </w:r>
          </w:p>
        </w:tc>
        <w:tc>
          <w:tcPr>
            <w:tcW w:w="974" w:type="dxa"/>
          </w:tcPr>
          <w:p w14:paraId="0269CD21"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.41</w:t>
            </w:r>
          </w:p>
        </w:tc>
        <w:tc>
          <w:tcPr>
            <w:tcW w:w="975" w:type="dxa"/>
          </w:tcPr>
          <w:p w14:paraId="2FEF1087" w14:textId="77777777" w:rsidR="00E951B0" w:rsidRPr="00FD39D9" w:rsidRDefault="00E951B0" w:rsidP="00ED15BD">
            <w:pPr>
              <w:jc w:val="center"/>
              <w:rPr>
                <w:rFonts w:ascii="Times New Roman" w:hAnsi="Times New Roman" w:cs="Times New Roman"/>
                <w:b/>
                <w:bCs/>
                <w:sz w:val="20"/>
                <w:szCs w:val="20"/>
              </w:rPr>
            </w:pPr>
            <w:r w:rsidRPr="00FD39D9">
              <w:rPr>
                <w:rFonts w:ascii="Times New Roman" w:hAnsi="Times New Roman" w:cs="Times New Roman"/>
                <w:b/>
                <w:bCs/>
                <w:sz w:val="20"/>
                <w:szCs w:val="20"/>
              </w:rPr>
              <w:t>.81</w:t>
            </w:r>
          </w:p>
        </w:tc>
        <w:tc>
          <w:tcPr>
            <w:tcW w:w="974" w:type="dxa"/>
          </w:tcPr>
          <w:p w14:paraId="0159E4F7" w14:textId="77777777" w:rsidR="00E951B0" w:rsidRPr="00FD39D9" w:rsidRDefault="00E951B0" w:rsidP="00ED15BD">
            <w:pPr>
              <w:jc w:val="center"/>
              <w:rPr>
                <w:rFonts w:ascii="Times New Roman" w:hAnsi="Times New Roman" w:cs="Times New Roman"/>
                <w:sz w:val="20"/>
                <w:szCs w:val="20"/>
              </w:rPr>
            </w:pPr>
          </w:p>
        </w:tc>
        <w:tc>
          <w:tcPr>
            <w:tcW w:w="975" w:type="dxa"/>
          </w:tcPr>
          <w:p w14:paraId="70B17AA5" w14:textId="77777777" w:rsidR="00E951B0" w:rsidRPr="00FD39D9" w:rsidRDefault="00E951B0" w:rsidP="00ED15BD">
            <w:pPr>
              <w:jc w:val="center"/>
              <w:rPr>
                <w:rFonts w:ascii="Times New Roman" w:hAnsi="Times New Roman" w:cs="Times New Roman"/>
                <w:sz w:val="20"/>
                <w:szCs w:val="20"/>
              </w:rPr>
            </w:pPr>
          </w:p>
        </w:tc>
      </w:tr>
      <w:tr w:rsidR="00E951B0" w:rsidRPr="00FD39D9" w14:paraId="516DEB95" w14:textId="77777777" w:rsidTr="00B84F2F">
        <w:tc>
          <w:tcPr>
            <w:tcW w:w="1271" w:type="dxa"/>
          </w:tcPr>
          <w:p w14:paraId="17C29C44" w14:textId="77777777" w:rsidR="00E951B0" w:rsidRPr="00996DB6" w:rsidRDefault="00E951B0" w:rsidP="00E951B0">
            <w:pPr>
              <w:pStyle w:val="ListParagraph"/>
              <w:numPr>
                <w:ilvl w:val="0"/>
                <w:numId w:val="1"/>
              </w:numPr>
              <w:rPr>
                <w:rFonts w:ascii="Times New Roman" w:hAnsi="Times New Roman" w:cs="Times New Roman"/>
                <w:sz w:val="20"/>
                <w:szCs w:val="20"/>
                <w:lang w:val="en-US"/>
              </w:rPr>
            </w:pPr>
            <w:r w:rsidRPr="00996DB6">
              <w:rPr>
                <w:rFonts w:ascii="Times New Roman" w:hAnsi="Times New Roman" w:cs="Times New Roman"/>
                <w:sz w:val="20"/>
                <w:szCs w:val="20"/>
                <w:lang w:val="en-US"/>
              </w:rPr>
              <w:t>SCXA</w:t>
            </w:r>
          </w:p>
        </w:tc>
        <w:tc>
          <w:tcPr>
            <w:tcW w:w="974" w:type="dxa"/>
          </w:tcPr>
          <w:p w14:paraId="1FF1AAC8"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.92</w:t>
            </w:r>
          </w:p>
        </w:tc>
        <w:tc>
          <w:tcPr>
            <w:tcW w:w="975" w:type="dxa"/>
          </w:tcPr>
          <w:p w14:paraId="1531787A"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.78</w:t>
            </w:r>
          </w:p>
        </w:tc>
        <w:tc>
          <w:tcPr>
            <w:tcW w:w="974" w:type="dxa"/>
          </w:tcPr>
          <w:p w14:paraId="25E78E2E"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.55</w:t>
            </w:r>
          </w:p>
        </w:tc>
        <w:tc>
          <w:tcPr>
            <w:tcW w:w="975" w:type="dxa"/>
          </w:tcPr>
          <w:p w14:paraId="3F46347B"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.62</w:t>
            </w:r>
          </w:p>
        </w:tc>
        <w:tc>
          <w:tcPr>
            <w:tcW w:w="974" w:type="dxa"/>
          </w:tcPr>
          <w:p w14:paraId="03582E40"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.54</w:t>
            </w:r>
          </w:p>
        </w:tc>
        <w:tc>
          <w:tcPr>
            <w:tcW w:w="975" w:type="dxa"/>
          </w:tcPr>
          <w:p w14:paraId="68F2FF60"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.56</w:t>
            </w:r>
          </w:p>
        </w:tc>
        <w:tc>
          <w:tcPr>
            <w:tcW w:w="974" w:type="dxa"/>
          </w:tcPr>
          <w:p w14:paraId="4D3BF392" w14:textId="77777777" w:rsidR="00E951B0" w:rsidRPr="00FD39D9" w:rsidRDefault="00E951B0" w:rsidP="00ED15BD">
            <w:pPr>
              <w:jc w:val="center"/>
              <w:rPr>
                <w:rFonts w:ascii="Times New Roman" w:hAnsi="Times New Roman" w:cs="Times New Roman"/>
                <w:b/>
                <w:bCs/>
                <w:sz w:val="20"/>
                <w:szCs w:val="20"/>
              </w:rPr>
            </w:pPr>
            <w:r w:rsidRPr="00FD39D9">
              <w:rPr>
                <w:rFonts w:ascii="Times New Roman" w:hAnsi="Times New Roman" w:cs="Times New Roman"/>
                <w:b/>
                <w:bCs/>
                <w:sz w:val="20"/>
                <w:szCs w:val="20"/>
              </w:rPr>
              <w:t>.88</w:t>
            </w:r>
          </w:p>
        </w:tc>
        <w:tc>
          <w:tcPr>
            <w:tcW w:w="975" w:type="dxa"/>
          </w:tcPr>
          <w:p w14:paraId="0FFBFEE2" w14:textId="77777777" w:rsidR="00E951B0" w:rsidRPr="00FD39D9" w:rsidRDefault="00E951B0" w:rsidP="00ED15BD">
            <w:pPr>
              <w:jc w:val="center"/>
              <w:rPr>
                <w:rFonts w:ascii="Times New Roman" w:hAnsi="Times New Roman" w:cs="Times New Roman"/>
                <w:sz w:val="20"/>
                <w:szCs w:val="20"/>
              </w:rPr>
            </w:pPr>
          </w:p>
        </w:tc>
      </w:tr>
      <w:tr w:rsidR="00E951B0" w:rsidRPr="00FD39D9" w14:paraId="5D7E1D6F" w14:textId="77777777" w:rsidTr="00B84F2F">
        <w:tc>
          <w:tcPr>
            <w:tcW w:w="1271" w:type="dxa"/>
          </w:tcPr>
          <w:p w14:paraId="00F397E9" w14:textId="77777777" w:rsidR="00E951B0" w:rsidRPr="00996DB6" w:rsidRDefault="00E951B0" w:rsidP="00E951B0">
            <w:pPr>
              <w:pStyle w:val="ListParagraph"/>
              <w:numPr>
                <w:ilvl w:val="0"/>
                <w:numId w:val="1"/>
              </w:numPr>
              <w:rPr>
                <w:rFonts w:ascii="Times New Roman" w:hAnsi="Times New Roman" w:cs="Times New Roman"/>
                <w:sz w:val="20"/>
                <w:szCs w:val="20"/>
                <w:lang w:val="en-US"/>
              </w:rPr>
            </w:pPr>
            <w:r w:rsidRPr="00996DB6">
              <w:rPr>
                <w:rFonts w:ascii="Times New Roman" w:hAnsi="Times New Roman" w:cs="Times New Roman"/>
                <w:sz w:val="20"/>
                <w:szCs w:val="20"/>
                <w:lang w:val="en-US"/>
              </w:rPr>
              <w:t>SCXQ</w:t>
            </w:r>
          </w:p>
        </w:tc>
        <w:tc>
          <w:tcPr>
            <w:tcW w:w="974" w:type="dxa"/>
          </w:tcPr>
          <w:p w14:paraId="1C1784E3"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.89</w:t>
            </w:r>
          </w:p>
        </w:tc>
        <w:tc>
          <w:tcPr>
            <w:tcW w:w="975" w:type="dxa"/>
          </w:tcPr>
          <w:p w14:paraId="4D51B7A1"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.74</w:t>
            </w:r>
          </w:p>
        </w:tc>
        <w:tc>
          <w:tcPr>
            <w:tcW w:w="974" w:type="dxa"/>
          </w:tcPr>
          <w:p w14:paraId="52FE858C"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.71</w:t>
            </w:r>
          </w:p>
        </w:tc>
        <w:tc>
          <w:tcPr>
            <w:tcW w:w="975" w:type="dxa"/>
          </w:tcPr>
          <w:p w14:paraId="09563D28"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.70</w:t>
            </w:r>
          </w:p>
        </w:tc>
        <w:tc>
          <w:tcPr>
            <w:tcW w:w="974" w:type="dxa"/>
          </w:tcPr>
          <w:p w14:paraId="4C74CD38"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.63</w:t>
            </w:r>
          </w:p>
        </w:tc>
        <w:tc>
          <w:tcPr>
            <w:tcW w:w="975" w:type="dxa"/>
          </w:tcPr>
          <w:p w14:paraId="37F1C532"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.72</w:t>
            </w:r>
          </w:p>
        </w:tc>
        <w:tc>
          <w:tcPr>
            <w:tcW w:w="974" w:type="dxa"/>
          </w:tcPr>
          <w:p w14:paraId="5126DF90" w14:textId="77777777" w:rsidR="00E951B0" w:rsidRPr="00FD39D9" w:rsidRDefault="00E951B0" w:rsidP="00ED15BD">
            <w:pPr>
              <w:jc w:val="center"/>
              <w:rPr>
                <w:rFonts w:ascii="Times New Roman" w:hAnsi="Times New Roman" w:cs="Times New Roman"/>
                <w:sz w:val="20"/>
                <w:szCs w:val="20"/>
              </w:rPr>
            </w:pPr>
            <w:r w:rsidRPr="00FD39D9">
              <w:rPr>
                <w:rFonts w:ascii="Times New Roman" w:hAnsi="Times New Roman" w:cs="Times New Roman"/>
                <w:sz w:val="20"/>
                <w:szCs w:val="20"/>
              </w:rPr>
              <w:t>.80</w:t>
            </w:r>
          </w:p>
        </w:tc>
        <w:tc>
          <w:tcPr>
            <w:tcW w:w="975" w:type="dxa"/>
          </w:tcPr>
          <w:p w14:paraId="5B5B6D54" w14:textId="77777777" w:rsidR="00E951B0" w:rsidRPr="00FD39D9" w:rsidRDefault="00E951B0" w:rsidP="00ED15BD">
            <w:pPr>
              <w:jc w:val="center"/>
              <w:rPr>
                <w:rFonts w:ascii="Times New Roman" w:hAnsi="Times New Roman" w:cs="Times New Roman"/>
                <w:b/>
                <w:bCs/>
                <w:sz w:val="20"/>
                <w:szCs w:val="20"/>
              </w:rPr>
            </w:pPr>
            <w:r w:rsidRPr="00FD39D9">
              <w:rPr>
                <w:rFonts w:ascii="Times New Roman" w:hAnsi="Times New Roman" w:cs="Times New Roman"/>
                <w:b/>
                <w:bCs/>
                <w:sz w:val="20"/>
                <w:szCs w:val="20"/>
              </w:rPr>
              <w:t>.86</w:t>
            </w:r>
          </w:p>
        </w:tc>
      </w:tr>
    </w:tbl>
    <w:p w14:paraId="4A3C1712" w14:textId="77777777" w:rsidR="00E951B0" w:rsidRPr="00FD39D9" w:rsidRDefault="00E951B0" w:rsidP="00E951B0">
      <w:pPr>
        <w:rPr>
          <w:rFonts w:ascii="Times New Roman" w:hAnsi="Times New Roman" w:cs="Times New Roman"/>
          <w:sz w:val="16"/>
          <w:szCs w:val="16"/>
        </w:rPr>
      </w:pPr>
    </w:p>
    <w:p w14:paraId="7E4DEF04" w14:textId="77777777" w:rsidR="00E951B0" w:rsidRPr="00FD39D9" w:rsidRDefault="00E951B0" w:rsidP="00E951B0">
      <w:pPr>
        <w:rPr>
          <w:rFonts w:ascii="Times New Roman" w:hAnsi="Times New Roman" w:cs="Times New Roman"/>
          <w:sz w:val="16"/>
          <w:szCs w:val="16"/>
        </w:rPr>
      </w:pPr>
      <w:r w:rsidRPr="00FD39D9">
        <w:rPr>
          <w:rFonts w:ascii="Times New Roman" w:hAnsi="Times New Roman" w:cs="Times New Roman"/>
          <w:sz w:val="16"/>
          <w:szCs w:val="16"/>
        </w:rPr>
        <w:t>PT=perspective-taking; EC=empathic concern; EM=emotional contagion; ACXQ=affective customer experience quality; SCXA=social customer experience activation; SCXQ=social customer experience quality; CR=composite reliability; AVE=average variance extracted. Value on the diagonal is the square root of AVE.</w:t>
      </w:r>
    </w:p>
    <w:p w14:paraId="0ED778B9" w14:textId="77777777" w:rsidR="00E951B0" w:rsidRPr="00FD39D9" w:rsidRDefault="00E951B0" w:rsidP="00E951B0">
      <w:pPr>
        <w:spacing w:line="480" w:lineRule="auto"/>
        <w:rPr>
          <w:rFonts w:ascii="Times New Roman" w:hAnsi="Times New Roman" w:cs="Times New Roman"/>
          <w:b/>
          <w:bCs/>
        </w:rPr>
      </w:pPr>
    </w:p>
    <w:p w14:paraId="0144F4A8" w14:textId="77777777" w:rsidR="0096240A" w:rsidRDefault="0096240A" w:rsidP="00672CDF">
      <w:pPr>
        <w:spacing w:line="240" w:lineRule="auto"/>
        <w:rPr>
          <w:rFonts w:ascii="Times New Roman" w:eastAsia="Times New Roman" w:hAnsi="Times New Roman" w:cs="Times New Roman"/>
          <w:b/>
          <w:bCs/>
          <w:sz w:val="28"/>
          <w:szCs w:val="28"/>
        </w:rPr>
      </w:pPr>
    </w:p>
    <w:p w14:paraId="401009D5" w14:textId="16A2DEAB" w:rsidR="006009B6" w:rsidRPr="00FD39D9" w:rsidRDefault="00672CDF" w:rsidP="00672CDF">
      <w:pPr>
        <w:spacing w:line="240" w:lineRule="auto"/>
        <w:rPr>
          <w:rFonts w:ascii="Times New Roman" w:eastAsia="Times New Roman" w:hAnsi="Times New Roman" w:cs="Times New Roman"/>
          <w:b/>
          <w:bCs/>
          <w:sz w:val="28"/>
          <w:szCs w:val="28"/>
        </w:rPr>
      </w:pPr>
      <w:r w:rsidRPr="00FD39D9">
        <w:rPr>
          <w:rFonts w:ascii="Times New Roman" w:eastAsia="Times New Roman" w:hAnsi="Times New Roman" w:cs="Times New Roman"/>
          <w:b/>
          <w:bCs/>
          <w:sz w:val="28"/>
          <w:szCs w:val="28"/>
        </w:rPr>
        <w:t>References</w:t>
      </w:r>
    </w:p>
    <w:p w14:paraId="5E01DA79" w14:textId="082735F8" w:rsidR="00672CDF" w:rsidRPr="00FD39D9" w:rsidRDefault="00672CDF" w:rsidP="00672CDF">
      <w:pPr>
        <w:spacing w:line="240" w:lineRule="auto"/>
        <w:rPr>
          <w:rFonts w:ascii="Times New Roman" w:eastAsia="Times New Roman" w:hAnsi="Times New Roman" w:cs="Times New Roman"/>
          <w:b/>
          <w:bCs/>
          <w:sz w:val="28"/>
          <w:szCs w:val="28"/>
        </w:rPr>
      </w:pPr>
    </w:p>
    <w:p w14:paraId="78DFC94C" w14:textId="77777777" w:rsidR="00836612" w:rsidRPr="00FD39D9" w:rsidRDefault="00836612" w:rsidP="00FE141F">
      <w:pPr>
        <w:spacing w:line="240" w:lineRule="auto"/>
        <w:ind w:left="720" w:hanging="720"/>
        <w:rPr>
          <w:rFonts w:ascii="Times New Roman" w:eastAsia="Times New Roman" w:hAnsi="Times New Roman" w:cs="Times New Roman"/>
          <w:sz w:val="24"/>
          <w:szCs w:val="24"/>
        </w:rPr>
      </w:pPr>
      <w:proofErr w:type="spellStart"/>
      <w:r w:rsidRPr="00FD39D9">
        <w:rPr>
          <w:rFonts w:ascii="Times New Roman" w:eastAsia="Times New Roman" w:hAnsi="Times New Roman" w:cs="Times New Roman"/>
          <w:sz w:val="24"/>
          <w:szCs w:val="24"/>
        </w:rPr>
        <w:t>Brakus</w:t>
      </w:r>
      <w:proofErr w:type="spellEnd"/>
      <w:r w:rsidRPr="00FD39D9">
        <w:rPr>
          <w:rFonts w:ascii="Times New Roman" w:eastAsia="Times New Roman" w:hAnsi="Times New Roman" w:cs="Times New Roman"/>
          <w:sz w:val="24"/>
          <w:szCs w:val="24"/>
        </w:rPr>
        <w:t xml:space="preserve">, J. J., Schmitt, B. H., &amp; Zarantonello, L. (2009). Brand experience: What is it? How is it measured? Does it affect loyalty? </w:t>
      </w:r>
      <w:r w:rsidRPr="00FD39D9">
        <w:rPr>
          <w:rFonts w:ascii="Times New Roman" w:eastAsia="Times New Roman" w:hAnsi="Times New Roman" w:cs="Times New Roman"/>
          <w:i/>
          <w:iCs/>
          <w:sz w:val="24"/>
          <w:szCs w:val="24"/>
        </w:rPr>
        <w:t>Journal of Marketing</w:t>
      </w:r>
      <w:r w:rsidRPr="00FD39D9">
        <w:rPr>
          <w:rFonts w:ascii="Times New Roman" w:eastAsia="Times New Roman" w:hAnsi="Times New Roman" w:cs="Times New Roman"/>
          <w:sz w:val="24"/>
          <w:szCs w:val="24"/>
        </w:rPr>
        <w:t>, 73 (3), 52-68.</w:t>
      </w:r>
    </w:p>
    <w:p w14:paraId="3C3A6BF6" w14:textId="77777777" w:rsidR="00836612" w:rsidRPr="00FD39D9" w:rsidRDefault="00836612" w:rsidP="0034044F">
      <w:pPr>
        <w:spacing w:line="240" w:lineRule="auto"/>
        <w:ind w:left="720" w:hanging="720"/>
        <w:rPr>
          <w:rFonts w:ascii="Times New Roman" w:eastAsia="Times New Roman" w:hAnsi="Times New Roman" w:cs="Times New Roman"/>
          <w:sz w:val="24"/>
          <w:szCs w:val="24"/>
        </w:rPr>
      </w:pPr>
      <w:r w:rsidRPr="00996DB6">
        <w:rPr>
          <w:rFonts w:ascii="Times New Roman" w:eastAsia="Times New Roman" w:hAnsi="Times New Roman" w:cs="Times New Roman"/>
          <w:sz w:val="24"/>
          <w:szCs w:val="24"/>
        </w:rPr>
        <w:lastRenderedPageBreak/>
        <w:t xml:space="preserve">Davis, M. H. (1983). Measuring individual differences in empathy: Evidence for a multidimensional approach. </w:t>
      </w:r>
      <w:r w:rsidRPr="00996DB6">
        <w:rPr>
          <w:rFonts w:ascii="Times New Roman" w:eastAsia="Times New Roman" w:hAnsi="Times New Roman" w:cs="Times New Roman"/>
          <w:i/>
          <w:sz w:val="24"/>
          <w:szCs w:val="24"/>
        </w:rPr>
        <w:t>Journal of Personality and Social Psychology</w:t>
      </w:r>
      <w:r w:rsidRPr="00996DB6">
        <w:rPr>
          <w:rFonts w:ascii="Times New Roman" w:eastAsia="Times New Roman" w:hAnsi="Times New Roman" w:cs="Times New Roman"/>
          <w:sz w:val="24"/>
          <w:szCs w:val="24"/>
        </w:rPr>
        <w:t xml:space="preserve">, </w:t>
      </w:r>
      <w:r w:rsidRPr="00996DB6">
        <w:rPr>
          <w:rFonts w:ascii="Times New Roman" w:eastAsia="Times New Roman" w:hAnsi="Times New Roman" w:cs="Times New Roman"/>
          <w:i/>
          <w:sz w:val="24"/>
          <w:szCs w:val="24"/>
        </w:rPr>
        <w:t>44</w:t>
      </w:r>
      <w:r w:rsidRPr="00996DB6">
        <w:rPr>
          <w:rFonts w:ascii="Times New Roman" w:eastAsia="Times New Roman" w:hAnsi="Times New Roman" w:cs="Times New Roman"/>
          <w:sz w:val="24"/>
          <w:szCs w:val="24"/>
        </w:rPr>
        <w:t>(1), 113–126</w:t>
      </w:r>
      <w:r w:rsidRPr="00FD39D9">
        <w:rPr>
          <w:rFonts w:ascii="Times New Roman" w:eastAsia="Times New Roman" w:hAnsi="Times New Roman" w:cs="Times New Roman"/>
          <w:sz w:val="24"/>
          <w:szCs w:val="24"/>
        </w:rPr>
        <w:t>.</w:t>
      </w:r>
    </w:p>
    <w:p w14:paraId="19D2A778" w14:textId="77777777" w:rsidR="00836612" w:rsidRPr="00FD39D9" w:rsidRDefault="00836612" w:rsidP="00996DB6">
      <w:pPr>
        <w:spacing w:line="240" w:lineRule="auto"/>
        <w:ind w:left="720" w:hanging="720"/>
        <w:rPr>
          <w:rFonts w:ascii="Times New Roman" w:eastAsia="Times New Roman" w:hAnsi="Times New Roman" w:cs="Times New Roman"/>
          <w:sz w:val="24"/>
          <w:szCs w:val="24"/>
        </w:rPr>
      </w:pPr>
      <w:proofErr w:type="spellStart"/>
      <w:r w:rsidRPr="00FD39D9">
        <w:rPr>
          <w:rFonts w:ascii="Times New Roman" w:eastAsia="Times New Roman" w:hAnsi="Times New Roman" w:cs="Times New Roman"/>
          <w:sz w:val="24"/>
          <w:szCs w:val="24"/>
        </w:rPr>
        <w:t>Fornell</w:t>
      </w:r>
      <w:proofErr w:type="spellEnd"/>
      <w:r w:rsidRPr="00FD39D9">
        <w:rPr>
          <w:rFonts w:ascii="Times New Roman" w:eastAsia="Times New Roman" w:hAnsi="Times New Roman" w:cs="Times New Roman"/>
          <w:sz w:val="24"/>
          <w:szCs w:val="24"/>
        </w:rPr>
        <w:t xml:space="preserve">, C., &amp; Larcker, D. F. (1981). Evaluating structural equation models with unobservable variables and measurement error. </w:t>
      </w:r>
      <w:r w:rsidRPr="00996DB6">
        <w:rPr>
          <w:rFonts w:ascii="Times New Roman" w:eastAsia="Times New Roman" w:hAnsi="Times New Roman" w:cs="Times New Roman"/>
          <w:i/>
          <w:iCs/>
          <w:sz w:val="24"/>
          <w:szCs w:val="24"/>
        </w:rPr>
        <w:t>Journal of Marketing Research,</w:t>
      </w:r>
      <w:r w:rsidRPr="00FD39D9">
        <w:rPr>
          <w:rFonts w:ascii="Times New Roman" w:eastAsia="Times New Roman" w:hAnsi="Times New Roman" w:cs="Times New Roman"/>
          <w:sz w:val="24"/>
          <w:szCs w:val="24"/>
        </w:rPr>
        <w:t xml:space="preserve"> 18, 39–50.</w:t>
      </w:r>
    </w:p>
    <w:p w14:paraId="67DF3635" w14:textId="2FEBC873" w:rsidR="00836612" w:rsidRPr="00FD39D9" w:rsidRDefault="00836612" w:rsidP="0034044F">
      <w:pPr>
        <w:spacing w:line="240" w:lineRule="auto"/>
        <w:ind w:left="720" w:hanging="720"/>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t>Hair, J. F., Jr., Black,</w:t>
      </w:r>
      <w:r w:rsidR="00793EB2">
        <w:rPr>
          <w:rFonts w:ascii="Times New Roman" w:eastAsia="Times New Roman" w:hAnsi="Times New Roman" w:cs="Times New Roman"/>
          <w:sz w:val="24"/>
          <w:szCs w:val="24"/>
        </w:rPr>
        <w:t xml:space="preserve"> </w:t>
      </w:r>
      <w:r w:rsidRPr="00FD39D9">
        <w:rPr>
          <w:rFonts w:ascii="Times New Roman" w:eastAsia="Times New Roman" w:hAnsi="Times New Roman" w:cs="Times New Roman"/>
          <w:sz w:val="24"/>
          <w:szCs w:val="24"/>
        </w:rPr>
        <w:t xml:space="preserve">W. C., Babin, B. J., Anderson, R. E., &amp; Tatham, R. L. (2006). </w:t>
      </w:r>
      <w:r w:rsidRPr="00996DB6">
        <w:rPr>
          <w:rFonts w:ascii="Times New Roman" w:eastAsia="Times New Roman" w:hAnsi="Times New Roman" w:cs="Times New Roman"/>
          <w:i/>
          <w:iCs/>
          <w:sz w:val="24"/>
          <w:szCs w:val="24"/>
        </w:rPr>
        <w:t xml:space="preserve">Multivariate </w:t>
      </w:r>
      <w:r w:rsidRPr="00FD39D9">
        <w:rPr>
          <w:rFonts w:ascii="Times New Roman" w:eastAsia="Times New Roman" w:hAnsi="Times New Roman" w:cs="Times New Roman"/>
          <w:i/>
          <w:iCs/>
          <w:sz w:val="24"/>
          <w:szCs w:val="24"/>
        </w:rPr>
        <w:t>D</w:t>
      </w:r>
      <w:r w:rsidRPr="00996DB6">
        <w:rPr>
          <w:rFonts w:ascii="Times New Roman" w:eastAsia="Times New Roman" w:hAnsi="Times New Roman" w:cs="Times New Roman"/>
          <w:i/>
          <w:iCs/>
          <w:sz w:val="24"/>
          <w:szCs w:val="24"/>
        </w:rPr>
        <w:t xml:space="preserve">ata </w:t>
      </w:r>
      <w:r w:rsidRPr="00FD39D9">
        <w:rPr>
          <w:rFonts w:ascii="Times New Roman" w:eastAsia="Times New Roman" w:hAnsi="Times New Roman" w:cs="Times New Roman"/>
          <w:i/>
          <w:iCs/>
          <w:sz w:val="24"/>
          <w:szCs w:val="24"/>
        </w:rPr>
        <w:t>A</w:t>
      </w:r>
      <w:r w:rsidRPr="00996DB6">
        <w:rPr>
          <w:rFonts w:ascii="Times New Roman" w:eastAsia="Times New Roman" w:hAnsi="Times New Roman" w:cs="Times New Roman"/>
          <w:i/>
          <w:iCs/>
          <w:sz w:val="24"/>
          <w:szCs w:val="24"/>
        </w:rPr>
        <w:t>nalysis</w:t>
      </w:r>
      <w:r w:rsidRPr="00FD39D9">
        <w:rPr>
          <w:rFonts w:ascii="Times New Roman" w:eastAsia="Times New Roman" w:hAnsi="Times New Roman" w:cs="Times New Roman"/>
          <w:sz w:val="24"/>
          <w:szCs w:val="24"/>
        </w:rPr>
        <w:t xml:space="preserve"> (6th ed.). New Jersey: Prentice-Hall International, Inc.</w:t>
      </w:r>
    </w:p>
    <w:p w14:paraId="792F8F01" w14:textId="77777777" w:rsidR="00836612" w:rsidRPr="00FD39D9" w:rsidRDefault="00836612" w:rsidP="00305258">
      <w:pPr>
        <w:spacing w:line="240" w:lineRule="auto"/>
        <w:ind w:left="720" w:hanging="720"/>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t xml:space="preserve">Kaptein, M., Markopoulos, P., de Ruyter, B., &amp; Aarts, E. (2011). Two acts of social intelligence: the effects of mimicry and social praise on the evaluation of an artificial agent. </w:t>
      </w:r>
      <w:r w:rsidRPr="00996DB6">
        <w:rPr>
          <w:rFonts w:ascii="Times New Roman" w:eastAsia="Times New Roman" w:hAnsi="Times New Roman" w:cs="Times New Roman"/>
          <w:i/>
          <w:iCs/>
          <w:sz w:val="24"/>
          <w:szCs w:val="24"/>
        </w:rPr>
        <w:t xml:space="preserve">AI &amp; </w:t>
      </w:r>
      <w:r w:rsidRPr="00FD39D9">
        <w:rPr>
          <w:rFonts w:ascii="Times New Roman" w:eastAsia="Times New Roman" w:hAnsi="Times New Roman" w:cs="Times New Roman"/>
          <w:i/>
          <w:iCs/>
          <w:sz w:val="24"/>
          <w:szCs w:val="24"/>
        </w:rPr>
        <w:t>S</w:t>
      </w:r>
      <w:r w:rsidRPr="00996DB6">
        <w:rPr>
          <w:rFonts w:ascii="Times New Roman" w:eastAsia="Times New Roman" w:hAnsi="Times New Roman" w:cs="Times New Roman"/>
          <w:i/>
          <w:iCs/>
          <w:sz w:val="24"/>
          <w:szCs w:val="24"/>
        </w:rPr>
        <w:t>ociety</w:t>
      </w:r>
      <w:r w:rsidRPr="00FD39D9">
        <w:rPr>
          <w:rFonts w:ascii="Times New Roman" w:eastAsia="Times New Roman" w:hAnsi="Times New Roman" w:cs="Times New Roman"/>
          <w:sz w:val="24"/>
          <w:szCs w:val="24"/>
        </w:rPr>
        <w:t>, 26(3), 261-273.</w:t>
      </w:r>
    </w:p>
    <w:p w14:paraId="308E0DF4" w14:textId="77777777" w:rsidR="00836612" w:rsidRPr="00FD39D9" w:rsidRDefault="00836612" w:rsidP="00305258">
      <w:pPr>
        <w:spacing w:line="240" w:lineRule="auto"/>
        <w:ind w:left="720" w:hanging="720"/>
        <w:rPr>
          <w:rFonts w:ascii="Times New Roman" w:eastAsia="Times New Roman" w:hAnsi="Times New Roman" w:cs="Times New Roman"/>
          <w:sz w:val="24"/>
          <w:szCs w:val="24"/>
        </w:rPr>
      </w:pPr>
      <w:r w:rsidRPr="00996DB6">
        <w:rPr>
          <w:rFonts w:ascii="Times New Roman" w:eastAsia="Times New Roman" w:hAnsi="Times New Roman" w:cs="Times New Roman"/>
          <w:sz w:val="24"/>
          <w:szCs w:val="24"/>
        </w:rPr>
        <w:t xml:space="preserve">McBane, D. A. (1995). Empathy and the salesperson: A multidimensional perspective. </w:t>
      </w:r>
      <w:r w:rsidRPr="00996DB6">
        <w:rPr>
          <w:rFonts w:ascii="Times New Roman" w:eastAsia="Times New Roman" w:hAnsi="Times New Roman" w:cs="Times New Roman"/>
          <w:i/>
          <w:sz w:val="24"/>
          <w:szCs w:val="24"/>
        </w:rPr>
        <w:t>Psychology &amp; Marketing</w:t>
      </w:r>
      <w:r w:rsidRPr="00996DB6">
        <w:rPr>
          <w:rFonts w:ascii="Times New Roman" w:eastAsia="Times New Roman" w:hAnsi="Times New Roman" w:cs="Times New Roman"/>
          <w:sz w:val="24"/>
          <w:szCs w:val="24"/>
        </w:rPr>
        <w:t xml:space="preserve">, </w:t>
      </w:r>
      <w:r w:rsidRPr="00996DB6">
        <w:rPr>
          <w:rFonts w:ascii="Times New Roman" w:eastAsia="Times New Roman" w:hAnsi="Times New Roman" w:cs="Times New Roman"/>
          <w:i/>
          <w:sz w:val="24"/>
          <w:szCs w:val="24"/>
        </w:rPr>
        <w:t>12</w:t>
      </w:r>
      <w:r w:rsidRPr="00996DB6">
        <w:rPr>
          <w:rFonts w:ascii="Times New Roman" w:eastAsia="Times New Roman" w:hAnsi="Times New Roman" w:cs="Times New Roman"/>
          <w:sz w:val="24"/>
          <w:szCs w:val="24"/>
        </w:rPr>
        <w:t>(4), 349-370.</w:t>
      </w:r>
    </w:p>
    <w:p w14:paraId="54BA1564" w14:textId="77777777" w:rsidR="00836612" w:rsidRPr="00FD39D9" w:rsidRDefault="00836612" w:rsidP="004E468E">
      <w:pPr>
        <w:spacing w:line="240" w:lineRule="auto"/>
        <w:ind w:left="720" w:hanging="720"/>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t xml:space="preserve">Stiff, J. B., Dillard, J. P., Somera, L., Kim, H., &amp; Sleight, C. (1988). Empathy, communication, and prosocial behavior. </w:t>
      </w:r>
      <w:r w:rsidRPr="00996DB6">
        <w:rPr>
          <w:rFonts w:ascii="Times New Roman" w:eastAsia="Times New Roman" w:hAnsi="Times New Roman" w:cs="Times New Roman"/>
          <w:i/>
          <w:iCs/>
          <w:sz w:val="24"/>
          <w:szCs w:val="24"/>
        </w:rPr>
        <w:t>Communications Monographs</w:t>
      </w:r>
      <w:r w:rsidRPr="00FD39D9">
        <w:rPr>
          <w:rFonts w:ascii="Times New Roman" w:eastAsia="Times New Roman" w:hAnsi="Times New Roman" w:cs="Times New Roman"/>
          <w:sz w:val="24"/>
          <w:szCs w:val="24"/>
        </w:rPr>
        <w:t>, 55(2), 198-213.</w:t>
      </w:r>
    </w:p>
    <w:p w14:paraId="01D38FAC" w14:textId="77777777" w:rsidR="00836612" w:rsidRPr="00FD39D9" w:rsidRDefault="00836612" w:rsidP="004E468E">
      <w:pPr>
        <w:spacing w:line="240" w:lineRule="auto"/>
        <w:ind w:left="720" w:hanging="720"/>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t xml:space="preserve">Verleye, K. (2015). The co-creation experience from the customer perspective: its measurement and determinants. </w:t>
      </w:r>
      <w:r w:rsidRPr="00996DB6">
        <w:rPr>
          <w:rFonts w:ascii="Times New Roman" w:eastAsia="Times New Roman" w:hAnsi="Times New Roman" w:cs="Times New Roman"/>
          <w:i/>
          <w:iCs/>
          <w:sz w:val="24"/>
          <w:szCs w:val="24"/>
        </w:rPr>
        <w:t>Journal of Service Management</w:t>
      </w:r>
      <w:r w:rsidRPr="00FD39D9">
        <w:rPr>
          <w:rFonts w:ascii="Times New Roman" w:eastAsia="Times New Roman" w:hAnsi="Times New Roman" w:cs="Times New Roman"/>
          <w:sz w:val="24"/>
          <w:szCs w:val="24"/>
        </w:rPr>
        <w:t>, 26(2), 321-342.</w:t>
      </w:r>
    </w:p>
    <w:p w14:paraId="2C3B7401" w14:textId="77777777" w:rsidR="00836612" w:rsidRPr="00FD39D9" w:rsidRDefault="00836612" w:rsidP="004E468E">
      <w:pPr>
        <w:spacing w:line="240" w:lineRule="auto"/>
        <w:ind w:left="720" w:hanging="720"/>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t xml:space="preserve">Wieseke, J., Geigenmüller, A., &amp; Kraus, F. (2012), On the role of empathy in customer-employee interactions. </w:t>
      </w:r>
      <w:r w:rsidRPr="00FD39D9">
        <w:rPr>
          <w:rFonts w:ascii="Times New Roman" w:eastAsia="Times New Roman" w:hAnsi="Times New Roman" w:cs="Times New Roman"/>
          <w:i/>
          <w:sz w:val="24"/>
          <w:szCs w:val="24"/>
        </w:rPr>
        <w:t>Journal of Service Research</w:t>
      </w:r>
      <w:r w:rsidRPr="00FD39D9">
        <w:rPr>
          <w:rFonts w:ascii="Times New Roman" w:eastAsia="Times New Roman" w:hAnsi="Times New Roman" w:cs="Times New Roman"/>
          <w:sz w:val="24"/>
          <w:szCs w:val="24"/>
        </w:rPr>
        <w:t>, 15, 316-331.</w:t>
      </w:r>
    </w:p>
    <w:p w14:paraId="74BC8DBA" w14:textId="77777777" w:rsidR="004E468E" w:rsidRPr="00FD39D9" w:rsidRDefault="004E468E" w:rsidP="00996DB6">
      <w:pPr>
        <w:spacing w:line="240" w:lineRule="auto"/>
        <w:ind w:left="720" w:hanging="720"/>
        <w:rPr>
          <w:rFonts w:ascii="Times New Roman" w:eastAsia="Times New Roman" w:hAnsi="Times New Roman" w:cs="Times New Roman"/>
          <w:sz w:val="24"/>
          <w:szCs w:val="24"/>
        </w:rPr>
      </w:pPr>
    </w:p>
    <w:p w14:paraId="634E0EAF" w14:textId="668900A6" w:rsidR="002C706D" w:rsidRPr="00FD39D9" w:rsidRDefault="002C706D" w:rsidP="00996DB6">
      <w:pPr>
        <w:spacing w:line="240" w:lineRule="auto"/>
        <w:ind w:left="720" w:hanging="720"/>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br w:type="page"/>
      </w:r>
    </w:p>
    <w:p w14:paraId="46CA3BCE" w14:textId="7B6C0B05" w:rsidR="002C706D" w:rsidRPr="00FD39D9" w:rsidRDefault="002C706D" w:rsidP="0093660C">
      <w:pPr>
        <w:spacing w:line="480" w:lineRule="auto"/>
        <w:rPr>
          <w:rFonts w:ascii="Times New Roman" w:eastAsia="Times New Roman" w:hAnsi="Times New Roman" w:cs="Times New Roman"/>
          <w:b/>
          <w:bCs/>
          <w:sz w:val="24"/>
          <w:szCs w:val="24"/>
        </w:rPr>
      </w:pPr>
      <w:r w:rsidRPr="00FD39D9">
        <w:rPr>
          <w:rFonts w:ascii="Times New Roman" w:eastAsia="Times New Roman" w:hAnsi="Times New Roman" w:cs="Times New Roman"/>
          <w:b/>
          <w:bCs/>
          <w:sz w:val="24"/>
          <w:szCs w:val="24"/>
        </w:rPr>
        <w:lastRenderedPageBreak/>
        <w:t xml:space="preserve">Web Appendix 4. </w:t>
      </w:r>
      <w:r w:rsidR="00525B88">
        <w:rPr>
          <w:rFonts w:ascii="Times New Roman" w:eastAsia="Times New Roman" w:hAnsi="Times New Roman" w:cs="Times New Roman"/>
          <w:b/>
          <w:bCs/>
          <w:sz w:val="24"/>
          <w:szCs w:val="24"/>
        </w:rPr>
        <w:t xml:space="preserve">Suggestions on </w:t>
      </w:r>
      <w:r w:rsidR="002F7F08">
        <w:rPr>
          <w:rFonts w:ascii="Times New Roman" w:eastAsia="Times New Roman" w:hAnsi="Times New Roman" w:cs="Times New Roman"/>
          <w:b/>
          <w:bCs/>
          <w:sz w:val="24"/>
          <w:szCs w:val="24"/>
        </w:rPr>
        <w:t>H</w:t>
      </w:r>
      <w:r w:rsidR="00525B88">
        <w:rPr>
          <w:rFonts w:ascii="Times New Roman" w:eastAsia="Times New Roman" w:hAnsi="Times New Roman" w:cs="Times New Roman"/>
          <w:b/>
          <w:bCs/>
          <w:sz w:val="24"/>
          <w:szCs w:val="24"/>
        </w:rPr>
        <w:t xml:space="preserve">ow to </w:t>
      </w:r>
      <w:r w:rsidR="002F7F08">
        <w:rPr>
          <w:rFonts w:ascii="Times New Roman" w:eastAsia="Times New Roman" w:hAnsi="Times New Roman" w:cs="Times New Roman"/>
          <w:b/>
          <w:bCs/>
          <w:sz w:val="24"/>
          <w:szCs w:val="24"/>
        </w:rPr>
        <w:t>D</w:t>
      </w:r>
      <w:r w:rsidR="00525B88">
        <w:rPr>
          <w:rFonts w:ascii="Times New Roman" w:eastAsia="Times New Roman" w:hAnsi="Times New Roman" w:cs="Times New Roman"/>
          <w:b/>
          <w:bCs/>
          <w:sz w:val="24"/>
          <w:szCs w:val="24"/>
        </w:rPr>
        <w:t xml:space="preserve">eal with </w:t>
      </w:r>
      <w:r w:rsidR="002F7F08">
        <w:rPr>
          <w:rFonts w:ascii="Times New Roman" w:eastAsia="Times New Roman" w:hAnsi="Times New Roman" w:cs="Times New Roman"/>
          <w:b/>
          <w:bCs/>
          <w:sz w:val="24"/>
          <w:szCs w:val="24"/>
        </w:rPr>
        <w:t>T</w:t>
      </w:r>
      <w:r w:rsidR="00525B88">
        <w:rPr>
          <w:rFonts w:ascii="Times New Roman" w:eastAsia="Times New Roman" w:hAnsi="Times New Roman" w:cs="Times New Roman"/>
          <w:b/>
          <w:bCs/>
          <w:sz w:val="24"/>
          <w:szCs w:val="24"/>
        </w:rPr>
        <w:t xml:space="preserve">horny </w:t>
      </w:r>
      <w:r w:rsidR="002F7F08">
        <w:rPr>
          <w:rFonts w:ascii="Times New Roman" w:eastAsia="Times New Roman" w:hAnsi="Times New Roman" w:cs="Times New Roman"/>
          <w:b/>
          <w:bCs/>
          <w:sz w:val="24"/>
          <w:szCs w:val="24"/>
        </w:rPr>
        <w:t>E</w:t>
      </w:r>
      <w:r w:rsidR="00BA1C02">
        <w:rPr>
          <w:rFonts w:ascii="Times New Roman" w:eastAsia="Times New Roman" w:hAnsi="Times New Roman" w:cs="Times New Roman"/>
          <w:b/>
          <w:bCs/>
          <w:sz w:val="24"/>
          <w:szCs w:val="24"/>
        </w:rPr>
        <w:t xml:space="preserve">mpirical </w:t>
      </w:r>
      <w:r w:rsidR="002F7F08">
        <w:rPr>
          <w:rFonts w:ascii="Times New Roman" w:eastAsia="Times New Roman" w:hAnsi="Times New Roman" w:cs="Times New Roman"/>
          <w:b/>
          <w:bCs/>
          <w:sz w:val="24"/>
          <w:szCs w:val="24"/>
        </w:rPr>
        <w:t>I</w:t>
      </w:r>
      <w:r w:rsidR="00525B88">
        <w:rPr>
          <w:rFonts w:ascii="Times New Roman" w:eastAsia="Times New Roman" w:hAnsi="Times New Roman" w:cs="Times New Roman"/>
          <w:b/>
          <w:bCs/>
          <w:sz w:val="24"/>
          <w:szCs w:val="24"/>
        </w:rPr>
        <w:t xml:space="preserve">ssues </w:t>
      </w:r>
      <w:r w:rsidR="002F7F08">
        <w:rPr>
          <w:rFonts w:ascii="Times New Roman" w:eastAsia="Times New Roman" w:hAnsi="Times New Roman" w:cs="Times New Roman"/>
          <w:b/>
          <w:bCs/>
          <w:sz w:val="24"/>
          <w:szCs w:val="24"/>
        </w:rPr>
        <w:t>W</w:t>
      </w:r>
      <w:r w:rsidR="00BA1C02">
        <w:rPr>
          <w:rFonts w:ascii="Times New Roman" w:eastAsia="Times New Roman" w:hAnsi="Times New Roman" w:cs="Times New Roman"/>
          <w:b/>
          <w:bCs/>
          <w:sz w:val="24"/>
          <w:szCs w:val="24"/>
        </w:rPr>
        <w:t xml:space="preserve">hen </w:t>
      </w:r>
      <w:r w:rsidR="002F7F08">
        <w:rPr>
          <w:rFonts w:ascii="Times New Roman" w:eastAsia="Times New Roman" w:hAnsi="Times New Roman" w:cs="Times New Roman"/>
          <w:b/>
          <w:bCs/>
          <w:sz w:val="24"/>
          <w:szCs w:val="24"/>
        </w:rPr>
        <w:t>S</w:t>
      </w:r>
      <w:r w:rsidR="00BA1C02">
        <w:rPr>
          <w:rFonts w:ascii="Times New Roman" w:eastAsia="Times New Roman" w:hAnsi="Times New Roman" w:cs="Times New Roman"/>
          <w:b/>
          <w:bCs/>
          <w:sz w:val="24"/>
          <w:szCs w:val="24"/>
        </w:rPr>
        <w:t>tudying</w:t>
      </w:r>
      <w:r w:rsidR="00525B88">
        <w:rPr>
          <w:rFonts w:ascii="Times New Roman" w:eastAsia="Times New Roman" w:hAnsi="Times New Roman" w:cs="Times New Roman"/>
          <w:b/>
          <w:bCs/>
          <w:sz w:val="24"/>
          <w:szCs w:val="24"/>
        </w:rPr>
        <w:t xml:space="preserve"> </w:t>
      </w:r>
      <w:r w:rsidR="002F7F08">
        <w:rPr>
          <w:rFonts w:ascii="Times New Roman" w:eastAsia="Times New Roman" w:hAnsi="Times New Roman" w:cs="Times New Roman"/>
          <w:b/>
          <w:bCs/>
          <w:sz w:val="24"/>
          <w:szCs w:val="24"/>
        </w:rPr>
        <w:t>A</w:t>
      </w:r>
      <w:r w:rsidR="00BA1C02">
        <w:rPr>
          <w:rFonts w:ascii="Times New Roman" w:eastAsia="Times New Roman" w:hAnsi="Times New Roman" w:cs="Times New Roman"/>
          <w:b/>
          <w:bCs/>
          <w:sz w:val="24"/>
          <w:szCs w:val="24"/>
        </w:rPr>
        <w:t xml:space="preserve">rtificial </w:t>
      </w:r>
      <w:r w:rsidR="002F7F08">
        <w:rPr>
          <w:rFonts w:ascii="Times New Roman" w:eastAsia="Times New Roman" w:hAnsi="Times New Roman" w:cs="Times New Roman"/>
          <w:b/>
          <w:bCs/>
          <w:sz w:val="24"/>
          <w:szCs w:val="24"/>
        </w:rPr>
        <w:t>E</w:t>
      </w:r>
      <w:r w:rsidR="00BA1C02">
        <w:rPr>
          <w:rFonts w:ascii="Times New Roman" w:eastAsia="Times New Roman" w:hAnsi="Times New Roman" w:cs="Times New Roman"/>
          <w:b/>
          <w:bCs/>
          <w:sz w:val="24"/>
          <w:szCs w:val="24"/>
        </w:rPr>
        <w:t>mpathy</w:t>
      </w:r>
      <w:r w:rsidR="002F7F08">
        <w:rPr>
          <w:rFonts w:ascii="Times New Roman" w:eastAsia="Times New Roman" w:hAnsi="Times New Roman" w:cs="Times New Roman"/>
          <w:b/>
          <w:bCs/>
          <w:sz w:val="24"/>
          <w:szCs w:val="24"/>
        </w:rPr>
        <w:t xml:space="preserve"> in Marketing</w:t>
      </w:r>
    </w:p>
    <w:p w14:paraId="60DAB08F" w14:textId="7EB408DC" w:rsidR="002C706D" w:rsidRPr="00FD39D9" w:rsidRDefault="002C706D" w:rsidP="00971D84">
      <w:pPr>
        <w:spacing w:line="480" w:lineRule="auto"/>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t xml:space="preserve">To facilitate future empirical work </w:t>
      </w:r>
      <w:r w:rsidR="00971D84">
        <w:rPr>
          <w:rFonts w:ascii="Times New Roman" w:eastAsia="Times New Roman" w:hAnsi="Times New Roman" w:cs="Times New Roman"/>
          <w:sz w:val="24"/>
          <w:szCs w:val="24"/>
        </w:rPr>
        <w:t>on artificial empathy</w:t>
      </w:r>
      <w:r w:rsidRPr="00FD39D9">
        <w:rPr>
          <w:rFonts w:ascii="Times New Roman" w:eastAsia="Times New Roman" w:hAnsi="Times New Roman" w:cs="Times New Roman"/>
          <w:sz w:val="24"/>
          <w:szCs w:val="24"/>
        </w:rPr>
        <w:t xml:space="preserve">, </w:t>
      </w:r>
      <w:r w:rsidR="00971D84">
        <w:rPr>
          <w:rFonts w:ascii="Times New Roman" w:eastAsia="Times New Roman" w:hAnsi="Times New Roman" w:cs="Times New Roman"/>
          <w:sz w:val="24"/>
          <w:szCs w:val="24"/>
        </w:rPr>
        <w:t>in this web appendix</w:t>
      </w:r>
      <w:r w:rsidRPr="00FD39D9">
        <w:rPr>
          <w:rFonts w:ascii="Times New Roman" w:eastAsia="Times New Roman" w:hAnsi="Times New Roman" w:cs="Times New Roman"/>
          <w:sz w:val="24"/>
          <w:szCs w:val="24"/>
        </w:rPr>
        <w:t xml:space="preserve"> we offer some suggestions on how to deal with potentially thorny empirical issues when studying artificial empathy in a marketing context.</w:t>
      </w:r>
    </w:p>
    <w:p w14:paraId="40B4419B" w14:textId="77777777" w:rsidR="002C706D" w:rsidRPr="00FD39D9" w:rsidRDefault="002C706D" w:rsidP="002C706D">
      <w:pPr>
        <w:spacing w:line="480" w:lineRule="auto"/>
        <w:rPr>
          <w:rFonts w:ascii="Times New Roman" w:eastAsia="Times New Roman" w:hAnsi="Times New Roman" w:cs="Times New Roman"/>
          <w:b/>
          <w:sz w:val="24"/>
          <w:szCs w:val="24"/>
        </w:rPr>
      </w:pPr>
      <w:r w:rsidRPr="00FD39D9">
        <w:rPr>
          <w:rFonts w:ascii="Times New Roman" w:eastAsia="Times New Roman" w:hAnsi="Times New Roman" w:cs="Times New Roman"/>
          <w:b/>
          <w:sz w:val="24"/>
          <w:szCs w:val="24"/>
        </w:rPr>
        <w:t>Manipulating artificial empathy</w:t>
      </w:r>
    </w:p>
    <w:p w14:paraId="4398EBBE" w14:textId="5DE2A47D" w:rsidR="00A541F6" w:rsidRPr="00FD39D9" w:rsidRDefault="003D3D01" w:rsidP="0094780A">
      <w:pPr>
        <w:spacing w:line="480" w:lineRule="auto"/>
        <w:ind w:firstLine="720"/>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t xml:space="preserve">The biggest challenge in studying artificial empathy is likely the manipulation of the stimuli. There are two mechanisms marketing scholars </w:t>
      </w:r>
      <w:r w:rsidR="002D317B" w:rsidRPr="00FD39D9">
        <w:rPr>
          <w:rFonts w:ascii="Times New Roman" w:eastAsia="Times New Roman" w:hAnsi="Times New Roman" w:cs="Times New Roman"/>
          <w:sz w:val="24"/>
          <w:szCs w:val="24"/>
        </w:rPr>
        <w:t xml:space="preserve">can </w:t>
      </w:r>
      <w:r w:rsidR="00FD39D9" w:rsidRPr="00FD39D9">
        <w:rPr>
          <w:rFonts w:ascii="Times New Roman" w:eastAsia="Times New Roman" w:hAnsi="Times New Roman" w:cs="Times New Roman"/>
          <w:sz w:val="24"/>
          <w:szCs w:val="24"/>
        </w:rPr>
        <w:t>consider</w:t>
      </w:r>
      <w:r w:rsidR="002D317B" w:rsidRPr="00FD39D9">
        <w:rPr>
          <w:rFonts w:ascii="Times New Roman" w:eastAsia="Times New Roman" w:hAnsi="Times New Roman" w:cs="Times New Roman"/>
          <w:sz w:val="24"/>
          <w:szCs w:val="24"/>
        </w:rPr>
        <w:t xml:space="preserve">: non-technical solution and technical solution. </w:t>
      </w:r>
      <w:r w:rsidR="005746FA" w:rsidRPr="00FD39D9">
        <w:rPr>
          <w:rFonts w:ascii="Times New Roman" w:eastAsia="Times New Roman" w:hAnsi="Times New Roman" w:cs="Times New Roman"/>
          <w:sz w:val="24"/>
          <w:szCs w:val="24"/>
        </w:rPr>
        <w:t xml:space="preserve">In our pilot test, we </w:t>
      </w:r>
      <w:r w:rsidR="002D317B" w:rsidRPr="00FD39D9">
        <w:rPr>
          <w:rFonts w:ascii="Times New Roman" w:eastAsia="Times New Roman" w:hAnsi="Times New Roman" w:cs="Times New Roman"/>
          <w:sz w:val="24"/>
          <w:szCs w:val="24"/>
        </w:rPr>
        <w:t xml:space="preserve">opted for </w:t>
      </w:r>
      <w:r w:rsidR="00FD39D9" w:rsidRPr="00FD39D9">
        <w:rPr>
          <w:rFonts w:ascii="Times New Roman" w:eastAsia="Times New Roman" w:hAnsi="Times New Roman" w:cs="Times New Roman"/>
          <w:sz w:val="24"/>
          <w:szCs w:val="24"/>
        </w:rPr>
        <w:t>the first, non-t</w:t>
      </w:r>
      <w:r w:rsidR="002D317B" w:rsidRPr="00FD39D9">
        <w:rPr>
          <w:rFonts w:ascii="Times New Roman" w:eastAsia="Times New Roman" w:hAnsi="Times New Roman" w:cs="Times New Roman"/>
          <w:sz w:val="24"/>
          <w:szCs w:val="24"/>
        </w:rPr>
        <w:t xml:space="preserve">echnical solution by </w:t>
      </w:r>
      <w:r w:rsidR="005746FA" w:rsidRPr="00FD39D9">
        <w:rPr>
          <w:rFonts w:ascii="Times New Roman" w:eastAsia="Times New Roman" w:hAnsi="Times New Roman" w:cs="Times New Roman"/>
          <w:sz w:val="24"/>
          <w:szCs w:val="24"/>
        </w:rPr>
        <w:t>manipulat</w:t>
      </w:r>
      <w:r w:rsidR="002D317B" w:rsidRPr="00FD39D9">
        <w:rPr>
          <w:rFonts w:ascii="Times New Roman" w:eastAsia="Times New Roman" w:hAnsi="Times New Roman" w:cs="Times New Roman"/>
          <w:sz w:val="24"/>
          <w:szCs w:val="24"/>
        </w:rPr>
        <w:t>ing</w:t>
      </w:r>
      <w:r w:rsidR="005746FA" w:rsidRPr="00FD39D9">
        <w:rPr>
          <w:rFonts w:ascii="Times New Roman" w:eastAsia="Times New Roman" w:hAnsi="Times New Roman" w:cs="Times New Roman"/>
          <w:sz w:val="24"/>
          <w:szCs w:val="24"/>
        </w:rPr>
        <w:t xml:space="preserve"> </w:t>
      </w:r>
      <w:r w:rsidR="002D317B" w:rsidRPr="00FD39D9">
        <w:rPr>
          <w:rFonts w:ascii="Times New Roman" w:eastAsia="Times New Roman" w:hAnsi="Times New Roman" w:cs="Times New Roman"/>
          <w:sz w:val="24"/>
          <w:szCs w:val="24"/>
        </w:rPr>
        <w:t>the level of</w:t>
      </w:r>
      <w:r w:rsidR="0094780A" w:rsidRPr="00FD39D9">
        <w:rPr>
          <w:rFonts w:ascii="Times New Roman" w:eastAsia="Times New Roman" w:hAnsi="Times New Roman" w:cs="Times New Roman"/>
          <w:sz w:val="24"/>
          <w:szCs w:val="24"/>
        </w:rPr>
        <w:t xml:space="preserve"> empathy in an experimental setting</w:t>
      </w:r>
      <w:r w:rsidR="00FC53B4" w:rsidRPr="00FD39D9">
        <w:rPr>
          <w:rFonts w:ascii="Times New Roman" w:eastAsia="Times New Roman" w:hAnsi="Times New Roman" w:cs="Times New Roman"/>
          <w:sz w:val="24"/>
          <w:szCs w:val="24"/>
        </w:rPr>
        <w:t>. Participants re</w:t>
      </w:r>
      <w:r w:rsidR="00FD39D9" w:rsidRPr="00FD39D9">
        <w:rPr>
          <w:rFonts w:ascii="Times New Roman" w:eastAsia="Times New Roman" w:hAnsi="Times New Roman" w:cs="Times New Roman"/>
          <w:sz w:val="24"/>
          <w:szCs w:val="24"/>
        </w:rPr>
        <w:t>a</w:t>
      </w:r>
      <w:r w:rsidR="00FC53B4" w:rsidRPr="00FD39D9">
        <w:rPr>
          <w:rFonts w:ascii="Times New Roman" w:eastAsia="Times New Roman" w:hAnsi="Times New Roman" w:cs="Times New Roman"/>
          <w:sz w:val="24"/>
          <w:szCs w:val="24"/>
        </w:rPr>
        <w:t>d</w:t>
      </w:r>
      <w:r w:rsidR="0094780A" w:rsidRPr="00FD39D9">
        <w:rPr>
          <w:rFonts w:ascii="Times New Roman" w:eastAsia="Times New Roman" w:hAnsi="Times New Roman" w:cs="Times New Roman"/>
          <w:sz w:val="24"/>
          <w:szCs w:val="24"/>
        </w:rPr>
        <w:t xml:space="preserve"> hypothetical scenarios </w:t>
      </w:r>
      <w:r w:rsidR="00FC53B4" w:rsidRPr="00FD39D9">
        <w:rPr>
          <w:rFonts w:ascii="Times New Roman" w:eastAsia="Times New Roman" w:hAnsi="Times New Roman" w:cs="Times New Roman"/>
          <w:sz w:val="24"/>
          <w:szCs w:val="24"/>
        </w:rPr>
        <w:t xml:space="preserve">that </w:t>
      </w:r>
      <w:r w:rsidR="0094780A" w:rsidRPr="00FD39D9">
        <w:rPr>
          <w:rFonts w:ascii="Times New Roman" w:eastAsia="Times New Roman" w:hAnsi="Times New Roman" w:cs="Times New Roman"/>
          <w:sz w:val="24"/>
          <w:szCs w:val="24"/>
        </w:rPr>
        <w:t>portray</w:t>
      </w:r>
      <w:r w:rsidR="005746FA" w:rsidRPr="00FD39D9">
        <w:rPr>
          <w:rFonts w:ascii="Times New Roman" w:eastAsia="Times New Roman" w:hAnsi="Times New Roman" w:cs="Times New Roman"/>
          <w:sz w:val="24"/>
          <w:szCs w:val="24"/>
        </w:rPr>
        <w:t>ed</w:t>
      </w:r>
      <w:r w:rsidR="0094780A" w:rsidRPr="00FD39D9">
        <w:rPr>
          <w:rFonts w:ascii="Times New Roman" w:eastAsia="Times New Roman" w:hAnsi="Times New Roman" w:cs="Times New Roman"/>
          <w:sz w:val="24"/>
          <w:szCs w:val="24"/>
        </w:rPr>
        <w:t xml:space="preserve"> a human-AI interaction episode</w:t>
      </w:r>
      <w:r w:rsidR="00FC53B4" w:rsidRPr="00FD39D9">
        <w:rPr>
          <w:rFonts w:ascii="Times New Roman" w:eastAsia="Times New Roman" w:hAnsi="Times New Roman" w:cs="Times New Roman"/>
          <w:sz w:val="24"/>
          <w:szCs w:val="24"/>
        </w:rPr>
        <w:t xml:space="preserve">, </w:t>
      </w:r>
      <w:r w:rsidR="00A541F6" w:rsidRPr="00FD39D9">
        <w:rPr>
          <w:rFonts w:ascii="Times New Roman" w:eastAsia="Times New Roman" w:hAnsi="Times New Roman" w:cs="Times New Roman"/>
          <w:sz w:val="24"/>
          <w:szCs w:val="24"/>
        </w:rPr>
        <w:t xml:space="preserve">then </w:t>
      </w:r>
      <w:r w:rsidR="00FC53B4" w:rsidRPr="00FD39D9">
        <w:rPr>
          <w:rFonts w:ascii="Times New Roman" w:eastAsia="Times New Roman" w:hAnsi="Times New Roman" w:cs="Times New Roman"/>
          <w:sz w:val="24"/>
          <w:szCs w:val="24"/>
        </w:rPr>
        <w:t>were</w:t>
      </w:r>
      <w:r w:rsidR="00A541F6" w:rsidRPr="00FD39D9">
        <w:rPr>
          <w:rFonts w:ascii="Times New Roman" w:eastAsia="Times New Roman" w:hAnsi="Times New Roman" w:cs="Times New Roman"/>
          <w:sz w:val="24"/>
          <w:szCs w:val="24"/>
        </w:rPr>
        <w:t xml:space="preserve"> asked to report their assessment of the hypothetical interaction. This approach has been adopted in marketing</w:t>
      </w:r>
      <w:r w:rsidR="0094780A" w:rsidRPr="00FD39D9">
        <w:rPr>
          <w:rFonts w:ascii="Times New Roman" w:eastAsia="Times New Roman" w:hAnsi="Times New Roman" w:cs="Times New Roman"/>
          <w:sz w:val="24"/>
          <w:szCs w:val="24"/>
        </w:rPr>
        <w:t xml:space="preserve"> (e.g., Liu and Sundar 2018)</w:t>
      </w:r>
      <w:r w:rsidR="00A541F6" w:rsidRPr="00FD39D9">
        <w:rPr>
          <w:rFonts w:ascii="Times New Roman" w:eastAsia="Times New Roman" w:hAnsi="Times New Roman" w:cs="Times New Roman"/>
          <w:sz w:val="24"/>
          <w:szCs w:val="24"/>
        </w:rPr>
        <w:t xml:space="preserve"> </w:t>
      </w:r>
      <w:r w:rsidR="00FC53B4" w:rsidRPr="00FD39D9">
        <w:rPr>
          <w:rFonts w:ascii="Times New Roman" w:eastAsia="Times New Roman" w:hAnsi="Times New Roman" w:cs="Times New Roman"/>
          <w:sz w:val="24"/>
          <w:szCs w:val="24"/>
        </w:rPr>
        <w:t xml:space="preserve">due to </w:t>
      </w:r>
      <w:r w:rsidR="0094780A" w:rsidRPr="00FD39D9">
        <w:rPr>
          <w:rFonts w:ascii="Times New Roman" w:eastAsia="Times New Roman" w:hAnsi="Times New Roman" w:cs="Times New Roman"/>
          <w:sz w:val="24"/>
          <w:szCs w:val="24"/>
        </w:rPr>
        <w:t xml:space="preserve">the ease of implementation and the ability to control other aspects of the interaction. The downside is the imagined nature of the experimental stimuli, which may not capture respondents’ true perceptions especially given that many consumers do not yet have much experience interacting with an AI agent. </w:t>
      </w:r>
    </w:p>
    <w:p w14:paraId="33DA84A7" w14:textId="116750F1" w:rsidR="0094780A" w:rsidRPr="00FD39D9" w:rsidRDefault="0094780A" w:rsidP="0094780A">
      <w:pPr>
        <w:spacing w:line="480" w:lineRule="auto"/>
        <w:ind w:firstLine="720"/>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t>Another non-technical solution is to use a remote human confederate disguised as an AI agent to provide a flexible and experiential simulation of a human-machine interaction, often referred to as the “Wizard of Oz” method (Paiva et al. 2017). The Empathic Futures Experiment</w:t>
      </w:r>
      <w:r w:rsidRPr="00FD39D9">
        <w:rPr>
          <w:rFonts w:ascii="Times New Roman" w:eastAsia="Times New Roman" w:hAnsi="Times New Roman" w:cs="Times New Roman"/>
          <w:sz w:val="24"/>
          <w:szCs w:val="24"/>
          <w:vertAlign w:val="superscript"/>
        </w:rPr>
        <w:footnoteReference w:id="1"/>
      </w:r>
      <w:r w:rsidRPr="00FD39D9">
        <w:rPr>
          <w:rFonts w:ascii="Times New Roman" w:eastAsia="Times New Roman" w:hAnsi="Times New Roman" w:cs="Times New Roman"/>
          <w:sz w:val="24"/>
          <w:szCs w:val="24"/>
        </w:rPr>
        <w:t xml:space="preserve">, for example, utilized real humans to interact with participants who thought they were chatting with an empathic AI agent via a mobile app (Dial 2018). As another example, Ho </w:t>
      </w:r>
      <w:r w:rsidRPr="00FD39D9">
        <w:rPr>
          <w:rFonts w:ascii="Times New Roman" w:eastAsia="Times New Roman" w:hAnsi="Times New Roman" w:cs="Times New Roman"/>
          <w:sz w:val="24"/>
          <w:szCs w:val="24"/>
        </w:rPr>
        <w:lastRenderedPageBreak/>
        <w:t>et al. (2018) used this approach to study individuals’ self-disclosure behavior while interacting with a “chatbot”. To make this approach believable to participants, it is important that the confederate adjust his or her linguistic style to better mimic the way computers are expected to communicate.</w:t>
      </w:r>
    </w:p>
    <w:p w14:paraId="757A1122" w14:textId="4276F3CB" w:rsidR="0094780A" w:rsidRPr="00FD39D9" w:rsidRDefault="00487786" w:rsidP="002C706D">
      <w:pPr>
        <w:spacing w:line="480" w:lineRule="auto"/>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tab/>
        <w:t xml:space="preserve">The </w:t>
      </w:r>
      <w:r w:rsidR="002B5A32" w:rsidRPr="00FD39D9">
        <w:rPr>
          <w:rFonts w:ascii="Times New Roman" w:eastAsia="Times New Roman" w:hAnsi="Times New Roman" w:cs="Times New Roman"/>
          <w:sz w:val="24"/>
          <w:szCs w:val="24"/>
        </w:rPr>
        <w:t xml:space="preserve">"real" </w:t>
      </w:r>
      <w:r w:rsidRPr="00FD39D9">
        <w:rPr>
          <w:rFonts w:ascii="Times New Roman" w:eastAsia="Times New Roman" w:hAnsi="Times New Roman" w:cs="Times New Roman"/>
          <w:sz w:val="24"/>
          <w:szCs w:val="24"/>
        </w:rPr>
        <w:t>embodiment of artificial empathy in an AI agent requires advanced technology with complex systems, which is likely beyond the technological expertise of marketing researchers. This may necessitate industry collaboration or interdisciplinary work involving researchers from computer science, robotics, and other related fields. But besides seeking collaboration, there are other mechanisms through which technical barriers can be lowered or entirely circumvented to allow marketing researchers to implement artificial empathy in an empirical setting. We present a few possibilities below.</w:t>
      </w:r>
    </w:p>
    <w:p w14:paraId="3042AC27" w14:textId="77777777" w:rsidR="002C706D" w:rsidRPr="00FD39D9" w:rsidRDefault="002C706D" w:rsidP="002C706D">
      <w:pPr>
        <w:spacing w:line="480" w:lineRule="auto"/>
        <w:ind w:firstLine="720"/>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t>One approach is to leverage existing tools and templates to facilitate the implementation of artificial empathy. For embodied physical AI agents, programmable humanoid robots such as NAO</w:t>
      </w:r>
      <w:r w:rsidRPr="00FD39D9">
        <w:rPr>
          <w:rFonts w:ascii="Times New Roman" w:eastAsia="Times New Roman" w:hAnsi="Times New Roman" w:cs="Times New Roman"/>
          <w:sz w:val="24"/>
          <w:szCs w:val="24"/>
          <w:vertAlign w:val="superscript"/>
        </w:rPr>
        <w:footnoteReference w:id="2"/>
      </w:r>
      <w:r w:rsidRPr="00FD39D9">
        <w:rPr>
          <w:rFonts w:ascii="Times New Roman" w:eastAsia="Times New Roman" w:hAnsi="Times New Roman" w:cs="Times New Roman"/>
          <w:sz w:val="24"/>
          <w:szCs w:val="24"/>
        </w:rPr>
        <w:t>, Pepper</w:t>
      </w:r>
      <w:r w:rsidRPr="00FD39D9">
        <w:rPr>
          <w:rFonts w:ascii="Times New Roman" w:eastAsia="Times New Roman" w:hAnsi="Times New Roman" w:cs="Times New Roman"/>
          <w:sz w:val="24"/>
          <w:szCs w:val="24"/>
          <w:vertAlign w:val="superscript"/>
        </w:rPr>
        <w:footnoteReference w:id="3"/>
      </w:r>
      <w:r w:rsidRPr="00FD39D9">
        <w:rPr>
          <w:rFonts w:ascii="Times New Roman" w:eastAsia="Times New Roman" w:hAnsi="Times New Roman" w:cs="Times New Roman"/>
          <w:sz w:val="24"/>
          <w:szCs w:val="24"/>
        </w:rPr>
        <w:t>, and Furhat</w:t>
      </w:r>
      <w:r w:rsidRPr="00FD39D9">
        <w:rPr>
          <w:rFonts w:ascii="Times New Roman" w:eastAsia="Times New Roman" w:hAnsi="Times New Roman" w:cs="Times New Roman"/>
          <w:sz w:val="24"/>
          <w:szCs w:val="24"/>
          <w:vertAlign w:val="superscript"/>
        </w:rPr>
        <w:footnoteReference w:id="4"/>
      </w:r>
      <w:r w:rsidRPr="00FD39D9">
        <w:rPr>
          <w:rFonts w:ascii="Times New Roman" w:eastAsia="Times New Roman" w:hAnsi="Times New Roman" w:cs="Times New Roman"/>
          <w:sz w:val="24"/>
          <w:szCs w:val="24"/>
        </w:rPr>
        <w:t xml:space="preserve"> have all been used frequently to research human-robot interactions (e.g., </w:t>
      </w:r>
      <w:r w:rsidRPr="00FD39D9">
        <w:rPr>
          <w:rFonts w:ascii="Times New Roman" w:eastAsia="Times New Roman" w:hAnsi="Times New Roman" w:cs="Times New Roman"/>
          <w:sz w:val="24"/>
          <w:szCs w:val="24"/>
          <w:highlight w:val="white"/>
        </w:rPr>
        <w:t>Tsiourti et al. 2019</w:t>
      </w:r>
      <w:r w:rsidRPr="00FD39D9">
        <w:rPr>
          <w:rFonts w:ascii="Times New Roman" w:eastAsia="Times New Roman" w:hAnsi="Times New Roman" w:cs="Times New Roman"/>
          <w:sz w:val="24"/>
          <w:szCs w:val="24"/>
        </w:rPr>
        <w:t>). Furhat, for example, is a human-like social robotic head capable of voice conversation, head movements, and a wide range of facial expressions. Its face and voice can be customized to represent different genders, ethnicities, and personalities. To make programming Furhat more accessible to a less-technical audience, the platform comes with pre-built expressions and a visual programming interface allowing drag-and-drop programming using Google Blockly. With some programming-related training, it is conceivable that marketing scholars can leverage the platform to study the implementation and effects of artificial empathy.</w:t>
      </w:r>
    </w:p>
    <w:p w14:paraId="08D32D1D" w14:textId="77777777" w:rsidR="002C706D" w:rsidRPr="00FD39D9" w:rsidRDefault="002C706D" w:rsidP="002C706D">
      <w:pPr>
        <w:spacing w:line="480" w:lineRule="auto"/>
        <w:ind w:firstLine="720"/>
        <w:rPr>
          <w:rFonts w:ascii="Times New Roman" w:eastAsia="Times New Roman" w:hAnsi="Times New Roman" w:cs="Times New Roman"/>
          <w:sz w:val="24"/>
          <w:szCs w:val="24"/>
          <w:highlight w:val="white"/>
        </w:rPr>
      </w:pPr>
      <w:r w:rsidRPr="00FD39D9">
        <w:rPr>
          <w:rFonts w:ascii="Times New Roman" w:eastAsia="Times New Roman" w:hAnsi="Times New Roman" w:cs="Times New Roman"/>
          <w:sz w:val="24"/>
          <w:szCs w:val="24"/>
        </w:rPr>
        <w:lastRenderedPageBreak/>
        <w:t xml:space="preserve">For virtual implementation, marketing researchers can use a simulated robot or a virtual agent on a computer screen (e.g., Seo et al. 2015). The use of virtual reality in a simulated human-AI interaction has also been suggested as an attractive alternative (Liu et al. 2017). At the entry level, a chatbot can be used to study artificial empathy in the text modality. For example, prior research on empathic medical assistance has created chatbots with Python using the Chat module, which is part of the National Language Toolkit (Daher et al. 2021). Currently, a number of open-source and commercial </w:t>
      </w:r>
      <w:r w:rsidRPr="00FD39D9">
        <w:rPr>
          <w:rFonts w:ascii="Times New Roman" w:eastAsia="Times New Roman" w:hAnsi="Times New Roman" w:cs="Times New Roman"/>
          <w:sz w:val="24"/>
          <w:szCs w:val="24"/>
          <w:highlight w:val="white"/>
        </w:rPr>
        <w:t>platforms are available to create such chatbots fairly easily (e.g. RASA, Botkit, Botsify, Chatfuel, IBM Watson Assistant, and Google’s DialogFlow) (see Adamopoulou and Moussiades 2020 for a complete list).</w:t>
      </w:r>
    </w:p>
    <w:p w14:paraId="5ECC2FC1" w14:textId="77777777" w:rsidR="002C706D" w:rsidRPr="00FD39D9" w:rsidRDefault="002C706D" w:rsidP="002C706D">
      <w:pPr>
        <w:spacing w:line="480" w:lineRule="auto"/>
        <w:rPr>
          <w:rFonts w:ascii="Times New Roman" w:eastAsia="Times New Roman" w:hAnsi="Times New Roman" w:cs="Times New Roman"/>
          <w:b/>
          <w:sz w:val="24"/>
          <w:szCs w:val="24"/>
        </w:rPr>
      </w:pPr>
      <w:r w:rsidRPr="00FD39D9">
        <w:rPr>
          <w:rFonts w:ascii="Times New Roman" w:eastAsia="Times New Roman" w:hAnsi="Times New Roman" w:cs="Times New Roman"/>
          <w:b/>
          <w:sz w:val="24"/>
          <w:szCs w:val="24"/>
        </w:rPr>
        <w:t>Measuring artificial empathy</w:t>
      </w:r>
    </w:p>
    <w:p w14:paraId="5F182FC4" w14:textId="0C86219A" w:rsidR="009B0A1A" w:rsidRDefault="002C706D" w:rsidP="00B3406B">
      <w:pPr>
        <w:spacing w:line="480" w:lineRule="auto"/>
        <w:ind w:firstLine="720"/>
        <w:rPr>
          <w:rFonts w:ascii="Times New Roman" w:eastAsia="Times New Roman" w:hAnsi="Times New Roman" w:cs="Times New Roman"/>
          <w:sz w:val="24"/>
          <w:szCs w:val="24"/>
          <w:highlight w:val="white"/>
        </w:rPr>
      </w:pPr>
      <w:r w:rsidRPr="00FD39D9">
        <w:rPr>
          <w:rFonts w:ascii="Times New Roman" w:eastAsia="Times New Roman" w:hAnsi="Times New Roman" w:cs="Times New Roman"/>
          <w:sz w:val="24"/>
          <w:szCs w:val="24"/>
        </w:rPr>
        <w:t xml:space="preserve">Another important issue </w:t>
      </w:r>
      <w:r w:rsidRPr="00FD39D9">
        <w:rPr>
          <w:rFonts w:ascii="Times New Roman" w:eastAsia="Times New Roman" w:hAnsi="Times New Roman" w:cs="Times New Roman"/>
          <w:sz w:val="24"/>
          <w:szCs w:val="24"/>
          <w:highlight w:val="white"/>
        </w:rPr>
        <w:t xml:space="preserve">in studying artificial empathy empirically is the measurement of the construct. This measurement issue arises out of two scenarios: to check the successful manipulation of artificial empathy in an experiment, or to study the construct as user perception or experience. Although multiple measures of empathy exist for interpersonal interactions, currently there is no widely accepted way of measuring artificial empathy. Based on existing empathy and AI research, </w:t>
      </w:r>
      <w:r w:rsidR="00B92E73" w:rsidRPr="00FD39D9">
        <w:rPr>
          <w:rFonts w:ascii="Times New Roman" w:eastAsia="Times New Roman" w:hAnsi="Times New Roman" w:cs="Times New Roman"/>
          <w:sz w:val="24"/>
          <w:szCs w:val="24"/>
          <w:highlight w:val="white"/>
        </w:rPr>
        <w:t>there are</w:t>
      </w:r>
      <w:r w:rsidRPr="00FD39D9">
        <w:rPr>
          <w:rFonts w:ascii="Times New Roman" w:eastAsia="Times New Roman" w:hAnsi="Times New Roman" w:cs="Times New Roman"/>
          <w:sz w:val="24"/>
          <w:szCs w:val="24"/>
          <w:highlight w:val="white"/>
        </w:rPr>
        <w:t xml:space="preserve"> two measurement alternatives: individual self-reported measures and dyadic concordance measures. </w:t>
      </w:r>
      <w:r w:rsidR="00554673" w:rsidRPr="00FD39D9">
        <w:rPr>
          <w:rFonts w:ascii="Times New Roman" w:eastAsia="Times New Roman" w:hAnsi="Times New Roman" w:cs="Times New Roman"/>
          <w:sz w:val="24"/>
          <w:szCs w:val="24"/>
          <w:highlight w:val="white"/>
        </w:rPr>
        <w:t>As for the former, w</w:t>
      </w:r>
      <w:r w:rsidRPr="00FD39D9">
        <w:rPr>
          <w:rFonts w:ascii="Times New Roman" w:eastAsia="Times New Roman" w:hAnsi="Times New Roman" w:cs="Times New Roman"/>
          <w:sz w:val="24"/>
          <w:szCs w:val="24"/>
          <w:highlight w:val="white"/>
        </w:rPr>
        <w:t xml:space="preserve">e </w:t>
      </w:r>
      <w:r w:rsidR="00B92E73" w:rsidRPr="00FD39D9">
        <w:rPr>
          <w:rFonts w:ascii="Times New Roman" w:eastAsia="Times New Roman" w:hAnsi="Times New Roman" w:cs="Times New Roman"/>
          <w:sz w:val="24"/>
          <w:szCs w:val="24"/>
          <w:highlight w:val="white"/>
        </w:rPr>
        <w:t xml:space="preserve">should </w:t>
      </w:r>
      <w:r w:rsidRPr="00FD39D9">
        <w:rPr>
          <w:rFonts w:ascii="Times New Roman" w:eastAsia="Times New Roman" w:hAnsi="Times New Roman" w:cs="Times New Roman"/>
          <w:sz w:val="24"/>
          <w:szCs w:val="24"/>
          <w:highlight w:val="white"/>
        </w:rPr>
        <w:t xml:space="preserve">note an important distinction among </w:t>
      </w:r>
      <w:r w:rsidR="0060359B" w:rsidRPr="00FD39D9">
        <w:rPr>
          <w:rFonts w:ascii="Times New Roman" w:eastAsia="Times New Roman" w:hAnsi="Times New Roman" w:cs="Times New Roman"/>
          <w:sz w:val="24"/>
          <w:szCs w:val="24"/>
          <w:highlight w:val="white"/>
        </w:rPr>
        <w:t>measures</w:t>
      </w:r>
      <w:r w:rsidRPr="00FD39D9">
        <w:rPr>
          <w:rFonts w:ascii="Times New Roman" w:eastAsia="Times New Roman" w:hAnsi="Times New Roman" w:cs="Times New Roman"/>
          <w:sz w:val="24"/>
          <w:szCs w:val="24"/>
          <w:highlight w:val="white"/>
        </w:rPr>
        <w:t xml:space="preserve"> of empathy as one’s personality trait</w:t>
      </w:r>
      <w:r w:rsidR="008C405D">
        <w:rPr>
          <w:rFonts w:ascii="Times New Roman" w:eastAsia="Times New Roman" w:hAnsi="Times New Roman" w:cs="Times New Roman"/>
          <w:sz w:val="24"/>
          <w:szCs w:val="24"/>
          <w:highlight w:val="white"/>
        </w:rPr>
        <w:t xml:space="preserve"> (</w:t>
      </w:r>
      <w:r w:rsidR="00DD164F">
        <w:rPr>
          <w:rFonts w:ascii="Times New Roman" w:eastAsia="Times New Roman" w:hAnsi="Times New Roman" w:cs="Times New Roman"/>
          <w:sz w:val="24"/>
          <w:szCs w:val="24"/>
          <w:highlight w:val="white"/>
        </w:rPr>
        <w:t xml:space="preserve">e.g., </w:t>
      </w:r>
      <w:r w:rsidR="008C405D">
        <w:rPr>
          <w:rFonts w:ascii="Times New Roman" w:eastAsia="Times New Roman" w:hAnsi="Times New Roman" w:cs="Times New Roman"/>
          <w:sz w:val="24"/>
          <w:szCs w:val="24"/>
          <w:highlight w:val="white"/>
        </w:rPr>
        <w:t>how empathic someone usually is)</w:t>
      </w:r>
      <w:r w:rsidRPr="00FD39D9">
        <w:rPr>
          <w:rFonts w:ascii="Times New Roman" w:eastAsia="Times New Roman" w:hAnsi="Times New Roman" w:cs="Times New Roman"/>
          <w:sz w:val="24"/>
          <w:szCs w:val="24"/>
          <w:highlight w:val="white"/>
        </w:rPr>
        <w:t xml:space="preserve">, </w:t>
      </w:r>
      <w:r w:rsidR="00715C12">
        <w:rPr>
          <w:rFonts w:ascii="Times New Roman" w:eastAsia="Times New Roman" w:hAnsi="Times New Roman" w:cs="Times New Roman"/>
          <w:sz w:val="24"/>
          <w:szCs w:val="24"/>
          <w:highlight w:val="white"/>
        </w:rPr>
        <w:t>as evoked empathy in a situation (e.g., how much empathy is felt after watching an advertisement), and as perceived empathy in someone else’s behavior (e.g., customer perception of a salesperson’s empathy level).</w:t>
      </w:r>
      <w:r w:rsidRPr="00FD39D9">
        <w:rPr>
          <w:rFonts w:ascii="Times New Roman" w:eastAsia="Times New Roman" w:hAnsi="Times New Roman" w:cs="Times New Roman"/>
          <w:sz w:val="24"/>
          <w:szCs w:val="24"/>
          <w:highlight w:val="white"/>
        </w:rPr>
        <w:t xml:space="preserve"> </w:t>
      </w:r>
      <w:r w:rsidR="009B0A1A">
        <w:rPr>
          <w:rFonts w:ascii="Times New Roman" w:eastAsia="Times New Roman" w:hAnsi="Times New Roman" w:cs="Times New Roman"/>
          <w:sz w:val="24"/>
          <w:szCs w:val="24"/>
          <w:highlight w:val="white"/>
        </w:rPr>
        <w:t>This last category of measures is the most relevant to artificial empathy research as we are interested in how empathic a user perceives an AI agent to be. The measure we used in the pilot study belonged to this category.</w:t>
      </w:r>
    </w:p>
    <w:p w14:paraId="556CE5C8" w14:textId="67CF7D3D" w:rsidR="00E91D78" w:rsidRDefault="00AC4C98" w:rsidP="00E87FDE">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lastRenderedPageBreak/>
        <w:t xml:space="preserve">An individual self-reported measure of artificial empathy captures consumers’ perceived empathy of an AI agent through standard rating scales. Currently a scale specifically addressing empathy in the AI context does not exist. In our pilot study, </w:t>
      </w:r>
      <w:r>
        <w:rPr>
          <w:rFonts w:ascii="Times New Roman" w:eastAsia="Times New Roman" w:hAnsi="Times New Roman" w:cs="Times New Roman"/>
          <w:sz w:val="24"/>
          <w:szCs w:val="24"/>
        </w:rPr>
        <w:t>w</w:t>
      </w:r>
      <w:r w:rsidR="002B5A32" w:rsidRPr="00FD39D9">
        <w:rPr>
          <w:rFonts w:ascii="Times New Roman" w:eastAsia="Times New Roman" w:hAnsi="Times New Roman" w:cs="Times New Roman"/>
          <w:sz w:val="24"/>
          <w:szCs w:val="24"/>
        </w:rPr>
        <w:t xml:space="preserve">e adapted </w:t>
      </w:r>
      <w:r>
        <w:rPr>
          <w:rFonts w:ascii="Times New Roman" w:eastAsia="Times New Roman" w:hAnsi="Times New Roman" w:cs="Times New Roman"/>
          <w:sz w:val="24"/>
          <w:szCs w:val="24"/>
        </w:rPr>
        <w:t xml:space="preserve">empathy </w:t>
      </w:r>
      <w:r w:rsidR="005E3955">
        <w:rPr>
          <w:rFonts w:ascii="Times New Roman" w:eastAsia="Times New Roman" w:hAnsi="Times New Roman" w:cs="Times New Roman"/>
          <w:sz w:val="24"/>
          <w:szCs w:val="24"/>
        </w:rPr>
        <w:t>measurement items</w:t>
      </w:r>
      <w:r>
        <w:rPr>
          <w:rFonts w:ascii="Times New Roman" w:eastAsia="Times New Roman" w:hAnsi="Times New Roman" w:cs="Times New Roman"/>
          <w:sz w:val="24"/>
          <w:szCs w:val="24"/>
        </w:rPr>
        <w:t xml:space="preserve"> </w:t>
      </w:r>
      <w:r w:rsidR="00E70A6F">
        <w:rPr>
          <w:rFonts w:ascii="Times New Roman" w:eastAsia="Times New Roman" w:hAnsi="Times New Roman" w:cs="Times New Roman"/>
          <w:sz w:val="24"/>
          <w:szCs w:val="24"/>
        </w:rPr>
        <w:t xml:space="preserve">used </w:t>
      </w:r>
      <w:r w:rsidR="00525158">
        <w:rPr>
          <w:rFonts w:ascii="Times New Roman" w:eastAsia="Times New Roman" w:hAnsi="Times New Roman" w:cs="Times New Roman"/>
          <w:sz w:val="24"/>
          <w:szCs w:val="24"/>
        </w:rPr>
        <w:t>in</w:t>
      </w:r>
      <w:r w:rsidR="00E70A6F">
        <w:rPr>
          <w:rFonts w:ascii="Times New Roman" w:eastAsia="Times New Roman" w:hAnsi="Times New Roman" w:cs="Times New Roman"/>
          <w:sz w:val="24"/>
          <w:szCs w:val="24"/>
        </w:rPr>
        <w:t xml:space="preserve"> human empathy</w:t>
      </w:r>
      <w:r w:rsidR="002B5A32" w:rsidRPr="00FD39D9">
        <w:rPr>
          <w:rFonts w:ascii="Times New Roman" w:eastAsia="Times New Roman" w:hAnsi="Times New Roman" w:cs="Times New Roman"/>
          <w:sz w:val="24"/>
          <w:szCs w:val="24"/>
        </w:rPr>
        <w:t xml:space="preserve"> </w:t>
      </w:r>
      <w:r w:rsidR="00525158">
        <w:rPr>
          <w:rFonts w:ascii="Times New Roman" w:eastAsia="Times New Roman" w:hAnsi="Times New Roman" w:cs="Times New Roman"/>
          <w:sz w:val="24"/>
          <w:szCs w:val="24"/>
        </w:rPr>
        <w:t xml:space="preserve">research </w:t>
      </w:r>
      <w:r w:rsidR="00FD1CB2">
        <w:rPr>
          <w:rFonts w:ascii="Times New Roman" w:eastAsia="Times New Roman" w:hAnsi="Times New Roman" w:cs="Times New Roman"/>
          <w:sz w:val="24"/>
          <w:szCs w:val="24"/>
        </w:rPr>
        <w:t>to reflect</w:t>
      </w:r>
      <w:r w:rsidR="004A47CE">
        <w:rPr>
          <w:rFonts w:ascii="Times New Roman" w:eastAsia="Times New Roman" w:hAnsi="Times New Roman" w:cs="Times New Roman"/>
          <w:sz w:val="24"/>
          <w:szCs w:val="24"/>
        </w:rPr>
        <w:t xml:space="preserve"> our multidimensional conceptualization of </w:t>
      </w:r>
      <w:r w:rsidR="00F23542">
        <w:rPr>
          <w:rFonts w:ascii="Times New Roman" w:eastAsia="Times New Roman" w:hAnsi="Times New Roman" w:cs="Times New Roman"/>
          <w:sz w:val="24"/>
          <w:szCs w:val="24"/>
        </w:rPr>
        <w:t xml:space="preserve">artificial </w:t>
      </w:r>
      <w:r w:rsidR="007C0A16">
        <w:rPr>
          <w:rFonts w:ascii="Times New Roman" w:eastAsia="Times New Roman" w:hAnsi="Times New Roman" w:cs="Times New Roman"/>
          <w:sz w:val="24"/>
          <w:szCs w:val="24"/>
        </w:rPr>
        <w:t>empathy</w:t>
      </w:r>
      <w:r w:rsidR="002B5A32" w:rsidRPr="00FD39D9">
        <w:rPr>
          <w:rFonts w:ascii="Times New Roman" w:eastAsia="Times New Roman" w:hAnsi="Times New Roman" w:cs="Times New Roman"/>
          <w:sz w:val="24"/>
          <w:szCs w:val="24"/>
        </w:rPr>
        <w:t xml:space="preserve">. </w:t>
      </w:r>
      <w:r w:rsidR="000A4591">
        <w:rPr>
          <w:rFonts w:ascii="Times New Roman" w:eastAsia="Times New Roman" w:hAnsi="Times New Roman" w:cs="Times New Roman"/>
          <w:sz w:val="24"/>
          <w:szCs w:val="24"/>
        </w:rPr>
        <w:t>The</w:t>
      </w:r>
      <w:r w:rsidR="0028480C">
        <w:rPr>
          <w:rFonts w:ascii="Times New Roman" w:eastAsia="Times New Roman" w:hAnsi="Times New Roman" w:cs="Times New Roman"/>
          <w:sz w:val="24"/>
          <w:szCs w:val="24"/>
        </w:rPr>
        <w:t xml:space="preserve"> results suggest good </w:t>
      </w:r>
      <w:r w:rsidR="00832D58">
        <w:rPr>
          <w:rFonts w:ascii="Times New Roman" w:eastAsia="Times New Roman" w:hAnsi="Times New Roman" w:cs="Times New Roman"/>
          <w:sz w:val="24"/>
          <w:szCs w:val="24"/>
        </w:rPr>
        <w:t xml:space="preserve">reliability and </w:t>
      </w:r>
      <w:r w:rsidR="0028480C">
        <w:rPr>
          <w:rFonts w:ascii="Times New Roman" w:eastAsia="Times New Roman" w:hAnsi="Times New Roman" w:cs="Times New Roman"/>
          <w:sz w:val="24"/>
          <w:szCs w:val="24"/>
        </w:rPr>
        <w:t xml:space="preserve">fit for the </w:t>
      </w:r>
      <w:r w:rsidR="00832D58">
        <w:rPr>
          <w:rFonts w:ascii="Times New Roman" w:eastAsia="Times New Roman" w:hAnsi="Times New Roman" w:cs="Times New Roman"/>
          <w:sz w:val="24"/>
          <w:szCs w:val="24"/>
        </w:rPr>
        <w:t>nine</w:t>
      </w:r>
      <w:r w:rsidR="0028480C">
        <w:rPr>
          <w:rFonts w:ascii="Times New Roman" w:eastAsia="Times New Roman" w:hAnsi="Times New Roman" w:cs="Times New Roman"/>
          <w:sz w:val="24"/>
          <w:szCs w:val="24"/>
        </w:rPr>
        <w:t>-item three-dimensional scale</w:t>
      </w:r>
      <w:r w:rsidR="00832D58">
        <w:rPr>
          <w:rFonts w:ascii="Times New Roman" w:eastAsia="Times New Roman" w:hAnsi="Times New Roman" w:cs="Times New Roman"/>
          <w:sz w:val="24"/>
          <w:szCs w:val="24"/>
        </w:rPr>
        <w:t>. Its validity</w:t>
      </w:r>
      <w:r w:rsidR="000A4591">
        <w:rPr>
          <w:rFonts w:ascii="Times New Roman" w:eastAsia="Times New Roman" w:hAnsi="Times New Roman" w:cs="Times New Roman"/>
          <w:sz w:val="24"/>
          <w:szCs w:val="24"/>
        </w:rPr>
        <w:t xml:space="preserve"> </w:t>
      </w:r>
      <w:r w:rsidR="00832D58">
        <w:rPr>
          <w:rFonts w:ascii="Times New Roman" w:eastAsia="Times New Roman" w:hAnsi="Times New Roman" w:cs="Times New Roman"/>
          <w:sz w:val="24"/>
          <w:szCs w:val="24"/>
        </w:rPr>
        <w:t>need</w:t>
      </w:r>
      <w:r w:rsidR="00CA5990">
        <w:rPr>
          <w:rFonts w:ascii="Times New Roman" w:eastAsia="Times New Roman" w:hAnsi="Times New Roman" w:cs="Times New Roman"/>
          <w:sz w:val="24"/>
          <w:szCs w:val="24"/>
        </w:rPr>
        <w:t>s</w:t>
      </w:r>
      <w:r w:rsidR="00832D58">
        <w:rPr>
          <w:rFonts w:ascii="Times New Roman" w:eastAsia="Times New Roman" w:hAnsi="Times New Roman" w:cs="Times New Roman"/>
          <w:sz w:val="24"/>
          <w:szCs w:val="24"/>
        </w:rPr>
        <w:t xml:space="preserve"> to</w:t>
      </w:r>
      <w:r w:rsidR="000A4591">
        <w:rPr>
          <w:rFonts w:ascii="Times New Roman" w:eastAsia="Times New Roman" w:hAnsi="Times New Roman" w:cs="Times New Roman"/>
          <w:sz w:val="24"/>
          <w:szCs w:val="24"/>
        </w:rPr>
        <w:t xml:space="preserve"> be further </w:t>
      </w:r>
      <w:r w:rsidR="00832D58">
        <w:rPr>
          <w:rFonts w:ascii="Times New Roman" w:eastAsia="Times New Roman" w:hAnsi="Times New Roman" w:cs="Times New Roman"/>
          <w:sz w:val="24"/>
          <w:szCs w:val="24"/>
        </w:rPr>
        <w:t>assessed</w:t>
      </w:r>
      <w:r w:rsidR="000A4591">
        <w:rPr>
          <w:rFonts w:ascii="Times New Roman" w:eastAsia="Times New Roman" w:hAnsi="Times New Roman" w:cs="Times New Roman"/>
          <w:sz w:val="24"/>
          <w:szCs w:val="24"/>
        </w:rPr>
        <w:t xml:space="preserve"> in future research</w:t>
      </w:r>
      <w:r w:rsidR="0028480C">
        <w:rPr>
          <w:rFonts w:ascii="Times New Roman" w:eastAsia="Times New Roman" w:hAnsi="Times New Roman" w:cs="Times New Roman"/>
          <w:sz w:val="24"/>
          <w:szCs w:val="24"/>
        </w:rPr>
        <w:t xml:space="preserve">. </w:t>
      </w:r>
      <w:r w:rsidR="00FF5FE5">
        <w:rPr>
          <w:rFonts w:ascii="Times New Roman" w:eastAsia="Times New Roman" w:hAnsi="Times New Roman" w:cs="Times New Roman"/>
          <w:sz w:val="24"/>
          <w:szCs w:val="24"/>
        </w:rPr>
        <w:t xml:space="preserve">An alternative multidimensional scale of empathy is the </w:t>
      </w:r>
      <w:r w:rsidR="00FF5FE5">
        <w:rPr>
          <w:rFonts w:ascii="Times New Roman" w:eastAsia="Times New Roman" w:hAnsi="Times New Roman" w:cs="Times New Roman"/>
          <w:sz w:val="24"/>
          <w:szCs w:val="24"/>
          <w:highlight w:val="white"/>
        </w:rPr>
        <w:t>RoPE (Robot’s Perceived Empathy) scale (Charrier et al. 2019). It has 18 items that measures both a robot’s ability for empathic understanding (e.g., “The robot knows me and my needs”) and its ability to formulate empathic responses (e.g., “The robot comforts me when I am upset”). Only preliminary work has been done so far to develop the RoPE scale. Its validity and other psychometric properties need to be further validated.</w:t>
      </w:r>
    </w:p>
    <w:p w14:paraId="7DA30E08" w14:textId="588D0E47" w:rsidR="009C22B7" w:rsidRDefault="00A41CE1" w:rsidP="000829FF">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few unidimensional scales of empathy have </w:t>
      </w:r>
      <w:r w:rsidR="004442A6">
        <w:rPr>
          <w:rFonts w:ascii="Times New Roman" w:eastAsia="Times New Roman" w:hAnsi="Times New Roman" w:cs="Times New Roman"/>
          <w:sz w:val="24"/>
          <w:szCs w:val="24"/>
        </w:rPr>
        <w:t xml:space="preserve">also </w:t>
      </w:r>
      <w:r>
        <w:rPr>
          <w:rFonts w:ascii="Times New Roman" w:eastAsia="Times New Roman" w:hAnsi="Times New Roman" w:cs="Times New Roman"/>
          <w:sz w:val="24"/>
          <w:szCs w:val="24"/>
        </w:rPr>
        <w:t>been use</w:t>
      </w:r>
      <w:r w:rsidR="00703CEB">
        <w:rPr>
          <w:rFonts w:ascii="Times New Roman" w:eastAsia="Times New Roman" w:hAnsi="Times New Roman" w:cs="Times New Roman"/>
          <w:sz w:val="24"/>
          <w:szCs w:val="24"/>
        </w:rPr>
        <w:t>d in previous marketing research</w:t>
      </w:r>
      <w:r>
        <w:rPr>
          <w:rFonts w:ascii="Times New Roman" w:eastAsia="Times New Roman" w:hAnsi="Times New Roman" w:cs="Times New Roman"/>
          <w:sz w:val="24"/>
          <w:szCs w:val="24"/>
        </w:rPr>
        <w:t>.</w:t>
      </w:r>
      <w:r w:rsidR="00223A84" w:rsidRPr="00223A84">
        <w:rPr>
          <w:rFonts w:ascii="Times New Roman" w:eastAsia="Times New Roman" w:hAnsi="Times New Roman" w:cs="Times New Roman"/>
          <w:sz w:val="24"/>
          <w:szCs w:val="24"/>
        </w:rPr>
        <w:t xml:space="preserve"> </w:t>
      </w:r>
      <w:r w:rsidR="00223A84">
        <w:rPr>
          <w:rFonts w:ascii="Times New Roman" w:eastAsia="Times New Roman" w:hAnsi="Times New Roman" w:cs="Times New Roman"/>
          <w:sz w:val="24"/>
          <w:szCs w:val="24"/>
        </w:rPr>
        <w:t>T</w:t>
      </w:r>
      <w:r w:rsidR="00223A84" w:rsidRPr="00FD39D9">
        <w:rPr>
          <w:rFonts w:ascii="Times New Roman" w:eastAsia="Times New Roman" w:hAnsi="Times New Roman" w:cs="Times New Roman"/>
          <w:sz w:val="24"/>
          <w:szCs w:val="24"/>
        </w:rPr>
        <w:t xml:space="preserve">he </w:t>
      </w:r>
      <w:r w:rsidR="00C327FB">
        <w:rPr>
          <w:rFonts w:ascii="Times New Roman" w:eastAsia="Times New Roman" w:hAnsi="Times New Roman" w:cs="Times New Roman"/>
          <w:sz w:val="24"/>
          <w:szCs w:val="24"/>
        </w:rPr>
        <w:t xml:space="preserve">most common one is the </w:t>
      </w:r>
      <w:r w:rsidR="00223A84" w:rsidRPr="00FD39D9">
        <w:rPr>
          <w:rFonts w:ascii="Times New Roman" w:eastAsia="Times New Roman" w:hAnsi="Times New Roman" w:cs="Times New Roman"/>
          <w:sz w:val="24"/>
          <w:szCs w:val="24"/>
        </w:rPr>
        <w:t>empathy subscale of the Barrett-Lennard Relationship Inventory (Barrett-Lennard 2015)</w:t>
      </w:r>
      <w:r w:rsidR="00D13980">
        <w:rPr>
          <w:rFonts w:ascii="Times New Roman" w:eastAsia="Times New Roman" w:hAnsi="Times New Roman" w:cs="Times New Roman"/>
          <w:sz w:val="24"/>
          <w:szCs w:val="24"/>
        </w:rPr>
        <w:t xml:space="preserve">. </w:t>
      </w:r>
      <w:r w:rsidR="00D13980" w:rsidRPr="00FD39D9">
        <w:rPr>
          <w:rFonts w:ascii="Times New Roman" w:eastAsia="Times New Roman" w:hAnsi="Times New Roman" w:cs="Times New Roman"/>
          <w:sz w:val="24"/>
          <w:szCs w:val="24"/>
        </w:rPr>
        <w:t>This empathy subscale is a general purpose 16-item unidimensional scale that measures perceived empathy in different kinds of interpersonal relationships.</w:t>
      </w:r>
      <w:r w:rsidR="003B4C30">
        <w:rPr>
          <w:rFonts w:ascii="Times New Roman" w:eastAsia="Times New Roman" w:hAnsi="Times New Roman" w:cs="Times New Roman"/>
          <w:sz w:val="24"/>
          <w:szCs w:val="24"/>
        </w:rPr>
        <w:t xml:space="preserve"> </w:t>
      </w:r>
      <w:r w:rsidR="003B4C30">
        <w:rPr>
          <w:rFonts w:ascii="Times New Roman" w:eastAsia="Times New Roman" w:hAnsi="Times New Roman" w:cs="Times New Roman"/>
          <w:sz w:val="24"/>
          <w:szCs w:val="24"/>
          <w:highlight w:val="white"/>
        </w:rPr>
        <w:t>It has been used in several existing marketing studies (e.g., Pettijohn et al. 1995), but its suitability for AI-enabled marketing interactions remains to be tested.</w:t>
      </w:r>
      <w:r w:rsidR="000829FF">
        <w:rPr>
          <w:rFonts w:ascii="Times New Roman" w:eastAsia="Times New Roman" w:hAnsi="Times New Roman" w:cs="Times New Roman"/>
          <w:sz w:val="24"/>
          <w:szCs w:val="24"/>
        </w:rPr>
        <w:t xml:space="preserve"> M</w:t>
      </w:r>
      <w:r w:rsidR="00B3406B" w:rsidRPr="00FD39D9">
        <w:rPr>
          <w:rFonts w:ascii="Times New Roman" w:eastAsia="Times New Roman" w:hAnsi="Times New Roman" w:cs="Times New Roman"/>
          <w:sz w:val="24"/>
          <w:szCs w:val="24"/>
        </w:rPr>
        <w:t xml:space="preserve">arketing </w:t>
      </w:r>
      <w:r w:rsidR="00EE482A" w:rsidRPr="00FD39D9">
        <w:rPr>
          <w:rFonts w:ascii="Times New Roman" w:eastAsia="Times New Roman" w:hAnsi="Times New Roman" w:cs="Times New Roman"/>
          <w:sz w:val="24"/>
          <w:szCs w:val="24"/>
        </w:rPr>
        <w:t xml:space="preserve">scholars have </w:t>
      </w:r>
      <w:r w:rsidR="000829FF">
        <w:rPr>
          <w:rFonts w:ascii="Times New Roman" w:eastAsia="Times New Roman" w:hAnsi="Times New Roman" w:cs="Times New Roman"/>
          <w:sz w:val="24"/>
          <w:szCs w:val="24"/>
        </w:rPr>
        <w:t xml:space="preserve">also </w:t>
      </w:r>
      <w:r w:rsidR="002C706D" w:rsidRPr="00FD39D9">
        <w:rPr>
          <w:rFonts w:ascii="Times New Roman" w:eastAsia="Times New Roman" w:hAnsi="Times New Roman" w:cs="Times New Roman"/>
          <w:sz w:val="24"/>
          <w:szCs w:val="24"/>
        </w:rPr>
        <w:t>ad</w:t>
      </w:r>
      <w:r w:rsidR="00223A84">
        <w:rPr>
          <w:rFonts w:ascii="Times New Roman" w:eastAsia="Times New Roman" w:hAnsi="Times New Roman" w:cs="Times New Roman"/>
          <w:sz w:val="24"/>
          <w:szCs w:val="24"/>
        </w:rPr>
        <w:t>a</w:t>
      </w:r>
      <w:r w:rsidR="002C706D" w:rsidRPr="00FD39D9">
        <w:rPr>
          <w:rFonts w:ascii="Times New Roman" w:eastAsia="Times New Roman" w:hAnsi="Times New Roman" w:cs="Times New Roman"/>
          <w:sz w:val="24"/>
          <w:szCs w:val="24"/>
        </w:rPr>
        <w:t xml:space="preserve">pted the empathy dimension of the SERVQUAL to assess AI agents' empathy (e.g., Nguyen and Malik 2021). The empathy dimension of SERVQUAL addresses comprehensiveness and flexibility, which vaguely approximates perspective-taking. </w:t>
      </w:r>
      <w:r w:rsidR="000829FF">
        <w:rPr>
          <w:rFonts w:ascii="Times New Roman" w:eastAsia="Times New Roman" w:hAnsi="Times New Roman" w:cs="Times New Roman"/>
          <w:sz w:val="24"/>
          <w:szCs w:val="24"/>
        </w:rPr>
        <w:t xml:space="preserve">Finally, </w:t>
      </w:r>
      <w:r w:rsidR="002C706D" w:rsidRPr="00FD39D9">
        <w:rPr>
          <w:rFonts w:ascii="Times New Roman" w:eastAsia="Times New Roman" w:hAnsi="Times New Roman" w:cs="Times New Roman"/>
          <w:sz w:val="24"/>
          <w:szCs w:val="24"/>
        </w:rPr>
        <w:t>Plank et al. (1996) developed a short six-item unidimensional scale to measure perceived empathy in sales encounters. It has been adapted to measure perceived empathy in consumer interaction with service robots (Pozharliev et al. 2021).</w:t>
      </w:r>
    </w:p>
    <w:p w14:paraId="0CBF363D" w14:textId="12484A42" w:rsidR="002C706D" w:rsidRPr="00FD39D9" w:rsidRDefault="002C706D" w:rsidP="002C706D">
      <w:pPr>
        <w:spacing w:line="480" w:lineRule="auto"/>
        <w:ind w:firstLine="720"/>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lastRenderedPageBreak/>
        <w:t xml:space="preserve">Besides perceived empathy measures reported by individuals, the empathy literature has also used dyadic concordance measures that require data from both interacting parties to gauge the presence of empathy in an interaction. The basic idea is that </w:t>
      </w:r>
      <w:r w:rsidRPr="00996DB6">
        <w:rPr>
          <w:rFonts w:ascii="Times New Roman" w:eastAsia="Times New Roman" w:hAnsi="Times New Roman" w:cs="Times New Roman"/>
          <w:sz w:val="24"/>
          <w:szCs w:val="24"/>
        </w:rPr>
        <w:t xml:space="preserve">a successful empathic interaction </w:t>
      </w:r>
      <w:r w:rsidRPr="00996DB6">
        <w:rPr>
          <w:rFonts w:ascii="Times New Roman" w:eastAsia="Times New Roman" w:hAnsi="Times New Roman" w:cs="Times New Roman"/>
          <w:color w:val="000000" w:themeColor="text1"/>
          <w:sz w:val="24"/>
          <w:szCs w:val="24"/>
        </w:rPr>
        <w:t>should be manifested in correlated responses between the two parties. One example of this is the assessment of empathic accuracy (Ickes 1997), which is often operationalized as the correlation between perceivers’ rating of targets’ affective states and targets’ reports of their own states (Zaki and Ochsner 2011). To apply this approach to artificial empathy, researchers need to capture two pairs of data streams: (1) user ratings of their own emotions versus user emotions recognized by the AI agent, and (2) user ratings of the AI agent’s emotions versus the emotions the AI agent intends to simulate. Correlation between the two types of data within each pair would form a measure of empathy for the consumer-</w:t>
      </w:r>
      <w:r w:rsidRPr="00996DB6">
        <w:rPr>
          <w:rFonts w:ascii="Times New Roman" w:eastAsia="Times New Roman" w:hAnsi="Times New Roman" w:cs="Times New Roman"/>
          <w:sz w:val="24"/>
          <w:szCs w:val="24"/>
        </w:rPr>
        <w:t>AI interaction. Previous empathy research has also used concordances in physiological responses (e.g., heart rate and skin conductance) between two interacting parties to measure empathy (Kleinbub et al. 2019; Marci et al. 2005).</w:t>
      </w:r>
      <w:r w:rsidRPr="00FD39D9">
        <w:rPr>
          <w:rFonts w:ascii="Times New Roman" w:eastAsia="Times New Roman" w:hAnsi="Times New Roman" w:cs="Times New Roman"/>
          <w:sz w:val="24"/>
          <w:szCs w:val="24"/>
        </w:rPr>
        <w:t xml:space="preserve"> Obviously an AI agent does not have real physiological responses. But it is possible to translate the intended emotions of an AI agent into physiological equivalents in order to derive a quasi-physiological concordance measure of empathy in a consumer-AI interaction.</w:t>
      </w:r>
    </w:p>
    <w:p w14:paraId="1E907D5B" w14:textId="77777777" w:rsidR="002C706D" w:rsidRPr="00FD39D9" w:rsidRDefault="002C706D" w:rsidP="002C706D">
      <w:pPr>
        <w:spacing w:line="240" w:lineRule="auto"/>
        <w:rPr>
          <w:rFonts w:ascii="Times New Roman" w:eastAsia="Times New Roman" w:hAnsi="Times New Roman" w:cs="Times New Roman"/>
          <w:sz w:val="24"/>
          <w:szCs w:val="24"/>
        </w:rPr>
      </w:pPr>
    </w:p>
    <w:p w14:paraId="2825D291" w14:textId="77777777" w:rsidR="002C706D" w:rsidRPr="00FD39D9" w:rsidRDefault="002C706D" w:rsidP="00996DB6">
      <w:pPr>
        <w:spacing w:line="480" w:lineRule="auto"/>
        <w:rPr>
          <w:rFonts w:ascii="Times New Roman" w:eastAsia="Times New Roman" w:hAnsi="Times New Roman" w:cs="Times New Roman"/>
          <w:b/>
          <w:bCs/>
          <w:sz w:val="24"/>
          <w:szCs w:val="24"/>
        </w:rPr>
      </w:pPr>
      <w:r w:rsidRPr="00FD39D9">
        <w:rPr>
          <w:rFonts w:ascii="Times New Roman" w:eastAsia="Times New Roman" w:hAnsi="Times New Roman" w:cs="Times New Roman"/>
          <w:b/>
          <w:bCs/>
          <w:sz w:val="28"/>
          <w:szCs w:val="28"/>
        </w:rPr>
        <w:t>References</w:t>
      </w:r>
    </w:p>
    <w:p w14:paraId="781BDED7" w14:textId="77777777" w:rsidR="00600FB8" w:rsidRPr="00996DB6" w:rsidRDefault="00600FB8" w:rsidP="00600FB8">
      <w:pPr>
        <w:spacing w:line="240" w:lineRule="auto"/>
        <w:ind w:left="720" w:hanging="720"/>
        <w:rPr>
          <w:rFonts w:ascii="Times New Roman" w:eastAsia="Times New Roman" w:hAnsi="Times New Roman" w:cs="Times New Roman"/>
          <w:sz w:val="24"/>
          <w:szCs w:val="24"/>
        </w:rPr>
      </w:pPr>
      <w:r w:rsidRPr="00996DB6">
        <w:rPr>
          <w:rFonts w:ascii="Times New Roman" w:eastAsia="Times New Roman" w:hAnsi="Times New Roman" w:cs="Times New Roman"/>
          <w:sz w:val="24"/>
          <w:szCs w:val="24"/>
        </w:rPr>
        <w:t xml:space="preserve">Adamopoulou, E., &amp; Moussiades, L. (2020). Chatbots: History, technology, and applications. </w:t>
      </w:r>
      <w:r w:rsidRPr="00996DB6">
        <w:rPr>
          <w:rFonts w:ascii="Times New Roman" w:eastAsia="Times New Roman" w:hAnsi="Times New Roman" w:cs="Times New Roman"/>
          <w:i/>
          <w:sz w:val="24"/>
          <w:szCs w:val="24"/>
        </w:rPr>
        <w:t>Machine Learning with Applications</w:t>
      </w:r>
      <w:r w:rsidRPr="00996DB6">
        <w:rPr>
          <w:rFonts w:ascii="Times New Roman" w:eastAsia="Times New Roman" w:hAnsi="Times New Roman" w:cs="Times New Roman"/>
          <w:sz w:val="24"/>
          <w:szCs w:val="24"/>
        </w:rPr>
        <w:t>, 2, 100006.</w:t>
      </w:r>
    </w:p>
    <w:p w14:paraId="6040CF05" w14:textId="77777777" w:rsidR="00600FB8" w:rsidRPr="00FD39D9" w:rsidRDefault="00600FB8" w:rsidP="00600FB8">
      <w:pPr>
        <w:spacing w:line="240" w:lineRule="auto"/>
        <w:ind w:left="720" w:hanging="720"/>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t xml:space="preserve">Bartlett, M. E., Edmunds, C. E. R., Belpaeme, T., Thill, S., &amp; Lemaignan, S. (2019). What can you see? Identifying cues on internal states from the movements of natural social interactions. </w:t>
      </w:r>
      <w:r w:rsidRPr="00FD39D9">
        <w:rPr>
          <w:rFonts w:ascii="Times New Roman" w:eastAsia="Times New Roman" w:hAnsi="Times New Roman" w:cs="Times New Roman"/>
          <w:i/>
          <w:iCs/>
          <w:sz w:val="24"/>
          <w:szCs w:val="24"/>
        </w:rPr>
        <w:t>Frontiers in Robotics and AI</w:t>
      </w:r>
      <w:r w:rsidRPr="00FD39D9">
        <w:rPr>
          <w:rFonts w:ascii="Times New Roman" w:eastAsia="Times New Roman" w:hAnsi="Times New Roman" w:cs="Times New Roman"/>
          <w:sz w:val="24"/>
          <w:szCs w:val="24"/>
        </w:rPr>
        <w:t>, 6, Article 49.</w:t>
      </w:r>
    </w:p>
    <w:p w14:paraId="3152E8D4" w14:textId="77777777" w:rsidR="00600FB8" w:rsidRPr="00996DB6" w:rsidRDefault="00600FB8" w:rsidP="00600FB8">
      <w:pPr>
        <w:spacing w:line="240" w:lineRule="auto"/>
        <w:ind w:left="720" w:hanging="720"/>
        <w:rPr>
          <w:rFonts w:ascii="Times New Roman" w:eastAsia="Times New Roman" w:hAnsi="Times New Roman" w:cs="Times New Roman"/>
          <w:sz w:val="24"/>
          <w:szCs w:val="24"/>
        </w:rPr>
      </w:pPr>
      <w:r w:rsidRPr="00996DB6">
        <w:rPr>
          <w:rFonts w:ascii="Times New Roman" w:eastAsia="Times New Roman" w:hAnsi="Times New Roman" w:cs="Times New Roman"/>
          <w:sz w:val="24"/>
          <w:szCs w:val="24"/>
        </w:rPr>
        <w:t xml:space="preserve">Charrier, L., Rieger, A., Galdeano, A., Cordier, A., Lefort, M., &amp; Hassas, S. (2019). The rope scale: a measure of how empathic a robot is perceived. In </w:t>
      </w:r>
      <w:r w:rsidRPr="00996DB6">
        <w:rPr>
          <w:rFonts w:ascii="Times New Roman" w:eastAsia="Times New Roman" w:hAnsi="Times New Roman" w:cs="Times New Roman"/>
          <w:i/>
          <w:sz w:val="24"/>
          <w:szCs w:val="24"/>
        </w:rPr>
        <w:t>2019 14th ACM/IEEE International Conference on Human-Robot Interaction (HRI)</w:t>
      </w:r>
      <w:r w:rsidRPr="00996DB6">
        <w:rPr>
          <w:rFonts w:ascii="Times New Roman" w:eastAsia="Times New Roman" w:hAnsi="Times New Roman" w:cs="Times New Roman"/>
          <w:sz w:val="24"/>
          <w:szCs w:val="24"/>
        </w:rPr>
        <w:t xml:space="preserve"> (pp. 656-657). IEEE.</w:t>
      </w:r>
    </w:p>
    <w:p w14:paraId="54BAEA13" w14:textId="77777777" w:rsidR="00600FB8" w:rsidRPr="00996DB6" w:rsidRDefault="00600FB8" w:rsidP="00600FB8">
      <w:pPr>
        <w:spacing w:line="240" w:lineRule="auto"/>
        <w:ind w:left="720" w:hanging="720"/>
        <w:rPr>
          <w:rFonts w:ascii="Times New Roman" w:eastAsia="Times New Roman" w:hAnsi="Times New Roman" w:cs="Times New Roman"/>
          <w:sz w:val="24"/>
          <w:szCs w:val="24"/>
        </w:rPr>
      </w:pPr>
      <w:r w:rsidRPr="00996DB6">
        <w:rPr>
          <w:rFonts w:ascii="Times New Roman" w:eastAsia="Times New Roman" w:hAnsi="Times New Roman" w:cs="Times New Roman"/>
          <w:sz w:val="24"/>
          <w:szCs w:val="24"/>
        </w:rPr>
        <w:t xml:space="preserve">Daher, K., Casas, J., Khaled, O. A., &amp; Mugellini, E. (2020, October). Empathic chatbot response for medical assistance. In </w:t>
      </w:r>
      <w:r w:rsidRPr="00996DB6">
        <w:rPr>
          <w:rFonts w:ascii="Times New Roman" w:eastAsia="Times New Roman" w:hAnsi="Times New Roman" w:cs="Times New Roman"/>
          <w:i/>
          <w:sz w:val="24"/>
          <w:szCs w:val="24"/>
        </w:rPr>
        <w:t>Proceedings of the 20th ACM International Conference on Intelligent Virtual Agents</w:t>
      </w:r>
      <w:r w:rsidRPr="00996DB6">
        <w:rPr>
          <w:rFonts w:ascii="Times New Roman" w:eastAsia="Times New Roman" w:hAnsi="Times New Roman" w:cs="Times New Roman"/>
          <w:sz w:val="24"/>
          <w:szCs w:val="24"/>
        </w:rPr>
        <w:t xml:space="preserve"> (pp. 1-3).</w:t>
      </w:r>
    </w:p>
    <w:p w14:paraId="21B2CBAC" w14:textId="77777777" w:rsidR="00600FB8" w:rsidRPr="00996DB6" w:rsidRDefault="00600FB8" w:rsidP="00600FB8">
      <w:pPr>
        <w:spacing w:line="240" w:lineRule="auto"/>
        <w:ind w:left="720" w:hanging="720"/>
        <w:rPr>
          <w:rFonts w:ascii="Times New Roman" w:eastAsia="Times New Roman" w:hAnsi="Times New Roman" w:cs="Times New Roman"/>
          <w:sz w:val="24"/>
          <w:szCs w:val="24"/>
        </w:rPr>
      </w:pPr>
      <w:r w:rsidRPr="00996DB6">
        <w:rPr>
          <w:rFonts w:ascii="Times New Roman" w:eastAsia="Times New Roman" w:hAnsi="Times New Roman" w:cs="Times New Roman"/>
          <w:sz w:val="24"/>
          <w:szCs w:val="24"/>
        </w:rPr>
        <w:lastRenderedPageBreak/>
        <w:t xml:space="preserve">Davis, M. H. (1983). Measuring individual differences in empathy: Evidence for a multidimensional approach. </w:t>
      </w:r>
      <w:r w:rsidRPr="00996DB6">
        <w:rPr>
          <w:rFonts w:ascii="Times New Roman" w:eastAsia="Times New Roman" w:hAnsi="Times New Roman" w:cs="Times New Roman"/>
          <w:i/>
          <w:sz w:val="24"/>
          <w:szCs w:val="24"/>
        </w:rPr>
        <w:t>Journal of Personality and Social Psychology</w:t>
      </w:r>
      <w:r w:rsidRPr="00996DB6">
        <w:rPr>
          <w:rFonts w:ascii="Times New Roman" w:eastAsia="Times New Roman" w:hAnsi="Times New Roman" w:cs="Times New Roman"/>
          <w:sz w:val="24"/>
          <w:szCs w:val="24"/>
        </w:rPr>
        <w:t xml:space="preserve">, </w:t>
      </w:r>
      <w:r w:rsidRPr="00996DB6">
        <w:rPr>
          <w:rFonts w:ascii="Times New Roman" w:eastAsia="Times New Roman" w:hAnsi="Times New Roman" w:cs="Times New Roman"/>
          <w:i/>
          <w:sz w:val="24"/>
          <w:szCs w:val="24"/>
        </w:rPr>
        <w:t>44</w:t>
      </w:r>
      <w:r w:rsidRPr="00996DB6">
        <w:rPr>
          <w:rFonts w:ascii="Times New Roman" w:eastAsia="Times New Roman" w:hAnsi="Times New Roman" w:cs="Times New Roman"/>
          <w:sz w:val="24"/>
          <w:szCs w:val="24"/>
        </w:rPr>
        <w:t>(1), 113–126.</w:t>
      </w:r>
    </w:p>
    <w:p w14:paraId="633C471F" w14:textId="77777777" w:rsidR="00600FB8" w:rsidRPr="00FD39D9" w:rsidRDefault="00600FB8" w:rsidP="00600FB8">
      <w:pPr>
        <w:spacing w:line="240" w:lineRule="auto"/>
        <w:ind w:left="720" w:hanging="720"/>
        <w:rPr>
          <w:rFonts w:ascii="Times New Roman" w:hAnsi="Times New Roman" w:cs="Times New Roman"/>
          <w:sz w:val="24"/>
          <w:szCs w:val="24"/>
        </w:rPr>
      </w:pPr>
      <w:r w:rsidRPr="00FD39D9">
        <w:rPr>
          <w:rFonts w:ascii="Times New Roman" w:hAnsi="Times New Roman" w:cs="Times New Roman"/>
          <w:color w:val="000000"/>
          <w:sz w:val="24"/>
          <w:szCs w:val="24"/>
        </w:rPr>
        <w:t xml:space="preserve">Dial, M. (2018). </w:t>
      </w:r>
      <w:r w:rsidRPr="00FD39D9">
        <w:rPr>
          <w:rFonts w:ascii="Times New Roman" w:hAnsi="Times New Roman" w:cs="Times New Roman"/>
          <w:i/>
          <w:iCs/>
          <w:color w:val="000000"/>
          <w:sz w:val="24"/>
          <w:szCs w:val="24"/>
        </w:rPr>
        <w:t>Heartificial empathy: Putting heart into business and artificial intelligence</w:t>
      </w:r>
      <w:r w:rsidRPr="00FD39D9">
        <w:rPr>
          <w:rFonts w:ascii="Times New Roman" w:hAnsi="Times New Roman" w:cs="Times New Roman"/>
          <w:color w:val="000000"/>
          <w:sz w:val="24"/>
          <w:szCs w:val="24"/>
        </w:rPr>
        <w:t>. DigitalProof Press.</w:t>
      </w:r>
    </w:p>
    <w:p w14:paraId="1A814E99" w14:textId="77777777" w:rsidR="00600FB8" w:rsidRPr="00FD39D9" w:rsidRDefault="00600FB8" w:rsidP="00600FB8">
      <w:pPr>
        <w:spacing w:line="240" w:lineRule="auto"/>
        <w:ind w:left="720" w:hanging="720"/>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t xml:space="preserve">Ho, A., Hancock J., &amp; Miner, A. S. (2018), Psychological, relational, and emotional effects of self-disclosure after conversations with a chatbot. </w:t>
      </w:r>
      <w:r w:rsidRPr="00FD39D9">
        <w:rPr>
          <w:rFonts w:ascii="Times New Roman" w:eastAsia="Times New Roman" w:hAnsi="Times New Roman" w:cs="Times New Roman"/>
          <w:i/>
          <w:sz w:val="24"/>
          <w:szCs w:val="24"/>
        </w:rPr>
        <w:t>Journal of Communication</w:t>
      </w:r>
      <w:r w:rsidRPr="00FD39D9">
        <w:rPr>
          <w:rFonts w:ascii="Times New Roman" w:eastAsia="Times New Roman" w:hAnsi="Times New Roman" w:cs="Times New Roman"/>
          <w:sz w:val="24"/>
          <w:szCs w:val="24"/>
        </w:rPr>
        <w:t>, 68(4), 712-733.</w:t>
      </w:r>
    </w:p>
    <w:p w14:paraId="6DB1115B" w14:textId="77777777" w:rsidR="00600FB8" w:rsidRPr="00996DB6" w:rsidRDefault="00600FB8" w:rsidP="00600FB8">
      <w:pPr>
        <w:spacing w:line="240" w:lineRule="auto"/>
        <w:ind w:left="720" w:hanging="720"/>
        <w:rPr>
          <w:rFonts w:ascii="Times New Roman" w:eastAsia="Times New Roman" w:hAnsi="Times New Roman" w:cs="Times New Roman"/>
          <w:sz w:val="24"/>
          <w:szCs w:val="24"/>
        </w:rPr>
      </w:pPr>
      <w:r w:rsidRPr="00996DB6">
        <w:rPr>
          <w:rFonts w:ascii="Times New Roman" w:eastAsia="Times New Roman" w:hAnsi="Times New Roman" w:cs="Times New Roman"/>
          <w:sz w:val="24"/>
          <w:szCs w:val="24"/>
        </w:rPr>
        <w:t xml:space="preserve">Ickes, W. (Ed.). (1997). </w:t>
      </w:r>
      <w:r w:rsidRPr="00996DB6">
        <w:rPr>
          <w:rFonts w:ascii="Times New Roman" w:eastAsia="Times New Roman" w:hAnsi="Times New Roman" w:cs="Times New Roman"/>
          <w:i/>
          <w:sz w:val="24"/>
          <w:szCs w:val="24"/>
        </w:rPr>
        <w:t>Empathic accuracy</w:t>
      </w:r>
      <w:r w:rsidRPr="00996DB6">
        <w:rPr>
          <w:rFonts w:ascii="Times New Roman" w:eastAsia="Times New Roman" w:hAnsi="Times New Roman" w:cs="Times New Roman"/>
          <w:sz w:val="24"/>
          <w:szCs w:val="24"/>
        </w:rPr>
        <w:t>. New York: Guilford.</w:t>
      </w:r>
    </w:p>
    <w:p w14:paraId="3CF3BEBA" w14:textId="77777777" w:rsidR="00600FB8" w:rsidRPr="00996DB6" w:rsidRDefault="00600FB8" w:rsidP="00600FB8">
      <w:pPr>
        <w:spacing w:line="240" w:lineRule="auto"/>
        <w:ind w:left="720" w:hanging="720"/>
        <w:rPr>
          <w:rFonts w:ascii="Times New Roman" w:eastAsia="Times New Roman" w:hAnsi="Times New Roman" w:cs="Times New Roman"/>
          <w:sz w:val="24"/>
          <w:szCs w:val="24"/>
        </w:rPr>
      </w:pPr>
      <w:r w:rsidRPr="00996DB6">
        <w:rPr>
          <w:rFonts w:ascii="Times New Roman" w:eastAsia="Times New Roman" w:hAnsi="Times New Roman" w:cs="Times New Roman"/>
          <w:sz w:val="24"/>
          <w:szCs w:val="24"/>
        </w:rPr>
        <w:t xml:space="preserve">Kleinbub, J. R., Palmieri, A., Orsucci, F. F., Andreassi, S., Musmeci, N., Benelli, E., Giuliani, A., &amp; de Felice, G. (2019). Measuring empathy: A statistical physics grounded approach. </w:t>
      </w:r>
      <w:r w:rsidRPr="00996DB6">
        <w:rPr>
          <w:rFonts w:ascii="Times New Roman" w:eastAsia="Times New Roman" w:hAnsi="Times New Roman" w:cs="Times New Roman"/>
          <w:i/>
          <w:sz w:val="24"/>
          <w:szCs w:val="24"/>
        </w:rPr>
        <w:t>Physica A: Statistical Mechanics and its Applications</w:t>
      </w:r>
      <w:r w:rsidRPr="00996DB6">
        <w:rPr>
          <w:rFonts w:ascii="Times New Roman" w:eastAsia="Times New Roman" w:hAnsi="Times New Roman" w:cs="Times New Roman"/>
          <w:sz w:val="24"/>
          <w:szCs w:val="24"/>
        </w:rPr>
        <w:t xml:space="preserve">, </w:t>
      </w:r>
      <w:r w:rsidRPr="00996DB6">
        <w:rPr>
          <w:rFonts w:ascii="Times New Roman" w:eastAsia="Times New Roman" w:hAnsi="Times New Roman" w:cs="Times New Roman"/>
          <w:i/>
          <w:sz w:val="24"/>
          <w:szCs w:val="24"/>
        </w:rPr>
        <w:t>526</w:t>
      </w:r>
      <w:r w:rsidRPr="00996DB6">
        <w:rPr>
          <w:rFonts w:ascii="Times New Roman" w:eastAsia="Times New Roman" w:hAnsi="Times New Roman" w:cs="Times New Roman"/>
          <w:sz w:val="24"/>
          <w:szCs w:val="24"/>
        </w:rPr>
        <w:t>, 120979.</w:t>
      </w:r>
    </w:p>
    <w:p w14:paraId="6DE8CA59" w14:textId="77777777" w:rsidR="00600FB8" w:rsidRPr="00FD39D9" w:rsidRDefault="00600FB8" w:rsidP="00600FB8">
      <w:pPr>
        <w:spacing w:line="240" w:lineRule="auto"/>
        <w:ind w:left="720" w:hanging="720"/>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t xml:space="preserve">Liu, B., &amp; Sundar, S. S. (2018). Should machines express sympathy and empathy? Experiments with a health advice chatbot. </w:t>
      </w:r>
      <w:r w:rsidRPr="00FD39D9">
        <w:rPr>
          <w:rFonts w:ascii="Times New Roman" w:eastAsia="Times New Roman" w:hAnsi="Times New Roman" w:cs="Times New Roman"/>
          <w:i/>
          <w:sz w:val="24"/>
          <w:szCs w:val="24"/>
        </w:rPr>
        <w:t>Cyberpsychology, Behavior, and Social Networking</w:t>
      </w:r>
      <w:r w:rsidRPr="00FD39D9">
        <w:rPr>
          <w:rFonts w:ascii="Times New Roman" w:eastAsia="Times New Roman" w:hAnsi="Times New Roman" w:cs="Times New Roman"/>
          <w:sz w:val="24"/>
          <w:szCs w:val="24"/>
        </w:rPr>
        <w:t>, 21(10), 625-636.</w:t>
      </w:r>
    </w:p>
    <w:p w14:paraId="16A79DF0" w14:textId="77777777" w:rsidR="00600FB8" w:rsidRPr="00FD39D9" w:rsidRDefault="00600FB8" w:rsidP="00600FB8">
      <w:pPr>
        <w:spacing w:line="240" w:lineRule="auto"/>
        <w:ind w:left="720" w:hanging="720"/>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t xml:space="preserve">Liu, O., Rakita, D., Mutlu, B., &amp; Gleicher, M. (2017). Understanding human-robot interaction in virtual reality. </w:t>
      </w:r>
      <w:r w:rsidRPr="00FD39D9">
        <w:rPr>
          <w:rFonts w:ascii="Times New Roman" w:eastAsia="Times New Roman" w:hAnsi="Times New Roman" w:cs="Times New Roman"/>
          <w:i/>
          <w:iCs/>
          <w:sz w:val="24"/>
          <w:szCs w:val="24"/>
        </w:rPr>
        <w:t>2017 26</w:t>
      </w:r>
      <w:r w:rsidRPr="00FD39D9">
        <w:rPr>
          <w:rFonts w:ascii="Times New Roman" w:eastAsia="Times New Roman" w:hAnsi="Times New Roman" w:cs="Times New Roman"/>
          <w:i/>
          <w:iCs/>
          <w:sz w:val="24"/>
          <w:szCs w:val="24"/>
          <w:vertAlign w:val="superscript"/>
        </w:rPr>
        <w:t>th</w:t>
      </w:r>
      <w:r w:rsidRPr="00FD39D9">
        <w:rPr>
          <w:rFonts w:ascii="Times New Roman" w:eastAsia="Times New Roman" w:hAnsi="Times New Roman" w:cs="Times New Roman"/>
          <w:i/>
          <w:iCs/>
          <w:sz w:val="24"/>
          <w:szCs w:val="24"/>
        </w:rPr>
        <w:t xml:space="preserve"> IEEE International Symposium on Robot and Human Interactive Communication</w:t>
      </w:r>
      <w:r w:rsidRPr="00FD39D9">
        <w:rPr>
          <w:rFonts w:ascii="Times New Roman" w:eastAsia="Times New Roman" w:hAnsi="Times New Roman" w:cs="Times New Roman"/>
          <w:sz w:val="24"/>
          <w:szCs w:val="24"/>
        </w:rPr>
        <w:t>, 751-757.</w:t>
      </w:r>
    </w:p>
    <w:p w14:paraId="3762BF5A" w14:textId="77777777" w:rsidR="00600FB8" w:rsidRPr="00FD39D9" w:rsidRDefault="00600FB8" w:rsidP="00600FB8">
      <w:pPr>
        <w:spacing w:line="240" w:lineRule="auto"/>
        <w:ind w:left="720" w:hanging="720"/>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t xml:space="preserve">Marci, C., &amp; Riess, H. (2005). The clinical relevance of psychophysiology: Support for the psychobiology of empathy and psychodynamic process. </w:t>
      </w:r>
      <w:r w:rsidRPr="00FD39D9">
        <w:rPr>
          <w:rFonts w:ascii="Times New Roman" w:eastAsia="Times New Roman" w:hAnsi="Times New Roman" w:cs="Times New Roman"/>
          <w:i/>
          <w:sz w:val="24"/>
          <w:szCs w:val="24"/>
        </w:rPr>
        <w:t>American Journal of Psychotherapy</w:t>
      </w:r>
      <w:r w:rsidRPr="00FD39D9">
        <w:rPr>
          <w:rFonts w:ascii="Times New Roman" w:eastAsia="Times New Roman" w:hAnsi="Times New Roman" w:cs="Times New Roman"/>
          <w:sz w:val="24"/>
          <w:szCs w:val="24"/>
        </w:rPr>
        <w:t>, 59(3), 213-226.</w:t>
      </w:r>
    </w:p>
    <w:p w14:paraId="6253BE41" w14:textId="77777777" w:rsidR="00600FB8" w:rsidRPr="00FD39D9" w:rsidRDefault="00600FB8" w:rsidP="00600FB8">
      <w:pPr>
        <w:spacing w:line="240" w:lineRule="auto"/>
        <w:ind w:left="720" w:hanging="720"/>
        <w:rPr>
          <w:rFonts w:ascii="Times New Roman" w:eastAsia="Times New Roman" w:hAnsi="Times New Roman" w:cs="Times New Roman"/>
          <w:sz w:val="24"/>
          <w:szCs w:val="24"/>
        </w:rPr>
      </w:pPr>
      <w:r w:rsidRPr="00996DB6">
        <w:rPr>
          <w:rFonts w:ascii="Times New Roman" w:eastAsia="Times New Roman" w:hAnsi="Times New Roman" w:cs="Times New Roman"/>
          <w:sz w:val="24"/>
          <w:szCs w:val="24"/>
        </w:rPr>
        <w:t xml:space="preserve">McBane, D. A. (1995). Empathy and the salesperson: A multidimensional perspective. </w:t>
      </w:r>
      <w:r w:rsidRPr="00996DB6">
        <w:rPr>
          <w:rFonts w:ascii="Times New Roman" w:eastAsia="Times New Roman" w:hAnsi="Times New Roman" w:cs="Times New Roman"/>
          <w:i/>
          <w:sz w:val="24"/>
          <w:szCs w:val="24"/>
        </w:rPr>
        <w:t>Psychology &amp; Marketing</w:t>
      </w:r>
      <w:r w:rsidRPr="00996DB6">
        <w:rPr>
          <w:rFonts w:ascii="Times New Roman" w:eastAsia="Times New Roman" w:hAnsi="Times New Roman" w:cs="Times New Roman"/>
          <w:sz w:val="24"/>
          <w:szCs w:val="24"/>
        </w:rPr>
        <w:t xml:space="preserve">, </w:t>
      </w:r>
      <w:r w:rsidRPr="00996DB6">
        <w:rPr>
          <w:rFonts w:ascii="Times New Roman" w:eastAsia="Times New Roman" w:hAnsi="Times New Roman" w:cs="Times New Roman"/>
          <w:i/>
          <w:sz w:val="24"/>
          <w:szCs w:val="24"/>
        </w:rPr>
        <w:t>12</w:t>
      </w:r>
      <w:r w:rsidRPr="00996DB6">
        <w:rPr>
          <w:rFonts w:ascii="Times New Roman" w:eastAsia="Times New Roman" w:hAnsi="Times New Roman" w:cs="Times New Roman"/>
          <w:sz w:val="24"/>
          <w:szCs w:val="24"/>
        </w:rPr>
        <w:t>(4), 349-370.</w:t>
      </w:r>
    </w:p>
    <w:p w14:paraId="41B6A64B" w14:textId="77777777" w:rsidR="00600FB8" w:rsidRPr="00996DB6" w:rsidRDefault="00600FB8" w:rsidP="00600FB8">
      <w:pPr>
        <w:spacing w:line="240" w:lineRule="auto"/>
        <w:ind w:left="720" w:hanging="720"/>
        <w:rPr>
          <w:rFonts w:ascii="Times New Roman" w:eastAsia="Times New Roman" w:hAnsi="Times New Roman" w:cs="Times New Roman"/>
          <w:sz w:val="24"/>
          <w:szCs w:val="24"/>
        </w:rPr>
      </w:pPr>
      <w:r w:rsidRPr="00996DB6">
        <w:rPr>
          <w:rFonts w:ascii="Times New Roman" w:eastAsia="Times New Roman" w:hAnsi="Times New Roman" w:cs="Times New Roman"/>
          <w:sz w:val="24"/>
          <w:szCs w:val="24"/>
        </w:rPr>
        <w:t xml:space="preserve">Nguyen, T. M., &amp; Malik, A. (2021). A two‐wave cross‐lagged study on AI service quality: The moderating effects of the job level and job role. </w:t>
      </w:r>
      <w:r w:rsidRPr="00996DB6">
        <w:rPr>
          <w:rFonts w:ascii="Times New Roman" w:eastAsia="Times New Roman" w:hAnsi="Times New Roman" w:cs="Times New Roman"/>
          <w:i/>
          <w:sz w:val="24"/>
          <w:szCs w:val="24"/>
        </w:rPr>
        <w:t>British Journal of Management</w:t>
      </w:r>
      <w:r w:rsidRPr="00996DB6">
        <w:rPr>
          <w:rFonts w:ascii="Times New Roman" w:eastAsia="Times New Roman" w:hAnsi="Times New Roman" w:cs="Times New Roman"/>
          <w:sz w:val="24"/>
          <w:szCs w:val="24"/>
        </w:rPr>
        <w:t>, in press.</w:t>
      </w:r>
    </w:p>
    <w:p w14:paraId="17166D8E" w14:textId="77777777" w:rsidR="00600FB8" w:rsidRPr="00996DB6" w:rsidRDefault="00600FB8" w:rsidP="00600FB8">
      <w:pPr>
        <w:spacing w:line="240" w:lineRule="auto"/>
        <w:ind w:left="720" w:hanging="720"/>
        <w:rPr>
          <w:rFonts w:ascii="Times New Roman" w:eastAsia="Times New Roman" w:hAnsi="Times New Roman" w:cs="Times New Roman"/>
          <w:sz w:val="24"/>
          <w:szCs w:val="24"/>
        </w:rPr>
      </w:pPr>
      <w:r w:rsidRPr="00996DB6">
        <w:rPr>
          <w:rFonts w:ascii="Times New Roman" w:eastAsia="Times New Roman" w:hAnsi="Times New Roman" w:cs="Times New Roman"/>
          <w:sz w:val="24"/>
          <w:szCs w:val="24"/>
        </w:rPr>
        <w:t xml:space="preserve">Paiva, A., Leite, I., Boukricha, H., &amp; Wachsmuth, I. (2017). Empathy in virtual agents and robots: A survey. </w:t>
      </w:r>
      <w:r w:rsidRPr="00996DB6">
        <w:rPr>
          <w:rFonts w:ascii="Times New Roman" w:eastAsia="Times New Roman" w:hAnsi="Times New Roman" w:cs="Times New Roman"/>
          <w:i/>
          <w:sz w:val="24"/>
          <w:szCs w:val="24"/>
        </w:rPr>
        <w:t>ACM Transactions on Interactive Intelligent Systems</w:t>
      </w:r>
      <w:r w:rsidRPr="00996DB6">
        <w:rPr>
          <w:rFonts w:ascii="Times New Roman" w:eastAsia="Times New Roman" w:hAnsi="Times New Roman" w:cs="Times New Roman"/>
          <w:sz w:val="24"/>
          <w:szCs w:val="24"/>
        </w:rPr>
        <w:t>, 7 (3), Article 11.</w:t>
      </w:r>
    </w:p>
    <w:p w14:paraId="5275A00D" w14:textId="77777777" w:rsidR="00600FB8" w:rsidRPr="00FD39D9" w:rsidRDefault="00600FB8" w:rsidP="00600FB8">
      <w:pPr>
        <w:spacing w:line="240" w:lineRule="auto"/>
        <w:ind w:left="720" w:hanging="720"/>
        <w:rPr>
          <w:rFonts w:ascii="Times New Roman" w:eastAsia="Times New Roman" w:hAnsi="Times New Roman" w:cs="Times New Roman"/>
          <w:sz w:val="24"/>
          <w:szCs w:val="24"/>
        </w:rPr>
      </w:pPr>
      <w:r w:rsidRPr="00996DB6">
        <w:rPr>
          <w:rFonts w:ascii="Times New Roman" w:eastAsia="Times New Roman" w:hAnsi="Times New Roman" w:cs="Times New Roman"/>
          <w:sz w:val="24"/>
          <w:szCs w:val="24"/>
        </w:rPr>
        <w:t xml:space="preserve">Pettijohn, C. E., Pettijohn, L. S., &amp; Taylor, A. J. (1995). The relationship between effective counseling and effective selling behaviors. </w:t>
      </w:r>
      <w:r w:rsidRPr="00996DB6">
        <w:rPr>
          <w:rFonts w:ascii="Times New Roman" w:eastAsia="Times New Roman" w:hAnsi="Times New Roman" w:cs="Times New Roman"/>
          <w:i/>
          <w:sz w:val="24"/>
          <w:szCs w:val="24"/>
        </w:rPr>
        <w:t>Journal of Consumer Marketing</w:t>
      </w:r>
      <w:r w:rsidRPr="00996DB6">
        <w:rPr>
          <w:rFonts w:ascii="Times New Roman" w:eastAsia="Times New Roman" w:hAnsi="Times New Roman" w:cs="Times New Roman"/>
          <w:sz w:val="24"/>
          <w:szCs w:val="24"/>
        </w:rPr>
        <w:t>, 12(1), 5-15.</w:t>
      </w:r>
    </w:p>
    <w:p w14:paraId="0589E6CC" w14:textId="77777777" w:rsidR="00600FB8" w:rsidRPr="00FD39D9" w:rsidRDefault="00600FB8" w:rsidP="00600FB8">
      <w:pPr>
        <w:spacing w:line="240" w:lineRule="auto"/>
        <w:ind w:left="720" w:hanging="720"/>
        <w:rPr>
          <w:rFonts w:ascii="Times New Roman" w:eastAsia="Times New Roman" w:hAnsi="Times New Roman" w:cs="Times New Roman"/>
          <w:sz w:val="24"/>
          <w:szCs w:val="24"/>
        </w:rPr>
      </w:pPr>
      <w:r w:rsidRPr="00FD39D9">
        <w:rPr>
          <w:rFonts w:ascii="Times New Roman" w:eastAsia="Times New Roman" w:hAnsi="Times New Roman" w:cs="Times New Roman"/>
          <w:sz w:val="24"/>
          <w:szCs w:val="24"/>
        </w:rPr>
        <w:t xml:space="preserve">Plank, R. E., Minton, A. P., &amp; Reid, D. A. (1996). A short measure of perceived empathy. </w:t>
      </w:r>
      <w:r w:rsidRPr="00FD39D9">
        <w:rPr>
          <w:rFonts w:ascii="Times New Roman" w:eastAsia="Times New Roman" w:hAnsi="Times New Roman" w:cs="Times New Roman"/>
          <w:i/>
          <w:sz w:val="24"/>
          <w:szCs w:val="24"/>
        </w:rPr>
        <w:t>Psychological Reports</w:t>
      </w:r>
      <w:r w:rsidRPr="00FD39D9">
        <w:rPr>
          <w:rFonts w:ascii="Times New Roman" w:eastAsia="Times New Roman" w:hAnsi="Times New Roman" w:cs="Times New Roman"/>
          <w:sz w:val="24"/>
          <w:szCs w:val="24"/>
        </w:rPr>
        <w:t>, 79(3_suppl), 1219-1226.</w:t>
      </w:r>
    </w:p>
    <w:p w14:paraId="1667CBF2" w14:textId="77777777" w:rsidR="00600FB8" w:rsidRPr="00996DB6" w:rsidRDefault="00600FB8" w:rsidP="00600FB8">
      <w:pPr>
        <w:spacing w:line="240" w:lineRule="auto"/>
        <w:ind w:left="720" w:hanging="720"/>
        <w:rPr>
          <w:rFonts w:ascii="Times New Roman" w:eastAsia="Times New Roman" w:hAnsi="Times New Roman" w:cs="Times New Roman"/>
          <w:sz w:val="24"/>
          <w:szCs w:val="24"/>
        </w:rPr>
      </w:pPr>
      <w:r w:rsidRPr="00996DB6">
        <w:rPr>
          <w:rFonts w:ascii="Times New Roman" w:eastAsia="Times New Roman" w:hAnsi="Times New Roman" w:cs="Times New Roman"/>
          <w:sz w:val="24"/>
          <w:szCs w:val="24"/>
        </w:rPr>
        <w:t xml:space="preserve">Pozharliev, R., De Angelis, M., Rossi, D., Romani, S., Verbeke, W., &amp; Cherubino, P. (2021). Attachment styles moderate customer responses to frontline service robots: Evidence from affective, attitudinal, and behavioral measures. </w:t>
      </w:r>
      <w:r w:rsidRPr="00996DB6">
        <w:rPr>
          <w:rFonts w:ascii="Times New Roman" w:eastAsia="Times New Roman" w:hAnsi="Times New Roman" w:cs="Times New Roman"/>
          <w:i/>
          <w:sz w:val="24"/>
          <w:szCs w:val="24"/>
        </w:rPr>
        <w:t>Psychology &amp; Marketing</w:t>
      </w:r>
      <w:r w:rsidRPr="00996DB6">
        <w:rPr>
          <w:rFonts w:ascii="Times New Roman" w:eastAsia="Times New Roman" w:hAnsi="Times New Roman" w:cs="Times New Roman"/>
          <w:sz w:val="24"/>
          <w:szCs w:val="24"/>
        </w:rPr>
        <w:t>, 38(5), 881-895.</w:t>
      </w:r>
    </w:p>
    <w:p w14:paraId="2707C05B" w14:textId="77777777" w:rsidR="00600FB8" w:rsidRPr="00FD39D9" w:rsidRDefault="00600FB8" w:rsidP="00600FB8">
      <w:pPr>
        <w:spacing w:line="240" w:lineRule="auto"/>
        <w:ind w:left="720" w:hanging="720"/>
        <w:rPr>
          <w:rFonts w:ascii="Times New Roman" w:eastAsia="Times New Roman" w:hAnsi="Times New Roman" w:cs="Times New Roman"/>
          <w:sz w:val="24"/>
          <w:szCs w:val="24"/>
        </w:rPr>
      </w:pPr>
      <w:r w:rsidRPr="00996DB6">
        <w:rPr>
          <w:rFonts w:ascii="Times New Roman" w:eastAsia="Times New Roman" w:hAnsi="Times New Roman" w:cs="Times New Roman"/>
          <w:sz w:val="24"/>
          <w:szCs w:val="24"/>
        </w:rPr>
        <w:t xml:space="preserve">Seo, S. H., Geiskkovitch, D., Nakane, M., King, C., &amp; Young, J. E. (2015, March). Poor thing! Would you feel sorry for a simulated robot? A comparison of empathy toward a physical and a simulated robot. In </w:t>
      </w:r>
      <w:r w:rsidRPr="00996DB6">
        <w:rPr>
          <w:rFonts w:ascii="Times New Roman" w:eastAsia="Times New Roman" w:hAnsi="Times New Roman" w:cs="Times New Roman"/>
          <w:i/>
          <w:sz w:val="24"/>
          <w:szCs w:val="24"/>
        </w:rPr>
        <w:t>2015 10th ACM/IEEE International Conference on Human-Robot Interaction (HRI)</w:t>
      </w:r>
      <w:r w:rsidRPr="00996DB6">
        <w:rPr>
          <w:rFonts w:ascii="Times New Roman" w:eastAsia="Times New Roman" w:hAnsi="Times New Roman" w:cs="Times New Roman"/>
          <w:sz w:val="24"/>
          <w:szCs w:val="24"/>
        </w:rPr>
        <w:t xml:space="preserve"> (pp. 125-132). IEEE.</w:t>
      </w:r>
    </w:p>
    <w:p w14:paraId="63F4DC27" w14:textId="77777777" w:rsidR="003B343A" w:rsidRPr="00FD39D9" w:rsidRDefault="00600FB8" w:rsidP="00996DB6">
      <w:pPr>
        <w:spacing w:line="240" w:lineRule="auto"/>
        <w:ind w:left="720" w:hanging="720"/>
        <w:rPr>
          <w:rFonts w:ascii="Times New Roman" w:eastAsia="Times New Roman" w:hAnsi="Times New Roman" w:cs="Times New Roman"/>
          <w:sz w:val="24"/>
          <w:szCs w:val="24"/>
        </w:rPr>
      </w:pPr>
      <w:r w:rsidRPr="00996DB6">
        <w:rPr>
          <w:rFonts w:ascii="Times New Roman" w:eastAsia="Times New Roman" w:hAnsi="Times New Roman" w:cs="Times New Roman"/>
          <w:sz w:val="24"/>
          <w:szCs w:val="24"/>
        </w:rPr>
        <w:t xml:space="preserve">Tsiourti, C., Weiss, A., Wac, K., &amp; Vincze, M. (2019). Multimodal integration of emotional signals from voice, body, and context: Effect of (in)congruence on emotion recognition and attitudes towards robots. </w:t>
      </w:r>
      <w:r w:rsidRPr="00996DB6">
        <w:rPr>
          <w:rFonts w:ascii="Times New Roman" w:eastAsia="Times New Roman" w:hAnsi="Times New Roman" w:cs="Times New Roman"/>
          <w:i/>
          <w:sz w:val="24"/>
          <w:szCs w:val="24"/>
        </w:rPr>
        <w:t>International Journal of Social Robotics</w:t>
      </w:r>
      <w:r w:rsidRPr="00996DB6">
        <w:rPr>
          <w:rFonts w:ascii="Times New Roman" w:eastAsia="Times New Roman" w:hAnsi="Times New Roman" w:cs="Times New Roman"/>
          <w:sz w:val="24"/>
          <w:szCs w:val="24"/>
        </w:rPr>
        <w:t>, 11, 555-573.</w:t>
      </w:r>
    </w:p>
    <w:p w14:paraId="73A52A88" w14:textId="0157F061" w:rsidR="00672CDF" w:rsidRPr="00FD39D9" w:rsidRDefault="00600FB8" w:rsidP="00996DB6">
      <w:pPr>
        <w:spacing w:line="240" w:lineRule="auto"/>
        <w:ind w:left="720" w:hanging="720"/>
        <w:rPr>
          <w:rFonts w:ascii="Times New Roman" w:eastAsia="Times New Roman" w:hAnsi="Times New Roman" w:cs="Times New Roman"/>
          <w:sz w:val="24"/>
          <w:szCs w:val="24"/>
        </w:rPr>
      </w:pPr>
      <w:r w:rsidRPr="00996DB6">
        <w:rPr>
          <w:rFonts w:ascii="Times New Roman" w:eastAsia="Times New Roman" w:hAnsi="Times New Roman" w:cs="Times New Roman"/>
          <w:sz w:val="24"/>
          <w:szCs w:val="24"/>
        </w:rPr>
        <w:t xml:space="preserve">Zaki, J., &amp; Ochsner, K. (2011). Reintegrating the study of accuracy into social cognition research. </w:t>
      </w:r>
      <w:r w:rsidRPr="00996DB6">
        <w:rPr>
          <w:rFonts w:ascii="Times New Roman" w:eastAsia="Times New Roman" w:hAnsi="Times New Roman" w:cs="Times New Roman"/>
          <w:i/>
          <w:sz w:val="24"/>
          <w:szCs w:val="24"/>
        </w:rPr>
        <w:t>Psychological Inquiry</w:t>
      </w:r>
      <w:r w:rsidRPr="00996DB6">
        <w:rPr>
          <w:rFonts w:ascii="Times New Roman" w:eastAsia="Times New Roman" w:hAnsi="Times New Roman" w:cs="Times New Roman"/>
          <w:sz w:val="24"/>
          <w:szCs w:val="24"/>
        </w:rPr>
        <w:t>, 22(3), 159-182.</w:t>
      </w:r>
    </w:p>
    <w:sectPr w:rsidR="00672CDF" w:rsidRPr="00FD39D9" w:rsidSect="00DC0896">
      <w:footerReference w:type="even"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77F2C8" w14:textId="77777777" w:rsidR="004D2C5D" w:rsidRDefault="004D2C5D" w:rsidP="00F12A23">
      <w:pPr>
        <w:spacing w:line="240" w:lineRule="auto"/>
      </w:pPr>
      <w:r>
        <w:separator/>
      </w:r>
    </w:p>
  </w:endnote>
  <w:endnote w:type="continuationSeparator" w:id="0">
    <w:p w14:paraId="2EF5F732" w14:textId="77777777" w:rsidR="004D2C5D" w:rsidRDefault="004D2C5D" w:rsidP="00F12A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36748101"/>
      <w:docPartObj>
        <w:docPartGallery w:val="Page Numbers (Bottom of Page)"/>
        <w:docPartUnique/>
      </w:docPartObj>
    </w:sdtPr>
    <w:sdtEndPr>
      <w:rPr>
        <w:rStyle w:val="PageNumber"/>
      </w:rPr>
    </w:sdtEndPr>
    <w:sdtContent>
      <w:p w14:paraId="3B343968" w14:textId="77777777" w:rsidR="00F12A23" w:rsidRDefault="00F12A23" w:rsidP="00053D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D8B2152" w14:textId="77777777" w:rsidR="00F12A23" w:rsidRDefault="00F12A23" w:rsidP="00F12A2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09163941"/>
      <w:docPartObj>
        <w:docPartGallery w:val="Page Numbers (Bottom of Page)"/>
        <w:docPartUnique/>
      </w:docPartObj>
    </w:sdtPr>
    <w:sdtEndPr>
      <w:rPr>
        <w:rStyle w:val="PageNumber"/>
      </w:rPr>
    </w:sdtEndPr>
    <w:sdtContent>
      <w:p w14:paraId="7BA47D85" w14:textId="77777777" w:rsidR="00F12A23" w:rsidRDefault="00F12A23" w:rsidP="00053D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07061C8" w14:textId="77777777" w:rsidR="00F12A23" w:rsidRDefault="00F12A23" w:rsidP="00F12A23">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70600262"/>
      <w:docPartObj>
        <w:docPartGallery w:val="Page Numbers (Bottom of Page)"/>
        <w:docPartUnique/>
      </w:docPartObj>
    </w:sdtPr>
    <w:sdtEndPr>
      <w:rPr>
        <w:rStyle w:val="PageNumber"/>
      </w:rPr>
    </w:sdtEndPr>
    <w:sdtContent>
      <w:p w14:paraId="39F5290D" w14:textId="77777777" w:rsidR="001109A6" w:rsidRDefault="001109A6" w:rsidP="00053D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34A8CC" w14:textId="77777777" w:rsidR="001109A6" w:rsidRDefault="001109A6" w:rsidP="00F12A23">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4026441"/>
      <w:docPartObj>
        <w:docPartGallery w:val="Page Numbers (Bottom of Page)"/>
        <w:docPartUnique/>
      </w:docPartObj>
    </w:sdtPr>
    <w:sdtEndPr>
      <w:rPr>
        <w:rStyle w:val="PageNumber"/>
      </w:rPr>
    </w:sdtEndPr>
    <w:sdtContent>
      <w:p w14:paraId="7F8CE1BA" w14:textId="77777777" w:rsidR="001109A6" w:rsidRDefault="001109A6" w:rsidP="00053D0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ABC8BB0" w14:textId="77777777" w:rsidR="001109A6" w:rsidRDefault="001109A6" w:rsidP="00F12A2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92FB47" w14:textId="77777777" w:rsidR="004D2C5D" w:rsidRDefault="004D2C5D" w:rsidP="00F12A23">
      <w:pPr>
        <w:spacing w:line="240" w:lineRule="auto"/>
      </w:pPr>
      <w:r>
        <w:separator/>
      </w:r>
    </w:p>
  </w:footnote>
  <w:footnote w:type="continuationSeparator" w:id="0">
    <w:p w14:paraId="31F5226F" w14:textId="77777777" w:rsidR="004D2C5D" w:rsidRDefault="004D2C5D" w:rsidP="00F12A23">
      <w:pPr>
        <w:spacing w:line="240" w:lineRule="auto"/>
      </w:pPr>
      <w:r>
        <w:continuationSeparator/>
      </w:r>
    </w:p>
  </w:footnote>
  <w:footnote w:id="1">
    <w:p w14:paraId="611FC538" w14:textId="77777777" w:rsidR="0094780A" w:rsidRDefault="0094780A" w:rsidP="0094780A">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See http://www.empathicfutures.com/. The project has produced a large archive of human-machine interaction data, consisting of transcripts of real interactions that occurred during the project. The archive is available on the project website and may be helpful to marketing studies of artificial empathy.</w:t>
      </w:r>
    </w:p>
  </w:footnote>
  <w:footnote w:id="2">
    <w:p w14:paraId="2C2F94C8" w14:textId="77777777" w:rsidR="002C706D" w:rsidRDefault="002C706D" w:rsidP="002C706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https://www.softbankrobotics.com/emea/en/nao</w:t>
      </w:r>
    </w:p>
  </w:footnote>
  <w:footnote w:id="3">
    <w:p w14:paraId="386B7C45" w14:textId="77777777" w:rsidR="002C706D" w:rsidRDefault="002C706D" w:rsidP="002C706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https://www.softbankrobotics.com/emea/en/pepper</w:t>
      </w:r>
    </w:p>
  </w:footnote>
  <w:footnote w:id="4">
    <w:p w14:paraId="0E8B4513" w14:textId="77777777" w:rsidR="002C706D" w:rsidRDefault="002C706D" w:rsidP="002C706D">
      <w:pPr>
        <w:spacing w:line="240" w:lineRule="auto"/>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xml:space="preserve"> https://furhatrobotics.com/docs/furhatx-introduction.pdf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DE29AD"/>
    <w:multiLevelType w:val="hybridMultilevel"/>
    <w:tmpl w:val="05606C48"/>
    <w:lvl w:ilvl="0" w:tplc="E320D85A">
      <w:start w:val="1"/>
      <w:numFmt w:val="bullet"/>
      <w:lvlText w:val=""/>
      <w:lvlJc w:val="left"/>
      <w:pPr>
        <w:tabs>
          <w:tab w:val="num" w:pos="357"/>
        </w:tabs>
        <w:ind w:left="567" w:hanging="207"/>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129487F"/>
    <w:multiLevelType w:val="hybridMultilevel"/>
    <w:tmpl w:val="55063D92"/>
    <w:lvl w:ilvl="0" w:tplc="374E05DE">
      <w:start w:val="1"/>
      <w:numFmt w:val="decimal"/>
      <w:lvlText w:val="%1."/>
      <w:lvlJc w:val="left"/>
      <w:pPr>
        <w:tabs>
          <w:tab w:val="num" w:pos="170"/>
        </w:tabs>
        <w:ind w:left="0" w:firstLine="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53"/>
  <w:removePersonalInformation/>
  <w:removeDateAndTim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15DB"/>
    <w:rsid w:val="00000E2A"/>
    <w:rsid w:val="00001351"/>
    <w:rsid w:val="000064FA"/>
    <w:rsid w:val="000124A2"/>
    <w:rsid w:val="00017A1E"/>
    <w:rsid w:val="0002316F"/>
    <w:rsid w:val="00031026"/>
    <w:rsid w:val="00040371"/>
    <w:rsid w:val="0004229D"/>
    <w:rsid w:val="0004387E"/>
    <w:rsid w:val="00050AFC"/>
    <w:rsid w:val="00052D11"/>
    <w:rsid w:val="000608EE"/>
    <w:rsid w:val="00074037"/>
    <w:rsid w:val="00076EF3"/>
    <w:rsid w:val="00080967"/>
    <w:rsid w:val="0008139B"/>
    <w:rsid w:val="000829FF"/>
    <w:rsid w:val="00084183"/>
    <w:rsid w:val="00092AAB"/>
    <w:rsid w:val="00093899"/>
    <w:rsid w:val="00095358"/>
    <w:rsid w:val="000954A3"/>
    <w:rsid w:val="000A3694"/>
    <w:rsid w:val="000A43EE"/>
    <w:rsid w:val="000A4591"/>
    <w:rsid w:val="000B162D"/>
    <w:rsid w:val="000C3F3D"/>
    <w:rsid w:val="000C57D2"/>
    <w:rsid w:val="000C6089"/>
    <w:rsid w:val="000C75BE"/>
    <w:rsid w:val="000D3727"/>
    <w:rsid w:val="000D48CE"/>
    <w:rsid w:val="000D5622"/>
    <w:rsid w:val="000D6CDC"/>
    <w:rsid w:val="000E7221"/>
    <w:rsid w:val="000F2996"/>
    <w:rsid w:val="000F2ADA"/>
    <w:rsid w:val="000F2DE5"/>
    <w:rsid w:val="000F3733"/>
    <w:rsid w:val="000F6FEF"/>
    <w:rsid w:val="001009D8"/>
    <w:rsid w:val="001109A6"/>
    <w:rsid w:val="001123DA"/>
    <w:rsid w:val="00117115"/>
    <w:rsid w:val="0012136C"/>
    <w:rsid w:val="00126DCF"/>
    <w:rsid w:val="00133780"/>
    <w:rsid w:val="0014163E"/>
    <w:rsid w:val="00141972"/>
    <w:rsid w:val="0014557F"/>
    <w:rsid w:val="001476BD"/>
    <w:rsid w:val="0015180B"/>
    <w:rsid w:val="001520AC"/>
    <w:rsid w:val="001535ED"/>
    <w:rsid w:val="001547E4"/>
    <w:rsid w:val="00160245"/>
    <w:rsid w:val="00160BB1"/>
    <w:rsid w:val="001615FA"/>
    <w:rsid w:val="00174E79"/>
    <w:rsid w:val="001778E4"/>
    <w:rsid w:val="00181A8C"/>
    <w:rsid w:val="001A077B"/>
    <w:rsid w:val="001A6E87"/>
    <w:rsid w:val="001B2E3E"/>
    <w:rsid w:val="001B7CE5"/>
    <w:rsid w:val="001C2B1F"/>
    <w:rsid w:val="001C7A35"/>
    <w:rsid w:val="001D4E9B"/>
    <w:rsid w:val="001D4FCD"/>
    <w:rsid w:val="001E302B"/>
    <w:rsid w:val="001E43A3"/>
    <w:rsid w:val="001F3A15"/>
    <w:rsid w:val="001F4F00"/>
    <w:rsid w:val="001F5FC6"/>
    <w:rsid w:val="001F7BED"/>
    <w:rsid w:val="00201F1E"/>
    <w:rsid w:val="00202213"/>
    <w:rsid w:val="00204DD2"/>
    <w:rsid w:val="00205700"/>
    <w:rsid w:val="002225ED"/>
    <w:rsid w:val="002231B9"/>
    <w:rsid w:val="00223A84"/>
    <w:rsid w:val="00223C04"/>
    <w:rsid w:val="00225735"/>
    <w:rsid w:val="002257D3"/>
    <w:rsid w:val="00225F08"/>
    <w:rsid w:val="0023520F"/>
    <w:rsid w:val="0023536A"/>
    <w:rsid w:val="00236B99"/>
    <w:rsid w:val="00240AA8"/>
    <w:rsid w:val="00244ADE"/>
    <w:rsid w:val="0025153C"/>
    <w:rsid w:val="00253690"/>
    <w:rsid w:val="0025610F"/>
    <w:rsid w:val="00257D78"/>
    <w:rsid w:val="002617A6"/>
    <w:rsid w:val="002716A5"/>
    <w:rsid w:val="0028480C"/>
    <w:rsid w:val="00286A85"/>
    <w:rsid w:val="002B3AAE"/>
    <w:rsid w:val="002B5A32"/>
    <w:rsid w:val="002B5A6C"/>
    <w:rsid w:val="002B760E"/>
    <w:rsid w:val="002C3E39"/>
    <w:rsid w:val="002C706D"/>
    <w:rsid w:val="002D2437"/>
    <w:rsid w:val="002D317B"/>
    <w:rsid w:val="002D35AC"/>
    <w:rsid w:val="002F7F08"/>
    <w:rsid w:val="0030189F"/>
    <w:rsid w:val="00302BA4"/>
    <w:rsid w:val="00302E62"/>
    <w:rsid w:val="00305258"/>
    <w:rsid w:val="00306643"/>
    <w:rsid w:val="00307E1C"/>
    <w:rsid w:val="00311598"/>
    <w:rsid w:val="0031625A"/>
    <w:rsid w:val="00331B72"/>
    <w:rsid w:val="0034044F"/>
    <w:rsid w:val="00343010"/>
    <w:rsid w:val="00345F8E"/>
    <w:rsid w:val="00347F9F"/>
    <w:rsid w:val="003620A3"/>
    <w:rsid w:val="00363008"/>
    <w:rsid w:val="0036336F"/>
    <w:rsid w:val="00365890"/>
    <w:rsid w:val="00372E09"/>
    <w:rsid w:val="00374EC1"/>
    <w:rsid w:val="003811C0"/>
    <w:rsid w:val="003906BE"/>
    <w:rsid w:val="003A0EE4"/>
    <w:rsid w:val="003A2D84"/>
    <w:rsid w:val="003A3E9C"/>
    <w:rsid w:val="003A475F"/>
    <w:rsid w:val="003B0A5D"/>
    <w:rsid w:val="003B343A"/>
    <w:rsid w:val="003B4C30"/>
    <w:rsid w:val="003B5AAA"/>
    <w:rsid w:val="003C6562"/>
    <w:rsid w:val="003D0E75"/>
    <w:rsid w:val="003D3D01"/>
    <w:rsid w:val="003D4538"/>
    <w:rsid w:val="003D4E2E"/>
    <w:rsid w:val="003D7BC1"/>
    <w:rsid w:val="003E0105"/>
    <w:rsid w:val="003E375F"/>
    <w:rsid w:val="003E7B29"/>
    <w:rsid w:val="00400EAA"/>
    <w:rsid w:val="00403BC5"/>
    <w:rsid w:val="00424762"/>
    <w:rsid w:val="004317BB"/>
    <w:rsid w:val="004360C7"/>
    <w:rsid w:val="004442A6"/>
    <w:rsid w:val="0044653C"/>
    <w:rsid w:val="00455144"/>
    <w:rsid w:val="00460711"/>
    <w:rsid w:val="00465DA7"/>
    <w:rsid w:val="0046604C"/>
    <w:rsid w:val="00467398"/>
    <w:rsid w:val="00467739"/>
    <w:rsid w:val="004678C0"/>
    <w:rsid w:val="00481109"/>
    <w:rsid w:val="00487786"/>
    <w:rsid w:val="00491A43"/>
    <w:rsid w:val="00492DCF"/>
    <w:rsid w:val="00495F84"/>
    <w:rsid w:val="00495FDF"/>
    <w:rsid w:val="004A23B7"/>
    <w:rsid w:val="004A47CE"/>
    <w:rsid w:val="004B358B"/>
    <w:rsid w:val="004B6760"/>
    <w:rsid w:val="004B6C3E"/>
    <w:rsid w:val="004B7FCA"/>
    <w:rsid w:val="004C1043"/>
    <w:rsid w:val="004C4B64"/>
    <w:rsid w:val="004D0809"/>
    <w:rsid w:val="004D2C5D"/>
    <w:rsid w:val="004D6999"/>
    <w:rsid w:val="004E11EE"/>
    <w:rsid w:val="004E2ED9"/>
    <w:rsid w:val="004E38E0"/>
    <w:rsid w:val="004E468E"/>
    <w:rsid w:val="004F58F3"/>
    <w:rsid w:val="004F6A21"/>
    <w:rsid w:val="004F7447"/>
    <w:rsid w:val="0050220B"/>
    <w:rsid w:val="0052091A"/>
    <w:rsid w:val="00525158"/>
    <w:rsid w:val="00525B88"/>
    <w:rsid w:val="005347B1"/>
    <w:rsid w:val="00540229"/>
    <w:rsid w:val="00541B9E"/>
    <w:rsid w:val="005429FA"/>
    <w:rsid w:val="00542FB0"/>
    <w:rsid w:val="00554673"/>
    <w:rsid w:val="005644C6"/>
    <w:rsid w:val="005746FA"/>
    <w:rsid w:val="00585558"/>
    <w:rsid w:val="00590ADF"/>
    <w:rsid w:val="005A058E"/>
    <w:rsid w:val="005A303F"/>
    <w:rsid w:val="005B5E8C"/>
    <w:rsid w:val="005C05A7"/>
    <w:rsid w:val="005C1CC2"/>
    <w:rsid w:val="005C654A"/>
    <w:rsid w:val="005E1347"/>
    <w:rsid w:val="005E3955"/>
    <w:rsid w:val="005E4E15"/>
    <w:rsid w:val="005E5D4A"/>
    <w:rsid w:val="006009B6"/>
    <w:rsid w:val="00600FB8"/>
    <w:rsid w:val="0060359B"/>
    <w:rsid w:val="0060395B"/>
    <w:rsid w:val="006052C0"/>
    <w:rsid w:val="00605717"/>
    <w:rsid w:val="00611B1E"/>
    <w:rsid w:val="00611B76"/>
    <w:rsid w:val="006127F4"/>
    <w:rsid w:val="00617CA7"/>
    <w:rsid w:val="00622917"/>
    <w:rsid w:val="00626C2C"/>
    <w:rsid w:val="0063135F"/>
    <w:rsid w:val="00632BB7"/>
    <w:rsid w:val="00633B7B"/>
    <w:rsid w:val="00635F2E"/>
    <w:rsid w:val="00647201"/>
    <w:rsid w:val="006555A5"/>
    <w:rsid w:val="0065615E"/>
    <w:rsid w:val="00656AB2"/>
    <w:rsid w:val="00662F7F"/>
    <w:rsid w:val="00663A4A"/>
    <w:rsid w:val="006646A4"/>
    <w:rsid w:val="00672CDF"/>
    <w:rsid w:val="006732FD"/>
    <w:rsid w:val="00681210"/>
    <w:rsid w:val="006821A7"/>
    <w:rsid w:val="00691D0D"/>
    <w:rsid w:val="00693EC4"/>
    <w:rsid w:val="00695660"/>
    <w:rsid w:val="00695866"/>
    <w:rsid w:val="006A445F"/>
    <w:rsid w:val="006B3390"/>
    <w:rsid w:val="006B650B"/>
    <w:rsid w:val="006C00B1"/>
    <w:rsid w:val="006C1FAC"/>
    <w:rsid w:val="006C21D5"/>
    <w:rsid w:val="006C5721"/>
    <w:rsid w:val="006D1183"/>
    <w:rsid w:val="006D152D"/>
    <w:rsid w:val="006E5841"/>
    <w:rsid w:val="006F0D8E"/>
    <w:rsid w:val="006F398D"/>
    <w:rsid w:val="00703CEB"/>
    <w:rsid w:val="007070AC"/>
    <w:rsid w:val="00715C12"/>
    <w:rsid w:val="00733599"/>
    <w:rsid w:val="00742326"/>
    <w:rsid w:val="00751BD3"/>
    <w:rsid w:val="00752FE7"/>
    <w:rsid w:val="00754AA0"/>
    <w:rsid w:val="007560E9"/>
    <w:rsid w:val="00757ED5"/>
    <w:rsid w:val="0076242A"/>
    <w:rsid w:val="00763BCE"/>
    <w:rsid w:val="0077106A"/>
    <w:rsid w:val="00793D0B"/>
    <w:rsid w:val="00793EB2"/>
    <w:rsid w:val="007950D7"/>
    <w:rsid w:val="00795AAB"/>
    <w:rsid w:val="00797475"/>
    <w:rsid w:val="007A0AC0"/>
    <w:rsid w:val="007A3558"/>
    <w:rsid w:val="007A61DC"/>
    <w:rsid w:val="007A67F5"/>
    <w:rsid w:val="007B15D3"/>
    <w:rsid w:val="007B2B5C"/>
    <w:rsid w:val="007B449D"/>
    <w:rsid w:val="007B6C67"/>
    <w:rsid w:val="007C0570"/>
    <w:rsid w:val="007C0A16"/>
    <w:rsid w:val="007C4081"/>
    <w:rsid w:val="007C566B"/>
    <w:rsid w:val="007C6CD6"/>
    <w:rsid w:val="007D35C8"/>
    <w:rsid w:val="007D4500"/>
    <w:rsid w:val="007D58D5"/>
    <w:rsid w:val="007D5F4F"/>
    <w:rsid w:val="007D74A8"/>
    <w:rsid w:val="007E2FB6"/>
    <w:rsid w:val="007F19EB"/>
    <w:rsid w:val="007F4469"/>
    <w:rsid w:val="007F5AB5"/>
    <w:rsid w:val="007F7746"/>
    <w:rsid w:val="0080253E"/>
    <w:rsid w:val="008042FE"/>
    <w:rsid w:val="008119CA"/>
    <w:rsid w:val="00817062"/>
    <w:rsid w:val="00817917"/>
    <w:rsid w:val="00820914"/>
    <w:rsid w:val="00821EB7"/>
    <w:rsid w:val="008233C9"/>
    <w:rsid w:val="00826118"/>
    <w:rsid w:val="00832D58"/>
    <w:rsid w:val="00836612"/>
    <w:rsid w:val="008368C5"/>
    <w:rsid w:val="00840CDE"/>
    <w:rsid w:val="00846B88"/>
    <w:rsid w:val="0085159A"/>
    <w:rsid w:val="008530C2"/>
    <w:rsid w:val="00857DE5"/>
    <w:rsid w:val="0086243C"/>
    <w:rsid w:val="00862867"/>
    <w:rsid w:val="00864C0D"/>
    <w:rsid w:val="008679F7"/>
    <w:rsid w:val="00867D20"/>
    <w:rsid w:val="00871C83"/>
    <w:rsid w:val="00873C2E"/>
    <w:rsid w:val="008740A1"/>
    <w:rsid w:val="00882F29"/>
    <w:rsid w:val="00892CB9"/>
    <w:rsid w:val="008946D7"/>
    <w:rsid w:val="008A170C"/>
    <w:rsid w:val="008A2815"/>
    <w:rsid w:val="008A3786"/>
    <w:rsid w:val="008B0880"/>
    <w:rsid w:val="008B18AE"/>
    <w:rsid w:val="008B414B"/>
    <w:rsid w:val="008C0648"/>
    <w:rsid w:val="008C3779"/>
    <w:rsid w:val="008C405D"/>
    <w:rsid w:val="008C5FE3"/>
    <w:rsid w:val="008D12B5"/>
    <w:rsid w:val="008D2D40"/>
    <w:rsid w:val="008D4A0C"/>
    <w:rsid w:val="008E34F1"/>
    <w:rsid w:val="008E372A"/>
    <w:rsid w:val="008E65B1"/>
    <w:rsid w:val="008E6823"/>
    <w:rsid w:val="008F04EF"/>
    <w:rsid w:val="008F0A8C"/>
    <w:rsid w:val="008F6673"/>
    <w:rsid w:val="009009F9"/>
    <w:rsid w:val="0090181C"/>
    <w:rsid w:val="00902DB8"/>
    <w:rsid w:val="009076EE"/>
    <w:rsid w:val="0090778C"/>
    <w:rsid w:val="00913435"/>
    <w:rsid w:val="0092415C"/>
    <w:rsid w:val="00927FE1"/>
    <w:rsid w:val="00930CE6"/>
    <w:rsid w:val="009360A5"/>
    <w:rsid w:val="0093660C"/>
    <w:rsid w:val="0094310F"/>
    <w:rsid w:val="00944D66"/>
    <w:rsid w:val="0094780A"/>
    <w:rsid w:val="00957975"/>
    <w:rsid w:val="009579A9"/>
    <w:rsid w:val="0096240A"/>
    <w:rsid w:val="009657A7"/>
    <w:rsid w:val="00971D84"/>
    <w:rsid w:val="009727C5"/>
    <w:rsid w:val="00976D96"/>
    <w:rsid w:val="0098307A"/>
    <w:rsid w:val="009832AE"/>
    <w:rsid w:val="00986921"/>
    <w:rsid w:val="00987C2C"/>
    <w:rsid w:val="0099427E"/>
    <w:rsid w:val="00994D75"/>
    <w:rsid w:val="00996DB6"/>
    <w:rsid w:val="009A3363"/>
    <w:rsid w:val="009A6A5A"/>
    <w:rsid w:val="009B0A1A"/>
    <w:rsid w:val="009C028A"/>
    <w:rsid w:val="009C0345"/>
    <w:rsid w:val="009C1841"/>
    <w:rsid w:val="009C22B7"/>
    <w:rsid w:val="009C79D2"/>
    <w:rsid w:val="009D1CD5"/>
    <w:rsid w:val="009F001F"/>
    <w:rsid w:val="009F364B"/>
    <w:rsid w:val="00A04D46"/>
    <w:rsid w:val="00A11DE7"/>
    <w:rsid w:val="00A2290D"/>
    <w:rsid w:val="00A30A28"/>
    <w:rsid w:val="00A378EB"/>
    <w:rsid w:val="00A41CE1"/>
    <w:rsid w:val="00A4519D"/>
    <w:rsid w:val="00A477E7"/>
    <w:rsid w:val="00A51B6A"/>
    <w:rsid w:val="00A541F6"/>
    <w:rsid w:val="00A60CC7"/>
    <w:rsid w:val="00A61E43"/>
    <w:rsid w:val="00A65A69"/>
    <w:rsid w:val="00A66A7F"/>
    <w:rsid w:val="00A719FB"/>
    <w:rsid w:val="00A74C19"/>
    <w:rsid w:val="00A77A2A"/>
    <w:rsid w:val="00A8081B"/>
    <w:rsid w:val="00A83981"/>
    <w:rsid w:val="00A84936"/>
    <w:rsid w:val="00A90318"/>
    <w:rsid w:val="00A95929"/>
    <w:rsid w:val="00A978CD"/>
    <w:rsid w:val="00AA43E0"/>
    <w:rsid w:val="00AB342A"/>
    <w:rsid w:val="00AB7571"/>
    <w:rsid w:val="00AC4C98"/>
    <w:rsid w:val="00AC54CD"/>
    <w:rsid w:val="00AC7088"/>
    <w:rsid w:val="00AD38E2"/>
    <w:rsid w:val="00AE669E"/>
    <w:rsid w:val="00AE7688"/>
    <w:rsid w:val="00AF3D22"/>
    <w:rsid w:val="00AF604F"/>
    <w:rsid w:val="00B01E82"/>
    <w:rsid w:val="00B047FE"/>
    <w:rsid w:val="00B04F89"/>
    <w:rsid w:val="00B06BC6"/>
    <w:rsid w:val="00B07667"/>
    <w:rsid w:val="00B149F0"/>
    <w:rsid w:val="00B2332A"/>
    <w:rsid w:val="00B25B4F"/>
    <w:rsid w:val="00B27333"/>
    <w:rsid w:val="00B3046D"/>
    <w:rsid w:val="00B3406B"/>
    <w:rsid w:val="00B37C94"/>
    <w:rsid w:val="00B40994"/>
    <w:rsid w:val="00B45D03"/>
    <w:rsid w:val="00B51E55"/>
    <w:rsid w:val="00B5224E"/>
    <w:rsid w:val="00B52988"/>
    <w:rsid w:val="00B615DB"/>
    <w:rsid w:val="00B64CC9"/>
    <w:rsid w:val="00B6616F"/>
    <w:rsid w:val="00B751A3"/>
    <w:rsid w:val="00B82418"/>
    <w:rsid w:val="00B84F2F"/>
    <w:rsid w:val="00B92E73"/>
    <w:rsid w:val="00B939FC"/>
    <w:rsid w:val="00BA1C02"/>
    <w:rsid w:val="00BA22A3"/>
    <w:rsid w:val="00BA34E2"/>
    <w:rsid w:val="00BB0A84"/>
    <w:rsid w:val="00BB49D4"/>
    <w:rsid w:val="00BC39FD"/>
    <w:rsid w:val="00BC69C8"/>
    <w:rsid w:val="00BD10E6"/>
    <w:rsid w:val="00BD5614"/>
    <w:rsid w:val="00BE0984"/>
    <w:rsid w:val="00BE0B58"/>
    <w:rsid w:val="00BE1701"/>
    <w:rsid w:val="00BE3BE4"/>
    <w:rsid w:val="00BE420F"/>
    <w:rsid w:val="00BE6BA0"/>
    <w:rsid w:val="00BF2044"/>
    <w:rsid w:val="00BF5101"/>
    <w:rsid w:val="00C014FF"/>
    <w:rsid w:val="00C03175"/>
    <w:rsid w:val="00C03967"/>
    <w:rsid w:val="00C06E1C"/>
    <w:rsid w:val="00C10026"/>
    <w:rsid w:val="00C22DC5"/>
    <w:rsid w:val="00C24624"/>
    <w:rsid w:val="00C24CAB"/>
    <w:rsid w:val="00C310AF"/>
    <w:rsid w:val="00C3142E"/>
    <w:rsid w:val="00C327FB"/>
    <w:rsid w:val="00C435D6"/>
    <w:rsid w:val="00C451B0"/>
    <w:rsid w:val="00C50CDD"/>
    <w:rsid w:val="00C52261"/>
    <w:rsid w:val="00C609FF"/>
    <w:rsid w:val="00C65975"/>
    <w:rsid w:val="00C74411"/>
    <w:rsid w:val="00C746C5"/>
    <w:rsid w:val="00C94FBC"/>
    <w:rsid w:val="00C95B42"/>
    <w:rsid w:val="00CA5807"/>
    <w:rsid w:val="00CA5990"/>
    <w:rsid w:val="00CC1363"/>
    <w:rsid w:val="00CC1D3C"/>
    <w:rsid w:val="00CC3641"/>
    <w:rsid w:val="00CE2052"/>
    <w:rsid w:val="00CE21EA"/>
    <w:rsid w:val="00CF01E4"/>
    <w:rsid w:val="00CF37E0"/>
    <w:rsid w:val="00CF39E5"/>
    <w:rsid w:val="00D13980"/>
    <w:rsid w:val="00D16583"/>
    <w:rsid w:val="00D275F4"/>
    <w:rsid w:val="00D53743"/>
    <w:rsid w:val="00D5506F"/>
    <w:rsid w:val="00D6053F"/>
    <w:rsid w:val="00D616DB"/>
    <w:rsid w:val="00D621ED"/>
    <w:rsid w:val="00D7093C"/>
    <w:rsid w:val="00D717D0"/>
    <w:rsid w:val="00D71CCC"/>
    <w:rsid w:val="00D731C9"/>
    <w:rsid w:val="00D80511"/>
    <w:rsid w:val="00D84A21"/>
    <w:rsid w:val="00D859C4"/>
    <w:rsid w:val="00D933B9"/>
    <w:rsid w:val="00DA4C0B"/>
    <w:rsid w:val="00DA7E74"/>
    <w:rsid w:val="00DB54AE"/>
    <w:rsid w:val="00DB5BF4"/>
    <w:rsid w:val="00DC057B"/>
    <w:rsid w:val="00DC0896"/>
    <w:rsid w:val="00DC4AA4"/>
    <w:rsid w:val="00DC6298"/>
    <w:rsid w:val="00DD164F"/>
    <w:rsid w:val="00DD1FC4"/>
    <w:rsid w:val="00DD5D7A"/>
    <w:rsid w:val="00DE0422"/>
    <w:rsid w:val="00DE1815"/>
    <w:rsid w:val="00DE1F19"/>
    <w:rsid w:val="00DF2F95"/>
    <w:rsid w:val="00DF4250"/>
    <w:rsid w:val="00E2372C"/>
    <w:rsid w:val="00E300E2"/>
    <w:rsid w:val="00E556DA"/>
    <w:rsid w:val="00E60A34"/>
    <w:rsid w:val="00E70A6F"/>
    <w:rsid w:val="00E73ABF"/>
    <w:rsid w:val="00E80831"/>
    <w:rsid w:val="00E81F59"/>
    <w:rsid w:val="00E82621"/>
    <w:rsid w:val="00E82FFA"/>
    <w:rsid w:val="00E8640D"/>
    <w:rsid w:val="00E87BA1"/>
    <w:rsid w:val="00E87FDE"/>
    <w:rsid w:val="00E91D78"/>
    <w:rsid w:val="00E91DA6"/>
    <w:rsid w:val="00E92885"/>
    <w:rsid w:val="00E951B0"/>
    <w:rsid w:val="00EA1004"/>
    <w:rsid w:val="00EA1B19"/>
    <w:rsid w:val="00EB05FA"/>
    <w:rsid w:val="00EB2104"/>
    <w:rsid w:val="00EB6747"/>
    <w:rsid w:val="00EC4E47"/>
    <w:rsid w:val="00EC70C8"/>
    <w:rsid w:val="00ED71BE"/>
    <w:rsid w:val="00EE057E"/>
    <w:rsid w:val="00EE482A"/>
    <w:rsid w:val="00EE66D0"/>
    <w:rsid w:val="00EF0881"/>
    <w:rsid w:val="00EF1FD0"/>
    <w:rsid w:val="00EF2CE5"/>
    <w:rsid w:val="00EF4C71"/>
    <w:rsid w:val="00EF65DD"/>
    <w:rsid w:val="00F005E0"/>
    <w:rsid w:val="00F03DDE"/>
    <w:rsid w:val="00F129BB"/>
    <w:rsid w:val="00F12A23"/>
    <w:rsid w:val="00F143DD"/>
    <w:rsid w:val="00F157D9"/>
    <w:rsid w:val="00F1715D"/>
    <w:rsid w:val="00F21BA5"/>
    <w:rsid w:val="00F23542"/>
    <w:rsid w:val="00F27605"/>
    <w:rsid w:val="00F30531"/>
    <w:rsid w:val="00F309FB"/>
    <w:rsid w:val="00F31257"/>
    <w:rsid w:val="00F43145"/>
    <w:rsid w:val="00F44DCF"/>
    <w:rsid w:val="00F50098"/>
    <w:rsid w:val="00F53FF3"/>
    <w:rsid w:val="00F54ECA"/>
    <w:rsid w:val="00F71CEA"/>
    <w:rsid w:val="00F7236A"/>
    <w:rsid w:val="00F726C9"/>
    <w:rsid w:val="00F7414A"/>
    <w:rsid w:val="00F74442"/>
    <w:rsid w:val="00F74DAF"/>
    <w:rsid w:val="00F750FC"/>
    <w:rsid w:val="00F76C26"/>
    <w:rsid w:val="00F91FD5"/>
    <w:rsid w:val="00FA0BDC"/>
    <w:rsid w:val="00FA146D"/>
    <w:rsid w:val="00FA15A7"/>
    <w:rsid w:val="00FA16DC"/>
    <w:rsid w:val="00FA4D8F"/>
    <w:rsid w:val="00FA4EDD"/>
    <w:rsid w:val="00FB3F31"/>
    <w:rsid w:val="00FB5FE9"/>
    <w:rsid w:val="00FC53B4"/>
    <w:rsid w:val="00FC7A11"/>
    <w:rsid w:val="00FD1CB2"/>
    <w:rsid w:val="00FD39D9"/>
    <w:rsid w:val="00FD6314"/>
    <w:rsid w:val="00FE141F"/>
    <w:rsid w:val="00FE1603"/>
    <w:rsid w:val="00FE30F1"/>
    <w:rsid w:val="00FF466A"/>
    <w:rsid w:val="00FF5FE5"/>
    <w:rsid w:val="00FF61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BF0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5DB"/>
    <w:pPr>
      <w:spacing w:line="276" w:lineRule="auto"/>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61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12A23"/>
    <w:pPr>
      <w:tabs>
        <w:tab w:val="center" w:pos="4680"/>
        <w:tab w:val="right" w:pos="9360"/>
      </w:tabs>
      <w:spacing w:line="240" w:lineRule="auto"/>
    </w:pPr>
  </w:style>
  <w:style w:type="character" w:customStyle="1" w:styleId="FooterChar">
    <w:name w:val="Footer Char"/>
    <w:basedOn w:val="DefaultParagraphFont"/>
    <w:link w:val="Footer"/>
    <w:uiPriority w:val="99"/>
    <w:rsid w:val="00F12A23"/>
    <w:rPr>
      <w:rFonts w:ascii="Arial" w:hAnsi="Arial" w:cs="Arial"/>
      <w:sz w:val="22"/>
      <w:szCs w:val="22"/>
      <w:lang w:val="en"/>
    </w:rPr>
  </w:style>
  <w:style w:type="character" w:styleId="PageNumber">
    <w:name w:val="page number"/>
    <w:basedOn w:val="DefaultParagraphFont"/>
    <w:uiPriority w:val="99"/>
    <w:semiHidden/>
    <w:unhideWhenUsed/>
    <w:rsid w:val="00F12A23"/>
  </w:style>
  <w:style w:type="character" w:styleId="CommentReference">
    <w:name w:val="annotation reference"/>
    <w:basedOn w:val="DefaultParagraphFont"/>
    <w:uiPriority w:val="99"/>
    <w:semiHidden/>
    <w:unhideWhenUsed/>
    <w:rsid w:val="00F54ECA"/>
    <w:rPr>
      <w:sz w:val="16"/>
      <w:szCs w:val="16"/>
    </w:rPr>
  </w:style>
  <w:style w:type="paragraph" w:styleId="CommentText">
    <w:name w:val="annotation text"/>
    <w:basedOn w:val="Normal"/>
    <w:link w:val="CommentTextChar"/>
    <w:uiPriority w:val="99"/>
    <w:semiHidden/>
    <w:unhideWhenUsed/>
    <w:rsid w:val="00F54ECA"/>
    <w:pPr>
      <w:spacing w:line="240" w:lineRule="auto"/>
    </w:pPr>
    <w:rPr>
      <w:sz w:val="20"/>
      <w:szCs w:val="20"/>
    </w:rPr>
  </w:style>
  <w:style w:type="character" w:customStyle="1" w:styleId="CommentTextChar">
    <w:name w:val="Comment Text Char"/>
    <w:basedOn w:val="DefaultParagraphFont"/>
    <w:link w:val="CommentText"/>
    <w:uiPriority w:val="99"/>
    <w:semiHidden/>
    <w:rsid w:val="00F54ECA"/>
    <w:rPr>
      <w:rFonts w:ascii="Arial" w:hAnsi="Arial" w:cs="Arial"/>
      <w:sz w:val="20"/>
      <w:szCs w:val="20"/>
      <w:lang w:val="en"/>
    </w:rPr>
  </w:style>
  <w:style w:type="paragraph" w:styleId="CommentSubject">
    <w:name w:val="annotation subject"/>
    <w:basedOn w:val="CommentText"/>
    <w:next w:val="CommentText"/>
    <w:link w:val="CommentSubjectChar"/>
    <w:uiPriority w:val="99"/>
    <w:semiHidden/>
    <w:unhideWhenUsed/>
    <w:rsid w:val="00F54ECA"/>
    <w:rPr>
      <w:b/>
      <w:bCs/>
    </w:rPr>
  </w:style>
  <w:style w:type="character" w:customStyle="1" w:styleId="CommentSubjectChar">
    <w:name w:val="Comment Subject Char"/>
    <w:basedOn w:val="CommentTextChar"/>
    <w:link w:val="CommentSubject"/>
    <w:uiPriority w:val="99"/>
    <w:semiHidden/>
    <w:rsid w:val="00F54ECA"/>
    <w:rPr>
      <w:rFonts w:ascii="Arial" w:hAnsi="Arial" w:cs="Arial"/>
      <w:b/>
      <w:bCs/>
      <w:sz w:val="20"/>
      <w:szCs w:val="20"/>
      <w:lang w:val="en"/>
    </w:rPr>
  </w:style>
  <w:style w:type="paragraph" w:styleId="BalloonText">
    <w:name w:val="Balloon Text"/>
    <w:basedOn w:val="Normal"/>
    <w:link w:val="BalloonTextChar"/>
    <w:uiPriority w:val="99"/>
    <w:semiHidden/>
    <w:unhideWhenUsed/>
    <w:rsid w:val="00C52261"/>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52261"/>
    <w:rPr>
      <w:rFonts w:ascii="Times New Roman" w:hAnsi="Times New Roman" w:cs="Times New Roman"/>
      <w:sz w:val="18"/>
      <w:szCs w:val="18"/>
      <w:lang w:val="en"/>
    </w:rPr>
  </w:style>
  <w:style w:type="table" w:styleId="PlainTable2">
    <w:name w:val="Plain Table 2"/>
    <w:basedOn w:val="TableNormal"/>
    <w:uiPriority w:val="42"/>
    <w:rsid w:val="00E951B0"/>
    <w:rPr>
      <w:lang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istParagraph">
    <w:name w:val="List Paragraph"/>
    <w:basedOn w:val="Normal"/>
    <w:uiPriority w:val="34"/>
    <w:qFormat/>
    <w:rsid w:val="00E951B0"/>
    <w:pPr>
      <w:spacing w:line="240" w:lineRule="auto"/>
      <w:ind w:left="720"/>
      <w:contextualSpacing/>
    </w:pPr>
    <w:rPr>
      <w:rFonts w:asciiTheme="minorHAnsi" w:hAnsiTheme="minorHAnsi" w:cstheme="minorBidi"/>
      <w:sz w:val="24"/>
      <w:szCs w:val="24"/>
      <w:lang w:val="en-GB" w:eastAsia="ja-JP"/>
    </w:rPr>
  </w:style>
  <w:style w:type="paragraph" w:styleId="Revision">
    <w:name w:val="Revision"/>
    <w:hidden/>
    <w:uiPriority w:val="99"/>
    <w:semiHidden/>
    <w:rsid w:val="0094310F"/>
    <w:rPr>
      <w:rFonts w:ascii="Arial" w:hAnsi="Arial" w:cs="Arial"/>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46084">
      <w:bodyDiv w:val="1"/>
      <w:marLeft w:val="0"/>
      <w:marRight w:val="0"/>
      <w:marTop w:val="0"/>
      <w:marBottom w:val="0"/>
      <w:divBdr>
        <w:top w:val="none" w:sz="0" w:space="0" w:color="auto"/>
        <w:left w:val="none" w:sz="0" w:space="0" w:color="auto"/>
        <w:bottom w:val="none" w:sz="0" w:space="0" w:color="auto"/>
        <w:right w:val="none" w:sz="0" w:space="0" w:color="auto"/>
      </w:divBdr>
    </w:div>
    <w:div w:id="34697812">
      <w:bodyDiv w:val="1"/>
      <w:marLeft w:val="0"/>
      <w:marRight w:val="0"/>
      <w:marTop w:val="0"/>
      <w:marBottom w:val="0"/>
      <w:divBdr>
        <w:top w:val="none" w:sz="0" w:space="0" w:color="auto"/>
        <w:left w:val="none" w:sz="0" w:space="0" w:color="auto"/>
        <w:bottom w:val="none" w:sz="0" w:space="0" w:color="auto"/>
        <w:right w:val="none" w:sz="0" w:space="0" w:color="auto"/>
      </w:divBdr>
    </w:div>
    <w:div w:id="196629730">
      <w:bodyDiv w:val="1"/>
      <w:marLeft w:val="0"/>
      <w:marRight w:val="0"/>
      <w:marTop w:val="0"/>
      <w:marBottom w:val="0"/>
      <w:divBdr>
        <w:top w:val="none" w:sz="0" w:space="0" w:color="auto"/>
        <w:left w:val="none" w:sz="0" w:space="0" w:color="auto"/>
        <w:bottom w:val="none" w:sz="0" w:space="0" w:color="auto"/>
        <w:right w:val="none" w:sz="0" w:space="0" w:color="auto"/>
      </w:divBdr>
    </w:div>
    <w:div w:id="276176634">
      <w:bodyDiv w:val="1"/>
      <w:marLeft w:val="0"/>
      <w:marRight w:val="0"/>
      <w:marTop w:val="0"/>
      <w:marBottom w:val="0"/>
      <w:divBdr>
        <w:top w:val="none" w:sz="0" w:space="0" w:color="auto"/>
        <w:left w:val="none" w:sz="0" w:space="0" w:color="auto"/>
        <w:bottom w:val="none" w:sz="0" w:space="0" w:color="auto"/>
        <w:right w:val="none" w:sz="0" w:space="0" w:color="auto"/>
      </w:divBdr>
    </w:div>
    <w:div w:id="332298710">
      <w:bodyDiv w:val="1"/>
      <w:marLeft w:val="0"/>
      <w:marRight w:val="0"/>
      <w:marTop w:val="0"/>
      <w:marBottom w:val="0"/>
      <w:divBdr>
        <w:top w:val="none" w:sz="0" w:space="0" w:color="auto"/>
        <w:left w:val="none" w:sz="0" w:space="0" w:color="auto"/>
        <w:bottom w:val="none" w:sz="0" w:space="0" w:color="auto"/>
        <w:right w:val="none" w:sz="0" w:space="0" w:color="auto"/>
      </w:divBdr>
    </w:div>
    <w:div w:id="380600000">
      <w:bodyDiv w:val="1"/>
      <w:marLeft w:val="0"/>
      <w:marRight w:val="0"/>
      <w:marTop w:val="0"/>
      <w:marBottom w:val="0"/>
      <w:divBdr>
        <w:top w:val="none" w:sz="0" w:space="0" w:color="auto"/>
        <w:left w:val="none" w:sz="0" w:space="0" w:color="auto"/>
        <w:bottom w:val="none" w:sz="0" w:space="0" w:color="auto"/>
        <w:right w:val="none" w:sz="0" w:space="0" w:color="auto"/>
      </w:divBdr>
    </w:div>
    <w:div w:id="586769266">
      <w:bodyDiv w:val="1"/>
      <w:marLeft w:val="0"/>
      <w:marRight w:val="0"/>
      <w:marTop w:val="0"/>
      <w:marBottom w:val="0"/>
      <w:divBdr>
        <w:top w:val="none" w:sz="0" w:space="0" w:color="auto"/>
        <w:left w:val="none" w:sz="0" w:space="0" w:color="auto"/>
        <w:bottom w:val="none" w:sz="0" w:space="0" w:color="auto"/>
        <w:right w:val="none" w:sz="0" w:space="0" w:color="auto"/>
      </w:divBdr>
    </w:div>
    <w:div w:id="657421961">
      <w:bodyDiv w:val="1"/>
      <w:marLeft w:val="0"/>
      <w:marRight w:val="0"/>
      <w:marTop w:val="0"/>
      <w:marBottom w:val="0"/>
      <w:divBdr>
        <w:top w:val="none" w:sz="0" w:space="0" w:color="auto"/>
        <w:left w:val="none" w:sz="0" w:space="0" w:color="auto"/>
        <w:bottom w:val="none" w:sz="0" w:space="0" w:color="auto"/>
        <w:right w:val="none" w:sz="0" w:space="0" w:color="auto"/>
      </w:divBdr>
    </w:div>
    <w:div w:id="711269684">
      <w:bodyDiv w:val="1"/>
      <w:marLeft w:val="0"/>
      <w:marRight w:val="0"/>
      <w:marTop w:val="0"/>
      <w:marBottom w:val="0"/>
      <w:divBdr>
        <w:top w:val="none" w:sz="0" w:space="0" w:color="auto"/>
        <w:left w:val="none" w:sz="0" w:space="0" w:color="auto"/>
        <w:bottom w:val="none" w:sz="0" w:space="0" w:color="auto"/>
        <w:right w:val="none" w:sz="0" w:space="0" w:color="auto"/>
      </w:divBdr>
    </w:div>
    <w:div w:id="743992435">
      <w:bodyDiv w:val="1"/>
      <w:marLeft w:val="0"/>
      <w:marRight w:val="0"/>
      <w:marTop w:val="0"/>
      <w:marBottom w:val="0"/>
      <w:divBdr>
        <w:top w:val="none" w:sz="0" w:space="0" w:color="auto"/>
        <w:left w:val="none" w:sz="0" w:space="0" w:color="auto"/>
        <w:bottom w:val="none" w:sz="0" w:space="0" w:color="auto"/>
        <w:right w:val="none" w:sz="0" w:space="0" w:color="auto"/>
      </w:divBdr>
    </w:div>
    <w:div w:id="773749623">
      <w:bodyDiv w:val="1"/>
      <w:marLeft w:val="0"/>
      <w:marRight w:val="0"/>
      <w:marTop w:val="0"/>
      <w:marBottom w:val="0"/>
      <w:divBdr>
        <w:top w:val="none" w:sz="0" w:space="0" w:color="auto"/>
        <w:left w:val="none" w:sz="0" w:space="0" w:color="auto"/>
        <w:bottom w:val="none" w:sz="0" w:space="0" w:color="auto"/>
        <w:right w:val="none" w:sz="0" w:space="0" w:color="auto"/>
      </w:divBdr>
    </w:div>
    <w:div w:id="844632204">
      <w:bodyDiv w:val="1"/>
      <w:marLeft w:val="0"/>
      <w:marRight w:val="0"/>
      <w:marTop w:val="0"/>
      <w:marBottom w:val="0"/>
      <w:divBdr>
        <w:top w:val="none" w:sz="0" w:space="0" w:color="auto"/>
        <w:left w:val="none" w:sz="0" w:space="0" w:color="auto"/>
        <w:bottom w:val="none" w:sz="0" w:space="0" w:color="auto"/>
        <w:right w:val="none" w:sz="0" w:space="0" w:color="auto"/>
      </w:divBdr>
    </w:div>
    <w:div w:id="943226715">
      <w:bodyDiv w:val="1"/>
      <w:marLeft w:val="0"/>
      <w:marRight w:val="0"/>
      <w:marTop w:val="0"/>
      <w:marBottom w:val="0"/>
      <w:divBdr>
        <w:top w:val="none" w:sz="0" w:space="0" w:color="auto"/>
        <w:left w:val="none" w:sz="0" w:space="0" w:color="auto"/>
        <w:bottom w:val="none" w:sz="0" w:space="0" w:color="auto"/>
        <w:right w:val="none" w:sz="0" w:space="0" w:color="auto"/>
      </w:divBdr>
    </w:div>
    <w:div w:id="960653773">
      <w:bodyDiv w:val="1"/>
      <w:marLeft w:val="0"/>
      <w:marRight w:val="0"/>
      <w:marTop w:val="0"/>
      <w:marBottom w:val="0"/>
      <w:divBdr>
        <w:top w:val="none" w:sz="0" w:space="0" w:color="auto"/>
        <w:left w:val="none" w:sz="0" w:space="0" w:color="auto"/>
        <w:bottom w:val="none" w:sz="0" w:space="0" w:color="auto"/>
        <w:right w:val="none" w:sz="0" w:space="0" w:color="auto"/>
      </w:divBdr>
    </w:div>
    <w:div w:id="1041511154">
      <w:bodyDiv w:val="1"/>
      <w:marLeft w:val="0"/>
      <w:marRight w:val="0"/>
      <w:marTop w:val="0"/>
      <w:marBottom w:val="0"/>
      <w:divBdr>
        <w:top w:val="none" w:sz="0" w:space="0" w:color="auto"/>
        <w:left w:val="none" w:sz="0" w:space="0" w:color="auto"/>
        <w:bottom w:val="none" w:sz="0" w:space="0" w:color="auto"/>
        <w:right w:val="none" w:sz="0" w:space="0" w:color="auto"/>
      </w:divBdr>
    </w:div>
    <w:div w:id="1067728405">
      <w:bodyDiv w:val="1"/>
      <w:marLeft w:val="0"/>
      <w:marRight w:val="0"/>
      <w:marTop w:val="0"/>
      <w:marBottom w:val="0"/>
      <w:divBdr>
        <w:top w:val="none" w:sz="0" w:space="0" w:color="auto"/>
        <w:left w:val="none" w:sz="0" w:space="0" w:color="auto"/>
        <w:bottom w:val="none" w:sz="0" w:space="0" w:color="auto"/>
        <w:right w:val="none" w:sz="0" w:space="0" w:color="auto"/>
      </w:divBdr>
    </w:div>
    <w:div w:id="1069156605">
      <w:bodyDiv w:val="1"/>
      <w:marLeft w:val="0"/>
      <w:marRight w:val="0"/>
      <w:marTop w:val="0"/>
      <w:marBottom w:val="0"/>
      <w:divBdr>
        <w:top w:val="none" w:sz="0" w:space="0" w:color="auto"/>
        <w:left w:val="none" w:sz="0" w:space="0" w:color="auto"/>
        <w:bottom w:val="none" w:sz="0" w:space="0" w:color="auto"/>
        <w:right w:val="none" w:sz="0" w:space="0" w:color="auto"/>
      </w:divBdr>
    </w:div>
    <w:div w:id="1264992918">
      <w:bodyDiv w:val="1"/>
      <w:marLeft w:val="0"/>
      <w:marRight w:val="0"/>
      <w:marTop w:val="0"/>
      <w:marBottom w:val="0"/>
      <w:divBdr>
        <w:top w:val="none" w:sz="0" w:space="0" w:color="auto"/>
        <w:left w:val="none" w:sz="0" w:space="0" w:color="auto"/>
        <w:bottom w:val="none" w:sz="0" w:space="0" w:color="auto"/>
        <w:right w:val="none" w:sz="0" w:space="0" w:color="auto"/>
      </w:divBdr>
    </w:div>
    <w:div w:id="1499539099">
      <w:bodyDiv w:val="1"/>
      <w:marLeft w:val="0"/>
      <w:marRight w:val="0"/>
      <w:marTop w:val="0"/>
      <w:marBottom w:val="0"/>
      <w:divBdr>
        <w:top w:val="none" w:sz="0" w:space="0" w:color="auto"/>
        <w:left w:val="none" w:sz="0" w:space="0" w:color="auto"/>
        <w:bottom w:val="none" w:sz="0" w:space="0" w:color="auto"/>
        <w:right w:val="none" w:sz="0" w:space="0" w:color="auto"/>
      </w:divBdr>
    </w:div>
    <w:div w:id="1517429503">
      <w:bodyDiv w:val="1"/>
      <w:marLeft w:val="0"/>
      <w:marRight w:val="0"/>
      <w:marTop w:val="0"/>
      <w:marBottom w:val="0"/>
      <w:divBdr>
        <w:top w:val="none" w:sz="0" w:space="0" w:color="auto"/>
        <w:left w:val="none" w:sz="0" w:space="0" w:color="auto"/>
        <w:bottom w:val="none" w:sz="0" w:space="0" w:color="auto"/>
        <w:right w:val="none" w:sz="0" w:space="0" w:color="auto"/>
      </w:divBdr>
    </w:div>
    <w:div w:id="1530298236">
      <w:bodyDiv w:val="1"/>
      <w:marLeft w:val="0"/>
      <w:marRight w:val="0"/>
      <w:marTop w:val="0"/>
      <w:marBottom w:val="0"/>
      <w:divBdr>
        <w:top w:val="none" w:sz="0" w:space="0" w:color="auto"/>
        <w:left w:val="none" w:sz="0" w:space="0" w:color="auto"/>
        <w:bottom w:val="none" w:sz="0" w:space="0" w:color="auto"/>
        <w:right w:val="none" w:sz="0" w:space="0" w:color="auto"/>
      </w:divBdr>
    </w:div>
    <w:div w:id="1693218019">
      <w:bodyDiv w:val="1"/>
      <w:marLeft w:val="0"/>
      <w:marRight w:val="0"/>
      <w:marTop w:val="0"/>
      <w:marBottom w:val="0"/>
      <w:divBdr>
        <w:top w:val="none" w:sz="0" w:space="0" w:color="auto"/>
        <w:left w:val="none" w:sz="0" w:space="0" w:color="auto"/>
        <w:bottom w:val="none" w:sz="0" w:space="0" w:color="auto"/>
        <w:right w:val="none" w:sz="0" w:space="0" w:color="auto"/>
      </w:divBdr>
    </w:div>
    <w:div w:id="1882521662">
      <w:bodyDiv w:val="1"/>
      <w:marLeft w:val="0"/>
      <w:marRight w:val="0"/>
      <w:marTop w:val="0"/>
      <w:marBottom w:val="0"/>
      <w:divBdr>
        <w:top w:val="none" w:sz="0" w:space="0" w:color="auto"/>
        <w:left w:val="none" w:sz="0" w:space="0" w:color="auto"/>
        <w:bottom w:val="none" w:sz="0" w:space="0" w:color="auto"/>
        <w:right w:val="none" w:sz="0" w:space="0" w:color="auto"/>
      </w:divBdr>
    </w:div>
    <w:div w:id="1917740522">
      <w:bodyDiv w:val="1"/>
      <w:marLeft w:val="0"/>
      <w:marRight w:val="0"/>
      <w:marTop w:val="0"/>
      <w:marBottom w:val="0"/>
      <w:divBdr>
        <w:top w:val="none" w:sz="0" w:space="0" w:color="auto"/>
        <w:left w:val="none" w:sz="0" w:space="0" w:color="auto"/>
        <w:bottom w:val="none" w:sz="0" w:space="0" w:color="auto"/>
        <w:right w:val="none" w:sz="0" w:space="0" w:color="auto"/>
      </w:divBdr>
    </w:div>
    <w:div w:id="1980842447">
      <w:bodyDiv w:val="1"/>
      <w:marLeft w:val="0"/>
      <w:marRight w:val="0"/>
      <w:marTop w:val="0"/>
      <w:marBottom w:val="0"/>
      <w:divBdr>
        <w:top w:val="none" w:sz="0" w:space="0" w:color="auto"/>
        <w:left w:val="none" w:sz="0" w:space="0" w:color="auto"/>
        <w:bottom w:val="none" w:sz="0" w:space="0" w:color="auto"/>
        <w:right w:val="none" w:sz="0" w:space="0" w:color="auto"/>
      </w:divBdr>
    </w:div>
    <w:div w:id="2099910188">
      <w:bodyDiv w:val="1"/>
      <w:marLeft w:val="0"/>
      <w:marRight w:val="0"/>
      <w:marTop w:val="0"/>
      <w:marBottom w:val="0"/>
      <w:divBdr>
        <w:top w:val="none" w:sz="0" w:space="0" w:color="auto"/>
        <w:left w:val="none" w:sz="0" w:space="0" w:color="auto"/>
        <w:bottom w:val="none" w:sz="0" w:space="0" w:color="auto"/>
        <w:right w:val="none" w:sz="0" w:space="0" w:color="auto"/>
      </w:divBdr>
    </w:div>
    <w:div w:id="2129271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4592</Words>
  <Characters>26181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2022-04-26T01:44:00Z</dcterms:created>
  <dcterms:modified xsi:type="dcterms:W3CDTF">2022-04-26T01:44:00Z</dcterms:modified>
</cp:coreProperties>
</file>