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BE624E" w14:textId="77777777" w:rsidR="003B616F" w:rsidRPr="00A131D1" w:rsidRDefault="00343621" w:rsidP="00C93423">
      <w:pPr>
        <w:spacing w:after="0" w:line="480" w:lineRule="auto"/>
        <w:rPr>
          <w:rFonts w:ascii="Times New Roman" w:eastAsia="Times New Roman" w:hAnsi="Times New Roman" w:cs="Times New Roman"/>
          <w:b/>
          <w:sz w:val="28"/>
          <w:szCs w:val="32"/>
          <w:lang w:eastAsia="ko-KR"/>
        </w:rPr>
      </w:pPr>
      <w:r w:rsidRPr="00A131D1">
        <w:rPr>
          <w:rFonts w:ascii="Times New Roman" w:eastAsia="Times New Roman" w:hAnsi="Times New Roman" w:cs="Times New Roman"/>
          <w:b/>
          <w:sz w:val="28"/>
          <w:szCs w:val="32"/>
          <w:lang w:eastAsia="ko-KR"/>
        </w:rPr>
        <w:t>Web Appendix</w:t>
      </w:r>
    </w:p>
    <w:p w14:paraId="5C74B894" w14:textId="77777777" w:rsidR="003B616F" w:rsidRPr="00A131D1" w:rsidRDefault="003B616F" w:rsidP="00C93423">
      <w:pPr>
        <w:spacing w:after="0" w:line="480" w:lineRule="auto"/>
        <w:rPr>
          <w:rFonts w:ascii="Times New Roman" w:eastAsia="Times New Roman" w:hAnsi="Times New Roman" w:cs="Times New Roman"/>
          <w:b/>
          <w:sz w:val="28"/>
          <w:szCs w:val="32"/>
          <w:lang w:eastAsia="ko-KR"/>
        </w:rPr>
      </w:pPr>
    </w:p>
    <w:p w14:paraId="2C8095EE" w14:textId="754686DE" w:rsidR="00E72B8E" w:rsidRPr="00A131D1" w:rsidRDefault="00343621" w:rsidP="00C93423">
      <w:pPr>
        <w:spacing w:after="0" w:line="240" w:lineRule="auto"/>
        <w:rPr>
          <w:rFonts w:ascii="Times New Roman" w:hAnsi="Times New Roman" w:cs="Times New Roman"/>
          <w:b/>
          <w:sz w:val="28"/>
          <w:szCs w:val="24"/>
        </w:rPr>
      </w:pPr>
      <w:r w:rsidRPr="00A131D1">
        <w:rPr>
          <w:rFonts w:ascii="Times New Roman" w:hAnsi="Times New Roman" w:cs="Times New Roman"/>
          <w:b/>
          <w:sz w:val="28"/>
          <w:szCs w:val="24"/>
        </w:rPr>
        <w:t>How speaking versus writing to conversational agents shapes consumers’ choice and choice satisfaction</w:t>
      </w:r>
    </w:p>
    <w:p w14:paraId="086ADD35" w14:textId="77777777" w:rsidR="007259F4" w:rsidRPr="00A131D1" w:rsidRDefault="007259F4" w:rsidP="00C93423">
      <w:pPr>
        <w:spacing w:line="480" w:lineRule="auto"/>
        <w:rPr>
          <w:rFonts w:ascii="Times New Roman" w:eastAsia="Calibri" w:hAnsi="Times New Roman" w:cs="Arial"/>
          <w:sz w:val="24"/>
          <w:szCs w:val="28"/>
          <w:lang w:eastAsia="ko-KR"/>
        </w:rPr>
      </w:pPr>
    </w:p>
    <w:tbl>
      <w:tblPr>
        <w:tblStyle w:val="Tabellenraster2"/>
        <w:tblW w:w="3425" w:type="pct"/>
        <w:tblLook w:val="04A0" w:firstRow="1" w:lastRow="0" w:firstColumn="1" w:lastColumn="0" w:noHBand="0" w:noVBand="1"/>
      </w:tblPr>
      <w:tblGrid>
        <w:gridCol w:w="3202"/>
        <w:gridCol w:w="3203"/>
      </w:tblGrid>
      <w:tr w:rsidR="00BF0810" w:rsidRPr="00A131D1" w14:paraId="35D42EB6" w14:textId="77777777" w:rsidTr="00C93423">
        <w:trPr>
          <w:trHeight w:val="670"/>
        </w:trPr>
        <w:tc>
          <w:tcPr>
            <w:tcW w:w="3202" w:type="dxa"/>
            <w:vAlign w:val="center"/>
            <w:hideMark/>
          </w:tcPr>
          <w:p w14:paraId="354E9C31" w14:textId="77777777" w:rsidR="007259F4" w:rsidRPr="00A131D1" w:rsidRDefault="00343621" w:rsidP="007259F4">
            <w:pPr>
              <w:snapToGrid w:val="0"/>
              <w:spacing w:before="60" w:after="60"/>
              <w:rPr>
                <w:rFonts w:ascii="Times New Roman" w:eastAsia="Calibri" w:hAnsi="Times New Roman" w:cs="Times New Roman"/>
                <w:b/>
                <w:sz w:val="24"/>
                <w:szCs w:val="24"/>
                <w:lang w:eastAsia="ko-KR"/>
              </w:rPr>
            </w:pPr>
            <w:r w:rsidRPr="00A131D1">
              <w:rPr>
                <w:rFonts w:ascii="Times New Roman" w:eastAsia="Calibri" w:hAnsi="Times New Roman" w:cs="Times New Roman"/>
                <w:b/>
                <w:sz w:val="24"/>
                <w:szCs w:val="24"/>
                <w:lang w:eastAsia="ko-KR"/>
              </w:rPr>
              <w:t>Web Appendices</w:t>
            </w:r>
          </w:p>
        </w:tc>
        <w:tc>
          <w:tcPr>
            <w:tcW w:w="3203" w:type="dxa"/>
            <w:vAlign w:val="center"/>
            <w:hideMark/>
          </w:tcPr>
          <w:p w14:paraId="23CACAD6" w14:textId="77777777" w:rsidR="007259F4" w:rsidRPr="00A131D1" w:rsidRDefault="00343621" w:rsidP="007259F4">
            <w:pPr>
              <w:snapToGrid w:val="0"/>
              <w:spacing w:before="60" w:after="60"/>
              <w:rPr>
                <w:rFonts w:ascii="Times New Roman" w:eastAsia="Calibri" w:hAnsi="Times New Roman" w:cs="Times New Roman"/>
                <w:b/>
                <w:sz w:val="24"/>
                <w:szCs w:val="24"/>
                <w:lang w:eastAsia="zh-CN"/>
              </w:rPr>
            </w:pPr>
            <w:r w:rsidRPr="00A131D1">
              <w:rPr>
                <w:rFonts w:ascii="Times New Roman" w:eastAsia="Calibri" w:hAnsi="Times New Roman" w:cs="Times New Roman"/>
                <w:b/>
                <w:sz w:val="24"/>
                <w:szCs w:val="24"/>
                <w:lang w:eastAsia="ko-KR"/>
              </w:rPr>
              <w:t>Content</w:t>
            </w:r>
          </w:p>
        </w:tc>
      </w:tr>
      <w:tr w:rsidR="00BF0810" w:rsidRPr="00A131D1" w14:paraId="7C945D29" w14:textId="77777777" w:rsidTr="00C93423">
        <w:trPr>
          <w:trHeight w:val="672"/>
        </w:trPr>
        <w:tc>
          <w:tcPr>
            <w:tcW w:w="3202" w:type="dxa"/>
            <w:vAlign w:val="center"/>
          </w:tcPr>
          <w:p w14:paraId="1DDB63DA" w14:textId="13ACE323" w:rsidR="00954E10" w:rsidRPr="00A131D1" w:rsidRDefault="00343621" w:rsidP="007259F4">
            <w:pPr>
              <w:snapToGrid w:val="0"/>
              <w:spacing w:before="60" w:after="60"/>
              <w:rPr>
                <w:rFonts w:ascii="Times New Roman" w:eastAsia="Calibri" w:hAnsi="Times New Roman" w:cs="Times New Roman"/>
                <w:sz w:val="24"/>
                <w:szCs w:val="24"/>
                <w:lang w:eastAsia="ko-KR"/>
              </w:rPr>
            </w:pPr>
            <w:r w:rsidRPr="00A131D1">
              <w:rPr>
                <w:rFonts w:ascii="Times New Roman" w:eastAsia="Calibri" w:hAnsi="Times New Roman" w:cs="Times New Roman"/>
                <w:sz w:val="24"/>
                <w:szCs w:val="24"/>
                <w:lang w:eastAsia="ko-KR"/>
              </w:rPr>
              <w:t>Web Appendix A</w:t>
            </w:r>
          </w:p>
        </w:tc>
        <w:tc>
          <w:tcPr>
            <w:tcW w:w="3203" w:type="dxa"/>
            <w:vAlign w:val="center"/>
          </w:tcPr>
          <w:p w14:paraId="0492535A" w14:textId="77537F54" w:rsidR="00954E10" w:rsidRPr="00A131D1" w:rsidRDefault="00343621" w:rsidP="007259F4">
            <w:pPr>
              <w:snapToGrid w:val="0"/>
              <w:spacing w:before="60" w:after="60"/>
              <w:jc w:val="both"/>
              <w:rPr>
                <w:rFonts w:ascii="Times New Roman" w:hAnsi="Times New Roman" w:cs="Times New Roman"/>
                <w:sz w:val="24"/>
                <w:szCs w:val="24"/>
              </w:rPr>
            </w:pPr>
            <w:r w:rsidRPr="00A131D1">
              <w:rPr>
                <w:rFonts w:ascii="Times New Roman" w:hAnsi="Times New Roman" w:cs="Times New Roman"/>
                <w:sz w:val="24"/>
                <w:szCs w:val="24"/>
              </w:rPr>
              <w:t>Real-world examples</w:t>
            </w:r>
          </w:p>
        </w:tc>
      </w:tr>
      <w:tr w:rsidR="00BF0810" w:rsidRPr="00A131D1" w14:paraId="5EED13F8" w14:textId="77777777" w:rsidTr="00C93423">
        <w:trPr>
          <w:trHeight w:val="672"/>
        </w:trPr>
        <w:tc>
          <w:tcPr>
            <w:tcW w:w="3202" w:type="dxa"/>
            <w:vAlign w:val="center"/>
            <w:hideMark/>
          </w:tcPr>
          <w:p w14:paraId="2810D416" w14:textId="17B1DA44" w:rsidR="007259F4" w:rsidRPr="00A131D1" w:rsidRDefault="00343621" w:rsidP="007259F4">
            <w:pPr>
              <w:snapToGrid w:val="0"/>
              <w:spacing w:before="60" w:after="60"/>
              <w:rPr>
                <w:rFonts w:ascii="Times New Roman" w:eastAsia="Calibri" w:hAnsi="Times New Roman" w:cs="Times New Roman"/>
                <w:sz w:val="24"/>
                <w:szCs w:val="24"/>
                <w:lang w:eastAsia="ko-KR"/>
              </w:rPr>
            </w:pPr>
            <w:r w:rsidRPr="00A131D1">
              <w:rPr>
                <w:rFonts w:ascii="Times New Roman" w:eastAsia="Calibri" w:hAnsi="Times New Roman" w:cs="Times New Roman"/>
                <w:sz w:val="24"/>
                <w:szCs w:val="24"/>
                <w:lang w:eastAsia="ko-KR"/>
              </w:rPr>
              <w:t>Web Appendix B</w:t>
            </w:r>
          </w:p>
        </w:tc>
        <w:tc>
          <w:tcPr>
            <w:tcW w:w="3203" w:type="dxa"/>
            <w:vAlign w:val="center"/>
          </w:tcPr>
          <w:p w14:paraId="28A50CE9" w14:textId="715B61E9" w:rsidR="007259F4" w:rsidRPr="00A131D1" w:rsidRDefault="00343621" w:rsidP="007259F4">
            <w:pPr>
              <w:snapToGrid w:val="0"/>
              <w:spacing w:before="60" w:after="60"/>
              <w:jc w:val="both"/>
              <w:rPr>
                <w:rFonts w:ascii="Times New Roman" w:eastAsia="Calibri" w:hAnsi="Times New Roman" w:cs="Times New Roman"/>
                <w:sz w:val="24"/>
                <w:szCs w:val="24"/>
                <w:lang w:eastAsia="ko-KR"/>
              </w:rPr>
            </w:pPr>
            <w:r w:rsidRPr="00A131D1">
              <w:rPr>
                <w:rFonts w:ascii="Times New Roman" w:hAnsi="Times New Roman" w:cs="Times New Roman"/>
                <w:sz w:val="24"/>
                <w:szCs w:val="24"/>
              </w:rPr>
              <w:t>Study 1</w:t>
            </w:r>
          </w:p>
        </w:tc>
      </w:tr>
      <w:tr w:rsidR="00BF0810" w:rsidRPr="00A131D1" w14:paraId="59C910F7" w14:textId="77777777" w:rsidTr="00C93423">
        <w:trPr>
          <w:trHeight w:val="672"/>
        </w:trPr>
        <w:tc>
          <w:tcPr>
            <w:tcW w:w="3202" w:type="dxa"/>
            <w:vAlign w:val="center"/>
          </w:tcPr>
          <w:p w14:paraId="6CCB2B59" w14:textId="2582580C" w:rsidR="00954E10" w:rsidRPr="00A131D1" w:rsidRDefault="00343621" w:rsidP="007259F4">
            <w:pPr>
              <w:snapToGrid w:val="0"/>
              <w:spacing w:before="60" w:after="60"/>
              <w:rPr>
                <w:rFonts w:ascii="Times New Roman" w:eastAsia="Calibri" w:hAnsi="Times New Roman" w:cs="Times New Roman"/>
                <w:sz w:val="24"/>
                <w:szCs w:val="24"/>
                <w:lang w:eastAsia="ko-KR"/>
              </w:rPr>
            </w:pPr>
            <w:r w:rsidRPr="00A131D1">
              <w:rPr>
                <w:rFonts w:ascii="Times New Roman" w:eastAsia="Calibri" w:hAnsi="Times New Roman" w:cs="Times New Roman"/>
                <w:sz w:val="24"/>
                <w:szCs w:val="24"/>
                <w:lang w:eastAsia="ko-KR"/>
              </w:rPr>
              <w:t>Web Appendix C</w:t>
            </w:r>
          </w:p>
        </w:tc>
        <w:tc>
          <w:tcPr>
            <w:tcW w:w="3203" w:type="dxa"/>
            <w:vAlign w:val="center"/>
          </w:tcPr>
          <w:p w14:paraId="494AE892" w14:textId="30E82ADA" w:rsidR="00954E10" w:rsidRPr="00A131D1" w:rsidRDefault="00343621" w:rsidP="00A11042">
            <w:pPr>
              <w:snapToGrid w:val="0"/>
              <w:spacing w:before="60" w:after="60"/>
              <w:rPr>
                <w:rFonts w:ascii="Times New Roman" w:hAnsi="Times New Roman" w:cs="Times New Roman"/>
                <w:sz w:val="24"/>
                <w:szCs w:val="24"/>
              </w:rPr>
            </w:pPr>
            <w:r w:rsidRPr="00A131D1">
              <w:rPr>
                <w:rFonts w:ascii="Times New Roman" w:hAnsi="Times New Roman" w:cs="Times New Roman"/>
                <w:sz w:val="24"/>
                <w:szCs w:val="24"/>
              </w:rPr>
              <w:t>Stimulus material</w:t>
            </w:r>
          </w:p>
        </w:tc>
      </w:tr>
      <w:tr w:rsidR="00BF0810" w:rsidRPr="00A131D1" w14:paraId="6DCE0B1D" w14:textId="77777777" w:rsidTr="00C93423">
        <w:trPr>
          <w:trHeight w:val="672"/>
        </w:trPr>
        <w:tc>
          <w:tcPr>
            <w:tcW w:w="3202" w:type="dxa"/>
            <w:vAlign w:val="center"/>
          </w:tcPr>
          <w:p w14:paraId="6B70944B" w14:textId="468F75CC" w:rsidR="004922F0" w:rsidRPr="00A131D1" w:rsidRDefault="00343621" w:rsidP="004922F0">
            <w:pPr>
              <w:snapToGrid w:val="0"/>
              <w:spacing w:before="60" w:after="60"/>
              <w:rPr>
                <w:rFonts w:ascii="Times New Roman" w:eastAsia="Calibri" w:hAnsi="Times New Roman" w:cs="Times New Roman"/>
                <w:sz w:val="24"/>
                <w:szCs w:val="24"/>
                <w:lang w:eastAsia="ko-KR"/>
              </w:rPr>
            </w:pPr>
            <w:r w:rsidRPr="00A131D1">
              <w:rPr>
                <w:rFonts w:ascii="Times New Roman" w:eastAsia="Calibri" w:hAnsi="Times New Roman" w:cs="Times New Roman"/>
                <w:sz w:val="24"/>
                <w:szCs w:val="24"/>
                <w:lang w:eastAsia="ko-KR"/>
              </w:rPr>
              <w:t>Web Appendix D</w:t>
            </w:r>
          </w:p>
        </w:tc>
        <w:tc>
          <w:tcPr>
            <w:tcW w:w="3203" w:type="dxa"/>
            <w:vAlign w:val="center"/>
          </w:tcPr>
          <w:p w14:paraId="58F5EE91" w14:textId="08A6DDD1" w:rsidR="004922F0" w:rsidRPr="00A131D1" w:rsidRDefault="00343621" w:rsidP="004922F0">
            <w:pPr>
              <w:snapToGrid w:val="0"/>
              <w:spacing w:before="60" w:after="60"/>
              <w:rPr>
                <w:rFonts w:ascii="Times New Roman" w:hAnsi="Times New Roman" w:cs="Times New Roman"/>
                <w:sz w:val="24"/>
                <w:szCs w:val="24"/>
              </w:rPr>
            </w:pPr>
            <w:r w:rsidRPr="00A131D1">
              <w:rPr>
                <w:rFonts w:ascii="Times New Roman" w:hAnsi="Times New Roman" w:cs="Times New Roman"/>
                <w:sz w:val="24"/>
                <w:szCs w:val="24"/>
              </w:rPr>
              <w:t>Operationalization of constructs</w:t>
            </w:r>
          </w:p>
        </w:tc>
      </w:tr>
      <w:tr w:rsidR="00BF0810" w:rsidRPr="00A131D1" w14:paraId="26D429C5" w14:textId="77777777" w:rsidTr="00C93423">
        <w:trPr>
          <w:trHeight w:val="672"/>
        </w:trPr>
        <w:tc>
          <w:tcPr>
            <w:tcW w:w="3202" w:type="dxa"/>
            <w:vAlign w:val="center"/>
          </w:tcPr>
          <w:p w14:paraId="4E6093A9" w14:textId="5971BDAC" w:rsidR="00DD3949" w:rsidRPr="00A131D1" w:rsidRDefault="00343621" w:rsidP="00DD3949">
            <w:pPr>
              <w:snapToGrid w:val="0"/>
              <w:spacing w:before="60" w:after="60"/>
              <w:rPr>
                <w:rFonts w:ascii="Times New Roman" w:eastAsia="Calibri" w:hAnsi="Times New Roman" w:cs="Times New Roman"/>
                <w:sz w:val="24"/>
                <w:szCs w:val="24"/>
                <w:lang w:eastAsia="ko-KR"/>
              </w:rPr>
            </w:pPr>
            <w:r w:rsidRPr="00A131D1">
              <w:rPr>
                <w:rFonts w:ascii="Times New Roman" w:eastAsia="Calibri" w:hAnsi="Times New Roman" w:cs="Times New Roman"/>
                <w:sz w:val="24"/>
                <w:szCs w:val="24"/>
                <w:lang w:eastAsia="ko-KR"/>
              </w:rPr>
              <w:t>Web Appendix E</w:t>
            </w:r>
          </w:p>
        </w:tc>
        <w:tc>
          <w:tcPr>
            <w:tcW w:w="3203" w:type="dxa"/>
            <w:vAlign w:val="center"/>
          </w:tcPr>
          <w:p w14:paraId="6A0D99DA" w14:textId="0F003E4E" w:rsidR="00DD3949" w:rsidRPr="00A131D1" w:rsidRDefault="00F60E09" w:rsidP="00DD3949">
            <w:pPr>
              <w:snapToGrid w:val="0"/>
              <w:spacing w:before="60" w:after="60"/>
              <w:rPr>
                <w:rFonts w:ascii="Times New Roman" w:hAnsi="Times New Roman" w:cs="Times New Roman"/>
                <w:sz w:val="24"/>
                <w:szCs w:val="24"/>
              </w:rPr>
            </w:pPr>
            <w:r w:rsidRPr="00A131D1">
              <w:rPr>
                <w:rFonts w:ascii="Times New Roman" w:hAnsi="Times New Roman" w:cs="Times New Roman"/>
                <w:sz w:val="24"/>
                <w:szCs w:val="24"/>
              </w:rPr>
              <w:t>Follow-up study (branded product)</w:t>
            </w:r>
          </w:p>
        </w:tc>
      </w:tr>
      <w:tr w:rsidR="00BF0810" w:rsidRPr="00A131D1" w14:paraId="619B6C29" w14:textId="77777777" w:rsidTr="00C93423">
        <w:trPr>
          <w:trHeight w:val="672"/>
        </w:trPr>
        <w:tc>
          <w:tcPr>
            <w:tcW w:w="3202" w:type="dxa"/>
            <w:vAlign w:val="center"/>
          </w:tcPr>
          <w:p w14:paraId="4823FC51" w14:textId="6D9A5A13" w:rsidR="004922F0" w:rsidRPr="00A131D1" w:rsidRDefault="00DD3949" w:rsidP="004922F0">
            <w:pPr>
              <w:snapToGrid w:val="0"/>
              <w:spacing w:before="60" w:after="60"/>
              <w:rPr>
                <w:rFonts w:ascii="Times New Roman" w:eastAsia="Calibri" w:hAnsi="Times New Roman" w:cs="Times New Roman"/>
                <w:sz w:val="24"/>
                <w:szCs w:val="24"/>
                <w:lang w:eastAsia="ko-KR"/>
              </w:rPr>
            </w:pPr>
            <w:r w:rsidRPr="00A131D1">
              <w:rPr>
                <w:rFonts w:ascii="Times New Roman" w:eastAsia="Calibri" w:hAnsi="Times New Roman" w:cs="Times New Roman"/>
                <w:sz w:val="24"/>
                <w:szCs w:val="24"/>
                <w:lang w:eastAsia="ko-KR"/>
              </w:rPr>
              <w:t>Web Appendix F</w:t>
            </w:r>
          </w:p>
        </w:tc>
        <w:tc>
          <w:tcPr>
            <w:tcW w:w="3203" w:type="dxa"/>
            <w:vAlign w:val="center"/>
          </w:tcPr>
          <w:p w14:paraId="2793867F" w14:textId="77777777" w:rsidR="004922F0" w:rsidRPr="00A131D1" w:rsidRDefault="00343621" w:rsidP="004922F0">
            <w:pPr>
              <w:rPr>
                <w:rFonts w:ascii="Times New Roman" w:eastAsia="Calibri" w:hAnsi="Times New Roman" w:cs="Times New Roman"/>
                <w:sz w:val="24"/>
                <w:szCs w:val="24"/>
                <w:lang w:eastAsia="ko-KR"/>
              </w:rPr>
            </w:pPr>
            <w:r w:rsidRPr="00A131D1">
              <w:rPr>
                <w:rFonts w:ascii="Times New Roman" w:eastAsia="Calibri" w:hAnsi="Times New Roman" w:cs="Times New Roman"/>
                <w:sz w:val="24"/>
                <w:szCs w:val="24"/>
                <w:lang w:eastAsia="ko-KR"/>
              </w:rPr>
              <w:t>Study 2</w:t>
            </w:r>
          </w:p>
        </w:tc>
      </w:tr>
      <w:tr w:rsidR="00BF0810" w:rsidRPr="00A131D1" w14:paraId="01429A91" w14:textId="77777777" w:rsidTr="00C93423">
        <w:trPr>
          <w:trHeight w:val="672"/>
        </w:trPr>
        <w:tc>
          <w:tcPr>
            <w:tcW w:w="3202" w:type="dxa"/>
            <w:vAlign w:val="center"/>
          </w:tcPr>
          <w:p w14:paraId="22913950" w14:textId="71A2E873" w:rsidR="004922F0" w:rsidRPr="00A131D1" w:rsidRDefault="00DD3949" w:rsidP="004922F0">
            <w:pPr>
              <w:snapToGrid w:val="0"/>
              <w:spacing w:before="60" w:after="60"/>
              <w:rPr>
                <w:rFonts w:ascii="Times New Roman" w:eastAsia="Calibri" w:hAnsi="Times New Roman" w:cs="Times New Roman"/>
                <w:sz w:val="24"/>
                <w:szCs w:val="24"/>
                <w:lang w:eastAsia="ko-KR"/>
              </w:rPr>
            </w:pPr>
            <w:r w:rsidRPr="00A131D1">
              <w:rPr>
                <w:rFonts w:ascii="Times New Roman" w:eastAsia="Calibri" w:hAnsi="Times New Roman" w:cs="Times New Roman"/>
                <w:sz w:val="24"/>
                <w:szCs w:val="24"/>
                <w:lang w:eastAsia="ko-KR"/>
              </w:rPr>
              <w:t>Web Appendix G</w:t>
            </w:r>
          </w:p>
        </w:tc>
        <w:tc>
          <w:tcPr>
            <w:tcW w:w="3203" w:type="dxa"/>
            <w:vAlign w:val="center"/>
          </w:tcPr>
          <w:p w14:paraId="3850726D" w14:textId="29073C86" w:rsidR="004922F0" w:rsidRPr="00A131D1" w:rsidRDefault="00343621" w:rsidP="004922F0">
            <w:pPr>
              <w:snapToGrid w:val="0"/>
              <w:spacing w:before="60" w:after="60"/>
              <w:rPr>
                <w:rFonts w:ascii="Times New Roman" w:eastAsia="Calibri" w:hAnsi="Times New Roman" w:cs="Times New Roman"/>
                <w:sz w:val="24"/>
                <w:szCs w:val="24"/>
                <w:lang w:eastAsia="ko-KR"/>
              </w:rPr>
            </w:pPr>
            <w:r w:rsidRPr="00A131D1">
              <w:rPr>
                <w:rFonts w:ascii="Times New Roman" w:hAnsi="Times New Roman" w:cs="Times New Roman"/>
                <w:sz w:val="24"/>
                <w:szCs w:val="24"/>
              </w:rPr>
              <w:t>Study 3</w:t>
            </w:r>
          </w:p>
        </w:tc>
      </w:tr>
      <w:tr w:rsidR="00BF0810" w:rsidRPr="00A131D1" w14:paraId="114E85BB" w14:textId="77777777" w:rsidTr="00C93423">
        <w:trPr>
          <w:trHeight w:val="672"/>
        </w:trPr>
        <w:tc>
          <w:tcPr>
            <w:tcW w:w="3202" w:type="dxa"/>
            <w:vAlign w:val="center"/>
          </w:tcPr>
          <w:p w14:paraId="3E96EDC1" w14:textId="086DA284" w:rsidR="004922F0" w:rsidRPr="00A131D1" w:rsidRDefault="00DD3949" w:rsidP="004922F0">
            <w:pPr>
              <w:snapToGrid w:val="0"/>
              <w:spacing w:before="60" w:after="60"/>
              <w:rPr>
                <w:rFonts w:ascii="Times New Roman" w:eastAsia="Calibri" w:hAnsi="Times New Roman" w:cs="Times New Roman"/>
                <w:sz w:val="24"/>
                <w:szCs w:val="24"/>
                <w:lang w:eastAsia="ko-KR"/>
              </w:rPr>
            </w:pPr>
            <w:r w:rsidRPr="00A131D1">
              <w:rPr>
                <w:rFonts w:ascii="Times New Roman" w:eastAsia="Calibri" w:hAnsi="Times New Roman" w:cs="Times New Roman"/>
                <w:sz w:val="24"/>
                <w:szCs w:val="24"/>
                <w:lang w:eastAsia="ko-KR"/>
              </w:rPr>
              <w:t>Web Appendix H</w:t>
            </w:r>
          </w:p>
        </w:tc>
        <w:tc>
          <w:tcPr>
            <w:tcW w:w="3203" w:type="dxa"/>
            <w:vAlign w:val="center"/>
          </w:tcPr>
          <w:p w14:paraId="3F2BE074" w14:textId="0D081F79" w:rsidR="004922F0" w:rsidRPr="00A131D1" w:rsidRDefault="00343621" w:rsidP="004922F0">
            <w:pPr>
              <w:snapToGrid w:val="0"/>
              <w:spacing w:before="60" w:after="60"/>
              <w:rPr>
                <w:rFonts w:ascii="Times New Roman" w:eastAsia="Calibri" w:hAnsi="Times New Roman" w:cs="Times New Roman"/>
                <w:sz w:val="24"/>
                <w:szCs w:val="24"/>
                <w:lang w:eastAsia="ko-KR"/>
              </w:rPr>
            </w:pPr>
            <w:r w:rsidRPr="00A131D1">
              <w:rPr>
                <w:rFonts w:ascii="Times New Roman" w:hAnsi="Times New Roman" w:cs="Times New Roman"/>
                <w:sz w:val="24"/>
                <w:szCs w:val="24"/>
              </w:rPr>
              <w:t>Study 4</w:t>
            </w:r>
          </w:p>
        </w:tc>
      </w:tr>
      <w:tr w:rsidR="00BF0810" w:rsidRPr="00A131D1" w14:paraId="0D686B0B" w14:textId="77777777" w:rsidTr="00C93423">
        <w:trPr>
          <w:trHeight w:val="672"/>
        </w:trPr>
        <w:tc>
          <w:tcPr>
            <w:tcW w:w="3202" w:type="dxa"/>
            <w:vAlign w:val="center"/>
          </w:tcPr>
          <w:p w14:paraId="422EB642" w14:textId="377230C2" w:rsidR="004922F0" w:rsidRPr="00A131D1" w:rsidRDefault="00DD3949" w:rsidP="004922F0">
            <w:pPr>
              <w:snapToGrid w:val="0"/>
              <w:spacing w:before="60" w:after="60"/>
              <w:rPr>
                <w:rFonts w:ascii="Times New Roman" w:eastAsia="Calibri" w:hAnsi="Times New Roman" w:cs="Times New Roman"/>
                <w:sz w:val="24"/>
                <w:szCs w:val="24"/>
                <w:lang w:eastAsia="ko-KR"/>
              </w:rPr>
            </w:pPr>
            <w:r w:rsidRPr="00A131D1">
              <w:rPr>
                <w:rFonts w:ascii="Times New Roman" w:eastAsia="Calibri" w:hAnsi="Times New Roman" w:cs="Times New Roman"/>
                <w:sz w:val="24"/>
                <w:szCs w:val="24"/>
                <w:lang w:eastAsia="ko-KR"/>
              </w:rPr>
              <w:t>Web Appendix I</w:t>
            </w:r>
          </w:p>
        </w:tc>
        <w:tc>
          <w:tcPr>
            <w:tcW w:w="3203" w:type="dxa"/>
            <w:vAlign w:val="center"/>
          </w:tcPr>
          <w:p w14:paraId="1512CDA8" w14:textId="186E7177" w:rsidR="004922F0" w:rsidRPr="00A131D1" w:rsidRDefault="00343621" w:rsidP="004922F0">
            <w:pPr>
              <w:snapToGrid w:val="0"/>
              <w:spacing w:before="60" w:after="60"/>
              <w:rPr>
                <w:rFonts w:ascii="Times New Roman" w:hAnsi="Times New Roman" w:cs="Times New Roman"/>
                <w:sz w:val="24"/>
                <w:szCs w:val="24"/>
              </w:rPr>
            </w:pPr>
            <w:r w:rsidRPr="00A131D1">
              <w:rPr>
                <w:rFonts w:ascii="Times New Roman" w:hAnsi="Times New Roman" w:cs="Times New Roman"/>
                <w:sz w:val="24"/>
                <w:szCs w:val="24"/>
              </w:rPr>
              <w:t>Study 5</w:t>
            </w:r>
          </w:p>
        </w:tc>
      </w:tr>
      <w:tr w:rsidR="00BF0810" w:rsidRPr="00A131D1" w14:paraId="2084AD23" w14:textId="77777777" w:rsidTr="00C93423">
        <w:trPr>
          <w:trHeight w:val="672"/>
        </w:trPr>
        <w:tc>
          <w:tcPr>
            <w:tcW w:w="3202" w:type="dxa"/>
            <w:vAlign w:val="center"/>
          </w:tcPr>
          <w:p w14:paraId="3612AE4D" w14:textId="15DC6761" w:rsidR="006D6153" w:rsidRPr="00A131D1" w:rsidRDefault="00343621" w:rsidP="006D6153">
            <w:pPr>
              <w:snapToGrid w:val="0"/>
              <w:spacing w:before="60" w:after="60"/>
              <w:rPr>
                <w:rFonts w:ascii="Times New Roman" w:eastAsia="Calibri" w:hAnsi="Times New Roman" w:cs="Times New Roman"/>
                <w:sz w:val="24"/>
                <w:szCs w:val="24"/>
                <w:lang w:eastAsia="ko-KR"/>
              </w:rPr>
            </w:pPr>
            <w:r w:rsidRPr="00A131D1">
              <w:rPr>
                <w:rFonts w:ascii="Times New Roman" w:eastAsia="Calibri" w:hAnsi="Times New Roman" w:cs="Times New Roman"/>
                <w:sz w:val="24"/>
                <w:szCs w:val="24"/>
                <w:lang w:eastAsia="ko-KR"/>
              </w:rPr>
              <w:t>Web Appendix J</w:t>
            </w:r>
          </w:p>
        </w:tc>
        <w:tc>
          <w:tcPr>
            <w:tcW w:w="3203" w:type="dxa"/>
            <w:vAlign w:val="center"/>
          </w:tcPr>
          <w:p w14:paraId="05B58A3B" w14:textId="3AF0AA8A" w:rsidR="006D6153" w:rsidRPr="00A131D1" w:rsidRDefault="00343621" w:rsidP="006D6153">
            <w:pPr>
              <w:snapToGrid w:val="0"/>
              <w:spacing w:before="60" w:after="60"/>
              <w:rPr>
                <w:rFonts w:ascii="Times New Roman" w:hAnsi="Times New Roman" w:cs="Times New Roman"/>
                <w:sz w:val="24"/>
                <w:szCs w:val="24"/>
              </w:rPr>
            </w:pPr>
            <w:r w:rsidRPr="00A131D1">
              <w:rPr>
                <w:rFonts w:ascii="Times New Roman" w:hAnsi="Times New Roman"/>
                <w:sz w:val="24"/>
                <w:szCs w:val="24"/>
              </w:rPr>
              <w:t xml:space="preserve">Initial </w:t>
            </w:r>
            <w:r w:rsidRPr="00A131D1">
              <w:rPr>
                <w:rFonts w:ascii="Times New Roman" w:eastAsia="Calibri" w:hAnsi="Times New Roman" w:cs="Times New Roman"/>
                <w:sz w:val="24"/>
              </w:rPr>
              <w:t>field study in offline context</w:t>
            </w:r>
          </w:p>
        </w:tc>
      </w:tr>
    </w:tbl>
    <w:p w14:paraId="0C6D0445" w14:textId="77777777" w:rsidR="007259F4" w:rsidRPr="00A131D1" w:rsidRDefault="007259F4" w:rsidP="007259F4">
      <w:pPr>
        <w:rPr>
          <w:rFonts w:ascii="Times New Roman" w:eastAsia="Calibri" w:hAnsi="Times New Roman" w:cs="Times New Roman"/>
          <w:b/>
          <w:sz w:val="24"/>
        </w:rPr>
      </w:pPr>
    </w:p>
    <w:p w14:paraId="4D497A6C" w14:textId="77777777" w:rsidR="007259F4" w:rsidRPr="00A131D1" w:rsidRDefault="00343621" w:rsidP="007259F4">
      <w:pPr>
        <w:rPr>
          <w:rFonts w:ascii="Times New Roman" w:eastAsia="Calibri" w:hAnsi="Times New Roman" w:cs="Times New Roman"/>
          <w:b/>
          <w:sz w:val="24"/>
        </w:rPr>
      </w:pPr>
      <w:r w:rsidRPr="00A131D1">
        <w:rPr>
          <w:rFonts w:ascii="Times New Roman" w:eastAsia="Calibri" w:hAnsi="Times New Roman" w:cs="Times New Roman"/>
          <w:b/>
          <w:sz w:val="24"/>
        </w:rPr>
        <w:br w:type="page"/>
      </w:r>
    </w:p>
    <w:p w14:paraId="781BBC33" w14:textId="56307A8E" w:rsidR="00BD11F8" w:rsidRPr="00A131D1" w:rsidRDefault="00343621" w:rsidP="00BD11F8">
      <w:pPr>
        <w:spacing w:after="0" w:line="480" w:lineRule="auto"/>
        <w:rPr>
          <w:rFonts w:ascii="Times New Roman" w:eastAsia="Calibri" w:hAnsi="Times New Roman" w:cs="Arial"/>
          <w:b/>
          <w:sz w:val="28"/>
          <w:lang w:eastAsia="ko-KR"/>
        </w:rPr>
      </w:pPr>
      <w:r w:rsidRPr="00A131D1">
        <w:rPr>
          <w:rFonts w:ascii="Times New Roman" w:eastAsia="Calibri" w:hAnsi="Times New Roman" w:cs="Arial"/>
          <w:b/>
          <w:sz w:val="28"/>
          <w:lang w:eastAsia="ko-KR"/>
        </w:rPr>
        <w:lastRenderedPageBreak/>
        <w:t>Web Appendix A: Real-world examples</w:t>
      </w:r>
    </w:p>
    <w:tbl>
      <w:tblPr>
        <w:tblStyle w:val="Tabellenraster"/>
        <w:tblW w:w="5000" w:type="pct"/>
        <w:tblInd w:w="-5" w:type="dxa"/>
        <w:tblLayout w:type="fixed"/>
        <w:tblCellMar>
          <w:left w:w="28" w:type="dxa"/>
          <w:right w:w="28" w:type="dxa"/>
        </w:tblCellMar>
        <w:tblLook w:val="04A0" w:firstRow="1" w:lastRow="0" w:firstColumn="1" w:lastColumn="0" w:noHBand="0" w:noVBand="1"/>
      </w:tblPr>
      <w:tblGrid>
        <w:gridCol w:w="1035"/>
        <w:gridCol w:w="743"/>
        <w:gridCol w:w="743"/>
        <w:gridCol w:w="1040"/>
        <w:gridCol w:w="5789"/>
      </w:tblGrid>
      <w:tr w:rsidR="00BF0810" w:rsidRPr="00A131D1" w14:paraId="1AE21111" w14:textId="77777777" w:rsidTr="0047188E">
        <w:trPr>
          <w:trHeight w:val="127"/>
        </w:trPr>
        <w:tc>
          <w:tcPr>
            <w:tcW w:w="1035" w:type="dxa"/>
            <w:vMerge w:val="restart"/>
          </w:tcPr>
          <w:p w14:paraId="06EE5966" w14:textId="77777777" w:rsidR="00885499" w:rsidRPr="00A131D1" w:rsidRDefault="00343621" w:rsidP="001B00F9">
            <w:pPr>
              <w:rPr>
                <w:rFonts w:ascii="Times New Roman" w:eastAsia="Times New Roman" w:hAnsi="Times New Roman" w:cs="Times New Roman"/>
                <w:b/>
                <w:sz w:val="20"/>
                <w:szCs w:val="20"/>
              </w:rPr>
            </w:pPr>
            <w:r w:rsidRPr="00A131D1">
              <w:rPr>
                <w:rFonts w:ascii="Times New Roman" w:eastAsia="Times New Roman" w:hAnsi="Times New Roman" w:cs="Times New Roman"/>
                <w:b/>
                <w:sz w:val="20"/>
                <w:szCs w:val="20"/>
              </w:rPr>
              <w:t>Company</w:t>
            </w:r>
          </w:p>
        </w:tc>
        <w:tc>
          <w:tcPr>
            <w:tcW w:w="1486" w:type="dxa"/>
            <w:gridSpan w:val="2"/>
            <w:vAlign w:val="center"/>
          </w:tcPr>
          <w:p w14:paraId="00E85E33" w14:textId="77777777" w:rsidR="00885499" w:rsidRPr="00A131D1" w:rsidRDefault="00343621" w:rsidP="001B00F9">
            <w:pPr>
              <w:jc w:val="center"/>
              <w:rPr>
                <w:rFonts w:ascii="Times New Roman" w:eastAsia="Times New Roman" w:hAnsi="Times New Roman" w:cs="Times New Roman"/>
                <w:b/>
                <w:sz w:val="20"/>
                <w:szCs w:val="20"/>
              </w:rPr>
            </w:pPr>
            <w:r w:rsidRPr="00A131D1">
              <w:rPr>
                <w:rFonts w:ascii="Times New Roman" w:eastAsia="Times New Roman" w:hAnsi="Times New Roman" w:cs="Times New Roman"/>
                <w:b/>
                <w:sz w:val="20"/>
                <w:szCs w:val="20"/>
              </w:rPr>
              <w:t>Interaction</w:t>
            </w:r>
          </w:p>
        </w:tc>
        <w:tc>
          <w:tcPr>
            <w:tcW w:w="1040" w:type="dxa"/>
            <w:vMerge w:val="restart"/>
          </w:tcPr>
          <w:p w14:paraId="6D726A38" w14:textId="77777777" w:rsidR="00885499" w:rsidRPr="00A131D1" w:rsidRDefault="00343621" w:rsidP="00AE7DA6">
            <w:pPr>
              <w:rPr>
                <w:rFonts w:ascii="Times New Roman" w:eastAsia="Times New Roman" w:hAnsi="Times New Roman" w:cs="Times New Roman"/>
                <w:b/>
                <w:sz w:val="20"/>
                <w:szCs w:val="20"/>
              </w:rPr>
            </w:pPr>
            <w:r w:rsidRPr="00A131D1">
              <w:rPr>
                <w:rFonts w:ascii="Times New Roman" w:eastAsia="Times New Roman" w:hAnsi="Times New Roman" w:cs="Times New Roman"/>
                <w:b/>
                <w:sz w:val="20"/>
                <w:szCs w:val="20"/>
              </w:rPr>
              <w:t>Via …</w:t>
            </w:r>
          </w:p>
        </w:tc>
        <w:tc>
          <w:tcPr>
            <w:tcW w:w="5789" w:type="dxa"/>
            <w:vMerge w:val="restart"/>
          </w:tcPr>
          <w:p w14:paraId="5961E02D" w14:textId="77777777" w:rsidR="00885499" w:rsidRPr="00A131D1" w:rsidRDefault="00343621" w:rsidP="001B00F9">
            <w:pPr>
              <w:rPr>
                <w:rFonts w:ascii="Times New Roman" w:eastAsia="Times New Roman" w:hAnsi="Times New Roman" w:cs="Times New Roman"/>
                <w:b/>
                <w:sz w:val="20"/>
                <w:szCs w:val="20"/>
              </w:rPr>
            </w:pPr>
            <w:r w:rsidRPr="00A131D1">
              <w:rPr>
                <w:rFonts w:ascii="Times New Roman" w:eastAsia="Times New Roman" w:hAnsi="Times New Roman" w:cs="Times New Roman"/>
                <w:b/>
                <w:sz w:val="20"/>
                <w:szCs w:val="20"/>
              </w:rPr>
              <w:t>Illustration</w:t>
            </w:r>
          </w:p>
        </w:tc>
      </w:tr>
      <w:tr w:rsidR="00BF0810" w:rsidRPr="00A131D1" w14:paraId="38B0C86B" w14:textId="77777777" w:rsidTr="0047188E">
        <w:trPr>
          <w:trHeight w:val="118"/>
        </w:trPr>
        <w:tc>
          <w:tcPr>
            <w:tcW w:w="1035" w:type="dxa"/>
            <w:vMerge/>
          </w:tcPr>
          <w:p w14:paraId="6DB5702C" w14:textId="77777777" w:rsidR="00885499" w:rsidRPr="00A131D1" w:rsidRDefault="00885499" w:rsidP="001B00F9">
            <w:pPr>
              <w:spacing w:after="60"/>
              <w:rPr>
                <w:rFonts w:ascii="Times New Roman" w:eastAsia="Times New Roman" w:hAnsi="Times New Roman" w:cs="Times New Roman"/>
                <w:sz w:val="20"/>
                <w:szCs w:val="20"/>
              </w:rPr>
            </w:pPr>
          </w:p>
        </w:tc>
        <w:tc>
          <w:tcPr>
            <w:tcW w:w="743" w:type="dxa"/>
            <w:vAlign w:val="center"/>
          </w:tcPr>
          <w:p w14:paraId="649D2E42" w14:textId="77777777" w:rsidR="00885499" w:rsidRPr="00A131D1" w:rsidRDefault="00343621" w:rsidP="001B00F9">
            <w:pPr>
              <w:jc w:val="center"/>
              <w:rPr>
                <w:rFonts w:ascii="Times New Roman" w:eastAsia="Times New Roman" w:hAnsi="Times New Roman" w:cs="Times New Roman"/>
                <w:b/>
                <w:sz w:val="20"/>
                <w:szCs w:val="20"/>
              </w:rPr>
            </w:pPr>
            <w:r w:rsidRPr="00A131D1">
              <w:rPr>
                <w:rFonts w:ascii="Times New Roman" w:eastAsia="Times New Roman" w:hAnsi="Times New Roman" w:cs="Times New Roman"/>
                <w:b/>
                <w:sz w:val="20"/>
                <w:szCs w:val="20"/>
              </w:rPr>
              <w:t>Written</w:t>
            </w:r>
          </w:p>
        </w:tc>
        <w:tc>
          <w:tcPr>
            <w:tcW w:w="743" w:type="dxa"/>
            <w:vAlign w:val="center"/>
          </w:tcPr>
          <w:p w14:paraId="7D0497ED" w14:textId="77777777" w:rsidR="00885499" w:rsidRPr="00A131D1" w:rsidRDefault="00343621" w:rsidP="001B00F9">
            <w:pPr>
              <w:jc w:val="center"/>
              <w:rPr>
                <w:rFonts w:ascii="Times New Roman" w:eastAsia="Times New Roman" w:hAnsi="Times New Roman" w:cs="Times New Roman"/>
                <w:b/>
                <w:sz w:val="20"/>
                <w:szCs w:val="20"/>
              </w:rPr>
            </w:pPr>
            <w:r w:rsidRPr="00A131D1">
              <w:rPr>
                <w:rFonts w:ascii="Times New Roman" w:eastAsia="Times New Roman" w:hAnsi="Times New Roman" w:cs="Times New Roman"/>
                <w:b/>
                <w:sz w:val="20"/>
                <w:szCs w:val="20"/>
              </w:rPr>
              <w:t>Oral</w:t>
            </w:r>
          </w:p>
        </w:tc>
        <w:tc>
          <w:tcPr>
            <w:tcW w:w="1040" w:type="dxa"/>
            <w:vMerge/>
          </w:tcPr>
          <w:p w14:paraId="34456C43" w14:textId="77777777" w:rsidR="00885499" w:rsidRPr="00A131D1" w:rsidRDefault="00885499" w:rsidP="001B00F9">
            <w:pPr>
              <w:spacing w:after="60"/>
              <w:rPr>
                <w:rFonts w:ascii="Times New Roman" w:eastAsia="Times New Roman" w:hAnsi="Times New Roman" w:cs="Times New Roman"/>
                <w:sz w:val="20"/>
                <w:szCs w:val="20"/>
              </w:rPr>
            </w:pPr>
          </w:p>
        </w:tc>
        <w:tc>
          <w:tcPr>
            <w:tcW w:w="5789" w:type="dxa"/>
            <w:vMerge/>
          </w:tcPr>
          <w:p w14:paraId="66572845" w14:textId="77777777" w:rsidR="00885499" w:rsidRPr="00A131D1" w:rsidRDefault="00885499" w:rsidP="001B00F9">
            <w:pPr>
              <w:spacing w:after="60"/>
              <w:rPr>
                <w:sz w:val="20"/>
                <w:szCs w:val="20"/>
                <w:lang w:eastAsia="de-DE"/>
              </w:rPr>
            </w:pPr>
          </w:p>
        </w:tc>
      </w:tr>
      <w:tr w:rsidR="00BF0810" w:rsidRPr="00A131D1" w14:paraId="48BE7D9D" w14:textId="47ABD27F" w:rsidTr="0047188E">
        <w:tc>
          <w:tcPr>
            <w:tcW w:w="1035" w:type="dxa"/>
          </w:tcPr>
          <w:p w14:paraId="7105732E" w14:textId="07918C95" w:rsidR="00885499" w:rsidRPr="00A131D1" w:rsidRDefault="00343621" w:rsidP="001B00F9">
            <w:pPr>
              <w:spacing w:after="60"/>
              <w:rPr>
                <w:rFonts w:ascii="Times New Roman" w:eastAsia="Times New Roman" w:hAnsi="Times New Roman" w:cs="Times New Roman"/>
                <w:sz w:val="20"/>
                <w:szCs w:val="20"/>
              </w:rPr>
            </w:pPr>
            <w:r w:rsidRPr="00A131D1">
              <w:rPr>
                <w:rFonts w:ascii="Times New Roman" w:eastAsia="Times New Roman" w:hAnsi="Times New Roman" w:cs="Times New Roman"/>
                <w:sz w:val="20"/>
                <w:szCs w:val="20"/>
              </w:rPr>
              <w:t>AXA</w:t>
            </w:r>
          </w:p>
        </w:tc>
        <w:tc>
          <w:tcPr>
            <w:tcW w:w="743" w:type="dxa"/>
          </w:tcPr>
          <w:p w14:paraId="7920A265" w14:textId="0536CFB7" w:rsidR="00885499" w:rsidRPr="00A131D1" w:rsidRDefault="00343621" w:rsidP="001B00F9">
            <w:pPr>
              <w:spacing w:after="60"/>
              <w:jc w:val="center"/>
              <w:rPr>
                <w:rFonts w:ascii="Times New Roman" w:eastAsia="Times New Roman" w:hAnsi="Times New Roman" w:cs="Times New Roman"/>
                <w:sz w:val="20"/>
                <w:szCs w:val="20"/>
              </w:rPr>
            </w:pPr>
            <w:r w:rsidRPr="00A131D1">
              <w:rPr>
                <w:rFonts w:ascii="Wingdings" w:eastAsia="Times New Roman" w:hAnsi="Wingdings" w:cs="Times New Roman"/>
                <w:sz w:val="20"/>
                <w:szCs w:val="20"/>
              </w:rPr>
              <w:sym w:font="Wingdings" w:char="F0FC"/>
            </w:r>
          </w:p>
        </w:tc>
        <w:tc>
          <w:tcPr>
            <w:tcW w:w="743" w:type="dxa"/>
          </w:tcPr>
          <w:p w14:paraId="7402F21A" w14:textId="22CB525C" w:rsidR="00885499" w:rsidRPr="00A131D1" w:rsidRDefault="00885499" w:rsidP="001B00F9">
            <w:pPr>
              <w:spacing w:after="60"/>
              <w:jc w:val="center"/>
              <w:rPr>
                <w:rFonts w:ascii="Times New Roman" w:eastAsia="Times New Roman" w:hAnsi="Times New Roman" w:cs="Times New Roman"/>
                <w:sz w:val="20"/>
                <w:szCs w:val="20"/>
              </w:rPr>
            </w:pPr>
          </w:p>
        </w:tc>
        <w:tc>
          <w:tcPr>
            <w:tcW w:w="1040" w:type="dxa"/>
          </w:tcPr>
          <w:p w14:paraId="300EC190" w14:textId="7F4F411C" w:rsidR="00885499" w:rsidRPr="00A131D1" w:rsidRDefault="00343621" w:rsidP="001B00F9">
            <w:pPr>
              <w:spacing w:after="60"/>
              <w:rPr>
                <w:rFonts w:ascii="Times New Roman" w:eastAsia="Times New Roman" w:hAnsi="Times New Roman" w:cs="Times New Roman"/>
                <w:sz w:val="20"/>
                <w:szCs w:val="20"/>
              </w:rPr>
            </w:pPr>
            <w:r w:rsidRPr="00A131D1">
              <w:rPr>
                <w:rFonts w:ascii="Times New Roman" w:eastAsia="Times New Roman" w:hAnsi="Times New Roman" w:cs="Times New Roman"/>
                <w:sz w:val="20"/>
                <w:szCs w:val="20"/>
              </w:rPr>
              <w:t>Self-service kiosk</w:t>
            </w:r>
          </w:p>
        </w:tc>
        <w:tc>
          <w:tcPr>
            <w:tcW w:w="5789" w:type="dxa"/>
          </w:tcPr>
          <w:p w14:paraId="2FEA40A3" w14:textId="638D881E" w:rsidR="00885499" w:rsidRPr="00A131D1" w:rsidRDefault="00343621" w:rsidP="0028416B">
            <w:pPr>
              <w:spacing w:after="60"/>
              <w:rPr>
                <w:lang w:eastAsia="de-DE"/>
              </w:rPr>
            </w:pPr>
            <w:r w:rsidRPr="00A131D1">
              <w:rPr>
                <w:noProof/>
                <w:lang w:eastAsia="de-DE"/>
              </w:rPr>
              <w:drawing>
                <wp:inline distT="0" distB="0" distL="0" distR="0" wp14:anchorId="5B4E25A4" wp14:editId="6006E77B">
                  <wp:extent cx="2156603" cy="1360477"/>
                  <wp:effectExtent l="0" t="0" r="0" b="0"/>
                  <wp:docPr id="216" name="Grafik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
                          <pic:cNvPicPr/>
                        </pic:nvPicPr>
                        <pic:blipFill>
                          <a:blip r:embed="rId8"/>
                          <a:stretch>
                            <a:fillRect/>
                          </a:stretch>
                        </pic:blipFill>
                        <pic:spPr>
                          <a:xfrm>
                            <a:off x="0" y="0"/>
                            <a:ext cx="2156603" cy="1360477"/>
                          </a:xfrm>
                          <a:prstGeom prst="rect">
                            <a:avLst/>
                          </a:prstGeom>
                        </pic:spPr>
                      </pic:pic>
                    </a:graphicData>
                  </a:graphic>
                </wp:inline>
              </w:drawing>
            </w:r>
            <w:hyperlink r:id="rId9" w:history="1">
              <w:r w:rsidRPr="00A131D1">
                <w:rPr>
                  <w:rStyle w:val="Hyperlink"/>
                  <w:rFonts w:ascii="Times New Roman" w:hAnsi="Times New Roman" w:cs="Times New Roman"/>
                  <w:sz w:val="16"/>
                  <w:lang w:eastAsia="de-DE"/>
                </w:rPr>
                <w:t>https://www.globalbankingandfinance.com/on-the-fly-new-partnership-allows-travellers-to-buy-last-minute-insurance-at-the-airport</w:t>
              </w:r>
              <w:r w:rsidRPr="00A131D1">
                <w:rPr>
                  <w:rStyle w:val="Hyperlink"/>
                  <w:sz w:val="18"/>
                  <w:lang w:eastAsia="de-DE"/>
                </w:rPr>
                <w:t>/</w:t>
              </w:r>
            </w:hyperlink>
            <w:r w:rsidRPr="00A131D1">
              <w:rPr>
                <w:sz w:val="18"/>
                <w:lang w:eastAsia="de-DE"/>
              </w:rPr>
              <w:t xml:space="preserve"> </w:t>
            </w:r>
          </w:p>
        </w:tc>
      </w:tr>
      <w:tr w:rsidR="00BF0810" w:rsidRPr="00A131D1" w14:paraId="26971E1D" w14:textId="4D54DD29" w:rsidTr="0047188E">
        <w:tc>
          <w:tcPr>
            <w:tcW w:w="1035" w:type="dxa"/>
          </w:tcPr>
          <w:p w14:paraId="53CA47A0" w14:textId="5B31F699" w:rsidR="0029603C" w:rsidRPr="00A131D1" w:rsidRDefault="00343621" w:rsidP="001B00F9">
            <w:pPr>
              <w:spacing w:after="60"/>
              <w:rPr>
                <w:rFonts w:ascii="Times New Roman" w:eastAsia="Times New Roman" w:hAnsi="Times New Roman" w:cs="Times New Roman"/>
                <w:sz w:val="20"/>
                <w:szCs w:val="20"/>
              </w:rPr>
            </w:pPr>
            <w:r w:rsidRPr="00A131D1">
              <w:rPr>
                <w:rFonts w:ascii="Times New Roman" w:eastAsia="Times New Roman" w:hAnsi="Times New Roman" w:cs="Times New Roman"/>
                <w:sz w:val="20"/>
                <w:szCs w:val="20"/>
              </w:rPr>
              <w:t>Bank of America</w:t>
            </w:r>
          </w:p>
        </w:tc>
        <w:tc>
          <w:tcPr>
            <w:tcW w:w="743" w:type="dxa"/>
          </w:tcPr>
          <w:p w14:paraId="122AA1F7" w14:textId="4FE2B65C" w:rsidR="0029603C" w:rsidRPr="00A131D1" w:rsidRDefault="00343621" w:rsidP="001B00F9">
            <w:pPr>
              <w:spacing w:after="60"/>
              <w:jc w:val="center"/>
              <w:rPr>
                <w:rFonts w:ascii="Times New Roman" w:eastAsia="Times New Roman" w:hAnsi="Times New Roman" w:cs="Times New Roman"/>
                <w:sz w:val="20"/>
                <w:szCs w:val="20"/>
              </w:rPr>
            </w:pPr>
            <w:r w:rsidRPr="00A131D1">
              <w:rPr>
                <w:rFonts w:ascii="Wingdings" w:eastAsia="Times New Roman" w:hAnsi="Wingdings" w:cs="Times New Roman"/>
                <w:sz w:val="20"/>
                <w:szCs w:val="20"/>
              </w:rPr>
              <w:sym w:font="Wingdings" w:char="F0FC"/>
            </w:r>
          </w:p>
        </w:tc>
        <w:tc>
          <w:tcPr>
            <w:tcW w:w="743" w:type="dxa"/>
          </w:tcPr>
          <w:p w14:paraId="0894363C" w14:textId="4BF311E6" w:rsidR="0029603C" w:rsidRPr="00A131D1" w:rsidRDefault="00343621" w:rsidP="001B00F9">
            <w:pPr>
              <w:spacing w:after="60"/>
              <w:jc w:val="center"/>
              <w:rPr>
                <w:rFonts w:ascii="Times New Roman" w:eastAsia="Times New Roman" w:hAnsi="Times New Roman" w:cs="Times New Roman"/>
                <w:sz w:val="20"/>
                <w:szCs w:val="20"/>
              </w:rPr>
            </w:pPr>
            <w:r w:rsidRPr="00A131D1">
              <w:rPr>
                <w:rFonts w:ascii="Wingdings" w:eastAsia="Times New Roman" w:hAnsi="Wingdings" w:cs="Times New Roman"/>
                <w:sz w:val="20"/>
                <w:szCs w:val="20"/>
              </w:rPr>
              <w:sym w:font="Wingdings" w:char="F0FC"/>
            </w:r>
          </w:p>
        </w:tc>
        <w:tc>
          <w:tcPr>
            <w:tcW w:w="1040" w:type="dxa"/>
          </w:tcPr>
          <w:p w14:paraId="38F1436F" w14:textId="462D9510" w:rsidR="0029603C" w:rsidRPr="00A131D1" w:rsidRDefault="00343621" w:rsidP="001B00F9">
            <w:pPr>
              <w:spacing w:after="60"/>
              <w:rPr>
                <w:rFonts w:ascii="Times New Roman" w:eastAsia="Times New Roman" w:hAnsi="Times New Roman" w:cs="Times New Roman"/>
                <w:sz w:val="20"/>
                <w:szCs w:val="20"/>
              </w:rPr>
            </w:pPr>
            <w:r w:rsidRPr="00A131D1">
              <w:rPr>
                <w:rFonts w:ascii="Times New Roman" w:eastAsia="Times New Roman" w:hAnsi="Times New Roman" w:cs="Times New Roman"/>
                <w:sz w:val="20"/>
                <w:szCs w:val="20"/>
              </w:rPr>
              <w:t>Company app</w:t>
            </w:r>
          </w:p>
        </w:tc>
        <w:tc>
          <w:tcPr>
            <w:tcW w:w="5789" w:type="dxa"/>
          </w:tcPr>
          <w:p w14:paraId="4BA733E5" w14:textId="1C7073E4" w:rsidR="0029603C" w:rsidRPr="00A131D1" w:rsidRDefault="00343621" w:rsidP="00885499">
            <w:pPr>
              <w:rPr>
                <w:rFonts w:ascii="Times New Roman" w:hAnsi="Times New Roman" w:cs="Times New Roman"/>
                <w:sz w:val="20"/>
                <w:szCs w:val="20"/>
                <w:lang w:eastAsia="de-DE"/>
              </w:rPr>
            </w:pPr>
            <w:r w:rsidRPr="00A131D1">
              <w:rPr>
                <w:rFonts w:ascii="Times New Roman" w:hAnsi="Times New Roman" w:cs="Times New Roman"/>
                <w:noProof/>
                <w:lang w:eastAsia="de-DE"/>
              </w:rPr>
              <w:drawing>
                <wp:inline distT="0" distB="0" distL="0" distR="0" wp14:anchorId="03EB50E6" wp14:editId="758B3AA7">
                  <wp:extent cx="2331921" cy="1500996"/>
                  <wp:effectExtent l="0" t="0" r="0" b="4445"/>
                  <wp:docPr id="255" name="Grafik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
                          <pic:cNvPicPr/>
                        </pic:nvPicPr>
                        <pic:blipFill>
                          <a:blip r:embed="rId10"/>
                          <a:srcRect t="10193"/>
                          <a:stretch>
                            <a:fillRect/>
                          </a:stretch>
                        </pic:blipFill>
                        <pic:spPr bwMode="auto">
                          <a:xfrm>
                            <a:off x="0" y="0"/>
                            <a:ext cx="2331921" cy="1500996"/>
                          </a:xfrm>
                          <a:prstGeom prst="rect">
                            <a:avLst/>
                          </a:prstGeom>
                          <a:ln>
                            <a:noFill/>
                          </a:ln>
                          <a:extLst>
                            <a:ext uri="{53640926-AAD7-44D8-BBD7-CCE9431645EC}">
                              <a14:shadowObscured xmlns:a14="http://schemas.microsoft.com/office/drawing/2010/main"/>
                            </a:ext>
                          </a:extLst>
                        </pic:spPr>
                      </pic:pic>
                    </a:graphicData>
                  </a:graphic>
                </wp:inline>
              </w:drawing>
            </w:r>
          </w:p>
          <w:p w14:paraId="1AB4D68A" w14:textId="4F1AAC67" w:rsidR="0029603C" w:rsidRPr="00A131D1" w:rsidRDefault="00E42F5D" w:rsidP="0028416B">
            <w:pPr>
              <w:spacing w:after="60"/>
              <w:rPr>
                <w:rFonts w:ascii="Times New Roman" w:hAnsi="Times New Roman" w:cs="Times New Roman"/>
                <w:sz w:val="20"/>
                <w:szCs w:val="20"/>
                <w:lang w:eastAsia="de-DE"/>
              </w:rPr>
            </w:pPr>
            <w:hyperlink r:id="rId11" w:history="1">
              <w:r w:rsidR="004A2927" w:rsidRPr="00A131D1">
                <w:rPr>
                  <w:rStyle w:val="Hyperlink"/>
                  <w:rFonts w:ascii="Times New Roman" w:hAnsi="Times New Roman" w:cs="Times New Roman"/>
                  <w:sz w:val="16"/>
                  <w:szCs w:val="20"/>
                  <w:lang w:eastAsia="de-DE"/>
                </w:rPr>
                <w:t>https://promotions.bankofamerica.com/digitalbanking/mobilebanking/erica</w:t>
              </w:r>
            </w:hyperlink>
            <w:r w:rsidR="004A2927" w:rsidRPr="00A131D1">
              <w:rPr>
                <w:rFonts w:ascii="Times New Roman" w:hAnsi="Times New Roman" w:cs="Times New Roman"/>
                <w:sz w:val="20"/>
                <w:szCs w:val="20"/>
                <w:lang w:eastAsia="de-DE"/>
              </w:rPr>
              <w:t xml:space="preserve"> </w:t>
            </w:r>
          </w:p>
        </w:tc>
      </w:tr>
      <w:tr w:rsidR="00BF0810" w:rsidRPr="00A131D1" w14:paraId="5ECDE122" w14:textId="77777777" w:rsidTr="0047188E">
        <w:tc>
          <w:tcPr>
            <w:tcW w:w="1035" w:type="dxa"/>
          </w:tcPr>
          <w:p w14:paraId="4EE5C60D" w14:textId="77777777" w:rsidR="00885499" w:rsidRPr="00A131D1" w:rsidRDefault="00343621" w:rsidP="001B00F9">
            <w:pPr>
              <w:spacing w:after="60"/>
              <w:rPr>
                <w:rFonts w:ascii="Times New Roman" w:eastAsia="Times New Roman" w:hAnsi="Times New Roman" w:cs="Times New Roman"/>
                <w:sz w:val="20"/>
                <w:szCs w:val="20"/>
              </w:rPr>
            </w:pPr>
            <w:r w:rsidRPr="00A131D1">
              <w:rPr>
                <w:rFonts w:ascii="Times New Roman" w:eastAsia="Times New Roman" w:hAnsi="Times New Roman" w:cs="Times New Roman"/>
                <w:sz w:val="20"/>
                <w:szCs w:val="20"/>
              </w:rPr>
              <w:t>Best Buy</w:t>
            </w:r>
          </w:p>
        </w:tc>
        <w:tc>
          <w:tcPr>
            <w:tcW w:w="743" w:type="dxa"/>
          </w:tcPr>
          <w:p w14:paraId="5FEBCEA4" w14:textId="77777777" w:rsidR="00885499" w:rsidRPr="00A131D1" w:rsidRDefault="00343621" w:rsidP="001B00F9">
            <w:pPr>
              <w:spacing w:after="60"/>
              <w:jc w:val="center"/>
              <w:rPr>
                <w:rFonts w:ascii="Times New Roman" w:eastAsia="Times New Roman" w:hAnsi="Times New Roman" w:cs="Times New Roman"/>
                <w:sz w:val="20"/>
                <w:szCs w:val="20"/>
              </w:rPr>
            </w:pPr>
            <w:r w:rsidRPr="00A131D1">
              <w:rPr>
                <w:rFonts w:ascii="Wingdings" w:eastAsia="Times New Roman" w:hAnsi="Wingdings" w:cs="Times New Roman"/>
                <w:sz w:val="20"/>
                <w:szCs w:val="20"/>
              </w:rPr>
              <w:sym w:font="Wingdings" w:char="F0FC"/>
            </w:r>
          </w:p>
        </w:tc>
        <w:tc>
          <w:tcPr>
            <w:tcW w:w="743" w:type="dxa"/>
          </w:tcPr>
          <w:p w14:paraId="74635552" w14:textId="77777777" w:rsidR="00885499" w:rsidRPr="00A131D1" w:rsidRDefault="00343621" w:rsidP="001B00F9">
            <w:pPr>
              <w:spacing w:after="60"/>
              <w:jc w:val="center"/>
              <w:rPr>
                <w:rFonts w:ascii="Times New Roman" w:eastAsia="Times New Roman" w:hAnsi="Times New Roman" w:cs="Times New Roman"/>
                <w:sz w:val="20"/>
                <w:szCs w:val="20"/>
              </w:rPr>
            </w:pPr>
            <w:r w:rsidRPr="00A131D1">
              <w:rPr>
                <w:rFonts w:ascii="Wingdings" w:eastAsia="Times New Roman" w:hAnsi="Wingdings" w:cs="Times New Roman"/>
                <w:sz w:val="20"/>
                <w:szCs w:val="20"/>
              </w:rPr>
              <w:sym w:font="Wingdings" w:char="F0FC"/>
            </w:r>
          </w:p>
        </w:tc>
        <w:tc>
          <w:tcPr>
            <w:tcW w:w="1040" w:type="dxa"/>
          </w:tcPr>
          <w:p w14:paraId="21CD32A3" w14:textId="77777777" w:rsidR="00885499" w:rsidRPr="00A131D1" w:rsidRDefault="00343621" w:rsidP="001B00F9">
            <w:pPr>
              <w:spacing w:after="60"/>
              <w:rPr>
                <w:rFonts w:ascii="Times New Roman" w:eastAsia="Times New Roman" w:hAnsi="Times New Roman" w:cs="Times New Roman"/>
                <w:sz w:val="20"/>
                <w:szCs w:val="20"/>
              </w:rPr>
            </w:pPr>
            <w:r w:rsidRPr="00A131D1">
              <w:rPr>
                <w:rFonts w:ascii="Times New Roman" w:eastAsia="Times New Roman" w:hAnsi="Times New Roman" w:cs="Times New Roman"/>
                <w:sz w:val="20"/>
                <w:szCs w:val="20"/>
              </w:rPr>
              <w:t>Digital company experts</w:t>
            </w:r>
          </w:p>
        </w:tc>
        <w:tc>
          <w:tcPr>
            <w:tcW w:w="5789" w:type="dxa"/>
          </w:tcPr>
          <w:p w14:paraId="581C56D4" w14:textId="75684B59" w:rsidR="00885499" w:rsidRPr="00A131D1" w:rsidRDefault="00343621" w:rsidP="001B00F9">
            <w:pPr>
              <w:rPr>
                <w:lang w:eastAsia="de-DE"/>
              </w:rPr>
            </w:pPr>
            <w:r w:rsidRPr="00A131D1">
              <w:rPr>
                <w:noProof/>
                <w:lang w:eastAsia="de-DE"/>
              </w:rPr>
              <w:drawing>
                <wp:inline distT="0" distB="0" distL="0" distR="0" wp14:anchorId="79561439" wp14:editId="7652BCC6">
                  <wp:extent cx="3110307" cy="1552754"/>
                  <wp:effectExtent l="0" t="0" r="0" b="9525"/>
                  <wp:docPr id="218" name="Grafik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
                          <pic:cNvPicPr/>
                        </pic:nvPicPr>
                        <pic:blipFill>
                          <a:blip r:embed="rId12"/>
                          <a:stretch>
                            <a:fillRect/>
                          </a:stretch>
                        </pic:blipFill>
                        <pic:spPr>
                          <a:xfrm>
                            <a:off x="0" y="0"/>
                            <a:ext cx="3237286" cy="1616145"/>
                          </a:xfrm>
                          <a:prstGeom prst="rect">
                            <a:avLst/>
                          </a:prstGeom>
                        </pic:spPr>
                      </pic:pic>
                    </a:graphicData>
                  </a:graphic>
                </wp:inline>
              </w:drawing>
            </w:r>
          </w:p>
          <w:p w14:paraId="523BE505" w14:textId="416B3A89" w:rsidR="00885499" w:rsidRPr="00A131D1" w:rsidRDefault="00E42F5D" w:rsidP="001B00F9">
            <w:pPr>
              <w:spacing w:after="60"/>
              <w:rPr>
                <w:sz w:val="16"/>
                <w:szCs w:val="16"/>
                <w:lang w:eastAsia="de-DE"/>
              </w:rPr>
            </w:pPr>
            <w:hyperlink r:id="rId13" w:history="1">
              <w:r w:rsidR="004A2927" w:rsidRPr="00A131D1">
                <w:rPr>
                  <w:rStyle w:val="Hyperlink"/>
                  <w:rFonts w:ascii="Times New Roman" w:hAnsi="Times New Roman" w:cs="Times New Roman"/>
                  <w:sz w:val="16"/>
                  <w:szCs w:val="16"/>
                  <w:lang w:eastAsia="de-DE"/>
                </w:rPr>
                <w:t>https://www.retaildive.com/news/best-buy-pilots-small-format-digital-store/628088/</w:t>
              </w:r>
            </w:hyperlink>
            <w:r w:rsidR="004A2927" w:rsidRPr="00A131D1">
              <w:rPr>
                <w:rFonts w:ascii="Times New Roman" w:hAnsi="Times New Roman" w:cs="Times New Roman"/>
                <w:sz w:val="16"/>
                <w:szCs w:val="16"/>
                <w:lang w:eastAsia="de-DE"/>
              </w:rPr>
              <w:t xml:space="preserve"> </w:t>
            </w:r>
          </w:p>
        </w:tc>
      </w:tr>
      <w:tr w:rsidR="00BF0810" w:rsidRPr="00A131D1" w14:paraId="3540D09A" w14:textId="77777777" w:rsidTr="0047188E">
        <w:tc>
          <w:tcPr>
            <w:tcW w:w="1035" w:type="dxa"/>
          </w:tcPr>
          <w:p w14:paraId="0BE1AC20" w14:textId="77777777" w:rsidR="00885499" w:rsidRPr="00A131D1" w:rsidRDefault="00343621" w:rsidP="001B00F9">
            <w:pPr>
              <w:spacing w:after="60"/>
              <w:rPr>
                <w:rFonts w:ascii="Times New Roman" w:eastAsia="Times New Roman" w:hAnsi="Times New Roman" w:cs="Times New Roman"/>
                <w:sz w:val="20"/>
                <w:szCs w:val="20"/>
              </w:rPr>
            </w:pPr>
            <w:r w:rsidRPr="00A131D1">
              <w:rPr>
                <w:rFonts w:ascii="Times New Roman" w:eastAsia="Times New Roman" w:hAnsi="Times New Roman" w:cs="Times New Roman"/>
                <w:sz w:val="20"/>
                <w:szCs w:val="20"/>
              </w:rPr>
              <w:t>Decathlon</w:t>
            </w:r>
          </w:p>
        </w:tc>
        <w:tc>
          <w:tcPr>
            <w:tcW w:w="743" w:type="dxa"/>
          </w:tcPr>
          <w:p w14:paraId="6B94ECA3" w14:textId="77777777" w:rsidR="00885499" w:rsidRPr="00A131D1" w:rsidRDefault="00343621" w:rsidP="001B00F9">
            <w:pPr>
              <w:spacing w:after="60"/>
              <w:jc w:val="center"/>
              <w:rPr>
                <w:rFonts w:ascii="Times New Roman" w:eastAsia="Times New Roman" w:hAnsi="Times New Roman" w:cs="Times New Roman"/>
                <w:sz w:val="20"/>
                <w:szCs w:val="20"/>
              </w:rPr>
            </w:pPr>
            <w:r w:rsidRPr="00A131D1">
              <w:rPr>
                <w:rFonts w:ascii="Wingdings" w:eastAsia="Times New Roman" w:hAnsi="Wingdings" w:cs="Times New Roman"/>
                <w:sz w:val="20"/>
                <w:szCs w:val="20"/>
              </w:rPr>
              <w:sym w:font="Wingdings" w:char="F0FC"/>
            </w:r>
          </w:p>
        </w:tc>
        <w:tc>
          <w:tcPr>
            <w:tcW w:w="743" w:type="dxa"/>
          </w:tcPr>
          <w:p w14:paraId="4B471F14" w14:textId="77777777" w:rsidR="00885499" w:rsidRPr="00A131D1" w:rsidRDefault="00885499" w:rsidP="001B00F9">
            <w:pPr>
              <w:spacing w:after="60"/>
              <w:jc w:val="center"/>
              <w:rPr>
                <w:rFonts w:ascii="Times New Roman" w:eastAsia="Times New Roman" w:hAnsi="Times New Roman" w:cs="Times New Roman"/>
                <w:sz w:val="20"/>
                <w:szCs w:val="20"/>
              </w:rPr>
            </w:pPr>
          </w:p>
        </w:tc>
        <w:tc>
          <w:tcPr>
            <w:tcW w:w="1040" w:type="dxa"/>
          </w:tcPr>
          <w:p w14:paraId="02801178" w14:textId="77777777" w:rsidR="00885499" w:rsidRPr="00A131D1" w:rsidRDefault="00343621" w:rsidP="001B00F9">
            <w:pPr>
              <w:spacing w:after="60"/>
              <w:rPr>
                <w:rFonts w:ascii="Times New Roman" w:eastAsia="Times New Roman" w:hAnsi="Times New Roman" w:cs="Times New Roman"/>
                <w:sz w:val="20"/>
                <w:szCs w:val="20"/>
              </w:rPr>
            </w:pPr>
            <w:r w:rsidRPr="00A131D1">
              <w:rPr>
                <w:rFonts w:ascii="Times New Roman" w:eastAsia="Times New Roman" w:hAnsi="Times New Roman" w:cs="Times New Roman"/>
                <w:sz w:val="20"/>
                <w:szCs w:val="20"/>
              </w:rPr>
              <w:t>WhatsApp</w:t>
            </w:r>
          </w:p>
        </w:tc>
        <w:tc>
          <w:tcPr>
            <w:tcW w:w="5789" w:type="dxa"/>
          </w:tcPr>
          <w:p w14:paraId="2C24C973" w14:textId="754EFD93" w:rsidR="00280417" w:rsidRPr="00A131D1" w:rsidRDefault="00343621" w:rsidP="001B00F9">
            <w:pPr>
              <w:spacing w:after="60"/>
              <w:rPr>
                <w:rFonts w:ascii="Times New Roman" w:eastAsia="Times New Roman" w:hAnsi="Times New Roman" w:cs="Times New Roman"/>
                <w:sz w:val="20"/>
                <w:szCs w:val="20"/>
              </w:rPr>
            </w:pPr>
            <w:r w:rsidRPr="00A131D1">
              <w:rPr>
                <w:noProof/>
              </w:rPr>
              <w:drawing>
                <wp:anchor distT="0" distB="0" distL="114300" distR="114300" simplePos="0" relativeHeight="251722752" behindDoc="0" locked="0" layoutInCell="1" allowOverlap="1" wp14:anchorId="5F20F1B0" wp14:editId="0DE4CD39">
                  <wp:simplePos x="0" y="0"/>
                  <wp:positionH relativeFrom="column">
                    <wp:posOffset>233045</wp:posOffset>
                  </wp:positionH>
                  <wp:positionV relativeFrom="paragraph">
                    <wp:posOffset>73025</wp:posOffset>
                  </wp:positionV>
                  <wp:extent cx="1302385" cy="2043430"/>
                  <wp:effectExtent l="0" t="0" r="0" b="0"/>
                  <wp:wrapSquare wrapText="bothSides"/>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4" cstate="print">
                            <a:extLst>
                              <a:ext uri="{28A0092B-C50C-407E-A947-70E740481C1C}">
                                <a14:useLocalDpi xmlns:a14="http://schemas.microsoft.com/office/drawing/2010/main" val="0"/>
                              </a:ext>
                            </a:extLst>
                          </a:blip>
                          <a:srcRect b="16773"/>
                          <a:stretch>
                            <a:fillRect/>
                          </a:stretch>
                        </pic:blipFill>
                        <pic:spPr bwMode="auto">
                          <a:xfrm>
                            <a:off x="0" y="0"/>
                            <a:ext cx="1302385" cy="20434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A2927" w:rsidRPr="00A131D1">
              <w:rPr>
                <w:rFonts w:ascii="Times New Roman" w:eastAsia="Times New Roman" w:hAnsi="Times New Roman" w:cs="Times New Roman"/>
                <w:sz w:val="20"/>
                <w:szCs w:val="20"/>
              </w:rPr>
              <w:t xml:space="preserve"> </w:t>
            </w:r>
          </w:p>
          <w:p w14:paraId="319CD1EC" w14:textId="534AD131" w:rsidR="00280417" w:rsidRPr="00A131D1" w:rsidRDefault="00280417" w:rsidP="001B00F9">
            <w:pPr>
              <w:spacing w:after="60"/>
              <w:rPr>
                <w:rFonts w:ascii="Times New Roman" w:eastAsia="Times New Roman" w:hAnsi="Times New Roman" w:cs="Times New Roman"/>
                <w:sz w:val="20"/>
                <w:szCs w:val="20"/>
              </w:rPr>
            </w:pPr>
          </w:p>
          <w:p w14:paraId="49109D2F" w14:textId="387FA860" w:rsidR="00280417" w:rsidRPr="00A131D1" w:rsidRDefault="00280417" w:rsidP="001B00F9">
            <w:pPr>
              <w:spacing w:after="60"/>
              <w:rPr>
                <w:rFonts w:ascii="Times New Roman" w:eastAsia="Times New Roman" w:hAnsi="Times New Roman" w:cs="Times New Roman"/>
                <w:sz w:val="20"/>
                <w:szCs w:val="20"/>
              </w:rPr>
            </w:pPr>
          </w:p>
          <w:p w14:paraId="29EB3F0B" w14:textId="0B943150" w:rsidR="00280417" w:rsidRPr="00A131D1" w:rsidRDefault="00343621" w:rsidP="001B00F9">
            <w:pPr>
              <w:spacing w:after="60"/>
              <w:rPr>
                <w:rFonts w:ascii="Times New Roman" w:eastAsia="Times New Roman" w:hAnsi="Times New Roman" w:cs="Times New Roman"/>
                <w:sz w:val="20"/>
                <w:szCs w:val="20"/>
              </w:rPr>
            </w:pPr>
            <w:r w:rsidRPr="00A131D1">
              <w:rPr>
                <w:rFonts w:ascii="Times New Roman" w:eastAsia="Times New Roman" w:hAnsi="Times New Roman" w:cs="Times New Roman"/>
                <w:noProof/>
                <w:sz w:val="20"/>
                <w:szCs w:val="20"/>
              </w:rPr>
              <w:drawing>
                <wp:anchor distT="0" distB="0" distL="114300" distR="114300" simplePos="0" relativeHeight="251723776" behindDoc="0" locked="0" layoutInCell="1" allowOverlap="1" wp14:anchorId="1DA1C6D8" wp14:editId="277C7BDB">
                  <wp:simplePos x="0" y="0"/>
                  <wp:positionH relativeFrom="column">
                    <wp:posOffset>1792053</wp:posOffset>
                  </wp:positionH>
                  <wp:positionV relativeFrom="paragraph">
                    <wp:posOffset>53616</wp:posOffset>
                  </wp:positionV>
                  <wp:extent cx="1155940" cy="958675"/>
                  <wp:effectExtent l="0" t="0" r="6350" b="0"/>
                  <wp:wrapNone/>
                  <wp:docPr id="220" name="Grafik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Grafik 220"/>
                          <pic:cNvPicPr>
                            <a:picLocks noChangeAspect="1"/>
                          </pic:cNvPicPr>
                        </pic:nvPicPr>
                        <pic:blipFill>
                          <a:blip r:embed="rId15" cstate="print">
                            <a:extLst>
                              <a:ext uri="{28A0092B-C50C-407E-A947-70E740481C1C}">
                                <a14:useLocalDpi xmlns:a14="http://schemas.microsoft.com/office/drawing/2010/main" val="0"/>
                              </a:ext>
                            </a:extLst>
                          </a:blip>
                          <a:srcRect l="75562" t="56809" b="9462"/>
                          <a:stretch>
                            <a:fillRect/>
                          </a:stretch>
                        </pic:blipFill>
                        <pic:spPr bwMode="auto">
                          <a:xfrm>
                            <a:off x="0" y="0"/>
                            <a:ext cx="1155940" cy="9586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6E1A982" w14:textId="3BEF4448" w:rsidR="00280417" w:rsidRPr="00A131D1" w:rsidRDefault="00280417" w:rsidP="001B00F9">
            <w:pPr>
              <w:spacing w:after="60"/>
              <w:rPr>
                <w:rFonts w:ascii="Times New Roman" w:eastAsia="Times New Roman" w:hAnsi="Times New Roman" w:cs="Times New Roman"/>
                <w:sz w:val="20"/>
                <w:szCs w:val="20"/>
              </w:rPr>
            </w:pPr>
          </w:p>
          <w:p w14:paraId="4CA5B26E" w14:textId="20A34753" w:rsidR="00280417" w:rsidRPr="00A131D1" w:rsidRDefault="00280417" w:rsidP="001B00F9">
            <w:pPr>
              <w:spacing w:after="60"/>
              <w:rPr>
                <w:rFonts w:ascii="Times New Roman" w:eastAsia="Times New Roman" w:hAnsi="Times New Roman" w:cs="Times New Roman"/>
                <w:sz w:val="20"/>
                <w:szCs w:val="20"/>
              </w:rPr>
            </w:pPr>
          </w:p>
          <w:p w14:paraId="206727F9" w14:textId="30754975" w:rsidR="00280417" w:rsidRPr="00A131D1" w:rsidRDefault="00280417" w:rsidP="001B00F9">
            <w:pPr>
              <w:spacing w:after="60"/>
              <w:rPr>
                <w:rFonts w:ascii="Times New Roman" w:eastAsia="Times New Roman" w:hAnsi="Times New Roman" w:cs="Times New Roman"/>
                <w:sz w:val="20"/>
                <w:szCs w:val="20"/>
              </w:rPr>
            </w:pPr>
          </w:p>
          <w:p w14:paraId="47A5C60C" w14:textId="6B6EA218" w:rsidR="00280417" w:rsidRPr="00A131D1" w:rsidRDefault="00343621" w:rsidP="001B00F9">
            <w:pPr>
              <w:spacing w:after="60"/>
              <w:rPr>
                <w:rFonts w:ascii="Times New Roman" w:eastAsia="Times New Roman" w:hAnsi="Times New Roman" w:cs="Times New Roman"/>
                <w:sz w:val="20"/>
                <w:szCs w:val="20"/>
              </w:rPr>
            </w:pPr>
            <w:r w:rsidRPr="00A131D1">
              <w:rPr>
                <w:rFonts w:ascii="Times New Roman" w:eastAsia="Times New Roman" w:hAnsi="Times New Roman" w:cs="Times New Roman"/>
                <w:noProof/>
                <w:sz w:val="20"/>
                <w:szCs w:val="20"/>
              </w:rPr>
              <mc:AlternateContent>
                <mc:Choice Requires="wps">
                  <w:drawing>
                    <wp:anchor distT="0" distB="0" distL="114300" distR="114300" simplePos="0" relativeHeight="251724800" behindDoc="0" locked="0" layoutInCell="1" allowOverlap="1" wp14:anchorId="1C9886ED" wp14:editId="227D01E6">
                      <wp:simplePos x="0" y="0"/>
                      <wp:positionH relativeFrom="column">
                        <wp:posOffset>1871968</wp:posOffset>
                      </wp:positionH>
                      <wp:positionV relativeFrom="paragraph">
                        <wp:posOffset>20721</wp:posOffset>
                      </wp:positionV>
                      <wp:extent cx="1014756" cy="279706"/>
                      <wp:effectExtent l="0" t="0" r="13970" b="25400"/>
                      <wp:wrapNone/>
                      <wp:docPr id="215" name="Rechteck 215"/>
                      <wp:cNvGraphicFramePr/>
                      <a:graphic xmlns:a="http://schemas.openxmlformats.org/drawingml/2006/main">
                        <a:graphicData uri="http://schemas.microsoft.com/office/word/2010/wordprocessingShape">
                          <wps:wsp>
                            <wps:cNvSpPr/>
                            <wps:spPr>
                              <a:xfrm>
                                <a:off x="0" y="0"/>
                                <a:ext cx="1014756" cy="279706"/>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xmlns:oel="http://schemas.microsoft.com/office/2019/extlst">
                  <w:pict>
                    <v:rect id="Rechteck 215" o:spid="_x0000_s1042" style="width:79.9pt;height:22pt;margin-top:1.65pt;margin-left:147.4pt;mso-wrap-distance-bottom:0;mso-wrap-distance-left:9pt;mso-wrap-distance-right:9pt;mso-wrap-distance-top:0;mso-wrap-style:square;position:absolute;v-text-anchor:middle;visibility:visible;z-index:251725824" filled="f" strokecolor="red" strokeweight="1pt"/>
                  </w:pict>
                </mc:Fallback>
              </mc:AlternateContent>
            </w:r>
          </w:p>
          <w:p w14:paraId="50FE6A40" w14:textId="28499AE1" w:rsidR="00280417" w:rsidRPr="00A131D1" w:rsidRDefault="00280417" w:rsidP="001B00F9">
            <w:pPr>
              <w:spacing w:after="60"/>
              <w:rPr>
                <w:rFonts w:ascii="Times New Roman" w:eastAsia="Times New Roman" w:hAnsi="Times New Roman" w:cs="Times New Roman"/>
                <w:sz w:val="20"/>
                <w:szCs w:val="20"/>
              </w:rPr>
            </w:pPr>
          </w:p>
          <w:p w14:paraId="2AC7739F" w14:textId="5249BE4D" w:rsidR="00280417" w:rsidRPr="00A131D1" w:rsidRDefault="00280417" w:rsidP="001B00F9">
            <w:pPr>
              <w:spacing w:after="60"/>
              <w:rPr>
                <w:rFonts w:ascii="Times New Roman" w:eastAsia="Times New Roman" w:hAnsi="Times New Roman" w:cs="Times New Roman"/>
                <w:sz w:val="20"/>
                <w:szCs w:val="20"/>
              </w:rPr>
            </w:pPr>
          </w:p>
          <w:p w14:paraId="303A474A" w14:textId="5698EB35" w:rsidR="00280417" w:rsidRPr="00A131D1" w:rsidRDefault="00280417" w:rsidP="001B00F9">
            <w:pPr>
              <w:spacing w:after="60"/>
              <w:rPr>
                <w:rFonts w:ascii="Times New Roman" w:eastAsia="Times New Roman" w:hAnsi="Times New Roman" w:cs="Times New Roman"/>
                <w:sz w:val="20"/>
                <w:szCs w:val="20"/>
              </w:rPr>
            </w:pPr>
          </w:p>
          <w:p w14:paraId="4384443E" w14:textId="77777777" w:rsidR="00280417" w:rsidRPr="00A131D1" w:rsidRDefault="00280417" w:rsidP="001B00F9">
            <w:pPr>
              <w:spacing w:after="60"/>
              <w:rPr>
                <w:rFonts w:ascii="Times New Roman" w:eastAsia="Times New Roman" w:hAnsi="Times New Roman" w:cs="Times New Roman"/>
                <w:sz w:val="20"/>
                <w:szCs w:val="20"/>
              </w:rPr>
            </w:pPr>
          </w:p>
          <w:p w14:paraId="062ADBD9" w14:textId="732230F9" w:rsidR="00280417" w:rsidRPr="00A131D1" w:rsidRDefault="00E42F5D" w:rsidP="00280417">
            <w:pPr>
              <w:spacing w:after="60"/>
              <w:rPr>
                <w:rFonts w:ascii="Times New Roman" w:eastAsia="Times New Roman" w:hAnsi="Times New Roman" w:cs="Times New Roman"/>
                <w:sz w:val="20"/>
                <w:szCs w:val="20"/>
              </w:rPr>
            </w:pPr>
            <w:hyperlink r:id="rId16" w:history="1">
              <w:r w:rsidR="00343621" w:rsidRPr="00A131D1">
                <w:rPr>
                  <w:rStyle w:val="Hyperlink"/>
                  <w:rFonts w:ascii="Times New Roman" w:eastAsia="Times New Roman" w:hAnsi="Times New Roman" w:cs="Times New Roman"/>
                  <w:sz w:val="16"/>
                  <w:szCs w:val="20"/>
                </w:rPr>
                <w:t>https://www.decathlon.co.uk/help/app/home</w:t>
              </w:r>
            </w:hyperlink>
          </w:p>
        </w:tc>
      </w:tr>
      <w:tr w:rsidR="00BF0810" w:rsidRPr="00A131D1" w14:paraId="6C1937E7" w14:textId="77777777" w:rsidTr="00364C25">
        <w:tc>
          <w:tcPr>
            <w:tcW w:w="1035" w:type="dxa"/>
            <w:vMerge w:val="restart"/>
          </w:tcPr>
          <w:p w14:paraId="57D740E0" w14:textId="441E9935" w:rsidR="00280417" w:rsidRPr="00A131D1" w:rsidRDefault="00343621" w:rsidP="00280417">
            <w:pPr>
              <w:spacing w:after="60"/>
              <w:rPr>
                <w:rFonts w:ascii="Times New Roman" w:eastAsia="Times New Roman" w:hAnsi="Times New Roman" w:cs="Times New Roman"/>
                <w:sz w:val="20"/>
                <w:szCs w:val="20"/>
              </w:rPr>
            </w:pPr>
            <w:r w:rsidRPr="00A131D1">
              <w:rPr>
                <w:rFonts w:ascii="Times New Roman" w:eastAsia="Times New Roman" w:hAnsi="Times New Roman" w:cs="Times New Roman"/>
                <w:b/>
                <w:sz w:val="20"/>
                <w:szCs w:val="20"/>
              </w:rPr>
              <w:lastRenderedPageBreak/>
              <w:t>Company</w:t>
            </w:r>
          </w:p>
        </w:tc>
        <w:tc>
          <w:tcPr>
            <w:tcW w:w="1486" w:type="dxa"/>
            <w:gridSpan w:val="2"/>
            <w:vAlign w:val="center"/>
          </w:tcPr>
          <w:p w14:paraId="7FF89B74" w14:textId="64E8638A" w:rsidR="00280417" w:rsidRPr="00A131D1" w:rsidRDefault="00343621" w:rsidP="00280417">
            <w:pPr>
              <w:spacing w:after="60"/>
              <w:jc w:val="center"/>
              <w:rPr>
                <w:rFonts w:ascii="Wingdings" w:eastAsia="Times New Roman" w:hAnsi="Wingdings" w:cs="Times New Roman"/>
                <w:sz w:val="20"/>
                <w:szCs w:val="20"/>
              </w:rPr>
            </w:pPr>
            <w:r w:rsidRPr="00A131D1">
              <w:rPr>
                <w:rFonts w:ascii="Times New Roman" w:eastAsia="Times New Roman" w:hAnsi="Times New Roman" w:cs="Times New Roman"/>
                <w:b/>
                <w:sz w:val="20"/>
                <w:szCs w:val="20"/>
              </w:rPr>
              <w:t>Interaction</w:t>
            </w:r>
          </w:p>
        </w:tc>
        <w:tc>
          <w:tcPr>
            <w:tcW w:w="1040" w:type="dxa"/>
            <w:vMerge w:val="restart"/>
          </w:tcPr>
          <w:p w14:paraId="7F70A2F4" w14:textId="19C8BEB1" w:rsidR="00280417" w:rsidRPr="00A131D1" w:rsidRDefault="00343621" w:rsidP="00280417">
            <w:pPr>
              <w:spacing w:after="60"/>
              <w:rPr>
                <w:rFonts w:ascii="Times New Roman" w:eastAsia="Times New Roman" w:hAnsi="Times New Roman" w:cs="Times New Roman"/>
                <w:sz w:val="20"/>
                <w:szCs w:val="20"/>
              </w:rPr>
            </w:pPr>
            <w:r w:rsidRPr="00A131D1">
              <w:rPr>
                <w:rFonts w:ascii="Times New Roman" w:eastAsia="Times New Roman" w:hAnsi="Times New Roman" w:cs="Times New Roman"/>
                <w:b/>
                <w:sz w:val="20"/>
                <w:szCs w:val="20"/>
              </w:rPr>
              <w:t>Company</w:t>
            </w:r>
          </w:p>
        </w:tc>
        <w:tc>
          <w:tcPr>
            <w:tcW w:w="5789" w:type="dxa"/>
            <w:vMerge w:val="restart"/>
          </w:tcPr>
          <w:p w14:paraId="1F28678C" w14:textId="009B1D45" w:rsidR="00280417" w:rsidRPr="00A131D1" w:rsidRDefault="00343621" w:rsidP="00280417">
            <w:pPr>
              <w:spacing w:after="60"/>
              <w:rPr>
                <w:lang w:eastAsia="de-DE"/>
              </w:rPr>
            </w:pPr>
            <w:r w:rsidRPr="00A131D1">
              <w:rPr>
                <w:rFonts w:ascii="Times New Roman" w:eastAsia="Times New Roman" w:hAnsi="Times New Roman" w:cs="Times New Roman"/>
                <w:b/>
                <w:sz w:val="20"/>
                <w:szCs w:val="20"/>
              </w:rPr>
              <w:t>Illustration</w:t>
            </w:r>
          </w:p>
        </w:tc>
      </w:tr>
      <w:tr w:rsidR="00BF0810" w:rsidRPr="00A131D1" w14:paraId="150AB12E" w14:textId="77777777" w:rsidTr="0047188E">
        <w:tc>
          <w:tcPr>
            <w:tcW w:w="1035" w:type="dxa"/>
            <w:vMerge/>
          </w:tcPr>
          <w:p w14:paraId="06DE4F68" w14:textId="77777777" w:rsidR="00280417" w:rsidRPr="00A131D1" w:rsidRDefault="00280417" w:rsidP="00280417">
            <w:pPr>
              <w:spacing w:after="60"/>
              <w:rPr>
                <w:rFonts w:ascii="Times New Roman" w:eastAsia="Times New Roman" w:hAnsi="Times New Roman" w:cs="Times New Roman"/>
                <w:sz w:val="20"/>
                <w:szCs w:val="20"/>
              </w:rPr>
            </w:pPr>
          </w:p>
        </w:tc>
        <w:tc>
          <w:tcPr>
            <w:tcW w:w="743" w:type="dxa"/>
          </w:tcPr>
          <w:p w14:paraId="1998E9E7" w14:textId="423F8471" w:rsidR="00280417" w:rsidRPr="00A131D1" w:rsidRDefault="00343621" w:rsidP="00280417">
            <w:pPr>
              <w:spacing w:after="60"/>
              <w:jc w:val="center"/>
              <w:rPr>
                <w:rFonts w:ascii="Wingdings" w:eastAsia="Times New Roman" w:hAnsi="Wingdings" w:cs="Times New Roman"/>
                <w:sz w:val="20"/>
                <w:szCs w:val="20"/>
              </w:rPr>
            </w:pPr>
            <w:r w:rsidRPr="00A131D1">
              <w:rPr>
                <w:rFonts w:ascii="Times New Roman" w:eastAsia="Times New Roman" w:hAnsi="Times New Roman" w:cs="Times New Roman"/>
                <w:b/>
                <w:sz w:val="20"/>
                <w:szCs w:val="20"/>
              </w:rPr>
              <w:t>Written</w:t>
            </w:r>
          </w:p>
        </w:tc>
        <w:tc>
          <w:tcPr>
            <w:tcW w:w="743" w:type="dxa"/>
          </w:tcPr>
          <w:p w14:paraId="1A520156" w14:textId="28048A82" w:rsidR="00280417" w:rsidRPr="00A131D1" w:rsidRDefault="00343621" w:rsidP="00280417">
            <w:pPr>
              <w:spacing w:after="60"/>
              <w:jc w:val="center"/>
              <w:rPr>
                <w:rFonts w:ascii="Times New Roman" w:eastAsia="Times New Roman" w:hAnsi="Times New Roman" w:cs="Times New Roman"/>
                <w:b/>
                <w:bCs/>
                <w:sz w:val="20"/>
                <w:szCs w:val="20"/>
              </w:rPr>
            </w:pPr>
            <w:r w:rsidRPr="00A131D1">
              <w:rPr>
                <w:rFonts w:ascii="Times New Roman" w:eastAsia="Times New Roman" w:hAnsi="Times New Roman" w:cs="Times New Roman"/>
                <w:b/>
                <w:bCs/>
                <w:sz w:val="20"/>
                <w:szCs w:val="20"/>
              </w:rPr>
              <w:t>Oral</w:t>
            </w:r>
          </w:p>
        </w:tc>
        <w:tc>
          <w:tcPr>
            <w:tcW w:w="1040" w:type="dxa"/>
            <w:vMerge/>
          </w:tcPr>
          <w:p w14:paraId="5709FF7B" w14:textId="77777777" w:rsidR="00280417" w:rsidRPr="00A131D1" w:rsidRDefault="00280417" w:rsidP="00280417">
            <w:pPr>
              <w:spacing w:after="60"/>
              <w:rPr>
                <w:rFonts w:ascii="Times New Roman" w:eastAsia="Times New Roman" w:hAnsi="Times New Roman" w:cs="Times New Roman"/>
                <w:sz w:val="20"/>
                <w:szCs w:val="20"/>
              </w:rPr>
            </w:pPr>
          </w:p>
        </w:tc>
        <w:tc>
          <w:tcPr>
            <w:tcW w:w="5789" w:type="dxa"/>
            <w:vMerge/>
          </w:tcPr>
          <w:p w14:paraId="359AF736" w14:textId="77777777" w:rsidR="00280417" w:rsidRPr="00A131D1" w:rsidRDefault="00280417" w:rsidP="00280417">
            <w:pPr>
              <w:spacing w:after="60"/>
              <w:rPr>
                <w:lang w:eastAsia="de-DE"/>
              </w:rPr>
            </w:pPr>
          </w:p>
        </w:tc>
      </w:tr>
      <w:tr w:rsidR="00BF0810" w:rsidRPr="00A131D1" w14:paraId="0A897F10" w14:textId="77777777" w:rsidTr="0047188E">
        <w:tc>
          <w:tcPr>
            <w:tcW w:w="1035" w:type="dxa"/>
          </w:tcPr>
          <w:p w14:paraId="128F7A55" w14:textId="77777777" w:rsidR="00885499" w:rsidRPr="00A131D1" w:rsidRDefault="00343621" w:rsidP="001B00F9">
            <w:pPr>
              <w:spacing w:after="60"/>
              <w:rPr>
                <w:rFonts w:ascii="Times New Roman" w:eastAsia="Times New Roman" w:hAnsi="Times New Roman" w:cs="Times New Roman"/>
                <w:sz w:val="20"/>
                <w:szCs w:val="20"/>
              </w:rPr>
            </w:pPr>
            <w:r w:rsidRPr="00A131D1">
              <w:rPr>
                <w:rFonts w:ascii="Times New Roman" w:eastAsia="Times New Roman" w:hAnsi="Times New Roman" w:cs="Times New Roman"/>
                <w:sz w:val="20"/>
                <w:szCs w:val="20"/>
              </w:rPr>
              <w:t>Dominos</w:t>
            </w:r>
          </w:p>
        </w:tc>
        <w:tc>
          <w:tcPr>
            <w:tcW w:w="743" w:type="dxa"/>
          </w:tcPr>
          <w:p w14:paraId="2554C3AB" w14:textId="77777777" w:rsidR="00885499" w:rsidRPr="00A131D1" w:rsidRDefault="00343621" w:rsidP="001B00F9">
            <w:pPr>
              <w:spacing w:after="60"/>
              <w:jc w:val="center"/>
              <w:rPr>
                <w:rFonts w:ascii="Times New Roman" w:eastAsia="Times New Roman" w:hAnsi="Times New Roman" w:cs="Times New Roman"/>
                <w:sz w:val="20"/>
                <w:szCs w:val="20"/>
              </w:rPr>
            </w:pPr>
            <w:r w:rsidRPr="00A131D1">
              <w:rPr>
                <w:rFonts w:ascii="Wingdings" w:eastAsia="Times New Roman" w:hAnsi="Wingdings" w:cs="Times New Roman"/>
                <w:sz w:val="20"/>
                <w:szCs w:val="20"/>
              </w:rPr>
              <w:sym w:font="Wingdings" w:char="F0FC"/>
            </w:r>
          </w:p>
        </w:tc>
        <w:tc>
          <w:tcPr>
            <w:tcW w:w="743" w:type="dxa"/>
          </w:tcPr>
          <w:p w14:paraId="3FE33C78" w14:textId="77777777" w:rsidR="00885499" w:rsidRPr="00A131D1" w:rsidRDefault="00343621" w:rsidP="001B00F9">
            <w:pPr>
              <w:spacing w:after="60"/>
              <w:jc w:val="center"/>
              <w:rPr>
                <w:rFonts w:ascii="Times New Roman" w:eastAsia="Times New Roman" w:hAnsi="Times New Roman" w:cs="Times New Roman"/>
                <w:sz w:val="20"/>
                <w:szCs w:val="20"/>
              </w:rPr>
            </w:pPr>
            <w:r w:rsidRPr="00A131D1">
              <w:rPr>
                <w:rFonts w:ascii="Wingdings" w:eastAsia="Times New Roman" w:hAnsi="Wingdings" w:cs="Times New Roman"/>
                <w:sz w:val="20"/>
                <w:szCs w:val="20"/>
              </w:rPr>
              <w:sym w:font="Wingdings" w:char="F0FC"/>
            </w:r>
          </w:p>
        </w:tc>
        <w:tc>
          <w:tcPr>
            <w:tcW w:w="1040" w:type="dxa"/>
          </w:tcPr>
          <w:p w14:paraId="0B93926A" w14:textId="1F6A29B0" w:rsidR="00885499" w:rsidRPr="00A131D1" w:rsidRDefault="00343621" w:rsidP="001B00F9">
            <w:pPr>
              <w:spacing w:after="60"/>
              <w:rPr>
                <w:rFonts w:ascii="Times New Roman" w:eastAsia="Times New Roman" w:hAnsi="Times New Roman" w:cs="Times New Roman"/>
                <w:sz w:val="20"/>
                <w:szCs w:val="20"/>
              </w:rPr>
            </w:pPr>
            <w:r w:rsidRPr="00A131D1">
              <w:rPr>
                <w:rFonts w:ascii="Times New Roman" w:eastAsia="Times New Roman" w:hAnsi="Times New Roman" w:cs="Times New Roman"/>
                <w:sz w:val="20"/>
                <w:szCs w:val="20"/>
              </w:rPr>
              <w:t>WhatsApp, Google Assistant, Amazon’s Alexa</w:t>
            </w:r>
          </w:p>
        </w:tc>
        <w:tc>
          <w:tcPr>
            <w:tcW w:w="5789" w:type="dxa"/>
          </w:tcPr>
          <w:p w14:paraId="37649AF7" w14:textId="0EBA6D30" w:rsidR="00885499" w:rsidRPr="00A131D1" w:rsidRDefault="00343621" w:rsidP="001B00F9">
            <w:pPr>
              <w:spacing w:after="60"/>
              <w:rPr>
                <w:lang w:eastAsia="de-DE"/>
              </w:rPr>
            </w:pPr>
            <w:r w:rsidRPr="00A131D1">
              <w:rPr>
                <w:noProof/>
                <w:lang w:eastAsia="de-DE"/>
              </w:rPr>
              <w:drawing>
                <wp:inline distT="0" distB="0" distL="0" distR="0" wp14:anchorId="30BE9931" wp14:editId="1B07AEF7">
                  <wp:extent cx="1610869" cy="1438275"/>
                  <wp:effectExtent l="0" t="0" r="8890" b="0"/>
                  <wp:docPr id="221" name="Grafik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
                          <pic:cNvPicPr/>
                        </pic:nvPicPr>
                        <pic:blipFill>
                          <a:blip r:embed="rId17"/>
                          <a:stretch>
                            <a:fillRect/>
                          </a:stretch>
                        </pic:blipFill>
                        <pic:spPr>
                          <a:xfrm>
                            <a:off x="0" y="0"/>
                            <a:ext cx="1610869" cy="1438275"/>
                          </a:xfrm>
                          <a:prstGeom prst="rect">
                            <a:avLst/>
                          </a:prstGeom>
                        </pic:spPr>
                      </pic:pic>
                    </a:graphicData>
                  </a:graphic>
                </wp:inline>
              </w:drawing>
            </w:r>
            <w:r w:rsidRPr="00A131D1">
              <w:rPr>
                <w:lang w:eastAsia="de-DE"/>
              </w:rPr>
              <w:t xml:space="preserve"> </w:t>
            </w:r>
          </w:p>
          <w:p w14:paraId="2999C0E3" w14:textId="77777777" w:rsidR="00885499" w:rsidRPr="00A131D1" w:rsidRDefault="00E42F5D" w:rsidP="001B00F9">
            <w:pPr>
              <w:spacing w:after="60"/>
              <w:rPr>
                <w:rFonts w:ascii="Times New Roman" w:hAnsi="Times New Roman" w:cs="Times New Roman"/>
                <w:sz w:val="20"/>
                <w:szCs w:val="20"/>
                <w:lang w:eastAsia="de-DE"/>
              </w:rPr>
            </w:pPr>
            <w:hyperlink r:id="rId18" w:history="1">
              <w:r w:rsidR="004A2927" w:rsidRPr="00A131D1">
                <w:rPr>
                  <w:rStyle w:val="Hyperlink"/>
                  <w:rFonts w:ascii="Times New Roman" w:hAnsi="Times New Roman" w:cs="Times New Roman"/>
                  <w:sz w:val="16"/>
                  <w:szCs w:val="20"/>
                  <w:lang w:eastAsia="de-DE"/>
                </w:rPr>
                <w:t>https://www.mastermarketingdigital.com/everriculum/2018/05/25/dominos-pizza-placer-la-experiencia-usuario/</w:t>
              </w:r>
            </w:hyperlink>
            <w:r w:rsidR="004A2927" w:rsidRPr="00A131D1">
              <w:rPr>
                <w:rFonts w:ascii="Times New Roman" w:hAnsi="Times New Roman" w:cs="Times New Roman"/>
                <w:sz w:val="16"/>
                <w:szCs w:val="20"/>
                <w:lang w:eastAsia="de-DE"/>
              </w:rPr>
              <w:t xml:space="preserve"> </w:t>
            </w:r>
          </w:p>
        </w:tc>
      </w:tr>
      <w:tr w:rsidR="00BF0810" w:rsidRPr="00A131D1" w14:paraId="0F8B8EE0" w14:textId="77777777" w:rsidTr="0047188E">
        <w:tc>
          <w:tcPr>
            <w:tcW w:w="1035" w:type="dxa"/>
          </w:tcPr>
          <w:p w14:paraId="57DC3DEF" w14:textId="77777777" w:rsidR="00885499" w:rsidRPr="00A131D1" w:rsidRDefault="00343621" w:rsidP="001B00F9">
            <w:pPr>
              <w:spacing w:after="60"/>
              <w:rPr>
                <w:rFonts w:ascii="Times New Roman" w:eastAsia="Times New Roman" w:hAnsi="Times New Roman" w:cs="Times New Roman"/>
                <w:sz w:val="20"/>
                <w:szCs w:val="20"/>
              </w:rPr>
            </w:pPr>
            <w:r w:rsidRPr="00A131D1">
              <w:rPr>
                <w:rFonts w:ascii="Times New Roman" w:eastAsia="Times New Roman" w:hAnsi="Times New Roman" w:cs="Times New Roman"/>
                <w:sz w:val="20"/>
                <w:szCs w:val="20"/>
              </w:rPr>
              <w:t>Expedia</w:t>
            </w:r>
          </w:p>
        </w:tc>
        <w:tc>
          <w:tcPr>
            <w:tcW w:w="743" w:type="dxa"/>
          </w:tcPr>
          <w:p w14:paraId="3740F1B6" w14:textId="77777777" w:rsidR="00885499" w:rsidRPr="00A131D1" w:rsidRDefault="00885499" w:rsidP="001B00F9">
            <w:pPr>
              <w:spacing w:after="60"/>
              <w:jc w:val="center"/>
              <w:rPr>
                <w:rFonts w:ascii="Times New Roman" w:eastAsia="Times New Roman" w:hAnsi="Times New Roman" w:cs="Times New Roman"/>
                <w:sz w:val="20"/>
                <w:szCs w:val="20"/>
              </w:rPr>
            </w:pPr>
          </w:p>
        </w:tc>
        <w:tc>
          <w:tcPr>
            <w:tcW w:w="743" w:type="dxa"/>
          </w:tcPr>
          <w:p w14:paraId="51859E92" w14:textId="77777777" w:rsidR="00885499" w:rsidRPr="00A131D1" w:rsidRDefault="00343621" w:rsidP="001B00F9">
            <w:pPr>
              <w:spacing w:after="60"/>
              <w:jc w:val="center"/>
              <w:rPr>
                <w:rFonts w:ascii="Times New Roman" w:eastAsia="Times New Roman" w:hAnsi="Times New Roman" w:cs="Times New Roman"/>
                <w:sz w:val="20"/>
                <w:szCs w:val="20"/>
              </w:rPr>
            </w:pPr>
            <w:r w:rsidRPr="00A131D1">
              <w:rPr>
                <w:rFonts w:ascii="Wingdings" w:eastAsia="Times New Roman" w:hAnsi="Wingdings" w:cs="Times New Roman"/>
                <w:sz w:val="20"/>
                <w:szCs w:val="20"/>
              </w:rPr>
              <w:sym w:font="Wingdings" w:char="F0FC"/>
            </w:r>
          </w:p>
        </w:tc>
        <w:tc>
          <w:tcPr>
            <w:tcW w:w="1040" w:type="dxa"/>
          </w:tcPr>
          <w:p w14:paraId="0E211D82" w14:textId="617FA51E" w:rsidR="00885499" w:rsidRPr="00A131D1" w:rsidRDefault="00343621" w:rsidP="001B00F9">
            <w:pPr>
              <w:spacing w:after="60"/>
              <w:rPr>
                <w:rFonts w:ascii="Times New Roman" w:eastAsia="Times New Roman" w:hAnsi="Times New Roman" w:cs="Times New Roman"/>
                <w:sz w:val="20"/>
                <w:szCs w:val="20"/>
              </w:rPr>
            </w:pPr>
            <w:r w:rsidRPr="00A131D1">
              <w:rPr>
                <w:rFonts w:ascii="Times New Roman" w:eastAsia="Times New Roman" w:hAnsi="Times New Roman" w:cs="Times New Roman"/>
                <w:sz w:val="20"/>
                <w:szCs w:val="20"/>
              </w:rPr>
              <w:t>Google Assistant</w:t>
            </w:r>
          </w:p>
        </w:tc>
        <w:tc>
          <w:tcPr>
            <w:tcW w:w="5789" w:type="dxa"/>
          </w:tcPr>
          <w:p w14:paraId="2775CF3B" w14:textId="6C0ECA18" w:rsidR="00885499" w:rsidRPr="00A131D1" w:rsidRDefault="00343621" w:rsidP="001B00F9">
            <w:pPr>
              <w:spacing w:after="60"/>
              <w:rPr>
                <w:lang w:eastAsia="de-DE"/>
              </w:rPr>
            </w:pPr>
            <w:r w:rsidRPr="00A131D1">
              <w:rPr>
                <w:noProof/>
                <w:lang w:eastAsia="de-DE"/>
              </w:rPr>
              <w:drawing>
                <wp:inline distT="0" distB="0" distL="0" distR="0" wp14:anchorId="10CFFC1F" wp14:editId="1607E231">
                  <wp:extent cx="2391062" cy="1330036"/>
                  <wp:effectExtent l="0" t="0" r="0" b="3810"/>
                  <wp:docPr id="246" name="Grafik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
                          <pic:cNvPicPr/>
                        </pic:nvPicPr>
                        <pic:blipFill>
                          <a:blip r:embed="rId19"/>
                          <a:stretch>
                            <a:fillRect/>
                          </a:stretch>
                        </pic:blipFill>
                        <pic:spPr>
                          <a:xfrm>
                            <a:off x="0" y="0"/>
                            <a:ext cx="2432437" cy="1353051"/>
                          </a:xfrm>
                          <a:prstGeom prst="rect">
                            <a:avLst/>
                          </a:prstGeom>
                        </pic:spPr>
                      </pic:pic>
                    </a:graphicData>
                  </a:graphic>
                </wp:inline>
              </w:drawing>
            </w:r>
          </w:p>
          <w:p w14:paraId="6D9BDD74" w14:textId="6C8F0CEE" w:rsidR="00885499" w:rsidRPr="00A131D1" w:rsidRDefault="00E42F5D" w:rsidP="001B00F9">
            <w:pPr>
              <w:spacing w:after="60"/>
              <w:rPr>
                <w:rFonts w:ascii="Times New Roman" w:hAnsi="Times New Roman" w:cs="Times New Roman"/>
                <w:lang w:eastAsia="de-DE"/>
              </w:rPr>
            </w:pPr>
            <w:hyperlink r:id="rId20" w:history="1">
              <w:r w:rsidR="004A2927" w:rsidRPr="00A131D1">
                <w:rPr>
                  <w:rStyle w:val="Hyperlink"/>
                  <w:rFonts w:ascii="Times New Roman" w:hAnsi="Times New Roman" w:cs="Times New Roman"/>
                  <w:sz w:val="16"/>
                  <w:lang w:eastAsia="de-DE"/>
                </w:rPr>
                <w:t>https://www.expedia.com/stories/plan-your-next-trip-with-the-google-assistant/</w:t>
              </w:r>
            </w:hyperlink>
            <w:r w:rsidR="004A2927" w:rsidRPr="00A131D1">
              <w:rPr>
                <w:rFonts w:ascii="Times New Roman" w:hAnsi="Times New Roman" w:cs="Times New Roman"/>
                <w:sz w:val="20"/>
                <w:lang w:eastAsia="de-DE"/>
              </w:rPr>
              <w:t xml:space="preserve"> </w:t>
            </w:r>
          </w:p>
        </w:tc>
      </w:tr>
      <w:tr w:rsidR="00BF0810" w:rsidRPr="00A131D1" w14:paraId="1B5723BE" w14:textId="77777777" w:rsidTr="0047188E">
        <w:tc>
          <w:tcPr>
            <w:tcW w:w="1035" w:type="dxa"/>
          </w:tcPr>
          <w:p w14:paraId="77F4D1DB" w14:textId="7850E321" w:rsidR="00885499" w:rsidRPr="00A131D1" w:rsidRDefault="00343621" w:rsidP="006E4648">
            <w:pPr>
              <w:spacing w:after="60"/>
              <w:rPr>
                <w:rFonts w:ascii="Times New Roman" w:eastAsia="Times New Roman" w:hAnsi="Times New Roman" w:cs="Times New Roman"/>
                <w:sz w:val="20"/>
                <w:szCs w:val="20"/>
              </w:rPr>
            </w:pPr>
            <w:proofErr w:type="spellStart"/>
            <w:r w:rsidRPr="00A131D1">
              <w:rPr>
                <w:rFonts w:ascii="Times New Roman" w:eastAsia="Times New Roman" w:hAnsi="Times New Roman" w:cs="Times New Roman"/>
                <w:sz w:val="20"/>
                <w:szCs w:val="20"/>
              </w:rPr>
              <w:t>GrubHub</w:t>
            </w:r>
            <w:proofErr w:type="spellEnd"/>
          </w:p>
        </w:tc>
        <w:tc>
          <w:tcPr>
            <w:tcW w:w="743" w:type="dxa"/>
          </w:tcPr>
          <w:p w14:paraId="0623BE64" w14:textId="77777777" w:rsidR="00885499" w:rsidRPr="00A131D1" w:rsidRDefault="00343621" w:rsidP="001B00F9">
            <w:pPr>
              <w:spacing w:after="60"/>
              <w:jc w:val="center"/>
              <w:rPr>
                <w:rFonts w:ascii="Times New Roman" w:eastAsia="Times New Roman" w:hAnsi="Times New Roman" w:cs="Times New Roman"/>
                <w:sz w:val="20"/>
                <w:szCs w:val="20"/>
              </w:rPr>
            </w:pPr>
            <w:r w:rsidRPr="00A131D1">
              <w:rPr>
                <w:rFonts w:ascii="Wingdings" w:eastAsia="Times New Roman" w:hAnsi="Wingdings" w:cs="Times New Roman"/>
                <w:sz w:val="20"/>
                <w:szCs w:val="20"/>
              </w:rPr>
              <w:sym w:font="Wingdings" w:char="F0FC"/>
            </w:r>
          </w:p>
        </w:tc>
        <w:tc>
          <w:tcPr>
            <w:tcW w:w="743" w:type="dxa"/>
          </w:tcPr>
          <w:p w14:paraId="244BB14F" w14:textId="77777777" w:rsidR="00885499" w:rsidRPr="00A131D1" w:rsidRDefault="00343621" w:rsidP="001B00F9">
            <w:pPr>
              <w:spacing w:after="60"/>
              <w:jc w:val="center"/>
              <w:rPr>
                <w:rFonts w:ascii="Times New Roman" w:eastAsia="Times New Roman" w:hAnsi="Times New Roman" w:cs="Times New Roman"/>
                <w:sz w:val="20"/>
                <w:szCs w:val="20"/>
              </w:rPr>
            </w:pPr>
            <w:r w:rsidRPr="00A131D1">
              <w:rPr>
                <w:rFonts w:ascii="Wingdings" w:eastAsia="Times New Roman" w:hAnsi="Wingdings" w:cs="Times New Roman"/>
                <w:sz w:val="20"/>
                <w:szCs w:val="20"/>
              </w:rPr>
              <w:sym w:font="Wingdings" w:char="F0FC"/>
            </w:r>
          </w:p>
        </w:tc>
        <w:tc>
          <w:tcPr>
            <w:tcW w:w="1040" w:type="dxa"/>
          </w:tcPr>
          <w:p w14:paraId="06DDF945" w14:textId="26057132" w:rsidR="00885499" w:rsidRPr="00A131D1" w:rsidRDefault="00343621" w:rsidP="001B00F9">
            <w:pPr>
              <w:spacing w:after="60"/>
              <w:rPr>
                <w:rFonts w:ascii="Times New Roman" w:eastAsia="Times New Roman" w:hAnsi="Times New Roman" w:cs="Times New Roman"/>
                <w:sz w:val="20"/>
                <w:szCs w:val="20"/>
              </w:rPr>
            </w:pPr>
            <w:r w:rsidRPr="00A131D1">
              <w:rPr>
                <w:rFonts w:ascii="Times New Roman" w:eastAsia="Times New Roman" w:hAnsi="Times New Roman" w:cs="Times New Roman"/>
                <w:sz w:val="20"/>
                <w:szCs w:val="20"/>
              </w:rPr>
              <w:t>Amazon’s Alexa</w:t>
            </w:r>
          </w:p>
        </w:tc>
        <w:tc>
          <w:tcPr>
            <w:tcW w:w="5789" w:type="dxa"/>
          </w:tcPr>
          <w:p w14:paraId="6B2E2D7E" w14:textId="7B1E49F5" w:rsidR="00B156C4" w:rsidRPr="00A131D1" w:rsidRDefault="00343621" w:rsidP="001B00F9">
            <w:pPr>
              <w:spacing w:after="60"/>
              <w:rPr>
                <w:rFonts w:ascii="Times New Roman" w:hAnsi="Times New Roman" w:cs="Times New Roman"/>
                <w:sz w:val="20"/>
                <w:szCs w:val="20"/>
                <w:lang w:eastAsia="de-DE"/>
              </w:rPr>
            </w:pPr>
            <w:r w:rsidRPr="00A131D1">
              <w:rPr>
                <w:noProof/>
                <w:sz w:val="20"/>
                <w:lang w:eastAsia="de-DE"/>
              </w:rPr>
              <w:drawing>
                <wp:inline distT="0" distB="0" distL="0" distR="0" wp14:anchorId="477D3CBB" wp14:editId="2A8F9DFD">
                  <wp:extent cx="2755076" cy="1205737"/>
                  <wp:effectExtent l="0" t="0" r="7620" b="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
                          <pic:cNvPicPr/>
                        </pic:nvPicPr>
                        <pic:blipFill>
                          <a:blip r:embed="rId21"/>
                          <a:stretch>
                            <a:fillRect/>
                          </a:stretch>
                        </pic:blipFill>
                        <pic:spPr>
                          <a:xfrm>
                            <a:off x="0" y="0"/>
                            <a:ext cx="2819432" cy="1233902"/>
                          </a:xfrm>
                          <a:prstGeom prst="rect">
                            <a:avLst/>
                          </a:prstGeom>
                        </pic:spPr>
                      </pic:pic>
                    </a:graphicData>
                  </a:graphic>
                </wp:inline>
              </w:drawing>
            </w:r>
          </w:p>
          <w:p w14:paraId="6C97EC75" w14:textId="1537DC2B" w:rsidR="00B156C4" w:rsidRPr="00A131D1" w:rsidRDefault="00E42F5D" w:rsidP="001B00F9">
            <w:pPr>
              <w:spacing w:after="60"/>
              <w:rPr>
                <w:rFonts w:ascii="Times New Roman" w:hAnsi="Times New Roman" w:cs="Times New Roman"/>
                <w:sz w:val="20"/>
                <w:szCs w:val="20"/>
                <w:lang w:eastAsia="de-DE"/>
              </w:rPr>
            </w:pPr>
            <w:hyperlink r:id="rId22" w:history="1">
              <w:r w:rsidR="00690C8B" w:rsidRPr="00A131D1">
                <w:rPr>
                  <w:rStyle w:val="Hyperlink"/>
                  <w:rFonts w:ascii="Times New Roman" w:hAnsi="Times New Roman" w:cs="Times New Roman"/>
                  <w:sz w:val="16"/>
                  <w:szCs w:val="20"/>
                  <w:lang w:eastAsia="de-DE"/>
                </w:rPr>
                <w:t>https://blog.grubhub.com/amazon-alexa</w:t>
              </w:r>
            </w:hyperlink>
            <w:r w:rsidR="00690C8B" w:rsidRPr="00A131D1">
              <w:rPr>
                <w:rFonts w:ascii="Times New Roman" w:hAnsi="Times New Roman" w:cs="Times New Roman"/>
                <w:sz w:val="16"/>
                <w:szCs w:val="20"/>
                <w:lang w:eastAsia="de-DE"/>
              </w:rPr>
              <w:t xml:space="preserve"> </w:t>
            </w:r>
          </w:p>
        </w:tc>
      </w:tr>
      <w:tr w:rsidR="00BF0810" w:rsidRPr="00A131D1" w14:paraId="54C49E13" w14:textId="77777777" w:rsidTr="0047188E">
        <w:tc>
          <w:tcPr>
            <w:tcW w:w="1035" w:type="dxa"/>
          </w:tcPr>
          <w:p w14:paraId="7902DE67" w14:textId="77777777" w:rsidR="00885499" w:rsidRPr="00A131D1" w:rsidRDefault="00343621" w:rsidP="001B00F9">
            <w:pPr>
              <w:spacing w:after="60"/>
              <w:rPr>
                <w:rFonts w:ascii="Times New Roman" w:eastAsia="Times New Roman" w:hAnsi="Times New Roman" w:cs="Times New Roman"/>
                <w:sz w:val="20"/>
                <w:szCs w:val="20"/>
              </w:rPr>
            </w:pPr>
            <w:r w:rsidRPr="00A131D1">
              <w:rPr>
                <w:rFonts w:ascii="Times New Roman" w:eastAsia="Times New Roman" w:hAnsi="Times New Roman" w:cs="Times New Roman"/>
                <w:sz w:val="20"/>
                <w:szCs w:val="20"/>
              </w:rPr>
              <w:t>Jack &amp; Jones</w:t>
            </w:r>
          </w:p>
        </w:tc>
        <w:tc>
          <w:tcPr>
            <w:tcW w:w="743" w:type="dxa"/>
          </w:tcPr>
          <w:p w14:paraId="7E1AFFF6" w14:textId="77777777" w:rsidR="00885499" w:rsidRPr="00A131D1" w:rsidRDefault="00343621" w:rsidP="001B00F9">
            <w:pPr>
              <w:spacing w:after="60"/>
              <w:jc w:val="center"/>
              <w:rPr>
                <w:rFonts w:ascii="Times New Roman" w:eastAsia="Times New Roman" w:hAnsi="Times New Roman" w:cs="Times New Roman"/>
                <w:sz w:val="20"/>
                <w:szCs w:val="20"/>
              </w:rPr>
            </w:pPr>
            <w:r w:rsidRPr="00A131D1">
              <w:rPr>
                <w:rFonts w:ascii="Wingdings" w:eastAsia="Times New Roman" w:hAnsi="Wingdings" w:cs="Times New Roman"/>
                <w:sz w:val="20"/>
                <w:szCs w:val="20"/>
              </w:rPr>
              <w:sym w:font="Wingdings" w:char="F0FC"/>
            </w:r>
          </w:p>
        </w:tc>
        <w:tc>
          <w:tcPr>
            <w:tcW w:w="743" w:type="dxa"/>
          </w:tcPr>
          <w:p w14:paraId="6CDA8BF5" w14:textId="77777777" w:rsidR="00885499" w:rsidRPr="00A131D1" w:rsidRDefault="00885499" w:rsidP="001B00F9">
            <w:pPr>
              <w:spacing w:after="60"/>
              <w:jc w:val="center"/>
              <w:rPr>
                <w:rFonts w:ascii="Times New Roman" w:eastAsia="Times New Roman" w:hAnsi="Times New Roman" w:cs="Times New Roman"/>
                <w:sz w:val="20"/>
                <w:szCs w:val="20"/>
              </w:rPr>
            </w:pPr>
          </w:p>
        </w:tc>
        <w:tc>
          <w:tcPr>
            <w:tcW w:w="1040" w:type="dxa"/>
          </w:tcPr>
          <w:p w14:paraId="17381F22" w14:textId="77777777" w:rsidR="00885499" w:rsidRPr="00A131D1" w:rsidRDefault="00343621" w:rsidP="001B00F9">
            <w:pPr>
              <w:spacing w:after="60"/>
              <w:rPr>
                <w:rFonts w:ascii="Times New Roman" w:eastAsia="Times New Roman" w:hAnsi="Times New Roman" w:cs="Times New Roman"/>
                <w:sz w:val="20"/>
                <w:szCs w:val="20"/>
              </w:rPr>
            </w:pPr>
            <w:r w:rsidRPr="00A131D1">
              <w:rPr>
                <w:rFonts w:ascii="Times New Roman" w:eastAsia="Times New Roman" w:hAnsi="Times New Roman" w:cs="Times New Roman"/>
                <w:sz w:val="20"/>
                <w:szCs w:val="20"/>
              </w:rPr>
              <w:t>Company chatbot</w:t>
            </w:r>
          </w:p>
        </w:tc>
        <w:tc>
          <w:tcPr>
            <w:tcW w:w="5789" w:type="dxa"/>
          </w:tcPr>
          <w:p w14:paraId="30469F9F" w14:textId="636F0F04" w:rsidR="00F7450E" w:rsidRPr="00A131D1" w:rsidRDefault="00343621" w:rsidP="001B00F9">
            <w:pPr>
              <w:spacing w:after="60"/>
              <w:rPr>
                <w:sz w:val="20"/>
                <w:szCs w:val="20"/>
                <w:lang w:eastAsia="de-DE"/>
              </w:rPr>
            </w:pPr>
            <w:r w:rsidRPr="00A131D1">
              <w:rPr>
                <w:noProof/>
                <w:lang w:eastAsia="de-DE"/>
              </w:rPr>
              <w:drawing>
                <wp:inline distT="0" distB="0" distL="0" distR="0" wp14:anchorId="62ACB465" wp14:editId="16917D75">
                  <wp:extent cx="1794294" cy="1276713"/>
                  <wp:effectExtent l="0" t="0" r="0" b="0"/>
                  <wp:docPr id="224" name="Grafik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
                          <pic:cNvPicPr/>
                        </pic:nvPicPr>
                        <pic:blipFill>
                          <a:blip r:embed="rId23"/>
                          <a:srcRect b="52694"/>
                          <a:stretch>
                            <a:fillRect/>
                          </a:stretch>
                        </pic:blipFill>
                        <pic:spPr bwMode="auto">
                          <a:xfrm>
                            <a:off x="0" y="0"/>
                            <a:ext cx="1794294" cy="1276713"/>
                          </a:xfrm>
                          <a:prstGeom prst="rect">
                            <a:avLst/>
                          </a:prstGeom>
                          <a:ln>
                            <a:noFill/>
                          </a:ln>
                          <a:extLst>
                            <a:ext uri="{53640926-AAD7-44D8-BBD7-CCE9431645EC}">
                              <a14:shadowObscured xmlns:a14="http://schemas.microsoft.com/office/drawing/2010/main"/>
                            </a:ext>
                          </a:extLst>
                        </pic:spPr>
                      </pic:pic>
                    </a:graphicData>
                  </a:graphic>
                </wp:inline>
              </w:drawing>
            </w:r>
          </w:p>
          <w:p w14:paraId="5ED2B708" w14:textId="742EC1AC" w:rsidR="00885499" w:rsidRPr="00A131D1" w:rsidRDefault="00E42F5D" w:rsidP="001B00F9">
            <w:pPr>
              <w:spacing w:after="60"/>
              <w:rPr>
                <w:rFonts w:ascii="Times New Roman" w:hAnsi="Times New Roman" w:cs="Times New Roman"/>
                <w:sz w:val="20"/>
                <w:szCs w:val="20"/>
                <w:lang w:eastAsia="de-DE"/>
              </w:rPr>
            </w:pPr>
            <w:hyperlink r:id="rId24" w:history="1">
              <w:r w:rsidR="004A2927" w:rsidRPr="00A131D1">
                <w:rPr>
                  <w:rStyle w:val="Hyperlink"/>
                  <w:rFonts w:ascii="Times New Roman" w:hAnsi="Times New Roman" w:cs="Times New Roman"/>
                  <w:sz w:val="16"/>
                  <w:szCs w:val="20"/>
                  <w:lang w:eastAsia="de-DE"/>
                </w:rPr>
                <w:t>https://www.jackjones.in/</w:t>
              </w:r>
            </w:hyperlink>
            <w:r w:rsidR="004A2927" w:rsidRPr="00A131D1">
              <w:rPr>
                <w:rFonts w:ascii="Times New Roman" w:hAnsi="Times New Roman" w:cs="Times New Roman"/>
                <w:sz w:val="20"/>
                <w:szCs w:val="20"/>
                <w:lang w:eastAsia="de-DE"/>
              </w:rPr>
              <w:t xml:space="preserve"> </w:t>
            </w:r>
          </w:p>
        </w:tc>
      </w:tr>
      <w:tr w:rsidR="00BF0810" w:rsidRPr="00A131D1" w14:paraId="48F054D2" w14:textId="6A9726C6" w:rsidTr="0047188E">
        <w:tc>
          <w:tcPr>
            <w:tcW w:w="1035" w:type="dxa"/>
          </w:tcPr>
          <w:p w14:paraId="23123C64" w14:textId="344BA051" w:rsidR="00F7450E" w:rsidRPr="00A131D1" w:rsidRDefault="00343621" w:rsidP="001B00F9">
            <w:pPr>
              <w:spacing w:after="60"/>
              <w:rPr>
                <w:rFonts w:ascii="Times New Roman" w:eastAsia="Times New Roman" w:hAnsi="Times New Roman" w:cs="Times New Roman"/>
                <w:sz w:val="20"/>
                <w:szCs w:val="20"/>
              </w:rPr>
            </w:pPr>
            <w:r w:rsidRPr="00A131D1">
              <w:rPr>
                <w:rFonts w:ascii="Times New Roman" w:eastAsia="Times New Roman" w:hAnsi="Times New Roman" w:cs="Times New Roman"/>
                <w:sz w:val="20"/>
                <w:szCs w:val="20"/>
              </w:rPr>
              <w:t>KFC</w:t>
            </w:r>
          </w:p>
        </w:tc>
        <w:tc>
          <w:tcPr>
            <w:tcW w:w="743" w:type="dxa"/>
          </w:tcPr>
          <w:p w14:paraId="0DA388FF" w14:textId="54521E9D" w:rsidR="00F7450E" w:rsidRPr="00A131D1" w:rsidRDefault="00F7450E" w:rsidP="001B00F9">
            <w:pPr>
              <w:spacing w:after="60"/>
              <w:jc w:val="center"/>
              <w:rPr>
                <w:rFonts w:ascii="Times New Roman" w:eastAsia="Times New Roman" w:hAnsi="Times New Roman" w:cs="Times New Roman"/>
                <w:sz w:val="20"/>
                <w:szCs w:val="20"/>
              </w:rPr>
            </w:pPr>
          </w:p>
        </w:tc>
        <w:tc>
          <w:tcPr>
            <w:tcW w:w="743" w:type="dxa"/>
          </w:tcPr>
          <w:p w14:paraId="55CB48BF" w14:textId="14982D4D" w:rsidR="00F7450E" w:rsidRPr="00A131D1" w:rsidRDefault="00343621" w:rsidP="001B00F9">
            <w:pPr>
              <w:spacing w:after="60"/>
              <w:jc w:val="center"/>
              <w:rPr>
                <w:rFonts w:ascii="Times New Roman" w:eastAsia="Times New Roman" w:hAnsi="Times New Roman" w:cs="Times New Roman"/>
                <w:sz w:val="20"/>
                <w:szCs w:val="20"/>
              </w:rPr>
            </w:pPr>
            <w:r w:rsidRPr="00A131D1">
              <w:rPr>
                <w:rFonts w:ascii="Wingdings" w:eastAsia="Times New Roman" w:hAnsi="Wingdings" w:cs="Times New Roman"/>
                <w:sz w:val="20"/>
                <w:szCs w:val="20"/>
              </w:rPr>
              <w:sym w:font="Wingdings" w:char="F0FC"/>
            </w:r>
          </w:p>
        </w:tc>
        <w:tc>
          <w:tcPr>
            <w:tcW w:w="1040" w:type="dxa"/>
          </w:tcPr>
          <w:p w14:paraId="72B2A45F" w14:textId="22F693BA" w:rsidR="00F7450E" w:rsidRPr="00A131D1" w:rsidRDefault="00343621" w:rsidP="001B00F9">
            <w:pPr>
              <w:spacing w:after="60"/>
              <w:rPr>
                <w:rFonts w:ascii="Times New Roman" w:eastAsia="Times New Roman" w:hAnsi="Times New Roman" w:cs="Times New Roman"/>
                <w:sz w:val="20"/>
                <w:szCs w:val="20"/>
              </w:rPr>
            </w:pPr>
            <w:r w:rsidRPr="00A131D1">
              <w:rPr>
                <w:rFonts w:ascii="Times New Roman" w:eastAsia="Times New Roman" w:hAnsi="Times New Roman" w:cs="Times New Roman"/>
                <w:sz w:val="20"/>
                <w:szCs w:val="20"/>
              </w:rPr>
              <w:t>Robot</w:t>
            </w:r>
          </w:p>
        </w:tc>
        <w:tc>
          <w:tcPr>
            <w:tcW w:w="5789" w:type="dxa"/>
          </w:tcPr>
          <w:p w14:paraId="4FAFBC96" w14:textId="2EB4F6DF" w:rsidR="00F7450E" w:rsidRPr="00A131D1" w:rsidRDefault="00343621" w:rsidP="001B00F9">
            <w:pPr>
              <w:spacing w:after="60"/>
              <w:rPr>
                <w:sz w:val="20"/>
                <w:szCs w:val="20"/>
                <w:lang w:eastAsia="de-DE"/>
              </w:rPr>
            </w:pPr>
            <w:r w:rsidRPr="00A131D1">
              <w:rPr>
                <w:noProof/>
                <w:lang w:eastAsia="de-DE"/>
              </w:rPr>
              <w:drawing>
                <wp:inline distT="0" distB="0" distL="0" distR="0" wp14:anchorId="6686A128" wp14:editId="55E16973">
                  <wp:extent cx="2321781" cy="1197946"/>
                  <wp:effectExtent l="0" t="0" r="2540" b="2540"/>
                  <wp:docPr id="254" name="Grafik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
                          <pic:cNvPicPr/>
                        </pic:nvPicPr>
                        <pic:blipFill>
                          <a:blip r:embed="rId25"/>
                          <a:stretch>
                            <a:fillRect/>
                          </a:stretch>
                        </pic:blipFill>
                        <pic:spPr>
                          <a:xfrm>
                            <a:off x="0" y="0"/>
                            <a:ext cx="2338578" cy="1206612"/>
                          </a:xfrm>
                          <a:prstGeom prst="rect">
                            <a:avLst/>
                          </a:prstGeom>
                        </pic:spPr>
                      </pic:pic>
                    </a:graphicData>
                  </a:graphic>
                </wp:inline>
              </w:drawing>
            </w:r>
          </w:p>
          <w:p w14:paraId="4A58BA4F" w14:textId="56B14B00" w:rsidR="00F7450E" w:rsidRPr="00A131D1" w:rsidRDefault="00E42F5D" w:rsidP="001B00F9">
            <w:pPr>
              <w:spacing w:after="60"/>
              <w:rPr>
                <w:rFonts w:ascii="Times New Roman" w:hAnsi="Times New Roman" w:cs="Times New Roman"/>
                <w:sz w:val="20"/>
                <w:szCs w:val="20"/>
                <w:lang w:eastAsia="de-DE"/>
              </w:rPr>
            </w:pPr>
            <w:hyperlink r:id="rId26" w:history="1">
              <w:r w:rsidR="004A2927" w:rsidRPr="00A131D1">
                <w:rPr>
                  <w:rStyle w:val="Hyperlink"/>
                  <w:rFonts w:ascii="Times New Roman" w:hAnsi="Times New Roman" w:cs="Times New Roman"/>
                  <w:sz w:val="16"/>
                  <w:szCs w:val="20"/>
                  <w:lang w:eastAsia="de-DE"/>
                </w:rPr>
                <w:t>https://adamgood.net/2017/05/03/kfc-dumi-a-chinese-voice-controlled-food-ordering-robot-from-dentsu-isobar-and-baidu/</w:t>
              </w:r>
            </w:hyperlink>
            <w:r w:rsidR="004A2927" w:rsidRPr="00A131D1">
              <w:rPr>
                <w:rFonts w:ascii="Times New Roman" w:hAnsi="Times New Roman" w:cs="Times New Roman"/>
                <w:sz w:val="16"/>
                <w:szCs w:val="20"/>
                <w:lang w:eastAsia="de-DE"/>
              </w:rPr>
              <w:t xml:space="preserve"> </w:t>
            </w:r>
          </w:p>
        </w:tc>
      </w:tr>
      <w:tr w:rsidR="00BF0810" w:rsidRPr="00A131D1" w14:paraId="63E04C4C" w14:textId="77777777" w:rsidTr="00364C25">
        <w:tc>
          <w:tcPr>
            <w:tcW w:w="1035" w:type="dxa"/>
            <w:vMerge w:val="restart"/>
          </w:tcPr>
          <w:p w14:paraId="5AB8924A" w14:textId="13C5C01A" w:rsidR="00E30010" w:rsidRPr="00A131D1" w:rsidRDefault="00343621" w:rsidP="00E30010">
            <w:pPr>
              <w:spacing w:after="60"/>
              <w:rPr>
                <w:rFonts w:ascii="Times New Roman" w:eastAsia="Times New Roman" w:hAnsi="Times New Roman" w:cs="Times New Roman"/>
                <w:sz w:val="20"/>
                <w:szCs w:val="20"/>
              </w:rPr>
            </w:pPr>
            <w:r w:rsidRPr="00A131D1">
              <w:rPr>
                <w:rFonts w:ascii="Times New Roman" w:eastAsia="Times New Roman" w:hAnsi="Times New Roman" w:cs="Times New Roman"/>
                <w:b/>
                <w:sz w:val="20"/>
                <w:szCs w:val="20"/>
              </w:rPr>
              <w:lastRenderedPageBreak/>
              <w:t>Company</w:t>
            </w:r>
          </w:p>
        </w:tc>
        <w:tc>
          <w:tcPr>
            <w:tcW w:w="1486" w:type="dxa"/>
            <w:gridSpan w:val="2"/>
            <w:vAlign w:val="center"/>
          </w:tcPr>
          <w:p w14:paraId="7187CAD4" w14:textId="246769EF" w:rsidR="00E30010" w:rsidRPr="00A131D1" w:rsidRDefault="00343621" w:rsidP="00E30010">
            <w:pPr>
              <w:spacing w:after="60"/>
              <w:jc w:val="center"/>
              <w:rPr>
                <w:rFonts w:ascii="Wingdings" w:eastAsia="Times New Roman" w:hAnsi="Wingdings" w:cs="Times New Roman"/>
                <w:sz w:val="20"/>
                <w:szCs w:val="20"/>
              </w:rPr>
            </w:pPr>
            <w:r w:rsidRPr="00A131D1">
              <w:rPr>
                <w:rFonts w:ascii="Times New Roman" w:eastAsia="Times New Roman" w:hAnsi="Times New Roman" w:cs="Times New Roman"/>
                <w:b/>
                <w:sz w:val="20"/>
                <w:szCs w:val="20"/>
              </w:rPr>
              <w:t>Interaction</w:t>
            </w:r>
          </w:p>
        </w:tc>
        <w:tc>
          <w:tcPr>
            <w:tcW w:w="1040" w:type="dxa"/>
            <w:vMerge w:val="restart"/>
          </w:tcPr>
          <w:p w14:paraId="017D10E5" w14:textId="2E57AA0D" w:rsidR="00E30010" w:rsidRPr="00A131D1" w:rsidRDefault="00343621" w:rsidP="00E30010">
            <w:pPr>
              <w:spacing w:after="60"/>
              <w:rPr>
                <w:rFonts w:ascii="Times New Roman" w:eastAsia="Times New Roman" w:hAnsi="Times New Roman" w:cs="Times New Roman"/>
                <w:sz w:val="20"/>
                <w:szCs w:val="20"/>
              </w:rPr>
            </w:pPr>
            <w:r w:rsidRPr="00A131D1">
              <w:rPr>
                <w:rFonts w:ascii="Times New Roman" w:eastAsia="Times New Roman" w:hAnsi="Times New Roman" w:cs="Times New Roman"/>
                <w:b/>
                <w:sz w:val="20"/>
                <w:szCs w:val="20"/>
              </w:rPr>
              <w:t>Company</w:t>
            </w:r>
          </w:p>
        </w:tc>
        <w:tc>
          <w:tcPr>
            <w:tcW w:w="5789" w:type="dxa"/>
            <w:vMerge w:val="restart"/>
          </w:tcPr>
          <w:p w14:paraId="35FDC7A1" w14:textId="74237F59" w:rsidR="00E30010" w:rsidRPr="00A131D1" w:rsidRDefault="00343621" w:rsidP="00E30010">
            <w:pPr>
              <w:spacing w:after="60"/>
              <w:rPr>
                <w:lang w:eastAsia="de-DE"/>
              </w:rPr>
            </w:pPr>
            <w:r w:rsidRPr="00A131D1">
              <w:rPr>
                <w:rFonts w:ascii="Times New Roman" w:eastAsia="Times New Roman" w:hAnsi="Times New Roman" w:cs="Times New Roman"/>
                <w:b/>
                <w:sz w:val="20"/>
                <w:szCs w:val="20"/>
              </w:rPr>
              <w:t>Illustration</w:t>
            </w:r>
          </w:p>
        </w:tc>
      </w:tr>
      <w:tr w:rsidR="00BF0810" w:rsidRPr="00A131D1" w14:paraId="09D7E6A4" w14:textId="77777777" w:rsidTr="0047188E">
        <w:tc>
          <w:tcPr>
            <w:tcW w:w="1035" w:type="dxa"/>
            <w:vMerge/>
          </w:tcPr>
          <w:p w14:paraId="6F3EDEC3" w14:textId="77777777" w:rsidR="00E30010" w:rsidRPr="00A131D1" w:rsidRDefault="00E30010" w:rsidP="00E30010">
            <w:pPr>
              <w:spacing w:after="60"/>
              <w:rPr>
                <w:rFonts w:ascii="Times New Roman" w:eastAsia="Times New Roman" w:hAnsi="Times New Roman" w:cs="Times New Roman"/>
                <w:sz w:val="20"/>
                <w:szCs w:val="20"/>
              </w:rPr>
            </w:pPr>
          </w:p>
        </w:tc>
        <w:tc>
          <w:tcPr>
            <w:tcW w:w="743" w:type="dxa"/>
          </w:tcPr>
          <w:p w14:paraId="59F4C50A" w14:textId="480075B4" w:rsidR="00E30010" w:rsidRPr="00A131D1" w:rsidRDefault="00343621" w:rsidP="00E30010">
            <w:pPr>
              <w:spacing w:after="60"/>
              <w:jc w:val="center"/>
              <w:rPr>
                <w:rFonts w:ascii="Wingdings" w:eastAsia="Times New Roman" w:hAnsi="Wingdings" w:cs="Times New Roman"/>
                <w:sz w:val="20"/>
                <w:szCs w:val="20"/>
              </w:rPr>
            </w:pPr>
            <w:r w:rsidRPr="00A131D1">
              <w:rPr>
                <w:rFonts w:ascii="Times New Roman" w:eastAsia="Times New Roman" w:hAnsi="Times New Roman" w:cs="Times New Roman"/>
                <w:b/>
                <w:sz w:val="20"/>
                <w:szCs w:val="20"/>
              </w:rPr>
              <w:t>Written</w:t>
            </w:r>
          </w:p>
        </w:tc>
        <w:tc>
          <w:tcPr>
            <w:tcW w:w="743" w:type="dxa"/>
          </w:tcPr>
          <w:p w14:paraId="1E38078C" w14:textId="54B0447E" w:rsidR="00E30010" w:rsidRPr="00A131D1" w:rsidRDefault="00343621" w:rsidP="00E30010">
            <w:pPr>
              <w:spacing w:after="60"/>
              <w:jc w:val="center"/>
              <w:rPr>
                <w:rFonts w:ascii="Wingdings" w:eastAsia="Times New Roman" w:hAnsi="Wingdings" w:cs="Times New Roman"/>
                <w:sz w:val="20"/>
                <w:szCs w:val="20"/>
              </w:rPr>
            </w:pPr>
            <w:r w:rsidRPr="00A131D1">
              <w:rPr>
                <w:rFonts w:ascii="Times New Roman" w:eastAsia="Times New Roman" w:hAnsi="Times New Roman" w:cs="Times New Roman"/>
                <w:b/>
                <w:bCs/>
                <w:sz w:val="20"/>
                <w:szCs w:val="20"/>
              </w:rPr>
              <w:t>Oral</w:t>
            </w:r>
          </w:p>
        </w:tc>
        <w:tc>
          <w:tcPr>
            <w:tcW w:w="1040" w:type="dxa"/>
            <w:vMerge/>
          </w:tcPr>
          <w:p w14:paraId="66864373" w14:textId="77777777" w:rsidR="00E30010" w:rsidRPr="00A131D1" w:rsidRDefault="00E30010" w:rsidP="00E30010">
            <w:pPr>
              <w:spacing w:after="60"/>
              <w:rPr>
                <w:rFonts w:ascii="Times New Roman" w:eastAsia="Times New Roman" w:hAnsi="Times New Roman" w:cs="Times New Roman"/>
                <w:sz w:val="20"/>
                <w:szCs w:val="20"/>
              </w:rPr>
            </w:pPr>
          </w:p>
        </w:tc>
        <w:tc>
          <w:tcPr>
            <w:tcW w:w="5789" w:type="dxa"/>
            <w:vMerge/>
          </w:tcPr>
          <w:p w14:paraId="47D67874" w14:textId="77777777" w:rsidR="00E30010" w:rsidRPr="00A131D1" w:rsidRDefault="00E30010" w:rsidP="00E30010">
            <w:pPr>
              <w:spacing w:after="60"/>
              <w:rPr>
                <w:lang w:eastAsia="de-DE"/>
              </w:rPr>
            </w:pPr>
          </w:p>
        </w:tc>
      </w:tr>
      <w:tr w:rsidR="00BF0810" w:rsidRPr="00A131D1" w14:paraId="4AB28C29" w14:textId="77777777" w:rsidTr="0047188E">
        <w:tc>
          <w:tcPr>
            <w:tcW w:w="1035" w:type="dxa"/>
          </w:tcPr>
          <w:p w14:paraId="15F11586" w14:textId="77777777" w:rsidR="00885499" w:rsidRPr="00A131D1" w:rsidRDefault="00343621" w:rsidP="001B00F9">
            <w:pPr>
              <w:spacing w:after="60"/>
              <w:rPr>
                <w:rFonts w:ascii="Times New Roman" w:eastAsia="Times New Roman" w:hAnsi="Times New Roman" w:cs="Times New Roman"/>
                <w:sz w:val="20"/>
                <w:szCs w:val="20"/>
              </w:rPr>
            </w:pPr>
            <w:r w:rsidRPr="00A131D1">
              <w:rPr>
                <w:rFonts w:ascii="Times New Roman" w:eastAsia="Times New Roman" w:hAnsi="Times New Roman" w:cs="Times New Roman"/>
                <w:sz w:val="20"/>
                <w:szCs w:val="20"/>
              </w:rPr>
              <w:t>KLM</w:t>
            </w:r>
          </w:p>
        </w:tc>
        <w:tc>
          <w:tcPr>
            <w:tcW w:w="743" w:type="dxa"/>
          </w:tcPr>
          <w:p w14:paraId="5CD36841" w14:textId="77777777" w:rsidR="00885499" w:rsidRPr="00A131D1" w:rsidRDefault="00343621" w:rsidP="001B00F9">
            <w:pPr>
              <w:spacing w:after="60"/>
              <w:jc w:val="center"/>
              <w:rPr>
                <w:rFonts w:ascii="Times New Roman" w:eastAsia="Times New Roman" w:hAnsi="Times New Roman" w:cs="Times New Roman"/>
                <w:sz w:val="20"/>
                <w:szCs w:val="20"/>
              </w:rPr>
            </w:pPr>
            <w:r w:rsidRPr="00A131D1">
              <w:rPr>
                <w:rFonts w:ascii="Wingdings" w:eastAsia="Times New Roman" w:hAnsi="Wingdings" w:cs="Times New Roman"/>
                <w:sz w:val="20"/>
                <w:szCs w:val="20"/>
              </w:rPr>
              <w:sym w:font="Wingdings" w:char="F0FC"/>
            </w:r>
          </w:p>
        </w:tc>
        <w:tc>
          <w:tcPr>
            <w:tcW w:w="743" w:type="dxa"/>
          </w:tcPr>
          <w:p w14:paraId="355376C2" w14:textId="77777777" w:rsidR="00885499" w:rsidRPr="00A131D1" w:rsidRDefault="00343621" w:rsidP="001B00F9">
            <w:pPr>
              <w:spacing w:after="60"/>
              <w:jc w:val="center"/>
              <w:rPr>
                <w:rFonts w:ascii="Times New Roman" w:eastAsia="Times New Roman" w:hAnsi="Times New Roman" w:cs="Times New Roman"/>
                <w:sz w:val="20"/>
                <w:szCs w:val="20"/>
              </w:rPr>
            </w:pPr>
            <w:r w:rsidRPr="00A131D1">
              <w:rPr>
                <w:rFonts w:ascii="Wingdings" w:eastAsia="Times New Roman" w:hAnsi="Wingdings" w:cs="Times New Roman"/>
                <w:sz w:val="20"/>
                <w:szCs w:val="20"/>
              </w:rPr>
              <w:sym w:font="Wingdings" w:char="F0FC"/>
            </w:r>
          </w:p>
        </w:tc>
        <w:tc>
          <w:tcPr>
            <w:tcW w:w="1040" w:type="dxa"/>
          </w:tcPr>
          <w:p w14:paraId="5DFFAE97" w14:textId="69953D90" w:rsidR="00885499" w:rsidRPr="00A131D1" w:rsidRDefault="00343621" w:rsidP="0039230B">
            <w:pPr>
              <w:spacing w:after="60"/>
              <w:rPr>
                <w:rFonts w:ascii="Times New Roman" w:eastAsia="Times New Roman" w:hAnsi="Times New Roman" w:cs="Times New Roman"/>
                <w:sz w:val="20"/>
                <w:szCs w:val="20"/>
              </w:rPr>
            </w:pPr>
            <w:r w:rsidRPr="00A131D1">
              <w:rPr>
                <w:rFonts w:ascii="Times New Roman" w:eastAsia="Times New Roman" w:hAnsi="Times New Roman" w:cs="Times New Roman"/>
                <w:sz w:val="20"/>
                <w:szCs w:val="20"/>
              </w:rPr>
              <w:t>Google Assistant</w:t>
            </w:r>
          </w:p>
        </w:tc>
        <w:tc>
          <w:tcPr>
            <w:tcW w:w="5789" w:type="dxa"/>
          </w:tcPr>
          <w:p w14:paraId="34D9C6F3" w14:textId="084708EA" w:rsidR="00885499" w:rsidRPr="00A131D1" w:rsidRDefault="00343621" w:rsidP="001B00F9">
            <w:pPr>
              <w:spacing w:after="60"/>
              <w:rPr>
                <w:rFonts w:ascii="Times New Roman" w:eastAsia="Times New Roman" w:hAnsi="Times New Roman" w:cs="Times New Roman"/>
                <w:sz w:val="24"/>
                <w:szCs w:val="24"/>
              </w:rPr>
            </w:pPr>
            <w:r w:rsidRPr="00A131D1">
              <w:rPr>
                <w:noProof/>
                <w:lang w:eastAsia="de-DE"/>
              </w:rPr>
              <w:drawing>
                <wp:inline distT="0" distB="0" distL="0" distR="0" wp14:anchorId="43974C86" wp14:editId="1E5F922A">
                  <wp:extent cx="1414270" cy="1024117"/>
                  <wp:effectExtent l="0" t="0" r="0" b="5080"/>
                  <wp:docPr id="226" name="Grafik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
                          <pic:cNvPicPr/>
                        </pic:nvPicPr>
                        <pic:blipFill>
                          <a:blip r:embed="rId27"/>
                          <a:srcRect t="28342"/>
                          <a:stretch>
                            <a:fillRect/>
                          </a:stretch>
                        </pic:blipFill>
                        <pic:spPr bwMode="auto">
                          <a:xfrm>
                            <a:off x="0" y="0"/>
                            <a:ext cx="1484492" cy="1074967"/>
                          </a:xfrm>
                          <a:prstGeom prst="rect">
                            <a:avLst/>
                          </a:prstGeom>
                          <a:ln>
                            <a:noFill/>
                          </a:ln>
                          <a:extLst>
                            <a:ext uri="{53640926-AAD7-44D8-BBD7-CCE9431645EC}">
                              <a14:shadowObscured xmlns:a14="http://schemas.microsoft.com/office/drawing/2010/main"/>
                            </a:ext>
                          </a:extLst>
                        </pic:spPr>
                      </pic:pic>
                    </a:graphicData>
                  </a:graphic>
                </wp:inline>
              </w:drawing>
            </w:r>
            <w:r w:rsidRPr="00A131D1">
              <w:rPr>
                <w:rFonts w:ascii="Times New Roman" w:eastAsia="Times New Roman" w:hAnsi="Times New Roman" w:cs="Times New Roman"/>
                <w:sz w:val="24"/>
                <w:szCs w:val="24"/>
              </w:rPr>
              <w:t xml:space="preserve"> </w:t>
            </w:r>
          </w:p>
          <w:p w14:paraId="21B227EE" w14:textId="16F4617E" w:rsidR="00885499" w:rsidRPr="00A131D1" w:rsidRDefault="00E42F5D" w:rsidP="001B00F9">
            <w:pPr>
              <w:spacing w:after="60"/>
              <w:rPr>
                <w:lang w:eastAsia="de-DE"/>
              </w:rPr>
            </w:pPr>
            <w:hyperlink r:id="rId28" w:history="1">
              <w:r w:rsidR="004A2927" w:rsidRPr="00A131D1">
                <w:rPr>
                  <w:rStyle w:val="Hyperlink"/>
                  <w:rFonts w:ascii="Times New Roman" w:eastAsia="Times New Roman" w:hAnsi="Times New Roman" w:cs="Times New Roman"/>
                  <w:sz w:val="16"/>
                  <w:szCs w:val="20"/>
                </w:rPr>
                <w:t>https://social.klm.com/travel-assistant</w:t>
              </w:r>
            </w:hyperlink>
          </w:p>
        </w:tc>
      </w:tr>
      <w:tr w:rsidR="00BF0810" w:rsidRPr="00A131D1" w14:paraId="08077F57" w14:textId="77777777" w:rsidTr="0047188E">
        <w:tc>
          <w:tcPr>
            <w:tcW w:w="1035" w:type="dxa"/>
          </w:tcPr>
          <w:p w14:paraId="6B35ACC3" w14:textId="463919B3" w:rsidR="00F00CFA" w:rsidRPr="00A131D1" w:rsidRDefault="00343621" w:rsidP="00F00CFA">
            <w:pPr>
              <w:spacing w:after="60"/>
              <w:rPr>
                <w:rFonts w:ascii="Times New Roman" w:eastAsia="Times New Roman" w:hAnsi="Times New Roman" w:cs="Times New Roman"/>
                <w:sz w:val="20"/>
                <w:szCs w:val="20"/>
              </w:rPr>
            </w:pPr>
            <w:r w:rsidRPr="00A131D1">
              <w:rPr>
                <w:rFonts w:ascii="Times New Roman" w:eastAsia="Times New Roman" w:hAnsi="Times New Roman" w:cs="Times New Roman"/>
                <w:sz w:val="20"/>
                <w:szCs w:val="20"/>
              </w:rPr>
              <w:t>Newegg</w:t>
            </w:r>
          </w:p>
        </w:tc>
        <w:tc>
          <w:tcPr>
            <w:tcW w:w="743" w:type="dxa"/>
          </w:tcPr>
          <w:p w14:paraId="0531B379" w14:textId="25A2D3F4" w:rsidR="00F00CFA" w:rsidRPr="00A131D1" w:rsidRDefault="00343621" w:rsidP="00F00CFA">
            <w:pPr>
              <w:spacing w:after="60"/>
              <w:jc w:val="center"/>
              <w:rPr>
                <w:rFonts w:ascii="Times New Roman" w:eastAsia="Times New Roman" w:hAnsi="Times New Roman" w:cs="Times New Roman"/>
                <w:sz w:val="20"/>
                <w:szCs w:val="20"/>
              </w:rPr>
            </w:pPr>
            <w:r w:rsidRPr="00A131D1">
              <w:rPr>
                <w:rFonts w:ascii="Wingdings" w:eastAsia="Times New Roman" w:hAnsi="Wingdings" w:cs="Times New Roman"/>
                <w:sz w:val="20"/>
                <w:szCs w:val="20"/>
              </w:rPr>
              <w:sym w:font="Wingdings" w:char="F0FC"/>
            </w:r>
          </w:p>
        </w:tc>
        <w:tc>
          <w:tcPr>
            <w:tcW w:w="743" w:type="dxa"/>
          </w:tcPr>
          <w:p w14:paraId="5EBEDB88" w14:textId="72A9FD52" w:rsidR="00F00CFA" w:rsidRPr="00A131D1" w:rsidRDefault="00343621" w:rsidP="00F00CFA">
            <w:pPr>
              <w:spacing w:after="60"/>
              <w:jc w:val="center"/>
              <w:rPr>
                <w:rFonts w:ascii="Times New Roman" w:eastAsia="Times New Roman" w:hAnsi="Times New Roman" w:cs="Times New Roman"/>
                <w:sz w:val="20"/>
                <w:szCs w:val="20"/>
              </w:rPr>
            </w:pPr>
            <w:r w:rsidRPr="00A131D1">
              <w:rPr>
                <w:rFonts w:ascii="Wingdings" w:eastAsia="Times New Roman" w:hAnsi="Wingdings" w:cs="Times New Roman"/>
                <w:sz w:val="20"/>
                <w:szCs w:val="20"/>
              </w:rPr>
              <w:sym w:font="Wingdings" w:char="F0FC"/>
            </w:r>
          </w:p>
        </w:tc>
        <w:tc>
          <w:tcPr>
            <w:tcW w:w="1040" w:type="dxa"/>
          </w:tcPr>
          <w:p w14:paraId="5AF8E18C" w14:textId="7E683024" w:rsidR="00F00CFA" w:rsidRPr="00A131D1" w:rsidRDefault="00343621" w:rsidP="00F00CFA">
            <w:pPr>
              <w:spacing w:after="60"/>
              <w:rPr>
                <w:rFonts w:ascii="Times New Roman" w:eastAsia="Times New Roman" w:hAnsi="Times New Roman" w:cs="Times New Roman"/>
                <w:sz w:val="20"/>
                <w:szCs w:val="20"/>
              </w:rPr>
            </w:pPr>
            <w:r w:rsidRPr="00A131D1">
              <w:rPr>
                <w:rFonts w:ascii="Times New Roman" w:eastAsia="Times New Roman" w:hAnsi="Times New Roman" w:cs="Times New Roman"/>
                <w:sz w:val="20"/>
                <w:szCs w:val="20"/>
              </w:rPr>
              <w:t>Company chatbot, phone number</w:t>
            </w:r>
          </w:p>
        </w:tc>
        <w:tc>
          <w:tcPr>
            <w:tcW w:w="5789" w:type="dxa"/>
          </w:tcPr>
          <w:p w14:paraId="7E0BD0EE" w14:textId="77777777" w:rsidR="00F00CFA" w:rsidRPr="00A131D1" w:rsidRDefault="00343621" w:rsidP="00F00CFA">
            <w:pPr>
              <w:rPr>
                <w:lang w:eastAsia="de-DE"/>
              </w:rPr>
            </w:pPr>
            <w:r w:rsidRPr="00A131D1">
              <w:rPr>
                <w:noProof/>
                <w:lang w:eastAsia="de-DE"/>
              </w:rPr>
              <w:drawing>
                <wp:inline distT="0" distB="0" distL="0" distR="0" wp14:anchorId="537714CC" wp14:editId="1A65B126">
                  <wp:extent cx="1380226" cy="1252224"/>
                  <wp:effectExtent l="0" t="0" r="0" b="5080"/>
                  <wp:docPr id="244" name="Grafik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
                          <pic:cNvPicPr/>
                        </pic:nvPicPr>
                        <pic:blipFill>
                          <a:blip r:embed="rId29"/>
                          <a:stretch>
                            <a:fillRect/>
                          </a:stretch>
                        </pic:blipFill>
                        <pic:spPr>
                          <a:xfrm>
                            <a:off x="0" y="0"/>
                            <a:ext cx="1416066" cy="1284740"/>
                          </a:xfrm>
                          <a:prstGeom prst="rect">
                            <a:avLst/>
                          </a:prstGeom>
                        </pic:spPr>
                      </pic:pic>
                    </a:graphicData>
                  </a:graphic>
                </wp:inline>
              </w:drawing>
            </w:r>
            <w:r w:rsidRPr="00A131D1">
              <w:rPr>
                <w:noProof/>
                <w:lang w:eastAsia="de-DE"/>
              </w:rPr>
              <w:drawing>
                <wp:inline distT="0" distB="0" distL="0" distR="0" wp14:anchorId="4A49CCE1" wp14:editId="0C45B7EC">
                  <wp:extent cx="1647854" cy="1257517"/>
                  <wp:effectExtent l="0" t="0" r="0" b="0"/>
                  <wp:docPr id="245" name="Grafik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
                          <pic:cNvPicPr/>
                        </pic:nvPicPr>
                        <pic:blipFill>
                          <a:blip r:embed="rId30"/>
                          <a:stretch>
                            <a:fillRect/>
                          </a:stretch>
                        </pic:blipFill>
                        <pic:spPr>
                          <a:xfrm>
                            <a:off x="0" y="0"/>
                            <a:ext cx="1674368" cy="1277750"/>
                          </a:xfrm>
                          <a:prstGeom prst="rect">
                            <a:avLst/>
                          </a:prstGeom>
                        </pic:spPr>
                      </pic:pic>
                    </a:graphicData>
                  </a:graphic>
                </wp:inline>
              </w:drawing>
            </w:r>
          </w:p>
          <w:p w14:paraId="18F19C57" w14:textId="265B4468" w:rsidR="00F00CFA" w:rsidRPr="00A131D1" w:rsidRDefault="00E42F5D" w:rsidP="00F00CFA">
            <w:pPr>
              <w:spacing w:after="60"/>
              <w:rPr>
                <w:sz w:val="20"/>
                <w:szCs w:val="20"/>
                <w:lang w:eastAsia="de-DE"/>
              </w:rPr>
            </w:pPr>
            <w:hyperlink r:id="rId31" w:history="1">
              <w:r w:rsidR="004A2927" w:rsidRPr="00A131D1">
                <w:rPr>
                  <w:rStyle w:val="Hyperlink"/>
                  <w:rFonts w:ascii="Times New Roman" w:hAnsi="Times New Roman" w:cs="Times New Roman"/>
                  <w:sz w:val="16"/>
                  <w:lang w:eastAsia="de-DE"/>
                </w:rPr>
                <w:t>https://kb.newegg.com/</w:t>
              </w:r>
            </w:hyperlink>
            <w:r w:rsidR="004A2927" w:rsidRPr="00A131D1">
              <w:rPr>
                <w:rFonts w:ascii="Times New Roman" w:hAnsi="Times New Roman" w:cs="Times New Roman"/>
                <w:sz w:val="16"/>
                <w:lang w:eastAsia="de-DE"/>
              </w:rPr>
              <w:t xml:space="preserve"> </w:t>
            </w:r>
          </w:p>
        </w:tc>
      </w:tr>
      <w:tr w:rsidR="00BF0810" w:rsidRPr="00A131D1" w14:paraId="73065891" w14:textId="77777777" w:rsidTr="0047188E">
        <w:tc>
          <w:tcPr>
            <w:tcW w:w="1035" w:type="dxa"/>
          </w:tcPr>
          <w:p w14:paraId="3EB7CB4C" w14:textId="77777777" w:rsidR="00885499" w:rsidRPr="00A131D1" w:rsidRDefault="00343621" w:rsidP="001B00F9">
            <w:pPr>
              <w:spacing w:after="60"/>
              <w:rPr>
                <w:rFonts w:ascii="Times New Roman" w:eastAsia="Times New Roman" w:hAnsi="Times New Roman" w:cs="Times New Roman"/>
                <w:sz w:val="20"/>
                <w:szCs w:val="20"/>
              </w:rPr>
            </w:pPr>
            <w:r w:rsidRPr="00A131D1">
              <w:rPr>
                <w:rFonts w:ascii="Times New Roman" w:eastAsia="Times New Roman" w:hAnsi="Times New Roman" w:cs="Times New Roman"/>
                <w:sz w:val="20"/>
                <w:szCs w:val="20"/>
              </w:rPr>
              <w:t>Lehman College</w:t>
            </w:r>
          </w:p>
        </w:tc>
        <w:tc>
          <w:tcPr>
            <w:tcW w:w="743" w:type="dxa"/>
          </w:tcPr>
          <w:p w14:paraId="2BFF0A9D" w14:textId="77777777" w:rsidR="00885499" w:rsidRPr="00A131D1" w:rsidRDefault="00343621" w:rsidP="001B00F9">
            <w:pPr>
              <w:spacing w:after="60"/>
              <w:jc w:val="center"/>
              <w:rPr>
                <w:rFonts w:ascii="Times New Roman" w:eastAsia="Times New Roman" w:hAnsi="Times New Roman" w:cs="Times New Roman"/>
                <w:sz w:val="20"/>
                <w:szCs w:val="20"/>
              </w:rPr>
            </w:pPr>
            <w:r w:rsidRPr="00A131D1">
              <w:rPr>
                <w:rFonts w:ascii="Wingdings" w:eastAsia="Times New Roman" w:hAnsi="Wingdings" w:cs="Times New Roman"/>
                <w:sz w:val="20"/>
                <w:szCs w:val="20"/>
              </w:rPr>
              <w:sym w:font="Wingdings" w:char="F0FC"/>
            </w:r>
          </w:p>
        </w:tc>
        <w:tc>
          <w:tcPr>
            <w:tcW w:w="743" w:type="dxa"/>
          </w:tcPr>
          <w:p w14:paraId="7246E101" w14:textId="77777777" w:rsidR="00885499" w:rsidRPr="00A131D1" w:rsidRDefault="00885499" w:rsidP="001B00F9">
            <w:pPr>
              <w:spacing w:after="60"/>
              <w:jc w:val="center"/>
              <w:rPr>
                <w:rFonts w:ascii="Times New Roman" w:eastAsia="Times New Roman" w:hAnsi="Times New Roman" w:cs="Times New Roman"/>
                <w:sz w:val="20"/>
                <w:szCs w:val="20"/>
              </w:rPr>
            </w:pPr>
          </w:p>
        </w:tc>
        <w:tc>
          <w:tcPr>
            <w:tcW w:w="1040" w:type="dxa"/>
          </w:tcPr>
          <w:p w14:paraId="266ED6A3" w14:textId="052D0535" w:rsidR="00D75F52" w:rsidRPr="00A131D1" w:rsidRDefault="00343621" w:rsidP="001B00F9">
            <w:pPr>
              <w:spacing w:after="60"/>
              <w:rPr>
                <w:rFonts w:ascii="Times New Roman" w:eastAsia="Times New Roman" w:hAnsi="Times New Roman" w:cs="Times New Roman"/>
                <w:sz w:val="20"/>
                <w:szCs w:val="20"/>
              </w:rPr>
            </w:pPr>
            <w:r w:rsidRPr="00A131D1">
              <w:rPr>
                <w:rFonts w:ascii="Times New Roman" w:eastAsia="Times New Roman" w:hAnsi="Times New Roman" w:cs="Times New Roman"/>
                <w:sz w:val="20"/>
                <w:szCs w:val="20"/>
              </w:rPr>
              <w:t>College</w:t>
            </w:r>
          </w:p>
          <w:p w14:paraId="2432D781" w14:textId="0E7E82DB" w:rsidR="00885499" w:rsidRPr="00A131D1" w:rsidRDefault="00343621" w:rsidP="001B00F9">
            <w:pPr>
              <w:spacing w:after="60"/>
              <w:rPr>
                <w:rFonts w:ascii="Times New Roman" w:eastAsia="Times New Roman" w:hAnsi="Times New Roman" w:cs="Times New Roman"/>
                <w:sz w:val="20"/>
                <w:szCs w:val="20"/>
              </w:rPr>
            </w:pPr>
            <w:r w:rsidRPr="00A131D1">
              <w:rPr>
                <w:rFonts w:ascii="Times New Roman" w:eastAsia="Times New Roman" w:hAnsi="Times New Roman" w:cs="Times New Roman"/>
                <w:sz w:val="20"/>
                <w:szCs w:val="20"/>
              </w:rPr>
              <w:t>chatbot</w:t>
            </w:r>
          </w:p>
        </w:tc>
        <w:tc>
          <w:tcPr>
            <w:tcW w:w="5789" w:type="dxa"/>
          </w:tcPr>
          <w:p w14:paraId="4D823852" w14:textId="46E70110" w:rsidR="00885499" w:rsidRPr="00A131D1" w:rsidRDefault="00343621" w:rsidP="001B00F9">
            <w:pPr>
              <w:spacing w:after="60"/>
              <w:rPr>
                <w:rFonts w:ascii="Times New Roman" w:hAnsi="Times New Roman" w:cs="Times New Roman"/>
                <w:sz w:val="20"/>
                <w:szCs w:val="20"/>
                <w:lang w:eastAsia="de-DE"/>
              </w:rPr>
            </w:pPr>
            <w:r w:rsidRPr="00A131D1">
              <w:rPr>
                <w:noProof/>
                <w:sz w:val="20"/>
                <w:szCs w:val="20"/>
                <w:lang w:eastAsia="de-DE"/>
              </w:rPr>
              <mc:AlternateContent>
                <mc:Choice Requires="wps">
                  <w:drawing>
                    <wp:anchor distT="0" distB="0" distL="114300" distR="114300" simplePos="0" relativeHeight="251660288" behindDoc="0" locked="0" layoutInCell="1" allowOverlap="1" wp14:anchorId="69AD8697" wp14:editId="41112EFD">
                      <wp:simplePos x="0" y="0"/>
                      <wp:positionH relativeFrom="column">
                        <wp:posOffset>1802867</wp:posOffset>
                      </wp:positionH>
                      <wp:positionV relativeFrom="paragraph">
                        <wp:posOffset>751003</wp:posOffset>
                      </wp:positionV>
                      <wp:extent cx="921715" cy="731164"/>
                      <wp:effectExtent l="0" t="0" r="12065" b="12065"/>
                      <wp:wrapNone/>
                      <wp:docPr id="240" name="Rechteck 240"/>
                      <wp:cNvGraphicFramePr/>
                      <a:graphic xmlns:a="http://schemas.openxmlformats.org/drawingml/2006/main">
                        <a:graphicData uri="http://schemas.microsoft.com/office/word/2010/wordprocessingShape">
                          <wps:wsp>
                            <wps:cNvSpPr/>
                            <wps:spPr>
                              <a:xfrm>
                                <a:off x="0" y="0"/>
                                <a:ext cx="921715" cy="731164"/>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id="Rechteck 240" o:spid="_x0000_s1043" style="width:72.6pt;height:57.55pt;margin-top:59.15pt;margin-left:141.95pt;mso-height-percent:0;mso-height-relative:margin;mso-width-percent:0;mso-width-relative:margin;mso-wrap-distance-bottom:0;mso-wrap-distance-left:9pt;mso-wrap-distance-right:9pt;mso-wrap-distance-top:0;mso-wrap-style:square;position:absolute;v-text-anchor:middle;visibility:visible;z-index:251661312" filled="f" strokecolor="red" strokeweight="1pt"/>
                  </w:pict>
                </mc:Fallback>
              </mc:AlternateContent>
            </w:r>
            <w:r w:rsidRPr="00A131D1">
              <w:rPr>
                <w:rFonts w:ascii="Times New Roman" w:hAnsi="Times New Roman" w:cs="Times New Roman"/>
                <w:noProof/>
                <w:sz w:val="20"/>
                <w:szCs w:val="20"/>
                <w:lang w:eastAsia="de-DE"/>
              </w:rPr>
              <w:drawing>
                <wp:inline distT="0" distB="0" distL="0" distR="0" wp14:anchorId="4B447B79" wp14:editId="1D41A973">
                  <wp:extent cx="2668773" cy="1484985"/>
                  <wp:effectExtent l="0" t="0" r="0" b="1270"/>
                  <wp:docPr id="227" name="Grafik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
                          <pic:cNvPicPr/>
                        </pic:nvPicPr>
                        <pic:blipFill>
                          <a:blip r:embed="rId32"/>
                          <a:stretch>
                            <a:fillRect/>
                          </a:stretch>
                        </pic:blipFill>
                        <pic:spPr>
                          <a:xfrm>
                            <a:off x="0" y="0"/>
                            <a:ext cx="2677346" cy="1489755"/>
                          </a:xfrm>
                          <a:prstGeom prst="rect">
                            <a:avLst/>
                          </a:prstGeom>
                        </pic:spPr>
                      </pic:pic>
                    </a:graphicData>
                  </a:graphic>
                </wp:inline>
              </w:drawing>
            </w:r>
          </w:p>
          <w:p w14:paraId="17B76E12" w14:textId="3487557A" w:rsidR="00885499" w:rsidRPr="00A131D1" w:rsidRDefault="00E42F5D" w:rsidP="001B00F9">
            <w:pPr>
              <w:spacing w:after="60"/>
              <w:rPr>
                <w:rFonts w:ascii="Times New Roman" w:hAnsi="Times New Roman" w:cs="Times New Roman"/>
                <w:sz w:val="20"/>
                <w:szCs w:val="20"/>
                <w:lang w:eastAsia="de-DE"/>
              </w:rPr>
            </w:pPr>
            <w:hyperlink r:id="rId33" w:history="1">
              <w:r w:rsidR="004A2927" w:rsidRPr="00A131D1">
                <w:rPr>
                  <w:rStyle w:val="Hyperlink"/>
                  <w:rFonts w:ascii="Times New Roman" w:hAnsi="Times New Roman" w:cs="Times New Roman"/>
                  <w:sz w:val="16"/>
                  <w:szCs w:val="20"/>
                  <w:lang w:eastAsia="de-DE"/>
                </w:rPr>
                <w:t>https://www.lehman.edu/student-affairs/</w:t>
              </w:r>
            </w:hyperlink>
            <w:r w:rsidR="004A2927" w:rsidRPr="00A131D1">
              <w:rPr>
                <w:rFonts w:ascii="Times New Roman" w:hAnsi="Times New Roman" w:cs="Times New Roman"/>
                <w:sz w:val="20"/>
                <w:szCs w:val="20"/>
                <w:lang w:eastAsia="de-DE"/>
              </w:rPr>
              <w:t xml:space="preserve"> </w:t>
            </w:r>
          </w:p>
        </w:tc>
      </w:tr>
      <w:tr w:rsidR="00BF0810" w:rsidRPr="00A131D1" w14:paraId="57504D29" w14:textId="77777777" w:rsidTr="0047188E">
        <w:tc>
          <w:tcPr>
            <w:tcW w:w="1035" w:type="dxa"/>
          </w:tcPr>
          <w:p w14:paraId="55809D13" w14:textId="77777777" w:rsidR="00885499" w:rsidRPr="00A131D1" w:rsidRDefault="00343621" w:rsidP="001B00F9">
            <w:pPr>
              <w:spacing w:after="60"/>
              <w:rPr>
                <w:rFonts w:ascii="Times New Roman" w:eastAsia="Times New Roman" w:hAnsi="Times New Roman" w:cs="Times New Roman"/>
                <w:sz w:val="20"/>
                <w:szCs w:val="20"/>
              </w:rPr>
            </w:pPr>
            <w:r w:rsidRPr="00A131D1">
              <w:rPr>
                <w:rFonts w:ascii="Times New Roman" w:eastAsia="Times New Roman" w:hAnsi="Times New Roman" w:cs="Times New Roman"/>
                <w:sz w:val="20"/>
                <w:szCs w:val="20"/>
              </w:rPr>
              <w:t>PVR (cinemas)</w:t>
            </w:r>
          </w:p>
        </w:tc>
        <w:tc>
          <w:tcPr>
            <w:tcW w:w="743" w:type="dxa"/>
          </w:tcPr>
          <w:p w14:paraId="4216B90B" w14:textId="77777777" w:rsidR="00885499" w:rsidRPr="00A131D1" w:rsidRDefault="00343621" w:rsidP="001B00F9">
            <w:pPr>
              <w:spacing w:after="60"/>
              <w:jc w:val="center"/>
              <w:rPr>
                <w:rFonts w:ascii="Times New Roman" w:eastAsia="Times New Roman" w:hAnsi="Times New Roman" w:cs="Times New Roman"/>
                <w:sz w:val="20"/>
                <w:szCs w:val="20"/>
              </w:rPr>
            </w:pPr>
            <w:r w:rsidRPr="00A131D1">
              <w:rPr>
                <w:rFonts w:ascii="Wingdings" w:eastAsia="Times New Roman" w:hAnsi="Wingdings" w:cs="Times New Roman"/>
                <w:sz w:val="20"/>
                <w:szCs w:val="20"/>
              </w:rPr>
              <w:sym w:font="Wingdings" w:char="F0FC"/>
            </w:r>
          </w:p>
        </w:tc>
        <w:tc>
          <w:tcPr>
            <w:tcW w:w="743" w:type="dxa"/>
          </w:tcPr>
          <w:p w14:paraId="7CC5BE59" w14:textId="77777777" w:rsidR="00885499" w:rsidRPr="00A131D1" w:rsidRDefault="00885499" w:rsidP="001B00F9">
            <w:pPr>
              <w:spacing w:after="60"/>
              <w:jc w:val="center"/>
              <w:rPr>
                <w:rFonts w:ascii="Times New Roman" w:eastAsia="Times New Roman" w:hAnsi="Times New Roman" w:cs="Times New Roman"/>
                <w:sz w:val="20"/>
                <w:szCs w:val="20"/>
              </w:rPr>
            </w:pPr>
          </w:p>
        </w:tc>
        <w:tc>
          <w:tcPr>
            <w:tcW w:w="1040" w:type="dxa"/>
          </w:tcPr>
          <w:p w14:paraId="492456FD" w14:textId="77777777" w:rsidR="00885499" w:rsidRPr="00A131D1" w:rsidRDefault="00343621" w:rsidP="001B00F9">
            <w:pPr>
              <w:spacing w:after="60"/>
              <w:rPr>
                <w:rFonts w:ascii="Times New Roman" w:eastAsia="Times New Roman" w:hAnsi="Times New Roman" w:cs="Times New Roman"/>
                <w:sz w:val="20"/>
                <w:szCs w:val="20"/>
              </w:rPr>
            </w:pPr>
            <w:r w:rsidRPr="00A131D1">
              <w:rPr>
                <w:rFonts w:ascii="Times New Roman" w:eastAsia="Times New Roman" w:hAnsi="Times New Roman" w:cs="Times New Roman"/>
                <w:sz w:val="20"/>
                <w:szCs w:val="20"/>
              </w:rPr>
              <w:t>WhatsApp</w:t>
            </w:r>
          </w:p>
        </w:tc>
        <w:tc>
          <w:tcPr>
            <w:tcW w:w="5789" w:type="dxa"/>
          </w:tcPr>
          <w:p w14:paraId="122A0F17" w14:textId="62A19EF6" w:rsidR="00885499" w:rsidRPr="00A131D1" w:rsidRDefault="00343621" w:rsidP="001B00F9">
            <w:pPr>
              <w:spacing w:after="60"/>
              <w:rPr>
                <w:lang w:eastAsia="de-DE"/>
              </w:rPr>
            </w:pPr>
            <w:r w:rsidRPr="00A131D1">
              <w:rPr>
                <w:noProof/>
                <w:lang w:eastAsia="de-DE"/>
              </w:rPr>
              <w:drawing>
                <wp:inline distT="0" distB="0" distL="0" distR="0" wp14:anchorId="7B0E681B" wp14:editId="72BCD103">
                  <wp:extent cx="1245580" cy="1164566"/>
                  <wp:effectExtent l="0" t="0" r="0" b="0"/>
                  <wp:docPr id="228" name="Grafik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
                          <pic:cNvPicPr/>
                        </pic:nvPicPr>
                        <pic:blipFill>
                          <a:blip r:embed="rId34"/>
                          <a:stretch>
                            <a:fillRect/>
                          </a:stretch>
                        </pic:blipFill>
                        <pic:spPr>
                          <a:xfrm>
                            <a:off x="0" y="0"/>
                            <a:ext cx="1266831" cy="1184434"/>
                          </a:xfrm>
                          <a:prstGeom prst="rect">
                            <a:avLst/>
                          </a:prstGeom>
                        </pic:spPr>
                      </pic:pic>
                    </a:graphicData>
                  </a:graphic>
                </wp:inline>
              </w:drawing>
            </w:r>
            <w:r w:rsidRPr="00A131D1">
              <w:rPr>
                <w:lang w:eastAsia="de-DE"/>
              </w:rPr>
              <w:t xml:space="preserve"> </w:t>
            </w:r>
          </w:p>
          <w:p w14:paraId="72919D66" w14:textId="143390CF" w:rsidR="00885499" w:rsidRPr="00A131D1" w:rsidRDefault="00E42F5D" w:rsidP="001B00F9">
            <w:pPr>
              <w:spacing w:after="60"/>
              <w:rPr>
                <w:rFonts w:ascii="Times New Roman" w:hAnsi="Times New Roman" w:cs="Times New Roman"/>
                <w:sz w:val="20"/>
                <w:szCs w:val="20"/>
                <w:lang w:eastAsia="de-DE"/>
              </w:rPr>
            </w:pPr>
            <w:hyperlink r:id="rId35" w:history="1">
              <w:r w:rsidR="004A2927" w:rsidRPr="00A131D1">
                <w:rPr>
                  <w:rStyle w:val="Hyperlink"/>
                  <w:rFonts w:ascii="Times New Roman" w:hAnsi="Times New Roman" w:cs="Times New Roman"/>
                  <w:sz w:val="16"/>
                  <w:szCs w:val="20"/>
                  <w:lang w:eastAsia="de-DE"/>
                </w:rPr>
                <w:t>https://www.facebook.com/moviesatpvr/videos/-yes-we-are-on-whatsapp-your-favourite-movie-destination-is-now-available-just-o/235446524810175/</w:t>
              </w:r>
            </w:hyperlink>
            <w:r w:rsidR="004A2927" w:rsidRPr="00A131D1">
              <w:rPr>
                <w:rFonts w:ascii="Times New Roman" w:hAnsi="Times New Roman" w:cs="Times New Roman"/>
                <w:sz w:val="16"/>
                <w:szCs w:val="20"/>
                <w:lang w:eastAsia="de-DE"/>
              </w:rPr>
              <w:t xml:space="preserve"> </w:t>
            </w:r>
          </w:p>
        </w:tc>
      </w:tr>
      <w:tr w:rsidR="00BF0810" w:rsidRPr="00A131D1" w14:paraId="0AD41C35" w14:textId="0B96AF1E" w:rsidTr="0047188E">
        <w:tc>
          <w:tcPr>
            <w:tcW w:w="1035" w:type="dxa"/>
          </w:tcPr>
          <w:p w14:paraId="3EAD0885" w14:textId="4D5AF237" w:rsidR="00885499" w:rsidRPr="00A131D1" w:rsidRDefault="00343621" w:rsidP="001B00F9">
            <w:pPr>
              <w:spacing w:after="60"/>
              <w:rPr>
                <w:rFonts w:ascii="Times New Roman" w:eastAsia="Times New Roman" w:hAnsi="Times New Roman" w:cs="Times New Roman"/>
                <w:sz w:val="20"/>
                <w:szCs w:val="20"/>
              </w:rPr>
            </w:pPr>
            <w:r w:rsidRPr="00A131D1">
              <w:rPr>
                <w:rFonts w:ascii="Times New Roman" w:eastAsia="Times New Roman" w:hAnsi="Times New Roman" w:cs="Times New Roman"/>
                <w:sz w:val="20"/>
                <w:szCs w:val="20"/>
              </w:rPr>
              <w:t>Walmart</w:t>
            </w:r>
          </w:p>
        </w:tc>
        <w:tc>
          <w:tcPr>
            <w:tcW w:w="743" w:type="dxa"/>
          </w:tcPr>
          <w:p w14:paraId="0F2C9C01" w14:textId="0123D48B" w:rsidR="00885499" w:rsidRPr="00A131D1" w:rsidRDefault="00343621" w:rsidP="001B00F9">
            <w:pPr>
              <w:spacing w:after="60"/>
              <w:jc w:val="center"/>
              <w:rPr>
                <w:rFonts w:ascii="Times New Roman" w:eastAsia="Times New Roman" w:hAnsi="Times New Roman" w:cs="Times New Roman"/>
                <w:sz w:val="20"/>
                <w:szCs w:val="20"/>
              </w:rPr>
            </w:pPr>
            <w:r w:rsidRPr="00A131D1">
              <w:rPr>
                <w:rFonts w:ascii="Wingdings" w:eastAsia="Times New Roman" w:hAnsi="Wingdings" w:cs="Times New Roman"/>
                <w:sz w:val="20"/>
                <w:szCs w:val="20"/>
              </w:rPr>
              <w:sym w:font="Wingdings" w:char="F0FC"/>
            </w:r>
          </w:p>
        </w:tc>
        <w:tc>
          <w:tcPr>
            <w:tcW w:w="743" w:type="dxa"/>
          </w:tcPr>
          <w:p w14:paraId="3D6982FE" w14:textId="569D963C" w:rsidR="00885499" w:rsidRPr="00A131D1" w:rsidRDefault="00885499" w:rsidP="001B00F9">
            <w:pPr>
              <w:spacing w:after="60"/>
              <w:jc w:val="center"/>
              <w:rPr>
                <w:rFonts w:ascii="Times New Roman" w:eastAsia="Times New Roman" w:hAnsi="Times New Roman" w:cs="Times New Roman"/>
                <w:sz w:val="20"/>
                <w:szCs w:val="20"/>
              </w:rPr>
            </w:pPr>
          </w:p>
        </w:tc>
        <w:tc>
          <w:tcPr>
            <w:tcW w:w="1040" w:type="dxa"/>
          </w:tcPr>
          <w:p w14:paraId="13D31FB2" w14:textId="7753FEDC" w:rsidR="00885499" w:rsidRPr="00A131D1" w:rsidRDefault="00343621" w:rsidP="00E47252">
            <w:pPr>
              <w:spacing w:after="60"/>
              <w:rPr>
                <w:rFonts w:ascii="Times New Roman" w:eastAsia="Times New Roman" w:hAnsi="Times New Roman" w:cs="Times New Roman"/>
                <w:sz w:val="20"/>
                <w:szCs w:val="20"/>
              </w:rPr>
            </w:pPr>
            <w:r w:rsidRPr="00A131D1">
              <w:rPr>
                <w:rFonts w:ascii="Times New Roman" w:eastAsia="Times New Roman" w:hAnsi="Times New Roman" w:cs="Times New Roman"/>
                <w:sz w:val="20"/>
                <w:szCs w:val="20"/>
              </w:rPr>
              <w:t>Company app, SMS</w:t>
            </w:r>
          </w:p>
        </w:tc>
        <w:tc>
          <w:tcPr>
            <w:tcW w:w="5789" w:type="dxa"/>
          </w:tcPr>
          <w:p w14:paraId="2573A5D7" w14:textId="41DE6D91" w:rsidR="00885499" w:rsidRPr="00A131D1" w:rsidRDefault="00343621" w:rsidP="001B00F9">
            <w:pPr>
              <w:spacing w:after="60"/>
              <w:rPr>
                <w:rStyle w:val="Hyperlink"/>
                <w:rFonts w:ascii="Times New Roman" w:eastAsia="Times New Roman" w:hAnsi="Times New Roman" w:cs="Times New Roman"/>
                <w:sz w:val="18"/>
                <w:szCs w:val="20"/>
              </w:rPr>
            </w:pPr>
            <w:r w:rsidRPr="00A131D1">
              <w:rPr>
                <w:noProof/>
                <w:sz w:val="18"/>
                <w:lang w:eastAsia="de-DE"/>
              </w:rPr>
              <w:drawing>
                <wp:inline distT="0" distB="0" distL="0" distR="0" wp14:anchorId="50AB4E02" wp14:editId="56DC8E8C">
                  <wp:extent cx="1871932" cy="1377157"/>
                  <wp:effectExtent l="0" t="0" r="0" b="0"/>
                  <wp:docPr id="229" name="Grafik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
                          <pic:cNvPicPr/>
                        </pic:nvPicPr>
                        <pic:blipFill>
                          <a:blip r:embed="rId36"/>
                          <a:stretch>
                            <a:fillRect/>
                          </a:stretch>
                        </pic:blipFill>
                        <pic:spPr>
                          <a:xfrm>
                            <a:off x="0" y="0"/>
                            <a:ext cx="1910299" cy="1405383"/>
                          </a:xfrm>
                          <a:prstGeom prst="rect">
                            <a:avLst/>
                          </a:prstGeom>
                        </pic:spPr>
                      </pic:pic>
                    </a:graphicData>
                  </a:graphic>
                </wp:inline>
              </w:drawing>
            </w:r>
            <w:r w:rsidRPr="00A131D1">
              <w:rPr>
                <w:noProof/>
                <w:sz w:val="18"/>
                <w:lang w:eastAsia="de-DE"/>
              </w:rPr>
              <w:drawing>
                <wp:inline distT="0" distB="0" distL="0" distR="0" wp14:anchorId="6655794F" wp14:editId="781BAD7A">
                  <wp:extent cx="1319289" cy="1431985"/>
                  <wp:effectExtent l="0" t="0" r="0" b="0"/>
                  <wp:docPr id="230" name="Grafik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
                          <pic:cNvPicPr/>
                        </pic:nvPicPr>
                        <pic:blipFill>
                          <a:blip r:embed="rId37"/>
                          <a:stretch>
                            <a:fillRect/>
                          </a:stretch>
                        </pic:blipFill>
                        <pic:spPr>
                          <a:xfrm>
                            <a:off x="0" y="0"/>
                            <a:ext cx="1346208" cy="1461204"/>
                          </a:xfrm>
                          <a:prstGeom prst="rect">
                            <a:avLst/>
                          </a:prstGeom>
                        </pic:spPr>
                      </pic:pic>
                    </a:graphicData>
                  </a:graphic>
                </wp:inline>
              </w:drawing>
            </w:r>
          </w:p>
          <w:p w14:paraId="60ADE918" w14:textId="7E512F76" w:rsidR="00885499" w:rsidRPr="00A131D1" w:rsidRDefault="00E42F5D" w:rsidP="001B00F9">
            <w:pPr>
              <w:spacing w:after="60"/>
              <w:rPr>
                <w:rFonts w:ascii="Times New Roman" w:hAnsi="Times New Roman" w:cs="Times New Roman"/>
                <w:sz w:val="18"/>
              </w:rPr>
            </w:pPr>
            <w:hyperlink r:id="rId38" w:history="1">
              <w:r w:rsidR="004A2927" w:rsidRPr="00A131D1">
                <w:rPr>
                  <w:rStyle w:val="Hyperlink"/>
                  <w:rFonts w:ascii="Times New Roman" w:hAnsi="Times New Roman" w:cs="Times New Roman"/>
                  <w:sz w:val="16"/>
                </w:rPr>
                <w:t>https://techcrunch.com/2015/09/20/walmart-simple-text-could-be-walmarts-version-of-magi</w:t>
              </w:r>
              <w:r w:rsidR="004A2927" w:rsidRPr="00A131D1">
                <w:rPr>
                  <w:rStyle w:val="Hyperlink"/>
                  <w:rFonts w:ascii="Times New Roman" w:hAnsi="Times New Roman" w:cs="Times New Roman"/>
                  <w:sz w:val="18"/>
                </w:rPr>
                <w:t>c/</w:t>
              </w:r>
            </w:hyperlink>
          </w:p>
        </w:tc>
      </w:tr>
    </w:tbl>
    <w:p w14:paraId="4F266533" w14:textId="7C3EAEBD" w:rsidR="00BD11F8" w:rsidRPr="00A131D1" w:rsidRDefault="00343621">
      <w:pPr>
        <w:rPr>
          <w:rFonts w:ascii="Times New Roman" w:eastAsia="Calibri" w:hAnsi="Times New Roman" w:cs="Arial"/>
          <w:b/>
          <w:sz w:val="14"/>
          <w:lang w:eastAsia="ko-KR"/>
        </w:rPr>
      </w:pPr>
      <w:r w:rsidRPr="00A131D1">
        <w:rPr>
          <w:rFonts w:ascii="Times New Roman" w:eastAsia="Calibri" w:hAnsi="Times New Roman" w:cs="Arial"/>
          <w:b/>
          <w:sz w:val="14"/>
          <w:lang w:eastAsia="ko-KR"/>
        </w:rPr>
        <w:br w:type="page"/>
      </w:r>
    </w:p>
    <w:p w14:paraId="73AA851E" w14:textId="77777777" w:rsidR="00F21A28" w:rsidRPr="00A131D1" w:rsidRDefault="00343621" w:rsidP="00F21A28">
      <w:pPr>
        <w:spacing w:after="0" w:line="480" w:lineRule="auto"/>
        <w:rPr>
          <w:rFonts w:ascii="Times New Roman" w:eastAsia="Calibri" w:hAnsi="Times New Roman" w:cs="Arial"/>
          <w:b/>
          <w:sz w:val="28"/>
          <w:lang w:eastAsia="ko-KR"/>
        </w:rPr>
      </w:pPr>
      <w:r w:rsidRPr="00A131D1">
        <w:rPr>
          <w:rFonts w:ascii="Times New Roman" w:eastAsia="Calibri" w:hAnsi="Times New Roman" w:cs="Arial"/>
          <w:b/>
          <w:sz w:val="28"/>
          <w:lang w:eastAsia="ko-KR"/>
        </w:rPr>
        <w:lastRenderedPageBreak/>
        <w:t>Web Appendix B: S</w:t>
      </w:r>
      <w:r w:rsidRPr="00A131D1">
        <w:rPr>
          <w:rFonts w:ascii="Times New Roman" w:hAnsi="Times New Roman" w:cs="Times New Roman"/>
          <w:b/>
          <w:sz w:val="28"/>
          <w:szCs w:val="24"/>
        </w:rPr>
        <w:t>tudy 1</w:t>
      </w:r>
    </w:p>
    <w:p w14:paraId="6FC1D69E" w14:textId="77777777" w:rsidR="00F21A28" w:rsidRPr="00A131D1" w:rsidRDefault="00343621" w:rsidP="00F21A28">
      <w:pPr>
        <w:autoSpaceDE w:val="0"/>
        <w:autoSpaceDN w:val="0"/>
        <w:adjustRightInd w:val="0"/>
        <w:spacing w:after="0" w:line="480" w:lineRule="auto"/>
        <w:rPr>
          <w:rFonts w:ascii="Times New Roman" w:eastAsia="Calibri" w:hAnsi="Times New Roman" w:cs="Times New Roman"/>
          <w:sz w:val="24"/>
        </w:rPr>
      </w:pPr>
      <w:bookmarkStart w:id="0" w:name="_SAM_D_059"/>
      <w:r w:rsidRPr="00A131D1">
        <w:rPr>
          <w:rFonts w:ascii="Times New Roman" w:hAnsi="Times New Roman" w:cs="Times New Roman"/>
          <w:sz w:val="24"/>
          <w:szCs w:val="24"/>
        </w:rPr>
        <w:t>Using publications and real offers on tripadvisor.com, we generated a list of 20 hotel attributes.</w:t>
      </w:r>
      <w:bookmarkEnd w:id="0"/>
      <w:r w:rsidRPr="00A131D1">
        <w:rPr>
          <w:rFonts w:ascii="Times New Roman" w:hAnsi="Times New Roman" w:cs="Times New Roman"/>
          <w:sz w:val="24"/>
          <w:szCs w:val="24"/>
        </w:rPr>
        <w:t xml:space="preserve"> We provided 61 participants (77% female, M</w:t>
      </w:r>
      <w:r w:rsidRPr="00A131D1">
        <w:rPr>
          <w:rFonts w:ascii="Times New Roman" w:hAnsi="Times New Roman" w:cs="Times New Roman"/>
          <w:sz w:val="24"/>
          <w:szCs w:val="24"/>
          <w:vertAlign w:val="subscript"/>
        </w:rPr>
        <w:t>age</w:t>
      </w:r>
      <w:r w:rsidRPr="00A131D1">
        <w:rPr>
          <w:rFonts w:ascii="Times New Roman" w:hAnsi="Times New Roman" w:cs="Times New Roman"/>
          <w:sz w:val="24"/>
          <w:szCs w:val="24"/>
        </w:rPr>
        <w:t xml:space="preserve"> = 20.77, SD = 2.50) with the definitions of utilitarian and hedonic attributes</w:t>
      </w:r>
      <w:r w:rsidRPr="00A131D1">
        <w:rPr>
          <w:rFonts w:ascii="Times New Roman" w:eastAsia="Calibri" w:hAnsi="Times New Roman" w:cs="Times New Roman"/>
          <w:sz w:val="24"/>
        </w:rPr>
        <w:t xml:space="preserve"> and asked them to classify all hotel attributes as 1= “hedonic” or 7 = “utilitarian” along a seven-point bipolar scale.</w:t>
      </w:r>
      <w:r w:rsidRPr="00A131D1">
        <w:rPr>
          <w:rFonts w:ascii="Times New Roman" w:hAnsi="Times New Roman" w:cs="Times New Roman"/>
          <w:sz w:val="24"/>
          <w:szCs w:val="24"/>
        </w:rPr>
        <w:t xml:space="preserve"> </w:t>
      </w:r>
      <w:r w:rsidRPr="00A131D1">
        <w:rPr>
          <w:rFonts w:ascii="Times New Roman" w:eastAsia="Calibri" w:hAnsi="Times New Roman" w:cs="Times New Roman"/>
          <w:sz w:val="24"/>
        </w:rPr>
        <w:t>We defined “hedonic as relating to or characterized by pleasure and…related to aesthetics and emotional response. A hedonic product allows the customer to feel pleasure, fun and enjoyment.” We defined “utilitarian as relating to or characterized by function and…related to purpose and one’s needs. A utilitarian product allows the customer to fulfill a need but may not necessarily bring pleasure” (</w:t>
      </w:r>
      <w:proofErr w:type="spellStart"/>
      <w:r w:rsidRPr="00A131D1">
        <w:rPr>
          <w:rFonts w:ascii="Times New Roman" w:eastAsia="Calibri" w:hAnsi="Times New Roman" w:cs="Times New Roman"/>
          <w:sz w:val="24"/>
        </w:rPr>
        <w:t>Roggeveen</w:t>
      </w:r>
      <w:proofErr w:type="spellEnd"/>
      <w:r w:rsidRPr="00A131D1">
        <w:rPr>
          <w:rFonts w:ascii="Times New Roman" w:eastAsia="Calibri" w:hAnsi="Times New Roman" w:cs="Times New Roman"/>
          <w:sz w:val="24"/>
        </w:rPr>
        <w:t xml:space="preserve"> et al. 2015, pp. 37-38).</w:t>
      </w:r>
    </w:p>
    <w:p w14:paraId="7A535C03" w14:textId="3D5D9A4A" w:rsidR="00F21A28" w:rsidRPr="00A131D1" w:rsidRDefault="00343621" w:rsidP="00F21A28">
      <w:pPr>
        <w:autoSpaceDE w:val="0"/>
        <w:autoSpaceDN w:val="0"/>
        <w:adjustRightInd w:val="0"/>
        <w:spacing w:after="0" w:line="480" w:lineRule="auto"/>
        <w:ind w:firstLine="567"/>
        <w:rPr>
          <w:rFonts w:ascii="Times New Roman" w:hAnsi="Times New Roman" w:cs="Times New Roman"/>
          <w:sz w:val="24"/>
          <w:szCs w:val="24"/>
        </w:rPr>
      </w:pPr>
      <w:r w:rsidRPr="00A131D1">
        <w:rPr>
          <w:rFonts w:ascii="Times New Roman" w:hAnsi="Times New Roman" w:cs="Times New Roman"/>
          <w:sz w:val="24"/>
          <w:szCs w:val="24"/>
        </w:rPr>
        <w:t xml:space="preserve">The pretest revealed three hedonic attributes (i.e., beautiful view over the city [M = 2.57, </w:t>
      </w:r>
      <w:proofErr w:type="gramStart"/>
      <w:r w:rsidRPr="00A131D1">
        <w:rPr>
          <w:rFonts w:ascii="Times New Roman" w:hAnsi="Times New Roman" w:cs="Times New Roman"/>
          <w:sz w:val="24"/>
          <w:szCs w:val="24"/>
        </w:rPr>
        <w:t>t(</w:t>
      </w:r>
      <w:proofErr w:type="gramEnd"/>
      <w:r w:rsidRPr="00A131D1">
        <w:rPr>
          <w:rFonts w:ascii="Times New Roman" w:hAnsi="Times New Roman" w:cs="Times New Roman"/>
          <w:sz w:val="24"/>
          <w:szCs w:val="24"/>
        </w:rPr>
        <w:t xml:space="preserve">60) = –7.66, </w:t>
      </w:r>
      <w:r w:rsidRPr="00A131D1">
        <w:rPr>
          <w:rFonts w:ascii="Times New Roman" w:hAnsi="Times New Roman" w:cs="Times New Roman"/>
          <w:i/>
          <w:sz w:val="24"/>
          <w:szCs w:val="24"/>
        </w:rPr>
        <w:t>p</w:t>
      </w:r>
      <w:r w:rsidRPr="00A131D1">
        <w:rPr>
          <w:rFonts w:ascii="Times New Roman" w:hAnsi="Times New Roman" w:cs="Times New Roman"/>
          <w:sz w:val="24"/>
          <w:szCs w:val="24"/>
        </w:rPr>
        <w:t xml:space="preserve"> &lt; .001], extra</w:t>
      </w:r>
      <w:r w:rsidR="00741258">
        <w:rPr>
          <w:rFonts w:ascii="Times New Roman" w:hAnsi="Times New Roman" w:cs="Times New Roman"/>
          <w:sz w:val="24"/>
          <w:szCs w:val="24"/>
        </w:rPr>
        <w:t xml:space="preserve"> </w:t>
      </w:r>
      <w:r w:rsidRPr="00A131D1">
        <w:rPr>
          <w:rFonts w:ascii="Times New Roman" w:hAnsi="Times New Roman" w:cs="Times New Roman"/>
          <w:sz w:val="24"/>
          <w:szCs w:val="24"/>
        </w:rPr>
        <w:t xml:space="preserve">wide box spring bed [M = 2.43, t(60) = –7.80, </w:t>
      </w:r>
      <w:r w:rsidRPr="00A131D1">
        <w:rPr>
          <w:rFonts w:ascii="Times New Roman" w:hAnsi="Times New Roman" w:cs="Times New Roman"/>
          <w:i/>
          <w:sz w:val="24"/>
          <w:szCs w:val="24"/>
        </w:rPr>
        <w:t>p</w:t>
      </w:r>
      <w:r w:rsidRPr="00A131D1">
        <w:rPr>
          <w:rFonts w:ascii="Times New Roman" w:hAnsi="Times New Roman" w:cs="Times New Roman"/>
          <w:sz w:val="24"/>
          <w:szCs w:val="24"/>
        </w:rPr>
        <w:t xml:space="preserve"> &lt; .001], and wellness and spa offers [M = 1.98, t(60) = –10.91, </w:t>
      </w:r>
      <w:r w:rsidRPr="00A131D1">
        <w:rPr>
          <w:rFonts w:ascii="Times New Roman" w:hAnsi="Times New Roman" w:cs="Times New Roman"/>
          <w:i/>
          <w:sz w:val="24"/>
          <w:szCs w:val="24"/>
        </w:rPr>
        <w:t>p</w:t>
      </w:r>
      <w:r w:rsidRPr="00A131D1">
        <w:rPr>
          <w:rFonts w:ascii="Times New Roman" w:hAnsi="Times New Roman" w:cs="Times New Roman"/>
          <w:sz w:val="24"/>
          <w:szCs w:val="24"/>
        </w:rPr>
        <w:t xml:space="preserve"> &lt; .001]; all were significantly lower than the neutral midpoint [4] of the scale). In addition, we identified three utilitarian attributes (i.e., </w:t>
      </w:r>
      <w:r w:rsidR="00195456">
        <w:rPr>
          <w:rFonts w:ascii="Times New Roman" w:hAnsi="Times New Roman" w:cs="Times New Roman"/>
          <w:sz w:val="24"/>
          <w:szCs w:val="24"/>
        </w:rPr>
        <w:t>subway</w:t>
      </w:r>
      <w:r w:rsidR="00195456" w:rsidRPr="00A131D1">
        <w:rPr>
          <w:rFonts w:ascii="Times New Roman" w:hAnsi="Times New Roman" w:cs="Times New Roman"/>
          <w:sz w:val="24"/>
          <w:szCs w:val="24"/>
        </w:rPr>
        <w:t xml:space="preserve"> </w:t>
      </w:r>
      <w:r w:rsidRPr="00A131D1">
        <w:rPr>
          <w:rFonts w:ascii="Times New Roman" w:hAnsi="Times New Roman" w:cs="Times New Roman"/>
          <w:sz w:val="24"/>
          <w:szCs w:val="24"/>
        </w:rPr>
        <w:t xml:space="preserve">station nearby [M = 6.38, </w:t>
      </w:r>
      <w:proofErr w:type="gramStart"/>
      <w:r w:rsidRPr="00A131D1">
        <w:rPr>
          <w:rFonts w:ascii="Times New Roman" w:hAnsi="Times New Roman" w:cs="Times New Roman"/>
          <w:sz w:val="24"/>
          <w:szCs w:val="24"/>
        </w:rPr>
        <w:t>t(</w:t>
      </w:r>
      <w:proofErr w:type="gramEnd"/>
      <w:r w:rsidRPr="00A131D1">
        <w:rPr>
          <w:rFonts w:ascii="Times New Roman" w:hAnsi="Times New Roman" w:cs="Times New Roman"/>
          <w:sz w:val="24"/>
          <w:szCs w:val="24"/>
        </w:rPr>
        <w:t xml:space="preserve">60) = 19.51, </w:t>
      </w:r>
      <w:r w:rsidRPr="00A131D1">
        <w:rPr>
          <w:rFonts w:ascii="Times New Roman" w:hAnsi="Times New Roman" w:cs="Times New Roman"/>
          <w:i/>
          <w:sz w:val="24"/>
          <w:szCs w:val="24"/>
        </w:rPr>
        <w:t>p</w:t>
      </w:r>
      <w:r w:rsidRPr="00A131D1">
        <w:rPr>
          <w:rFonts w:ascii="Times New Roman" w:hAnsi="Times New Roman" w:cs="Times New Roman"/>
          <w:sz w:val="24"/>
          <w:szCs w:val="24"/>
        </w:rPr>
        <w:t xml:space="preserve"> &lt; .001], room with soundproof window [M = 4.84, t(60) = 3.97, </w:t>
      </w:r>
      <w:r w:rsidRPr="00A131D1">
        <w:rPr>
          <w:rFonts w:ascii="Times New Roman" w:hAnsi="Times New Roman" w:cs="Times New Roman"/>
          <w:i/>
          <w:sz w:val="24"/>
          <w:szCs w:val="24"/>
        </w:rPr>
        <w:t>p</w:t>
      </w:r>
      <w:r w:rsidRPr="00A131D1">
        <w:rPr>
          <w:rFonts w:ascii="Times New Roman" w:hAnsi="Times New Roman" w:cs="Times New Roman"/>
          <w:sz w:val="24"/>
          <w:szCs w:val="24"/>
        </w:rPr>
        <w:t xml:space="preserve"> &lt; .001], and late checkout available free of charge [M = 5.57, t(60) = 8.81, </w:t>
      </w:r>
      <w:r w:rsidRPr="00A131D1">
        <w:rPr>
          <w:rFonts w:ascii="Times New Roman" w:hAnsi="Times New Roman" w:cs="Times New Roman"/>
          <w:i/>
          <w:sz w:val="24"/>
          <w:szCs w:val="24"/>
        </w:rPr>
        <w:t>p</w:t>
      </w:r>
      <w:r w:rsidRPr="00A131D1">
        <w:rPr>
          <w:rFonts w:ascii="Times New Roman" w:hAnsi="Times New Roman" w:cs="Times New Roman"/>
          <w:sz w:val="24"/>
          <w:szCs w:val="24"/>
        </w:rPr>
        <w:t xml:space="preserve"> &lt; .001]; all were significantly higher than the neutral midpoint [4] of the scale). The sets of hedonic and utilitarian attributes were rated as equally important (</w:t>
      </w:r>
      <w:r w:rsidRPr="00A131D1">
        <w:rPr>
          <w:rFonts w:ascii="Times New Roman" w:hAnsi="Times New Roman" w:cs="Times New Roman"/>
          <w:i/>
          <w:sz w:val="24"/>
          <w:szCs w:val="24"/>
        </w:rPr>
        <w:t xml:space="preserve">p </w:t>
      </w:r>
      <w:r w:rsidRPr="00A131D1">
        <w:rPr>
          <w:rFonts w:ascii="Times New Roman" w:hAnsi="Times New Roman" w:cs="Times New Roman"/>
          <w:sz w:val="24"/>
          <w:szCs w:val="24"/>
        </w:rPr>
        <w:t>= .699).</w:t>
      </w:r>
    </w:p>
    <w:p w14:paraId="6AFDDF97" w14:textId="77777777" w:rsidR="00F21A28" w:rsidRPr="00A131D1" w:rsidRDefault="00343621" w:rsidP="00F21A28">
      <w:pPr>
        <w:rPr>
          <w:rFonts w:ascii="Times New Roman" w:hAnsi="Times New Roman"/>
          <w:b/>
          <w:sz w:val="24"/>
          <w:szCs w:val="24"/>
        </w:rPr>
      </w:pPr>
      <w:r w:rsidRPr="00A131D1">
        <w:rPr>
          <w:rFonts w:ascii="Times New Roman" w:hAnsi="Times New Roman"/>
          <w:b/>
          <w:sz w:val="24"/>
          <w:szCs w:val="24"/>
        </w:rPr>
        <w:br w:type="page"/>
      </w:r>
    </w:p>
    <w:p w14:paraId="7903BC5D" w14:textId="77777777" w:rsidR="001F256F" w:rsidRPr="00A131D1" w:rsidRDefault="00343621" w:rsidP="001F256F">
      <w:pPr>
        <w:spacing w:line="240" w:lineRule="auto"/>
        <w:ind w:left="284" w:hanging="284"/>
        <w:rPr>
          <w:rFonts w:ascii="Times New Roman" w:hAnsi="Times New Roman"/>
          <w:b/>
          <w:sz w:val="24"/>
          <w:szCs w:val="24"/>
        </w:rPr>
      </w:pPr>
      <w:r w:rsidRPr="00A131D1">
        <w:rPr>
          <w:rFonts w:ascii="Times New Roman" w:hAnsi="Times New Roman"/>
          <w:b/>
          <w:sz w:val="24"/>
          <w:szCs w:val="24"/>
        </w:rPr>
        <w:lastRenderedPageBreak/>
        <w:t>Interaction with conversational agent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BF0810" w:rsidRPr="00A131D1" w14:paraId="7D3BAA23" w14:textId="77777777" w:rsidTr="00736446">
        <w:trPr>
          <w:cantSplit/>
        </w:trPr>
        <w:tc>
          <w:tcPr>
            <w:tcW w:w="9350" w:type="dxa"/>
            <w:tcBorders>
              <w:top w:val="single" w:sz="4" w:space="0" w:color="auto"/>
            </w:tcBorders>
          </w:tcPr>
          <w:p w14:paraId="1F5E3C4A" w14:textId="77777777" w:rsidR="001F256F" w:rsidRPr="00A131D1" w:rsidRDefault="00343621" w:rsidP="00736446">
            <w:pPr>
              <w:rPr>
                <w:rFonts w:ascii="Times New Roman" w:hAnsi="Times New Roman"/>
                <w:b/>
                <w:sz w:val="24"/>
                <w:szCs w:val="24"/>
              </w:rPr>
            </w:pPr>
            <w:r w:rsidRPr="00A131D1">
              <w:rPr>
                <w:rFonts w:ascii="Times New Roman" w:hAnsi="Times New Roman"/>
                <w:b/>
                <w:sz w:val="24"/>
                <w:szCs w:val="24"/>
              </w:rPr>
              <w:t>Instruction</w:t>
            </w:r>
          </w:p>
        </w:tc>
      </w:tr>
      <w:tr w:rsidR="00BF0810" w:rsidRPr="00A131D1" w14:paraId="3CCDC1EC" w14:textId="77777777" w:rsidTr="00736446">
        <w:trPr>
          <w:cantSplit/>
        </w:trPr>
        <w:tc>
          <w:tcPr>
            <w:tcW w:w="9350" w:type="dxa"/>
          </w:tcPr>
          <w:p w14:paraId="74FAF6F3" w14:textId="77777777" w:rsidR="001F256F" w:rsidRPr="00A131D1" w:rsidRDefault="00343621">
            <w:pPr>
              <w:pStyle w:val="Listenabsatz"/>
              <w:numPr>
                <w:ilvl w:val="0"/>
                <w:numId w:val="3"/>
              </w:numPr>
              <w:spacing w:after="60"/>
              <w:ind w:left="460" w:hanging="284"/>
              <w:contextualSpacing w:val="0"/>
              <w:rPr>
                <w:rFonts w:ascii="Times New Roman" w:hAnsi="Times New Roman"/>
                <w:sz w:val="24"/>
                <w:szCs w:val="24"/>
              </w:rPr>
            </w:pPr>
            <w:r w:rsidRPr="00A131D1">
              <w:rPr>
                <w:rFonts w:ascii="Times New Roman" w:hAnsi="Times New Roman"/>
                <w:sz w:val="24"/>
                <w:szCs w:val="24"/>
              </w:rPr>
              <w:t>Imagine the following scenario: You are planning a three-day stay in London and are looking for a hotel that suits your needs. To find a hotel, you go to hotelfinder.com.</w:t>
            </w:r>
          </w:p>
          <w:p w14:paraId="5AE0BA64" w14:textId="77777777" w:rsidR="001F256F" w:rsidRPr="00A131D1" w:rsidRDefault="00343621">
            <w:pPr>
              <w:pStyle w:val="Listenabsatz"/>
              <w:numPr>
                <w:ilvl w:val="0"/>
                <w:numId w:val="3"/>
              </w:numPr>
              <w:spacing w:after="60"/>
              <w:ind w:left="460" w:hanging="284"/>
              <w:contextualSpacing w:val="0"/>
              <w:rPr>
                <w:rFonts w:ascii="Times New Roman" w:hAnsi="Times New Roman"/>
                <w:sz w:val="24"/>
                <w:szCs w:val="24"/>
              </w:rPr>
            </w:pPr>
            <w:r w:rsidRPr="00A131D1">
              <w:rPr>
                <w:rFonts w:ascii="Times New Roman" w:hAnsi="Times New Roman"/>
                <w:sz w:val="24"/>
                <w:szCs w:val="24"/>
              </w:rPr>
              <w:t>You have the option of communicating with a conversational agent and receiving a suitable offer. You can communicate with the conversational agent by voice or text.</w:t>
            </w:r>
          </w:p>
          <w:p w14:paraId="7A5B80BE" w14:textId="13D84688" w:rsidR="001F256F" w:rsidRPr="00A131D1" w:rsidRDefault="00343621">
            <w:pPr>
              <w:pStyle w:val="Listenabsatz"/>
              <w:numPr>
                <w:ilvl w:val="0"/>
                <w:numId w:val="3"/>
              </w:numPr>
              <w:spacing w:after="60"/>
              <w:ind w:left="460" w:hanging="284"/>
              <w:contextualSpacing w:val="0"/>
              <w:rPr>
                <w:rFonts w:ascii="Times New Roman" w:hAnsi="Times New Roman"/>
                <w:sz w:val="24"/>
                <w:szCs w:val="24"/>
              </w:rPr>
            </w:pPr>
            <w:r w:rsidRPr="00A131D1">
              <w:rPr>
                <w:rFonts w:ascii="Times New Roman" w:hAnsi="Times New Roman"/>
                <w:sz w:val="24"/>
                <w:szCs w:val="24"/>
              </w:rPr>
              <w:t xml:space="preserve">Please start a conversation with the conversational agent by saying/writing the following sentence: </w:t>
            </w:r>
            <w:r w:rsidR="00936496" w:rsidRPr="00A131D1">
              <w:rPr>
                <w:rFonts w:ascii="Times New Roman" w:hAnsi="Times New Roman"/>
                <w:sz w:val="24"/>
                <w:szCs w:val="24"/>
              </w:rPr>
              <w:t>“</w:t>
            </w:r>
            <w:r w:rsidRPr="00A131D1">
              <w:rPr>
                <w:rFonts w:ascii="Times New Roman" w:hAnsi="Times New Roman"/>
                <w:sz w:val="24"/>
                <w:szCs w:val="24"/>
              </w:rPr>
              <w:t>I am looking for a hotel in London.”</w:t>
            </w:r>
          </w:p>
          <w:p w14:paraId="2366E0E0" w14:textId="77777777" w:rsidR="001F256F" w:rsidRPr="00A131D1" w:rsidRDefault="001F256F" w:rsidP="00736446">
            <w:pPr>
              <w:pStyle w:val="Listenabsatz"/>
              <w:ind w:left="461"/>
              <w:rPr>
                <w:rFonts w:ascii="Times New Roman" w:hAnsi="Times New Roman"/>
                <w:sz w:val="24"/>
                <w:szCs w:val="24"/>
              </w:rPr>
            </w:pPr>
          </w:p>
        </w:tc>
      </w:tr>
      <w:tr w:rsidR="00BF0810" w:rsidRPr="00A131D1" w14:paraId="495E6B9D" w14:textId="77777777" w:rsidTr="00736446">
        <w:trPr>
          <w:cantSplit/>
        </w:trPr>
        <w:tc>
          <w:tcPr>
            <w:tcW w:w="9350" w:type="dxa"/>
          </w:tcPr>
          <w:p w14:paraId="3C955EB0" w14:textId="77777777" w:rsidR="001F256F" w:rsidRPr="00A131D1" w:rsidRDefault="00343621" w:rsidP="00736446">
            <w:pPr>
              <w:rPr>
                <w:rFonts w:ascii="Times New Roman" w:hAnsi="Times New Roman"/>
                <w:b/>
                <w:sz w:val="24"/>
                <w:szCs w:val="24"/>
              </w:rPr>
            </w:pPr>
            <w:r w:rsidRPr="00A131D1">
              <w:rPr>
                <w:rFonts w:ascii="Times New Roman" w:hAnsi="Times New Roman"/>
                <w:b/>
                <w:sz w:val="24"/>
                <w:szCs w:val="24"/>
              </w:rPr>
              <w:t>Script of the conversational agent</w:t>
            </w:r>
          </w:p>
        </w:tc>
      </w:tr>
      <w:tr w:rsidR="00BF0810" w:rsidRPr="00A131D1" w14:paraId="685BB050" w14:textId="77777777" w:rsidTr="00736446">
        <w:trPr>
          <w:cantSplit/>
        </w:trPr>
        <w:tc>
          <w:tcPr>
            <w:tcW w:w="9350" w:type="dxa"/>
            <w:tcBorders>
              <w:bottom w:val="single" w:sz="4" w:space="0" w:color="auto"/>
            </w:tcBorders>
          </w:tcPr>
          <w:p w14:paraId="46535288" w14:textId="59FE25E4" w:rsidR="001F256F" w:rsidRPr="00A131D1" w:rsidRDefault="00343621">
            <w:pPr>
              <w:pStyle w:val="Listenabsatz"/>
              <w:numPr>
                <w:ilvl w:val="0"/>
                <w:numId w:val="4"/>
              </w:numPr>
              <w:spacing w:after="60"/>
              <w:ind w:left="460" w:hanging="283"/>
              <w:contextualSpacing w:val="0"/>
              <w:rPr>
                <w:rFonts w:ascii="Times New Roman" w:hAnsi="Times New Roman" w:cs="Times New Roman"/>
                <w:sz w:val="24"/>
                <w:szCs w:val="24"/>
              </w:rPr>
            </w:pPr>
            <w:r w:rsidRPr="00A131D1">
              <w:rPr>
                <w:rFonts w:ascii="Times New Roman" w:hAnsi="Times New Roman" w:cs="Times New Roman"/>
                <w:sz w:val="24"/>
                <w:szCs w:val="24"/>
              </w:rPr>
              <w:t>What time of year do you want to go to London and why is this the best time of year for you to travel to London?</w:t>
            </w:r>
          </w:p>
          <w:p w14:paraId="059205D9" w14:textId="77777777" w:rsidR="001F256F" w:rsidRPr="00A131D1" w:rsidRDefault="00343621">
            <w:pPr>
              <w:pStyle w:val="Listenabsatz"/>
              <w:numPr>
                <w:ilvl w:val="0"/>
                <w:numId w:val="4"/>
              </w:numPr>
              <w:spacing w:after="60"/>
              <w:ind w:left="460" w:hanging="283"/>
              <w:contextualSpacing w:val="0"/>
              <w:rPr>
                <w:rFonts w:ascii="Times New Roman" w:hAnsi="Times New Roman" w:cs="Times New Roman"/>
                <w:sz w:val="24"/>
                <w:szCs w:val="24"/>
              </w:rPr>
            </w:pPr>
            <w:r w:rsidRPr="00A131D1">
              <w:rPr>
                <w:rFonts w:ascii="Times New Roman" w:hAnsi="Times New Roman" w:cs="Times New Roman"/>
                <w:sz w:val="24"/>
                <w:szCs w:val="24"/>
              </w:rPr>
              <w:t>What activities would you like to do during your stay in London?</w:t>
            </w:r>
          </w:p>
          <w:p w14:paraId="4DF71286" w14:textId="77777777" w:rsidR="001F256F" w:rsidRPr="00A131D1" w:rsidRDefault="00343621">
            <w:pPr>
              <w:pStyle w:val="Listenabsatz"/>
              <w:numPr>
                <w:ilvl w:val="0"/>
                <w:numId w:val="4"/>
              </w:numPr>
              <w:spacing w:after="60"/>
              <w:ind w:left="460" w:hanging="283"/>
              <w:contextualSpacing w:val="0"/>
              <w:rPr>
                <w:rFonts w:ascii="Times New Roman" w:hAnsi="Times New Roman" w:cs="Times New Roman"/>
                <w:sz w:val="24"/>
                <w:szCs w:val="24"/>
              </w:rPr>
            </w:pPr>
            <w:r w:rsidRPr="00A131D1">
              <w:rPr>
                <w:rFonts w:ascii="Times New Roman" w:hAnsi="Times New Roman" w:cs="Times New Roman"/>
                <w:sz w:val="24"/>
                <w:szCs w:val="24"/>
              </w:rPr>
              <w:t>What price range do you want to choose for your hotel room in London, and why?</w:t>
            </w:r>
          </w:p>
          <w:p w14:paraId="1A8E7D77" w14:textId="77777777" w:rsidR="001F256F" w:rsidRPr="00A131D1" w:rsidRDefault="00343621">
            <w:pPr>
              <w:pStyle w:val="Listenabsatz"/>
              <w:numPr>
                <w:ilvl w:val="0"/>
                <w:numId w:val="4"/>
              </w:numPr>
              <w:spacing w:after="60"/>
              <w:ind w:left="460" w:hanging="283"/>
              <w:contextualSpacing w:val="0"/>
              <w:rPr>
                <w:rFonts w:ascii="Times New Roman" w:hAnsi="Times New Roman" w:cs="Times New Roman"/>
                <w:sz w:val="24"/>
                <w:szCs w:val="24"/>
              </w:rPr>
            </w:pPr>
            <w:r w:rsidRPr="00A131D1">
              <w:rPr>
                <w:rFonts w:ascii="Times New Roman" w:hAnsi="Times New Roman" w:cs="Times New Roman"/>
                <w:sz w:val="24"/>
                <w:szCs w:val="24"/>
              </w:rPr>
              <w:t>What is particularly important to you in a hotel?</w:t>
            </w:r>
          </w:p>
          <w:p w14:paraId="67700F73" w14:textId="77777777" w:rsidR="001F256F" w:rsidRPr="00A131D1" w:rsidRDefault="00343621">
            <w:pPr>
              <w:pStyle w:val="Listenabsatz"/>
              <w:numPr>
                <w:ilvl w:val="0"/>
                <w:numId w:val="4"/>
              </w:numPr>
              <w:spacing w:after="60"/>
              <w:ind w:left="460" w:hanging="283"/>
              <w:contextualSpacing w:val="0"/>
              <w:rPr>
                <w:rFonts w:ascii="Times New Roman" w:hAnsi="Times New Roman" w:cs="Times New Roman"/>
                <w:sz w:val="24"/>
                <w:szCs w:val="24"/>
              </w:rPr>
            </w:pPr>
            <w:r w:rsidRPr="00A131D1">
              <w:rPr>
                <w:rFonts w:ascii="Times New Roman" w:hAnsi="Times New Roman" w:cs="Times New Roman"/>
                <w:sz w:val="24"/>
                <w:szCs w:val="24"/>
              </w:rPr>
              <w:t>Thank you very much. Based on your answers, I found the following two offers:</w:t>
            </w:r>
          </w:p>
          <w:p w14:paraId="510DAB15" w14:textId="77777777" w:rsidR="001F256F" w:rsidRPr="00A131D1" w:rsidRDefault="00343621" w:rsidP="00736446">
            <w:pPr>
              <w:pStyle w:val="Listenabsatz"/>
              <w:spacing w:after="60"/>
              <w:ind w:left="460"/>
              <w:contextualSpacing w:val="0"/>
              <w:rPr>
                <w:rFonts w:ascii="Times New Roman" w:hAnsi="Times New Roman" w:cs="Times New Roman"/>
                <w:sz w:val="24"/>
                <w:szCs w:val="24"/>
              </w:rPr>
            </w:pPr>
            <w:r w:rsidRPr="00A131D1">
              <w:rPr>
                <w:noProof/>
                <w:lang w:eastAsia="de-DE"/>
              </w:rPr>
              <w:drawing>
                <wp:inline distT="0" distB="0" distL="0" distR="0" wp14:anchorId="58DB2318" wp14:editId="69DE40A2">
                  <wp:extent cx="3819525" cy="1179727"/>
                  <wp:effectExtent l="19050" t="19050" r="9525" b="20955"/>
                  <wp:docPr id="243" name="Grafik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
                          <pic:cNvPicPr/>
                        </pic:nvPicPr>
                        <pic:blipFill>
                          <a:blip r:embed="rId39"/>
                          <a:stretch>
                            <a:fillRect/>
                          </a:stretch>
                        </pic:blipFill>
                        <pic:spPr>
                          <a:xfrm>
                            <a:off x="0" y="0"/>
                            <a:ext cx="3913491" cy="1208750"/>
                          </a:xfrm>
                          <a:prstGeom prst="rect">
                            <a:avLst/>
                          </a:prstGeom>
                          <a:ln>
                            <a:solidFill>
                              <a:schemeClr val="tx1"/>
                            </a:solidFill>
                          </a:ln>
                        </pic:spPr>
                      </pic:pic>
                    </a:graphicData>
                  </a:graphic>
                </wp:inline>
              </w:drawing>
            </w:r>
          </w:p>
          <w:p w14:paraId="14692B95" w14:textId="77777777" w:rsidR="001F256F" w:rsidRPr="00A131D1" w:rsidRDefault="001F256F" w:rsidP="00736446">
            <w:pPr>
              <w:pStyle w:val="Listenabsatz"/>
              <w:spacing w:after="60"/>
              <w:ind w:left="461"/>
              <w:contextualSpacing w:val="0"/>
              <w:rPr>
                <w:rFonts w:ascii="Times New Roman" w:hAnsi="Times New Roman"/>
                <w:sz w:val="24"/>
                <w:szCs w:val="24"/>
              </w:rPr>
            </w:pPr>
          </w:p>
          <w:p w14:paraId="21B9BCA3" w14:textId="77777777" w:rsidR="001F256F" w:rsidRPr="00A131D1" w:rsidRDefault="00343621" w:rsidP="00736446">
            <w:pPr>
              <w:spacing w:after="60"/>
              <w:rPr>
                <w:rFonts w:ascii="Times New Roman" w:hAnsi="Times New Roman" w:cs="Times New Roman"/>
                <w:sz w:val="24"/>
                <w:szCs w:val="24"/>
              </w:rPr>
            </w:pPr>
            <w:r w:rsidRPr="00A131D1">
              <w:rPr>
                <w:rFonts w:ascii="Times New Roman" w:hAnsi="Times New Roman" w:cs="Times New Roman"/>
                <w:sz w:val="24"/>
                <w:szCs w:val="24"/>
              </w:rPr>
              <w:t>Participants in the writing condition were given open text fields to provide their answers. Each question was presented on a separate page. Participants in the speaking condition were provided with exactly the same questions.</w:t>
            </w:r>
          </w:p>
          <w:p w14:paraId="6D8673F5" w14:textId="77777777" w:rsidR="001F256F" w:rsidRPr="00A131D1" w:rsidRDefault="001F256F" w:rsidP="00736446">
            <w:pPr>
              <w:spacing w:after="60"/>
              <w:rPr>
                <w:rFonts w:ascii="Times New Roman" w:hAnsi="Times New Roman"/>
                <w:sz w:val="24"/>
                <w:szCs w:val="24"/>
              </w:rPr>
            </w:pPr>
          </w:p>
          <w:p w14:paraId="5A1B676D" w14:textId="77777777" w:rsidR="001F256F" w:rsidRPr="00A131D1" w:rsidRDefault="00343621" w:rsidP="00736446">
            <w:pPr>
              <w:spacing w:after="60"/>
              <w:rPr>
                <w:rFonts w:ascii="Times New Roman" w:hAnsi="Times New Roman"/>
                <w:sz w:val="24"/>
                <w:szCs w:val="24"/>
              </w:rPr>
            </w:pPr>
            <w:r w:rsidRPr="00A131D1">
              <w:rPr>
                <w:rFonts w:ascii="Times New Roman" w:hAnsi="Times New Roman"/>
                <w:sz w:val="24"/>
                <w:szCs w:val="24"/>
              </w:rPr>
              <w:t>Upon finishing their interaction, consumers in both conditions completed a short questionnaire on a desktop PC in the lab where the experiment was conducted.</w:t>
            </w:r>
          </w:p>
        </w:tc>
      </w:tr>
    </w:tbl>
    <w:p w14:paraId="2087E699" w14:textId="77777777" w:rsidR="001F256F" w:rsidRPr="00A131D1" w:rsidRDefault="001F256F" w:rsidP="001F256F"/>
    <w:p w14:paraId="18A646E3" w14:textId="77777777" w:rsidR="001F256F" w:rsidRPr="00A131D1" w:rsidRDefault="001F256F" w:rsidP="001F256F"/>
    <w:p w14:paraId="3DFA3AFF" w14:textId="77777777" w:rsidR="001F256F" w:rsidRPr="00A131D1" w:rsidRDefault="00343621" w:rsidP="001F256F">
      <w:pPr>
        <w:rPr>
          <w:rFonts w:ascii="Times New Roman" w:hAnsi="Times New Roman" w:cs="Times New Roman"/>
          <w:b/>
          <w:sz w:val="24"/>
          <w:szCs w:val="24"/>
        </w:rPr>
      </w:pPr>
      <w:r w:rsidRPr="00A131D1">
        <w:rPr>
          <w:rFonts w:ascii="Times New Roman" w:hAnsi="Times New Roman" w:cs="Times New Roman"/>
          <w:b/>
          <w:sz w:val="24"/>
          <w:szCs w:val="24"/>
        </w:rPr>
        <w:t>Additional analyses</w:t>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13"/>
        <w:gridCol w:w="2074"/>
        <w:gridCol w:w="1984"/>
        <w:gridCol w:w="993"/>
        <w:gridCol w:w="996"/>
      </w:tblGrid>
      <w:tr w:rsidR="00BF0810" w:rsidRPr="00A131D1" w14:paraId="73FDA623" w14:textId="77777777" w:rsidTr="00DB556D">
        <w:tc>
          <w:tcPr>
            <w:tcW w:w="3313" w:type="dxa"/>
            <w:tcBorders>
              <w:top w:val="single" w:sz="4" w:space="0" w:color="auto"/>
            </w:tcBorders>
          </w:tcPr>
          <w:p w14:paraId="43B61BE2" w14:textId="5DFE6B02" w:rsidR="008C339E" w:rsidRPr="00A131D1" w:rsidRDefault="00343621" w:rsidP="00736446">
            <w:pPr>
              <w:rPr>
                <w:rFonts w:ascii="Times New Roman" w:hAnsi="Times New Roman" w:cs="Times New Roman"/>
                <w:i/>
                <w:sz w:val="24"/>
                <w:szCs w:val="24"/>
              </w:rPr>
            </w:pPr>
            <w:r w:rsidRPr="00A131D1">
              <w:rPr>
                <w:rFonts w:ascii="Times New Roman" w:hAnsi="Times New Roman" w:cs="Times New Roman"/>
                <w:i/>
                <w:sz w:val="24"/>
                <w:szCs w:val="24"/>
              </w:rPr>
              <w:t>Variable</w:t>
            </w:r>
          </w:p>
        </w:tc>
        <w:tc>
          <w:tcPr>
            <w:tcW w:w="2074" w:type="dxa"/>
            <w:tcBorders>
              <w:top w:val="single" w:sz="4" w:space="0" w:color="auto"/>
            </w:tcBorders>
          </w:tcPr>
          <w:p w14:paraId="0DEC325F" w14:textId="28619558" w:rsidR="008C339E" w:rsidRPr="00A131D1" w:rsidRDefault="00343621" w:rsidP="00736446">
            <w:pPr>
              <w:rPr>
                <w:rFonts w:ascii="Times New Roman" w:hAnsi="Times New Roman" w:cs="Times New Roman"/>
                <w:i/>
                <w:sz w:val="24"/>
                <w:szCs w:val="24"/>
              </w:rPr>
            </w:pPr>
            <w:r w:rsidRPr="00A131D1">
              <w:rPr>
                <w:rFonts w:ascii="Times New Roman" w:hAnsi="Times New Roman" w:cs="Times New Roman"/>
                <w:i/>
                <w:sz w:val="24"/>
                <w:szCs w:val="24"/>
              </w:rPr>
              <w:t>Speaking condition</w:t>
            </w:r>
          </w:p>
        </w:tc>
        <w:tc>
          <w:tcPr>
            <w:tcW w:w="1984" w:type="dxa"/>
            <w:tcBorders>
              <w:top w:val="single" w:sz="4" w:space="0" w:color="auto"/>
            </w:tcBorders>
          </w:tcPr>
          <w:p w14:paraId="395518CA" w14:textId="63BF377A" w:rsidR="008C339E" w:rsidRPr="00A131D1" w:rsidRDefault="00343621" w:rsidP="00736446">
            <w:pPr>
              <w:rPr>
                <w:rFonts w:ascii="Times New Roman" w:hAnsi="Times New Roman" w:cs="Times New Roman"/>
                <w:i/>
                <w:sz w:val="24"/>
                <w:szCs w:val="24"/>
              </w:rPr>
            </w:pPr>
            <w:r w:rsidRPr="00A131D1">
              <w:rPr>
                <w:rFonts w:ascii="Times New Roman" w:hAnsi="Times New Roman" w:cs="Times New Roman"/>
                <w:i/>
                <w:sz w:val="24"/>
                <w:szCs w:val="24"/>
              </w:rPr>
              <w:t>Writing condition</w:t>
            </w:r>
          </w:p>
        </w:tc>
        <w:tc>
          <w:tcPr>
            <w:tcW w:w="993" w:type="dxa"/>
            <w:tcBorders>
              <w:top w:val="single" w:sz="4" w:space="0" w:color="auto"/>
            </w:tcBorders>
          </w:tcPr>
          <w:p w14:paraId="3C587F60" w14:textId="75E5DA14" w:rsidR="008C339E" w:rsidRPr="00A131D1" w:rsidRDefault="00343621" w:rsidP="00736446">
            <w:pPr>
              <w:rPr>
                <w:rFonts w:ascii="Times New Roman" w:hAnsi="Times New Roman" w:cs="Times New Roman"/>
                <w:b/>
                <w:sz w:val="24"/>
                <w:szCs w:val="24"/>
              </w:rPr>
            </w:pPr>
            <w:r w:rsidRPr="00A131D1">
              <w:rPr>
                <w:rFonts w:ascii="Times New Roman" w:hAnsi="Times New Roman" w:cs="Times New Roman"/>
                <w:i/>
                <w:sz w:val="24"/>
                <w:szCs w:val="24"/>
              </w:rPr>
              <w:t>F value</w:t>
            </w:r>
          </w:p>
        </w:tc>
        <w:tc>
          <w:tcPr>
            <w:tcW w:w="996" w:type="dxa"/>
            <w:tcBorders>
              <w:top w:val="single" w:sz="4" w:space="0" w:color="auto"/>
            </w:tcBorders>
          </w:tcPr>
          <w:p w14:paraId="2A1B4A49" w14:textId="77777777" w:rsidR="008C339E" w:rsidRPr="00A131D1" w:rsidRDefault="00343621" w:rsidP="00736446">
            <w:pPr>
              <w:rPr>
                <w:rFonts w:ascii="Times New Roman" w:hAnsi="Times New Roman" w:cs="Times New Roman"/>
                <w:b/>
                <w:sz w:val="24"/>
                <w:szCs w:val="24"/>
              </w:rPr>
            </w:pPr>
            <w:r w:rsidRPr="00A131D1">
              <w:rPr>
                <w:rFonts w:ascii="Times New Roman" w:hAnsi="Times New Roman" w:cs="Times New Roman"/>
                <w:i/>
                <w:sz w:val="24"/>
                <w:szCs w:val="24"/>
              </w:rPr>
              <w:t>p value</w:t>
            </w:r>
          </w:p>
        </w:tc>
      </w:tr>
      <w:tr w:rsidR="00BF0810" w:rsidRPr="00A131D1" w14:paraId="0467A013" w14:textId="77777777" w:rsidTr="00DB556D">
        <w:tc>
          <w:tcPr>
            <w:tcW w:w="3313" w:type="dxa"/>
          </w:tcPr>
          <w:p w14:paraId="64DB81D3" w14:textId="77777777" w:rsidR="008C339E" w:rsidRPr="00A131D1" w:rsidRDefault="00343621" w:rsidP="00736446">
            <w:pPr>
              <w:ind w:left="179"/>
              <w:rPr>
                <w:rFonts w:ascii="Times New Roman" w:hAnsi="Times New Roman" w:cs="Times New Roman"/>
                <w:b/>
                <w:sz w:val="24"/>
                <w:szCs w:val="24"/>
              </w:rPr>
            </w:pPr>
            <w:r w:rsidRPr="00A131D1">
              <w:rPr>
                <w:rFonts w:ascii="Times New Roman" w:hAnsi="Times New Roman"/>
                <w:sz w:val="24"/>
                <w:szCs w:val="24"/>
              </w:rPr>
              <w:t>Perceived comfort with the interface</w:t>
            </w:r>
          </w:p>
        </w:tc>
        <w:tc>
          <w:tcPr>
            <w:tcW w:w="2074" w:type="dxa"/>
          </w:tcPr>
          <w:p w14:paraId="1E321F45" w14:textId="7D62B435" w:rsidR="008C339E" w:rsidRPr="00A131D1" w:rsidRDefault="00343621" w:rsidP="00736446">
            <w:pPr>
              <w:rPr>
                <w:rFonts w:ascii="Times New Roman" w:hAnsi="Times New Roman" w:cs="Times New Roman"/>
                <w:sz w:val="24"/>
                <w:szCs w:val="24"/>
              </w:rPr>
            </w:pPr>
            <w:r w:rsidRPr="00A131D1">
              <w:rPr>
                <w:rFonts w:ascii="Times New Roman" w:hAnsi="Times New Roman" w:cs="Times New Roman"/>
                <w:sz w:val="24"/>
                <w:szCs w:val="24"/>
              </w:rPr>
              <w:t>5.91 (1.02)</w:t>
            </w:r>
          </w:p>
        </w:tc>
        <w:tc>
          <w:tcPr>
            <w:tcW w:w="1984" w:type="dxa"/>
          </w:tcPr>
          <w:p w14:paraId="03E6624D" w14:textId="5A659464" w:rsidR="008C339E" w:rsidRPr="00A131D1" w:rsidRDefault="00343621" w:rsidP="00736446">
            <w:pPr>
              <w:rPr>
                <w:rFonts w:ascii="Times New Roman" w:hAnsi="Times New Roman" w:cs="Times New Roman"/>
                <w:sz w:val="24"/>
                <w:szCs w:val="24"/>
              </w:rPr>
            </w:pPr>
            <w:r w:rsidRPr="00A131D1">
              <w:rPr>
                <w:rFonts w:ascii="Times New Roman" w:hAnsi="Times New Roman" w:cs="Times New Roman"/>
                <w:sz w:val="24"/>
                <w:szCs w:val="24"/>
              </w:rPr>
              <w:t>5.79 (1.05)</w:t>
            </w:r>
          </w:p>
        </w:tc>
        <w:tc>
          <w:tcPr>
            <w:tcW w:w="993" w:type="dxa"/>
          </w:tcPr>
          <w:p w14:paraId="54107842" w14:textId="10A4D2A8" w:rsidR="008C339E" w:rsidRPr="00A131D1" w:rsidRDefault="00343621" w:rsidP="00736446">
            <w:pPr>
              <w:rPr>
                <w:rFonts w:ascii="Times New Roman" w:hAnsi="Times New Roman" w:cs="Times New Roman"/>
                <w:sz w:val="24"/>
                <w:szCs w:val="24"/>
              </w:rPr>
            </w:pPr>
            <w:r w:rsidRPr="00A131D1">
              <w:rPr>
                <w:rFonts w:ascii="Times New Roman" w:hAnsi="Times New Roman" w:cs="Times New Roman"/>
                <w:sz w:val="24"/>
                <w:szCs w:val="24"/>
              </w:rPr>
              <w:t>.368</w:t>
            </w:r>
          </w:p>
        </w:tc>
        <w:tc>
          <w:tcPr>
            <w:tcW w:w="996" w:type="dxa"/>
          </w:tcPr>
          <w:p w14:paraId="16E25871" w14:textId="77777777" w:rsidR="008C339E" w:rsidRPr="00A131D1" w:rsidRDefault="00343621" w:rsidP="00736446">
            <w:pPr>
              <w:rPr>
                <w:rFonts w:ascii="Times New Roman" w:hAnsi="Times New Roman" w:cs="Times New Roman"/>
                <w:sz w:val="24"/>
                <w:szCs w:val="24"/>
              </w:rPr>
            </w:pPr>
            <w:r w:rsidRPr="00A131D1">
              <w:rPr>
                <w:rFonts w:ascii="Times New Roman" w:hAnsi="Times New Roman"/>
                <w:sz w:val="24"/>
                <w:szCs w:val="24"/>
              </w:rPr>
              <w:t>.545</w:t>
            </w:r>
          </w:p>
        </w:tc>
      </w:tr>
      <w:tr w:rsidR="00BF0810" w:rsidRPr="00A131D1" w14:paraId="0EF40939" w14:textId="77777777" w:rsidTr="00DB556D">
        <w:tc>
          <w:tcPr>
            <w:tcW w:w="3313" w:type="dxa"/>
          </w:tcPr>
          <w:p w14:paraId="1674B526" w14:textId="77777777" w:rsidR="008C339E" w:rsidRPr="00A131D1" w:rsidRDefault="00343621" w:rsidP="00736446">
            <w:pPr>
              <w:ind w:left="179"/>
              <w:rPr>
                <w:rFonts w:ascii="Times New Roman" w:hAnsi="Times New Roman" w:cs="Times New Roman"/>
                <w:b/>
                <w:sz w:val="24"/>
                <w:szCs w:val="24"/>
              </w:rPr>
            </w:pPr>
            <w:r w:rsidRPr="00A131D1">
              <w:rPr>
                <w:rFonts w:ascii="Times New Roman" w:hAnsi="Times New Roman"/>
                <w:sz w:val="24"/>
                <w:szCs w:val="24"/>
              </w:rPr>
              <w:t>Challenges with the interface</w:t>
            </w:r>
          </w:p>
        </w:tc>
        <w:tc>
          <w:tcPr>
            <w:tcW w:w="2074" w:type="dxa"/>
          </w:tcPr>
          <w:p w14:paraId="50CCA1B9" w14:textId="66687589" w:rsidR="008C339E" w:rsidRPr="00A131D1" w:rsidRDefault="00343621" w:rsidP="00736446">
            <w:pPr>
              <w:rPr>
                <w:rFonts w:ascii="Times New Roman" w:hAnsi="Times New Roman" w:cs="Times New Roman"/>
                <w:sz w:val="24"/>
                <w:szCs w:val="24"/>
              </w:rPr>
            </w:pPr>
            <w:r w:rsidRPr="00A131D1">
              <w:rPr>
                <w:rFonts w:ascii="Times New Roman" w:hAnsi="Times New Roman" w:cs="Times New Roman"/>
                <w:sz w:val="24"/>
                <w:szCs w:val="24"/>
              </w:rPr>
              <w:t>1.77 (1.10)</w:t>
            </w:r>
          </w:p>
        </w:tc>
        <w:tc>
          <w:tcPr>
            <w:tcW w:w="1984" w:type="dxa"/>
          </w:tcPr>
          <w:p w14:paraId="55651F7B" w14:textId="087AB667" w:rsidR="008C339E" w:rsidRPr="00A131D1" w:rsidRDefault="00343621" w:rsidP="00736446">
            <w:pPr>
              <w:rPr>
                <w:rFonts w:ascii="Times New Roman" w:hAnsi="Times New Roman" w:cs="Times New Roman"/>
                <w:sz w:val="24"/>
                <w:szCs w:val="24"/>
              </w:rPr>
            </w:pPr>
            <w:r w:rsidRPr="00A131D1">
              <w:rPr>
                <w:rFonts w:ascii="Times New Roman" w:hAnsi="Times New Roman" w:cs="Times New Roman"/>
                <w:sz w:val="24"/>
                <w:szCs w:val="24"/>
              </w:rPr>
              <w:t>1.96 (1.27)</w:t>
            </w:r>
          </w:p>
        </w:tc>
        <w:tc>
          <w:tcPr>
            <w:tcW w:w="993" w:type="dxa"/>
          </w:tcPr>
          <w:p w14:paraId="165627C8" w14:textId="3855DB58" w:rsidR="008C339E" w:rsidRPr="00A131D1" w:rsidRDefault="00343621" w:rsidP="00736446">
            <w:pPr>
              <w:rPr>
                <w:rFonts w:ascii="Times New Roman" w:hAnsi="Times New Roman" w:cs="Times New Roman"/>
                <w:sz w:val="24"/>
                <w:szCs w:val="24"/>
              </w:rPr>
            </w:pPr>
            <w:r w:rsidRPr="00A131D1">
              <w:rPr>
                <w:rFonts w:ascii="Times New Roman" w:hAnsi="Times New Roman" w:cs="Times New Roman"/>
                <w:sz w:val="24"/>
                <w:szCs w:val="24"/>
              </w:rPr>
              <w:t>.755</w:t>
            </w:r>
          </w:p>
        </w:tc>
        <w:tc>
          <w:tcPr>
            <w:tcW w:w="996" w:type="dxa"/>
          </w:tcPr>
          <w:p w14:paraId="0240E73F" w14:textId="77777777" w:rsidR="008C339E" w:rsidRPr="00A131D1" w:rsidRDefault="00343621" w:rsidP="00736446">
            <w:pPr>
              <w:rPr>
                <w:rFonts w:ascii="Times New Roman" w:hAnsi="Times New Roman" w:cs="Times New Roman"/>
                <w:sz w:val="24"/>
                <w:szCs w:val="24"/>
              </w:rPr>
            </w:pPr>
            <w:r w:rsidRPr="00A131D1">
              <w:rPr>
                <w:rFonts w:ascii="Times New Roman" w:hAnsi="Times New Roman"/>
                <w:sz w:val="24"/>
                <w:szCs w:val="24"/>
              </w:rPr>
              <w:t>.386</w:t>
            </w:r>
          </w:p>
        </w:tc>
      </w:tr>
      <w:tr w:rsidR="00BF0810" w:rsidRPr="00A131D1" w14:paraId="78CF44CC" w14:textId="77777777" w:rsidTr="00DB556D">
        <w:tc>
          <w:tcPr>
            <w:tcW w:w="3313" w:type="dxa"/>
          </w:tcPr>
          <w:p w14:paraId="43127F10" w14:textId="77777777" w:rsidR="008C339E" w:rsidRPr="00A131D1" w:rsidRDefault="00343621" w:rsidP="00736446">
            <w:pPr>
              <w:ind w:left="179"/>
              <w:rPr>
                <w:rFonts w:ascii="Times New Roman" w:hAnsi="Times New Roman" w:cs="Times New Roman"/>
                <w:b/>
                <w:sz w:val="24"/>
                <w:szCs w:val="24"/>
              </w:rPr>
            </w:pPr>
            <w:r w:rsidRPr="00A131D1">
              <w:rPr>
                <w:rFonts w:ascii="Times New Roman" w:hAnsi="Times New Roman"/>
                <w:sz w:val="24"/>
                <w:szCs w:val="24"/>
              </w:rPr>
              <w:t>Service evaluation</w:t>
            </w:r>
          </w:p>
        </w:tc>
        <w:tc>
          <w:tcPr>
            <w:tcW w:w="2074" w:type="dxa"/>
          </w:tcPr>
          <w:p w14:paraId="70A437C5" w14:textId="031F8579" w:rsidR="008C339E" w:rsidRPr="00A131D1" w:rsidRDefault="00343621" w:rsidP="00736446">
            <w:pPr>
              <w:rPr>
                <w:rFonts w:ascii="Times New Roman" w:hAnsi="Times New Roman" w:cs="Times New Roman"/>
                <w:sz w:val="24"/>
                <w:szCs w:val="24"/>
              </w:rPr>
            </w:pPr>
            <w:r w:rsidRPr="00A131D1">
              <w:rPr>
                <w:rFonts w:ascii="Times New Roman" w:hAnsi="Times New Roman" w:cs="Times New Roman"/>
                <w:sz w:val="24"/>
                <w:szCs w:val="24"/>
              </w:rPr>
              <w:t>5.16 (1.42)</w:t>
            </w:r>
          </w:p>
        </w:tc>
        <w:tc>
          <w:tcPr>
            <w:tcW w:w="1984" w:type="dxa"/>
          </w:tcPr>
          <w:p w14:paraId="66FC759A" w14:textId="43E05714" w:rsidR="008C339E" w:rsidRPr="00A131D1" w:rsidRDefault="00343621" w:rsidP="00736446">
            <w:pPr>
              <w:rPr>
                <w:rFonts w:ascii="Times New Roman" w:hAnsi="Times New Roman" w:cs="Times New Roman"/>
                <w:sz w:val="24"/>
                <w:szCs w:val="24"/>
              </w:rPr>
            </w:pPr>
            <w:r w:rsidRPr="00A131D1">
              <w:rPr>
                <w:rFonts w:ascii="Times New Roman" w:hAnsi="Times New Roman" w:cs="Times New Roman"/>
                <w:sz w:val="24"/>
                <w:szCs w:val="24"/>
              </w:rPr>
              <w:t>5.17 (1.14)</w:t>
            </w:r>
          </w:p>
        </w:tc>
        <w:tc>
          <w:tcPr>
            <w:tcW w:w="993" w:type="dxa"/>
          </w:tcPr>
          <w:p w14:paraId="37A171DD" w14:textId="23759364" w:rsidR="008C339E" w:rsidRPr="00A131D1" w:rsidRDefault="00343621" w:rsidP="00736446">
            <w:pPr>
              <w:rPr>
                <w:rFonts w:ascii="Times New Roman" w:hAnsi="Times New Roman" w:cs="Times New Roman"/>
                <w:sz w:val="24"/>
                <w:szCs w:val="24"/>
              </w:rPr>
            </w:pPr>
            <w:r w:rsidRPr="00A131D1">
              <w:rPr>
                <w:rFonts w:ascii="Times New Roman" w:hAnsi="Times New Roman" w:cs="Times New Roman"/>
                <w:sz w:val="24"/>
                <w:szCs w:val="24"/>
              </w:rPr>
              <w:t>.001</w:t>
            </w:r>
          </w:p>
        </w:tc>
        <w:tc>
          <w:tcPr>
            <w:tcW w:w="996" w:type="dxa"/>
          </w:tcPr>
          <w:p w14:paraId="4799F816" w14:textId="77777777" w:rsidR="008C339E" w:rsidRPr="00A131D1" w:rsidRDefault="00343621" w:rsidP="00736446">
            <w:pPr>
              <w:rPr>
                <w:rFonts w:ascii="Times New Roman" w:hAnsi="Times New Roman" w:cs="Times New Roman"/>
                <w:sz w:val="24"/>
                <w:szCs w:val="24"/>
              </w:rPr>
            </w:pPr>
            <w:r w:rsidRPr="00A131D1">
              <w:rPr>
                <w:rFonts w:ascii="Times New Roman" w:hAnsi="Times New Roman"/>
                <w:sz w:val="24"/>
                <w:szCs w:val="24"/>
              </w:rPr>
              <w:t>.981</w:t>
            </w:r>
          </w:p>
        </w:tc>
      </w:tr>
      <w:tr w:rsidR="00BF0810" w:rsidRPr="00A131D1" w14:paraId="173B23CD" w14:textId="77777777" w:rsidTr="00DB556D">
        <w:tc>
          <w:tcPr>
            <w:tcW w:w="3313" w:type="dxa"/>
          </w:tcPr>
          <w:p w14:paraId="428F3A06" w14:textId="77777777" w:rsidR="008C339E" w:rsidRPr="00A131D1" w:rsidRDefault="00343621" w:rsidP="00736446">
            <w:pPr>
              <w:ind w:left="179"/>
              <w:rPr>
                <w:rFonts w:ascii="Times New Roman" w:hAnsi="Times New Roman"/>
                <w:sz w:val="24"/>
                <w:szCs w:val="24"/>
              </w:rPr>
            </w:pPr>
            <w:r w:rsidRPr="00A131D1">
              <w:rPr>
                <w:rFonts w:ascii="Times New Roman" w:hAnsi="Times New Roman"/>
                <w:sz w:val="24"/>
                <w:szCs w:val="24"/>
              </w:rPr>
              <w:t>Online experience</w:t>
            </w:r>
          </w:p>
        </w:tc>
        <w:tc>
          <w:tcPr>
            <w:tcW w:w="2074" w:type="dxa"/>
          </w:tcPr>
          <w:p w14:paraId="5A2C3695" w14:textId="19A7B2D3" w:rsidR="008C339E" w:rsidRPr="00A131D1" w:rsidRDefault="00E721DD" w:rsidP="00736446">
            <w:pPr>
              <w:rPr>
                <w:rFonts w:ascii="Times New Roman" w:hAnsi="Times New Roman" w:cs="Times New Roman"/>
                <w:sz w:val="24"/>
                <w:szCs w:val="24"/>
              </w:rPr>
            </w:pPr>
            <w:r w:rsidRPr="00A131D1">
              <w:rPr>
                <w:rFonts w:ascii="Times New Roman" w:hAnsi="Times New Roman" w:cs="Times New Roman"/>
                <w:sz w:val="24"/>
                <w:szCs w:val="24"/>
              </w:rPr>
              <w:t>5.24 (1.21)</w:t>
            </w:r>
          </w:p>
        </w:tc>
        <w:tc>
          <w:tcPr>
            <w:tcW w:w="1984" w:type="dxa"/>
          </w:tcPr>
          <w:p w14:paraId="6D36CD2A" w14:textId="5F1C65F5" w:rsidR="008C339E" w:rsidRPr="00A131D1" w:rsidRDefault="00E721DD" w:rsidP="00736446">
            <w:pPr>
              <w:rPr>
                <w:rFonts w:ascii="Times New Roman" w:hAnsi="Times New Roman" w:cs="Times New Roman"/>
                <w:sz w:val="24"/>
                <w:szCs w:val="24"/>
              </w:rPr>
            </w:pPr>
            <w:r w:rsidRPr="00A131D1">
              <w:rPr>
                <w:rFonts w:ascii="Times New Roman" w:hAnsi="Times New Roman" w:cs="Times New Roman"/>
                <w:sz w:val="24"/>
                <w:szCs w:val="24"/>
              </w:rPr>
              <w:t>5.17 (1.23)</w:t>
            </w:r>
          </w:p>
        </w:tc>
        <w:tc>
          <w:tcPr>
            <w:tcW w:w="993" w:type="dxa"/>
          </w:tcPr>
          <w:p w14:paraId="0BB1D206" w14:textId="7E388AA7" w:rsidR="008C339E" w:rsidRPr="00A131D1" w:rsidRDefault="00343621" w:rsidP="00736446">
            <w:pPr>
              <w:rPr>
                <w:rFonts w:ascii="Times New Roman" w:hAnsi="Times New Roman" w:cs="Times New Roman"/>
                <w:sz w:val="24"/>
                <w:szCs w:val="24"/>
              </w:rPr>
            </w:pPr>
            <w:r w:rsidRPr="00A131D1">
              <w:rPr>
                <w:rFonts w:ascii="Times New Roman" w:hAnsi="Times New Roman" w:cs="Times New Roman"/>
                <w:sz w:val="24"/>
                <w:szCs w:val="24"/>
              </w:rPr>
              <w:t>.087</w:t>
            </w:r>
          </w:p>
        </w:tc>
        <w:tc>
          <w:tcPr>
            <w:tcW w:w="996" w:type="dxa"/>
          </w:tcPr>
          <w:p w14:paraId="3FD2DB7D" w14:textId="77777777" w:rsidR="008C339E" w:rsidRPr="00A131D1" w:rsidRDefault="00343621" w:rsidP="00736446">
            <w:pPr>
              <w:rPr>
                <w:rFonts w:ascii="Times New Roman" w:hAnsi="Times New Roman" w:cs="Times New Roman"/>
                <w:sz w:val="24"/>
                <w:szCs w:val="24"/>
              </w:rPr>
            </w:pPr>
            <w:r w:rsidRPr="00A131D1">
              <w:rPr>
                <w:rFonts w:ascii="Times New Roman" w:hAnsi="Times New Roman"/>
                <w:sz w:val="24"/>
                <w:szCs w:val="24"/>
              </w:rPr>
              <w:t>.768</w:t>
            </w:r>
          </w:p>
        </w:tc>
      </w:tr>
      <w:tr w:rsidR="00BF0810" w:rsidRPr="00A131D1" w14:paraId="636D9AE2" w14:textId="77777777" w:rsidTr="00DB556D">
        <w:tc>
          <w:tcPr>
            <w:tcW w:w="3313" w:type="dxa"/>
            <w:tcBorders>
              <w:bottom w:val="single" w:sz="4" w:space="0" w:color="auto"/>
            </w:tcBorders>
          </w:tcPr>
          <w:p w14:paraId="52D93DB2" w14:textId="77777777" w:rsidR="008C339E" w:rsidRPr="00A131D1" w:rsidRDefault="00343621" w:rsidP="00736446">
            <w:pPr>
              <w:ind w:left="179"/>
              <w:rPr>
                <w:rFonts w:ascii="Times New Roman" w:hAnsi="Times New Roman"/>
                <w:sz w:val="24"/>
                <w:szCs w:val="24"/>
              </w:rPr>
            </w:pPr>
            <w:r w:rsidRPr="00A131D1">
              <w:rPr>
                <w:rFonts w:ascii="Times New Roman" w:hAnsi="Times New Roman" w:cs="Times New Roman"/>
                <w:sz w:val="24"/>
              </w:rPr>
              <w:t>Privacy concerns</w:t>
            </w:r>
          </w:p>
        </w:tc>
        <w:tc>
          <w:tcPr>
            <w:tcW w:w="2074" w:type="dxa"/>
            <w:tcBorders>
              <w:bottom w:val="single" w:sz="4" w:space="0" w:color="auto"/>
            </w:tcBorders>
          </w:tcPr>
          <w:p w14:paraId="74DF68FD" w14:textId="156B8E34" w:rsidR="008C339E" w:rsidRPr="00A131D1" w:rsidRDefault="00E721DD" w:rsidP="00736446">
            <w:pPr>
              <w:rPr>
                <w:rFonts w:ascii="Times New Roman" w:hAnsi="Times New Roman" w:cs="Times New Roman"/>
                <w:sz w:val="24"/>
                <w:szCs w:val="24"/>
              </w:rPr>
            </w:pPr>
            <w:r w:rsidRPr="00A131D1">
              <w:rPr>
                <w:rFonts w:ascii="Times New Roman" w:hAnsi="Times New Roman" w:cs="Times New Roman"/>
                <w:sz w:val="24"/>
                <w:szCs w:val="24"/>
              </w:rPr>
              <w:t>4.94 (1.14)</w:t>
            </w:r>
          </w:p>
        </w:tc>
        <w:tc>
          <w:tcPr>
            <w:tcW w:w="1984" w:type="dxa"/>
            <w:tcBorders>
              <w:bottom w:val="single" w:sz="4" w:space="0" w:color="auto"/>
            </w:tcBorders>
          </w:tcPr>
          <w:p w14:paraId="39CBBA6E" w14:textId="729CA837" w:rsidR="008C339E" w:rsidRPr="00A131D1" w:rsidRDefault="00E721DD" w:rsidP="00736446">
            <w:pPr>
              <w:rPr>
                <w:rFonts w:ascii="Times New Roman" w:hAnsi="Times New Roman" w:cs="Times New Roman"/>
                <w:sz w:val="24"/>
                <w:szCs w:val="24"/>
              </w:rPr>
            </w:pPr>
            <w:r w:rsidRPr="00A131D1">
              <w:rPr>
                <w:rFonts w:ascii="Times New Roman" w:hAnsi="Times New Roman" w:cs="Times New Roman"/>
                <w:sz w:val="24"/>
                <w:szCs w:val="24"/>
              </w:rPr>
              <w:t>5.11 (1.37)</w:t>
            </w:r>
          </w:p>
        </w:tc>
        <w:tc>
          <w:tcPr>
            <w:tcW w:w="993" w:type="dxa"/>
            <w:tcBorders>
              <w:bottom w:val="single" w:sz="4" w:space="0" w:color="auto"/>
            </w:tcBorders>
          </w:tcPr>
          <w:p w14:paraId="7320C7C7" w14:textId="6A69B8B2" w:rsidR="008C339E" w:rsidRPr="00A131D1" w:rsidRDefault="00343621" w:rsidP="00736446">
            <w:pPr>
              <w:rPr>
                <w:rFonts w:ascii="Times New Roman" w:hAnsi="Times New Roman" w:cs="Times New Roman"/>
                <w:sz w:val="24"/>
                <w:szCs w:val="24"/>
              </w:rPr>
            </w:pPr>
            <w:r w:rsidRPr="00A131D1">
              <w:rPr>
                <w:rFonts w:ascii="Times New Roman" w:hAnsi="Times New Roman" w:cs="Times New Roman"/>
                <w:sz w:val="24"/>
                <w:szCs w:val="24"/>
              </w:rPr>
              <w:t>.532</w:t>
            </w:r>
          </w:p>
        </w:tc>
        <w:tc>
          <w:tcPr>
            <w:tcW w:w="996" w:type="dxa"/>
            <w:tcBorders>
              <w:bottom w:val="single" w:sz="4" w:space="0" w:color="auto"/>
            </w:tcBorders>
          </w:tcPr>
          <w:p w14:paraId="4B9D0FA2" w14:textId="77777777" w:rsidR="008C339E" w:rsidRPr="00A131D1" w:rsidRDefault="00343621" w:rsidP="00736446">
            <w:pPr>
              <w:rPr>
                <w:rFonts w:ascii="Times New Roman" w:hAnsi="Times New Roman" w:cs="Times New Roman"/>
                <w:sz w:val="24"/>
                <w:szCs w:val="24"/>
              </w:rPr>
            </w:pPr>
            <w:r w:rsidRPr="00A131D1">
              <w:rPr>
                <w:rFonts w:ascii="Times New Roman" w:hAnsi="Times New Roman"/>
                <w:sz w:val="24"/>
                <w:szCs w:val="24"/>
              </w:rPr>
              <w:t>.467</w:t>
            </w:r>
          </w:p>
        </w:tc>
      </w:tr>
    </w:tbl>
    <w:p w14:paraId="7EDBB28E" w14:textId="344F2879" w:rsidR="001F256F" w:rsidRPr="00A131D1" w:rsidRDefault="00343621" w:rsidP="001F256F">
      <w:pPr>
        <w:spacing w:line="240" w:lineRule="auto"/>
        <w:ind w:left="284" w:hanging="284"/>
        <w:rPr>
          <w:bCs/>
        </w:rPr>
      </w:pPr>
      <w:bookmarkStart w:id="1" w:name="_Hlk136594922"/>
      <w:r w:rsidRPr="00A131D1">
        <w:rPr>
          <w:rFonts w:ascii="Times New Roman" w:hAnsi="Times New Roman"/>
          <w:bCs/>
          <w:i/>
          <w:iCs/>
          <w:sz w:val="24"/>
          <w:szCs w:val="24"/>
        </w:rPr>
        <w:t>Note</w:t>
      </w:r>
      <w:r w:rsidRPr="00A131D1">
        <w:rPr>
          <w:rFonts w:ascii="Times New Roman" w:hAnsi="Times New Roman"/>
          <w:bCs/>
          <w:sz w:val="24"/>
          <w:szCs w:val="24"/>
        </w:rPr>
        <w:t>: Standard deviations appear in parentheses.</w:t>
      </w:r>
      <w:bookmarkEnd w:id="1"/>
      <w:r w:rsidRPr="00A131D1">
        <w:rPr>
          <w:rFonts w:ascii="Times New Roman" w:hAnsi="Times New Roman"/>
          <w:bCs/>
          <w:sz w:val="24"/>
          <w:szCs w:val="24"/>
        </w:rPr>
        <w:br w:type="page"/>
      </w:r>
    </w:p>
    <w:p w14:paraId="5F56BE38" w14:textId="7E2C8E72" w:rsidR="007624DA" w:rsidRPr="00A131D1" w:rsidRDefault="00343621" w:rsidP="006F70A8">
      <w:pPr>
        <w:spacing w:after="0" w:line="480" w:lineRule="auto"/>
        <w:rPr>
          <w:rFonts w:ascii="Times New Roman" w:hAnsi="Times New Roman" w:cs="Times New Roman"/>
          <w:b/>
          <w:sz w:val="28"/>
          <w:szCs w:val="24"/>
        </w:rPr>
      </w:pPr>
      <w:r w:rsidRPr="00A131D1">
        <w:rPr>
          <w:rFonts w:ascii="Times New Roman" w:hAnsi="Times New Roman" w:cs="Times New Roman"/>
          <w:b/>
          <w:sz w:val="28"/>
          <w:szCs w:val="24"/>
        </w:rPr>
        <w:lastRenderedPageBreak/>
        <w:t>Web Appendix C: Stimulus material</w:t>
      </w:r>
    </w:p>
    <w:tbl>
      <w:tblPr>
        <w:tblStyle w:val="Tabellenraster"/>
        <w:tblW w:w="91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93"/>
        <w:gridCol w:w="3967"/>
      </w:tblGrid>
      <w:tr w:rsidR="00BF0810" w:rsidRPr="00A131D1" w14:paraId="45BF4143" w14:textId="77777777" w:rsidTr="0042182F">
        <w:tc>
          <w:tcPr>
            <w:tcW w:w="9160" w:type="dxa"/>
            <w:gridSpan w:val="2"/>
            <w:tcBorders>
              <w:top w:val="double" w:sz="4" w:space="0" w:color="auto"/>
            </w:tcBorders>
            <w:vAlign w:val="center"/>
          </w:tcPr>
          <w:p w14:paraId="61CDBE00" w14:textId="410C74A0" w:rsidR="00677EEA" w:rsidRPr="00A131D1" w:rsidRDefault="00343621" w:rsidP="007624DA">
            <w:pPr>
              <w:rPr>
                <w:rFonts w:ascii="Times New Roman" w:hAnsi="Times New Roman" w:cs="Times New Roman"/>
                <w:b/>
                <w:sz w:val="20"/>
                <w:szCs w:val="24"/>
              </w:rPr>
            </w:pPr>
            <w:r w:rsidRPr="00A131D1">
              <w:rPr>
                <w:rFonts w:ascii="Times New Roman" w:hAnsi="Times New Roman" w:cs="Times New Roman"/>
                <w:b/>
                <w:sz w:val="20"/>
                <w:szCs w:val="24"/>
              </w:rPr>
              <w:t>Study 1: Choice between two hotels</w:t>
            </w:r>
          </w:p>
          <w:p w14:paraId="22417F59" w14:textId="1AC03B0A" w:rsidR="00A71AC0" w:rsidRPr="00A131D1" w:rsidRDefault="00936496" w:rsidP="001B7624">
            <w:pPr>
              <w:ind w:firstLine="319"/>
              <w:rPr>
                <w:rFonts w:ascii="Times New Roman" w:hAnsi="Times New Roman" w:cs="Times New Roman"/>
                <w:i/>
                <w:sz w:val="20"/>
                <w:szCs w:val="24"/>
              </w:rPr>
            </w:pPr>
            <w:r w:rsidRPr="00A131D1">
              <w:rPr>
                <w:rFonts w:ascii="Times New Roman" w:hAnsi="Times New Roman" w:cs="Times New Roman"/>
                <w:i/>
                <w:sz w:val="20"/>
                <w:szCs w:val="24"/>
              </w:rPr>
              <w:t>H</w:t>
            </w:r>
            <w:r w:rsidR="00343621" w:rsidRPr="00A131D1">
              <w:rPr>
                <w:rFonts w:ascii="Times New Roman" w:hAnsi="Times New Roman" w:cs="Times New Roman"/>
                <w:i/>
                <w:sz w:val="20"/>
                <w:szCs w:val="24"/>
              </w:rPr>
              <w:t xml:space="preserve">edonic option                            </w:t>
            </w:r>
            <w:r w:rsidRPr="00A131D1">
              <w:rPr>
                <w:rFonts w:ascii="Times New Roman" w:hAnsi="Times New Roman" w:cs="Times New Roman"/>
                <w:i/>
                <w:sz w:val="20"/>
                <w:szCs w:val="24"/>
              </w:rPr>
              <w:t>U</w:t>
            </w:r>
            <w:r w:rsidR="00343621" w:rsidRPr="00A131D1">
              <w:rPr>
                <w:rFonts w:ascii="Times New Roman" w:hAnsi="Times New Roman" w:cs="Times New Roman"/>
                <w:i/>
                <w:sz w:val="20"/>
                <w:szCs w:val="24"/>
              </w:rPr>
              <w:t>tilitarian option</w:t>
            </w:r>
          </w:p>
        </w:tc>
      </w:tr>
      <w:tr w:rsidR="00BF0810" w:rsidRPr="00A131D1" w14:paraId="4F8B7A8D" w14:textId="77777777" w:rsidTr="00677EEA">
        <w:tc>
          <w:tcPr>
            <w:tcW w:w="9160" w:type="dxa"/>
            <w:gridSpan w:val="2"/>
            <w:vAlign w:val="center"/>
          </w:tcPr>
          <w:p w14:paraId="76B4B1F1" w14:textId="2A237A8E" w:rsidR="00677EEA" w:rsidRPr="00A131D1" w:rsidRDefault="00343621" w:rsidP="007624DA">
            <w:pPr>
              <w:rPr>
                <w:rFonts w:ascii="Times New Roman" w:hAnsi="Times New Roman" w:cs="Times New Roman"/>
                <w:b/>
                <w:sz w:val="20"/>
                <w:szCs w:val="24"/>
              </w:rPr>
            </w:pPr>
            <w:r w:rsidRPr="00A131D1">
              <w:rPr>
                <w:noProof/>
                <w:lang w:eastAsia="de-DE"/>
              </w:rPr>
              <w:drawing>
                <wp:inline distT="0" distB="0" distL="0" distR="0" wp14:anchorId="0E627CCB" wp14:editId="735A2779">
                  <wp:extent cx="3439236" cy="1033976"/>
                  <wp:effectExtent l="19050" t="19050" r="27940" b="13970"/>
                  <wp:docPr id="231" name="Grafik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
                          <pic:cNvPicPr/>
                        </pic:nvPicPr>
                        <pic:blipFill>
                          <a:blip r:embed="rId40"/>
                          <a:stretch>
                            <a:fillRect/>
                          </a:stretch>
                        </pic:blipFill>
                        <pic:spPr>
                          <a:xfrm>
                            <a:off x="0" y="0"/>
                            <a:ext cx="3463469" cy="1041261"/>
                          </a:xfrm>
                          <a:prstGeom prst="rect">
                            <a:avLst/>
                          </a:prstGeom>
                          <a:ln>
                            <a:solidFill>
                              <a:schemeClr val="tx1"/>
                            </a:solidFill>
                          </a:ln>
                        </pic:spPr>
                      </pic:pic>
                    </a:graphicData>
                  </a:graphic>
                </wp:inline>
              </w:drawing>
            </w:r>
          </w:p>
          <w:p w14:paraId="55378F90" w14:textId="4E387863" w:rsidR="00677EEA" w:rsidRPr="00A131D1" w:rsidRDefault="00677EEA" w:rsidP="007624DA">
            <w:pPr>
              <w:rPr>
                <w:rFonts w:ascii="Times New Roman" w:hAnsi="Times New Roman" w:cs="Times New Roman"/>
                <w:b/>
                <w:sz w:val="20"/>
                <w:szCs w:val="24"/>
              </w:rPr>
            </w:pPr>
          </w:p>
        </w:tc>
      </w:tr>
      <w:tr w:rsidR="00BF0810" w:rsidRPr="00A131D1" w14:paraId="423DBB47" w14:textId="77777777" w:rsidTr="00677EEA">
        <w:tc>
          <w:tcPr>
            <w:tcW w:w="9160" w:type="dxa"/>
            <w:gridSpan w:val="2"/>
            <w:vAlign w:val="center"/>
          </w:tcPr>
          <w:p w14:paraId="1DCC50A0" w14:textId="662D1D5C" w:rsidR="00677EEA" w:rsidRPr="00A131D1" w:rsidRDefault="00343621" w:rsidP="007624DA">
            <w:pPr>
              <w:rPr>
                <w:b/>
                <w:lang w:eastAsia="de-DE"/>
              </w:rPr>
            </w:pPr>
            <w:r w:rsidRPr="00A131D1">
              <w:rPr>
                <w:rFonts w:ascii="Times New Roman" w:hAnsi="Times New Roman" w:cs="Times New Roman"/>
                <w:b/>
                <w:sz w:val="20"/>
                <w:szCs w:val="24"/>
              </w:rPr>
              <w:t>Study 2: Choice between two recently launched movies</w:t>
            </w:r>
          </w:p>
        </w:tc>
      </w:tr>
      <w:tr w:rsidR="00BF0810" w:rsidRPr="00A131D1" w14:paraId="0AA84A2E" w14:textId="77777777" w:rsidTr="00677EEA">
        <w:tc>
          <w:tcPr>
            <w:tcW w:w="9160" w:type="dxa"/>
            <w:gridSpan w:val="2"/>
            <w:vAlign w:val="center"/>
          </w:tcPr>
          <w:p w14:paraId="554672A0" w14:textId="19300ACB" w:rsidR="00677EEA" w:rsidRPr="00A131D1" w:rsidRDefault="00343621" w:rsidP="007624DA">
            <w:pPr>
              <w:rPr>
                <w:rFonts w:ascii="Times New Roman" w:hAnsi="Times New Roman" w:cs="Times New Roman"/>
                <w:b/>
                <w:sz w:val="24"/>
                <w:szCs w:val="24"/>
              </w:rPr>
            </w:pPr>
            <w:r w:rsidRPr="00A131D1">
              <w:rPr>
                <w:noProof/>
                <w:sz w:val="6"/>
                <w:lang w:eastAsia="de-DE"/>
              </w:rPr>
              <w:drawing>
                <wp:anchor distT="0" distB="0" distL="114300" distR="114300" simplePos="0" relativeHeight="251659264" behindDoc="0" locked="0" layoutInCell="1" allowOverlap="1" wp14:anchorId="64A941D8" wp14:editId="4C4FE318">
                  <wp:simplePos x="0" y="0"/>
                  <wp:positionH relativeFrom="column">
                    <wp:posOffset>-2540</wp:posOffset>
                  </wp:positionH>
                  <wp:positionV relativeFrom="paragraph">
                    <wp:posOffset>-1873250</wp:posOffset>
                  </wp:positionV>
                  <wp:extent cx="4576445" cy="1855470"/>
                  <wp:effectExtent l="19050" t="19050" r="14605" b="11430"/>
                  <wp:wrapTopAndBottom/>
                  <wp:docPr id="2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Grafik 6"/>
                          <pic:cNvPicPr>
                            <a:picLocks noChangeAspect="1"/>
                          </pic:cNvPicPr>
                        </pic:nvPicPr>
                        <pic:blipFill>
                          <a:blip r:embed="rId41" cstate="print">
                            <a:extLst>
                              <a:ext uri="{28A0092B-C50C-407E-A947-70E740481C1C}">
                                <a14:useLocalDpi xmlns:a14="http://schemas.microsoft.com/office/drawing/2010/main" val="0"/>
                              </a:ext>
                            </a:extLst>
                          </a:blip>
                          <a:srcRect r="1971" b="5886"/>
                          <a:stretch>
                            <a:fillRect/>
                          </a:stretch>
                        </pic:blipFill>
                        <pic:spPr bwMode="auto">
                          <a:xfrm>
                            <a:off x="0" y="0"/>
                            <a:ext cx="4576445" cy="1855470"/>
                          </a:xfrm>
                          <a:prstGeom prst="rect">
                            <a:avLst/>
                          </a:prstGeom>
                          <a:ln w="9525">
                            <a:solidFill>
                              <a:sysClr val="windowText" lastClr="000000"/>
                            </a:solidFill>
                            <a:prstDash val="solid"/>
                            <a:round/>
                            <a:headEnd/>
                            <a:tailEnd/>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BF0810" w:rsidRPr="00A131D1" w14:paraId="66B54B38" w14:textId="77777777" w:rsidTr="00677EEA">
        <w:tc>
          <w:tcPr>
            <w:tcW w:w="9160" w:type="dxa"/>
            <w:gridSpan w:val="2"/>
          </w:tcPr>
          <w:p w14:paraId="0E0B6884" w14:textId="061ACEB4" w:rsidR="00677EEA" w:rsidRPr="00A131D1" w:rsidRDefault="00343621" w:rsidP="007624DA">
            <w:pPr>
              <w:rPr>
                <w:rFonts w:ascii="Times New Roman" w:hAnsi="Times New Roman" w:cs="Times New Roman"/>
                <w:b/>
                <w:sz w:val="20"/>
                <w:szCs w:val="24"/>
              </w:rPr>
            </w:pPr>
            <w:r w:rsidRPr="00A131D1">
              <w:rPr>
                <w:rFonts w:ascii="Times New Roman" w:hAnsi="Times New Roman" w:cs="Times New Roman"/>
                <w:b/>
                <w:sz w:val="20"/>
                <w:szCs w:val="24"/>
              </w:rPr>
              <w:t>Study 3: Food choice at an online delivery service</w:t>
            </w:r>
          </w:p>
        </w:tc>
      </w:tr>
      <w:tr w:rsidR="00BF0810" w:rsidRPr="00A131D1" w14:paraId="09FBE770" w14:textId="77777777" w:rsidTr="00677EEA">
        <w:trPr>
          <w:trHeight w:val="159"/>
        </w:trPr>
        <w:tc>
          <w:tcPr>
            <w:tcW w:w="5193" w:type="dxa"/>
          </w:tcPr>
          <w:p w14:paraId="5413972F" w14:textId="77777777" w:rsidR="00677EEA" w:rsidRPr="00A131D1" w:rsidRDefault="00343621" w:rsidP="007624DA">
            <w:pPr>
              <w:rPr>
                <w:rFonts w:ascii="Times New Roman" w:hAnsi="Times New Roman" w:cs="Times New Roman"/>
                <w:i/>
                <w:sz w:val="18"/>
                <w:szCs w:val="24"/>
              </w:rPr>
            </w:pPr>
            <w:r w:rsidRPr="00A131D1">
              <w:rPr>
                <w:rFonts w:ascii="Times New Roman" w:hAnsi="Times New Roman" w:cs="Times New Roman"/>
                <w:i/>
                <w:sz w:val="18"/>
                <w:szCs w:val="24"/>
              </w:rPr>
              <w:t>Hedonic options</w:t>
            </w:r>
          </w:p>
          <w:p w14:paraId="0E9BB8E0" w14:textId="1F86B6BE" w:rsidR="00677EEA" w:rsidRPr="00A131D1" w:rsidRDefault="00343621" w:rsidP="007624DA">
            <w:pPr>
              <w:rPr>
                <w:rFonts w:ascii="Times New Roman" w:hAnsi="Times New Roman" w:cs="Times New Roman"/>
                <w:sz w:val="18"/>
                <w:szCs w:val="24"/>
              </w:rPr>
            </w:pPr>
            <w:r w:rsidRPr="00A131D1">
              <w:rPr>
                <w:rFonts w:ascii="Times New Roman" w:hAnsi="Times New Roman" w:cs="Times New Roman"/>
                <w:i/>
                <w:sz w:val="18"/>
                <w:szCs w:val="24"/>
              </w:rPr>
              <w:t xml:space="preserve">󠇝 </w:t>
            </w:r>
            <w:r w:rsidRPr="00A131D1">
              <w:rPr>
                <w:rFonts w:ascii="Times New Roman" w:hAnsi="Times New Roman" w:cs="Times New Roman"/>
                <w:sz w:val="18"/>
                <w:szCs w:val="24"/>
              </w:rPr>
              <w:t>Cheesy pizza balls</w:t>
            </w:r>
          </w:p>
          <w:p w14:paraId="071011D7" w14:textId="6EFFFFC2" w:rsidR="00677EEA" w:rsidRPr="00A131D1" w:rsidRDefault="00343621" w:rsidP="007624DA">
            <w:pPr>
              <w:rPr>
                <w:rFonts w:ascii="Times New Roman" w:hAnsi="Times New Roman" w:cs="Times New Roman"/>
                <w:b/>
                <w:sz w:val="18"/>
                <w:szCs w:val="24"/>
              </w:rPr>
            </w:pPr>
            <w:r w:rsidRPr="00A131D1">
              <w:rPr>
                <w:rFonts w:ascii="Times New Roman" w:hAnsi="Times New Roman" w:cs="Times New Roman"/>
                <w:sz w:val="18"/>
                <w:szCs w:val="24"/>
              </w:rPr>
              <w:t>󠇝 Deep</w:t>
            </w:r>
            <w:r w:rsidR="00936496" w:rsidRPr="00A131D1">
              <w:rPr>
                <w:rFonts w:ascii="Times New Roman" w:hAnsi="Times New Roman" w:cs="Times New Roman"/>
                <w:sz w:val="18"/>
                <w:szCs w:val="24"/>
              </w:rPr>
              <w:t>-</w:t>
            </w:r>
            <w:r w:rsidRPr="00A131D1">
              <w:rPr>
                <w:rFonts w:ascii="Times New Roman" w:hAnsi="Times New Roman" w:cs="Times New Roman"/>
                <w:sz w:val="18"/>
                <w:szCs w:val="24"/>
              </w:rPr>
              <w:t>fried rice balls</w:t>
            </w:r>
            <w:r w:rsidRPr="00A131D1">
              <w:rPr>
                <w:rFonts w:ascii="Times New Roman" w:hAnsi="Times New Roman" w:cs="Times New Roman"/>
                <w:i/>
                <w:sz w:val="18"/>
                <w:szCs w:val="24"/>
              </w:rPr>
              <w:t xml:space="preserve"> </w:t>
            </w:r>
          </w:p>
        </w:tc>
        <w:tc>
          <w:tcPr>
            <w:tcW w:w="3967" w:type="dxa"/>
          </w:tcPr>
          <w:p w14:paraId="0E891BE2" w14:textId="77777777" w:rsidR="00677EEA" w:rsidRPr="00A131D1" w:rsidRDefault="00343621" w:rsidP="007624DA">
            <w:pPr>
              <w:rPr>
                <w:rFonts w:ascii="Times New Roman" w:hAnsi="Times New Roman" w:cs="Times New Roman"/>
                <w:i/>
                <w:sz w:val="18"/>
                <w:szCs w:val="24"/>
              </w:rPr>
            </w:pPr>
            <w:r w:rsidRPr="00A131D1">
              <w:rPr>
                <w:rFonts w:ascii="Times New Roman" w:hAnsi="Times New Roman" w:cs="Times New Roman"/>
                <w:i/>
                <w:sz w:val="18"/>
                <w:szCs w:val="24"/>
              </w:rPr>
              <w:t>Utilitarian options</w:t>
            </w:r>
          </w:p>
          <w:p w14:paraId="3CFF581C" w14:textId="77777777" w:rsidR="00677EEA" w:rsidRPr="00A131D1" w:rsidRDefault="00343621" w:rsidP="007624DA">
            <w:pPr>
              <w:rPr>
                <w:rFonts w:ascii="Times New Roman" w:hAnsi="Times New Roman" w:cs="Times New Roman"/>
                <w:sz w:val="18"/>
                <w:szCs w:val="24"/>
              </w:rPr>
            </w:pPr>
            <w:r w:rsidRPr="00A131D1">
              <w:rPr>
                <w:rFonts w:ascii="Times New Roman" w:hAnsi="Times New Roman" w:cs="Times New Roman"/>
                <w:i/>
                <w:sz w:val="18"/>
                <w:szCs w:val="24"/>
              </w:rPr>
              <w:t xml:space="preserve">󠇝 </w:t>
            </w:r>
            <w:r w:rsidRPr="00A131D1">
              <w:rPr>
                <w:rFonts w:ascii="Times New Roman" w:hAnsi="Times New Roman" w:cs="Times New Roman"/>
                <w:sz w:val="18"/>
                <w:szCs w:val="24"/>
              </w:rPr>
              <w:t>Vegan meatballs</w:t>
            </w:r>
          </w:p>
          <w:p w14:paraId="35372246" w14:textId="77777777" w:rsidR="00677EEA" w:rsidRPr="00A131D1" w:rsidRDefault="00343621" w:rsidP="00677EEA">
            <w:pPr>
              <w:rPr>
                <w:rFonts w:ascii="Times New Roman" w:hAnsi="Times New Roman" w:cs="Times New Roman"/>
                <w:sz w:val="18"/>
                <w:szCs w:val="24"/>
              </w:rPr>
            </w:pPr>
            <w:r w:rsidRPr="00A131D1">
              <w:rPr>
                <w:rFonts w:ascii="Times New Roman" w:hAnsi="Times New Roman" w:cs="Times New Roman"/>
                <w:sz w:val="18"/>
                <w:szCs w:val="24"/>
              </w:rPr>
              <w:t>󠇝 Herb cheese balls</w:t>
            </w:r>
          </w:p>
          <w:p w14:paraId="2AE40E0E" w14:textId="561315C6" w:rsidR="00677EEA" w:rsidRPr="00A131D1" w:rsidRDefault="00677EEA" w:rsidP="00677EEA">
            <w:pPr>
              <w:rPr>
                <w:rFonts w:ascii="Times New Roman" w:hAnsi="Times New Roman" w:cs="Times New Roman"/>
                <w:b/>
                <w:sz w:val="18"/>
                <w:szCs w:val="24"/>
              </w:rPr>
            </w:pPr>
          </w:p>
        </w:tc>
      </w:tr>
      <w:tr w:rsidR="00BF0810" w:rsidRPr="00A131D1" w14:paraId="2811A098" w14:textId="77777777" w:rsidTr="00677EEA">
        <w:trPr>
          <w:trHeight w:val="159"/>
        </w:trPr>
        <w:tc>
          <w:tcPr>
            <w:tcW w:w="9160" w:type="dxa"/>
            <w:gridSpan w:val="2"/>
          </w:tcPr>
          <w:p w14:paraId="6E4A00E7" w14:textId="23448539" w:rsidR="00677EEA" w:rsidRPr="00A131D1" w:rsidRDefault="00343621" w:rsidP="007624DA">
            <w:pPr>
              <w:rPr>
                <w:rFonts w:ascii="Times New Roman" w:hAnsi="Times New Roman" w:cs="Times New Roman"/>
                <w:i/>
                <w:sz w:val="18"/>
                <w:szCs w:val="24"/>
              </w:rPr>
            </w:pPr>
            <w:r w:rsidRPr="00A131D1">
              <w:rPr>
                <w:rFonts w:ascii="Times New Roman" w:hAnsi="Times New Roman" w:cs="Times New Roman"/>
                <w:b/>
                <w:sz w:val="20"/>
                <w:szCs w:val="24"/>
              </w:rPr>
              <w:t>Study 4: Choice between two apartments</w:t>
            </w:r>
          </w:p>
        </w:tc>
      </w:tr>
      <w:tr w:rsidR="00BF0810" w:rsidRPr="00A131D1" w14:paraId="1670E0E6" w14:textId="77777777" w:rsidTr="00677EEA">
        <w:trPr>
          <w:trHeight w:val="159"/>
        </w:trPr>
        <w:tc>
          <w:tcPr>
            <w:tcW w:w="9160" w:type="dxa"/>
            <w:gridSpan w:val="2"/>
          </w:tcPr>
          <w:tbl>
            <w:tblPr>
              <w:tblStyle w:val="Tabellenraster"/>
              <w:tblW w:w="8899" w:type="dxa"/>
              <w:tblCellMar>
                <w:left w:w="57" w:type="dxa"/>
                <w:right w:w="57" w:type="dxa"/>
              </w:tblCellMar>
              <w:tblLook w:val="04A0" w:firstRow="1" w:lastRow="0" w:firstColumn="1" w:lastColumn="0" w:noHBand="0" w:noVBand="1"/>
            </w:tblPr>
            <w:tblGrid>
              <w:gridCol w:w="1463"/>
              <w:gridCol w:w="1463"/>
              <w:gridCol w:w="1464"/>
              <w:gridCol w:w="141"/>
              <w:gridCol w:w="1456"/>
              <w:gridCol w:w="1456"/>
              <w:gridCol w:w="1456"/>
            </w:tblGrid>
            <w:tr w:rsidR="00BF0810" w:rsidRPr="00A131D1" w14:paraId="7F769251" w14:textId="77777777" w:rsidTr="00F332A5">
              <w:tc>
                <w:tcPr>
                  <w:tcW w:w="4390" w:type="dxa"/>
                  <w:gridSpan w:val="3"/>
                  <w:tcBorders>
                    <w:right w:val="single" w:sz="4" w:space="0" w:color="auto"/>
                  </w:tcBorders>
                  <w:vAlign w:val="center"/>
                </w:tcPr>
                <w:p w14:paraId="0F5D0C55" w14:textId="77777777" w:rsidR="00677EEA" w:rsidRPr="00A131D1" w:rsidRDefault="00343621" w:rsidP="00677EEA">
                  <w:pPr>
                    <w:jc w:val="center"/>
                    <w:rPr>
                      <w:rFonts w:ascii="Times New Roman" w:eastAsia="Times New Roman" w:hAnsi="Times New Roman" w:cs="Times New Roman"/>
                      <w:b/>
                      <w:color w:val="000000" w:themeColor="text1"/>
                      <w:kern w:val="24"/>
                      <w:sz w:val="12"/>
                      <w:szCs w:val="16"/>
                      <w:lang w:eastAsia="de-DE"/>
                    </w:rPr>
                  </w:pPr>
                  <w:r w:rsidRPr="00A131D1">
                    <w:rPr>
                      <w:rFonts w:ascii="Times New Roman" w:eastAsia="Times New Roman" w:hAnsi="Times New Roman" w:cs="Times New Roman"/>
                      <w:b/>
                      <w:color w:val="000000" w:themeColor="text1"/>
                      <w:kern w:val="24"/>
                      <w:sz w:val="12"/>
                      <w:szCs w:val="16"/>
                      <w:lang w:eastAsia="de-DE"/>
                    </w:rPr>
                    <w:t>Hedonic condition</w:t>
                  </w:r>
                </w:p>
              </w:tc>
              <w:tc>
                <w:tcPr>
                  <w:tcW w:w="141" w:type="dxa"/>
                  <w:tcBorders>
                    <w:top w:val="nil"/>
                    <w:left w:val="single" w:sz="4" w:space="0" w:color="auto"/>
                    <w:bottom w:val="nil"/>
                    <w:right w:val="single" w:sz="4" w:space="0" w:color="auto"/>
                  </w:tcBorders>
                  <w:vAlign w:val="center"/>
                </w:tcPr>
                <w:p w14:paraId="7FAEC8FB" w14:textId="77777777" w:rsidR="00677EEA" w:rsidRPr="00A131D1" w:rsidRDefault="00677EEA" w:rsidP="00677EEA">
                  <w:pPr>
                    <w:autoSpaceDE w:val="0"/>
                    <w:autoSpaceDN w:val="0"/>
                    <w:adjustRightInd w:val="0"/>
                    <w:rPr>
                      <w:rFonts w:ascii="Times New Roman" w:hAnsi="Times New Roman" w:cs="Times New Roman"/>
                      <w:sz w:val="12"/>
                      <w:szCs w:val="16"/>
                    </w:rPr>
                  </w:pPr>
                </w:p>
              </w:tc>
              <w:tc>
                <w:tcPr>
                  <w:tcW w:w="4368" w:type="dxa"/>
                  <w:gridSpan w:val="3"/>
                  <w:tcBorders>
                    <w:left w:val="single" w:sz="4" w:space="0" w:color="auto"/>
                  </w:tcBorders>
                  <w:vAlign w:val="center"/>
                </w:tcPr>
                <w:p w14:paraId="6F61368C" w14:textId="77777777" w:rsidR="00677EEA" w:rsidRPr="00A131D1" w:rsidRDefault="00343621" w:rsidP="00677EEA">
                  <w:pPr>
                    <w:jc w:val="center"/>
                    <w:rPr>
                      <w:rFonts w:ascii="Times New Roman" w:eastAsia="Times New Roman" w:hAnsi="Times New Roman" w:cs="Times New Roman"/>
                      <w:b/>
                      <w:color w:val="000000" w:themeColor="text1"/>
                      <w:kern w:val="24"/>
                      <w:sz w:val="12"/>
                      <w:szCs w:val="16"/>
                      <w:lang w:eastAsia="de-DE"/>
                    </w:rPr>
                  </w:pPr>
                  <w:r w:rsidRPr="00A131D1">
                    <w:rPr>
                      <w:rFonts w:ascii="Times New Roman" w:eastAsia="Times New Roman" w:hAnsi="Times New Roman" w:cs="Times New Roman"/>
                      <w:b/>
                      <w:color w:val="000000" w:themeColor="text1"/>
                      <w:kern w:val="24"/>
                      <w:sz w:val="12"/>
                      <w:szCs w:val="16"/>
                      <w:lang w:eastAsia="de-DE"/>
                    </w:rPr>
                    <w:t>Utilitarian condition</w:t>
                  </w:r>
                </w:p>
              </w:tc>
            </w:tr>
            <w:tr w:rsidR="00BF0810" w:rsidRPr="00A131D1" w14:paraId="77B4710A" w14:textId="77777777" w:rsidTr="00F332A5">
              <w:tc>
                <w:tcPr>
                  <w:tcW w:w="1463" w:type="dxa"/>
                  <w:vAlign w:val="center"/>
                </w:tcPr>
                <w:p w14:paraId="02D81834" w14:textId="77777777" w:rsidR="00677EEA" w:rsidRPr="00A131D1" w:rsidRDefault="00343621" w:rsidP="00677EEA">
                  <w:pPr>
                    <w:rPr>
                      <w:rFonts w:ascii="Times New Roman" w:eastAsia="Times New Roman" w:hAnsi="Times New Roman" w:cs="Times New Roman"/>
                      <w:sz w:val="12"/>
                      <w:szCs w:val="16"/>
                      <w:lang w:eastAsia="de-DE"/>
                    </w:rPr>
                  </w:pPr>
                  <w:r w:rsidRPr="00A131D1">
                    <w:rPr>
                      <w:rFonts w:ascii="Times New Roman" w:eastAsia="Times New Roman" w:hAnsi="Times New Roman" w:cs="Times New Roman"/>
                      <w:color w:val="000000" w:themeColor="text1"/>
                      <w:kern w:val="24"/>
                      <w:sz w:val="12"/>
                      <w:szCs w:val="16"/>
                      <w:lang w:eastAsia="de-DE"/>
                    </w:rPr>
                    <w:t>Alternative A</w:t>
                  </w:r>
                </w:p>
              </w:tc>
              <w:tc>
                <w:tcPr>
                  <w:tcW w:w="1463" w:type="dxa"/>
                  <w:vAlign w:val="center"/>
                </w:tcPr>
                <w:p w14:paraId="37253039" w14:textId="77777777" w:rsidR="00677EEA" w:rsidRPr="00A131D1" w:rsidRDefault="00343621" w:rsidP="00677EEA">
                  <w:pPr>
                    <w:rPr>
                      <w:rFonts w:ascii="Times New Roman" w:eastAsia="Times New Roman" w:hAnsi="Times New Roman" w:cs="Times New Roman"/>
                      <w:sz w:val="12"/>
                      <w:szCs w:val="16"/>
                      <w:lang w:eastAsia="de-DE"/>
                    </w:rPr>
                  </w:pPr>
                  <w:r w:rsidRPr="00A131D1">
                    <w:rPr>
                      <w:rFonts w:ascii="Times New Roman" w:eastAsia="Times New Roman" w:hAnsi="Times New Roman" w:cs="Times New Roman"/>
                      <w:color w:val="000000" w:themeColor="text1"/>
                      <w:kern w:val="24"/>
                      <w:sz w:val="12"/>
                      <w:szCs w:val="16"/>
                      <w:lang w:eastAsia="de-DE"/>
                    </w:rPr>
                    <w:t>Alternative B</w:t>
                  </w:r>
                </w:p>
              </w:tc>
              <w:tc>
                <w:tcPr>
                  <w:tcW w:w="1464" w:type="dxa"/>
                  <w:tcBorders>
                    <w:right w:val="single" w:sz="4" w:space="0" w:color="auto"/>
                  </w:tcBorders>
                  <w:vAlign w:val="center"/>
                </w:tcPr>
                <w:p w14:paraId="28B7D06E" w14:textId="77777777" w:rsidR="00677EEA" w:rsidRPr="00A131D1" w:rsidRDefault="00343621" w:rsidP="00677EEA">
                  <w:pPr>
                    <w:rPr>
                      <w:rFonts w:ascii="Times New Roman" w:eastAsia="Times New Roman" w:hAnsi="Times New Roman" w:cs="Times New Roman"/>
                      <w:sz w:val="12"/>
                      <w:szCs w:val="16"/>
                      <w:lang w:eastAsia="de-DE"/>
                    </w:rPr>
                  </w:pPr>
                  <w:r w:rsidRPr="00A131D1">
                    <w:rPr>
                      <w:rFonts w:ascii="Times New Roman" w:eastAsia="Times New Roman" w:hAnsi="Times New Roman" w:cs="Times New Roman"/>
                      <w:color w:val="000000" w:themeColor="text1"/>
                      <w:kern w:val="24"/>
                      <w:sz w:val="12"/>
                      <w:szCs w:val="16"/>
                      <w:lang w:eastAsia="de-DE"/>
                    </w:rPr>
                    <w:t>Alternative C</w:t>
                  </w:r>
                </w:p>
              </w:tc>
              <w:tc>
                <w:tcPr>
                  <w:tcW w:w="141" w:type="dxa"/>
                  <w:tcBorders>
                    <w:top w:val="nil"/>
                    <w:left w:val="single" w:sz="4" w:space="0" w:color="auto"/>
                    <w:bottom w:val="nil"/>
                    <w:right w:val="single" w:sz="4" w:space="0" w:color="auto"/>
                  </w:tcBorders>
                  <w:vAlign w:val="center"/>
                </w:tcPr>
                <w:p w14:paraId="2EC3CEA6" w14:textId="77777777" w:rsidR="00677EEA" w:rsidRPr="00A131D1" w:rsidRDefault="00677EEA" w:rsidP="00677EEA">
                  <w:pPr>
                    <w:autoSpaceDE w:val="0"/>
                    <w:autoSpaceDN w:val="0"/>
                    <w:adjustRightInd w:val="0"/>
                    <w:rPr>
                      <w:rFonts w:ascii="Times New Roman" w:hAnsi="Times New Roman" w:cs="Times New Roman"/>
                      <w:sz w:val="12"/>
                      <w:szCs w:val="16"/>
                    </w:rPr>
                  </w:pPr>
                </w:p>
              </w:tc>
              <w:tc>
                <w:tcPr>
                  <w:tcW w:w="1456" w:type="dxa"/>
                  <w:tcBorders>
                    <w:left w:val="single" w:sz="4" w:space="0" w:color="auto"/>
                  </w:tcBorders>
                  <w:vAlign w:val="center"/>
                </w:tcPr>
                <w:p w14:paraId="28DB831C" w14:textId="77777777" w:rsidR="00677EEA" w:rsidRPr="00A131D1" w:rsidRDefault="00343621" w:rsidP="00677EEA">
                  <w:pPr>
                    <w:rPr>
                      <w:rFonts w:ascii="Times New Roman" w:eastAsia="Times New Roman" w:hAnsi="Times New Roman" w:cs="Times New Roman"/>
                      <w:sz w:val="12"/>
                      <w:szCs w:val="16"/>
                      <w:lang w:eastAsia="de-DE"/>
                    </w:rPr>
                  </w:pPr>
                  <w:r w:rsidRPr="00A131D1">
                    <w:rPr>
                      <w:rFonts w:ascii="Times New Roman" w:eastAsia="Times New Roman" w:hAnsi="Times New Roman" w:cs="Times New Roman"/>
                      <w:color w:val="000000" w:themeColor="text1"/>
                      <w:kern w:val="24"/>
                      <w:sz w:val="12"/>
                      <w:szCs w:val="16"/>
                      <w:lang w:eastAsia="de-DE"/>
                    </w:rPr>
                    <w:t>Alternative A</w:t>
                  </w:r>
                </w:p>
              </w:tc>
              <w:tc>
                <w:tcPr>
                  <w:tcW w:w="1456" w:type="dxa"/>
                  <w:vAlign w:val="center"/>
                </w:tcPr>
                <w:p w14:paraId="0841839F" w14:textId="77777777" w:rsidR="00677EEA" w:rsidRPr="00A131D1" w:rsidRDefault="00343621" w:rsidP="00677EEA">
                  <w:pPr>
                    <w:rPr>
                      <w:rFonts w:ascii="Times New Roman" w:eastAsia="Times New Roman" w:hAnsi="Times New Roman" w:cs="Times New Roman"/>
                      <w:sz w:val="12"/>
                      <w:szCs w:val="16"/>
                      <w:lang w:eastAsia="de-DE"/>
                    </w:rPr>
                  </w:pPr>
                  <w:r w:rsidRPr="00A131D1">
                    <w:rPr>
                      <w:rFonts w:ascii="Times New Roman" w:eastAsia="Times New Roman" w:hAnsi="Times New Roman" w:cs="Times New Roman"/>
                      <w:color w:val="000000" w:themeColor="text1"/>
                      <w:kern w:val="24"/>
                      <w:sz w:val="12"/>
                      <w:szCs w:val="16"/>
                      <w:lang w:eastAsia="de-DE"/>
                    </w:rPr>
                    <w:t>Alternative B</w:t>
                  </w:r>
                </w:p>
              </w:tc>
              <w:tc>
                <w:tcPr>
                  <w:tcW w:w="1456" w:type="dxa"/>
                  <w:vAlign w:val="center"/>
                </w:tcPr>
                <w:p w14:paraId="546311F3" w14:textId="77777777" w:rsidR="00677EEA" w:rsidRPr="00A131D1" w:rsidRDefault="00343621" w:rsidP="00677EEA">
                  <w:pPr>
                    <w:rPr>
                      <w:rFonts w:ascii="Times New Roman" w:eastAsia="Times New Roman" w:hAnsi="Times New Roman" w:cs="Times New Roman"/>
                      <w:sz w:val="12"/>
                      <w:szCs w:val="16"/>
                      <w:lang w:eastAsia="de-DE"/>
                    </w:rPr>
                  </w:pPr>
                  <w:r w:rsidRPr="00A131D1">
                    <w:rPr>
                      <w:rFonts w:ascii="Times New Roman" w:eastAsia="Times New Roman" w:hAnsi="Times New Roman" w:cs="Times New Roman"/>
                      <w:color w:val="000000" w:themeColor="text1"/>
                      <w:kern w:val="24"/>
                      <w:sz w:val="12"/>
                      <w:szCs w:val="16"/>
                      <w:lang w:eastAsia="de-DE"/>
                    </w:rPr>
                    <w:t>Alternative C</w:t>
                  </w:r>
                </w:p>
              </w:tc>
            </w:tr>
            <w:tr w:rsidR="00BF0810" w:rsidRPr="00A131D1" w14:paraId="4E1FF285" w14:textId="77777777" w:rsidTr="00F332A5">
              <w:tc>
                <w:tcPr>
                  <w:tcW w:w="1463" w:type="dxa"/>
                  <w:vAlign w:val="center"/>
                </w:tcPr>
                <w:p w14:paraId="60617DB3" w14:textId="77777777" w:rsidR="00677EEA" w:rsidRPr="00A131D1" w:rsidRDefault="00343621" w:rsidP="00677EEA">
                  <w:pPr>
                    <w:jc w:val="center"/>
                    <w:rPr>
                      <w:rFonts w:ascii="Times New Roman" w:eastAsia="Times New Roman" w:hAnsi="Times New Roman" w:cs="Times New Roman"/>
                      <w:color w:val="000000" w:themeColor="text1"/>
                      <w:kern w:val="24"/>
                      <w:sz w:val="12"/>
                      <w:szCs w:val="16"/>
                      <w:lang w:eastAsia="de-DE"/>
                    </w:rPr>
                  </w:pPr>
                  <w:r w:rsidRPr="00A131D1">
                    <w:rPr>
                      <w:rFonts w:ascii="Times New Roman" w:eastAsia="Times New Roman" w:hAnsi="Times New Roman" w:cs="Times New Roman"/>
                      <w:noProof/>
                      <w:color w:val="000000" w:themeColor="text1"/>
                      <w:kern w:val="24"/>
                      <w:sz w:val="12"/>
                      <w:szCs w:val="16"/>
                      <w:lang w:eastAsia="de-DE"/>
                    </w:rPr>
                    <w:drawing>
                      <wp:inline distT="0" distB="0" distL="0" distR="0" wp14:anchorId="2FC7F194" wp14:editId="248B76C9">
                        <wp:extent cx="720000" cy="485458"/>
                        <wp:effectExtent l="0" t="0" r="4445" b="0"/>
                        <wp:docPr id="1145624050"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624050" name="Grafik 6"/>
                                <pic:cNvPicPr>
                                  <a:picLocks noChangeAspect="1"/>
                                </pic:cNvPicPr>
                              </pic:nvPicPr>
                              <pic:blipFill>
                                <a:blip r:embed="rId42"/>
                                <a:srcRect r="17376"/>
                                <a:stretch>
                                  <a:fillRect/>
                                </a:stretch>
                              </pic:blipFill>
                              <pic:spPr>
                                <a:xfrm>
                                  <a:off x="0" y="0"/>
                                  <a:ext cx="720000" cy="485458"/>
                                </a:xfrm>
                                <a:prstGeom prst="rect">
                                  <a:avLst/>
                                </a:prstGeom>
                              </pic:spPr>
                            </pic:pic>
                          </a:graphicData>
                        </a:graphic>
                      </wp:inline>
                    </w:drawing>
                  </w:r>
                </w:p>
              </w:tc>
              <w:tc>
                <w:tcPr>
                  <w:tcW w:w="1463" w:type="dxa"/>
                  <w:vAlign w:val="center"/>
                </w:tcPr>
                <w:p w14:paraId="1720199E" w14:textId="77777777" w:rsidR="00677EEA" w:rsidRPr="00A131D1" w:rsidRDefault="00343621" w:rsidP="00677EEA">
                  <w:pPr>
                    <w:jc w:val="center"/>
                    <w:rPr>
                      <w:rFonts w:ascii="Times New Roman" w:eastAsia="Times New Roman" w:hAnsi="Times New Roman" w:cs="Times New Roman"/>
                      <w:color w:val="000000" w:themeColor="text1"/>
                      <w:kern w:val="24"/>
                      <w:sz w:val="12"/>
                      <w:szCs w:val="16"/>
                      <w:lang w:eastAsia="de-DE"/>
                    </w:rPr>
                  </w:pPr>
                  <w:r w:rsidRPr="00A131D1">
                    <w:rPr>
                      <w:rFonts w:ascii="Times New Roman" w:eastAsia="Times New Roman" w:hAnsi="Times New Roman" w:cs="Times New Roman"/>
                      <w:noProof/>
                      <w:color w:val="000000" w:themeColor="text1"/>
                      <w:kern w:val="24"/>
                      <w:sz w:val="12"/>
                      <w:szCs w:val="16"/>
                      <w:lang w:eastAsia="de-DE"/>
                    </w:rPr>
                    <w:drawing>
                      <wp:inline distT="0" distB="0" distL="0" distR="0" wp14:anchorId="1558C374" wp14:editId="094F0918">
                        <wp:extent cx="720000" cy="491187"/>
                        <wp:effectExtent l="0" t="0" r="4445" b="4445"/>
                        <wp:docPr id="1554455439"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455439" name="Grafik 7"/>
                                <pic:cNvPicPr>
                                  <a:picLocks noChangeAspect="1"/>
                                </pic:cNvPicPr>
                              </pic:nvPicPr>
                              <pic:blipFill>
                                <a:blip r:embed="rId43"/>
                                <a:srcRect l="9407" r="8522"/>
                                <a:stretch>
                                  <a:fillRect/>
                                </a:stretch>
                              </pic:blipFill>
                              <pic:spPr>
                                <a:xfrm>
                                  <a:off x="0" y="0"/>
                                  <a:ext cx="720000" cy="491187"/>
                                </a:xfrm>
                                <a:prstGeom prst="rect">
                                  <a:avLst/>
                                </a:prstGeom>
                              </pic:spPr>
                            </pic:pic>
                          </a:graphicData>
                        </a:graphic>
                      </wp:inline>
                    </w:drawing>
                  </w:r>
                </w:p>
              </w:tc>
              <w:tc>
                <w:tcPr>
                  <w:tcW w:w="1464" w:type="dxa"/>
                  <w:tcBorders>
                    <w:right w:val="single" w:sz="4" w:space="0" w:color="auto"/>
                  </w:tcBorders>
                  <w:vAlign w:val="center"/>
                </w:tcPr>
                <w:p w14:paraId="458370DB" w14:textId="77777777" w:rsidR="00677EEA" w:rsidRPr="00A131D1" w:rsidRDefault="00343621" w:rsidP="00677EEA">
                  <w:pPr>
                    <w:jc w:val="center"/>
                    <w:rPr>
                      <w:rFonts w:ascii="Times New Roman" w:eastAsia="Times New Roman" w:hAnsi="Times New Roman" w:cs="Times New Roman"/>
                      <w:color w:val="000000" w:themeColor="text1"/>
                      <w:kern w:val="24"/>
                      <w:sz w:val="12"/>
                      <w:szCs w:val="16"/>
                      <w:lang w:eastAsia="de-DE"/>
                    </w:rPr>
                  </w:pPr>
                  <w:r w:rsidRPr="00A131D1">
                    <w:rPr>
                      <w:rFonts w:ascii="Times New Roman" w:eastAsia="Times New Roman" w:hAnsi="Times New Roman" w:cs="Times New Roman"/>
                      <w:noProof/>
                      <w:color w:val="000000" w:themeColor="text1"/>
                      <w:kern w:val="24"/>
                      <w:sz w:val="12"/>
                      <w:szCs w:val="16"/>
                      <w:lang w:eastAsia="de-DE"/>
                    </w:rPr>
                    <w:drawing>
                      <wp:inline distT="0" distB="0" distL="0" distR="0" wp14:anchorId="381C89ED" wp14:editId="39E42962">
                        <wp:extent cx="720000" cy="485866"/>
                        <wp:effectExtent l="0" t="0" r="4445" b="0"/>
                        <wp:docPr id="12"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8"/>
                                <pic:cNvPicPr>
                                  <a:picLocks noChangeAspect="1"/>
                                </pic:cNvPicPr>
                              </pic:nvPicPr>
                              <pic:blipFill>
                                <a:blip r:embed="rId44"/>
                                <a:stretch>
                                  <a:fillRect/>
                                </a:stretch>
                              </pic:blipFill>
                              <pic:spPr>
                                <a:xfrm>
                                  <a:off x="0" y="0"/>
                                  <a:ext cx="720000" cy="485866"/>
                                </a:xfrm>
                                <a:prstGeom prst="rect">
                                  <a:avLst/>
                                </a:prstGeom>
                              </pic:spPr>
                            </pic:pic>
                          </a:graphicData>
                        </a:graphic>
                      </wp:inline>
                    </w:drawing>
                  </w:r>
                </w:p>
              </w:tc>
              <w:tc>
                <w:tcPr>
                  <w:tcW w:w="141" w:type="dxa"/>
                  <w:tcBorders>
                    <w:top w:val="nil"/>
                    <w:left w:val="single" w:sz="4" w:space="0" w:color="auto"/>
                    <w:bottom w:val="nil"/>
                    <w:right w:val="single" w:sz="4" w:space="0" w:color="auto"/>
                  </w:tcBorders>
                  <w:vAlign w:val="center"/>
                </w:tcPr>
                <w:p w14:paraId="5E8D4CB6" w14:textId="77777777" w:rsidR="00677EEA" w:rsidRPr="00A131D1" w:rsidRDefault="00677EEA" w:rsidP="00677EEA">
                  <w:pPr>
                    <w:autoSpaceDE w:val="0"/>
                    <w:autoSpaceDN w:val="0"/>
                    <w:adjustRightInd w:val="0"/>
                    <w:jc w:val="center"/>
                    <w:rPr>
                      <w:rFonts w:ascii="Times New Roman" w:hAnsi="Times New Roman" w:cs="Times New Roman"/>
                      <w:sz w:val="12"/>
                      <w:szCs w:val="16"/>
                    </w:rPr>
                  </w:pPr>
                </w:p>
              </w:tc>
              <w:tc>
                <w:tcPr>
                  <w:tcW w:w="1456" w:type="dxa"/>
                  <w:tcBorders>
                    <w:left w:val="single" w:sz="4" w:space="0" w:color="auto"/>
                  </w:tcBorders>
                  <w:vAlign w:val="center"/>
                </w:tcPr>
                <w:p w14:paraId="6DC4C312" w14:textId="77777777" w:rsidR="00677EEA" w:rsidRPr="00A131D1" w:rsidRDefault="00343621" w:rsidP="00677EEA">
                  <w:pPr>
                    <w:jc w:val="center"/>
                    <w:rPr>
                      <w:rFonts w:ascii="Times New Roman" w:eastAsia="Times New Roman" w:hAnsi="Times New Roman" w:cs="Times New Roman"/>
                      <w:color w:val="000000" w:themeColor="text1"/>
                      <w:kern w:val="24"/>
                      <w:sz w:val="12"/>
                      <w:szCs w:val="16"/>
                      <w:lang w:eastAsia="de-DE"/>
                    </w:rPr>
                  </w:pPr>
                  <w:r w:rsidRPr="00A131D1">
                    <w:rPr>
                      <w:rFonts w:ascii="Times New Roman" w:eastAsia="Times New Roman" w:hAnsi="Times New Roman" w:cs="Times New Roman"/>
                      <w:noProof/>
                      <w:color w:val="000000" w:themeColor="text1"/>
                      <w:kern w:val="24"/>
                      <w:sz w:val="12"/>
                      <w:szCs w:val="16"/>
                      <w:lang w:eastAsia="de-DE"/>
                    </w:rPr>
                    <w:drawing>
                      <wp:inline distT="0" distB="0" distL="0" distR="0" wp14:anchorId="011457BE" wp14:editId="0476BDEA">
                        <wp:extent cx="720000" cy="485458"/>
                        <wp:effectExtent l="0" t="0" r="4445" b="0"/>
                        <wp:docPr id="13"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fik 6"/>
                                <pic:cNvPicPr>
                                  <a:picLocks noChangeAspect="1"/>
                                </pic:cNvPicPr>
                              </pic:nvPicPr>
                              <pic:blipFill>
                                <a:blip r:embed="rId42"/>
                                <a:srcRect r="17376"/>
                                <a:stretch>
                                  <a:fillRect/>
                                </a:stretch>
                              </pic:blipFill>
                              <pic:spPr>
                                <a:xfrm>
                                  <a:off x="0" y="0"/>
                                  <a:ext cx="720000" cy="485458"/>
                                </a:xfrm>
                                <a:prstGeom prst="rect">
                                  <a:avLst/>
                                </a:prstGeom>
                              </pic:spPr>
                            </pic:pic>
                          </a:graphicData>
                        </a:graphic>
                      </wp:inline>
                    </w:drawing>
                  </w:r>
                </w:p>
              </w:tc>
              <w:tc>
                <w:tcPr>
                  <w:tcW w:w="1456" w:type="dxa"/>
                  <w:vAlign w:val="center"/>
                </w:tcPr>
                <w:p w14:paraId="307C8B64" w14:textId="77777777" w:rsidR="00677EEA" w:rsidRPr="00A131D1" w:rsidRDefault="00343621" w:rsidP="00677EEA">
                  <w:pPr>
                    <w:jc w:val="center"/>
                    <w:rPr>
                      <w:rFonts w:ascii="Times New Roman" w:eastAsia="Times New Roman" w:hAnsi="Times New Roman" w:cs="Times New Roman"/>
                      <w:color w:val="000000" w:themeColor="text1"/>
                      <w:kern w:val="24"/>
                      <w:sz w:val="12"/>
                      <w:szCs w:val="16"/>
                      <w:lang w:eastAsia="de-DE"/>
                    </w:rPr>
                  </w:pPr>
                  <w:r w:rsidRPr="00A131D1">
                    <w:rPr>
                      <w:rFonts w:ascii="Times New Roman" w:eastAsia="Times New Roman" w:hAnsi="Times New Roman" w:cs="Times New Roman"/>
                      <w:noProof/>
                      <w:color w:val="000000" w:themeColor="text1"/>
                      <w:kern w:val="24"/>
                      <w:sz w:val="12"/>
                      <w:szCs w:val="16"/>
                      <w:lang w:eastAsia="de-DE"/>
                    </w:rPr>
                    <w:drawing>
                      <wp:inline distT="0" distB="0" distL="0" distR="0" wp14:anchorId="5A605BBA" wp14:editId="3DABC9DE">
                        <wp:extent cx="720000" cy="491187"/>
                        <wp:effectExtent l="0" t="0" r="4445" b="4445"/>
                        <wp:docPr id="14"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7"/>
                                <pic:cNvPicPr>
                                  <a:picLocks noChangeAspect="1"/>
                                </pic:cNvPicPr>
                              </pic:nvPicPr>
                              <pic:blipFill>
                                <a:blip r:embed="rId43"/>
                                <a:srcRect l="9407" r="8522"/>
                                <a:stretch>
                                  <a:fillRect/>
                                </a:stretch>
                              </pic:blipFill>
                              <pic:spPr>
                                <a:xfrm>
                                  <a:off x="0" y="0"/>
                                  <a:ext cx="720000" cy="491187"/>
                                </a:xfrm>
                                <a:prstGeom prst="rect">
                                  <a:avLst/>
                                </a:prstGeom>
                              </pic:spPr>
                            </pic:pic>
                          </a:graphicData>
                        </a:graphic>
                      </wp:inline>
                    </w:drawing>
                  </w:r>
                </w:p>
              </w:tc>
              <w:tc>
                <w:tcPr>
                  <w:tcW w:w="1456" w:type="dxa"/>
                  <w:vAlign w:val="center"/>
                </w:tcPr>
                <w:p w14:paraId="34FC4CED" w14:textId="77777777" w:rsidR="00677EEA" w:rsidRPr="00A131D1" w:rsidRDefault="00343621" w:rsidP="00677EEA">
                  <w:pPr>
                    <w:jc w:val="center"/>
                    <w:rPr>
                      <w:rFonts w:ascii="Times New Roman" w:eastAsia="Times New Roman" w:hAnsi="Times New Roman" w:cs="Times New Roman"/>
                      <w:color w:val="000000" w:themeColor="text1"/>
                      <w:kern w:val="24"/>
                      <w:sz w:val="12"/>
                      <w:szCs w:val="16"/>
                      <w:lang w:eastAsia="de-DE"/>
                    </w:rPr>
                  </w:pPr>
                  <w:r w:rsidRPr="00A131D1">
                    <w:rPr>
                      <w:rFonts w:ascii="Times New Roman" w:eastAsia="Times New Roman" w:hAnsi="Times New Roman" w:cs="Times New Roman"/>
                      <w:noProof/>
                      <w:color w:val="000000" w:themeColor="text1"/>
                      <w:kern w:val="24"/>
                      <w:sz w:val="12"/>
                      <w:szCs w:val="16"/>
                      <w:lang w:eastAsia="de-DE"/>
                    </w:rPr>
                    <w:drawing>
                      <wp:inline distT="0" distB="0" distL="0" distR="0" wp14:anchorId="026C1555" wp14:editId="077AFC87">
                        <wp:extent cx="720000" cy="485866"/>
                        <wp:effectExtent l="0" t="0" r="4445" b="0"/>
                        <wp:docPr id="15"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fik 8"/>
                                <pic:cNvPicPr>
                                  <a:picLocks noChangeAspect="1"/>
                                </pic:cNvPicPr>
                              </pic:nvPicPr>
                              <pic:blipFill>
                                <a:blip r:embed="rId44"/>
                                <a:stretch>
                                  <a:fillRect/>
                                </a:stretch>
                              </pic:blipFill>
                              <pic:spPr>
                                <a:xfrm>
                                  <a:off x="0" y="0"/>
                                  <a:ext cx="720000" cy="485866"/>
                                </a:xfrm>
                                <a:prstGeom prst="rect">
                                  <a:avLst/>
                                </a:prstGeom>
                              </pic:spPr>
                            </pic:pic>
                          </a:graphicData>
                        </a:graphic>
                      </wp:inline>
                    </w:drawing>
                  </w:r>
                </w:p>
              </w:tc>
            </w:tr>
            <w:tr w:rsidR="00BF0810" w:rsidRPr="00A131D1" w14:paraId="01D5E024" w14:textId="77777777" w:rsidTr="00F332A5">
              <w:tc>
                <w:tcPr>
                  <w:tcW w:w="1463" w:type="dxa"/>
                  <w:vAlign w:val="center"/>
                </w:tcPr>
                <w:p w14:paraId="3AA7AAAA" w14:textId="77777777" w:rsidR="00677EEA" w:rsidRPr="00A131D1" w:rsidRDefault="00343621" w:rsidP="00677EEA">
                  <w:pPr>
                    <w:autoSpaceDE w:val="0"/>
                    <w:autoSpaceDN w:val="0"/>
                    <w:adjustRightInd w:val="0"/>
                    <w:rPr>
                      <w:rFonts w:ascii="Times New Roman" w:hAnsi="Times New Roman" w:cs="Times New Roman"/>
                      <w:sz w:val="12"/>
                      <w:szCs w:val="16"/>
                    </w:rPr>
                  </w:pPr>
                  <w:r w:rsidRPr="00A131D1">
                    <w:rPr>
                      <w:rFonts w:ascii="Times New Roman" w:hAnsi="Times New Roman" w:cs="Times New Roman"/>
                      <w:sz w:val="12"/>
                      <w:szCs w:val="16"/>
                    </w:rPr>
                    <w:t>Nice view of the green</w:t>
                  </w:r>
                </w:p>
              </w:tc>
              <w:tc>
                <w:tcPr>
                  <w:tcW w:w="1463" w:type="dxa"/>
                  <w:vAlign w:val="center"/>
                </w:tcPr>
                <w:p w14:paraId="4D4B0723" w14:textId="77777777" w:rsidR="00677EEA" w:rsidRPr="00A131D1" w:rsidRDefault="00343621" w:rsidP="00677EEA">
                  <w:pPr>
                    <w:autoSpaceDE w:val="0"/>
                    <w:autoSpaceDN w:val="0"/>
                    <w:adjustRightInd w:val="0"/>
                    <w:rPr>
                      <w:rFonts w:ascii="Times New Roman" w:hAnsi="Times New Roman" w:cs="Times New Roman"/>
                      <w:sz w:val="12"/>
                      <w:szCs w:val="16"/>
                    </w:rPr>
                  </w:pPr>
                  <w:r w:rsidRPr="00A131D1">
                    <w:rPr>
                      <w:rFonts w:ascii="Times New Roman" w:hAnsi="Times New Roman" w:cs="Times New Roman"/>
                      <w:sz w:val="12"/>
                      <w:szCs w:val="16"/>
                    </w:rPr>
                    <w:t>Lovely view over the city</w:t>
                  </w:r>
                </w:p>
              </w:tc>
              <w:tc>
                <w:tcPr>
                  <w:tcW w:w="1464" w:type="dxa"/>
                  <w:tcBorders>
                    <w:right w:val="single" w:sz="4" w:space="0" w:color="auto"/>
                  </w:tcBorders>
                  <w:vAlign w:val="center"/>
                </w:tcPr>
                <w:p w14:paraId="525D9937" w14:textId="77777777" w:rsidR="00677EEA" w:rsidRPr="00A131D1" w:rsidRDefault="00343621" w:rsidP="00677EEA">
                  <w:pPr>
                    <w:autoSpaceDE w:val="0"/>
                    <w:autoSpaceDN w:val="0"/>
                    <w:adjustRightInd w:val="0"/>
                    <w:rPr>
                      <w:rFonts w:ascii="Times New Roman" w:hAnsi="Times New Roman" w:cs="Times New Roman"/>
                      <w:sz w:val="12"/>
                      <w:szCs w:val="16"/>
                    </w:rPr>
                  </w:pPr>
                  <w:r w:rsidRPr="00A131D1">
                    <w:rPr>
                      <w:rFonts w:ascii="Times New Roman" w:hAnsi="Times New Roman" w:cs="Times New Roman"/>
                      <w:sz w:val="12"/>
                      <w:szCs w:val="16"/>
                    </w:rPr>
                    <w:t>Beautiful view over the park</w:t>
                  </w:r>
                </w:p>
              </w:tc>
              <w:tc>
                <w:tcPr>
                  <w:tcW w:w="141" w:type="dxa"/>
                  <w:tcBorders>
                    <w:top w:val="nil"/>
                    <w:left w:val="single" w:sz="4" w:space="0" w:color="auto"/>
                    <w:bottom w:val="nil"/>
                    <w:right w:val="single" w:sz="4" w:space="0" w:color="auto"/>
                  </w:tcBorders>
                  <w:vAlign w:val="center"/>
                </w:tcPr>
                <w:p w14:paraId="6BCBA21A" w14:textId="77777777" w:rsidR="00677EEA" w:rsidRPr="00A131D1" w:rsidRDefault="00677EEA" w:rsidP="00677EEA">
                  <w:pPr>
                    <w:autoSpaceDE w:val="0"/>
                    <w:autoSpaceDN w:val="0"/>
                    <w:adjustRightInd w:val="0"/>
                    <w:rPr>
                      <w:rFonts w:ascii="Times New Roman" w:hAnsi="Times New Roman" w:cs="Times New Roman"/>
                      <w:sz w:val="12"/>
                      <w:szCs w:val="16"/>
                    </w:rPr>
                  </w:pPr>
                </w:p>
              </w:tc>
              <w:tc>
                <w:tcPr>
                  <w:tcW w:w="1456" w:type="dxa"/>
                  <w:tcBorders>
                    <w:left w:val="single" w:sz="4" w:space="0" w:color="auto"/>
                  </w:tcBorders>
                  <w:vAlign w:val="center"/>
                </w:tcPr>
                <w:p w14:paraId="7E16B873" w14:textId="77777777" w:rsidR="00677EEA" w:rsidRPr="00A131D1" w:rsidRDefault="00343621" w:rsidP="00677EEA">
                  <w:pPr>
                    <w:autoSpaceDE w:val="0"/>
                    <w:autoSpaceDN w:val="0"/>
                    <w:adjustRightInd w:val="0"/>
                    <w:rPr>
                      <w:rFonts w:ascii="Times New Roman" w:hAnsi="Times New Roman" w:cs="Times New Roman"/>
                      <w:sz w:val="12"/>
                      <w:szCs w:val="16"/>
                    </w:rPr>
                  </w:pPr>
                  <w:r w:rsidRPr="00A131D1">
                    <w:rPr>
                      <w:rFonts w:ascii="Times New Roman" w:hAnsi="Times New Roman" w:cs="Times New Roman"/>
                      <w:sz w:val="12"/>
                      <w:szCs w:val="16"/>
                    </w:rPr>
                    <w:t>Bike lane is right outside your door</w:t>
                  </w:r>
                </w:p>
              </w:tc>
              <w:tc>
                <w:tcPr>
                  <w:tcW w:w="1456" w:type="dxa"/>
                  <w:vAlign w:val="center"/>
                </w:tcPr>
                <w:p w14:paraId="48AF2177" w14:textId="77777777" w:rsidR="00677EEA" w:rsidRPr="00A131D1" w:rsidRDefault="00343621" w:rsidP="00677EEA">
                  <w:pPr>
                    <w:autoSpaceDE w:val="0"/>
                    <w:autoSpaceDN w:val="0"/>
                    <w:adjustRightInd w:val="0"/>
                    <w:rPr>
                      <w:rFonts w:ascii="Times New Roman" w:hAnsi="Times New Roman" w:cs="Times New Roman"/>
                      <w:sz w:val="12"/>
                      <w:szCs w:val="16"/>
                    </w:rPr>
                  </w:pPr>
                  <w:r w:rsidRPr="00A131D1">
                    <w:rPr>
                      <w:rFonts w:ascii="Times New Roman" w:hAnsi="Times New Roman" w:cs="Times New Roman"/>
                      <w:sz w:val="12"/>
                      <w:szCs w:val="16"/>
                    </w:rPr>
                    <w:t>Subway connection</w:t>
                  </w:r>
                </w:p>
              </w:tc>
              <w:tc>
                <w:tcPr>
                  <w:tcW w:w="1456" w:type="dxa"/>
                  <w:vAlign w:val="center"/>
                </w:tcPr>
                <w:p w14:paraId="01A3BEA8" w14:textId="77777777" w:rsidR="00677EEA" w:rsidRPr="00A131D1" w:rsidRDefault="00343621" w:rsidP="00677EEA">
                  <w:pPr>
                    <w:autoSpaceDE w:val="0"/>
                    <w:autoSpaceDN w:val="0"/>
                    <w:adjustRightInd w:val="0"/>
                    <w:rPr>
                      <w:rFonts w:ascii="Times New Roman" w:hAnsi="Times New Roman" w:cs="Times New Roman"/>
                      <w:sz w:val="12"/>
                      <w:szCs w:val="16"/>
                    </w:rPr>
                  </w:pPr>
                  <w:r w:rsidRPr="00A131D1">
                    <w:rPr>
                      <w:rFonts w:ascii="Times New Roman" w:hAnsi="Times New Roman" w:cs="Times New Roman"/>
                      <w:sz w:val="12"/>
                      <w:szCs w:val="16"/>
                    </w:rPr>
                    <w:t>Bus stop only 2 minutes away</w:t>
                  </w:r>
                </w:p>
              </w:tc>
            </w:tr>
            <w:tr w:rsidR="00BF0810" w:rsidRPr="00A131D1" w14:paraId="1CEFC83E" w14:textId="77777777" w:rsidTr="00F332A5">
              <w:tc>
                <w:tcPr>
                  <w:tcW w:w="1463" w:type="dxa"/>
                  <w:vAlign w:val="center"/>
                </w:tcPr>
                <w:p w14:paraId="050485E5" w14:textId="77777777" w:rsidR="00677EEA" w:rsidRPr="00A131D1" w:rsidRDefault="00343621" w:rsidP="00677EEA">
                  <w:pPr>
                    <w:autoSpaceDE w:val="0"/>
                    <w:autoSpaceDN w:val="0"/>
                    <w:adjustRightInd w:val="0"/>
                    <w:rPr>
                      <w:rFonts w:ascii="Times New Roman" w:hAnsi="Times New Roman" w:cs="Times New Roman"/>
                      <w:sz w:val="12"/>
                      <w:szCs w:val="16"/>
                    </w:rPr>
                  </w:pPr>
                  <w:r w:rsidRPr="00A131D1">
                    <w:rPr>
                      <w:rFonts w:ascii="Times New Roman" w:hAnsi="Times New Roman" w:cs="Times New Roman"/>
                      <w:sz w:val="12"/>
                      <w:szCs w:val="16"/>
                    </w:rPr>
                    <w:t>Suburban fashionable neighborhood</w:t>
                  </w:r>
                </w:p>
              </w:tc>
              <w:tc>
                <w:tcPr>
                  <w:tcW w:w="1463" w:type="dxa"/>
                  <w:vAlign w:val="center"/>
                </w:tcPr>
                <w:p w14:paraId="199165BD" w14:textId="77777777" w:rsidR="00677EEA" w:rsidRPr="00A131D1" w:rsidRDefault="00343621" w:rsidP="00677EEA">
                  <w:pPr>
                    <w:autoSpaceDE w:val="0"/>
                    <w:autoSpaceDN w:val="0"/>
                    <w:adjustRightInd w:val="0"/>
                    <w:rPr>
                      <w:rFonts w:ascii="Times New Roman" w:hAnsi="Times New Roman" w:cs="Times New Roman"/>
                      <w:sz w:val="12"/>
                      <w:szCs w:val="16"/>
                    </w:rPr>
                  </w:pPr>
                  <w:r w:rsidRPr="00A131D1">
                    <w:rPr>
                      <w:rFonts w:ascii="Times New Roman" w:hAnsi="Times New Roman" w:cs="Times New Roman"/>
                      <w:sz w:val="12"/>
                      <w:szCs w:val="16"/>
                    </w:rPr>
                    <w:t>Trendy new neighborhood</w:t>
                  </w:r>
                </w:p>
              </w:tc>
              <w:tc>
                <w:tcPr>
                  <w:tcW w:w="1464" w:type="dxa"/>
                  <w:tcBorders>
                    <w:right w:val="single" w:sz="4" w:space="0" w:color="auto"/>
                  </w:tcBorders>
                  <w:vAlign w:val="center"/>
                </w:tcPr>
                <w:p w14:paraId="79F8D00E" w14:textId="77777777" w:rsidR="00677EEA" w:rsidRPr="00A131D1" w:rsidRDefault="00343621" w:rsidP="00677EEA">
                  <w:pPr>
                    <w:autoSpaceDE w:val="0"/>
                    <w:autoSpaceDN w:val="0"/>
                    <w:adjustRightInd w:val="0"/>
                    <w:rPr>
                      <w:rFonts w:ascii="Times New Roman" w:hAnsi="Times New Roman" w:cs="Times New Roman"/>
                      <w:sz w:val="12"/>
                      <w:szCs w:val="16"/>
                    </w:rPr>
                  </w:pPr>
                  <w:r w:rsidRPr="00A131D1">
                    <w:rPr>
                      <w:rFonts w:ascii="Times New Roman" w:hAnsi="Times New Roman" w:cs="Times New Roman"/>
                      <w:sz w:val="12"/>
                      <w:szCs w:val="16"/>
                    </w:rPr>
                    <w:t>Old town trendy neighborhood</w:t>
                  </w:r>
                </w:p>
              </w:tc>
              <w:tc>
                <w:tcPr>
                  <w:tcW w:w="141" w:type="dxa"/>
                  <w:tcBorders>
                    <w:top w:val="nil"/>
                    <w:left w:val="single" w:sz="4" w:space="0" w:color="auto"/>
                    <w:bottom w:val="nil"/>
                    <w:right w:val="single" w:sz="4" w:space="0" w:color="auto"/>
                  </w:tcBorders>
                  <w:vAlign w:val="center"/>
                </w:tcPr>
                <w:p w14:paraId="5952AC5C" w14:textId="77777777" w:rsidR="00677EEA" w:rsidRPr="00A131D1" w:rsidRDefault="00677EEA" w:rsidP="00677EEA">
                  <w:pPr>
                    <w:autoSpaceDE w:val="0"/>
                    <w:autoSpaceDN w:val="0"/>
                    <w:adjustRightInd w:val="0"/>
                    <w:rPr>
                      <w:rFonts w:ascii="Times New Roman" w:hAnsi="Times New Roman" w:cs="Times New Roman"/>
                      <w:sz w:val="12"/>
                      <w:szCs w:val="16"/>
                    </w:rPr>
                  </w:pPr>
                </w:p>
              </w:tc>
              <w:tc>
                <w:tcPr>
                  <w:tcW w:w="1456" w:type="dxa"/>
                  <w:tcBorders>
                    <w:left w:val="single" w:sz="4" w:space="0" w:color="auto"/>
                  </w:tcBorders>
                  <w:vAlign w:val="center"/>
                </w:tcPr>
                <w:p w14:paraId="53AB2840" w14:textId="77777777" w:rsidR="00677EEA" w:rsidRPr="00A131D1" w:rsidRDefault="00343621" w:rsidP="00677EEA">
                  <w:pPr>
                    <w:autoSpaceDE w:val="0"/>
                    <w:autoSpaceDN w:val="0"/>
                    <w:adjustRightInd w:val="0"/>
                    <w:rPr>
                      <w:rFonts w:ascii="Times New Roman" w:hAnsi="Times New Roman" w:cs="Times New Roman"/>
                      <w:sz w:val="12"/>
                      <w:szCs w:val="16"/>
                    </w:rPr>
                  </w:pPr>
                  <w:r w:rsidRPr="00A131D1">
                    <w:rPr>
                      <w:rFonts w:ascii="Times New Roman" w:hAnsi="Times New Roman" w:cs="Times New Roman"/>
                      <w:sz w:val="12"/>
                      <w:szCs w:val="16"/>
                    </w:rPr>
                    <w:t>Short distance to Central City</w:t>
                  </w:r>
                </w:p>
              </w:tc>
              <w:tc>
                <w:tcPr>
                  <w:tcW w:w="1456" w:type="dxa"/>
                  <w:vAlign w:val="center"/>
                </w:tcPr>
                <w:p w14:paraId="68340F7E" w14:textId="77777777" w:rsidR="00677EEA" w:rsidRPr="00A131D1" w:rsidRDefault="00343621" w:rsidP="00677EEA">
                  <w:pPr>
                    <w:autoSpaceDE w:val="0"/>
                    <w:autoSpaceDN w:val="0"/>
                    <w:adjustRightInd w:val="0"/>
                    <w:rPr>
                      <w:rFonts w:ascii="Times New Roman" w:hAnsi="Times New Roman" w:cs="Times New Roman"/>
                      <w:sz w:val="12"/>
                      <w:szCs w:val="16"/>
                    </w:rPr>
                  </w:pPr>
                  <w:r w:rsidRPr="00A131D1">
                    <w:rPr>
                      <w:rFonts w:ascii="Times New Roman" w:hAnsi="Times New Roman" w:cs="Times New Roman"/>
                      <w:sz w:val="12"/>
                      <w:szCs w:val="16"/>
                    </w:rPr>
                    <w:t>Close to Central City</w:t>
                  </w:r>
                </w:p>
              </w:tc>
              <w:tc>
                <w:tcPr>
                  <w:tcW w:w="1456" w:type="dxa"/>
                  <w:vAlign w:val="center"/>
                </w:tcPr>
                <w:p w14:paraId="3043325C" w14:textId="77777777" w:rsidR="00677EEA" w:rsidRPr="00A131D1" w:rsidRDefault="00343621" w:rsidP="00677EEA">
                  <w:pPr>
                    <w:autoSpaceDE w:val="0"/>
                    <w:autoSpaceDN w:val="0"/>
                    <w:adjustRightInd w:val="0"/>
                    <w:rPr>
                      <w:rFonts w:ascii="Times New Roman" w:hAnsi="Times New Roman" w:cs="Times New Roman"/>
                      <w:sz w:val="12"/>
                      <w:szCs w:val="16"/>
                    </w:rPr>
                  </w:pPr>
                  <w:r w:rsidRPr="00A131D1">
                    <w:rPr>
                      <w:rFonts w:ascii="Times New Roman" w:hAnsi="Times New Roman" w:cs="Times New Roman"/>
                      <w:sz w:val="12"/>
                      <w:szCs w:val="16"/>
                    </w:rPr>
                    <w:t>Only 5 minutes to Central City</w:t>
                  </w:r>
                </w:p>
              </w:tc>
            </w:tr>
            <w:tr w:rsidR="00BF0810" w:rsidRPr="00A131D1" w14:paraId="0F063F1C" w14:textId="77777777" w:rsidTr="00F332A5">
              <w:tc>
                <w:tcPr>
                  <w:tcW w:w="1463" w:type="dxa"/>
                  <w:vAlign w:val="center"/>
                </w:tcPr>
                <w:p w14:paraId="35E1BDAD" w14:textId="77777777" w:rsidR="00677EEA" w:rsidRPr="00A131D1" w:rsidRDefault="00343621" w:rsidP="00677EEA">
                  <w:pPr>
                    <w:autoSpaceDE w:val="0"/>
                    <w:autoSpaceDN w:val="0"/>
                    <w:adjustRightInd w:val="0"/>
                    <w:rPr>
                      <w:rFonts w:ascii="Times New Roman" w:hAnsi="Times New Roman" w:cs="Times New Roman"/>
                      <w:sz w:val="12"/>
                      <w:szCs w:val="16"/>
                    </w:rPr>
                  </w:pPr>
                  <w:r w:rsidRPr="00A131D1">
                    <w:rPr>
                      <w:rFonts w:ascii="Times New Roman" w:hAnsi="Times New Roman" w:cs="Times New Roman"/>
                      <w:sz w:val="12"/>
                      <w:szCs w:val="16"/>
                    </w:rPr>
                    <w:t>Fair-faced concrete</w:t>
                  </w:r>
                </w:p>
              </w:tc>
              <w:tc>
                <w:tcPr>
                  <w:tcW w:w="1463" w:type="dxa"/>
                  <w:vAlign w:val="center"/>
                </w:tcPr>
                <w:p w14:paraId="303676CE" w14:textId="77777777" w:rsidR="00677EEA" w:rsidRPr="00A131D1" w:rsidRDefault="00343621" w:rsidP="00677EEA">
                  <w:pPr>
                    <w:autoSpaceDE w:val="0"/>
                    <w:autoSpaceDN w:val="0"/>
                    <w:adjustRightInd w:val="0"/>
                    <w:rPr>
                      <w:rFonts w:ascii="Times New Roman" w:hAnsi="Times New Roman" w:cs="Times New Roman"/>
                      <w:sz w:val="12"/>
                      <w:szCs w:val="16"/>
                    </w:rPr>
                  </w:pPr>
                  <w:r w:rsidRPr="00A131D1">
                    <w:rPr>
                      <w:rFonts w:ascii="Times New Roman" w:hAnsi="Times New Roman" w:cs="Times New Roman"/>
                      <w:sz w:val="12"/>
                      <w:szCs w:val="16"/>
                    </w:rPr>
                    <w:t>Artistic interior</w:t>
                  </w:r>
                </w:p>
              </w:tc>
              <w:tc>
                <w:tcPr>
                  <w:tcW w:w="1464" w:type="dxa"/>
                  <w:tcBorders>
                    <w:right w:val="single" w:sz="4" w:space="0" w:color="auto"/>
                  </w:tcBorders>
                  <w:vAlign w:val="center"/>
                </w:tcPr>
                <w:p w14:paraId="34789853" w14:textId="77777777" w:rsidR="00677EEA" w:rsidRPr="00A131D1" w:rsidRDefault="00343621" w:rsidP="00677EEA">
                  <w:pPr>
                    <w:autoSpaceDE w:val="0"/>
                    <w:autoSpaceDN w:val="0"/>
                    <w:adjustRightInd w:val="0"/>
                    <w:rPr>
                      <w:rFonts w:ascii="Times New Roman" w:hAnsi="Times New Roman" w:cs="Times New Roman"/>
                      <w:sz w:val="12"/>
                      <w:szCs w:val="16"/>
                    </w:rPr>
                  </w:pPr>
                  <w:r w:rsidRPr="00A131D1">
                    <w:rPr>
                      <w:rFonts w:ascii="Times New Roman" w:hAnsi="Times New Roman" w:cs="Times New Roman"/>
                      <w:sz w:val="12"/>
                      <w:szCs w:val="16"/>
                    </w:rPr>
                    <w:t>Old style apartment</w:t>
                  </w:r>
                </w:p>
              </w:tc>
              <w:tc>
                <w:tcPr>
                  <w:tcW w:w="141" w:type="dxa"/>
                  <w:tcBorders>
                    <w:top w:val="nil"/>
                    <w:left w:val="single" w:sz="4" w:space="0" w:color="auto"/>
                    <w:bottom w:val="nil"/>
                    <w:right w:val="single" w:sz="4" w:space="0" w:color="auto"/>
                  </w:tcBorders>
                  <w:vAlign w:val="center"/>
                </w:tcPr>
                <w:p w14:paraId="117879AD" w14:textId="77777777" w:rsidR="00677EEA" w:rsidRPr="00A131D1" w:rsidRDefault="00677EEA" w:rsidP="00677EEA">
                  <w:pPr>
                    <w:autoSpaceDE w:val="0"/>
                    <w:autoSpaceDN w:val="0"/>
                    <w:adjustRightInd w:val="0"/>
                    <w:rPr>
                      <w:rFonts w:ascii="Times New Roman" w:hAnsi="Times New Roman" w:cs="Times New Roman"/>
                      <w:sz w:val="12"/>
                      <w:szCs w:val="16"/>
                    </w:rPr>
                  </w:pPr>
                </w:p>
              </w:tc>
              <w:tc>
                <w:tcPr>
                  <w:tcW w:w="1456" w:type="dxa"/>
                  <w:tcBorders>
                    <w:left w:val="single" w:sz="4" w:space="0" w:color="auto"/>
                  </w:tcBorders>
                  <w:vAlign w:val="center"/>
                </w:tcPr>
                <w:p w14:paraId="55E0AD4D" w14:textId="77777777" w:rsidR="00677EEA" w:rsidRPr="00A131D1" w:rsidRDefault="00343621" w:rsidP="00677EEA">
                  <w:pPr>
                    <w:autoSpaceDE w:val="0"/>
                    <w:autoSpaceDN w:val="0"/>
                    <w:adjustRightInd w:val="0"/>
                    <w:rPr>
                      <w:rFonts w:ascii="Times New Roman" w:hAnsi="Times New Roman" w:cs="Times New Roman"/>
                      <w:sz w:val="12"/>
                      <w:szCs w:val="16"/>
                    </w:rPr>
                  </w:pPr>
                  <w:r w:rsidRPr="00A131D1">
                    <w:rPr>
                      <w:rFonts w:ascii="Times New Roman" w:hAnsi="Times New Roman" w:cs="Times New Roman"/>
                      <w:sz w:val="12"/>
                      <w:szCs w:val="16"/>
                    </w:rPr>
                    <w:t>Modern energy insulation</w:t>
                  </w:r>
                </w:p>
              </w:tc>
              <w:tc>
                <w:tcPr>
                  <w:tcW w:w="1456" w:type="dxa"/>
                  <w:vAlign w:val="center"/>
                </w:tcPr>
                <w:p w14:paraId="27653971" w14:textId="77777777" w:rsidR="00677EEA" w:rsidRPr="00A131D1" w:rsidRDefault="00343621" w:rsidP="00677EEA">
                  <w:pPr>
                    <w:autoSpaceDE w:val="0"/>
                    <w:autoSpaceDN w:val="0"/>
                    <w:adjustRightInd w:val="0"/>
                    <w:rPr>
                      <w:rFonts w:ascii="Times New Roman" w:hAnsi="Times New Roman" w:cs="Times New Roman"/>
                      <w:sz w:val="12"/>
                      <w:szCs w:val="16"/>
                    </w:rPr>
                  </w:pPr>
                  <w:r w:rsidRPr="00A131D1">
                    <w:rPr>
                      <w:rFonts w:ascii="Times New Roman" w:hAnsi="Times New Roman" w:cs="Times New Roman"/>
                      <w:sz w:val="12"/>
                      <w:szCs w:val="16"/>
                    </w:rPr>
                    <w:t>Good thermal insulation of your home</w:t>
                  </w:r>
                </w:p>
              </w:tc>
              <w:tc>
                <w:tcPr>
                  <w:tcW w:w="1456" w:type="dxa"/>
                  <w:vAlign w:val="center"/>
                </w:tcPr>
                <w:p w14:paraId="71596F0D" w14:textId="77777777" w:rsidR="00677EEA" w:rsidRPr="00A131D1" w:rsidRDefault="00343621" w:rsidP="00677EEA">
                  <w:pPr>
                    <w:autoSpaceDE w:val="0"/>
                    <w:autoSpaceDN w:val="0"/>
                    <w:adjustRightInd w:val="0"/>
                    <w:rPr>
                      <w:rFonts w:ascii="Times New Roman" w:hAnsi="Times New Roman" w:cs="Times New Roman"/>
                      <w:sz w:val="12"/>
                      <w:szCs w:val="16"/>
                    </w:rPr>
                  </w:pPr>
                  <w:r w:rsidRPr="00A131D1">
                    <w:rPr>
                      <w:rFonts w:ascii="Times New Roman" w:hAnsi="Times New Roman" w:cs="Times New Roman"/>
                      <w:sz w:val="12"/>
                      <w:szCs w:val="16"/>
                    </w:rPr>
                    <w:t>Energy certificate: B</w:t>
                  </w:r>
                </w:p>
              </w:tc>
            </w:tr>
            <w:tr w:rsidR="00BF0810" w:rsidRPr="00A131D1" w14:paraId="046EF695" w14:textId="77777777" w:rsidTr="00F332A5">
              <w:tc>
                <w:tcPr>
                  <w:tcW w:w="1463" w:type="dxa"/>
                  <w:vAlign w:val="center"/>
                </w:tcPr>
                <w:p w14:paraId="7DAFD289" w14:textId="77777777" w:rsidR="00677EEA" w:rsidRPr="00A131D1" w:rsidRDefault="00343621" w:rsidP="00677EEA">
                  <w:pPr>
                    <w:autoSpaceDE w:val="0"/>
                    <w:autoSpaceDN w:val="0"/>
                    <w:adjustRightInd w:val="0"/>
                    <w:rPr>
                      <w:rFonts w:ascii="Times New Roman" w:hAnsi="Times New Roman" w:cs="Times New Roman"/>
                      <w:sz w:val="12"/>
                      <w:szCs w:val="16"/>
                    </w:rPr>
                  </w:pPr>
                  <w:r w:rsidRPr="00A131D1">
                    <w:rPr>
                      <w:rFonts w:ascii="Times New Roman" w:hAnsi="Times New Roman" w:cs="Times New Roman"/>
                      <w:sz w:val="12"/>
                      <w:szCs w:val="16"/>
                    </w:rPr>
                    <w:t>The closest park is right outside your door</w:t>
                  </w:r>
                </w:p>
              </w:tc>
              <w:tc>
                <w:tcPr>
                  <w:tcW w:w="1463" w:type="dxa"/>
                  <w:vAlign w:val="center"/>
                </w:tcPr>
                <w:p w14:paraId="5D2CC8E7" w14:textId="77777777" w:rsidR="00677EEA" w:rsidRPr="00A131D1" w:rsidRDefault="00343621" w:rsidP="00677EEA">
                  <w:pPr>
                    <w:autoSpaceDE w:val="0"/>
                    <w:autoSpaceDN w:val="0"/>
                    <w:adjustRightInd w:val="0"/>
                    <w:rPr>
                      <w:rFonts w:ascii="Times New Roman" w:hAnsi="Times New Roman" w:cs="Times New Roman"/>
                      <w:sz w:val="12"/>
                      <w:szCs w:val="16"/>
                    </w:rPr>
                  </w:pPr>
                  <w:r w:rsidRPr="00A131D1">
                    <w:rPr>
                      <w:rFonts w:ascii="Times New Roman" w:hAnsi="Times New Roman" w:cs="Times New Roman"/>
                      <w:sz w:val="12"/>
                      <w:szCs w:val="16"/>
                    </w:rPr>
                    <w:t>Beautiful green park within 2 minutes walking distance</w:t>
                  </w:r>
                </w:p>
              </w:tc>
              <w:tc>
                <w:tcPr>
                  <w:tcW w:w="1464" w:type="dxa"/>
                  <w:tcBorders>
                    <w:right w:val="single" w:sz="4" w:space="0" w:color="auto"/>
                  </w:tcBorders>
                  <w:vAlign w:val="center"/>
                </w:tcPr>
                <w:p w14:paraId="1A243EEE" w14:textId="77777777" w:rsidR="00677EEA" w:rsidRPr="00A131D1" w:rsidRDefault="00343621" w:rsidP="00677EEA">
                  <w:pPr>
                    <w:autoSpaceDE w:val="0"/>
                    <w:autoSpaceDN w:val="0"/>
                    <w:adjustRightInd w:val="0"/>
                    <w:rPr>
                      <w:rFonts w:ascii="Times New Roman" w:hAnsi="Times New Roman" w:cs="Times New Roman"/>
                      <w:sz w:val="12"/>
                      <w:szCs w:val="16"/>
                    </w:rPr>
                  </w:pPr>
                  <w:r w:rsidRPr="00A131D1">
                    <w:rPr>
                      <w:rFonts w:ascii="Times New Roman" w:hAnsi="Times New Roman" w:cs="Times New Roman"/>
                      <w:sz w:val="12"/>
                      <w:szCs w:val="16"/>
                    </w:rPr>
                    <w:t>Close to occasional city park</w:t>
                  </w:r>
                </w:p>
              </w:tc>
              <w:tc>
                <w:tcPr>
                  <w:tcW w:w="141" w:type="dxa"/>
                  <w:tcBorders>
                    <w:top w:val="nil"/>
                    <w:left w:val="single" w:sz="4" w:space="0" w:color="auto"/>
                    <w:bottom w:val="nil"/>
                    <w:right w:val="single" w:sz="4" w:space="0" w:color="auto"/>
                  </w:tcBorders>
                  <w:vAlign w:val="center"/>
                </w:tcPr>
                <w:p w14:paraId="7B8EF158" w14:textId="77777777" w:rsidR="00677EEA" w:rsidRPr="00A131D1" w:rsidRDefault="00677EEA" w:rsidP="00677EEA">
                  <w:pPr>
                    <w:autoSpaceDE w:val="0"/>
                    <w:autoSpaceDN w:val="0"/>
                    <w:adjustRightInd w:val="0"/>
                    <w:rPr>
                      <w:rFonts w:ascii="Times New Roman" w:hAnsi="Times New Roman" w:cs="Times New Roman"/>
                      <w:sz w:val="12"/>
                      <w:szCs w:val="16"/>
                    </w:rPr>
                  </w:pPr>
                </w:p>
              </w:tc>
              <w:tc>
                <w:tcPr>
                  <w:tcW w:w="1456" w:type="dxa"/>
                  <w:tcBorders>
                    <w:left w:val="single" w:sz="4" w:space="0" w:color="auto"/>
                  </w:tcBorders>
                  <w:vAlign w:val="center"/>
                </w:tcPr>
                <w:p w14:paraId="35CDC8B6" w14:textId="77777777" w:rsidR="00677EEA" w:rsidRPr="00A131D1" w:rsidRDefault="00343621" w:rsidP="00677EEA">
                  <w:pPr>
                    <w:autoSpaceDE w:val="0"/>
                    <w:autoSpaceDN w:val="0"/>
                    <w:adjustRightInd w:val="0"/>
                    <w:rPr>
                      <w:rFonts w:ascii="Times New Roman" w:hAnsi="Times New Roman" w:cs="Times New Roman"/>
                      <w:sz w:val="12"/>
                      <w:szCs w:val="16"/>
                    </w:rPr>
                  </w:pPr>
                  <w:r w:rsidRPr="00A131D1">
                    <w:rPr>
                      <w:rFonts w:ascii="Times New Roman" w:hAnsi="Times New Roman" w:cs="Times New Roman"/>
                      <w:sz w:val="12"/>
                      <w:szCs w:val="16"/>
                    </w:rPr>
                    <w:t>Own spacious basement</w:t>
                  </w:r>
                </w:p>
              </w:tc>
              <w:tc>
                <w:tcPr>
                  <w:tcW w:w="1456" w:type="dxa"/>
                  <w:vAlign w:val="center"/>
                </w:tcPr>
                <w:p w14:paraId="3299BED1" w14:textId="77777777" w:rsidR="00677EEA" w:rsidRPr="00A131D1" w:rsidRDefault="00343621" w:rsidP="00677EEA">
                  <w:pPr>
                    <w:autoSpaceDE w:val="0"/>
                    <w:autoSpaceDN w:val="0"/>
                    <w:adjustRightInd w:val="0"/>
                    <w:rPr>
                      <w:rFonts w:ascii="Times New Roman" w:hAnsi="Times New Roman" w:cs="Times New Roman"/>
                      <w:sz w:val="12"/>
                      <w:szCs w:val="16"/>
                    </w:rPr>
                  </w:pPr>
                  <w:r w:rsidRPr="00A131D1">
                    <w:rPr>
                      <w:rFonts w:ascii="Times New Roman" w:hAnsi="Times New Roman" w:cs="Times New Roman"/>
                      <w:sz w:val="12"/>
                      <w:szCs w:val="16"/>
                    </w:rPr>
                    <w:t>Own cellar compartment for your bike</w:t>
                  </w:r>
                </w:p>
              </w:tc>
              <w:tc>
                <w:tcPr>
                  <w:tcW w:w="1456" w:type="dxa"/>
                  <w:vAlign w:val="center"/>
                </w:tcPr>
                <w:p w14:paraId="4F3A2374" w14:textId="77777777" w:rsidR="00677EEA" w:rsidRPr="00A131D1" w:rsidRDefault="00343621" w:rsidP="00677EEA">
                  <w:pPr>
                    <w:autoSpaceDE w:val="0"/>
                    <w:autoSpaceDN w:val="0"/>
                    <w:adjustRightInd w:val="0"/>
                    <w:rPr>
                      <w:rFonts w:ascii="Times New Roman" w:hAnsi="Times New Roman" w:cs="Times New Roman"/>
                      <w:sz w:val="12"/>
                      <w:szCs w:val="16"/>
                    </w:rPr>
                  </w:pPr>
                  <w:r w:rsidRPr="00A131D1">
                    <w:rPr>
                      <w:rFonts w:ascii="Times New Roman" w:hAnsi="Times New Roman" w:cs="Times New Roman"/>
                      <w:sz w:val="12"/>
                      <w:szCs w:val="16"/>
                    </w:rPr>
                    <w:t>Lockable basement compartment</w:t>
                  </w:r>
                </w:p>
              </w:tc>
            </w:tr>
          </w:tbl>
          <w:p w14:paraId="189B3C9C" w14:textId="40D58CD7" w:rsidR="00677EEA" w:rsidRPr="00A131D1" w:rsidRDefault="00677EEA" w:rsidP="007624DA">
            <w:pPr>
              <w:rPr>
                <w:rFonts w:ascii="Times New Roman" w:hAnsi="Times New Roman" w:cs="Times New Roman"/>
                <w:i/>
                <w:sz w:val="18"/>
                <w:szCs w:val="24"/>
              </w:rPr>
            </w:pPr>
          </w:p>
        </w:tc>
      </w:tr>
    </w:tbl>
    <w:p w14:paraId="74C7B291" w14:textId="77777777" w:rsidR="00A71AC0" w:rsidRPr="00A131D1" w:rsidRDefault="00343621" w:rsidP="00A71AC0">
      <w:pPr>
        <w:ind w:left="142"/>
        <w:rPr>
          <w:rFonts w:ascii="Times New Roman" w:hAnsi="Times New Roman" w:cs="Times New Roman"/>
          <w:b/>
          <w:sz w:val="20"/>
          <w:szCs w:val="24"/>
        </w:rPr>
      </w:pPr>
      <w:r w:rsidRPr="00A131D1">
        <w:rPr>
          <w:rFonts w:ascii="Times New Roman" w:hAnsi="Times New Roman" w:cs="Times New Roman"/>
          <w:i/>
          <w:sz w:val="18"/>
          <w:szCs w:val="24"/>
        </w:rPr>
        <w:t>Note</w:t>
      </w:r>
      <w:r w:rsidRPr="00A131D1">
        <w:rPr>
          <w:rFonts w:ascii="Times New Roman" w:hAnsi="Times New Roman" w:cs="Times New Roman"/>
          <w:sz w:val="18"/>
          <w:szCs w:val="24"/>
        </w:rPr>
        <w:t>: Participants either saw the hedonic or utilitarian condition.</w:t>
      </w:r>
    </w:p>
    <w:tbl>
      <w:tblPr>
        <w:tblStyle w:val="Tabellenraster"/>
        <w:tblW w:w="91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60"/>
      </w:tblGrid>
      <w:tr w:rsidR="00BF0810" w:rsidRPr="00A131D1" w14:paraId="24298598" w14:textId="77777777" w:rsidTr="00677EEA">
        <w:tc>
          <w:tcPr>
            <w:tcW w:w="9160" w:type="dxa"/>
          </w:tcPr>
          <w:p w14:paraId="7C2EA2D3" w14:textId="1C58C60E" w:rsidR="00677EEA" w:rsidRPr="00A131D1" w:rsidRDefault="000A2B20" w:rsidP="007624DA">
            <w:pPr>
              <w:rPr>
                <w:rFonts w:ascii="Times New Roman" w:hAnsi="Times New Roman" w:cs="Times New Roman"/>
                <w:b/>
                <w:sz w:val="22"/>
                <w:szCs w:val="24"/>
              </w:rPr>
            </w:pPr>
            <w:r w:rsidRPr="00A131D1">
              <w:rPr>
                <w:rFonts w:ascii="Times New Roman" w:hAnsi="Times New Roman" w:cs="Times New Roman"/>
                <w:b/>
                <w:sz w:val="20"/>
                <w:szCs w:val="24"/>
              </w:rPr>
              <w:t>Study 5: Choice between two tablets</w:t>
            </w:r>
          </w:p>
        </w:tc>
      </w:tr>
      <w:tr w:rsidR="00BF0810" w:rsidRPr="00A131D1" w14:paraId="50CB6B6C" w14:textId="77777777" w:rsidTr="001B7624">
        <w:tc>
          <w:tcPr>
            <w:tcW w:w="9160" w:type="dxa"/>
            <w:tcBorders>
              <w:bottom w:val="single" w:sz="4" w:space="0" w:color="auto"/>
            </w:tcBorders>
            <w:vAlign w:val="center"/>
          </w:tcPr>
          <w:p w14:paraId="70DC5C3C" w14:textId="0ED3F3D7" w:rsidR="00BC1ADD" w:rsidRPr="00A131D1" w:rsidRDefault="00343621" w:rsidP="001B7624">
            <w:pPr>
              <w:rPr>
                <w:rFonts w:ascii="Times New Roman" w:hAnsi="Times New Roman" w:cs="Times New Roman"/>
                <w:sz w:val="18"/>
                <w:szCs w:val="24"/>
              </w:rPr>
            </w:pPr>
            <w:r w:rsidRPr="00A131D1">
              <w:rPr>
                <w:noProof/>
              </w:rPr>
              <w:drawing>
                <wp:inline distT="0" distB="0" distL="0" distR="0" wp14:anchorId="143685B0" wp14:editId="0AB375B7">
                  <wp:extent cx="2818537" cy="1282672"/>
                  <wp:effectExtent l="0" t="0" r="1270" b="0"/>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14"/>
                          <pic:cNvPicPr>
                            <a:picLocks noChangeAspect="1" noChangeArrowheads="1"/>
                          </pic:cNvPicPr>
                        </pic:nvPicPr>
                        <pic:blipFill>
                          <a:blip r:embed="rId45" cstate="print">
                            <a:extLst>
                              <a:ext uri="{28A0092B-C50C-407E-A947-70E740481C1C}">
                                <a14:useLocalDpi xmlns:a14="http://schemas.microsoft.com/office/drawing/2010/main" val="0"/>
                              </a:ext>
                            </a:extLst>
                          </a:blip>
                          <a:srcRect t="8983"/>
                          <a:stretch>
                            <a:fillRect/>
                          </a:stretch>
                        </pic:blipFill>
                        <pic:spPr bwMode="auto">
                          <a:xfrm>
                            <a:off x="0" y="0"/>
                            <a:ext cx="2949873" cy="1342441"/>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2DBB22E9" w14:textId="3952E6E9" w:rsidR="00677EEA" w:rsidRPr="00A131D1" w:rsidRDefault="00343621">
      <w:pPr>
        <w:rPr>
          <w:rFonts w:ascii="Times New Roman" w:eastAsia="Calibri" w:hAnsi="Times New Roman" w:cs="Arial"/>
          <w:b/>
          <w:sz w:val="8"/>
          <w:lang w:eastAsia="ko-KR"/>
        </w:rPr>
      </w:pPr>
      <w:r w:rsidRPr="00A131D1">
        <w:rPr>
          <w:rFonts w:ascii="Times New Roman" w:hAnsi="Times New Roman" w:cs="Times New Roman"/>
          <w:i/>
          <w:sz w:val="18"/>
          <w:szCs w:val="24"/>
        </w:rPr>
        <w:t>Note:</w:t>
      </w:r>
      <w:r w:rsidRPr="00A131D1">
        <w:rPr>
          <w:rFonts w:ascii="Times New Roman" w:hAnsi="Times New Roman" w:cs="Times New Roman"/>
          <w:b/>
          <w:sz w:val="18"/>
          <w:szCs w:val="24"/>
        </w:rPr>
        <w:t xml:space="preserve"> </w:t>
      </w:r>
      <w:r w:rsidRPr="00A131D1">
        <w:rPr>
          <w:rFonts w:ascii="Times New Roman" w:hAnsi="Times New Roman" w:cs="Times New Roman"/>
          <w:sz w:val="18"/>
          <w:szCs w:val="24"/>
        </w:rPr>
        <w:t>Consumers either evaluated the tablet by Acer or the tablet by Apple.</w:t>
      </w:r>
      <w:r w:rsidR="004A2927" w:rsidRPr="00A131D1">
        <w:rPr>
          <w:rFonts w:ascii="Times New Roman" w:eastAsia="Calibri" w:hAnsi="Times New Roman" w:cs="Arial"/>
          <w:b/>
          <w:sz w:val="8"/>
          <w:lang w:eastAsia="ko-KR"/>
        </w:rPr>
        <w:br w:type="page"/>
      </w:r>
    </w:p>
    <w:p w14:paraId="0C657F57" w14:textId="77777777" w:rsidR="004922F0" w:rsidRPr="00A131D1" w:rsidRDefault="00343621" w:rsidP="004922F0">
      <w:pPr>
        <w:spacing w:after="0" w:line="480" w:lineRule="auto"/>
        <w:rPr>
          <w:rFonts w:ascii="Times New Roman" w:eastAsia="Calibri" w:hAnsi="Times New Roman" w:cs="Times New Roman"/>
          <w:b/>
          <w:sz w:val="24"/>
          <w:lang w:eastAsia="de-DE"/>
        </w:rPr>
      </w:pPr>
      <w:r w:rsidRPr="00A131D1">
        <w:rPr>
          <w:rFonts w:ascii="Times New Roman" w:eastAsia="Calibri" w:hAnsi="Times New Roman" w:cs="Arial"/>
          <w:b/>
          <w:sz w:val="28"/>
          <w:lang w:eastAsia="ko-KR"/>
        </w:rPr>
        <w:lastRenderedPageBreak/>
        <w:t xml:space="preserve">Web Appendix D: </w:t>
      </w:r>
      <w:r w:rsidRPr="00A131D1">
        <w:rPr>
          <w:rFonts w:ascii="Times New Roman" w:eastAsia="Calibri" w:hAnsi="Times New Roman" w:cs="Times New Roman"/>
          <w:b/>
          <w:sz w:val="28"/>
          <w:lang w:eastAsia="de-DE"/>
        </w:rPr>
        <w:t>Operationalization of constructs</w:t>
      </w:r>
    </w:p>
    <w:tbl>
      <w:tblPr>
        <w:tblW w:w="4998" w:type="pct"/>
        <w:tblLayout w:type="fixed"/>
        <w:tblCellMar>
          <w:left w:w="0" w:type="dxa"/>
          <w:right w:w="0" w:type="dxa"/>
        </w:tblCellMar>
        <w:tblLook w:val="0420" w:firstRow="1" w:lastRow="0" w:firstColumn="0" w:lastColumn="0" w:noHBand="0" w:noVBand="1"/>
      </w:tblPr>
      <w:tblGrid>
        <w:gridCol w:w="9356"/>
      </w:tblGrid>
      <w:tr w:rsidR="00BF0810" w:rsidRPr="00A131D1" w14:paraId="5911C554" w14:textId="77777777" w:rsidTr="00A609D4">
        <w:trPr>
          <w:cantSplit/>
          <w:trHeight w:val="20"/>
        </w:trPr>
        <w:tc>
          <w:tcPr>
            <w:tcW w:w="9356" w:type="dxa"/>
            <w:tcBorders>
              <w:left w:val="nil"/>
              <w:right w:val="nil"/>
            </w:tcBorders>
            <w:shd w:val="clear" w:color="auto" w:fill="auto"/>
            <w:tcMar>
              <w:top w:w="57" w:type="dxa"/>
              <w:left w:w="57" w:type="dxa"/>
              <w:bottom w:w="57" w:type="dxa"/>
              <w:right w:w="57" w:type="dxa"/>
            </w:tcMar>
          </w:tcPr>
          <w:p w14:paraId="2562848E" w14:textId="77777777" w:rsidR="00A609D4" w:rsidRPr="00A131D1" w:rsidRDefault="00343621" w:rsidP="006F70A8">
            <w:pPr>
              <w:pBdr>
                <w:top w:val="double" w:sz="4" w:space="1" w:color="auto"/>
              </w:pBdr>
              <w:spacing w:after="0" w:line="240" w:lineRule="auto"/>
              <w:rPr>
                <w:rFonts w:ascii="Times New Roman" w:eastAsia="Times New Roman" w:hAnsi="Times New Roman" w:cs="Times New Roman"/>
                <w:color w:val="000000"/>
                <w:kern w:val="24"/>
                <w:sz w:val="20"/>
                <w:szCs w:val="18"/>
                <w:lang w:eastAsia="de-DE"/>
              </w:rPr>
            </w:pPr>
            <w:r w:rsidRPr="00A131D1">
              <w:rPr>
                <w:rFonts w:ascii="Times New Roman" w:eastAsia="Times New Roman" w:hAnsi="Times New Roman" w:cs="Times New Roman"/>
                <w:b/>
                <w:color w:val="000000"/>
                <w:kern w:val="24"/>
                <w:sz w:val="20"/>
                <w:szCs w:val="18"/>
                <w:lang w:eastAsia="de-DE"/>
              </w:rPr>
              <w:t xml:space="preserve">Choice satisfaction </w:t>
            </w:r>
            <w:r w:rsidRPr="00A131D1">
              <w:rPr>
                <w:rFonts w:ascii="Times New Roman" w:eastAsia="Times New Roman" w:hAnsi="Times New Roman" w:cs="Times New Roman"/>
                <w:color w:val="000000"/>
                <w:kern w:val="24"/>
                <w:sz w:val="20"/>
                <w:szCs w:val="18"/>
                <w:lang w:eastAsia="de-DE"/>
              </w:rPr>
              <w:t>(Zhang and Fitzsimons 1999); α = .82 (Study 4)</w:t>
            </w:r>
          </w:p>
          <w:p w14:paraId="4F840072" w14:textId="77777777" w:rsidR="00A609D4" w:rsidRPr="00A131D1" w:rsidRDefault="00343621" w:rsidP="006F70A8">
            <w:pPr>
              <w:pBdr>
                <w:top w:val="double" w:sz="4" w:space="1" w:color="auto"/>
              </w:pBdr>
              <w:spacing w:after="0" w:line="240" w:lineRule="auto"/>
              <w:ind w:firstLine="92"/>
              <w:rPr>
                <w:rFonts w:ascii="Times New Roman" w:eastAsia="Times New Roman" w:hAnsi="Times New Roman" w:cs="Times New Roman"/>
                <w:color w:val="000000"/>
                <w:kern w:val="24"/>
                <w:sz w:val="20"/>
                <w:szCs w:val="18"/>
                <w:lang w:eastAsia="de-DE"/>
              </w:rPr>
            </w:pPr>
            <w:r w:rsidRPr="00A131D1">
              <w:rPr>
                <w:rFonts w:ascii="Times New Roman" w:eastAsia="Times New Roman" w:hAnsi="Times New Roman" w:cs="Times New Roman"/>
                <w:color w:val="000000"/>
                <w:kern w:val="24"/>
                <w:sz w:val="20"/>
                <w:szCs w:val="18"/>
                <w:lang w:eastAsia="de-DE"/>
              </w:rPr>
              <w:t>“I am satisfied with my choice.”</w:t>
            </w:r>
          </w:p>
          <w:p w14:paraId="1611EC7C" w14:textId="77777777" w:rsidR="00A609D4" w:rsidRPr="00A131D1" w:rsidRDefault="00343621" w:rsidP="00A609D4">
            <w:pPr>
              <w:spacing w:after="0" w:line="240" w:lineRule="auto"/>
              <w:ind w:firstLine="92"/>
              <w:rPr>
                <w:rFonts w:ascii="Times New Roman" w:eastAsia="Times New Roman" w:hAnsi="Times New Roman" w:cs="Times New Roman"/>
                <w:color w:val="000000"/>
                <w:kern w:val="24"/>
                <w:sz w:val="20"/>
                <w:szCs w:val="18"/>
                <w:lang w:eastAsia="de-DE"/>
              </w:rPr>
            </w:pPr>
            <w:r w:rsidRPr="00A131D1">
              <w:rPr>
                <w:rFonts w:ascii="Times New Roman" w:eastAsia="Times New Roman" w:hAnsi="Times New Roman" w:cs="Times New Roman"/>
                <w:color w:val="000000"/>
                <w:kern w:val="24"/>
                <w:sz w:val="20"/>
                <w:szCs w:val="18"/>
                <w:lang w:eastAsia="de-DE"/>
              </w:rPr>
              <w:t>“I would make the same choice again.”</w:t>
            </w:r>
          </w:p>
          <w:p w14:paraId="02E6532E" w14:textId="48AA0712" w:rsidR="00A609D4" w:rsidRPr="00A131D1" w:rsidRDefault="00343621" w:rsidP="00A609D4">
            <w:pPr>
              <w:spacing w:after="0" w:line="240" w:lineRule="auto"/>
              <w:ind w:left="82"/>
              <w:rPr>
                <w:rFonts w:ascii="Times New Roman" w:eastAsia="Times New Roman" w:hAnsi="Times New Roman" w:cs="Times New Roman"/>
                <w:b/>
                <w:color w:val="000000"/>
                <w:kern w:val="24"/>
                <w:sz w:val="20"/>
                <w:szCs w:val="18"/>
                <w:lang w:eastAsia="de-DE"/>
              </w:rPr>
            </w:pPr>
            <w:r w:rsidRPr="00A131D1">
              <w:rPr>
                <w:rFonts w:ascii="Times New Roman" w:eastAsia="Times New Roman" w:hAnsi="Times New Roman" w:cs="Times New Roman"/>
                <w:color w:val="000000"/>
                <w:kern w:val="24"/>
                <w:sz w:val="20"/>
                <w:szCs w:val="18"/>
                <w:lang w:eastAsia="de-DE"/>
              </w:rPr>
              <w:t>“I would make the same choice even if other options might be available.”</w:t>
            </w:r>
          </w:p>
        </w:tc>
      </w:tr>
      <w:tr w:rsidR="00BF0810" w:rsidRPr="00A131D1" w14:paraId="10756DE2" w14:textId="77777777" w:rsidTr="00A609D4">
        <w:trPr>
          <w:cantSplit/>
          <w:trHeight w:val="20"/>
        </w:trPr>
        <w:tc>
          <w:tcPr>
            <w:tcW w:w="9356" w:type="dxa"/>
            <w:tcBorders>
              <w:left w:val="nil"/>
              <w:right w:val="nil"/>
            </w:tcBorders>
            <w:shd w:val="clear" w:color="auto" w:fill="auto"/>
            <w:tcMar>
              <w:top w:w="57" w:type="dxa"/>
              <w:left w:w="57" w:type="dxa"/>
              <w:bottom w:w="57" w:type="dxa"/>
              <w:right w:w="57" w:type="dxa"/>
            </w:tcMar>
          </w:tcPr>
          <w:p w14:paraId="4E2DF037" w14:textId="40911F0B" w:rsidR="000A2B20" w:rsidRPr="00A131D1" w:rsidRDefault="00343621" w:rsidP="000A2B20">
            <w:pPr>
              <w:spacing w:after="0" w:line="240" w:lineRule="auto"/>
              <w:rPr>
                <w:rFonts w:ascii="Times New Roman" w:eastAsia="Times New Roman" w:hAnsi="Times New Roman" w:cs="Times New Roman"/>
                <w:color w:val="000000"/>
                <w:kern w:val="24"/>
                <w:sz w:val="20"/>
                <w:szCs w:val="18"/>
                <w:lang w:eastAsia="de-DE"/>
              </w:rPr>
            </w:pPr>
            <w:r w:rsidRPr="00A131D1">
              <w:rPr>
                <w:rFonts w:ascii="Times New Roman" w:eastAsia="Times New Roman" w:hAnsi="Times New Roman" w:cs="Times New Roman"/>
                <w:b/>
                <w:color w:val="000000"/>
                <w:kern w:val="24"/>
                <w:sz w:val="20"/>
                <w:szCs w:val="18"/>
                <w:lang w:eastAsia="de-DE"/>
              </w:rPr>
              <w:t xml:space="preserve">Intention to choose a product </w:t>
            </w:r>
            <w:r w:rsidRPr="00A131D1">
              <w:rPr>
                <w:rFonts w:ascii="Times New Roman" w:eastAsia="Times New Roman" w:hAnsi="Times New Roman" w:cs="Times New Roman"/>
                <w:color w:val="000000"/>
                <w:kern w:val="24"/>
                <w:sz w:val="20"/>
                <w:szCs w:val="18"/>
                <w:lang w:eastAsia="de-DE"/>
              </w:rPr>
              <w:t>(adapted from Berry et al. 2017; Ding and Zhang 2020; α = .93 (Study 5)</w:t>
            </w:r>
          </w:p>
          <w:p w14:paraId="5365433F" w14:textId="7D17D487" w:rsidR="000A2B20" w:rsidRPr="00A131D1" w:rsidRDefault="00343621" w:rsidP="000A2B20">
            <w:pPr>
              <w:spacing w:after="0" w:line="240" w:lineRule="auto"/>
              <w:ind w:left="82"/>
              <w:rPr>
                <w:rFonts w:ascii="Times New Roman" w:eastAsia="Times New Roman" w:hAnsi="Times New Roman" w:cs="Times New Roman"/>
                <w:bCs/>
                <w:color w:val="000000"/>
                <w:kern w:val="24"/>
                <w:sz w:val="20"/>
                <w:szCs w:val="18"/>
                <w:lang w:eastAsia="de-DE"/>
              </w:rPr>
            </w:pPr>
            <w:r w:rsidRPr="00A131D1">
              <w:rPr>
                <w:rFonts w:ascii="Times New Roman" w:eastAsia="Times New Roman" w:hAnsi="Times New Roman" w:cs="Times New Roman"/>
                <w:bCs/>
                <w:color w:val="000000"/>
                <w:kern w:val="24"/>
                <w:sz w:val="20"/>
                <w:szCs w:val="18"/>
                <w:lang w:eastAsia="de-DE"/>
              </w:rPr>
              <w:t xml:space="preserve">“How likely would you be to purchase the tablet by [brand]?” </w:t>
            </w:r>
            <w:r w:rsidRPr="00A131D1">
              <w:rPr>
                <w:rFonts w:ascii="Times New Roman" w:eastAsia="Times New Roman" w:hAnsi="Times New Roman" w:cs="Times New Roman"/>
                <w:sz w:val="20"/>
                <w:szCs w:val="18"/>
                <w:lang w:eastAsia="de-DE"/>
              </w:rPr>
              <w:t>(1 = “not at all” to 7 = “very much”)</w:t>
            </w:r>
          </w:p>
          <w:p w14:paraId="6ED1BCD9" w14:textId="164148FD" w:rsidR="000A2B20" w:rsidRPr="00A131D1" w:rsidRDefault="00343621" w:rsidP="000A2B20">
            <w:pPr>
              <w:spacing w:after="0" w:line="240" w:lineRule="auto"/>
              <w:ind w:left="82"/>
              <w:rPr>
                <w:rFonts w:ascii="Times New Roman" w:eastAsia="Times New Roman" w:hAnsi="Times New Roman" w:cs="Times New Roman"/>
                <w:bCs/>
                <w:color w:val="000000"/>
                <w:kern w:val="24"/>
                <w:sz w:val="20"/>
                <w:szCs w:val="18"/>
                <w:lang w:eastAsia="de-DE"/>
              </w:rPr>
            </w:pPr>
            <w:r w:rsidRPr="00A131D1">
              <w:rPr>
                <w:rFonts w:ascii="Times New Roman" w:eastAsia="Times New Roman" w:hAnsi="Times New Roman" w:cs="Times New Roman"/>
                <w:bCs/>
                <w:color w:val="000000"/>
                <w:kern w:val="24"/>
                <w:sz w:val="20"/>
                <w:szCs w:val="18"/>
                <w:lang w:eastAsia="de-DE"/>
              </w:rPr>
              <w:t xml:space="preserve">“Assuming you were interested in buying a tablet, to what extent are you interested in buying the tablet from [brand]?” </w:t>
            </w:r>
            <w:r w:rsidRPr="00A131D1">
              <w:rPr>
                <w:rFonts w:ascii="Times New Roman" w:eastAsia="Times New Roman" w:hAnsi="Times New Roman" w:cs="Times New Roman"/>
                <w:sz w:val="20"/>
                <w:szCs w:val="18"/>
                <w:lang w:eastAsia="de-DE"/>
              </w:rPr>
              <w:t>(1 = “not at all” to 7 = “very much”)</w:t>
            </w:r>
          </w:p>
          <w:p w14:paraId="03A5F35A" w14:textId="6199D4D2" w:rsidR="00A50D9D" w:rsidRPr="00A131D1" w:rsidRDefault="00343621" w:rsidP="00BF1337">
            <w:pPr>
              <w:spacing w:after="0" w:line="240" w:lineRule="auto"/>
              <w:ind w:left="82"/>
              <w:rPr>
                <w:rFonts w:ascii="Times New Roman" w:eastAsia="Times New Roman" w:hAnsi="Times New Roman" w:cs="Times New Roman"/>
                <w:b/>
                <w:color w:val="000000"/>
                <w:kern w:val="24"/>
                <w:sz w:val="20"/>
                <w:szCs w:val="18"/>
                <w:lang w:eastAsia="de-DE"/>
              </w:rPr>
            </w:pPr>
            <w:r w:rsidRPr="00A131D1">
              <w:rPr>
                <w:rFonts w:ascii="Times New Roman" w:eastAsia="Times New Roman" w:hAnsi="Times New Roman" w:cs="Times New Roman"/>
                <w:bCs/>
                <w:color w:val="000000"/>
                <w:kern w:val="24"/>
                <w:sz w:val="20"/>
                <w:szCs w:val="18"/>
                <w:lang w:eastAsia="de-DE"/>
              </w:rPr>
              <w:t xml:space="preserve">“How probable is it that you would consider the purchase of the tablet by [brand], if you were interested in buying a tablet?” </w:t>
            </w:r>
            <w:r w:rsidRPr="00A131D1">
              <w:rPr>
                <w:rFonts w:ascii="Times New Roman" w:eastAsia="Times New Roman" w:hAnsi="Times New Roman" w:cs="Times New Roman"/>
                <w:sz w:val="20"/>
                <w:szCs w:val="18"/>
                <w:lang w:eastAsia="de-DE"/>
              </w:rPr>
              <w:t>(1 = “not at all” to 7 = “very much”)</w:t>
            </w:r>
          </w:p>
        </w:tc>
      </w:tr>
      <w:tr w:rsidR="00BF0810" w:rsidRPr="00A131D1" w14:paraId="1A4DECF8" w14:textId="77777777" w:rsidTr="006B4370">
        <w:trPr>
          <w:cantSplit/>
          <w:trHeight w:val="20"/>
        </w:trPr>
        <w:tc>
          <w:tcPr>
            <w:tcW w:w="9356" w:type="dxa"/>
            <w:tcBorders>
              <w:left w:val="nil"/>
              <w:bottom w:val="nil"/>
              <w:right w:val="nil"/>
            </w:tcBorders>
            <w:shd w:val="clear" w:color="auto" w:fill="auto"/>
            <w:tcMar>
              <w:top w:w="57" w:type="dxa"/>
              <w:left w:w="57" w:type="dxa"/>
              <w:bottom w:w="57" w:type="dxa"/>
              <w:right w:w="57" w:type="dxa"/>
            </w:tcMar>
          </w:tcPr>
          <w:p w14:paraId="31488D24" w14:textId="77777777" w:rsidR="004922F0" w:rsidRPr="00A131D1" w:rsidRDefault="00343621" w:rsidP="004922F0">
            <w:pPr>
              <w:spacing w:after="0" w:line="240" w:lineRule="auto"/>
              <w:rPr>
                <w:rFonts w:ascii="Times New Roman" w:eastAsia="Times New Roman" w:hAnsi="Times New Roman" w:cs="Times New Roman"/>
                <w:color w:val="000000"/>
                <w:kern w:val="24"/>
                <w:sz w:val="20"/>
                <w:szCs w:val="18"/>
                <w:lang w:eastAsia="de-DE"/>
              </w:rPr>
            </w:pPr>
            <w:r w:rsidRPr="00A131D1">
              <w:rPr>
                <w:rFonts w:ascii="Times New Roman" w:eastAsia="Times New Roman" w:hAnsi="Times New Roman" w:cs="Times New Roman"/>
                <w:b/>
                <w:color w:val="000000"/>
                <w:kern w:val="24"/>
                <w:sz w:val="20"/>
                <w:szCs w:val="18"/>
                <w:lang w:eastAsia="de-DE"/>
              </w:rPr>
              <w:t xml:space="preserve">Verbalizing focus </w:t>
            </w:r>
            <w:r w:rsidRPr="00A131D1">
              <w:rPr>
                <w:rFonts w:ascii="Times New Roman" w:eastAsia="Times New Roman" w:hAnsi="Times New Roman" w:cs="Times New Roman"/>
                <w:color w:val="000000"/>
                <w:kern w:val="24"/>
                <w:sz w:val="20"/>
                <w:szCs w:val="18"/>
                <w:lang w:eastAsia="de-DE"/>
              </w:rPr>
              <w:t>(Pennebaker et al. 2015)</w:t>
            </w:r>
          </w:p>
          <w:p w14:paraId="475B72BF" w14:textId="03EE91A9" w:rsidR="004922F0" w:rsidRPr="00A131D1" w:rsidRDefault="00343621" w:rsidP="004922F0">
            <w:pPr>
              <w:spacing w:after="0" w:line="240" w:lineRule="auto"/>
              <w:ind w:left="92"/>
              <w:rPr>
                <w:rFonts w:ascii="Times New Roman" w:eastAsia="Times New Roman" w:hAnsi="Times New Roman" w:cs="Times New Roman"/>
                <w:b/>
                <w:color w:val="000000"/>
                <w:kern w:val="24"/>
                <w:sz w:val="20"/>
                <w:szCs w:val="18"/>
                <w:lang w:eastAsia="de-DE"/>
              </w:rPr>
            </w:pPr>
            <w:r w:rsidRPr="00A131D1">
              <w:rPr>
                <w:rFonts w:ascii="Times New Roman" w:eastAsia="Times New Roman" w:hAnsi="Times New Roman" w:cs="Times New Roman"/>
                <w:color w:val="000000"/>
                <w:kern w:val="24"/>
                <w:sz w:val="20"/>
                <w:szCs w:val="18"/>
                <w:lang w:eastAsia="de-DE"/>
              </w:rPr>
              <w:t>Linguistic inquiry and word count (LIWC) (Studies 1-3, and 5): “analytic thinking” measure (1-100 scale; 50 as the “neutral point”): “a high number reflects formal, logical, and hierarchical thinking,” while “lower numbers reflect more informal, personal, here-and-now, and narrative thinking” (Pennebaker et al. 2015, p. 21)</w:t>
            </w:r>
          </w:p>
        </w:tc>
      </w:tr>
      <w:tr w:rsidR="00BF0810" w:rsidRPr="00A131D1" w14:paraId="704B0143" w14:textId="77777777" w:rsidTr="006B4370">
        <w:trPr>
          <w:cantSplit/>
          <w:trHeight w:val="20"/>
        </w:trPr>
        <w:tc>
          <w:tcPr>
            <w:tcW w:w="9356" w:type="dxa"/>
            <w:tcBorders>
              <w:left w:val="nil"/>
              <w:bottom w:val="nil"/>
              <w:right w:val="nil"/>
            </w:tcBorders>
            <w:shd w:val="clear" w:color="auto" w:fill="auto"/>
            <w:tcMar>
              <w:top w:w="57" w:type="dxa"/>
              <w:left w:w="57" w:type="dxa"/>
              <w:bottom w:w="57" w:type="dxa"/>
              <w:right w:w="57" w:type="dxa"/>
            </w:tcMar>
          </w:tcPr>
          <w:p w14:paraId="32C4FA88" w14:textId="508FC4B3" w:rsidR="00BF1337" w:rsidRPr="00A131D1" w:rsidRDefault="00343621" w:rsidP="00BF1337">
            <w:pPr>
              <w:spacing w:after="0" w:line="240" w:lineRule="auto"/>
              <w:rPr>
                <w:rFonts w:ascii="Times New Roman" w:eastAsia="Times New Roman" w:hAnsi="Times New Roman" w:cs="Times New Roman"/>
                <w:b/>
                <w:color w:val="000000"/>
                <w:kern w:val="24"/>
                <w:sz w:val="20"/>
                <w:szCs w:val="18"/>
                <w:lang w:eastAsia="de-DE"/>
              </w:rPr>
            </w:pPr>
            <w:r w:rsidRPr="00A131D1">
              <w:rPr>
                <w:rFonts w:ascii="Times New Roman" w:eastAsia="Times New Roman" w:hAnsi="Times New Roman" w:cs="Times New Roman"/>
                <w:b/>
                <w:color w:val="000000"/>
                <w:kern w:val="24"/>
                <w:sz w:val="20"/>
                <w:szCs w:val="18"/>
                <w:lang w:eastAsia="de-DE"/>
              </w:rPr>
              <w:t xml:space="preserve">Food quantity </w:t>
            </w:r>
            <w:r w:rsidRPr="00A131D1">
              <w:rPr>
                <w:rFonts w:ascii="Times New Roman" w:eastAsia="Times New Roman" w:hAnsi="Times New Roman" w:cs="Times New Roman"/>
                <w:color w:val="000000"/>
                <w:kern w:val="24"/>
                <w:sz w:val="20"/>
                <w:szCs w:val="18"/>
                <w:lang w:eastAsia="de-DE"/>
              </w:rPr>
              <w:t>(Biswas et al. 2023; Study 3)</w:t>
            </w:r>
          </w:p>
          <w:p w14:paraId="1756997D" w14:textId="597B61C3" w:rsidR="00BF1337" w:rsidRPr="00A131D1" w:rsidRDefault="00343621" w:rsidP="00BF1337">
            <w:pPr>
              <w:spacing w:after="0" w:line="240" w:lineRule="auto"/>
              <w:ind w:firstLine="82"/>
              <w:rPr>
                <w:rFonts w:ascii="Times New Roman" w:eastAsia="Times New Roman" w:hAnsi="Times New Roman" w:cs="Times New Roman"/>
                <w:b/>
                <w:color w:val="000000"/>
                <w:kern w:val="24"/>
                <w:sz w:val="20"/>
                <w:szCs w:val="18"/>
                <w:lang w:eastAsia="de-DE"/>
              </w:rPr>
            </w:pPr>
            <w:r w:rsidRPr="00A131D1">
              <w:rPr>
                <w:rFonts w:ascii="Times New Roman" w:eastAsia="Times New Roman" w:hAnsi="Times New Roman" w:cs="Times New Roman"/>
                <w:color w:val="000000"/>
                <w:kern w:val="24"/>
                <w:sz w:val="20"/>
                <w:szCs w:val="18"/>
                <w:lang w:eastAsia="de-DE"/>
              </w:rPr>
              <w:t>“How many [food] balls would you like to order?”</w:t>
            </w:r>
          </w:p>
        </w:tc>
      </w:tr>
      <w:tr w:rsidR="00BF0810" w:rsidRPr="00A131D1" w14:paraId="6D4D8CF6" w14:textId="77777777" w:rsidTr="006B4370">
        <w:trPr>
          <w:cantSplit/>
          <w:trHeight w:val="20"/>
        </w:trPr>
        <w:tc>
          <w:tcPr>
            <w:tcW w:w="9356" w:type="dxa"/>
            <w:tcBorders>
              <w:left w:val="nil"/>
              <w:bottom w:val="nil"/>
              <w:right w:val="nil"/>
            </w:tcBorders>
            <w:shd w:val="clear" w:color="auto" w:fill="auto"/>
            <w:tcMar>
              <w:top w:w="57" w:type="dxa"/>
              <w:left w:w="57" w:type="dxa"/>
              <w:bottom w:w="57" w:type="dxa"/>
              <w:right w:w="57" w:type="dxa"/>
            </w:tcMar>
          </w:tcPr>
          <w:p w14:paraId="03FAFE0C" w14:textId="77777777" w:rsidR="00A609D4" w:rsidRPr="00A131D1" w:rsidRDefault="00343621" w:rsidP="00A609D4">
            <w:pPr>
              <w:spacing w:after="0" w:line="240" w:lineRule="auto"/>
              <w:rPr>
                <w:rFonts w:ascii="Times New Roman" w:eastAsia="Times New Roman" w:hAnsi="Times New Roman" w:cs="Times New Roman"/>
                <w:sz w:val="20"/>
                <w:szCs w:val="18"/>
                <w:lang w:eastAsia="de-DE"/>
              </w:rPr>
            </w:pPr>
            <w:r w:rsidRPr="00A131D1">
              <w:rPr>
                <w:rFonts w:ascii="Times New Roman" w:eastAsia="Times New Roman" w:hAnsi="Times New Roman" w:cs="Times New Roman"/>
                <w:b/>
                <w:sz w:val="20"/>
                <w:szCs w:val="18"/>
                <w:lang w:eastAsia="de-DE"/>
              </w:rPr>
              <w:t>Preference fluency</w:t>
            </w:r>
            <w:r w:rsidRPr="00A131D1">
              <w:rPr>
                <w:rFonts w:ascii="Times New Roman" w:eastAsia="Times New Roman" w:hAnsi="Times New Roman" w:cs="Times New Roman"/>
                <w:sz w:val="20"/>
                <w:szCs w:val="18"/>
                <w:lang w:eastAsia="de-DE"/>
              </w:rPr>
              <w:t xml:space="preserve"> (</w:t>
            </w:r>
            <w:proofErr w:type="spellStart"/>
            <w:r w:rsidRPr="00A131D1">
              <w:rPr>
                <w:rFonts w:ascii="Times New Roman" w:eastAsia="Times New Roman" w:hAnsi="Times New Roman" w:cs="Times New Roman"/>
                <w:sz w:val="20"/>
                <w:szCs w:val="18"/>
                <w:lang w:eastAsia="de-DE"/>
              </w:rPr>
              <w:t>Novemsky</w:t>
            </w:r>
            <w:proofErr w:type="spellEnd"/>
            <w:r w:rsidRPr="00A131D1">
              <w:rPr>
                <w:rFonts w:ascii="Times New Roman" w:eastAsia="Times New Roman" w:hAnsi="Times New Roman" w:cs="Times New Roman"/>
                <w:sz w:val="20"/>
                <w:szCs w:val="18"/>
                <w:lang w:eastAsia="de-DE"/>
              </w:rPr>
              <w:t xml:space="preserve"> et al. 2007); α = .86</w:t>
            </w:r>
            <w:r w:rsidRPr="00A131D1">
              <w:rPr>
                <w:rFonts w:ascii="Times New Roman" w:eastAsia="Times New Roman" w:hAnsi="Times New Roman" w:cs="Times New Roman"/>
                <w:color w:val="000000"/>
                <w:kern w:val="24"/>
                <w:sz w:val="20"/>
                <w:szCs w:val="18"/>
                <w:lang w:eastAsia="de-DE"/>
              </w:rPr>
              <w:t xml:space="preserve"> (Study 4)</w:t>
            </w:r>
            <w:r w:rsidRPr="00A131D1">
              <w:rPr>
                <w:rFonts w:ascii="Times New Roman" w:eastAsia="Times New Roman" w:hAnsi="Times New Roman" w:cs="Times New Roman"/>
                <w:sz w:val="20"/>
                <w:szCs w:val="18"/>
                <w:lang w:eastAsia="de-DE"/>
              </w:rPr>
              <w:t xml:space="preserve"> </w:t>
            </w:r>
          </w:p>
          <w:p w14:paraId="4EF0CC6E" w14:textId="77777777" w:rsidR="00A609D4" w:rsidRPr="00A131D1" w:rsidRDefault="00343621" w:rsidP="00A609D4">
            <w:pPr>
              <w:spacing w:after="0" w:line="240" w:lineRule="auto"/>
              <w:ind w:left="224" w:hanging="142"/>
              <w:rPr>
                <w:rFonts w:ascii="Times New Roman" w:eastAsia="Times New Roman" w:hAnsi="Times New Roman" w:cs="Times New Roman"/>
                <w:sz w:val="20"/>
                <w:szCs w:val="18"/>
                <w:lang w:eastAsia="de-DE"/>
              </w:rPr>
            </w:pPr>
            <w:r w:rsidRPr="00A131D1">
              <w:rPr>
                <w:rFonts w:ascii="Times New Roman" w:eastAsia="Times New Roman" w:hAnsi="Times New Roman" w:cs="Times New Roman"/>
                <w:sz w:val="20"/>
                <w:szCs w:val="18"/>
                <w:lang w:eastAsia="de-DE"/>
              </w:rPr>
              <w:t>“It was easy for me to evaluate the choice alternatives.”</w:t>
            </w:r>
          </w:p>
          <w:p w14:paraId="06DF690A" w14:textId="77777777" w:rsidR="00A609D4" w:rsidRPr="00A131D1" w:rsidRDefault="00343621" w:rsidP="00A609D4">
            <w:pPr>
              <w:spacing w:after="0" w:line="240" w:lineRule="auto"/>
              <w:ind w:firstLine="92"/>
              <w:rPr>
                <w:rFonts w:ascii="Times New Roman" w:eastAsia="Times New Roman" w:hAnsi="Times New Roman" w:cs="Times New Roman"/>
                <w:sz w:val="20"/>
                <w:szCs w:val="18"/>
                <w:lang w:eastAsia="de-DE"/>
              </w:rPr>
            </w:pPr>
            <w:r w:rsidRPr="00A131D1">
              <w:rPr>
                <w:rFonts w:ascii="Times New Roman" w:eastAsia="Times New Roman" w:hAnsi="Times New Roman" w:cs="Times New Roman"/>
                <w:sz w:val="20"/>
                <w:szCs w:val="18"/>
                <w:lang w:eastAsia="de-DE"/>
              </w:rPr>
              <w:t>“I quickly realized which alternative was best for me.”</w:t>
            </w:r>
          </w:p>
          <w:p w14:paraId="3FC7C140" w14:textId="43CD4647" w:rsidR="00A609D4" w:rsidRPr="00A131D1" w:rsidRDefault="00343621" w:rsidP="00A609D4">
            <w:pPr>
              <w:spacing w:after="0" w:line="240" w:lineRule="auto"/>
              <w:ind w:left="82"/>
              <w:rPr>
                <w:rFonts w:ascii="Times New Roman" w:eastAsia="Times New Roman" w:hAnsi="Times New Roman" w:cs="Times New Roman"/>
                <w:b/>
                <w:color w:val="000000"/>
                <w:kern w:val="24"/>
                <w:sz w:val="20"/>
                <w:szCs w:val="18"/>
                <w:lang w:eastAsia="de-DE"/>
              </w:rPr>
            </w:pPr>
            <w:r w:rsidRPr="00A131D1">
              <w:rPr>
                <w:rFonts w:ascii="Times New Roman" w:eastAsia="Times New Roman" w:hAnsi="Times New Roman" w:cs="Times New Roman"/>
                <w:sz w:val="20"/>
                <w:szCs w:val="18"/>
                <w:lang w:eastAsia="de-DE"/>
              </w:rPr>
              <w:t>“Forming a preference for an alternative was fairly simple.”</w:t>
            </w:r>
          </w:p>
        </w:tc>
      </w:tr>
      <w:tr w:rsidR="00BF0810" w:rsidRPr="00A131D1" w14:paraId="294F76D1" w14:textId="77777777" w:rsidTr="006B4370">
        <w:trPr>
          <w:cantSplit/>
          <w:trHeight w:val="20"/>
        </w:trPr>
        <w:tc>
          <w:tcPr>
            <w:tcW w:w="9356" w:type="dxa"/>
            <w:tcBorders>
              <w:left w:val="nil"/>
              <w:bottom w:val="nil"/>
              <w:right w:val="nil"/>
            </w:tcBorders>
            <w:shd w:val="clear" w:color="auto" w:fill="auto"/>
            <w:tcMar>
              <w:top w:w="57" w:type="dxa"/>
              <w:left w:w="57" w:type="dxa"/>
              <w:bottom w:w="57" w:type="dxa"/>
              <w:right w:w="57" w:type="dxa"/>
            </w:tcMar>
          </w:tcPr>
          <w:p w14:paraId="5A2CCAA5" w14:textId="7FBED6E8" w:rsidR="00A609D4" w:rsidRPr="00A131D1" w:rsidRDefault="00343621" w:rsidP="00A609D4">
            <w:pPr>
              <w:spacing w:after="0" w:line="240" w:lineRule="auto"/>
              <w:rPr>
                <w:rFonts w:ascii="Times New Roman" w:eastAsia="Times New Roman" w:hAnsi="Times New Roman" w:cs="Times New Roman"/>
                <w:b/>
                <w:color w:val="000000"/>
                <w:kern w:val="24"/>
                <w:sz w:val="20"/>
                <w:szCs w:val="18"/>
                <w:lang w:eastAsia="de-DE"/>
              </w:rPr>
            </w:pPr>
            <w:r w:rsidRPr="00A131D1">
              <w:rPr>
                <w:rFonts w:ascii="Times New Roman" w:eastAsia="Times New Roman" w:hAnsi="Times New Roman" w:cs="Times New Roman"/>
                <w:b/>
                <w:color w:val="000000"/>
                <w:kern w:val="24"/>
                <w:sz w:val="20"/>
                <w:szCs w:val="18"/>
                <w:lang w:eastAsia="de-DE"/>
              </w:rPr>
              <w:t>Brand equity</w:t>
            </w:r>
            <w:r w:rsidRPr="00A131D1">
              <w:rPr>
                <w:rFonts w:ascii="Times New Roman" w:eastAsia="Times New Roman" w:hAnsi="Times New Roman" w:cs="Times New Roman"/>
                <w:color w:val="000000"/>
                <w:kern w:val="24"/>
                <w:sz w:val="20"/>
                <w:szCs w:val="18"/>
                <w:lang w:eastAsia="de-DE"/>
              </w:rPr>
              <w:t xml:space="preserve"> (</w:t>
            </w:r>
            <w:proofErr w:type="spellStart"/>
            <w:r w:rsidRPr="00A131D1">
              <w:rPr>
                <w:rFonts w:ascii="Times New Roman" w:eastAsia="Times New Roman" w:hAnsi="Times New Roman" w:cs="Times New Roman"/>
                <w:color w:val="000000"/>
                <w:kern w:val="24"/>
                <w:sz w:val="20"/>
                <w:szCs w:val="18"/>
                <w:lang w:eastAsia="de-DE"/>
              </w:rPr>
              <w:t>Yoo</w:t>
            </w:r>
            <w:proofErr w:type="spellEnd"/>
            <w:r w:rsidRPr="00A131D1">
              <w:rPr>
                <w:rFonts w:ascii="Times New Roman" w:eastAsia="Times New Roman" w:hAnsi="Times New Roman" w:cs="Times New Roman"/>
                <w:color w:val="000000"/>
                <w:kern w:val="24"/>
                <w:sz w:val="20"/>
                <w:szCs w:val="18"/>
                <w:lang w:eastAsia="de-DE"/>
              </w:rPr>
              <w:t xml:space="preserve"> et al. 2000; </w:t>
            </w:r>
            <w:proofErr w:type="spellStart"/>
            <w:r w:rsidRPr="00A131D1">
              <w:rPr>
                <w:rFonts w:ascii="Times New Roman" w:eastAsia="Times New Roman" w:hAnsi="Times New Roman" w:cs="Times New Roman"/>
                <w:color w:val="000000"/>
                <w:kern w:val="24"/>
                <w:sz w:val="20"/>
                <w:szCs w:val="18"/>
                <w:lang w:eastAsia="de-DE"/>
              </w:rPr>
              <w:t>Heinberg</w:t>
            </w:r>
            <w:proofErr w:type="spellEnd"/>
            <w:r w:rsidRPr="00A131D1">
              <w:rPr>
                <w:rFonts w:ascii="Times New Roman" w:eastAsia="Times New Roman" w:hAnsi="Times New Roman" w:cs="Times New Roman"/>
                <w:color w:val="000000"/>
                <w:kern w:val="24"/>
                <w:sz w:val="20"/>
                <w:szCs w:val="18"/>
                <w:lang w:eastAsia="de-DE"/>
              </w:rPr>
              <w:t xml:space="preserve"> et al. 2020); all α = .98 (Study 5)</w:t>
            </w:r>
          </w:p>
          <w:p w14:paraId="03670C0A" w14:textId="60CA4316" w:rsidR="00A609D4" w:rsidRPr="00A131D1" w:rsidRDefault="00343621" w:rsidP="00A609D4">
            <w:pPr>
              <w:spacing w:after="0" w:line="240" w:lineRule="auto"/>
              <w:ind w:firstLine="79"/>
              <w:rPr>
                <w:rFonts w:ascii="Times New Roman" w:eastAsia="Times New Roman" w:hAnsi="Times New Roman" w:cs="Times New Roman"/>
                <w:color w:val="000000"/>
                <w:kern w:val="24"/>
                <w:sz w:val="20"/>
                <w:szCs w:val="18"/>
                <w:lang w:eastAsia="de-DE"/>
              </w:rPr>
            </w:pPr>
            <w:r w:rsidRPr="00A131D1">
              <w:rPr>
                <w:rFonts w:ascii="Times New Roman" w:eastAsia="Times New Roman" w:hAnsi="Times New Roman" w:cs="Times New Roman"/>
                <w:color w:val="000000"/>
                <w:kern w:val="24"/>
                <w:sz w:val="20"/>
                <w:szCs w:val="18"/>
                <w:lang w:eastAsia="de-DE"/>
              </w:rPr>
              <w:t>“It makes sense to buy [brand] instead of another brand.”</w:t>
            </w:r>
          </w:p>
          <w:p w14:paraId="234584EC" w14:textId="000C8F44" w:rsidR="00A609D4" w:rsidRPr="00A131D1" w:rsidRDefault="00343621" w:rsidP="00A609D4">
            <w:pPr>
              <w:spacing w:after="0" w:line="240" w:lineRule="auto"/>
              <w:ind w:firstLine="79"/>
              <w:rPr>
                <w:rFonts w:ascii="Times New Roman" w:eastAsia="Times New Roman" w:hAnsi="Times New Roman" w:cs="Times New Roman"/>
                <w:color w:val="000000"/>
                <w:kern w:val="24"/>
                <w:sz w:val="20"/>
                <w:szCs w:val="18"/>
                <w:lang w:eastAsia="de-DE"/>
              </w:rPr>
            </w:pPr>
            <w:r w:rsidRPr="00A131D1">
              <w:rPr>
                <w:rFonts w:ascii="Times New Roman" w:eastAsia="Times New Roman" w:hAnsi="Times New Roman" w:cs="Times New Roman"/>
                <w:color w:val="000000"/>
                <w:kern w:val="24"/>
                <w:sz w:val="20"/>
                <w:szCs w:val="18"/>
                <w:lang w:eastAsia="de-DE"/>
              </w:rPr>
              <w:t>“Even if another brand has the same features as [brand], I would prefer to buy [brand].”</w:t>
            </w:r>
          </w:p>
          <w:p w14:paraId="3D09086F" w14:textId="4993A5A3" w:rsidR="00A609D4" w:rsidRPr="00A131D1" w:rsidRDefault="00343621" w:rsidP="00A609D4">
            <w:pPr>
              <w:spacing w:after="0" w:line="240" w:lineRule="auto"/>
              <w:ind w:firstLine="79"/>
              <w:rPr>
                <w:rFonts w:ascii="Times New Roman" w:eastAsia="Times New Roman" w:hAnsi="Times New Roman" w:cs="Times New Roman"/>
                <w:color w:val="000000"/>
                <w:kern w:val="24"/>
                <w:sz w:val="20"/>
                <w:szCs w:val="18"/>
                <w:lang w:eastAsia="de-DE"/>
              </w:rPr>
            </w:pPr>
            <w:r w:rsidRPr="00A131D1">
              <w:rPr>
                <w:rFonts w:ascii="Times New Roman" w:eastAsia="Times New Roman" w:hAnsi="Times New Roman" w:cs="Times New Roman"/>
                <w:color w:val="000000"/>
                <w:kern w:val="24"/>
                <w:sz w:val="20"/>
                <w:szCs w:val="18"/>
                <w:lang w:eastAsia="de-DE"/>
              </w:rPr>
              <w:t>“If there is another brand as good as [brand], I prefer to buy [brand].”</w:t>
            </w:r>
          </w:p>
          <w:p w14:paraId="2E9F1E05" w14:textId="36FFA1E2" w:rsidR="00A609D4" w:rsidRPr="00A131D1" w:rsidRDefault="00343621" w:rsidP="00A609D4">
            <w:pPr>
              <w:spacing w:after="0" w:line="240" w:lineRule="auto"/>
              <w:ind w:left="82"/>
              <w:rPr>
                <w:rFonts w:ascii="Times New Roman" w:eastAsia="Times New Roman" w:hAnsi="Times New Roman" w:cs="Times New Roman"/>
                <w:b/>
                <w:sz w:val="20"/>
                <w:szCs w:val="18"/>
                <w:lang w:eastAsia="de-DE"/>
              </w:rPr>
            </w:pPr>
            <w:r w:rsidRPr="00A131D1">
              <w:rPr>
                <w:rFonts w:ascii="Times New Roman" w:eastAsia="Times New Roman" w:hAnsi="Times New Roman" w:cs="Times New Roman"/>
                <w:color w:val="000000"/>
                <w:kern w:val="24"/>
                <w:sz w:val="20"/>
                <w:szCs w:val="18"/>
                <w:lang w:eastAsia="de-DE"/>
              </w:rPr>
              <w:t>“If another brand is not different from [brand] in any way, it seems smarter to purchase [brand].”</w:t>
            </w:r>
          </w:p>
        </w:tc>
      </w:tr>
      <w:tr w:rsidR="00BF0810" w:rsidRPr="00A131D1" w14:paraId="0EFCEBD8" w14:textId="77777777" w:rsidTr="006B4370">
        <w:trPr>
          <w:cantSplit/>
          <w:trHeight w:val="20"/>
        </w:trPr>
        <w:tc>
          <w:tcPr>
            <w:tcW w:w="9356" w:type="dxa"/>
            <w:tcBorders>
              <w:left w:val="nil"/>
              <w:bottom w:val="nil"/>
              <w:right w:val="nil"/>
            </w:tcBorders>
            <w:shd w:val="clear" w:color="auto" w:fill="auto"/>
            <w:tcMar>
              <w:top w:w="57" w:type="dxa"/>
              <w:left w:w="57" w:type="dxa"/>
              <w:bottom w:w="57" w:type="dxa"/>
              <w:right w:w="57" w:type="dxa"/>
            </w:tcMar>
          </w:tcPr>
          <w:p w14:paraId="76F61617" w14:textId="2B5758BE" w:rsidR="000A2B20" w:rsidRPr="00A131D1" w:rsidRDefault="00343621" w:rsidP="000A2B20">
            <w:pPr>
              <w:spacing w:after="0" w:line="240" w:lineRule="auto"/>
              <w:rPr>
                <w:rFonts w:ascii="Times New Roman" w:eastAsia="Times New Roman" w:hAnsi="Times New Roman" w:cs="Times New Roman"/>
                <w:b/>
                <w:color w:val="000000"/>
                <w:kern w:val="24"/>
                <w:sz w:val="20"/>
                <w:szCs w:val="18"/>
                <w:lang w:eastAsia="de-DE"/>
              </w:rPr>
            </w:pPr>
            <w:r w:rsidRPr="00A131D1">
              <w:rPr>
                <w:rFonts w:ascii="Times New Roman" w:eastAsia="Times New Roman" w:hAnsi="Times New Roman" w:cs="Times New Roman"/>
                <w:b/>
                <w:color w:val="000000"/>
                <w:kern w:val="24"/>
                <w:sz w:val="20"/>
                <w:szCs w:val="18"/>
                <w:lang w:eastAsia="de-DE"/>
              </w:rPr>
              <w:t>Hedonism/</w:t>
            </w:r>
            <w:proofErr w:type="spellStart"/>
            <w:r w:rsidRPr="00A131D1">
              <w:rPr>
                <w:rFonts w:ascii="Times New Roman" w:eastAsia="Times New Roman" w:hAnsi="Times New Roman" w:cs="Times New Roman"/>
                <w:b/>
                <w:color w:val="000000"/>
                <w:kern w:val="24"/>
                <w:sz w:val="20"/>
                <w:szCs w:val="18"/>
                <w:lang w:eastAsia="de-DE"/>
              </w:rPr>
              <w:t>utilitarism</w:t>
            </w:r>
            <w:proofErr w:type="spellEnd"/>
            <w:r w:rsidRPr="00A131D1">
              <w:rPr>
                <w:rFonts w:ascii="Times New Roman" w:eastAsia="Times New Roman" w:hAnsi="Times New Roman" w:cs="Times New Roman"/>
                <w:color w:val="000000"/>
                <w:kern w:val="24"/>
                <w:sz w:val="20"/>
                <w:szCs w:val="18"/>
                <w:lang w:eastAsia="de-DE"/>
              </w:rPr>
              <w:t xml:space="preserve"> (Sela and Berger 2012); all α = .9</w:t>
            </w:r>
            <w:r w:rsidR="006C1F83">
              <w:rPr>
                <w:rFonts w:ascii="Times New Roman" w:eastAsia="Times New Roman" w:hAnsi="Times New Roman" w:cs="Times New Roman"/>
                <w:color w:val="000000"/>
                <w:kern w:val="24"/>
                <w:sz w:val="20"/>
                <w:szCs w:val="18"/>
                <w:lang w:eastAsia="de-DE"/>
              </w:rPr>
              <w:t>4</w:t>
            </w:r>
            <w:r w:rsidRPr="00A131D1">
              <w:rPr>
                <w:rFonts w:ascii="Times New Roman" w:eastAsia="Times New Roman" w:hAnsi="Times New Roman" w:cs="Times New Roman"/>
                <w:color w:val="000000"/>
                <w:kern w:val="24"/>
                <w:sz w:val="20"/>
                <w:szCs w:val="18"/>
                <w:lang w:eastAsia="de-DE"/>
              </w:rPr>
              <w:t xml:space="preserve"> (Study 5)</w:t>
            </w:r>
          </w:p>
          <w:p w14:paraId="59BA750D" w14:textId="77777777" w:rsidR="000A2B20" w:rsidRPr="00A131D1" w:rsidRDefault="00343621" w:rsidP="000A2B20">
            <w:pPr>
              <w:spacing w:after="0" w:line="240" w:lineRule="auto"/>
              <w:ind w:firstLine="79"/>
              <w:rPr>
                <w:rFonts w:ascii="Times New Roman" w:eastAsia="Times New Roman" w:hAnsi="Times New Roman" w:cs="Times New Roman"/>
                <w:color w:val="000000"/>
                <w:kern w:val="24"/>
                <w:sz w:val="20"/>
                <w:szCs w:val="18"/>
                <w:lang w:eastAsia="de-DE"/>
              </w:rPr>
            </w:pPr>
            <w:r w:rsidRPr="00A131D1">
              <w:rPr>
                <w:rFonts w:ascii="Times New Roman" w:eastAsia="Times New Roman" w:hAnsi="Times New Roman" w:cs="Times New Roman"/>
                <w:color w:val="000000"/>
                <w:kern w:val="24"/>
                <w:sz w:val="20"/>
                <w:szCs w:val="18"/>
                <w:lang w:eastAsia="de-DE"/>
              </w:rPr>
              <w:t>“</w:t>
            </w:r>
            <w:proofErr w:type="gramStart"/>
            <w:r w:rsidRPr="00A131D1">
              <w:rPr>
                <w:rFonts w:ascii="Times New Roman" w:eastAsia="Times New Roman" w:hAnsi="Times New Roman" w:cs="Times New Roman"/>
                <w:color w:val="000000"/>
                <w:kern w:val="24"/>
                <w:sz w:val="20"/>
                <w:szCs w:val="18"/>
                <w:lang w:eastAsia="de-DE"/>
              </w:rPr>
              <w:t>not</w:t>
            </w:r>
            <w:proofErr w:type="gramEnd"/>
            <w:r w:rsidRPr="00A131D1">
              <w:rPr>
                <w:rFonts w:ascii="Times New Roman" w:eastAsia="Times New Roman" w:hAnsi="Times New Roman" w:cs="Times New Roman"/>
                <w:color w:val="000000"/>
                <w:kern w:val="24"/>
                <w:sz w:val="20"/>
                <w:szCs w:val="18"/>
                <w:lang w:eastAsia="de-DE"/>
              </w:rPr>
              <w:t xml:space="preserve"> fun vs. fun”</w:t>
            </w:r>
          </w:p>
          <w:p w14:paraId="612967EF" w14:textId="77777777" w:rsidR="000A2B20" w:rsidRPr="00A131D1" w:rsidRDefault="00343621" w:rsidP="000A2B20">
            <w:pPr>
              <w:spacing w:after="0" w:line="240" w:lineRule="auto"/>
              <w:ind w:firstLine="79"/>
              <w:rPr>
                <w:rFonts w:ascii="Times New Roman" w:eastAsia="Times New Roman" w:hAnsi="Times New Roman" w:cs="Times New Roman"/>
                <w:color w:val="000000"/>
                <w:kern w:val="24"/>
                <w:sz w:val="20"/>
                <w:szCs w:val="18"/>
                <w:lang w:eastAsia="de-DE"/>
              </w:rPr>
            </w:pPr>
            <w:r w:rsidRPr="00A131D1">
              <w:rPr>
                <w:rFonts w:ascii="Times New Roman" w:eastAsia="Times New Roman" w:hAnsi="Times New Roman" w:cs="Times New Roman"/>
                <w:color w:val="000000"/>
                <w:kern w:val="24"/>
                <w:sz w:val="20"/>
                <w:szCs w:val="18"/>
                <w:lang w:eastAsia="de-DE"/>
              </w:rPr>
              <w:t>“</w:t>
            </w:r>
            <w:proofErr w:type="gramStart"/>
            <w:r w:rsidRPr="00A131D1">
              <w:rPr>
                <w:rFonts w:ascii="Times New Roman" w:eastAsia="Times New Roman" w:hAnsi="Times New Roman" w:cs="Times New Roman"/>
                <w:color w:val="000000"/>
                <w:kern w:val="24"/>
                <w:sz w:val="20"/>
                <w:szCs w:val="18"/>
                <w:lang w:eastAsia="de-DE"/>
              </w:rPr>
              <w:t>not</w:t>
            </w:r>
            <w:proofErr w:type="gramEnd"/>
            <w:r w:rsidRPr="00A131D1">
              <w:rPr>
                <w:rFonts w:ascii="Times New Roman" w:eastAsia="Times New Roman" w:hAnsi="Times New Roman" w:cs="Times New Roman"/>
                <w:color w:val="000000"/>
                <w:kern w:val="24"/>
                <w:sz w:val="20"/>
                <w:szCs w:val="18"/>
                <w:lang w:eastAsia="de-DE"/>
              </w:rPr>
              <w:t xml:space="preserve"> pleasurable vs. pleasurable”</w:t>
            </w:r>
          </w:p>
          <w:p w14:paraId="0C853177" w14:textId="77777777" w:rsidR="000A2B20" w:rsidRPr="00A131D1" w:rsidRDefault="00343621" w:rsidP="000A2B20">
            <w:pPr>
              <w:spacing w:after="0" w:line="240" w:lineRule="auto"/>
              <w:ind w:firstLine="79"/>
              <w:rPr>
                <w:rFonts w:ascii="Times New Roman" w:eastAsia="Times New Roman" w:hAnsi="Times New Roman" w:cs="Times New Roman"/>
                <w:color w:val="000000"/>
                <w:kern w:val="24"/>
                <w:sz w:val="20"/>
                <w:szCs w:val="18"/>
                <w:lang w:eastAsia="de-DE"/>
              </w:rPr>
            </w:pPr>
            <w:r w:rsidRPr="00A131D1">
              <w:rPr>
                <w:rFonts w:ascii="Times New Roman" w:eastAsia="Times New Roman" w:hAnsi="Times New Roman" w:cs="Times New Roman"/>
                <w:color w:val="000000"/>
                <w:kern w:val="24"/>
                <w:sz w:val="20"/>
                <w:szCs w:val="18"/>
                <w:lang w:eastAsia="de-DE"/>
              </w:rPr>
              <w:t>“</w:t>
            </w:r>
            <w:proofErr w:type="gramStart"/>
            <w:r w:rsidRPr="00A131D1">
              <w:rPr>
                <w:rFonts w:ascii="Times New Roman" w:eastAsia="Times New Roman" w:hAnsi="Times New Roman" w:cs="Times New Roman"/>
                <w:color w:val="000000"/>
                <w:kern w:val="24"/>
                <w:sz w:val="20"/>
                <w:szCs w:val="18"/>
                <w:lang w:eastAsia="de-DE"/>
              </w:rPr>
              <w:t>not</w:t>
            </w:r>
            <w:proofErr w:type="gramEnd"/>
            <w:r w:rsidRPr="00A131D1">
              <w:rPr>
                <w:rFonts w:ascii="Times New Roman" w:eastAsia="Times New Roman" w:hAnsi="Times New Roman" w:cs="Times New Roman"/>
                <w:color w:val="000000"/>
                <w:kern w:val="24"/>
                <w:sz w:val="20"/>
                <w:szCs w:val="18"/>
                <w:lang w:eastAsia="de-DE"/>
              </w:rPr>
              <w:t xml:space="preserve"> useful vs. useful” (reverse coded)</w:t>
            </w:r>
          </w:p>
          <w:p w14:paraId="49D1C199" w14:textId="1855DF14" w:rsidR="00BF1337" w:rsidRPr="00A131D1" w:rsidRDefault="00343621" w:rsidP="00BF1337">
            <w:pPr>
              <w:spacing w:after="0" w:line="240" w:lineRule="auto"/>
              <w:ind w:firstLine="79"/>
              <w:rPr>
                <w:rFonts w:ascii="Times New Roman" w:eastAsia="Times New Roman" w:hAnsi="Times New Roman" w:cs="Times New Roman"/>
                <w:b/>
                <w:color w:val="000000"/>
                <w:kern w:val="24"/>
                <w:sz w:val="20"/>
                <w:szCs w:val="18"/>
                <w:lang w:eastAsia="de-DE"/>
              </w:rPr>
            </w:pPr>
            <w:r w:rsidRPr="00A131D1">
              <w:rPr>
                <w:rFonts w:ascii="Times New Roman" w:eastAsia="Times New Roman" w:hAnsi="Times New Roman" w:cs="Times New Roman"/>
                <w:color w:val="000000"/>
                <w:kern w:val="24"/>
                <w:sz w:val="20"/>
                <w:szCs w:val="18"/>
                <w:lang w:eastAsia="de-DE"/>
              </w:rPr>
              <w:t>“</w:t>
            </w:r>
            <w:proofErr w:type="gramStart"/>
            <w:r w:rsidRPr="00A131D1">
              <w:rPr>
                <w:rFonts w:ascii="Times New Roman" w:eastAsia="Times New Roman" w:hAnsi="Times New Roman" w:cs="Times New Roman"/>
                <w:color w:val="000000"/>
                <w:kern w:val="24"/>
                <w:sz w:val="20"/>
                <w:szCs w:val="18"/>
                <w:lang w:eastAsia="de-DE"/>
              </w:rPr>
              <w:t>not</w:t>
            </w:r>
            <w:proofErr w:type="gramEnd"/>
            <w:r w:rsidRPr="00A131D1">
              <w:rPr>
                <w:rFonts w:ascii="Times New Roman" w:eastAsia="Times New Roman" w:hAnsi="Times New Roman" w:cs="Times New Roman"/>
                <w:color w:val="000000"/>
                <w:kern w:val="24"/>
                <w:sz w:val="20"/>
                <w:szCs w:val="18"/>
                <w:lang w:eastAsia="de-DE"/>
              </w:rPr>
              <w:t xml:space="preserve"> practical vs. practical” (reverse coded)</w:t>
            </w:r>
          </w:p>
        </w:tc>
      </w:tr>
      <w:tr w:rsidR="00BF0810" w:rsidRPr="00A131D1" w14:paraId="5949C978" w14:textId="77777777" w:rsidTr="006B4370">
        <w:trPr>
          <w:cantSplit/>
          <w:trHeight w:val="20"/>
        </w:trPr>
        <w:tc>
          <w:tcPr>
            <w:tcW w:w="9356" w:type="dxa"/>
            <w:tcBorders>
              <w:left w:val="nil"/>
              <w:bottom w:val="nil"/>
              <w:right w:val="nil"/>
            </w:tcBorders>
            <w:shd w:val="clear" w:color="auto" w:fill="auto"/>
            <w:tcMar>
              <w:top w:w="57" w:type="dxa"/>
              <w:left w:w="57" w:type="dxa"/>
              <w:bottom w:w="57" w:type="dxa"/>
              <w:right w:w="57" w:type="dxa"/>
            </w:tcMar>
          </w:tcPr>
          <w:p w14:paraId="41984AAC" w14:textId="77777777" w:rsidR="00BF1337" w:rsidRPr="00A131D1" w:rsidRDefault="00343621" w:rsidP="00BF1337">
            <w:pPr>
              <w:spacing w:after="0" w:line="240" w:lineRule="auto"/>
              <w:rPr>
                <w:rFonts w:ascii="Times New Roman" w:eastAsia="Times New Roman" w:hAnsi="Times New Roman" w:cs="Times New Roman"/>
                <w:color w:val="000000"/>
                <w:kern w:val="24"/>
                <w:sz w:val="20"/>
                <w:szCs w:val="18"/>
                <w:lang w:eastAsia="de-DE"/>
              </w:rPr>
            </w:pPr>
            <w:r w:rsidRPr="00A131D1">
              <w:rPr>
                <w:rFonts w:ascii="Times New Roman" w:eastAsia="Times New Roman" w:hAnsi="Times New Roman" w:cs="Times New Roman"/>
                <w:b/>
                <w:color w:val="000000"/>
                <w:kern w:val="24"/>
                <w:sz w:val="20"/>
                <w:szCs w:val="18"/>
                <w:lang w:eastAsia="de-DE"/>
              </w:rPr>
              <w:t xml:space="preserve">Challenge with interface </w:t>
            </w:r>
            <w:r w:rsidRPr="00A131D1">
              <w:rPr>
                <w:rFonts w:ascii="Times New Roman" w:eastAsia="Times New Roman" w:hAnsi="Times New Roman" w:cs="Times New Roman"/>
                <w:color w:val="000000"/>
                <w:kern w:val="24"/>
                <w:sz w:val="20"/>
                <w:szCs w:val="18"/>
                <w:lang w:eastAsia="de-DE"/>
              </w:rPr>
              <w:t>(</w:t>
            </w:r>
            <w:proofErr w:type="spellStart"/>
            <w:r w:rsidRPr="00A131D1">
              <w:rPr>
                <w:rFonts w:ascii="Times New Roman" w:eastAsia="Times New Roman" w:hAnsi="Times New Roman" w:cs="Times New Roman"/>
                <w:color w:val="000000"/>
                <w:kern w:val="24"/>
                <w:sz w:val="20"/>
                <w:szCs w:val="18"/>
                <w:lang w:eastAsia="de-DE"/>
              </w:rPr>
              <w:t>Zierau</w:t>
            </w:r>
            <w:proofErr w:type="spellEnd"/>
            <w:r w:rsidRPr="00A131D1">
              <w:rPr>
                <w:rFonts w:ascii="Times New Roman" w:eastAsia="Times New Roman" w:hAnsi="Times New Roman" w:cs="Times New Roman"/>
                <w:color w:val="000000"/>
                <w:kern w:val="24"/>
                <w:sz w:val="20"/>
                <w:szCs w:val="18"/>
                <w:lang w:eastAsia="de-DE"/>
              </w:rPr>
              <w:t xml:space="preserve"> et al. 2022; Study 1)</w:t>
            </w:r>
          </w:p>
          <w:p w14:paraId="52E94004" w14:textId="0A759090" w:rsidR="00A609D4" w:rsidRPr="00A131D1" w:rsidRDefault="00343621" w:rsidP="00BF1337">
            <w:pPr>
              <w:spacing w:after="0" w:line="240" w:lineRule="auto"/>
              <w:ind w:left="82"/>
              <w:rPr>
                <w:rFonts w:ascii="Times New Roman" w:eastAsia="Times New Roman" w:hAnsi="Times New Roman" w:cs="Times New Roman"/>
                <w:b/>
                <w:color w:val="000000"/>
                <w:kern w:val="24"/>
                <w:sz w:val="20"/>
                <w:szCs w:val="18"/>
                <w:lang w:eastAsia="de-DE"/>
              </w:rPr>
            </w:pPr>
            <w:r w:rsidRPr="00A131D1">
              <w:rPr>
                <w:rFonts w:ascii="Times New Roman" w:eastAsia="Times New Roman" w:hAnsi="Times New Roman" w:cs="Times New Roman"/>
                <w:sz w:val="20"/>
                <w:szCs w:val="18"/>
                <w:lang w:eastAsia="de-DE"/>
              </w:rPr>
              <w:t>“Using the conversational agent challenges me.”</w:t>
            </w:r>
          </w:p>
        </w:tc>
      </w:tr>
      <w:tr w:rsidR="00BF0810" w:rsidRPr="00A131D1" w14:paraId="42448505" w14:textId="77777777" w:rsidTr="006B4370">
        <w:trPr>
          <w:cantSplit/>
          <w:trHeight w:val="20"/>
        </w:trPr>
        <w:tc>
          <w:tcPr>
            <w:tcW w:w="9356" w:type="dxa"/>
            <w:tcBorders>
              <w:left w:val="nil"/>
              <w:bottom w:val="nil"/>
              <w:right w:val="nil"/>
            </w:tcBorders>
            <w:shd w:val="clear" w:color="auto" w:fill="auto"/>
            <w:tcMar>
              <w:top w:w="57" w:type="dxa"/>
              <w:left w:w="57" w:type="dxa"/>
              <w:bottom w:w="57" w:type="dxa"/>
              <w:right w:w="57" w:type="dxa"/>
            </w:tcMar>
          </w:tcPr>
          <w:p w14:paraId="3A88A8EE" w14:textId="77777777" w:rsidR="004922F0" w:rsidRPr="00A131D1" w:rsidRDefault="00343621" w:rsidP="004922F0">
            <w:pPr>
              <w:spacing w:after="0" w:line="240" w:lineRule="auto"/>
              <w:rPr>
                <w:rFonts w:ascii="Times New Roman" w:eastAsia="Times New Roman" w:hAnsi="Times New Roman" w:cs="Times New Roman"/>
                <w:color w:val="000000"/>
                <w:kern w:val="24"/>
                <w:sz w:val="20"/>
                <w:szCs w:val="18"/>
                <w:lang w:eastAsia="de-DE"/>
              </w:rPr>
            </w:pPr>
            <w:r w:rsidRPr="00A131D1">
              <w:rPr>
                <w:rFonts w:ascii="Times New Roman" w:eastAsia="Times New Roman" w:hAnsi="Times New Roman" w:cs="Times New Roman"/>
                <w:b/>
                <w:color w:val="000000"/>
                <w:kern w:val="24"/>
                <w:sz w:val="20"/>
                <w:szCs w:val="18"/>
                <w:lang w:eastAsia="de-DE"/>
              </w:rPr>
              <w:t xml:space="preserve">Comfort with interface </w:t>
            </w:r>
            <w:r w:rsidRPr="00A131D1">
              <w:rPr>
                <w:rFonts w:ascii="Times New Roman" w:eastAsia="Times New Roman" w:hAnsi="Times New Roman" w:cs="Times New Roman"/>
                <w:color w:val="000000"/>
                <w:kern w:val="24"/>
                <w:sz w:val="20"/>
                <w:szCs w:val="18"/>
                <w:lang w:eastAsia="de-DE"/>
              </w:rPr>
              <w:t>(Estes and Streicher 2022); r = .65 (Study 1)</w:t>
            </w:r>
          </w:p>
          <w:p w14:paraId="27C58D33" w14:textId="65865DFE" w:rsidR="004922F0" w:rsidRPr="00A131D1" w:rsidRDefault="00343621" w:rsidP="00A609D4">
            <w:pPr>
              <w:spacing w:after="0" w:line="240" w:lineRule="auto"/>
              <w:ind w:left="82"/>
              <w:rPr>
                <w:rFonts w:ascii="Times New Roman" w:eastAsia="Times New Roman" w:hAnsi="Times New Roman" w:cs="Times New Roman"/>
                <w:sz w:val="20"/>
                <w:szCs w:val="18"/>
                <w:lang w:eastAsia="de-DE"/>
              </w:rPr>
            </w:pPr>
            <w:r w:rsidRPr="00A131D1">
              <w:rPr>
                <w:rFonts w:ascii="Times New Roman" w:eastAsia="Times New Roman" w:hAnsi="Times New Roman" w:cs="Times New Roman"/>
                <w:sz w:val="20"/>
                <w:szCs w:val="18"/>
                <w:lang w:eastAsia="de-DE"/>
              </w:rPr>
              <w:t>“How comfortable was this interface?” (1 = “not comfortable at all” to 7 = “very comfortable”)</w:t>
            </w:r>
          </w:p>
          <w:p w14:paraId="60C6B617" w14:textId="6ED0D414" w:rsidR="004922F0" w:rsidRPr="00A131D1" w:rsidRDefault="00343621" w:rsidP="00A609D4">
            <w:pPr>
              <w:spacing w:after="0" w:line="240" w:lineRule="auto"/>
              <w:ind w:left="82"/>
              <w:rPr>
                <w:rFonts w:ascii="Times New Roman" w:eastAsia="Times New Roman" w:hAnsi="Times New Roman" w:cs="Times New Roman"/>
                <w:sz w:val="20"/>
                <w:szCs w:val="18"/>
                <w:lang w:eastAsia="de-DE"/>
              </w:rPr>
            </w:pPr>
            <w:r w:rsidRPr="00A131D1">
              <w:rPr>
                <w:rFonts w:ascii="Times New Roman" w:eastAsia="Times New Roman" w:hAnsi="Times New Roman" w:cs="Times New Roman"/>
                <w:sz w:val="20"/>
                <w:szCs w:val="18"/>
                <w:lang w:eastAsia="de-DE"/>
              </w:rPr>
              <w:t>“How comfortable are you using this interface?” (1 = “not at all” to 7 = “extremely”)</w:t>
            </w:r>
          </w:p>
        </w:tc>
      </w:tr>
      <w:tr w:rsidR="00BF0810" w:rsidRPr="00A131D1" w14:paraId="123F33B7" w14:textId="77777777" w:rsidTr="006B4370">
        <w:trPr>
          <w:cantSplit/>
          <w:trHeight w:val="20"/>
        </w:trPr>
        <w:tc>
          <w:tcPr>
            <w:tcW w:w="9356" w:type="dxa"/>
            <w:tcBorders>
              <w:left w:val="nil"/>
              <w:bottom w:val="nil"/>
              <w:right w:val="nil"/>
            </w:tcBorders>
            <w:shd w:val="clear" w:color="auto" w:fill="auto"/>
            <w:tcMar>
              <w:top w:w="57" w:type="dxa"/>
              <w:left w:w="57" w:type="dxa"/>
              <w:bottom w:w="57" w:type="dxa"/>
              <w:right w:w="57" w:type="dxa"/>
            </w:tcMar>
          </w:tcPr>
          <w:p w14:paraId="2599D15D" w14:textId="6C295D05" w:rsidR="004922F0" w:rsidRPr="00A131D1" w:rsidRDefault="00343621" w:rsidP="004922F0">
            <w:pPr>
              <w:spacing w:after="0" w:line="240" w:lineRule="auto"/>
              <w:rPr>
                <w:rFonts w:ascii="Times New Roman" w:eastAsia="Times New Roman" w:hAnsi="Times New Roman" w:cs="Times New Roman"/>
                <w:color w:val="000000"/>
                <w:kern w:val="24"/>
                <w:sz w:val="20"/>
                <w:szCs w:val="18"/>
                <w:lang w:eastAsia="de-DE"/>
              </w:rPr>
            </w:pPr>
            <w:r w:rsidRPr="00A131D1">
              <w:rPr>
                <w:rFonts w:ascii="Times New Roman" w:eastAsia="Times New Roman" w:hAnsi="Times New Roman" w:cs="Times New Roman"/>
                <w:b/>
                <w:color w:val="000000"/>
                <w:kern w:val="24"/>
                <w:sz w:val="20"/>
                <w:szCs w:val="18"/>
                <w:lang w:eastAsia="de-DE"/>
              </w:rPr>
              <w:t xml:space="preserve">Online experience </w:t>
            </w:r>
            <w:r w:rsidRPr="00A131D1">
              <w:rPr>
                <w:rFonts w:ascii="Times New Roman" w:eastAsia="Times New Roman" w:hAnsi="Times New Roman" w:cs="Times New Roman"/>
                <w:color w:val="000000"/>
                <w:kern w:val="24"/>
                <w:sz w:val="20"/>
                <w:szCs w:val="18"/>
                <w:lang w:eastAsia="de-DE"/>
              </w:rPr>
              <w:t xml:space="preserve">(Henkel and </w:t>
            </w:r>
            <w:proofErr w:type="spellStart"/>
            <w:r w:rsidRPr="00A131D1">
              <w:rPr>
                <w:rFonts w:ascii="Times New Roman" w:eastAsia="Times New Roman" w:hAnsi="Times New Roman" w:cs="Times New Roman"/>
                <w:color w:val="000000"/>
                <w:kern w:val="24"/>
                <w:sz w:val="20"/>
                <w:szCs w:val="18"/>
                <w:lang w:eastAsia="de-DE"/>
              </w:rPr>
              <w:t>Toporowski</w:t>
            </w:r>
            <w:proofErr w:type="spellEnd"/>
            <w:r w:rsidRPr="00A131D1">
              <w:rPr>
                <w:rFonts w:ascii="Times New Roman" w:eastAsia="Times New Roman" w:hAnsi="Times New Roman" w:cs="Times New Roman"/>
                <w:color w:val="000000"/>
                <w:kern w:val="24"/>
                <w:sz w:val="20"/>
                <w:szCs w:val="18"/>
                <w:lang w:eastAsia="de-DE"/>
              </w:rPr>
              <w:t xml:space="preserve"> 2022); α = .83 (Study 1)</w:t>
            </w:r>
          </w:p>
          <w:p w14:paraId="1901A76B" w14:textId="77777777" w:rsidR="004922F0" w:rsidRPr="00A131D1" w:rsidRDefault="00343621" w:rsidP="004922F0">
            <w:pPr>
              <w:spacing w:after="0" w:line="240" w:lineRule="auto"/>
              <w:ind w:firstLine="92"/>
              <w:rPr>
                <w:rFonts w:ascii="Times New Roman" w:eastAsia="Times New Roman" w:hAnsi="Times New Roman" w:cs="Times New Roman"/>
                <w:sz w:val="20"/>
                <w:szCs w:val="18"/>
                <w:lang w:eastAsia="de-DE"/>
              </w:rPr>
            </w:pPr>
            <w:r w:rsidRPr="00A131D1">
              <w:rPr>
                <w:rFonts w:ascii="Times New Roman" w:eastAsia="Times New Roman" w:hAnsi="Times New Roman" w:cs="Times New Roman"/>
                <w:sz w:val="20"/>
                <w:szCs w:val="18"/>
                <w:lang w:eastAsia="de-DE"/>
              </w:rPr>
              <w:t>“The platform is exciting.”</w:t>
            </w:r>
          </w:p>
          <w:p w14:paraId="6F80640C" w14:textId="77777777" w:rsidR="004922F0" w:rsidRPr="00A131D1" w:rsidRDefault="00343621" w:rsidP="004922F0">
            <w:pPr>
              <w:spacing w:after="0" w:line="240" w:lineRule="auto"/>
              <w:ind w:firstLine="92"/>
              <w:rPr>
                <w:rFonts w:ascii="Times New Roman" w:eastAsia="Times New Roman" w:hAnsi="Times New Roman" w:cs="Times New Roman"/>
                <w:sz w:val="20"/>
                <w:szCs w:val="18"/>
                <w:lang w:eastAsia="de-DE"/>
              </w:rPr>
            </w:pPr>
            <w:r w:rsidRPr="00A131D1">
              <w:rPr>
                <w:rFonts w:ascii="Times New Roman" w:eastAsia="Times New Roman" w:hAnsi="Times New Roman" w:cs="Times New Roman"/>
                <w:sz w:val="20"/>
                <w:szCs w:val="18"/>
                <w:lang w:eastAsia="de-DE"/>
              </w:rPr>
              <w:t>“The platform is unique.”</w:t>
            </w:r>
          </w:p>
          <w:p w14:paraId="2B8B18B2" w14:textId="77777777" w:rsidR="004922F0" w:rsidRPr="00A131D1" w:rsidRDefault="00343621" w:rsidP="004922F0">
            <w:pPr>
              <w:spacing w:after="0" w:line="240" w:lineRule="auto"/>
              <w:ind w:firstLine="92"/>
              <w:rPr>
                <w:rFonts w:ascii="Times New Roman" w:eastAsia="Times New Roman" w:hAnsi="Times New Roman" w:cs="Times New Roman"/>
                <w:color w:val="000000"/>
                <w:kern w:val="24"/>
                <w:sz w:val="20"/>
                <w:szCs w:val="18"/>
                <w:lang w:eastAsia="de-DE"/>
              </w:rPr>
            </w:pPr>
            <w:r w:rsidRPr="00A131D1">
              <w:rPr>
                <w:rFonts w:ascii="Times New Roman" w:eastAsia="Times New Roman" w:hAnsi="Times New Roman" w:cs="Times New Roman"/>
                <w:sz w:val="20"/>
                <w:szCs w:val="18"/>
                <w:lang w:eastAsia="de-DE"/>
              </w:rPr>
              <w:t>“The platform has a pleasant atmosphere.”</w:t>
            </w:r>
          </w:p>
        </w:tc>
      </w:tr>
      <w:tr w:rsidR="00BF0810" w:rsidRPr="00A131D1" w14:paraId="1AC6787B" w14:textId="77777777" w:rsidTr="007F509D">
        <w:trPr>
          <w:cantSplit/>
          <w:trHeight w:val="20"/>
        </w:trPr>
        <w:tc>
          <w:tcPr>
            <w:tcW w:w="9356" w:type="dxa"/>
            <w:tcBorders>
              <w:left w:val="nil"/>
              <w:right w:val="nil"/>
            </w:tcBorders>
            <w:shd w:val="clear" w:color="auto" w:fill="auto"/>
            <w:tcMar>
              <w:top w:w="57" w:type="dxa"/>
              <w:left w:w="57" w:type="dxa"/>
              <w:bottom w:w="57" w:type="dxa"/>
              <w:right w:w="57" w:type="dxa"/>
            </w:tcMar>
          </w:tcPr>
          <w:p w14:paraId="50497116" w14:textId="5EB37A3C" w:rsidR="00A609D4" w:rsidRPr="00A131D1" w:rsidRDefault="004A2927" w:rsidP="00A609D4">
            <w:pPr>
              <w:spacing w:after="0" w:line="240" w:lineRule="auto"/>
              <w:rPr>
                <w:rFonts w:ascii="Times New Roman" w:eastAsia="Times New Roman" w:hAnsi="Times New Roman" w:cs="Times New Roman"/>
                <w:color w:val="000000"/>
                <w:kern w:val="24"/>
                <w:sz w:val="20"/>
                <w:szCs w:val="18"/>
                <w:lang w:eastAsia="de-DE"/>
              </w:rPr>
            </w:pPr>
            <w:r w:rsidRPr="00A131D1">
              <w:rPr>
                <w:rFonts w:ascii="Times New Roman" w:eastAsia="Times New Roman" w:hAnsi="Times New Roman" w:cs="Times New Roman"/>
                <w:b/>
                <w:color w:val="000000"/>
                <w:kern w:val="24"/>
                <w:sz w:val="20"/>
                <w:szCs w:val="18"/>
                <w:lang w:eastAsia="de-DE"/>
              </w:rPr>
              <w:t xml:space="preserve">Privacy concerns </w:t>
            </w:r>
            <w:r w:rsidRPr="00A131D1">
              <w:rPr>
                <w:rFonts w:ascii="Times New Roman" w:eastAsia="Times New Roman" w:hAnsi="Times New Roman" w:cs="Times New Roman"/>
                <w:color w:val="000000"/>
                <w:kern w:val="24"/>
                <w:sz w:val="20"/>
                <w:szCs w:val="18"/>
                <w:lang w:eastAsia="de-DE"/>
              </w:rPr>
              <w:t>(Brough et al. 2022; Study 1)</w:t>
            </w:r>
          </w:p>
          <w:p w14:paraId="5A12B56A" w14:textId="5C64F84D" w:rsidR="004922F0" w:rsidRPr="00A131D1" w:rsidRDefault="00343621" w:rsidP="00A609D4">
            <w:pPr>
              <w:spacing w:after="0" w:line="240" w:lineRule="auto"/>
              <w:ind w:left="82"/>
              <w:rPr>
                <w:rFonts w:ascii="Times New Roman" w:eastAsia="Times New Roman" w:hAnsi="Times New Roman" w:cs="Times New Roman"/>
                <w:b/>
                <w:color w:val="000000"/>
                <w:kern w:val="24"/>
                <w:sz w:val="20"/>
                <w:szCs w:val="18"/>
                <w:lang w:eastAsia="de-DE"/>
              </w:rPr>
            </w:pPr>
            <w:r w:rsidRPr="00A131D1">
              <w:rPr>
                <w:rFonts w:ascii="Times New Roman" w:eastAsia="Times New Roman" w:hAnsi="Times New Roman" w:cs="Times New Roman"/>
                <w:sz w:val="20"/>
                <w:szCs w:val="18"/>
                <w:lang w:eastAsia="de-DE"/>
              </w:rPr>
              <w:t>“How comfortable are you with the way your data is collected and managed by this company?” (1 = “not at all” to 7 = “extremely”)</w:t>
            </w:r>
          </w:p>
        </w:tc>
      </w:tr>
      <w:tr w:rsidR="00BF0810" w:rsidRPr="00A131D1" w14:paraId="6E10AB43" w14:textId="77777777" w:rsidTr="006B4370">
        <w:trPr>
          <w:cantSplit/>
          <w:trHeight w:val="20"/>
        </w:trPr>
        <w:tc>
          <w:tcPr>
            <w:tcW w:w="9356" w:type="dxa"/>
            <w:tcBorders>
              <w:left w:val="nil"/>
              <w:bottom w:val="single" w:sz="4" w:space="0" w:color="auto"/>
              <w:right w:val="nil"/>
            </w:tcBorders>
            <w:shd w:val="clear" w:color="auto" w:fill="auto"/>
            <w:tcMar>
              <w:top w:w="57" w:type="dxa"/>
              <w:left w:w="57" w:type="dxa"/>
              <w:bottom w:w="57" w:type="dxa"/>
              <w:right w:w="57" w:type="dxa"/>
            </w:tcMar>
          </w:tcPr>
          <w:p w14:paraId="75E50489" w14:textId="77777777" w:rsidR="00BF1337" w:rsidRPr="00A131D1" w:rsidRDefault="00343621" w:rsidP="00BF1337">
            <w:pPr>
              <w:spacing w:after="0" w:line="240" w:lineRule="auto"/>
              <w:rPr>
                <w:rFonts w:ascii="Times New Roman" w:eastAsia="Times New Roman" w:hAnsi="Times New Roman" w:cs="Times New Roman"/>
                <w:b/>
                <w:color w:val="000000"/>
                <w:kern w:val="24"/>
                <w:sz w:val="20"/>
                <w:szCs w:val="18"/>
                <w:lang w:eastAsia="de-DE"/>
              </w:rPr>
            </w:pPr>
            <w:r w:rsidRPr="00A131D1">
              <w:rPr>
                <w:rFonts w:ascii="Times New Roman" w:eastAsia="Times New Roman" w:hAnsi="Times New Roman" w:cs="Times New Roman"/>
                <w:b/>
                <w:color w:val="000000"/>
                <w:kern w:val="24"/>
                <w:sz w:val="20"/>
                <w:szCs w:val="18"/>
                <w:lang w:eastAsia="de-DE"/>
              </w:rPr>
              <w:t xml:space="preserve">Service evaluation </w:t>
            </w:r>
            <w:r w:rsidRPr="00A131D1">
              <w:rPr>
                <w:rFonts w:ascii="Times New Roman" w:eastAsia="Times New Roman" w:hAnsi="Times New Roman" w:cs="Times New Roman"/>
                <w:color w:val="000000"/>
                <w:kern w:val="24"/>
                <w:sz w:val="20"/>
                <w:szCs w:val="18"/>
                <w:lang w:eastAsia="de-DE"/>
              </w:rPr>
              <w:t>(</w:t>
            </w:r>
            <w:proofErr w:type="spellStart"/>
            <w:r w:rsidRPr="00A131D1">
              <w:rPr>
                <w:rFonts w:ascii="Times New Roman" w:eastAsia="Times New Roman" w:hAnsi="Times New Roman" w:cs="Times New Roman"/>
                <w:color w:val="000000"/>
                <w:kern w:val="24"/>
                <w:sz w:val="20"/>
                <w:szCs w:val="18"/>
                <w:lang w:eastAsia="de-DE"/>
              </w:rPr>
              <w:t>Zierau</w:t>
            </w:r>
            <w:proofErr w:type="spellEnd"/>
            <w:r w:rsidRPr="00A131D1">
              <w:rPr>
                <w:rFonts w:ascii="Times New Roman" w:eastAsia="Times New Roman" w:hAnsi="Times New Roman" w:cs="Times New Roman"/>
                <w:color w:val="000000"/>
                <w:kern w:val="24"/>
                <w:sz w:val="20"/>
                <w:szCs w:val="18"/>
                <w:lang w:eastAsia="de-DE"/>
              </w:rPr>
              <w:t xml:space="preserve"> et al. 2022); α = .81 (Study 1)</w:t>
            </w:r>
          </w:p>
          <w:p w14:paraId="6DEBF7B3" w14:textId="77777777" w:rsidR="00BF1337" w:rsidRPr="00A131D1" w:rsidRDefault="00343621" w:rsidP="00BF1337">
            <w:pPr>
              <w:spacing w:after="0" w:line="240" w:lineRule="auto"/>
              <w:ind w:firstLine="92"/>
              <w:rPr>
                <w:rFonts w:ascii="Times New Roman" w:eastAsia="Times New Roman" w:hAnsi="Times New Roman" w:cs="Times New Roman"/>
                <w:sz w:val="20"/>
                <w:szCs w:val="18"/>
                <w:lang w:eastAsia="de-DE"/>
              </w:rPr>
            </w:pPr>
            <w:r w:rsidRPr="00A131D1">
              <w:rPr>
                <w:rFonts w:ascii="Times New Roman" w:eastAsia="Times New Roman" w:hAnsi="Times New Roman" w:cs="Times New Roman"/>
                <w:sz w:val="20"/>
                <w:szCs w:val="18"/>
                <w:lang w:eastAsia="de-DE"/>
              </w:rPr>
              <w:t>“Overall, I am satisfied with the platform’s online experience.”</w:t>
            </w:r>
          </w:p>
          <w:p w14:paraId="108A78A7" w14:textId="77777777" w:rsidR="00BF1337" w:rsidRPr="00A131D1" w:rsidRDefault="00343621" w:rsidP="00BF1337">
            <w:pPr>
              <w:spacing w:after="0" w:line="240" w:lineRule="auto"/>
              <w:ind w:firstLine="92"/>
              <w:rPr>
                <w:rFonts w:ascii="Times New Roman" w:eastAsia="Times New Roman" w:hAnsi="Times New Roman" w:cs="Times New Roman"/>
                <w:sz w:val="20"/>
                <w:szCs w:val="18"/>
                <w:lang w:eastAsia="de-DE"/>
              </w:rPr>
            </w:pPr>
            <w:r w:rsidRPr="00A131D1">
              <w:rPr>
                <w:rFonts w:ascii="Times New Roman" w:eastAsia="Times New Roman" w:hAnsi="Times New Roman" w:cs="Times New Roman"/>
                <w:sz w:val="20"/>
                <w:szCs w:val="18"/>
                <w:lang w:eastAsia="de-DE"/>
              </w:rPr>
              <w:t>“My overall opinion of the services provided by the platform is very good.”</w:t>
            </w:r>
          </w:p>
          <w:p w14:paraId="263F8651" w14:textId="2B43646E" w:rsidR="007F509D" w:rsidRPr="00A131D1" w:rsidRDefault="00343621" w:rsidP="00BF1337">
            <w:pPr>
              <w:spacing w:after="0" w:line="240" w:lineRule="auto"/>
              <w:ind w:firstLine="82"/>
              <w:rPr>
                <w:rFonts w:ascii="Times New Roman" w:eastAsia="Times New Roman" w:hAnsi="Times New Roman" w:cs="Times New Roman"/>
                <w:b/>
                <w:color w:val="000000"/>
                <w:kern w:val="24"/>
                <w:sz w:val="20"/>
                <w:szCs w:val="18"/>
                <w:lang w:eastAsia="de-DE"/>
              </w:rPr>
            </w:pPr>
            <w:r w:rsidRPr="00A131D1">
              <w:rPr>
                <w:rFonts w:ascii="Times New Roman" w:eastAsia="Times New Roman" w:hAnsi="Times New Roman" w:cs="Times New Roman"/>
                <w:sz w:val="20"/>
                <w:szCs w:val="18"/>
                <w:lang w:eastAsia="de-DE"/>
              </w:rPr>
              <w:t>“Overall, the platform offers a meaningful service.”</w:t>
            </w:r>
          </w:p>
        </w:tc>
      </w:tr>
    </w:tbl>
    <w:p w14:paraId="4B08B969" w14:textId="289697B0" w:rsidR="004922F0" w:rsidRPr="00A131D1" w:rsidRDefault="00343621" w:rsidP="004922F0">
      <w:pPr>
        <w:spacing w:after="0" w:line="240" w:lineRule="auto"/>
        <w:rPr>
          <w:rFonts w:ascii="Times New Roman" w:eastAsia="Calibri" w:hAnsi="Times New Roman" w:cs="Arial"/>
          <w:b/>
          <w:sz w:val="28"/>
          <w:lang w:eastAsia="ko-KR"/>
        </w:rPr>
      </w:pPr>
      <w:r w:rsidRPr="00A131D1">
        <w:rPr>
          <w:rFonts w:ascii="Times New Roman" w:eastAsia="Calibri" w:hAnsi="Times New Roman" w:cs="Arial"/>
          <w:i/>
          <w:sz w:val="20"/>
          <w:lang w:eastAsia="ko-KR"/>
        </w:rPr>
        <w:t>Note</w:t>
      </w:r>
      <w:r w:rsidRPr="00A131D1">
        <w:rPr>
          <w:rFonts w:ascii="Times New Roman" w:eastAsia="Calibri" w:hAnsi="Times New Roman" w:cs="Arial"/>
          <w:sz w:val="20"/>
          <w:lang w:eastAsia="ko-KR"/>
        </w:rPr>
        <w:t>: If not indicated otherwise, items used a scale ranging from 1 = “strongly disagree” to 7 = “strongly agree.”</w:t>
      </w:r>
      <w:r w:rsidRPr="00A131D1">
        <w:rPr>
          <w:rFonts w:ascii="Times New Roman" w:eastAsia="Calibri" w:hAnsi="Times New Roman" w:cs="Arial"/>
          <w:b/>
          <w:sz w:val="28"/>
          <w:lang w:eastAsia="ko-KR"/>
        </w:rPr>
        <w:br w:type="page"/>
      </w:r>
    </w:p>
    <w:p w14:paraId="2D281309" w14:textId="1EDBF839" w:rsidR="0061079B" w:rsidRPr="00A131D1" w:rsidRDefault="00343621" w:rsidP="0061079B">
      <w:pPr>
        <w:autoSpaceDE w:val="0"/>
        <w:autoSpaceDN w:val="0"/>
        <w:adjustRightInd w:val="0"/>
        <w:spacing w:after="0" w:line="480" w:lineRule="auto"/>
        <w:rPr>
          <w:rFonts w:ascii="Times New Roman" w:eastAsia="Calibri" w:hAnsi="Times New Roman" w:cs="Arial"/>
          <w:b/>
          <w:sz w:val="28"/>
          <w:lang w:eastAsia="ko-KR"/>
        </w:rPr>
      </w:pPr>
      <w:r w:rsidRPr="00A131D1">
        <w:rPr>
          <w:rFonts w:ascii="Times New Roman" w:eastAsia="Calibri" w:hAnsi="Times New Roman" w:cs="Arial"/>
          <w:b/>
          <w:sz w:val="28"/>
          <w:lang w:eastAsia="ko-KR"/>
        </w:rPr>
        <w:lastRenderedPageBreak/>
        <w:t>Web Appendix E: Follow-up study (branded products)</w:t>
      </w:r>
    </w:p>
    <w:p w14:paraId="756F0E44" w14:textId="77777777" w:rsidR="0061079B" w:rsidRPr="00A131D1" w:rsidRDefault="00343621" w:rsidP="0061079B">
      <w:pPr>
        <w:widowControl w:val="0"/>
        <w:spacing w:after="0" w:line="480" w:lineRule="auto"/>
        <w:rPr>
          <w:rFonts w:ascii="Times New Roman" w:eastAsia="Calibri" w:hAnsi="Times New Roman" w:cs="Arial"/>
          <w:b/>
          <w:sz w:val="24"/>
        </w:rPr>
      </w:pPr>
      <w:r w:rsidRPr="00A131D1">
        <w:rPr>
          <w:rFonts w:ascii="Times New Roman" w:eastAsia="Calibri" w:hAnsi="Times New Roman" w:cs="Arial"/>
          <w:b/>
          <w:sz w:val="24"/>
        </w:rPr>
        <w:t>Method</w:t>
      </w:r>
    </w:p>
    <w:p w14:paraId="40834A47" w14:textId="77777777" w:rsidR="0061079B" w:rsidRPr="00A131D1" w:rsidRDefault="00343621" w:rsidP="0061079B">
      <w:pPr>
        <w:spacing w:after="0" w:line="480" w:lineRule="auto"/>
        <w:rPr>
          <w:rFonts w:ascii="Times New Roman" w:eastAsia="Calibri" w:hAnsi="Times New Roman" w:cs="Arial"/>
          <w:sz w:val="24"/>
        </w:rPr>
      </w:pPr>
      <w:bookmarkStart w:id="2" w:name="_SAM_D_060"/>
      <w:r w:rsidRPr="00A131D1">
        <w:rPr>
          <w:rFonts w:ascii="Times New Roman" w:eastAsia="Calibri" w:hAnsi="Times New Roman" w:cs="Arial"/>
          <w:b/>
          <w:sz w:val="24"/>
        </w:rPr>
        <w:t xml:space="preserve">Design and </w:t>
      </w:r>
      <w:proofErr w:type="gramStart"/>
      <w:r w:rsidRPr="00A131D1">
        <w:rPr>
          <w:rFonts w:ascii="Times New Roman" w:eastAsia="Calibri" w:hAnsi="Times New Roman" w:cs="Arial"/>
          <w:b/>
          <w:sz w:val="24"/>
        </w:rPr>
        <w:t xml:space="preserve">sample  </w:t>
      </w:r>
      <w:r w:rsidRPr="00A131D1">
        <w:rPr>
          <w:rFonts w:ascii="Times New Roman" w:eastAsia="Calibri" w:hAnsi="Times New Roman" w:cs="Arial"/>
          <w:sz w:val="24"/>
        </w:rPr>
        <w:t>This</w:t>
      </w:r>
      <w:proofErr w:type="gramEnd"/>
      <w:r w:rsidRPr="00A131D1">
        <w:rPr>
          <w:rFonts w:ascii="Times New Roman" w:eastAsia="Calibri" w:hAnsi="Times New Roman" w:cs="Arial"/>
          <w:sz w:val="24"/>
        </w:rPr>
        <w:t xml:space="preserve"> study used a 2 (communication modality: speaking vs. writing) × 2 (brand equity: high-high vs. low-low) between-subjects design.</w:t>
      </w:r>
      <w:bookmarkEnd w:id="2"/>
      <w:r w:rsidRPr="00A131D1">
        <w:rPr>
          <w:rFonts w:ascii="Times New Roman" w:eastAsia="Calibri" w:hAnsi="Times New Roman" w:cs="Arial"/>
          <w:sz w:val="24"/>
        </w:rPr>
        <w:t xml:space="preserve"> We recruited 302 participants on Prolific (45% female, M</w:t>
      </w:r>
      <w:r w:rsidRPr="00A131D1">
        <w:rPr>
          <w:rFonts w:ascii="Times New Roman" w:eastAsia="Calibri" w:hAnsi="Times New Roman" w:cs="Arial"/>
          <w:sz w:val="24"/>
          <w:vertAlign w:val="subscript"/>
        </w:rPr>
        <w:t>age</w:t>
      </w:r>
      <w:r w:rsidRPr="00A131D1">
        <w:rPr>
          <w:rFonts w:ascii="Times New Roman" w:eastAsia="Calibri" w:hAnsi="Times New Roman" w:cs="Arial"/>
          <w:sz w:val="24"/>
        </w:rPr>
        <w:t xml:space="preserve"> = 40.63, SD = 13.33) in exchange for monetary compensation of $2.50.</w:t>
      </w:r>
    </w:p>
    <w:p w14:paraId="07C55E23" w14:textId="7BE63282" w:rsidR="0061079B" w:rsidRPr="00A131D1" w:rsidRDefault="00343621" w:rsidP="0061079B">
      <w:pPr>
        <w:spacing w:after="0" w:line="480" w:lineRule="auto"/>
        <w:rPr>
          <w:rFonts w:ascii="Times New Roman" w:hAnsi="Times New Roman"/>
          <w:sz w:val="24"/>
          <w:szCs w:val="24"/>
        </w:rPr>
      </w:pPr>
      <w:r w:rsidRPr="00A131D1">
        <w:rPr>
          <w:rFonts w:ascii="Times New Roman" w:hAnsi="Times New Roman" w:cs="Times New Roman"/>
          <w:b/>
          <w:sz w:val="24"/>
          <w:szCs w:val="24"/>
        </w:rPr>
        <w:t xml:space="preserve">Procedure and </w:t>
      </w:r>
      <w:proofErr w:type="gramStart"/>
      <w:r w:rsidRPr="00A131D1">
        <w:rPr>
          <w:rFonts w:ascii="Times New Roman" w:hAnsi="Times New Roman" w:cs="Times New Roman"/>
          <w:b/>
          <w:sz w:val="24"/>
          <w:szCs w:val="24"/>
        </w:rPr>
        <w:t xml:space="preserve">measures  </w:t>
      </w:r>
      <w:r w:rsidRPr="00A131D1">
        <w:rPr>
          <w:rFonts w:ascii="Times New Roman" w:eastAsia="Calibri" w:hAnsi="Times New Roman" w:cs="Arial"/>
          <w:sz w:val="24"/>
        </w:rPr>
        <w:t>Participants</w:t>
      </w:r>
      <w:proofErr w:type="gramEnd"/>
      <w:r w:rsidRPr="00A131D1">
        <w:rPr>
          <w:rFonts w:ascii="Times New Roman" w:eastAsia="Calibri" w:hAnsi="Times New Roman" w:cs="Arial"/>
          <w:sz w:val="24"/>
        </w:rPr>
        <w:t xml:space="preserve"> were provided with descriptions and a photo of two earbuds from different brands that differed in terms of four attributes. The product descriptions were shown in random order. Attributes were either all hedonic (e.g., </w:t>
      </w:r>
      <w:r w:rsidRPr="00A131D1">
        <w:rPr>
          <w:rFonts w:ascii="Times New Roman" w:hAnsi="Times New Roman" w:cs="Times New Roman"/>
          <w:sz w:val="24"/>
          <w:szCs w:val="24"/>
        </w:rPr>
        <w:t>design, comfort</w:t>
      </w:r>
      <w:r w:rsidRPr="00A131D1">
        <w:rPr>
          <w:rFonts w:ascii="Times New Roman" w:eastAsia="Calibri" w:hAnsi="Times New Roman" w:cs="Arial"/>
          <w:sz w:val="24"/>
        </w:rPr>
        <w:t xml:space="preserve">) or all utilitarian (e.g., </w:t>
      </w:r>
      <w:r w:rsidRPr="00A131D1">
        <w:rPr>
          <w:rFonts w:ascii="Times New Roman" w:hAnsi="Times New Roman" w:cs="Times New Roman"/>
          <w:sz w:val="24"/>
          <w:szCs w:val="24"/>
        </w:rPr>
        <w:t>battery life, charging speed</w:t>
      </w:r>
      <w:r w:rsidRPr="00A131D1">
        <w:rPr>
          <w:rFonts w:ascii="Times New Roman" w:eastAsia="Calibri" w:hAnsi="Times New Roman" w:cs="Times New Roman"/>
          <w:sz w:val="24"/>
        </w:rPr>
        <w:t xml:space="preserve">). A pretest </w:t>
      </w:r>
      <w:r w:rsidRPr="00A131D1">
        <w:rPr>
          <w:rFonts w:ascii="Times New Roman" w:hAnsi="Times New Roman" w:cs="Times New Roman"/>
          <w:sz w:val="24"/>
        </w:rPr>
        <w:t xml:space="preserve">(N = 53; see below) </w:t>
      </w:r>
      <w:r w:rsidRPr="00A131D1">
        <w:rPr>
          <w:rFonts w:ascii="Times New Roman" w:eastAsia="Calibri" w:hAnsi="Times New Roman" w:cs="Times New Roman"/>
          <w:sz w:val="24"/>
        </w:rPr>
        <w:t xml:space="preserve">confirmed that attributes were perceived as expected and that both products were equally attractive. We manipulated brand equity between choice alternatives by presenting two brands that manufacture earbuds. The brands were similar in their brand equity (i.e., either high or low). </w:t>
      </w:r>
      <w:r w:rsidRPr="00A131D1">
        <w:rPr>
          <w:rFonts w:ascii="Times New Roman" w:hAnsi="Times New Roman"/>
          <w:sz w:val="24"/>
          <w:szCs w:val="24"/>
        </w:rPr>
        <w:t>The</w:t>
      </w:r>
      <w:r w:rsidR="00936496" w:rsidRPr="00A131D1">
        <w:rPr>
          <w:rFonts w:ascii="Times New Roman" w:hAnsi="Times New Roman"/>
          <w:sz w:val="24"/>
          <w:szCs w:val="24"/>
        </w:rPr>
        <w:t xml:space="preserve"> brand</w:t>
      </w:r>
      <w:r w:rsidRPr="00A131D1">
        <w:rPr>
          <w:rFonts w:ascii="Times New Roman" w:hAnsi="Times New Roman"/>
          <w:sz w:val="24"/>
          <w:szCs w:val="24"/>
        </w:rPr>
        <w:t xml:space="preserve"> order was randomized. </w:t>
      </w:r>
      <w:r w:rsidRPr="00A131D1">
        <w:rPr>
          <w:rFonts w:ascii="Times New Roman" w:eastAsia="Calibri" w:hAnsi="Times New Roman" w:cs="Times New Roman"/>
          <w:sz w:val="24"/>
        </w:rPr>
        <w:t>We pretested a number of brands to identify two that were high in brand equity (Bose, Sony) and two that were low (Beats, JVC; N = 74; see below).</w:t>
      </w:r>
    </w:p>
    <w:p w14:paraId="39B91E1C" w14:textId="2EF2AD28" w:rsidR="0061079B" w:rsidRPr="00A131D1" w:rsidRDefault="00195456" w:rsidP="0061079B">
      <w:pPr>
        <w:spacing w:after="0" w:line="480" w:lineRule="auto"/>
        <w:ind w:firstLine="567"/>
        <w:rPr>
          <w:rFonts w:ascii="Times New Roman" w:eastAsia="Calibri" w:hAnsi="Times New Roman" w:cs="Arial"/>
          <w:sz w:val="24"/>
        </w:rPr>
      </w:pPr>
      <w:r>
        <w:rPr>
          <w:rFonts w:ascii="Times New Roman" w:hAnsi="Times New Roman"/>
          <w:sz w:val="24"/>
          <w:szCs w:val="24"/>
        </w:rPr>
        <w:t>P</w:t>
      </w:r>
      <w:r w:rsidR="00343621" w:rsidRPr="00A131D1">
        <w:rPr>
          <w:rFonts w:ascii="Times New Roman" w:eastAsia="Calibri" w:hAnsi="Times New Roman" w:cs="Arial"/>
          <w:sz w:val="24"/>
        </w:rPr>
        <w:t xml:space="preserve">articipants then read that an online electronics retailer wanted them to test a new conversational agent, Aria, which </w:t>
      </w:r>
      <w:r w:rsidR="00936496" w:rsidRPr="00A131D1">
        <w:rPr>
          <w:rFonts w:ascii="Times New Roman" w:eastAsia="Calibri" w:hAnsi="Times New Roman" w:cs="Arial"/>
          <w:sz w:val="24"/>
        </w:rPr>
        <w:t xml:space="preserve">had been </w:t>
      </w:r>
      <w:r w:rsidR="00343621" w:rsidRPr="00A131D1">
        <w:rPr>
          <w:rFonts w:ascii="Times New Roman" w:eastAsia="Calibri" w:hAnsi="Times New Roman" w:cs="Arial"/>
          <w:sz w:val="24"/>
        </w:rPr>
        <w:t xml:space="preserve">recently implemented in its web store. We programmed the agent saying: “Please tell me what you think and how you feel about the two alternatives.” The participants were then randomly assigned to the speaking or the writing condition and asked to respond to the agent’s question by either speaking or writing. Afterward, participants </w:t>
      </w:r>
      <w:r w:rsidR="00936496" w:rsidRPr="00A131D1">
        <w:rPr>
          <w:rFonts w:ascii="Times New Roman" w:eastAsia="Calibri" w:hAnsi="Times New Roman" w:cs="Arial"/>
          <w:sz w:val="24"/>
        </w:rPr>
        <w:t>chose</w:t>
      </w:r>
      <w:r w:rsidR="00343621" w:rsidRPr="00A131D1">
        <w:rPr>
          <w:rFonts w:ascii="Times New Roman" w:eastAsia="Calibri" w:hAnsi="Times New Roman" w:cs="Arial"/>
          <w:sz w:val="24"/>
        </w:rPr>
        <w:t xml:space="preserve"> either the hedonic or the utilitarian product. Finally, as a manipulation check, participants completed four items regarding the brand equity of the two presented brands. We </w:t>
      </w:r>
      <w:r w:rsidR="00343621" w:rsidRPr="00A131D1">
        <w:rPr>
          <w:rFonts w:ascii="Times New Roman" w:eastAsia="Calibri" w:hAnsi="Times New Roman" w:cs="Arial"/>
          <w:sz w:val="24"/>
        </w:rPr>
        <w:lastRenderedPageBreak/>
        <w:t>excluded 19 participants who did not follow our instructions. Our final sample consisted of 283 participants.</w:t>
      </w:r>
    </w:p>
    <w:p w14:paraId="0DC4F742" w14:textId="77777777" w:rsidR="0061079B" w:rsidRPr="00A131D1" w:rsidRDefault="00343621" w:rsidP="0061079B">
      <w:pPr>
        <w:spacing w:after="0" w:line="480" w:lineRule="auto"/>
        <w:rPr>
          <w:rFonts w:ascii="Times New Roman" w:hAnsi="Times New Roman"/>
          <w:b/>
          <w:sz w:val="24"/>
          <w:szCs w:val="24"/>
        </w:rPr>
      </w:pPr>
      <w:r w:rsidRPr="00A131D1">
        <w:rPr>
          <w:rFonts w:ascii="Times New Roman" w:hAnsi="Times New Roman"/>
          <w:b/>
          <w:sz w:val="24"/>
          <w:szCs w:val="24"/>
        </w:rPr>
        <w:t>Results</w:t>
      </w:r>
    </w:p>
    <w:p w14:paraId="584E65B5" w14:textId="1F928DC4" w:rsidR="0061079B" w:rsidRPr="00A131D1" w:rsidRDefault="00343621" w:rsidP="0061079B">
      <w:pPr>
        <w:spacing w:after="0" w:line="480" w:lineRule="auto"/>
        <w:rPr>
          <w:rFonts w:ascii="Times New Roman" w:hAnsi="Times New Roman" w:cs="Times New Roman"/>
          <w:sz w:val="24"/>
          <w:szCs w:val="24"/>
        </w:rPr>
      </w:pPr>
      <w:bookmarkStart w:id="3" w:name="_Hlk128591086"/>
      <w:r w:rsidRPr="00A131D1">
        <w:rPr>
          <w:rFonts w:ascii="Times New Roman" w:hAnsi="Times New Roman"/>
          <w:sz w:val="24"/>
          <w:szCs w:val="24"/>
        </w:rPr>
        <w:t xml:space="preserve">We conducted chi-square tests (see Figure below) to examine </w:t>
      </w:r>
      <w:r w:rsidR="00936496" w:rsidRPr="00A131D1">
        <w:rPr>
          <w:rFonts w:ascii="Times New Roman" w:hAnsi="Times New Roman"/>
          <w:sz w:val="24"/>
          <w:szCs w:val="24"/>
        </w:rPr>
        <w:t xml:space="preserve">separately </w:t>
      </w:r>
      <w:r w:rsidRPr="00A131D1">
        <w:rPr>
          <w:rFonts w:ascii="Times New Roman" w:hAnsi="Times New Roman"/>
          <w:sz w:val="24"/>
          <w:szCs w:val="24"/>
        </w:rPr>
        <w:t>the impact of the communication modality used on consumer choice for two contexts: high-equity brand vs. high-equity brand (Panel 1) and low-equity brand vs. low-equity brand (Panel 2).</w:t>
      </w:r>
      <w:bookmarkEnd w:id="3"/>
      <w:r w:rsidRPr="00A131D1">
        <w:rPr>
          <w:rFonts w:ascii="Times New Roman" w:hAnsi="Times New Roman"/>
          <w:sz w:val="24"/>
          <w:szCs w:val="24"/>
        </w:rPr>
        <w:t xml:space="preserve"> When both the hedonic and utilitarian products were high in brand equity (Panel 1), consumers in the speaking condition preferred the hedonic product (61.6% [45/73]), whereas those in the writing condition were more likely to choose the utilitarian product (67.1% [49/73]; χ</w:t>
      </w:r>
      <w:r w:rsidRPr="00A131D1">
        <w:rPr>
          <w:rFonts w:ascii="Times New Roman" w:hAnsi="Times New Roman"/>
          <w:sz w:val="24"/>
          <w:szCs w:val="24"/>
          <w:vertAlign w:val="superscript"/>
        </w:rPr>
        <w:t>2</w:t>
      </w:r>
      <w:r w:rsidRPr="00A131D1">
        <w:rPr>
          <w:rFonts w:ascii="Times New Roman" w:hAnsi="Times New Roman"/>
          <w:sz w:val="24"/>
          <w:szCs w:val="24"/>
        </w:rPr>
        <w:t xml:space="preserve">(1) = 12.12, </w:t>
      </w:r>
      <w:r w:rsidRPr="00A131D1">
        <w:rPr>
          <w:rFonts w:ascii="Times New Roman" w:hAnsi="Times New Roman"/>
          <w:i/>
          <w:sz w:val="24"/>
          <w:szCs w:val="24"/>
        </w:rPr>
        <w:t>p</w:t>
      </w:r>
      <w:r w:rsidRPr="00A131D1">
        <w:rPr>
          <w:rFonts w:ascii="Times New Roman" w:hAnsi="Times New Roman"/>
          <w:sz w:val="24"/>
          <w:szCs w:val="24"/>
        </w:rPr>
        <w:t xml:space="preserve"> &lt; .001). Similarly, when both the hedonic and utilitarian products were low in brand equity (Panel 2), consumers in the speaking condition preferred the hedonic product (60.3% [41/68]), whereas those in the writing condition were more likely to choose the utilitarian alternative (65.2% [45/69]; χ</w:t>
      </w:r>
      <w:r w:rsidRPr="00A131D1">
        <w:rPr>
          <w:rFonts w:ascii="Times New Roman" w:hAnsi="Times New Roman"/>
          <w:sz w:val="24"/>
          <w:szCs w:val="24"/>
          <w:vertAlign w:val="superscript"/>
        </w:rPr>
        <w:t>2</w:t>
      </w:r>
      <w:r w:rsidRPr="00A131D1">
        <w:rPr>
          <w:rFonts w:ascii="Times New Roman" w:hAnsi="Times New Roman"/>
          <w:sz w:val="24"/>
          <w:szCs w:val="24"/>
        </w:rPr>
        <w:t xml:space="preserve">(1) = 8.94, </w:t>
      </w:r>
      <w:r w:rsidRPr="00A131D1">
        <w:rPr>
          <w:rFonts w:ascii="Times New Roman" w:hAnsi="Times New Roman"/>
          <w:i/>
          <w:sz w:val="24"/>
          <w:szCs w:val="24"/>
        </w:rPr>
        <w:t>p</w:t>
      </w:r>
      <w:r w:rsidRPr="00A131D1">
        <w:rPr>
          <w:rFonts w:ascii="Times New Roman" w:hAnsi="Times New Roman" w:cs="Times New Roman"/>
          <w:sz w:val="24"/>
          <w:szCs w:val="24"/>
        </w:rPr>
        <w:t xml:space="preserve"> = .003).</w:t>
      </w:r>
    </w:p>
    <w:tbl>
      <w:tblPr>
        <w:tblStyle w:val="Tabellenraster"/>
        <w:tblW w:w="93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96"/>
      </w:tblGrid>
      <w:tr w:rsidR="00BF0810" w:rsidRPr="00A131D1" w14:paraId="3AFF69BC" w14:textId="77777777" w:rsidTr="00364C25">
        <w:trPr>
          <w:trHeight w:val="396"/>
        </w:trPr>
        <w:tc>
          <w:tcPr>
            <w:tcW w:w="9396" w:type="dxa"/>
          </w:tcPr>
          <w:p w14:paraId="52A0BC93" w14:textId="77777777" w:rsidR="0061079B" w:rsidRPr="00A131D1" w:rsidRDefault="0061079B" w:rsidP="00364C25"/>
          <w:tbl>
            <w:tblPr>
              <w:tblStyle w:val="Tabellenraster"/>
              <w:tblW w:w="93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98"/>
              <w:gridCol w:w="4698"/>
            </w:tblGrid>
            <w:tr w:rsidR="00BF0810" w:rsidRPr="00A131D1" w14:paraId="4B6A814F" w14:textId="77777777" w:rsidTr="00364C25">
              <w:trPr>
                <w:trHeight w:val="316"/>
              </w:trPr>
              <w:tc>
                <w:tcPr>
                  <w:tcW w:w="9396" w:type="dxa"/>
                  <w:gridSpan w:val="2"/>
                  <w:tcBorders>
                    <w:top w:val="double" w:sz="4" w:space="0" w:color="auto"/>
                  </w:tcBorders>
                </w:tcPr>
                <w:p w14:paraId="7B6F3BD9" w14:textId="77777777" w:rsidR="0061079B" w:rsidRPr="00A131D1" w:rsidRDefault="00343621" w:rsidP="00364C25">
                  <w:pPr>
                    <w:rPr>
                      <w:rFonts w:ascii="Times New Roman" w:hAnsi="Times New Roman" w:cs="Times New Roman"/>
                      <w:b/>
                      <w:sz w:val="16"/>
                      <w:szCs w:val="20"/>
                    </w:rPr>
                  </w:pPr>
                  <w:r w:rsidRPr="00A131D1">
                    <w:rPr>
                      <w:noProof/>
                      <w:sz w:val="18"/>
                      <w:lang w:eastAsia="de-DE"/>
                    </w:rPr>
                    <mc:AlternateContent>
                      <mc:Choice Requires="wps">
                        <w:drawing>
                          <wp:anchor distT="0" distB="0" distL="114300" distR="114300" simplePos="0" relativeHeight="251692032" behindDoc="0" locked="0" layoutInCell="1" allowOverlap="1" wp14:anchorId="21B7AE55" wp14:editId="1EA7C198">
                            <wp:simplePos x="0" y="0"/>
                            <wp:positionH relativeFrom="column">
                              <wp:posOffset>4225290</wp:posOffset>
                            </wp:positionH>
                            <wp:positionV relativeFrom="paragraph">
                              <wp:posOffset>103979</wp:posOffset>
                            </wp:positionV>
                            <wp:extent cx="828040" cy="172085"/>
                            <wp:effectExtent l="0" t="0" r="10160" b="0"/>
                            <wp:wrapNone/>
                            <wp:docPr id="30" name="Textfeld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040" cy="172085"/>
                                    </a:xfrm>
                                    <a:prstGeom prst="rect">
                                      <a:avLst/>
                                    </a:prstGeom>
                                    <a:noFill/>
                                    <a:ln w="9525">
                                      <a:noFill/>
                                      <a:miter lim="800000"/>
                                      <a:headEnd/>
                                      <a:tailEnd/>
                                    </a:ln>
                                  </wps:spPr>
                                  <wps:txbx>
                                    <w:txbxContent>
                                      <w:p w14:paraId="30E047C4" w14:textId="77777777" w:rsidR="00393416" w:rsidRPr="00D36CBB" w:rsidRDefault="00393416" w:rsidP="0061079B">
                                        <w:pPr>
                                          <w:pStyle w:val="StandardWeb"/>
                                          <w:spacing w:before="0" w:beforeAutospacing="0" w:after="0" w:afterAutospacing="0"/>
                                          <w:rPr>
                                            <w:b/>
                                            <w:sz w:val="32"/>
                                          </w:rPr>
                                        </w:pPr>
                                        <w:r w:rsidRPr="00D36CBB">
                                          <w:rPr>
                                            <w:b/>
                                            <w:sz w:val="20"/>
                                            <w:szCs w:val="16"/>
                                          </w:rPr>
                                          <w:t>PANEL 2</w:t>
                                        </w:r>
                                      </w:p>
                                    </w:txbxContent>
                                  </wps:txbx>
                                  <wps:bodyPr rot="0" vert="horz" wrap="square" lIns="0" tIns="0" rIns="0" bIns="0" anchor="t" anchorCtr="0"/>
                                </wps:wsp>
                              </a:graphicData>
                            </a:graphic>
                            <wp14:sizeRelH relativeFrom="margin">
                              <wp14:pctWidth>0</wp14:pctWidth>
                            </wp14:sizeRelH>
                            <wp14:sizeRelV relativeFrom="margin">
                              <wp14:pctHeight>0</wp14:pctHeight>
                            </wp14:sizeRelV>
                          </wp:anchor>
                        </w:drawing>
                      </mc:Choice>
                      <mc:Fallback>
                        <w:pict>
                          <v:shapetype w14:anchorId="21B7AE55" id="_x0000_t202" coordsize="21600,21600" o:spt="202" path="m,l,21600r21600,l21600,xe">
                            <v:stroke joinstyle="miter"/>
                            <v:path gradientshapeok="t" o:connecttype="rect"/>
                          </v:shapetype>
                          <v:shape id="Textfeld 30" o:spid="_x0000_s1026" type="#_x0000_t202" style="position:absolute;margin-left:332.7pt;margin-top:8.2pt;width:65.2pt;height:13.5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" filled="f" stroked="f">
                            <v:textbox inset="0,0,0,0">
                              <w:txbxContent>
                                <w:p w14:paraId="30E047C4" w14:textId="77777777" w:rsidR="00393416" w:rsidRPr="00D36CBB" w:rsidRDefault="00393416" w:rsidP="0061079B">
                                  <w:pPr>
                                    <w:pStyle w:val="StandardWeb"/>
                                    <w:spacing w:before="0" w:beforeAutospacing="0" w:after="0" w:afterAutospacing="0"/>
                                    <w:rPr>
                                      <w:b/>
                                      <w:sz w:val="32"/>
                                    </w:rPr>
                                  </w:pPr>
                                  <w:r w:rsidRPr="00D36CBB">
                                    <w:rPr>
                                      <w:b/>
                                      <w:sz w:val="20"/>
                                      <w:szCs w:val="16"/>
                                    </w:rPr>
                                    <w:t>PANEL 2</w:t>
                                  </w:r>
                                </w:p>
                              </w:txbxContent>
                            </v:textbox>
                          </v:shape>
                        </w:pict>
                      </mc:Fallback>
                    </mc:AlternateContent>
                  </w:r>
                  <w:r w:rsidRPr="00A131D1">
                    <w:rPr>
                      <w:noProof/>
                      <w:sz w:val="16"/>
                      <w:szCs w:val="20"/>
                      <w:lang w:eastAsia="de-DE"/>
                    </w:rPr>
                    <mc:AlternateContent>
                      <mc:Choice Requires="wps">
                        <w:drawing>
                          <wp:anchor distT="0" distB="0" distL="114300" distR="114300" simplePos="0" relativeHeight="251689984" behindDoc="0" locked="0" layoutInCell="1" allowOverlap="1" wp14:anchorId="24BAA3B9" wp14:editId="2727B495">
                            <wp:simplePos x="0" y="0"/>
                            <wp:positionH relativeFrom="column">
                              <wp:posOffset>1338580</wp:posOffset>
                            </wp:positionH>
                            <wp:positionV relativeFrom="paragraph">
                              <wp:posOffset>90331</wp:posOffset>
                            </wp:positionV>
                            <wp:extent cx="828040" cy="172085"/>
                            <wp:effectExtent l="0" t="0" r="10160" b="0"/>
                            <wp:wrapNone/>
                            <wp:docPr id="31" name="Textfeld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040" cy="172085"/>
                                    </a:xfrm>
                                    <a:prstGeom prst="rect">
                                      <a:avLst/>
                                    </a:prstGeom>
                                    <a:noFill/>
                                    <a:ln w="9525">
                                      <a:noFill/>
                                      <a:miter lim="800000"/>
                                      <a:headEnd/>
                                      <a:tailEnd/>
                                    </a:ln>
                                  </wps:spPr>
                                  <wps:txbx>
                                    <w:txbxContent>
                                      <w:p w14:paraId="7854B217" w14:textId="77777777" w:rsidR="00393416" w:rsidRPr="00D36CBB" w:rsidRDefault="00393416" w:rsidP="0061079B">
                                        <w:pPr>
                                          <w:pStyle w:val="StandardWeb"/>
                                          <w:spacing w:before="0" w:beforeAutospacing="0" w:after="0" w:afterAutospacing="0"/>
                                          <w:rPr>
                                            <w:b/>
                                            <w:sz w:val="32"/>
                                          </w:rPr>
                                        </w:pPr>
                                        <w:r w:rsidRPr="00D36CBB">
                                          <w:rPr>
                                            <w:b/>
                                            <w:sz w:val="20"/>
                                            <w:szCs w:val="16"/>
                                          </w:rPr>
                                          <w:t>PANEL 1</w:t>
                                        </w:r>
                                      </w:p>
                                    </w:txbxContent>
                                  </wps:txbx>
                                  <wps:bodyPr rot="0" vert="horz" wrap="square" lIns="0" tIns="0" rIns="0" bIns="0" anchor="t" anchorCtr="0"/>
                                </wps:wsp>
                              </a:graphicData>
                            </a:graphic>
                            <wp14:sizeRelH relativeFrom="margin">
                              <wp14:pctWidth>0</wp14:pctWidth>
                            </wp14:sizeRelH>
                            <wp14:sizeRelV relativeFrom="margin">
                              <wp14:pctHeight>0</wp14:pctHeight>
                            </wp14:sizeRelV>
                          </wp:anchor>
                        </w:drawing>
                      </mc:Choice>
                      <mc:Fallback>
                        <w:pict>
                          <v:shape w14:anchorId="24BAA3B9" id="Textfeld 31" o:spid="_x0000_s1027" type="#_x0000_t202" style="position:absolute;margin-left:105.4pt;margin-top:7.1pt;width:65.2pt;height:13.5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" filled="f" stroked="f">
                            <v:textbox inset="0,0,0,0">
                              <w:txbxContent>
                                <w:p w14:paraId="7854B217" w14:textId="77777777" w:rsidR="00393416" w:rsidRPr="00D36CBB" w:rsidRDefault="00393416" w:rsidP="0061079B">
                                  <w:pPr>
                                    <w:pStyle w:val="StandardWeb"/>
                                    <w:spacing w:before="0" w:beforeAutospacing="0" w:after="0" w:afterAutospacing="0"/>
                                    <w:rPr>
                                      <w:b/>
                                      <w:sz w:val="32"/>
                                    </w:rPr>
                                  </w:pPr>
                                  <w:r w:rsidRPr="00D36CBB">
                                    <w:rPr>
                                      <w:b/>
                                      <w:sz w:val="20"/>
                                      <w:szCs w:val="16"/>
                                    </w:rPr>
                                    <w:t>PANEL 1</w:t>
                                  </w:r>
                                </w:p>
                              </w:txbxContent>
                            </v:textbox>
                          </v:shape>
                        </w:pict>
                      </mc:Fallback>
                    </mc:AlternateContent>
                  </w:r>
                </w:p>
                <w:p w14:paraId="7557FBF9" w14:textId="77777777" w:rsidR="0061079B" w:rsidRPr="00A131D1" w:rsidRDefault="0061079B" w:rsidP="00364C25">
                  <w:pPr>
                    <w:jc w:val="center"/>
                    <w:rPr>
                      <w:rFonts w:ascii="Times New Roman" w:hAnsi="Times New Roman" w:cs="Times New Roman"/>
                      <w:b/>
                      <w:sz w:val="24"/>
                      <w:szCs w:val="18"/>
                    </w:rPr>
                  </w:pPr>
                </w:p>
              </w:tc>
            </w:tr>
            <w:tr w:rsidR="00BF0810" w:rsidRPr="00A131D1" w14:paraId="51FCD7C6" w14:textId="77777777" w:rsidTr="00364C25">
              <w:trPr>
                <w:trHeight w:val="4369"/>
              </w:trPr>
              <w:tc>
                <w:tcPr>
                  <w:tcW w:w="4698" w:type="dxa"/>
                </w:tcPr>
                <w:p w14:paraId="4FEF854C" w14:textId="77777777" w:rsidR="0061079B" w:rsidRPr="00A131D1" w:rsidRDefault="00343621" w:rsidP="00364C25">
                  <w:pPr>
                    <w:ind w:left="631"/>
                    <w:rPr>
                      <w:rFonts w:ascii="Times New Roman" w:hAnsi="Times New Roman" w:cs="Times New Roman"/>
                      <w:sz w:val="20"/>
                      <w:szCs w:val="18"/>
                    </w:rPr>
                  </w:pPr>
                  <w:r w:rsidRPr="00A131D1">
                    <w:rPr>
                      <w:rFonts w:cs="Times New Roman"/>
                      <w:noProof/>
                      <w:sz w:val="20"/>
                      <w:szCs w:val="18"/>
                      <w:lang w:eastAsia="de-DE"/>
                    </w:rPr>
                    <w:drawing>
                      <wp:anchor distT="0" distB="0" distL="114300" distR="114300" simplePos="0" relativeHeight="251679744" behindDoc="0" locked="0" layoutInCell="1" allowOverlap="1" wp14:anchorId="39477515" wp14:editId="05638AA0">
                        <wp:simplePos x="0" y="0"/>
                        <wp:positionH relativeFrom="column">
                          <wp:posOffset>-57150</wp:posOffset>
                        </wp:positionH>
                        <wp:positionV relativeFrom="paragraph">
                          <wp:posOffset>296952</wp:posOffset>
                        </wp:positionV>
                        <wp:extent cx="2968625" cy="2304000"/>
                        <wp:effectExtent l="0" t="0" r="3175" b="1270"/>
                        <wp:wrapSquare wrapText="bothSides"/>
                        <wp:docPr id="59" name="Diagramm 59"/>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14:sizeRelH relativeFrom="margin">
                          <wp14:pctWidth>0</wp14:pctWidth>
                        </wp14:sizeRelH>
                        <wp14:sizeRelV relativeFrom="margin">
                          <wp14:pctHeight>0</wp14:pctHeight>
                        </wp14:sizeRelV>
                      </wp:anchor>
                    </w:drawing>
                  </w:r>
                  <w:r w:rsidRPr="00A131D1">
                    <w:rPr>
                      <w:rFonts w:ascii="Times New Roman" w:hAnsi="Times New Roman" w:cs="Times New Roman"/>
                      <w:b/>
                      <w:noProof/>
                      <w:sz w:val="24"/>
                      <w:szCs w:val="24"/>
                      <w:lang w:eastAsia="de-DE"/>
                    </w:rPr>
                    <mc:AlternateContent>
                      <mc:Choice Requires="wps">
                        <w:drawing>
                          <wp:anchor distT="0" distB="0" distL="114300" distR="114300" simplePos="0" relativeHeight="251683840" behindDoc="0" locked="0" layoutInCell="1" allowOverlap="1" wp14:anchorId="56C9CBC7" wp14:editId="169B7F37">
                            <wp:simplePos x="0" y="0"/>
                            <wp:positionH relativeFrom="column">
                              <wp:posOffset>254000</wp:posOffset>
                            </wp:positionH>
                            <wp:positionV relativeFrom="paragraph">
                              <wp:posOffset>26035</wp:posOffset>
                            </wp:positionV>
                            <wp:extent cx="111125" cy="111125"/>
                            <wp:effectExtent l="0" t="0" r="22225" b="22225"/>
                            <wp:wrapNone/>
                            <wp:docPr id="32" name="Rechteck 32"/>
                            <wp:cNvGraphicFramePr/>
                            <a:graphic xmlns:a="http://schemas.openxmlformats.org/drawingml/2006/main">
                              <a:graphicData uri="http://schemas.microsoft.com/office/word/2010/wordprocessingShape">
                                <wps:wsp>
                                  <wps:cNvSpPr/>
                                  <wps:spPr>
                                    <a:xfrm>
                                      <a:off x="0" y="0"/>
                                      <a:ext cx="111125" cy="111125"/>
                                    </a:xfrm>
                                    <a:prstGeom prst="rect">
                                      <a:avLst/>
                                    </a:prstGeom>
                                    <a:solidFill>
                                      <a:schemeClr val="bg1">
                                        <a:lumMod val="75000"/>
                                      </a:schemeClr>
                                    </a:solidFill>
                                    <a:ln>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id="Rechteck 32" o:spid="_x0000_s1046" style="width:8.75pt;height:8.75pt;margin-top:2.05pt;margin-left:20pt;mso-height-percent:0;mso-height-relative:margin;mso-width-percent:0;mso-width-relative:margin;mso-wrap-distance-bottom:0;mso-wrap-distance-left:9pt;mso-wrap-distance-right:9pt;mso-wrap-distance-top:0;mso-wrap-style:square;position:absolute;v-text-anchor:middle;visibility:visible;z-index:251684864" fillcolor="#bfbfbf" strokecolor="black" strokeweight="1pt"/>
                        </w:pict>
                      </mc:Fallback>
                    </mc:AlternateContent>
                  </w:r>
                  <w:r w:rsidRPr="00A131D1">
                    <w:rPr>
                      <w:rFonts w:ascii="Times New Roman" w:hAnsi="Times New Roman" w:cs="Times New Roman"/>
                      <w:sz w:val="20"/>
                      <w:szCs w:val="18"/>
                    </w:rPr>
                    <w:t>Hedonic product (</w:t>
                  </w:r>
                  <w:r w:rsidRPr="00A131D1">
                    <w:rPr>
                      <w:rFonts w:ascii="Times New Roman" w:hAnsi="Times New Roman" w:cs="Times New Roman"/>
                      <w:i/>
                      <w:sz w:val="20"/>
                      <w:szCs w:val="18"/>
                    </w:rPr>
                    <w:t>high</w:t>
                  </w:r>
                  <w:r w:rsidRPr="00A131D1">
                    <w:rPr>
                      <w:rFonts w:ascii="Times New Roman" w:hAnsi="Times New Roman" w:cs="Times New Roman"/>
                      <w:sz w:val="20"/>
                      <w:szCs w:val="18"/>
                    </w:rPr>
                    <w:t>-equity brand)</w:t>
                  </w:r>
                </w:p>
                <w:p w14:paraId="32D98708" w14:textId="77777777" w:rsidR="0061079B" w:rsidRPr="00A131D1" w:rsidRDefault="00343621" w:rsidP="00364C25">
                  <w:pPr>
                    <w:ind w:left="631"/>
                    <w:rPr>
                      <w:rFonts w:ascii="Times New Roman" w:hAnsi="Times New Roman" w:cs="Times New Roman"/>
                      <w:b/>
                      <w:sz w:val="24"/>
                      <w:szCs w:val="18"/>
                    </w:rPr>
                  </w:pPr>
                  <w:r w:rsidRPr="00A131D1">
                    <w:rPr>
                      <w:rFonts w:ascii="Times New Roman" w:hAnsi="Times New Roman" w:cs="Times New Roman"/>
                      <w:noProof/>
                      <w:sz w:val="20"/>
                      <w:szCs w:val="18"/>
                      <w:lang w:eastAsia="de-DE"/>
                    </w:rPr>
                    <mc:AlternateContent>
                      <mc:Choice Requires="wps">
                        <w:drawing>
                          <wp:anchor distT="45720" distB="45720" distL="114300" distR="114300" simplePos="0" relativeHeight="251720704" behindDoc="0" locked="0" layoutInCell="1" allowOverlap="1" wp14:anchorId="666C265D" wp14:editId="5E089F44">
                            <wp:simplePos x="0" y="0"/>
                            <wp:positionH relativeFrom="column">
                              <wp:posOffset>1964217</wp:posOffset>
                            </wp:positionH>
                            <wp:positionV relativeFrom="paragraph">
                              <wp:posOffset>539750</wp:posOffset>
                            </wp:positionV>
                            <wp:extent cx="424180" cy="259080"/>
                            <wp:effectExtent l="0" t="0" r="13970" b="7620"/>
                            <wp:wrapNone/>
                            <wp:docPr id="2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180" cy="259080"/>
                                    </a:xfrm>
                                    <a:prstGeom prst="rect">
                                      <a:avLst/>
                                    </a:prstGeom>
                                    <a:noFill/>
                                    <a:ln w="9525">
                                      <a:noFill/>
                                      <a:miter lim="800000"/>
                                      <a:headEnd/>
                                      <a:tailEnd/>
                                    </a:ln>
                                  </wps:spPr>
                                  <wps:txbx>
                                    <w:txbxContent>
                                      <w:p w14:paraId="3F2CC6DB" w14:textId="77777777" w:rsidR="00393416" w:rsidRPr="00386972" w:rsidRDefault="00393416" w:rsidP="0061079B">
                                        <w:pPr>
                                          <w:pStyle w:val="StandardWeb"/>
                                          <w:spacing w:before="0" w:beforeAutospacing="0" w:after="0" w:afterAutospacing="0" w:line="264" w:lineRule="auto"/>
                                          <w:jc w:val="center"/>
                                          <w:rPr>
                                            <w:b/>
                                            <w:bCs/>
                                            <w:sz w:val="16"/>
                                            <w:szCs w:val="12"/>
                                          </w:rPr>
                                        </w:pPr>
                                        <w:r w:rsidRPr="0036093A">
                                          <w:rPr>
                                            <w:b/>
                                            <w:bCs/>
                                            <w:sz w:val="16"/>
                                            <w:szCs w:val="12"/>
                                          </w:rPr>
                                          <w:t>Match</w:t>
                                        </w:r>
                                      </w:p>
                                    </w:txbxContent>
                                  </wps:txbx>
                                  <wps:bodyPr rot="0" vert="horz" wrap="square" lIns="0" tIns="0" rIns="0" bIns="0" anchor="t" anchorCtr="0"/>
                                </wps:wsp>
                              </a:graphicData>
                            </a:graphic>
                            <wp14:sizeRelH relativeFrom="margin">
                              <wp14:pctWidth>0</wp14:pctWidth>
                            </wp14:sizeRelH>
                            <wp14:sizeRelV relativeFrom="margin">
                              <wp14:pctHeight>0</wp14:pctHeight>
                            </wp14:sizeRelV>
                          </wp:anchor>
                        </w:drawing>
                      </mc:Choice>
                      <mc:Fallback>
                        <w:pict>
                          <v:shape w14:anchorId="666C265D" id="Textfeld 2" o:spid="_x0000_s1028" type="#_x0000_t202" style="position:absolute;left:0;text-align:left;margin-left:154.65pt;margin-top:42.5pt;width:33.4pt;height:20.4pt;z-index:251720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" filled="f" stroked="f">
                            <v:textbox inset="0,0,0,0">
                              <w:txbxContent>
                                <w:p w14:paraId="3F2CC6DB" w14:textId="77777777" w:rsidR="00393416" w:rsidRPr="00386972" w:rsidRDefault="00393416" w:rsidP="0061079B">
                                  <w:pPr>
                                    <w:pStyle w:val="StandardWeb"/>
                                    <w:spacing w:before="0" w:beforeAutospacing="0" w:after="0" w:afterAutospacing="0" w:line="264" w:lineRule="auto"/>
                                    <w:jc w:val="center"/>
                                    <w:rPr>
                                      <w:b/>
                                      <w:bCs/>
                                      <w:sz w:val="16"/>
                                      <w:szCs w:val="12"/>
                                    </w:rPr>
                                  </w:pPr>
                                  <w:r w:rsidRPr="0036093A">
                                    <w:rPr>
                                      <w:b/>
                                      <w:bCs/>
                                      <w:sz w:val="16"/>
                                      <w:szCs w:val="12"/>
                                    </w:rPr>
                                    <w:t>Match</w:t>
                                  </w:r>
                                </w:p>
                              </w:txbxContent>
                            </v:textbox>
                          </v:shape>
                        </w:pict>
                      </mc:Fallback>
                    </mc:AlternateContent>
                  </w:r>
                  <w:r w:rsidRPr="00A131D1">
                    <w:rPr>
                      <w:noProof/>
                      <w:lang w:eastAsia="de-DE"/>
                    </w:rPr>
                    <mc:AlternateContent>
                      <mc:Choice Requires="wps">
                        <w:drawing>
                          <wp:anchor distT="0" distB="0" distL="114300" distR="114300" simplePos="0" relativeHeight="251714560" behindDoc="0" locked="0" layoutInCell="1" allowOverlap="1" wp14:anchorId="0BD2D99C" wp14:editId="32F2EA59">
                            <wp:simplePos x="0" y="0"/>
                            <wp:positionH relativeFrom="column">
                              <wp:posOffset>1957771</wp:posOffset>
                            </wp:positionH>
                            <wp:positionV relativeFrom="paragraph">
                              <wp:posOffset>526585</wp:posOffset>
                            </wp:positionV>
                            <wp:extent cx="442731" cy="1153235"/>
                            <wp:effectExtent l="19050" t="19050" r="14605" b="27940"/>
                            <wp:wrapNone/>
                            <wp:docPr id="33" name="Rechteck 1"/>
                            <wp:cNvGraphicFramePr/>
                            <a:graphic xmlns:a="http://schemas.openxmlformats.org/drawingml/2006/main">
                              <a:graphicData uri="http://schemas.microsoft.com/office/word/2010/wordprocessingShape">
                                <wps:wsp>
                                  <wps:cNvSpPr/>
                                  <wps:spPr>
                                    <a:xfrm>
                                      <a:off x="0" y="0"/>
                                      <a:ext cx="442731" cy="1153235"/>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vertOverflow="clip"/>
                                </wps:wsp>
                              </a:graphicData>
                            </a:graphic>
                            <wp14:sizeRelV relativeFrom="margin">
                              <wp14:pctHeight>0</wp14:pctHeight>
                            </wp14:sizeRelV>
                          </wp:anchor>
                        </w:drawing>
                      </mc:Choice>
                      <mc:Fallback xmlns:oel="http://schemas.microsoft.com/office/2019/extlst">
                        <w:pict>
                          <v:rect id="Rechteck 1" o:spid="_x0000_s1048" style="width:34.85pt;height:90.8pt;margin-top:41.45pt;margin-left:154.15pt;mso-height-percent:0;mso-height-relative:margin;mso-wrap-distance-bottom:0;mso-wrap-distance-left:9pt;mso-wrap-distance-right:9pt;mso-wrap-distance-top:0;mso-wrap-style:square;position:absolute;v-text-anchor:top;visibility:visible;z-index:251715584" filled="f" strokecolor="black" strokeweight="2.25pt"/>
                        </w:pict>
                      </mc:Fallback>
                    </mc:AlternateContent>
                  </w:r>
                  <w:r w:rsidRPr="00A131D1">
                    <w:rPr>
                      <w:noProof/>
                      <w:lang w:eastAsia="de-DE"/>
                    </w:rPr>
                    <mc:AlternateContent>
                      <mc:Choice Requires="wps">
                        <w:drawing>
                          <wp:anchor distT="0" distB="0" distL="114300" distR="114300" simplePos="0" relativeHeight="251712512" behindDoc="0" locked="0" layoutInCell="1" allowOverlap="1" wp14:anchorId="2C152669" wp14:editId="426F47F6">
                            <wp:simplePos x="0" y="0"/>
                            <wp:positionH relativeFrom="column">
                              <wp:posOffset>821131</wp:posOffset>
                            </wp:positionH>
                            <wp:positionV relativeFrom="paragraph">
                              <wp:posOffset>1182599</wp:posOffset>
                            </wp:positionV>
                            <wp:extent cx="442731" cy="1046073"/>
                            <wp:effectExtent l="19050" t="19050" r="14605" b="20955"/>
                            <wp:wrapNone/>
                            <wp:docPr id="34" name="Rechteck 1"/>
                            <wp:cNvGraphicFramePr/>
                            <a:graphic xmlns:a="http://schemas.openxmlformats.org/drawingml/2006/main">
                              <a:graphicData uri="http://schemas.microsoft.com/office/word/2010/wordprocessingShape">
                                <wps:wsp>
                                  <wps:cNvSpPr/>
                                  <wps:spPr>
                                    <a:xfrm>
                                      <a:off x="0" y="0"/>
                                      <a:ext cx="442731" cy="1046073"/>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vertOverflow="clip"/>
                                </wps:wsp>
                              </a:graphicData>
                            </a:graphic>
                            <wp14:sizeRelV relativeFrom="margin">
                              <wp14:pctHeight>0</wp14:pctHeight>
                            </wp14:sizeRelV>
                          </wp:anchor>
                        </w:drawing>
                      </mc:Choice>
                      <mc:Fallback xmlns:oel="http://schemas.microsoft.com/office/2019/extlst">
                        <w:pict>
                          <v:rect id="Rechteck 1" o:spid="_x0000_s1049" style="width:34.85pt;height:82.35pt;margin-top:93.1pt;margin-left:64.65pt;mso-height-percent:0;mso-height-relative:margin;mso-wrap-distance-bottom:0;mso-wrap-distance-left:9pt;mso-wrap-distance-right:9pt;mso-wrap-distance-top:0;mso-wrap-style:square;position:absolute;v-text-anchor:top;visibility:visible;z-index:251713536" filled="f" strokecolor="black" strokeweight="2.25pt"/>
                        </w:pict>
                      </mc:Fallback>
                    </mc:AlternateContent>
                  </w:r>
                  <w:r w:rsidRPr="00A131D1">
                    <w:rPr>
                      <w:rFonts w:ascii="Times New Roman" w:hAnsi="Times New Roman" w:cs="Times New Roman"/>
                      <w:noProof/>
                      <w:sz w:val="20"/>
                      <w:szCs w:val="18"/>
                      <w:lang w:eastAsia="de-DE"/>
                    </w:rPr>
                    <mc:AlternateContent>
                      <mc:Choice Requires="wps">
                        <w:drawing>
                          <wp:anchor distT="45720" distB="45720" distL="114300" distR="114300" simplePos="0" relativeHeight="251694080" behindDoc="0" locked="0" layoutInCell="1" allowOverlap="1" wp14:anchorId="42287C96" wp14:editId="264066A1">
                            <wp:simplePos x="0" y="0"/>
                            <wp:positionH relativeFrom="column">
                              <wp:posOffset>807085</wp:posOffset>
                            </wp:positionH>
                            <wp:positionV relativeFrom="paragraph">
                              <wp:posOffset>1849425</wp:posOffset>
                            </wp:positionV>
                            <wp:extent cx="445770" cy="259080"/>
                            <wp:effectExtent l="0" t="0" r="11430" b="7620"/>
                            <wp:wrapNone/>
                            <wp:docPr id="3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 cy="259080"/>
                                    </a:xfrm>
                                    <a:prstGeom prst="rect">
                                      <a:avLst/>
                                    </a:prstGeom>
                                    <a:noFill/>
                                    <a:ln w="9525">
                                      <a:noFill/>
                                      <a:miter lim="800000"/>
                                      <a:headEnd/>
                                      <a:tailEnd/>
                                    </a:ln>
                                  </wps:spPr>
                                  <wps:txbx>
                                    <w:txbxContent>
                                      <w:p w14:paraId="7CC98D24" w14:textId="77777777" w:rsidR="00393416" w:rsidRPr="00575170" w:rsidRDefault="00393416" w:rsidP="0061079B">
                                        <w:pPr>
                                          <w:pStyle w:val="StandardWeb"/>
                                          <w:spacing w:before="0" w:beforeAutospacing="0" w:after="0" w:afterAutospacing="0" w:line="264" w:lineRule="auto"/>
                                          <w:jc w:val="center"/>
                                          <w:rPr>
                                            <w:b/>
                                            <w:sz w:val="16"/>
                                            <w:szCs w:val="12"/>
                                          </w:rPr>
                                        </w:pPr>
                                        <w:r w:rsidRPr="0036093A">
                                          <w:rPr>
                                            <w:b/>
                                            <w:bCs/>
                                            <w:sz w:val="16"/>
                                            <w:szCs w:val="12"/>
                                          </w:rPr>
                                          <w:t>Match</w:t>
                                        </w:r>
                                      </w:p>
                                    </w:txbxContent>
                                  </wps:txbx>
                                  <wps:bodyPr rot="0" vert="horz" wrap="square" lIns="0" tIns="0" rIns="0" bIns="0" anchor="t" anchorCtr="0"/>
                                </wps:wsp>
                              </a:graphicData>
                            </a:graphic>
                            <wp14:sizeRelH relativeFrom="margin">
                              <wp14:pctWidth>0</wp14:pctWidth>
                            </wp14:sizeRelH>
                            <wp14:sizeRelV relativeFrom="margin">
                              <wp14:pctHeight>0</wp14:pctHeight>
                            </wp14:sizeRelV>
                          </wp:anchor>
                        </w:drawing>
                      </mc:Choice>
                      <mc:Fallback>
                        <w:pict>
                          <v:shape w14:anchorId="42287C96" id="_x0000_s1029" type="#_x0000_t202" style="position:absolute;left:0;text-align:left;margin-left:63.55pt;margin-top:145.6pt;width:35.1pt;height:20.4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" filled="f" stroked="f">
                            <v:textbox inset="0,0,0,0">
                              <w:txbxContent>
                                <w:p w14:paraId="7CC98D24" w14:textId="77777777" w:rsidR="00393416" w:rsidRPr="00575170" w:rsidRDefault="00393416" w:rsidP="0061079B">
                                  <w:pPr>
                                    <w:pStyle w:val="StandardWeb"/>
                                    <w:spacing w:before="0" w:beforeAutospacing="0" w:after="0" w:afterAutospacing="0" w:line="264" w:lineRule="auto"/>
                                    <w:jc w:val="center"/>
                                    <w:rPr>
                                      <w:b/>
                                      <w:sz w:val="16"/>
                                      <w:szCs w:val="12"/>
                                    </w:rPr>
                                  </w:pPr>
                                  <w:r w:rsidRPr="0036093A">
                                    <w:rPr>
                                      <w:b/>
                                      <w:bCs/>
                                      <w:sz w:val="16"/>
                                      <w:szCs w:val="12"/>
                                    </w:rPr>
                                    <w:t>Match</w:t>
                                  </w:r>
                                </w:p>
                              </w:txbxContent>
                            </v:textbox>
                          </v:shape>
                        </w:pict>
                      </mc:Fallback>
                    </mc:AlternateContent>
                  </w:r>
                  <w:r w:rsidRPr="00A131D1">
                    <w:rPr>
                      <w:rFonts w:ascii="Times New Roman" w:hAnsi="Times New Roman" w:cs="Times New Roman"/>
                      <w:noProof/>
                      <w:sz w:val="20"/>
                      <w:szCs w:val="18"/>
                      <w:lang w:eastAsia="de-DE"/>
                    </w:rPr>
                    <mc:AlternateContent>
                      <mc:Choice Requires="wps">
                        <w:drawing>
                          <wp:anchor distT="45720" distB="45720" distL="114300" distR="114300" simplePos="0" relativeHeight="251700224" behindDoc="0" locked="0" layoutInCell="1" allowOverlap="1" wp14:anchorId="0FADE3B1" wp14:editId="1D04AF6E">
                            <wp:simplePos x="0" y="0"/>
                            <wp:positionH relativeFrom="column">
                              <wp:posOffset>1934210</wp:posOffset>
                            </wp:positionH>
                            <wp:positionV relativeFrom="paragraph">
                              <wp:posOffset>1849425</wp:posOffset>
                            </wp:positionV>
                            <wp:extent cx="462915" cy="259080"/>
                            <wp:effectExtent l="0" t="0" r="13335" b="7620"/>
                            <wp:wrapNone/>
                            <wp:docPr id="3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915" cy="259080"/>
                                    </a:xfrm>
                                    <a:prstGeom prst="rect">
                                      <a:avLst/>
                                    </a:prstGeom>
                                    <a:noFill/>
                                    <a:ln w="9525">
                                      <a:noFill/>
                                      <a:miter lim="800000"/>
                                      <a:headEnd/>
                                      <a:tailEnd/>
                                    </a:ln>
                                  </wps:spPr>
                                  <wps:txbx>
                                    <w:txbxContent>
                                      <w:p w14:paraId="1E87EC4C" w14:textId="77777777" w:rsidR="00393416" w:rsidRPr="00575170" w:rsidRDefault="00393416" w:rsidP="0061079B">
                                        <w:pPr>
                                          <w:pStyle w:val="StandardWeb"/>
                                          <w:spacing w:before="0" w:beforeAutospacing="0" w:after="0" w:afterAutospacing="0" w:line="264" w:lineRule="auto"/>
                                          <w:jc w:val="center"/>
                                          <w:rPr>
                                            <w:b/>
                                            <w:sz w:val="16"/>
                                            <w:szCs w:val="12"/>
                                          </w:rPr>
                                        </w:pPr>
                                        <w:r w:rsidRPr="0036093A">
                                          <w:rPr>
                                            <w:b/>
                                            <w:bCs/>
                                            <w:sz w:val="16"/>
                                            <w:szCs w:val="12"/>
                                          </w:rPr>
                                          <w:t>Mismatch</w:t>
                                        </w:r>
                                      </w:p>
                                    </w:txbxContent>
                                  </wps:txbx>
                                  <wps:bodyPr rot="0" vert="horz" wrap="square" lIns="0" tIns="0" rIns="0" bIns="0" anchor="t" anchorCtr="0"/>
                                </wps:wsp>
                              </a:graphicData>
                            </a:graphic>
                            <wp14:sizeRelH relativeFrom="margin">
                              <wp14:pctWidth>0</wp14:pctWidth>
                            </wp14:sizeRelH>
                            <wp14:sizeRelV relativeFrom="margin">
                              <wp14:pctHeight>0</wp14:pctHeight>
                            </wp14:sizeRelV>
                          </wp:anchor>
                        </w:drawing>
                      </mc:Choice>
                      <mc:Fallback>
                        <w:pict>
                          <v:shape w14:anchorId="0FADE3B1" id="_x0000_s1030" type="#_x0000_t202" style="position:absolute;left:0;text-align:left;margin-left:152.3pt;margin-top:145.6pt;width:36.45pt;height:20.4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" filled="f" stroked="f">
                            <v:textbox inset="0,0,0,0">
                              <w:txbxContent>
                                <w:p w14:paraId="1E87EC4C" w14:textId="77777777" w:rsidR="00393416" w:rsidRPr="00575170" w:rsidRDefault="00393416" w:rsidP="0061079B">
                                  <w:pPr>
                                    <w:pStyle w:val="StandardWeb"/>
                                    <w:spacing w:before="0" w:beforeAutospacing="0" w:after="0" w:afterAutospacing="0" w:line="264" w:lineRule="auto"/>
                                    <w:jc w:val="center"/>
                                    <w:rPr>
                                      <w:b/>
                                      <w:sz w:val="16"/>
                                      <w:szCs w:val="12"/>
                                    </w:rPr>
                                  </w:pPr>
                                  <w:r w:rsidRPr="0036093A">
                                    <w:rPr>
                                      <w:b/>
                                      <w:bCs/>
                                      <w:sz w:val="16"/>
                                      <w:szCs w:val="12"/>
                                    </w:rPr>
                                    <w:t>Mismatch</w:t>
                                  </w:r>
                                </w:p>
                              </w:txbxContent>
                            </v:textbox>
                          </v:shape>
                        </w:pict>
                      </mc:Fallback>
                    </mc:AlternateContent>
                  </w:r>
                  <w:r w:rsidRPr="00A131D1">
                    <w:rPr>
                      <w:rFonts w:ascii="Times New Roman" w:hAnsi="Times New Roman" w:cs="Times New Roman"/>
                      <w:noProof/>
                      <w:sz w:val="20"/>
                      <w:szCs w:val="18"/>
                      <w:lang w:eastAsia="de-DE"/>
                    </w:rPr>
                    <mc:AlternateContent>
                      <mc:Choice Requires="wps">
                        <w:drawing>
                          <wp:anchor distT="45720" distB="45720" distL="114300" distR="114300" simplePos="0" relativeHeight="251698176" behindDoc="0" locked="0" layoutInCell="1" allowOverlap="1" wp14:anchorId="57CAD64B" wp14:editId="1B8BD217">
                            <wp:simplePos x="0" y="0"/>
                            <wp:positionH relativeFrom="column">
                              <wp:posOffset>808990</wp:posOffset>
                            </wp:positionH>
                            <wp:positionV relativeFrom="paragraph">
                              <wp:posOffset>522275</wp:posOffset>
                            </wp:positionV>
                            <wp:extent cx="467360" cy="259080"/>
                            <wp:effectExtent l="0" t="0" r="8890" b="7620"/>
                            <wp:wrapNone/>
                            <wp:docPr id="3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360" cy="259080"/>
                                    </a:xfrm>
                                    <a:prstGeom prst="rect">
                                      <a:avLst/>
                                    </a:prstGeom>
                                    <a:noFill/>
                                    <a:ln w="9525">
                                      <a:noFill/>
                                      <a:miter lim="800000"/>
                                      <a:headEnd/>
                                      <a:tailEnd/>
                                    </a:ln>
                                  </wps:spPr>
                                  <wps:txbx>
                                    <w:txbxContent>
                                      <w:p w14:paraId="70C8E68D" w14:textId="77777777" w:rsidR="00393416" w:rsidRDefault="00393416" w:rsidP="0061079B">
                                        <w:pPr>
                                          <w:pStyle w:val="StandardWeb"/>
                                          <w:spacing w:before="0" w:beforeAutospacing="0" w:after="0" w:afterAutospacing="0" w:line="264" w:lineRule="auto"/>
                                          <w:jc w:val="center"/>
                                          <w:rPr>
                                            <w:b/>
                                            <w:bCs/>
                                            <w:sz w:val="16"/>
                                            <w:szCs w:val="12"/>
                                          </w:rPr>
                                        </w:pPr>
                                        <w:r w:rsidRPr="0036093A">
                                          <w:rPr>
                                            <w:b/>
                                            <w:bCs/>
                                            <w:sz w:val="16"/>
                                            <w:szCs w:val="12"/>
                                          </w:rPr>
                                          <w:t>Mismatch</w:t>
                                        </w:r>
                                      </w:p>
                                    </w:txbxContent>
                                  </wps:txbx>
                                  <wps:bodyPr rot="0" vert="horz" wrap="square" lIns="0" tIns="0" rIns="0" bIns="0" anchor="t" anchorCtr="0"/>
                                </wps:wsp>
                              </a:graphicData>
                            </a:graphic>
                            <wp14:sizeRelH relativeFrom="margin">
                              <wp14:pctWidth>0</wp14:pctWidth>
                            </wp14:sizeRelH>
                            <wp14:sizeRelV relativeFrom="margin">
                              <wp14:pctHeight>0</wp14:pctHeight>
                            </wp14:sizeRelV>
                          </wp:anchor>
                        </w:drawing>
                      </mc:Choice>
                      <mc:Fallback>
                        <w:pict>
                          <v:shape w14:anchorId="57CAD64B" id="_x0000_s1031" type="#_x0000_t202" style="position:absolute;left:0;text-align:left;margin-left:63.7pt;margin-top:41.1pt;width:36.8pt;height:20.4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" filled="f" stroked="f">
                            <v:textbox inset="0,0,0,0">
                              <w:txbxContent>
                                <w:p w14:paraId="70C8E68D" w14:textId="77777777" w:rsidR="00393416" w:rsidRDefault="00393416" w:rsidP="0061079B">
                                  <w:pPr>
                                    <w:pStyle w:val="StandardWeb"/>
                                    <w:spacing w:before="0" w:beforeAutospacing="0" w:after="0" w:afterAutospacing="0" w:line="264" w:lineRule="auto"/>
                                    <w:jc w:val="center"/>
                                    <w:rPr>
                                      <w:b/>
                                      <w:bCs/>
                                      <w:sz w:val="16"/>
                                      <w:szCs w:val="12"/>
                                    </w:rPr>
                                  </w:pPr>
                                  <w:r w:rsidRPr="0036093A">
                                    <w:rPr>
                                      <w:b/>
                                      <w:bCs/>
                                      <w:sz w:val="16"/>
                                      <w:szCs w:val="12"/>
                                    </w:rPr>
                                    <w:t>Mismatch</w:t>
                                  </w:r>
                                </w:p>
                              </w:txbxContent>
                            </v:textbox>
                          </v:shape>
                        </w:pict>
                      </mc:Fallback>
                    </mc:AlternateContent>
                  </w:r>
                  <w:r w:rsidRPr="00A131D1">
                    <w:rPr>
                      <w:noProof/>
                      <w:lang w:eastAsia="de-DE"/>
                    </w:rPr>
                    <mc:AlternateContent>
                      <mc:Choice Requires="wps">
                        <w:drawing>
                          <wp:anchor distT="0" distB="0" distL="114300" distR="114300" simplePos="0" relativeHeight="251708416" behindDoc="0" locked="0" layoutInCell="1" allowOverlap="1" wp14:anchorId="5E0783D6" wp14:editId="61598D85">
                            <wp:simplePos x="0" y="0"/>
                            <wp:positionH relativeFrom="column">
                              <wp:posOffset>1148080</wp:posOffset>
                            </wp:positionH>
                            <wp:positionV relativeFrom="paragraph">
                              <wp:posOffset>258217</wp:posOffset>
                            </wp:positionV>
                            <wp:extent cx="1504950" cy="172085"/>
                            <wp:effectExtent l="0" t="0" r="0" b="0"/>
                            <wp:wrapNone/>
                            <wp:docPr id="38" name="Textfeld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0" cy="172085"/>
                                    </a:xfrm>
                                    <a:prstGeom prst="rect">
                                      <a:avLst/>
                                    </a:prstGeom>
                                    <a:noFill/>
                                    <a:ln w="9525">
                                      <a:noFill/>
                                      <a:miter lim="800000"/>
                                      <a:headEnd/>
                                      <a:tailEnd/>
                                    </a:ln>
                                  </wps:spPr>
                                  <wps:txbx>
                                    <w:txbxContent>
                                      <w:p w14:paraId="40A7CC34" w14:textId="77777777" w:rsidR="00393416" w:rsidRPr="00BC43E0" w:rsidRDefault="00393416" w:rsidP="0061079B">
                                        <w:pPr>
                                          <w:pStyle w:val="StandardWeb"/>
                                          <w:spacing w:before="0" w:beforeAutospacing="0" w:after="0" w:afterAutospacing="0"/>
                                        </w:pPr>
                                        <w:r w:rsidRPr="00757C92">
                                          <w:rPr>
                                            <w:sz w:val="16"/>
                                            <w:szCs w:val="16"/>
                                          </w:rPr>
                                          <w:t>χ</w:t>
                                        </w:r>
                                        <w:r w:rsidRPr="00757C92">
                                          <w:rPr>
                                            <w:sz w:val="16"/>
                                            <w:szCs w:val="16"/>
                                            <w:vertAlign w:val="superscript"/>
                                          </w:rPr>
                                          <w:t>2</w:t>
                                        </w:r>
                                        <w:r w:rsidRPr="00757C92">
                                          <w:rPr>
                                            <w:sz w:val="16"/>
                                            <w:szCs w:val="16"/>
                                          </w:rPr>
                                          <w:t xml:space="preserve">(1) = 12.12, </w:t>
                                        </w:r>
                                        <w:r w:rsidRPr="00757C92">
                                          <w:rPr>
                                            <w:i/>
                                            <w:sz w:val="16"/>
                                            <w:szCs w:val="16"/>
                                          </w:rPr>
                                          <w:t>p</w:t>
                                        </w:r>
                                        <w:r w:rsidRPr="00757C92">
                                          <w:rPr>
                                            <w:sz w:val="16"/>
                                            <w:szCs w:val="16"/>
                                          </w:rPr>
                                          <w:t xml:space="preserve"> &lt; .001</w:t>
                                        </w:r>
                                      </w:p>
                                    </w:txbxContent>
                                  </wps:txbx>
                                  <wps:bodyPr rot="0" vert="horz" wrap="square" lIns="0" tIns="0" rIns="0" bIns="0" anchor="t" anchorCtr="0"/>
                                </wps:wsp>
                              </a:graphicData>
                            </a:graphic>
                            <wp14:sizeRelH relativeFrom="margin">
                              <wp14:pctWidth>0</wp14:pctWidth>
                            </wp14:sizeRelH>
                            <wp14:sizeRelV relativeFrom="margin">
                              <wp14:pctHeight>0</wp14:pctHeight>
                            </wp14:sizeRelV>
                          </wp:anchor>
                        </w:drawing>
                      </mc:Choice>
                      <mc:Fallback>
                        <w:pict>
                          <v:shape w14:anchorId="5E0783D6" id="Textfeld 38" o:spid="_x0000_s1032" type="#_x0000_t202" style="position:absolute;left:0;text-align:left;margin-left:90.4pt;margin-top:20.35pt;width:118.5pt;height:13.5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" filled="f" stroked="f">
                            <v:textbox inset="0,0,0,0">
                              <w:txbxContent>
                                <w:p w14:paraId="40A7CC34" w14:textId="77777777" w:rsidR="00393416" w:rsidRPr="00BC43E0" w:rsidRDefault="00393416" w:rsidP="0061079B">
                                  <w:pPr>
                                    <w:pStyle w:val="StandardWeb"/>
                                    <w:spacing w:before="0" w:beforeAutospacing="0" w:after="0" w:afterAutospacing="0"/>
                                  </w:pPr>
                                  <w:r w:rsidRPr="00757C92">
                                    <w:rPr>
                                      <w:sz w:val="16"/>
                                      <w:szCs w:val="16"/>
                                    </w:rPr>
                                    <w:t>χ</w:t>
                                  </w:r>
                                  <w:r w:rsidRPr="00757C92">
                                    <w:rPr>
                                      <w:sz w:val="16"/>
                                      <w:szCs w:val="16"/>
                                      <w:vertAlign w:val="superscript"/>
                                    </w:rPr>
                                    <w:t>2</w:t>
                                  </w:r>
                                  <w:r w:rsidRPr="00757C92">
                                    <w:rPr>
                                      <w:sz w:val="16"/>
                                      <w:szCs w:val="16"/>
                                    </w:rPr>
                                    <w:t xml:space="preserve">(1) = 12.12, </w:t>
                                  </w:r>
                                  <w:r w:rsidRPr="00757C92">
                                    <w:rPr>
                                      <w:i/>
                                      <w:sz w:val="16"/>
                                      <w:szCs w:val="16"/>
                                    </w:rPr>
                                    <w:t>p</w:t>
                                  </w:r>
                                  <w:r w:rsidRPr="00757C92">
                                    <w:rPr>
                                      <w:sz w:val="16"/>
                                      <w:szCs w:val="16"/>
                                    </w:rPr>
                                    <w:t xml:space="preserve"> &lt; .001</w:t>
                                  </w:r>
                                </w:p>
                              </w:txbxContent>
                            </v:textbox>
                          </v:shape>
                        </w:pict>
                      </mc:Fallback>
                    </mc:AlternateContent>
                  </w:r>
                  <w:r w:rsidRPr="00A131D1">
                    <w:rPr>
                      <w:rFonts w:ascii="Times New Roman" w:hAnsi="Times New Roman" w:cs="Times New Roman"/>
                      <w:b/>
                      <w:noProof/>
                      <w:sz w:val="24"/>
                      <w:szCs w:val="24"/>
                      <w:lang w:eastAsia="de-DE"/>
                    </w:rPr>
                    <mc:AlternateContent>
                      <mc:Choice Requires="wps">
                        <w:drawing>
                          <wp:anchor distT="0" distB="0" distL="114300" distR="114300" simplePos="0" relativeHeight="251685888" behindDoc="0" locked="0" layoutInCell="1" allowOverlap="1" wp14:anchorId="43970CEB" wp14:editId="14D778E7">
                            <wp:simplePos x="0" y="0"/>
                            <wp:positionH relativeFrom="column">
                              <wp:posOffset>254000</wp:posOffset>
                            </wp:positionH>
                            <wp:positionV relativeFrom="paragraph">
                              <wp:posOffset>19685</wp:posOffset>
                            </wp:positionV>
                            <wp:extent cx="111125" cy="111125"/>
                            <wp:effectExtent l="0" t="0" r="22225" b="22225"/>
                            <wp:wrapNone/>
                            <wp:docPr id="39" name="Rechteck 39"/>
                            <wp:cNvGraphicFramePr/>
                            <a:graphic xmlns:a="http://schemas.openxmlformats.org/drawingml/2006/main">
                              <a:graphicData uri="http://schemas.microsoft.com/office/word/2010/wordprocessingShape">
                                <wps:wsp>
                                  <wps:cNvSpPr/>
                                  <wps:spPr>
                                    <a:xfrm>
                                      <a:off x="0" y="0"/>
                                      <a:ext cx="111125" cy="111125"/>
                                    </a:xfrm>
                                    <a:prstGeom prst="rect">
                                      <a:avLst/>
                                    </a:prstGeom>
                                    <a:solidFill>
                                      <a:schemeClr val="bg1"/>
                                    </a:solidFill>
                                    <a:ln>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id="Rechteck 39" o:spid="_x0000_s1054" style="width:8.75pt;height:8.75pt;margin-top:1.55pt;margin-left:20pt;mso-height-percent:0;mso-height-relative:margin;mso-width-percent:0;mso-width-relative:margin;mso-wrap-distance-bottom:0;mso-wrap-distance-left:9pt;mso-wrap-distance-right:9pt;mso-wrap-distance-top:0;mso-wrap-style:square;position:absolute;v-text-anchor:middle;visibility:visible;z-index:251686912" fillcolor="white" strokecolor="black" strokeweight="1pt"/>
                        </w:pict>
                      </mc:Fallback>
                    </mc:AlternateContent>
                  </w:r>
                  <w:r w:rsidRPr="00A131D1">
                    <w:rPr>
                      <w:rFonts w:ascii="Times New Roman" w:hAnsi="Times New Roman" w:cs="Times New Roman"/>
                      <w:sz w:val="20"/>
                      <w:szCs w:val="18"/>
                    </w:rPr>
                    <w:t>Utilitarian product (</w:t>
                  </w:r>
                  <w:r w:rsidRPr="00A131D1">
                    <w:rPr>
                      <w:rFonts w:ascii="Times New Roman" w:hAnsi="Times New Roman" w:cs="Times New Roman"/>
                      <w:i/>
                      <w:sz w:val="20"/>
                      <w:szCs w:val="18"/>
                    </w:rPr>
                    <w:t>high</w:t>
                  </w:r>
                  <w:r w:rsidRPr="00A131D1">
                    <w:rPr>
                      <w:rFonts w:ascii="Times New Roman" w:hAnsi="Times New Roman" w:cs="Times New Roman"/>
                      <w:sz w:val="20"/>
                      <w:szCs w:val="18"/>
                    </w:rPr>
                    <w:t>-equity brand)</w:t>
                  </w:r>
                </w:p>
              </w:tc>
              <w:tc>
                <w:tcPr>
                  <w:tcW w:w="4698" w:type="dxa"/>
                </w:tcPr>
                <w:p w14:paraId="5E1E1040" w14:textId="77777777" w:rsidR="0061079B" w:rsidRPr="00A131D1" w:rsidRDefault="00343621" w:rsidP="00364C25">
                  <w:pPr>
                    <w:ind w:left="467"/>
                    <w:rPr>
                      <w:rFonts w:ascii="Times New Roman" w:hAnsi="Times New Roman" w:cs="Times New Roman"/>
                      <w:sz w:val="20"/>
                      <w:szCs w:val="18"/>
                    </w:rPr>
                  </w:pPr>
                  <w:r w:rsidRPr="00A131D1">
                    <w:rPr>
                      <w:rFonts w:cs="Times New Roman"/>
                      <w:noProof/>
                      <w:sz w:val="20"/>
                      <w:szCs w:val="18"/>
                      <w:lang w:eastAsia="de-DE"/>
                    </w:rPr>
                    <w:drawing>
                      <wp:anchor distT="0" distB="0" distL="114300" distR="114300" simplePos="0" relativeHeight="251680768" behindDoc="1" locked="0" layoutInCell="1" allowOverlap="1" wp14:anchorId="2945EE1E" wp14:editId="7ACCB136">
                        <wp:simplePos x="0" y="0"/>
                        <wp:positionH relativeFrom="column">
                          <wp:posOffset>-68580</wp:posOffset>
                        </wp:positionH>
                        <wp:positionV relativeFrom="paragraph">
                          <wp:posOffset>295809</wp:posOffset>
                        </wp:positionV>
                        <wp:extent cx="2895600" cy="2304000"/>
                        <wp:effectExtent l="0" t="0" r="0" b="1270"/>
                        <wp:wrapThrough wrapText="bothSides">
                          <wp:wrapPolygon edited="0">
                            <wp:start x="0" y="0"/>
                            <wp:lineTo x="0" y="21433"/>
                            <wp:lineTo x="21458" y="21433"/>
                            <wp:lineTo x="21458" y="0"/>
                            <wp:lineTo x="0" y="0"/>
                          </wp:wrapPolygon>
                        </wp:wrapThrough>
                        <wp:docPr id="60" name="Diagramm 60"/>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14:sizeRelH relativeFrom="margin">
                          <wp14:pctWidth>0</wp14:pctWidth>
                        </wp14:sizeRelH>
                        <wp14:sizeRelV relativeFrom="margin">
                          <wp14:pctHeight>0</wp14:pctHeight>
                        </wp14:sizeRelV>
                      </wp:anchor>
                    </w:drawing>
                  </w:r>
                  <w:r w:rsidRPr="00A131D1">
                    <w:rPr>
                      <w:rFonts w:ascii="Times New Roman" w:hAnsi="Times New Roman" w:cs="Times New Roman"/>
                      <w:b/>
                      <w:noProof/>
                      <w:sz w:val="24"/>
                      <w:szCs w:val="24"/>
                      <w:lang w:eastAsia="de-DE"/>
                    </w:rPr>
                    <mc:AlternateContent>
                      <mc:Choice Requires="wps">
                        <w:drawing>
                          <wp:anchor distT="0" distB="0" distL="114300" distR="114300" simplePos="0" relativeHeight="251681792" behindDoc="0" locked="0" layoutInCell="1" allowOverlap="1" wp14:anchorId="19B76D4A" wp14:editId="2CE86F59">
                            <wp:simplePos x="0" y="0"/>
                            <wp:positionH relativeFrom="column">
                              <wp:posOffset>153670</wp:posOffset>
                            </wp:positionH>
                            <wp:positionV relativeFrom="paragraph">
                              <wp:posOffset>26035</wp:posOffset>
                            </wp:positionV>
                            <wp:extent cx="111125" cy="111125"/>
                            <wp:effectExtent l="0" t="0" r="22225" b="22225"/>
                            <wp:wrapNone/>
                            <wp:docPr id="40" name="Rechteck 40"/>
                            <wp:cNvGraphicFramePr/>
                            <a:graphic xmlns:a="http://schemas.openxmlformats.org/drawingml/2006/main">
                              <a:graphicData uri="http://schemas.microsoft.com/office/word/2010/wordprocessingShape">
                                <wps:wsp>
                                  <wps:cNvSpPr/>
                                  <wps:spPr>
                                    <a:xfrm>
                                      <a:off x="0" y="0"/>
                                      <a:ext cx="111125" cy="111125"/>
                                    </a:xfrm>
                                    <a:prstGeom prst="rect">
                                      <a:avLst/>
                                    </a:prstGeom>
                                    <a:solidFill>
                                      <a:schemeClr val="bg1">
                                        <a:lumMod val="75000"/>
                                      </a:schemeClr>
                                    </a:solidFill>
                                    <a:ln>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id="Rechteck 40" o:spid="_x0000_s1055" style="width:8.75pt;height:8.75pt;margin-top:2.05pt;margin-left:12.1pt;mso-height-percent:0;mso-height-relative:margin;mso-width-percent:0;mso-width-relative:margin;mso-wrap-distance-bottom:0;mso-wrap-distance-left:9pt;mso-wrap-distance-right:9pt;mso-wrap-distance-top:0;mso-wrap-style:square;position:absolute;v-text-anchor:middle;visibility:visible;z-index:251682816" fillcolor="#bfbfbf" strokecolor="black" strokeweight="1pt"/>
                        </w:pict>
                      </mc:Fallback>
                    </mc:AlternateContent>
                  </w:r>
                  <w:r w:rsidRPr="00A131D1">
                    <w:rPr>
                      <w:rFonts w:ascii="Times New Roman" w:hAnsi="Times New Roman" w:cs="Times New Roman"/>
                      <w:sz w:val="20"/>
                      <w:szCs w:val="18"/>
                    </w:rPr>
                    <w:t>Hedonic product (</w:t>
                  </w:r>
                  <w:r w:rsidRPr="00A131D1">
                    <w:rPr>
                      <w:rFonts w:ascii="Times New Roman" w:hAnsi="Times New Roman" w:cs="Times New Roman"/>
                      <w:i/>
                      <w:sz w:val="20"/>
                      <w:szCs w:val="18"/>
                    </w:rPr>
                    <w:t>low</w:t>
                  </w:r>
                  <w:r w:rsidRPr="00A131D1">
                    <w:rPr>
                      <w:rFonts w:ascii="Times New Roman" w:hAnsi="Times New Roman" w:cs="Times New Roman"/>
                      <w:sz w:val="20"/>
                      <w:szCs w:val="18"/>
                    </w:rPr>
                    <w:t>-equity brand)</w:t>
                  </w:r>
                </w:p>
                <w:p w14:paraId="426258FE" w14:textId="77777777" w:rsidR="0061079B" w:rsidRPr="00A131D1" w:rsidRDefault="00343621" w:rsidP="00364C25">
                  <w:pPr>
                    <w:ind w:left="467"/>
                    <w:rPr>
                      <w:b/>
                      <w:sz w:val="24"/>
                      <w:szCs w:val="18"/>
                    </w:rPr>
                  </w:pPr>
                  <w:r w:rsidRPr="00A131D1">
                    <w:rPr>
                      <w:noProof/>
                      <w:lang w:eastAsia="de-DE"/>
                    </w:rPr>
                    <mc:AlternateContent>
                      <mc:Choice Requires="wps">
                        <w:drawing>
                          <wp:anchor distT="0" distB="0" distL="114300" distR="114300" simplePos="0" relativeHeight="251718656" behindDoc="0" locked="0" layoutInCell="1" allowOverlap="1" wp14:anchorId="6C047D66" wp14:editId="034BAA9E">
                            <wp:simplePos x="0" y="0"/>
                            <wp:positionH relativeFrom="column">
                              <wp:posOffset>1918970</wp:posOffset>
                            </wp:positionH>
                            <wp:positionV relativeFrom="paragraph">
                              <wp:posOffset>546735</wp:posOffset>
                            </wp:positionV>
                            <wp:extent cx="442595" cy="1120140"/>
                            <wp:effectExtent l="19050" t="19050" r="14605" b="22860"/>
                            <wp:wrapNone/>
                            <wp:docPr id="41" name="Rechteck 1"/>
                            <wp:cNvGraphicFramePr/>
                            <a:graphic xmlns:a="http://schemas.openxmlformats.org/drawingml/2006/main">
                              <a:graphicData uri="http://schemas.microsoft.com/office/word/2010/wordprocessingShape">
                                <wps:wsp>
                                  <wps:cNvSpPr/>
                                  <wps:spPr>
                                    <a:xfrm>
                                      <a:off x="0" y="0"/>
                                      <a:ext cx="442595" cy="1120140"/>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vertOverflow="clip"/>
                                </wps:wsp>
                              </a:graphicData>
                            </a:graphic>
                            <wp14:sizeRelV relativeFrom="margin">
                              <wp14:pctHeight>0</wp14:pctHeight>
                            </wp14:sizeRelV>
                          </wp:anchor>
                        </w:drawing>
                      </mc:Choice>
                      <mc:Fallback xmlns:oel="http://schemas.microsoft.com/office/2019/extlst">
                        <w:pict>
                          <v:rect id="Rechteck 1" o:spid="_x0000_s1056" style="width:34.85pt;height:88.2pt;margin-top:43.05pt;margin-left:151.1pt;mso-height-percent:0;mso-height-relative:margin;mso-wrap-distance-bottom:0;mso-wrap-distance-left:9pt;mso-wrap-distance-right:9pt;mso-wrap-distance-top:0;mso-wrap-style:square;position:absolute;v-text-anchor:top;visibility:visible;z-index:251719680" filled="f" strokecolor="black" strokeweight="2.25pt"/>
                        </w:pict>
                      </mc:Fallback>
                    </mc:AlternateContent>
                  </w:r>
                  <w:r w:rsidRPr="00A131D1">
                    <w:rPr>
                      <w:noProof/>
                      <w:lang w:eastAsia="de-DE"/>
                    </w:rPr>
                    <mc:AlternateContent>
                      <mc:Choice Requires="wps">
                        <w:drawing>
                          <wp:anchor distT="0" distB="0" distL="114300" distR="114300" simplePos="0" relativeHeight="251716608" behindDoc="0" locked="0" layoutInCell="1" allowOverlap="1" wp14:anchorId="08DD2CEB" wp14:editId="2810EBB9">
                            <wp:simplePos x="0" y="0"/>
                            <wp:positionH relativeFrom="column">
                              <wp:posOffset>782870</wp:posOffset>
                            </wp:positionH>
                            <wp:positionV relativeFrom="paragraph">
                              <wp:posOffset>1222621</wp:posOffset>
                            </wp:positionV>
                            <wp:extent cx="442595" cy="1029658"/>
                            <wp:effectExtent l="19050" t="19050" r="14605" b="18415"/>
                            <wp:wrapNone/>
                            <wp:docPr id="42" name="Rechteck 1"/>
                            <wp:cNvGraphicFramePr/>
                            <a:graphic xmlns:a="http://schemas.openxmlformats.org/drawingml/2006/main">
                              <a:graphicData uri="http://schemas.microsoft.com/office/word/2010/wordprocessingShape">
                                <wps:wsp>
                                  <wps:cNvSpPr/>
                                  <wps:spPr>
                                    <a:xfrm>
                                      <a:off x="0" y="0"/>
                                      <a:ext cx="442595" cy="1029658"/>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vertOverflow="clip"/>
                                </wps:wsp>
                              </a:graphicData>
                            </a:graphic>
                            <wp14:sizeRelV relativeFrom="margin">
                              <wp14:pctHeight>0</wp14:pctHeight>
                            </wp14:sizeRelV>
                          </wp:anchor>
                        </w:drawing>
                      </mc:Choice>
                      <mc:Fallback xmlns:oel="http://schemas.microsoft.com/office/2019/extlst">
                        <w:pict>
                          <v:rect id="Rechteck 1" o:spid="_x0000_s1057" style="width:34.85pt;height:81.1pt;margin-top:96.25pt;margin-left:61.65pt;mso-height-percent:0;mso-height-relative:margin;mso-wrap-distance-bottom:0;mso-wrap-distance-left:9pt;mso-wrap-distance-right:9pt;mso-wrap-distance-top:0;mso-wrap-style:square;position:absolute;v-text-anchor:top;visibility:visible;z-index:251717632" filled="f" strokecolor="black" strokeweight="2.25pt"/>
                        </w:pict>
                      </mc:Fallback>
                    </mc:AlternateContent>
                  </w:r>
                  <w:r w:rsidRPr="00A131D1">
                    <w:rPr>
                      <w:rFonts w:ascii="Times New Roman" w:hAnsi="Times New Roman" w:cs="Times New Roman"/>
                      <w:noProof/>
                      <w:sz w:val="20"/>
                      <w:szCs w:val="18"/>
                      <w:lang w:eastAsia="de-DE"/>
                    </w:rPr>
                    <mc:AlternateContent>
                      <mc:Choice Requires="wps">
                        <w:drawing>
                          <wp:anchor distT="45720" distB="45720" distL="114300" distR="114300" simplePos="0" relativeHeight="251696128" behindDoc="0" locked="0" layoutInCell="1" allowOverlap="1" wp14:anchorId="2C2FD318" wp14:editId="41C20178">
                            <wp:simplePos x="0" y="0"/>
                            <wp:positionH relativeFrom="column">
                              <wp:posOffset>788035</wp:posOffset>
                            </wp:positionH>
                            <wp:positionV relativeFrom="paragraph">
                              <wp:posOffset>1850060</wp:posOffset>
                            </wp:positionV>
                            <wp:extent cx="432435" cy="259080"/>
                            <wp:effectExtent l="0" t="0" r="5715" b="7620"/>
                            <wp:wrapNone/>
                            <wp:docPr id="5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435" cy="259080"/>
                                    </a:xfrm>
                                    <a:prstGeom prst="rect">
                                      <a:avLst/>
                                    </a:prstGeom>
                                    <a:noFill/>
                                    <a:ln w="9525">
                                      <a:noFill/>
                                      <a:miter lim="800000"/>
                                      <a:headEnd/>
                                      <a:tailEnd/>
                                    </a:ln>
                                  </wps:spPr>
                                  <wps:txbx>
                                    <w:txbxContent>
                                      <w:p w14:paraId="0CCCAF43" w14:textId="77777777" w:rsidR="00393416" w:rsidRPr="00575170" w:rsidRDefault="00393416" w:rsidP="0061079B">
                                        <w:pPr>
                                          <w:pStyle w:val="StandardWeb"/>
                                          <w:spacing w:before="0" w:beforeAutospacing="0" w:after="0" w:afterAutospacing="0" w:line="264" w:lineRule="auto"/>
                                          <w:jc w:val="center"/>
                                          <w:rPr>
                                            <w:b/>
                                            <w:sz w:val="16"/>
                                            <w:szCs w:val="12"/>
                                          </w:rPr>
                                        </w:pPr>
                                        <w:r w:rsidRPr="0036093A">
                                          <w:rPr>
                                            <w:b/>
                                            <w:bCs/>
                                            <w:sz w:val="16"/>
                                            <w:szCs w:val="12"/>
                                          </w:rPr>
                                          <w:t>Match</w:t>
                                        </w:r>
                                      </w:p>
                                    </w:txbxContent>
                                  </wps:txbx>
                                  <wps:bodyPr rot="0" vert="horz" wrap="square" lIns="0" tIns="0" rIns="0" bIns="0" anchor="t" anchorCtr="0"/>
                                </wps:wsp>
                              </a:graphicData>
                            </a:graphic>
                            <wp14:sizeRelH relativeFrom="margin">
                              <wp14:pctWidth>0</wp14:pctWidth>
                            </wp14:sizeRelH>
                            <wp14:sizeRelV relativeFrom="margin">
                              <wp14:pctHeight>0</wp14:pctHeight>
                            </wp14:sizeRelV>
                          </wp:anchor>
                        </w:drawing>
                      </mc:Choice>
                      <mc:Fallback>
                        <w:pict>
                          <v:shape w14:anchorId="2C2FD318" id="_x0000_s1033" type="#_x0000_t202" style="position:absolute;left:0;text-align:left;margin-left:62.05pt;margin-top:145.65pt;width:34.05pt;height:20.4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" filled="f" stroked="f">
                            <v:textbox inset="0,0,0,0">
                              <w:txbxContent>
                                <w:p w14:paraId="0CCCAF43" w14:textId="77777777" w:rsidR="00393416" w:rsidRPr="00575170" w:rsidRDefault="00393416" w:rsidP="0061079B">
                                  <w:pPr>
                                    <w:pStyle w:val="StandardWeb"/>
                                    <w:spacing w:before="0" w:beforeAutospacing="0" w:after="0" w:afterAutospacing="0" w:line="264" w:lineRule="auto"/>
                                    <w:jc w:val="center"/>
                                    <w:rPr>
                                      <w:b/>
                                      <w:sz w:val="16"/>
                                      <w:szCs w:val="12"/>
                                    </w:rPr>
                                  </w:pPr>
                                  <w:r w:rsidRPr="0036093A">
                                    <w:rPr>
                                      <w:b/>
                                      <w:bCs/>
                                      <w:sz w:val="16"/>
                                      <w:szCs w:val="12"/>
                                    </w:rPr>
                                    <w:t>Match</w:t>
                                  </w:r>
                                </w:p>
                              </w:txbxContent>
                            </v:textbox>
                          </v:shape>
                        </w:pict>
                      </mc:Fallback>
                    </mc:AlternateContent>
                  </w:r>
                  <w:r w:rsidRPr="00A131D1">
                    <w:rPr>
                      <w:rFonts w:ascii="Times New Roman" w:hAnsi="Times New Roman" w:cs="Times New Roman"/>
                      <w:noProof/>
                      <w:sz w:val="20"/>
                      <w:szCs w:val="18"/>
                      <w:lang w:eastAsia="de-DE"/>
                    </w:rPr>
                    <mc:AlternateContent>
                      <mc:Choice Requires="wps">
                        <w:drawing>
                          <wp:anchor distT="45720" distB="45720" distL="114300" distR="114300" simplePos="0" relativeHeight="251704320" behindDoc="0" locked="0" layoutInCell="1" allowOverlap="1" wp14:anchorId="4ABF2E33" wp14:editId="235C3558">
                            <wp:simplePos x="0" y="0"/>
                            <wp:positionH relativeFrom="column">
                              <wp:posOffset>1917065</wp:posOffset>
                            </wp:positionH>
                            <wp:positionV relativeFrom="paragraph">
                              <wp:posOffset>1859585</wp:posOffset>
                            </wp:positionV>
                            <wp:extent cx="467360" cy="259080"/>
                            <wp:effectExtent l="0" t="0" r="8890" b="7620"/>
                            <wp:wrapNone/>
                            <wp:docPr id="5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360" cy="259080"/>
                                    </a:xfrm>
                                    <a:prstGeom prst="rect">
                                      <a:avLst/>
                                    </a:prstGeom>
                                    <a:noFill/>
                                    <a:ln w="9525">
                                      <a:noFill/>
                                      <a:miter lim="800000"/>
                                      <a:headEnd/>
                                      <a:tailEnd/>
                                    </a:ln>
                                  </wps:spPr>
                                  <wps:txbx>
                                    <w:txbxContent>
                                      <w:p w14:paraId="2395240B" w14:textId="77777777" w:rsidR="00393416" w:rsidRPr="00575170" w:rsidRDefault="00393416" w:rsidP="0061079B">
                                        <w:pPr>
                                          <w:pStyle w:val="StandardWeb"/>
                                          <w:spacing w:before="0" w:beforeAutospacing="0" w:after="0" w:afterAutospacing="0" w:line="264" w:lineRule="auto"/>
                                          <w:jc w:val="center"/>
                                          <w:rPr>
                                            <w:b/>
                                            <w:sz w:val="16"/>
                                            <w:szCs w:val="12"/>
                                          </w:rPr>
                                        </w:pPr>
                                        <w:r w:rsidRPr="0036093A">
                                          <w:rPr>
                                            <w:b/>
                                            <w:bCs/>
                                            <w:sz w:val="16"/>
                                            <w:szCs w:val="12"/>
                                          </w:rPr>
                                          <w:t>Mismatch</w:t>
                                        </w:r>
                                      </w:p>
                                    </w:txbxContent>
                                  </wps:txbx>
                                  <wps:bodyPr rot="0" vert="horz" wrap="square" lIns="0" tIns="0" rIns="0" bIns="0" anchor="t" anchorCtr="0"/>
                                </wps:wsp>
                              </a:graphicData>
                            </a:graphic>
                            <wp14:sizeRelH relativeFrom="margin">
                              <wp14:pctWidth>0</wp14:pctWidth>
                            </wp14:sizeRelH>
                            <wp14:sizeRelV relativeFrom="margin">
                              <wp14:pctHeight>0</wp14:pctHeight>
                            </wp14:sizeRelV>
                          </wp:anchor>
                        </w:drawing>
                      </mc:Choice>
                      <mc:Fallback>
                        <w:pict>
                          <v:shape w14:anchorId="4ABF2E33" id="_x0000_s1034" type="#_x0000_t202" style="position:absolute;left:0;text-align:left;margin-left:150.95pt;margin-top:146.4pt;width:36.8pt;height:20.4pt;z-index:251704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" filled="f" stroked="f">
                            <v:textbox inset="0,0,0,0">
                              <w:txbxContent>
                                <w:p w14:paraId="2395240B" w14:textId="77777777" w:rsidR="00393416" w:rsidRPr="00575170" w:rsidRDefault="00393416" w:rsidP="0061079B">
                                  <w:pPr>
                                    <w:pStyle w:val="StandardWeb"/>
                                    <w:spacing w:before="0" w:beforeAutospacing="0" w:after="0" w:afterAutospacing="0" w:line="264" w:lineRule="auto"/>
                                    <w:jc w:val="center"/>
                                    <w:rPr>
                                      <w:b/>
                                      <w:sz w:val="16"/>
                                      <w:szCs w:val="12"/>
                                    </w:rPr>
                                  </w:pPr>
                                  <w:r w:rsidRPr="0036093A">
                                    <w:rPr>
                                      <w:b/>
                                      <w:bCs/>
                                      <w:sz w:val="16"/>
                                      <w:szCs w:val="12"/>
                                    </w:rPr>
                                    <w:t>Mismatch</w:t>
                                  </w:r>
                                </w:p>
                              </w:txbxContent>
                            </v:textbox>
                          </v:shape>
                        </w:pict>
                      </mc:Fallback>
                    </mc:AlternateContent>
                  </w:r>
                  <w:r w:rsidRPr="00A131D1">
                    <w:rPr>
                      <w:rFonts w:ascii="Times New Roman" w:hAnsi="Times New Roman" w:cs="Times New Roman"/>
                      <w:noProof/>
                      <w:sz w:val="20"/>
                      <w:szCs w:val="18"/>
                      <w:lang w:eastAsia="de-DE"/>
                    </w:rPr>
                    <mc:AlternateContent>
                      <mc:Choice Requires="wps">
                        <w:drawing>
                          <wp:anchor distT="45720" distB="45720" distL="114300" distR="114300" simplePos="0" relativeHeight="251702272" behindDoc="0" locked="0" layoutInCell="1" allowOverlap="1" wp14:anchorId="23772A24" wp14:editId="2D987142">
                            <wp:simplePos x="0" y="0"/>
                            <wp:positionH relativeFrom="column">
                              <wp:posOffset>1936115</wp:posOffset>
                            </wp:positionH>
                            <wp:positionV relativeFrom="paragraph">
                              <wp:posOffset>561010</wp:posOffset>
                            </wp:positionV>
                            <wp:extent cx="424180" cy="259080"/>
                            <wp:effectExtent l="0" t="0" r="13970" b="7620"/>
                            <wp:wrapNone/>
                            <wp:docPr id="5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180" cy="259080"/>
                                    </a:xfrm>
                                    <a:prstGeom prst="rect">
                                      <a:avLst/>
                                    </a:prstGeom>
                                    <a:noFill/>
                                    <a:ln w="9525">
                                      <a:noFill/>
                                      <a:miter lim="800000"/>
                                      <a:headEnd/>
                                      <a:tailEnd/>
                                    </a:ln>
                                  </wps:spPr>
                                  <wps:txbx>
                                    <w:txbxContent>
                                      <w:p w14:paraId="148D1F27" w14:textId="77777777" w:rsidR="00393416" w:rsidRPr="00575170" w:rsidRDefault="00393416" w:rsidP="0061079B">
                                        <w:pPr>
                                          <w:pStyle w:val="StandardWeb"/>
                                          <w:spacing w:before="0" w:beforeAutospacing="0" w:after="0" w:afterAutospacing="0" w:line="264" w:lineRule="auto"/>
                                          <w:jc w:val="center"/>
                                          <w:rPr>
                                            <w:b/>
                                            <w:sz w:val="16"/>
                                            <w:szCs w:val="12"/>
                                          </w:rPr>
                                        </w:pPr>
                                        <w:r w:rsidRPr="0036093A">
                                          <w:rPr>
                                            <w:b/>
                                            <w:bCs/>
                                            <w:sz w:val="16"/>
                                            <w:szCs w:val="12"/>
                                          </w:rPr>
                                          <w:t>Match</w:t>
                                        </w:r>
                                      </w:p>
                                    </w:txbxContent>
                                  </wps:txbx>
                                  <wps:bodyPr rot="0" vert="horz" wrap="square" lIns="0" tIns="0" rIns="0" bIns="0" anchor="t" anchorCtr="0"/>
                                </wps:wsp>
                              </a:graphicData>
                            </a:graphic>
                            <wp14:sizeRelH relativeFrom="margin">
                              <wp14:pctWidth>0</wp14:pctWidth>
                            </wp14:sizeRelH>
                            <wp14:sizeRelV relativeFrom="margin">
                              <wp14:pctHeight>0</wp14:pctHeight>
                            </wp14:sizeRelV>
                          </wp:anchor>
                        </w:drawing>
                      </mc:Choice>
                      <mc:Fallback>
                        <w:pict>
                          <v:shape w14:anchorId="23772A24" id="_x0000_s1035" type="#_x0000_t202" style="position:absolute;left:0;text-align:left;margin-left:152.45pt;margin-top:44.15pt;width:33.4pt;height:20.4pt;z-index:251702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" filled="f" stroked="f">
                            <v:textbox inset="0,0,0,0">
                              <w:txbxContent>
                                <w:p w14:paraId="148D1F27" w14:textId="77777777" w:rsidR="00393416" w:rsidRPr="00575170" w:rsidRDefault="00393416" w:rsidP="0061079B">
                                  <w:pPr>
                                    <w:pStyle w:val="StandardWeb"/>
                                    <w:spacing w:before="0" w:beforeAutospacing="0" w:after="0" w:afterAutospacing="0" w:line="264" w:lineRule="auto"/>
                                    <w:jc w:val="center"/>
                                    <w:rPr>
                                      <w:b/>
                                      <w:sz w:val="16"/>
                                      <w:szCs w:val="12"/>
                                    </w:rPr>
                                  </w:pPr>
                                  <w:r w:rsidRPr="0036093A">
                                    <w:rPr>
                                      <w:b/>
                                      <w:bCs/>
                                      <w:sz w:val="16"/>
                                      <w:szCs w:val="12"/>
                                    </w:rPr>
                                    <w:t>Match</w:t>
                                  </w:r>
                                </w:p>
                              </w:txbxContent>
                            </v:textbox>
                          </v:shape>
                        </w:pict>
                      </mc:Fallback>
                    </mc:AlternateContent>
                  </w:r>
                  <w:r w:rsidRPr="00A131D1">
                    <w:rPr>
                      <w:rFonts w:ascii="Times New Roman" w:hAnsi="Times New Roman" w:cs="Times New Roman"/>
                      <w:noProof/>
                      <w:sz w:val="20"/>
                      <w:szCs w:val="18"/>
                      <w:lang w:eastAsia="de-DE"/>
                    </w:rPr>
                    <mc:AlternateContent>
                      <mc:Choice Requires="wps">
                        <w:drawing>
                          <wp:anchor distT="45720" distB="45720" distL="114300" distR="114300" simplePos="0" relativeHeight="251706368" behindDoc="0" locked="0" layoutInCell="1" allowOverlap="1" wp14:anchorId="4C3DC412" wp14:editId="7897D13C">
                            <wp:simplePos x="0" y="0"/>
                            <wp:positionH relativeFrom="column">
                              <wp:posOffset>770890</wp:posOffset>
                            </wp:positionH>
                            <wp:positionV relativeFrom="paragraph">
                              <wp:posOffset>560375</wp:posOffset>
                            </wp:positionV>
                            <wp:extent cx="467360" cy="259080"/>
                            <wp:effectExtent l="0" t="0" r="8890" b="7620"/>
                            <wp:wrapNone/>
                            <wp:docPr id="5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360" cy="259080"/>
                                    </a:xfrm>
                                    <a:prstGeom prst="rect">
                                      <a:avLst/>
                                    </a:prstGeom>
                                    <a:noFill/>
                                    <a:ln w="9525">
                                      <a:noFill/>
                                      <a:miter lim="800000"/>
                                      <a:headEnd/>
                                      <a:tailEnd/>
                                    </a:ln>
                                  </wps:spPr>
                                  <wps:txbx>
                                    <w:txbxContent>
                                      <w:p w14:paraId="7912FA7D" w14:textId="77777777" w:rsidR="00393416" w:rsidRPr="00575170" w:rsidRDefault="00393416" w:rsidP="0061079B">
                                        <w:pPr>
                                          <w:pStyle w:val="StandardWeb"/>
                                          <w:spacing w:before="0" w:beforeAutospacing="0" w:after="0" w:afterAutospacing="0" w:line="264" w:lineRule="auto"/>
                                          <w:jc w:val="center"/>
                                          <w:rPr>
                                            <w:b/>
                                            <w:sz w:val="16"/>
                                            <w:szCs w:val="12"/>
                                          </w:rPr>
                                        </w:pPr>
                                        <w:r w:rsidRPr="0036093A">
                                          <w:rPr>
                                            <w:b/>
                                            <w:bCs/>
                                            <w:sz w:val="16"/>
                                            <w:szCs w:val="12"/>
                                          </w:rPr>
                                          <w:t>Mismatch</w:t>
                                        </w:r>
                                      </w:p>
                                    </w:txbxContent>
                                  </wps:txbx>
                                  <wps:bodyPr rot="0" vert="horz" wrap="square" lIns="0" tIns="0" rIns="0" bIns="0" anchor="t" anchorCtr="0"/>
                                </wps:wsp>
                              </a:graphicData>
                            </a:graphic>
                            <wp14:sizeRelH relativeFrom="margin">
                              <wp14:pctWidth>0</wp14:pctWidth>
                            </wp14:sizeRelH>
                            <wp14:sizeRelV relativeFrom="margin">
                              <wp14:pctHeight>0</wp14:pctHeight>
                            </wp14:sizeRelV>
                          </wp:anchor>
                        </w:drawing>
                      </mc:Choice>
                      <mc:Fallback>
                        <w:pict>
                          <v:shape w14:anchorId="4C3DC412" id="_x0000_s1036" type="#_x0000_t202" style="position:absolute;left:0;text-align:left;margin-left:60.7pt;margin-top:44.1pt;width:36.8pt;height:20.4pt;z-index:251706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" filled="f" stroked="f">
                            <v:textbox inset="0,0,0,0">
                              <w:txbxContent>
                                <w:p w14:paraId="7912FA7D" w14:textId="77777777" w:rsidR="00393416" w:rsidRPr="00575170" w:rsidRDefault="00393416" w:rsidP="0061079B">
                                  <w:pPr>
                                    <w:pStyle w:val="StandardWeb"/>
                                    <w:spacing w:before="0" w:beforeAutospacing="0" w:after="0" w:afterAutospacing="0" w:line="264" w:lineRule="auto"/>
                                    <w:jc w:val="center"/>
                                    <w:rPr>
                                      <w:b/>
                                      <w:sz w:val="16"/>
                                      <w:szCs w:val="12"/>
                                    </w:rPr>
                                  </w:pPr>
                                  <w:r w:rsidRPr="0036093A">
                                    <w:rPr>
                                      <w:b/>
                                      <w:bCs/>
                                      <w:sz w:val="16"/>
                                      <w:szCs w:val="12"/>
                                    </w:rPr>
                                    <w:t>Mismatch</w:t>
                                  </w:r>
                                </w:p>
                              </w:txbxContent>
                            </v:textbox>
                          </v:shape>
                        </w:pict>
                      </mc:Fallback>
                    </mc:AlternateContent>
                  </w:r>
                  <w:r w:rsidRPr="00A131D1">
                    <w:rPr>
                      <w:noProof/>
                      <w:lang w:eastAsia="de-DE"/>
                    </w:rPr>
                    <mc:AlternateContent>
                      <mc:Choice Requires="wps">
                        <w:drawing>
                          <wp:anchor distT="0" distB="0" distL="114300" distR="114300" simplePos="0" relativeHeight="251710464" behindDoc="0" locked="0" layoutInCell="1" allowOverlap="1" wp14:anchorId="7342DDCF" wp14:editId="67444782">
                            <wp:simplePos x="0" y="0"/>
                            <wp:positionH relativeFrom="column">
                              <wp:posOffset>1124585</wp:posOffset>
                            </wp:positionH>
                            <wp:positionV relativeFrom="paragraph">
                              <wp:posOffset>263855</wp:posOffset>
                            </wp:positionV>
                            <wp:extent cx="1504950" cy="172085"/>
                            <wp:effectExtent l="0" t="0" r="0" b="0"/>
                            <wp:wrapNone/>
                            <wp:docPr id="56" name="Textfeld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0" cy="172085"/>
                                    </a:xfrm>
                                    <a:prstGeom prst="rect">
                                      <a:avLst/>
                                    </a:prstGeom>
                                    <a:noFill/>
                                    <a:ln w="9525">
                                      <a:noFill/>
                                      <a:miter lim="800000"/>
                                      <a:headEnd/>
                                      <a:tailEnd/>
                                    </a:ln>
                                  </wps:spPr>
                                  <wps:txbx>
                                    <w:txbxContent>
                                      <w:p w14:paraId="69249267" w14:textId="77777777" w:rsidR="00393416" w:rsidRPr="00BC43E0" w:rsidRDefault="00393416" w:rsidP="0061079B">
                                        <w:pPr>
                                          <w:pStyle w:val="StandardWeb"/>
                                          <w:spacing w:before="0" w:beforeAutospacing="0" w:after="0" w:afterAutospacing="0"/>
                                        </w:pPr>
                                        <w:r w:rsidRPr="00757C92">
                                          <w:rPr>
                                            <w:sz w:val="16"/>
                                            <w:szCs w:val="16"/>
                                          </w:rPr>
                                          <w:t>χ</w:t>
                                        </w:r>
                                        <w:r w:rsidRPr="00757C92">
                                          <w:rPr>
                                            <w:sz w:val="16"/>
                                            <w:szCs w:val="16"/>
                                            <w:vertAlign w:val="superscript"/>
                                          </w:rPr>
                                          <w:t>2</w:t>
                                        </w:r>
                                        <w:r w:rsidRPr="00757C92">
                                          <w:rPr>
                                            <w:sz w:val="16"/>
                                            <w:szCs w:val="16"/>
                                          </w:rPr>
                                          <w:t xml:space="preserve">(1) = 8.94, </w:t>
                                        </w:r>
                                        <w:r w:rsidRPr="00757C92">
                                          <w:rPr>
                                            <w:i/>
                                            <w:sz w:val="16"/>
                                            <w:szCs w:val="16"/>
                                          </w:rPr>
                                          <w:t>p</w:t>
                                        </w:r>
                                        <w:r w:rsidRPr="00757C92">
                                          <w:rPr>
                                            <w:sz w:val="16"/>
                                            <w:szCs w:val="16"/>
                                          </w:rPr>
                                          <w:t xml:space="preserve"> = .003</w:t>
                                        </w:r>
                                      </w:p>
                                    </w:txbxContent>
                                  </wps:txbx>
                                  <wps:bodyPr rot="0" vert="horz" wrap="square" lIns="0" tIns="0" rIns="0" bIns="0" anchor="t" anchorCtr="0"/>
                                </wps:wsp>
                              </a:graphicData>
                            </a:graphic>
                            <wp14:sizeRelH relativeFrom="margin">
                              <wp14:pctWidth>0</wp14:pctWidth>
                            </wp14:sizeRelH>
                            <wp14:sizeRelV relativeFrom="margin">
                              <wp14:pctHeight>0</wp14:pctHeight>
                            </wp14:sizeRelV>
                          </wp:anchor>
                        </w:drawing>
                      </mc:Choice>
                      <mc:Fallback>
                        <w:pict>
                          <v:shape w14:anchorId="7342DDCF" id="Textfeld 56" o:spid="_x0000_s1037" type="#_x0000_t202" style="position:absolute;left:0;text-align:left;margin-left:88.55pt;margin-top:20.8pt;width:118.5pt;height:13.5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" filled="f" stroked="f">
                            <v:textbox inset="0,0,0,0">
                              <w:txbxContent>
                                <w:p w14:paraId="69249267" w14:textId="77777777" w:rsidR="00393416" w:rsidRPr="00BC43E0" w:rsidRDefault="00393416" w:rsidP="0061079B">
                                  <w:pPr>
                                    <w:pStyle w:val="StandardWeb"/>
                                    <w:spacing w:before="0" w:beforeAutospacing="0" w:after="0" w:afterAutospacing="0"/>
                                  </w:pPr>
                                  <w:r w:rsidRPr="00757C92">
                                    <w:rPr>
                                      <w:sz w:val="16"/>
                                      <w:szCs w:val="16"/>
                                    </w:rPr>
                                    <w:t>χ</w:t>
                                  </w:r>
                                  <w:r w:rsidRPr="00757C92">
                                    <w:rPr>
                                      <w:sz w:val="16"/>
                                      <w:szCs w:val="16"/>
                                      <w:vertAlign w:val="superscript"/>
                                    </w:rPr>
                                    <w:t>2</w:t>
                                  </w:r>
                                  <w:r w:rsidRPr="00757C92">
                                    <w:rPr>
                                      <w:sz w:val="16"/>
                                      <w:szCs w:val="16"/>
                                    </w:rPr>
                                    <w:t xml:space="preserve">(1) = 8.94, </w:t>
                                  </w:r>
                                  <w:r w:rsidRPr="00757C92">
                                    <w:rPr>
                                      <w:i/>
                                      <w:sz w:val="16"/>
                                      <w:szCs w:val="16"/>
                                    </w:rPr>
                                    <w:t>p</w:t>
                                  </w:r>
                                  <w:r w:rsidRPr="00757C92">
                                    <w:rPr>
                                      <w:sz w:val="16"/>
                                      <w:szCs w:val="16"/>
                                    </w:rPr>
                                    <w:t xml:space="preserve"> = .003</w:t>
                                  </w:r>
                                </w:p>
                              </w:txbxContent>
                            </v:textbox>
                          </v:shape>
                        </w:pict>
                      </mc:Fallback>
                    </mc:AlternateContent>
                  </w:r>
                  <w:r w:rsidRPr="00A131D1">
                    <w:rPr>
                      <w:rFonts w:ascii="Times New Roman" w:hAnsi="Times New Roman" w:cs="Times New Roman"/>
                      <w:b/>
                      <w:noProof/>
                      <w:sz w:val="24"/>
                      <w:szCs w:val="24"/>
                      <w:lang w:eastAsia="de-DE"/>
                    </w:rPr>
                    <mc:AlternateContent>
                      <mc:Choice Requires="wps">
                        <w:drawing>
                          <wp:anchor distT="0" distB="0" distL="114300" distR="114300" simplePos="0" relativeHeight="251687936" behindDoc="0" locked="0" layoutInCell="1" allowOverlap="1" wp14:anchorId="41782310" wp14:editId="38E5F8AD">
                            <wp:simplePos x="0" y="0"/>
                            <wp:positionH relativeFrom="column">
                              <wp:posOffset>153670</wp:posOffset>
                            </wp:positionH>
                            <wp:positionV relativeFrom="paragraph">
                              <wp:posOffset>19685</wp:posOffset>
                            </wp:positionV>
                            <wp:extent cx="111125" cy="111125"/>
                            <wp:effectExtent l="0" t="0" r="22225" b="22225"/>
                            <wp:wrapNone/>
                            <wp:docPr id="57" name="Rechteck 57"/>
                            <wp:cNvGraphicFramePr/>
                            <a:graphic xmlns:a="http://schemas.openxmlformats.org/drawingml/2006/main">
                              <a:graphicData uri="http://schemas.microsoft.com/office/word/2010/wordprocessingShape">
                                <wps:wsp>
                                  <wps:cNvSpPr/>
                                  <wps:spPr>
                                    <a:xfrm>
                                      <a:off x="0" y="0"/>
                                      <a:ext cx="111125" cy="111125"/>
                                    </a:xfrm>
                                    <a:prstGeom prst="rect">
                                      <a:avLst/>
                                    </a:prstGeom>
                                    <a:solidFill>
                                      <a:schemeClr val="bg1"/>
                                    </a:solidFill>
                                    <a:ln>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id="Rechteck 57" o:spid="_x0000_s1063" style="width:8.75pt;height:8.75pt;margin-top:1.55pt;margin-left:12.1pt;mso-height-percent:0;mso-height-relative:margin;mso-width-percent:0;mso-width-relative:margin;mso-wrap-distance-bottom:0;mso-wrap-distance-left:9pt;mso-wrap-distance-right:9pt;mso-wrap-distance-top:0;mso-wrap-style:square;position:absolute;v-text-anchor:middle;visibility:visible;z-index:251688960" fillcolor="white" strokecolor="black" strokeweight="1pt"/>
                        </w:pict>
                      </mc:Fallback>
                    </mc:AlternateContent>
                  </w:r>
                  <w:r w:rsidRPr="00A131D1">
                    <w:rPr>
                      <w:rFonts w:ascii="Times New Roman" w:hAnsi="Times New Roman" w:cs="Times New Roman"/>
                      <w:sz w:val="20"/>
                      <w:szCs w:val="18"/>
                    </w:rPr>
                    <w:t>Utilitarian product (</w:t>
                  </w:r>
                  <w:r w:rsidRPr="00A131D1">
                    <w:rPr>
                      <w:rFonts w:ascii="Times New Roman" w:hAnsi="Times New Roman" w:cs="Times New Roman"/>
                      <w:i/>
                      <w:sz w:val="20"/>
                      <w:szCs w:val="18"/>
                    </w:rPr>
                    <w:t>low</w:t>
                  </w:r>
                  <w:r w:rsidRPr="00A131D1">
                    <w:rPr>
                      <w:rFonts w:ascii="Times New Roman" w:hAnsi="Times New Roman" w:cs="Times New Roman"/>
                      <w:sz w:val="20"/>
                      <w:szCs w:val="18"/>
                    </w:rPr>
                    <w:t>-equity brand)</w:t>
                  </w:r>
                  <w:r w:rsidRPr="00A131D1">
                    <w:t xml:space="preserve"> </w:t>
                  </w:r>
                </w:p>
              </w:tc>
            </w:tr>
          </w:tbl>
          <w:p w14:paraId="6BEE960D" w14:textId="77777777" w:rsidR="0061079B" w:rsidRPr="00A131D1" w:rsidRDefault="0061079B" w:rsidP="00364C25">
            <w:pPr>
              <w:jc w:val="center"/>
              <w:rPr>
                <w:rFonts w:ascii="Times New Roman" w:hAnsi="Times New Roman" w:cs="Times New Roman"/>
                <w:b/>
                <w:sz w:val="24"/>
                <w:szCs w:val="18"/>
              </w:rPr>
            </w:pPr>
          </w:p>
        </w:tc>
      </w:tr>
    </w:tbl>
    <w:p w14:paraId="73881242" w14:textId="54555904" w:rsidR="0061079B" w:rsidRPr="00A131D1" w:rsidRDefault="00343621" w:rsidP="0061079B">
      <w:pPr>
        <w:pBdr>
          <w:top w:val="single" w:sz="4" w:space="1" w:color="auto"/>
        </w:pBdr>
        <w:rPr>
          <w:rFonts w:ascii="Times New Roman" w:hAnsi="Times New Roman" w:cs="Times New Roman"/>
          <w:b/>
          <w:sz w:val="24"/>
          <w:szCs w:val="24"/>
        </w:rPr>
      </w:pPr>
      <w:r w:rsidRPr="00A131D1">
        <w:rPr>
          <w:rFonts w:ascii="Times New Roman" w:hAnsi="Times New Roman" w:cs="Times New Roman"/>
          <w:sz w:val="20"/>
          <w:szCs w:val="20"/>
        </w:rPr>
        <w:t xml:space="preserve">†&lt; .10, * </w:t>
      </w:r>
      <w:r w:rsidRPr="00A131D1">
        <w:rPr>
          <w:rFonts w:ascii="Times New Roman" w:hAnsi="Times New Roman" w:cs="Times New Roman"/>
          <w:i/>
          <w:sz w:val="20"/>
          <w:szCs w:val="20"/>
        </w:rPr>
        <w:t>p</w:t>
      </w:r>
      <w:r w:rsidRPr="00A131D1">
        <w:rPr>
          <w:rFonts w:ascii="Times New Roman" w:hAnsi="Times New Roman" w:cs="Times New Roman"/>
          <w:sz w:val="20"/>
          <w:szCs w:val="20"/>
        </w:rPr>
        <w:t xml:space="preserve"> &lt; .05, ** </w:t>
      </w:r>
      <w:r w:rsidRPr="00A131D1">
        <w:rPr>
          <w:rFonts w:ascii="Times New Roman" w:hAnsi="Times New Roman" w:cs="Times New Roman"/>
          <w:i/>
          <w:sz w:val="20"/>
          <w:szCs w:val="20"/>
        </w:rPr>
        <w:t>p</w:t>
      </w:r>
      <w:r w:rsidRPr="00A131D1">
        <w:rPr>
          <w:rFonts w:ascii="Times New Roman" w:hAnsi="Times New Roman" w:cs="Times New Roman"/>
          <w:sz w:val="20"/>
          <w:szCs w:val="20"/>
        </w:rPr>
        <w:t xml:space="preserve"> &lt; .01, *** </w:t>
      </w:r>
      <w:r w:rsidRPr="00A131D1">
        <w:rPr>
          <w:rFonts w:ascii="Times New Roman" w:hAnsi="Times New Roman" w:cs="Times New Roman"/>
          <w:i/>
          <w:sz w:val="20"/>
          <w:szCs w:val="20"/>
        </w:rPr>
        <w:t>p</w:t>
      </w:r>
      <w:r w:rsidRPr="00A131D1">
        <w:rPr>
          <w:rFonts w:ascii="Times New Roman" w:hAnsi="Times New Roman" w:cs="Times New Roman"/>
          <w:sz w:val="20"/>
          <w:szCs w:val="20"/>
        </w:rPr>
        <w:t xml:space="preserve"> &lt; .001. Bold boxes highlight key </w:t>
      </w:r>
      <w:r w:rsidRPr="00A131D1">
        <w:rPr>
          <w:rFonts w:ascii="Times New Roman" w:eastAsia="Times New Roman" w:hAnsi="Times New Roman" w:cs="Times New Roman"/>
          <w:sz w:val="20"/>
          <w:szCs w:val="20"/>
        </w:rPr>
        <w:t>findings</w:t>
      </w:r>
      <w:r w:rsidRPr="00A131D1">
        <w:rPr>
          <w:rFonts w:ascii="Times New Roman" w:hAnsi="Times New Roman" w:cs="Times New Roman"/>
          <w:sz w:val="20"/>
          <w:szCs w:val="20"/>
        </w:rPr>
        <w:t xml:space="preserve"> in Panels 1 and 2. </w:t>
      </w:r>
      <w:r w:rsidRPr="00A131D1">
        <w:rPr>
          <w:rFonts w:ascii="Times New Roman" w:hAnsi="Times New Roman" w:cs="Times New Roman"/>
          <w:b/>
          <w:sz w:val="24"/>
          <w:szCs w:val="24"/>
        </w:rPr>
        <w:br w:type="page"/>
      </w:r>
    </w:p>
    <w:p w14:paraId="46315A53" w14:textId="77777777" w:rsidR="0061079B" w:rsidRPr="00A131D1" w:rsidRDefault="00343621" w:rsidP="0061079B">
      <w:pPr>
        <w:spacing w:after="0" w:line="480" w:lineRule="auto"/>
        <w:rPr>
          <w:rFonts w:ascii="Times New Roman" w:hAnsi="Times New Roman"/>
          <w:b/>
          <w:sz w:val="24"/>
          <w:szCs w:val="24"/>
        </w:rPr>
      </w:pPr>
      <w:r w:rsidRPr="00A131D1">
        <w:rPr>
          <w:rFonts w:ascii="Times New Roman" w:hAnsi="Times New Roman"/>
          <w:b/>
          <w:sz w:val="24"/>
          <w:szCs w:val="24"/>
        </w:rPr>
        <w:lastRenderedPageBreak/>
        <w:t>Discussion</w:t>
      </w:r>
    </w:p>
    <w:p w14:paraId="6E62EECD" w14:textId="6944CCDC" w:rsidR="0061079B" w:rsidRPr="00A131D1" w:rsidRDefault="00343621" w:rsidP="0061079B">
      <w:pPr>
        <w:spacing w:after="0" w:line="480" w:lineRule="auto"/>
        <w:rPr>
          <w:rFonts w:ascii="Times New Roman" w:hAnsi="Times New Roman" w:cs="Times New Roman"/>
          <w:bCs/>
          <w:sz w:val="24"/>
          <w:szCs w:val="24"/>
        </w:rPr>
      </w:pPr>
      <w:r w:rsidRPr="00A131D1">
        <w:rPr>
          <w:rFonts w:ascii="Times New Roman" w:hAnsi="Times New Roman" w:cs="Times New Roman"/>
          <w:bCs/>
          <w:sz w:val="24"/>
          <w:szCs w:val="24"/>
        </w:rPr>
        <w:t xml:space="preserve">The follow-up investigation shows that in the context of similar brand equity between choice alternatives, matching the communication modality with the product type leads to favorable consumer decision-making outcomes </w:t>
      </w:r>
      <w:r w:rsidR="00393416" w:rsidRPr="00A131D1">
        <w:rPr>
          <w:rFonts w:ascii="Times New Roman" w:hAnsi="Times New Roman" w:cs="Times New Roman"/>
          <w:bCs/>
          <w:sz w:val="24"/>
          <w:szCs w:val="24"/>
        </w:rPr>
        <w:t xml:space="preserve">both </w:t>
      </w:r>
      <w:r w:rsidRPr="00A131D1">
        <w:rPr>
          <w:rFonts w:ascii="Times New Roman" w:hAnsi="Times New Roman" w:cs="Times New Roman"/>
          <w:bCs/>
          <w:sz w:val="24"/>
          <w:szCs w:val="24"/>
        </w:rPr>
        <w:t>for low-equity brands and, importantly, for high-equity brands.</w:t>
      </w:r>
    </w:p>
    <w:p w14:paraId="647027B4" w14:textId="77777777" w:rsidR="0061079B" w:rsidRPr="00A131D1" w:rsidRDefault="0061079B" w:rsidP="0061079B">
      <w:pPr>
        <w:autoSpaceDE w:val="0"/>
        <w:autoSpaceDN w:val="0"/>
        <w:adjustRightInd w:val="0"/>
        <w:spacing w:after="0" w:line="480" w:lineRule="auto"/>
        <w:rPr>
          <w:rFonts w:ascii="Times New Roman" w:eastAsia="Calibri" w:hAnsi="Times New Roman" w:cs="Arial"/>
          <w:b/>
          <w:sz w:val="24"/>
          <w:szCs w:val="20"/>
          <w:lang w:eastAsia="ko-KR"/>
        </w:rPr>
      </w:pPr>
    </w:p>
    <w:p w14:paraId="3DB020B2" w14:textId="77777777" w:rsidR="0061079B" w:rsidRPr="00A131D1" w:rsidRDefault="00343621" w:rsidP="0061079B">
      <w:pPr>
        <w:spacing w:after="0" w:line="480" w:lineRule="auto"/>
        <w:rPr>
          <w:rFonts w:ascii="Times New Roman" w:hAnsi="Times New Roman" w:cs="Times New Roman"/>
          <w:b/>
          <w:sz w:val="24"/>
        </w:rPr>
      </w:pPr>
      <w:r w:rsidRPr="00A131D1">
        <w:rPr>
          <w:rFonts w:ascii="Times New Roman" w:hAnsi="Times New Roman" w:cs="Times New Roman"/>
          <w:b/>
          <w:sz w:val="24"/>
          <w:szCs w:val="24"/>
        </w:rPr>
        <w:t>Pretest results (hedonic/utilitarian attributes)</w:t>
      </w:r>
    </w:p>
    <w:p w14:paraId="28E3339E" w14:textId="08B1DC7B" w:rsidR="0061079B" w:rsidRPr="00A131D1" w:rsidRDefault="00343621" w:rsidP="0061079B">
      <w:pPr>
        <w:autoSpaceDE w:val="0"/>
        <w:autoSpaceDN w:val="0"/>
        <w:adjustRightInd w:val="0"/>
        <w:spacing w:after="0" w:line="480" w:lineRule="auto"/>
        <w:rPr>
          <w:rFonts w:ascii="Times New Roman" w:hAnsi="Times New Roman" w:cs="Times New Roman"/>
          <w:sz w:val="24"/>
          <w:szCs w:val="24"/>
        </w:rPr>
      </w:pPr>
      <w:r w:rsidRPr="00A131D1">
        <w:rPr>
          <w:rFonts w:ascii="Times New Roman" w:hAnsi="Times New Roman" w:cs="Times New Roman"/>
          <w:sz w:val="24"/>
          <w:szCs w:val="24"/>
        </w:rPr>
        <w:t>We generated a list of 20 common attributes for earbuds/headphones based on available publications and advertisements. Fifty-three participants (62% female, M</w:t>
      </w:r>
      <w:r w:rsidRPr="00A131D1">
        <w:rPr>
          <w:rFonts w:ascii="Times New Roman" w:hAnsi="Times New Roman" w:cs="Times New Roman"/>
          <w:sz w:val="24"/>
          <w:szCs w:val="24"/>
          <w:vertAlign w:val="subscript"/>
        </w:rPr>
        <w:t>age</w:t>
      </w:r>
      <w:r w:rsidRPr="00A131D1">
        <w:rPr>
          <w:rFonts w:ascii="Times New Roman" w:hAnsi="Times New Roman" w:cs="Times New Roman"/>
          <w:sz w:val="24"/>
          <w:szCs w:val="24"/>
        </w:rPr>
        <w:t xml:space="preserve"> = 24.45, SD = 3.09) were given the definition of utilitarian and hedonic attributes </w:t>
      </w:r>
      <w:r w:rsidRPr="00A131D1">
        <w:rPr>
          <w:rFonts w:ascii="Times New Roman" w:eastAsia="Calibri" w:hAnsi="Times New Roman" w:cs="Times New Roman"/>
          <w:sz w:val="24"/>
        </w:rPr>
        <w:t xml:space="preserve">(“Utilitarian [attributes] are primarily instrumental, i.e., useful, practical, functional […], whereas hedonic [attributes] are multisensory and provide for experiential consumption, fun, pleasure, and excitement”; </w:t>
      </w:r>
      <w:proofErr w:type="spellStart"/>
      <w:r w:rsidRPr="00A131D1">
        <w:rPr>
          <w:rFonts w:ascii="Times New Roman" w:eastAsia="Calibri" w:hAnsi="Times New Roman" w:cs="Times New Roman"/>
          <w:sz w:val="24"/>
        </w:rPr>
        <w:t>Hsee</w:t>
      </w:r>
      <w:proofErr w:type="spellEnd"/>
      <w:r w:rsidRPr="00A131D1">
        <w:rPr>
          <w:rFonts w:ascii="Times New Roman" w:eastAsia="Calibri" w:hAnsi="Times New Roman" w:cs="Times New Roman"/>
          <w:sz w:val="24"/>
        </w:rPr>
        <w:t xml:space="preserve"> et al. 2015, p. 140) and asked </w:t>
      </w:r>
      <w:r w:rsidRPr="00A131D1">
        <w:rPr>
          <w:rFonts w:ascii="Times New Roman" w:hAnsi="Times New Roman" w:cs="Times New Roman"/>
          <w:sz w:val="24"/>
          <w:szCs w:val="24"/>
        </w:rPr>
        <w:t xml:space="preserve">to classify all attributes </w:t>
      </w:r>
      <w:r w:rsidR="00393416" w:rsidRPr="00A131D1">
        <w:rPr>
          <w:rFonts w:ascii="Times New Roman" w:hAnsi="Times New Roman" w:cs="Times New Roman"/>
          <w:sz w:val="24"/>
          <w:szCs w:val="24"/>
        </w:rPr>
        <w:t xml:space="preserve">from </w:t>
      </w:r>
      <w:r w:rsidRPr="00A131D1">
        <w:rPr>
          <w:rFonts w:ascii="Times New Roman" w:hAnsi="Times New Roman" w:cs="Times New Roman"/>
          <w:sz w:val="24"/>
          <w:szCs w:val="24"/>
        </w:rPr>
        <w:t xml:space="preserve">1 = “purely hedonic” </w:t>
      </w:r>
      <w:r w:rsidR="00393416" w:rsidRPr="00A131D1">
        <w:rPr>
          <w:rFonts w:ascii="Times New Roman" w:hAnsi="Times New Roman" w:cs="Times New Roman"/>
          <w:sz w:val="24"/>
          <w:szCs w:val="24"/>
        </w:rPr>
        <w:t xml:space="preserve">to </w:t>
      </w:r>
      <w:r w:rsidRPr="00A131D1">
        <w:rPr>
          <w:rFonts w:ascii="Times New Roman" w:hAnsi="Times New Roman" w:cs="Times New Roman"/>
          <w:sz w:val="24"/>
          <w:szCs w:val="24"/>
        </w:rPr>
        <w:t xml:space="preserve">7 = ”purely utilitarian” along a seven-point bipolar scale (scale adapted from Chang and Hung 2018). The results revealed four attributes as clearly hedonic (i.e., design [M = 1.94, t(52) = –11.21, </w:t>
      </w:r>
      <w:r w:rsidRPr="00A131D1">
        <w:rPr>
          <w:rFonts w:ascii="Times New Roman" w:hAnsi="Times New Roman" w:cs="Times New Roman"/>
          <w:i/>
          <w:sz w:val="24"/>
          <w:szCs w:val="24"/>
        </w:rPr>
        <w:t>p</w:t>
      </w:r>
      <w:r w:rsidRPr="00A131D1">
        <w:rPr>
          <w:rFonts w:ascii="Times New Roman" w:hAnsi="Times New Roman" w:cs="Times New Roman"/>
          <w:sz w:val="24"/>
          <w:szCs w:val="24"/>
        </w:rPr>
        <w:t xml:space="preserve"> &lt; .001], comfort [M = 2.09, t(52) = –10.18, </w:t>
      </w:r>
      <w:r w:rsidRPr="00A131D1">
        <w:rPr>
          <w:rFonts w:ascii="Times New Roman" w:hAnsi="Times New Roman" w:cs="Times New Roman"/>
          <w:i/>
          <w:sz w:val="24"/>
          <w:szCs w:val="24"/>
        </w:rPr>
        <w:t>p</w:t>
      </w:r>
      <w:r w:rsidRPr="00A131D1">
        <w:rPr>
          <w:rFonts w:ascii="Times New Roman" w:hAnsi="Times New Roman" w:cs="Times New Roman"/>
          <w:sz w:val="24"/>
          <w:szCs w:val="24"/>
        </w:rPr>
        <w:t xml:space="preserve"> &lt; .001], </w:t>
      </w:r>
      <w:r w:rsidRPr="00A131D1">
        <w:rPr>
          <w:rFonts w:ascii="Times New Roman" w:eastAsia="Times New Roman" w:hAnsi="Times New Roman" w:cs="Times New Roman"/>
          <w:sz w:val="24"/>
          <w:szCs w:val="24"/>
        </w:rPr>
        <w:t>water</w:t>
      </w:r>
      <w:r w:rsidR="00393416" w:rsidRPr="00A131D1">
        <w:rPr>
          <w:rFonts w:ascii="Times New Roman" w:eastAsia="Times New Roman" w:hAnsi="Times New Roman" w:cs="Times New Roman"/>
          <w:sz w:val="24"/>
          <w:szCs w:val="24"/>
        </w:rPr>
        <w:t>-</w:t>
      </w:r>
      <w:r w:rsidRPr="00A131D1">
        <w:rPr>
          <w:rFonts w:ascii="Times New Roman" w:eastAsia="Times New Roman" w:hAnsi="Times New Roman" w:cs="Times New Roman"/>
          <w:sz w:val="24"/>
          <w:szCs w:val="24"/>
        </w:rPr>
        <w:t>/dustproof</w:t>
      </w:r>
      <w:r w:rsidRPr="00A131D1">
        <w:rPr>
          <w:rFonts w:ascii="Times New Roman" w:hAnsi="Times New Roman" w:cs="Times New Roman"/>
          <w:sz w:val="24"/>
          <w:szCs w:val="24"/>
        </w:rPr>
        <w:t xml:space="preserve"> [M = 2.43, t(52) = –7.02, </w:t>
      </w:r>
      <w:r w:rsidRPr="00A131D1">
        <w:rPr>
          <w:rFonts w:ascii="Times New Roman" w:hAnsi="Times New Roman" w:cs="Times New Roman"/>
          <w:i/>
          <w:sz w:val="24"/>
          <w:szCs w:val="24"/>
        </w:rPr>
        <w:t>p</w:t>
      </w:r>
      <w:r w:rsidRPr="00A131D1">
        <w:rPr>
          <w:rFonts w:ascii="Times New Roman" w:hAnsi="Times New Roman" w:cs="Times New Roman"/>
          <w:sz w:val="24"/>
          <w:szCs w:val="24"/>
        </w:rPr>
        <w:t xml:space="preserve"> &lt; .001], and sound [M = 3.06, t(52) = –3.74, </w:t>
      </w:r>
      <w:r w:rsidRPr="00A131D1">
        <w:rPr>
          <w:rFonts w:ascii="Times New Roman" w:hAnsi="Times New Roman" w:cs="Times New Roman"/>
          <w:i/>
          <w:sz w:val="24"/>
          <w:szCs w:val="24"/>
        </w:rPr>
        <w:t>p</w:t>
      </w:r>
      <w:r w:rsidRPr="00A131D1">
        <w:rPr>
          <w:rFonts w:ascii="Times New Roman" w:hAnsi="Times New Roman" w:cs="Times New Roman"/>
          <w:sz w:val="24"/>
          <w:szCs w:val="24"/>
        </w:rPr>
        <w:t xml:space="preserve"> &lt; .001]; all means were significantly lower than the neutral midpoint [4] of the scale). Moreover, the results </w:t>
      </w:r>
      <w:r w:rsidR="00393416" w:rsidRPr="00A131D1">
        <w:rPr>
          <w:rFonts w:ascii="Times New Roman" w:hAnsi="Times New Roman" w:cs="Times New Roman"/>
          <w:sz w:val="24"/>
          <w:szCs w:val="24"/>
        </w:rPr>
        <w:t xml:space="preserve">indicated </w:t>
      </w:r>
      <w:r w:rsidRPr="00A131D1">
        <w:rPr>
          <w:rFonts w:ascii="Times New Roman" w:hAnsi="Times New Roman" w:cs="Times New Roman"/>
          <w:sz w:val="24"/>
          <w:szCs w:val="24"/>
        </w:rPr>
        <w:t xml:space="preserve">four attributes as clearly utilitarian (i.e., battery life [M = 5.87, t(52) = 9.02, </w:t>
      </w:r>
      <w:r w:rsidRPr="00A131D1">
        <w:rPr>
          <w:rFonts w:ascii="Times New Roman" w:hAnsi="Times New Roman" w:cs="Times New Roman"/>
          <w:i/>
          <w:sz w:val="24"/>
          <w:szCs w:val="24"/>
        </w:rPr>
        <w:t>p</w:t>
      </w:r>
      <w:r w:rsidRPr="00A131D1">
        <w:rPr>
          <w:rFonts w:ascii="Times New Roman" w:hAnsi="Times New Roman" w:cs="Times New Roman"/>
          <w:sz w:val="24"/>
          <w:szCs w:val="24"/>
        </w:rPr>
        <w:t xml:space="preserve"> &lt; .001], noise</w:t>
      </w:r>
      <w:r w:rsidRPr="00A131D1">
        <w:rPr>
          <w:rFonts w:ascii="Times New Roman" w:eastAsia="Times New Roman" w:hAnsi="Times New Roman" w:cs="Times New Roman"/>
          <w:sz w:val="24"/>
          <w:szCs w:val="24"/>
        </w:rPr>
        <w:t xml:space="preserve"> cancelling</w:t>
      </w:r>
      <w:r w:rsidRPr="00A131D1">
        <w:rPr>
          <w:rFonts w:ascii="Times New Roman" w:hAnsi="Times New Roman" w:cs="Times New Roman"/>
          <w:sz w:val="24"/>
          <w:szCs w:val="24"/>
        </w:rPr>
        <w:t xml:space="preserve"> [M = 5.32, t(52) = 5.96, </w:t>
      </w:r>
      <w:r w:rsidRPr="00A131D1">
        <w:rPr>
          <w:rFonts w:ascii="Times New Roman" w:hAnsi="Times New Roman" w:cs="Times New Roman"/>
          <w:i/>
          <w:sz w:val="24"/>
          <w:szCs w:val="24"/>
        </w:rPr>
        <w:t>p</w:t>
      </w:r>
      <w:r w:rsidRPr="00A131D1">
        <w:rPr>
          <w:rFonts w:ascii="Times New Roman" w:hAnsi="Times New Roman" w:cs="Times New Roman"/>
          <w:sz w:val="24"/>
          <w:szCs w:val="24"/>
        </w:rPr>
        <w:t xml:space="preserve"> &lt; .001], charging time [M = 5.64, t(52) = 7.67, </w:t>
      </w:r>
      <w:r w:rsidRPr="00A131D1">
        <w:rPr>
          <w:rFonts w:ascii="Times New Roman" w:hAnsi="Times New Roman" w:cs="Times New Roman"/>
          <w:i/>
          <w:sz w:val="24"/>
          <w:szCs w:val="24"/>
        </w:rPr>
        <w:t>p</w:t>
      </w:r>
      <w:r w:rsidRPr="00A131D1">
        <w:rPr>
          <w:rFonts w:ascii="Times New Roman" w:hAnsi="Times New Roman" w:cs="Times New Roman"/>
          <w:sz w:val="24"/>
          <w:szCs w:val="24"/>
        </w:rPr>
        <w:t xml:space="preserve"> = .002], and compatibility [M = 5.77, t(52) = 8.75, </w:t>
      </w:r>
      <w:r w:rsidRPr="00A131D1">
        <w:rPr>
          <w:rFonts w:ascii="Times New Roman" w:hAnsi="Times New Roman" w:cs="Times New Roman"/>
          <w:i/>
          <w:sz w:val="24"/>
          <w:szCs w:val="24"/>
        </w:rPr>
        <w:t>p</w:t>
      </w:r>
      <w:r w:rsidRPr="00A131D1">
        <w:rPr>
          <w:rFonts w:ascii="Times New Roman" w:hAnsi="Times New Roman" w:cs="Times New Roman"/>
          <w:sz w:val="24"/>
          <w:szCs w:val="24"/>
        </w:rPr>
        <w:t xml:space="preserve"> &lt; .001]; all means were significantly higher than the neutral midpoint [4] of the scale). The sets of hedonic and utilitarian attributes were equally attractive (</w:t>
      </w:r>
      <w:r w:rsidRPr="00A131D1">
        <w:rPr>
          <w:rFonts w:ascii="Times New Roman" w:hAnsi="Times New Roman" w:cs="Times New Roman"/>
          <w:i/>
          <w:sz w:val="24"/>
          <w:szCs w:val="24"/>
        </w:rPr>
        <w:t>p</w:t>
      </w:r>
      <w:r w:rsidRPr="00A131D1">
        <w:rPr>
          <w:rFonts w:ascii="Times New Roman" w:hAnsi="Times New Roman" w:cs="Times New Roman"/>
          <w:sz w:val="24"/>
          <w:szCs w:val="24"/>
        </w:rPr>
        <w:t xml:space="preserve"> = .415).</w:t>
      </w:r>
    </w:p>
    <w:p w14:paraId="2F3FFDE8" w14:textId="77777777" w:rsidR="0061079B" w:rsidRPr="00A131D1" w:rsidRDefault="0061079B" w:rsidP="0061079B">
      <w:pPr>
        <w:spacing w:after="0" w:line="480" w:lineRule="auto"/>
        <w:rPr>
          <w:rFonts w:ascii="Times New Roman" w:hAnsi="Times New Roman" w:cs="Times New Roman"/>
          <w:b/>
          <w:sz w:val="24"/>
          <w:szCs w:val="24"/>
        </w:rPr>
      </w:pPr>
    </w:p>
    <w:p w14:paraId="44FC6806" w14:textId="77777777" w:rsidR="0061079B" w:rsidRPr="00A131D1" w:rsidRDefault="00343621" w:rsidP="0061079B">
      <w:pPr>
        <w:spacing w:after="0" w:line="480" w:lineRule="auto"/>
        <w:rPr>
          <w:rFonts w:ascii="Times New Roman" w:hAnsi="Times New Roman" w:cs="Times New Roman"/>
          <w:b/>
          <w:sz w:val="24"/>
          <w:szCs w:val="24"/>
        </w:rPr>
      </w:pPr>
      <w:r w:rsidRPr="00A131D1">
        <w:rPr>
          <w:rFonts w:ascii="Times New Roman" w:hAnsi="Times New Roman" w:cs="Times New Roman"/>
          <w:b/>
          <w:sz w:val="24"/>
          <w:szCs w:val="24"/>
        </w:rPr>
        <w:lastRenderedPageBreak/>
        <w:t>Pretest results (brand equity)</w:t>
      </w:r>
    </w:p>
    <w:p w14:paraId="222F979B" w14:textId="2A640432" w:rsidR="0061079B" w:rsidRPr="00A131D1" w:rsidRDefault="00343621" w:rsidP="0061079B">
      <w:pPr>
        <w:autoSpaceDE w:val="0"/>
        <w:autoSpaceDN w:val="0"/>
        <w:adjustRightInd w:val="0"/>
        <w:spacing w:after="0" w:line="480" w:lineRule="auto"/>
        <w:rPr>
          <w:rFonts w:ascii="Times New Roman" w:hAnsi="Times New Roman" w:cs="Times New Roman"/>
          <w:sz w:val="24"/>
          <w:szCs w:val="24"/>
        </w:rPr>
      </w:pPr>
      <w:r w:rsidRPr="00A131D1">
        <w:rPr>
          <w:rFonts w:ascii="Times New Roman" w:hAnsi="Times New Roman" w:cs="Times New Roman"/>
          <w:sz w:val="24"/>
          <w:szCs w:val="24"/>
        </w:rPr>
        <w:t xml:space="preserve">We generated a list of </w:t>
      </w:r>
      <w:r w:rsidR="00393416" w:rsidRPr="00A131D1">
        <w:rPr>
          <w:rFonts w:ascii="Times New Roman" w:hAnsi="Times New Roman" w:cs="Times New Roman"/>
          <w:sz w:val="24"/>
          <w:szCs w:val="24"/>
        </w:rPr>
        <w:t>eight well</w:t>
      </w:r>
      <w:r w:rsidR="00393416" w:rsidRPr="00A131D1">
        <w:rPr>
          <w:rFonts w:ascii="Times New Roman" w:eastAsia="Times New Roman" w:hAnsi="Times New Roman" w:cs="Times New Roman"/>
          <w:sz w:val="24"/>
          <w:szCs w:val="24"/>
        </w:rPr>
        <w:t>-</w:t>
      </w:r>
      <w:r w:rsidR="00393416" w:rsidRPr="00A131D1">
        <w:rPr>
          <w:rFonts w:ascii="Times New Roman" w:hAnsi="Times New Roman" w:cs="Times New Roman"/>
          <w:sz w:val="24"/>
          <w:szCs w:val="24"/>
        </w:rPr>
        <w:t xml:space="preserve">known </w:t>
      </w:r>
      <w:r w:rsidRPr="00A131D1">
        <w:rPr>
          <w:rFonts w:ascii="Times New Roman" w:hAnsi="Times New Roman" w:cs="Times New Roman"/>
          <w:sz w:val="24"/>
          <w:szCs w:val="24"/>
        </w:rPr>
        <w:t>brands in the earphone category. Seventy-four Prolific workers (64% female, M</w:t>
      </w:r>
      <w:r w:rsidRPr="00A131D1">
        <w:rPr>
          <w:rFonts w:ascii="Times New Roman" w:hAnsi="Times New Roman" w:cs="Times New Roman"/>
          <w:sz w:val="24"/>
          <w:szCs w:val="24"/>
          <w:vertAlign w:val="subscript"/>
        </w:rPr>
        <w:t>age</w:t>
      </w:r>
      <w:r w:rsidRPr="00A131D1">
        <w:rPr>
          <w:rFonts w:ascii="Times New Roman" w:hAnsi="Times New Roman" w:cs="Times New Roman"/>
          <w:sz w:val="24"/>
          <w:szCs w:val="24"/>
        </w:rPr>
        <w:t xml:space="preserve"> = 36.66, SD = 14.09) were presented with and rated all brands on four items related to brand equity (e.g., “It makes sense to buy [brand] instead of another brand”; all </w:t>
      </w:r>
      <w:r w:rsidRPr="00A131D1">
        <w:rPr>
          <w:rFonts w:ascii="Times New Roman" w:eastAsia="Calibri" w:hAnsi="Times New Roman" w:cs="Times New Roman"/>
          <w:sz w:val="24"/>
        </w:rPr>
        <w:t xml:space="preserve">α &gt; .95; </w:t>
      </w:r>
      <w:proofErr w:type="spellStart"/>
      <w:r w:rsidRPr="00A131D1">
        <w:rPr>
          <w:rFonts w:ascii="Times New Roman" w:hAnsi="Times New Roman" w:cs="Times New Roman"/>
          <w:sz w:val="24"/>
          <w:szCs w:val="24"/>
        </w:rPr>
        <w:t>Yoo</w:t>
      </w:r>
      <w:proofErr w:type="spellEnd"/>
      <w:r w:rsidRPr="00A131D1">
        <w:rPr>
          <w:rFonts w:ascii="Times New Roman" w:hAnsi="Times New Roman" w:cs="Times New Roman"/>
          <w:sz w:val="24"/>
          <w:szCs w:val="24"/>
        </w:rPr>
        <w:t xml:space="preserve"> et al. 2000, see also </w:t>
      </w:r>
      <w:proofErr w:type="spellStart"/>
      <w:r w:rsidRPr="00A131D1">
        <w:rPr>
          <w:rFonts w:ascii="Times New Roman" w:hAnsi="Times New Roman" w:cs="Times New Roman"/>
          <w:sz w:val="24"/>
          <w:szCs w:val="24"/>
        </w:rPr>
        <w:t>Heinberg</w:t>
      </w:r>
      <w:proofErr w:type="spellEnd"/>
      <w:r w:rsidRPr="00A131D1">
        <w:rPr>
          <w:rFonts w:ascii="Times New Roman" w:hAnsi="Times New Roman" w:cs="Times New Roman"/>
          <w:sz w:val="24"/>
          <w:szCs w:val="24"/>
        </w:rPr>
        <w:t xml:space="preserve"> et al. 2020) along a seven-point bipolar scale. We identified two brands as low-equity brands (i.e., Beats [M = 3.31, t(73) = –4.01, </w:t>
      </w:r>
      <w:r w:rsidRPr="00A131D1">
        <w:rPr>
          <w:rFonts w:ascii="Times New Roman" w:hAnsi="Times New Roman" w:cs="Times New Roman"/>
          <w:i/>
          <w:sz w:val="24"/>
          <w:szCs w:val="24"/>
        </w:rPr>
        <w:t>p</w:t>
      </w:r>
      <w:r w:rsidRPr="00A131D1">
        <w:rPr>
          <w:rFonts w:ascii="Times New Roman" w:hAnsi="Times New Roman" w:cs="Times New Roman"/>
          <w:sz w:val="24"/>
          <w:szCs w:val="24"/>
        </w:rPr>
        <w:t xml:space="preserve"> &lt; .001], JVC [M = 3.15, t(73) = –5.20, </w:t>
      </w:r>
      <w:r w:rsidRPr="00A131D1">
        <w:rPr>
          <w:rFonts w:ascii="Times New Roman" w:hAnsi="Times New Roman" w:cs="Times New Roman"/>
          <w:i/>
          <w:sz w:val="24"/>
          <w:szCs w:val="24"/>
        </w:rPr>
        <w:t>p</w:t>
      </w:r>
      <w:r w:rsidRPr="00A131D1">
        <w:rPr>
          <w:rFonts w:ascii="Times New Roman" w:hAnsi="Times New Roman" w:cs="Times New Roman"/>
          <w:sz w:val="24"/>
          <w:szCs w:val="24"/>
        </w:rPr>
        <w:t xml:space="preserve"> &lt; .001]; both means were significantly lower than the neutral midpoint [4] of the scale) and two brands as high-equity brands (i.e., Sony [M = 4.52, t(73) = 3.01, </w:t>
      </w:r>
      <w:r w:rsidRPr="00A131D1">
        <w:rPr>
          <w:rFonts w:ascii="Times New Roman" w:hAnsi="Times New Roman" w:cs="Times New Roman"/>
          <w:i/>
          <w:sz w:val="24"/>
          <w:szCs w:val="24"/>
        </w:rPr>
        <w:t>p</w:t>
      </w:r>
      <w:r w:rsidRPr="00A131D1">
        <w:rPr>
          <w:rFonts w:ascii="Times New Roman" w:hAnsi="Times New Roman" w:cs="Times New Roman"/>
          <w:sz w:val="24"/>
          <w:szCs w:val="24"/>
        </w:rPr>
        <w:t xml:space="preserve"> = .004], Bose [M = 4.45, t(73) = 2.50, </w:t>
      </w:r>
      <w:r w:rsidRPr="00A131D1">
        <w:rPr>
          <w:rFonts w:ascii="Times New Roman" w:hAnsi="Times New Roman" w:cs="Times New Roman"/>
          <w:i/>
          <w:sz w:val="24"/>
          <w:szCs w:val="24"/>
        </w:rPr>
        <w:t>p</w:t>
      </w:r>
      <w:r w:rsidRPr="00A131D1">
        <w:rPr>
          <w:rFonts w:ascii="Times New Roman" w:hAnsi="Times New Roman" w:cs="Times New Roman"/>
          <w:sz w:val="24"/>
          <w:szCs w:val="24"/>
        </w:rPr>
        <w:t xml:space="preserve"> = .015]; both means were significantly higher than the neutral midpoint [4] of the scale).</w:t>
      </w:r>
    </w:p>
    <w:p w14:paraId="16D7DE97" w14:textId="77777777" w:rsidR="0061079B" w:rsidRPr="00A131D1" w:rsidRDefault="0061079B" w:rsidP="0061079B">
      <w:pPr>
        <w:autoSpaceDE w:val="0"/>
        <w:autoSpaceDN w:val="0"/>
        <w:adjustRightInd w:val="0"/>
        <w:spacing w:after="0" w:line="480" w:lineRule="auto"/>
        <w:rPr>
          <w:rFonts w:ascii="Times New Roman" w:hAnsi="Times New Roman" w:cs="Times New Roman"/>
          <w:sz w:val="24"/>
          <w:szCs w:val="24"/>
        </w:rPr>
      </w:pPr>
    </w:p>
    <w:p w14:paraId="7283130E" w14:textId="77777777" w:rsidR="0061079B" w:rsidRPr="00A131D1" w:rsidRDefault="00343621" w:rsidP="0061079B">
      <w:pPr>
        <w:spacing w:after="0" w:line="360" w:lineRule="auto"/>
        <w:rPr>
          <w:rFonts w:ascii="Times New Roman" w:hAnsi="Times New Roman" w:cs="Times New Roman"/>
          <w:b/>
          <w:sz w:val="24"/>
          <w:szCs w:val="24"/>
        </w:rPr>
      </w:pPr>
      <w:r w:rsidRPr="00A131D1">
        <w:rPr>
          <w:rFonts w:ascii="Times New Roman" w:hAnsi="Times New Roman" w:cs="Times New Roman"/>
          <w:b/>
          <w:sz w:val="24"/>
          <w:szCs w:val="24"/>
        </w:rPr>
        <w:t>Stimulus material</w:t>
      </w:r>
    </w:p>
    <w:p w14:paraId="297EF5E0" w14:textId="77777777" w:rsidR="0061079B" w:rsidRPr="00A131D1" w:rsidRDefault="00343621" w:rsidP="0061079B">
      <w:pPr>
        <w:spacing w:after="0" w:line="360" w:lineRule="auto"/>
        <w:rPr>
          <w:rFonts w:ascii="Times New Roman" w:hAnsi="Times New Roman" w:cs="Times New Roman"/>
          <w:sz w:val="24"/>
          <w:szCs w:val="24"/>
        </w:rPr>
      </w:pPr>
      <w:r w:rsidRPr="00A131D1">
        <w:rPr>
          <w:rFonts w:ascii="Times New Roman" w:hAnsi="Times New Roman" w:cs="Times New Roman"/>
          <w:sz w:val="24"/>
          <w:szCs w:val="24"/>
        </w:rPr>
        <w:t>Condition: similar brand equity between choice alternatives (high equity vs. high equity)</w:t>
      </w:r>
    </w:p>
    <w:tbl>
      <w:tblPr>
        <w:tblStyle w:val="Tabellenraster"/>
        <w:tblW w:w="8926" w:type="dxa"/>
        <w:tblLayout w:type="fixed"/>
        <w:tblCellMar>
          <w:left w:w="57" w:type="dxa"/>
          <w:right w:w="57" w:type="dxa"/>
        </w:tblCellMar>
        <w:tblLook w:val="04A0" w:firstRow="1" w:lastRow="0" w:firstColumn="1" w:lastColumn="0" w:noHBand="0" w:noVBand="1"/>
      </w:tblPr>
      <w:tblGrid>
        <w:gridCol w:w="1413"/>
        <w:gridCol w:w="2977"/>
        <w:gridCol w:w="1559"/>
        <w:gridCol w:w="2977"/>
      </w:tblGrid>
      <w:tr w:rsidR="00BF0810" w:rsidRPr="00A131D1" w14:paraId="5E5EEBEA" w14:textId="77777777" w:rsidTr="00364C25">
        <w:trPr>
          <w:trHeight w:val="1191"/>
        </w:trPr>
        <w:tc>
          <w:tcPr>
            <w:tcW w:w="1413" w:type="dxa"/>
            <w:tcBorders>
              <w:bottom w:val="single" w:sz="4" w:space="0" w:color="auto"/>
              <w:right w:val="nil"/>
            </w:tcBorders>
            <w:vAlign w:val="center"/>
          </w:tcPr>
          <w:p w14:paraId="06AB5A89" w14:textId="77777777" w:rsidR="0061079B" w:rsidRPr="00A131D1" w:rsidRDefault="00343621" w:rsidP="00364C25">
            <w:pPr>
              <w:jc w:val="center"/>
              <w:rPr>
                <w:rFonts w:ascii="Times New Roman" w:eastAsia="Times New Roman" w:hAnsi="Times New Roman" w:cs="Times New Roman"/>
                <w:color w:val="000000" w:themeColor="text1"/>
                <w:kern w:val="24"/>
                <w:sz w:val="20"/>
                <w:lang w:eastAsia="de-DE"/>
              </w:rPr>
            </w:pPr>
            <w:r w:rsidRPr="00A131D1">
              <w:rPr>
                <w:noProof/>
                <w:lang w:eastAsia="de-DE"/>
              </w:rPr>
              <w:drawing>
                <wp:inline distT="0" distB="0" distL="0" distR="0" wp14:anchorId="6981D2D9" wp14:editId="491E38F9">
                  <wp:extent cx="915602" cy="336106"/>
                  <wp:effectExtent l="0" t="0" r="0" b="6985"/>
                  <wp:docPr id="340003561" name="Grafik 6" descr="https://assets.bose.com/content/dam/Bose_DAM/Web/consumer_electronics/global/products/headphones/earbuds_500/product_silo_images/seb_product_slideshow_black_ec_04_web.jpg/jcr:content/renditions/cq5dam.web.320.3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003561" name="Picture 7" descr="https://assets.bose.com/content/dam/Bose_DAM/Web/consumer_electronics/global/products/headphones/earbuds_500/product_silo_images/seb_product_slideshow_black_ec_04_web.jpg/jcr:content/renditions/cq5dam.web.320.320.jpeg"/>
                          <pic:cNvPicPr>
                            <a:picLocks noChangeAspect="1" noChangeArrowheads="1"/>
                          </pic:cNvPicPr>
                        </pic:nvPicPr>
                        <pic:blipFill>
                          <a:blip r:embed="rId48" cstate="print">
                            <a:extLst>
                              <a:ext uri="{28A0092B-C50C-407E-A947-70E740481C1C}">
                                <a14:useLocalDpi xmlns:a14="http://schemas.microsoft.com/office/drawing/2010/main" val="0"/>
                              </a:ext>
                            </a:extLst>
                          </a:blip>
                          <a:srcRect t="23046" b="33805"/>
                          <a:stretch>
                            <a:fillRect/>
                          </a:stretch>
                        </pic:blipFill>
                        <pic:spPr bwMode="auto">
                          <a:xfrm>
                            <a:off x="0" y="0"/>
                            <a:ext cx="927970" cy="34064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977" w:type="dxa"/>
            <w:tcBorders>
              <w:left w:val="nil"/>
              <w:bottom w:val="single" w:sz="4" w:space="0" w:color="auto"/>
            </w:tcBorders>
            <w:vAlign w:val="center"/>
          </w:tcPr>
          <w:p w14:paraId="76BCEA2C" w14:textId="77777777" w:rsidR="0061079B" w:rsidRPr="00A131D1" w:rsidRDefault="0061079B" w:rsidP="00364C25">
            <w:pPr>
              <w:autoSpaceDE w:val="0"/>
              <w:autoSpaceDN w:val="0"/>
              <w:adjustRightInd w:val="0"/>
              <w:rPr>
                <w:rFonts w:ascii="Times New Roman" w:hAnsi="Times New Roman" w:cs="Times New Roman"/>
                <w:b/>
                <w:color w:val="000000" w:themeColor="text1"/>
                <w:sz w:val="20"/>
              </w:rPr>
            </w:pPr>
          </w:p>
          <w:p w14:paraId="487080DC" w14:textId="77777777" w:rsidR="0061079B" w:rsidRPr="00A131D1" w:rsidRDefault="00343621" w:rsidP="00364C25">
            <w:pPr>
              <w:rPr>
                <w:rFonts w:ascii="Times New Roman" w:eastAsia="Times New Roman" w:hAnsi="Times New Roman" w:cs="Times New Roman"/>
                <w:color w:val="000000" w:themeColor="text1"/>
                <w:kern w:val="24"/>
                <w:sz w:val="24"/>
                <w:lang w:eastAsia="de-DE"/>
              </w:rPr>
            </w:pPr>
            <w:r w:rsidRPr="00A131D1">
              <w:rPr>
                <w:rFonts w:ascii="Times New Roman" w:eastAsia="Times New Roman" w:hAnsi="Times New Roman" w:cs="Times New Roman"/>
                <w:color w:val="000000" w:themeColor="text1"/>
                <w:kern w:val="24"/>
                <w:sz w:val="24"/>
                <w:lang w:eastAsia="de-DE"/>
              </w:rPr>
              <w:t xml:space="preserve">Earbuds by </w:t>
            </w:r>
            <w:r w:rsidRPr="00A131D1">
              <w:rPr>
                <w:rFonts w:ascii="Times New Roman" w:eastAsia="Times New Roman" w:hAnsi="Times New Roman" w:cs="Times New Roman"/>
                <w:b/>
                <w:color w:val="000000" w:themeColor="text1"/>
                <w:kern w:val="24"/>
                <w:sz w:val="28"/>
                <w:lang w:eastAsia="de-DE"/>
              </w:rPr>
              <w:t>Bose</w:t>
            </w:r>
          </w:p>
          <w:p w14:paraId="1F0C60E6" w14:textId="77777777" w:rsidR="0061079B" w:rsidRPr="00A131D1" w:rsidRDefault="00343621" w:rsidP="00364C25">
            <w:pPr>
              <w:autoSpaceDE w:val="0"/>
              <w:autoSpaceDN w:val="0"/>
              <w:adjustRightInd w:val="0"/>
              <w:rPr>
                <w:rFonts w:ascii="Times New Roman" w:hAnsi="Times New Roman" w:cs="Times New Roman"/>
                <w:color w:val="000000" w:themeColor="text1"/>
                <w:sz w:val="24"/>
              </w:rPr>
            </w:pPr>
            <w:r w:rsidRPr="00A131D1">
              <w:rPr>
                <w:rFonts w:ascii="Times New Roman" w:hAnsi="Times New Roman" w:cs="Times New Roman"/>
                <w:color w:val="000000" w:themeColor="text1"/>
                <w:sz w:val="24"/>
                <w:vertAlign w:val="superscript"/>
              </w:rPr>
              <w:t>$</w:t>
            </w:r>
            <w:r w:rsidRPr="00A131D1">
              <w:rPr>
                <w:rFonts w:ascii="Times New Roman" w:hAnsi="Times New Roman" w:cs="Times New Roman"/>
                <w:color w:val="000000" w:themeColor="text1"/>
                <w:sz w:val="24"/>
              </w:rPr>
              <w:t>99</w:t>
            </w:r>
            <w:r w:rsidRPr="00A131D1">
              <w:rPr>
                <w:rFonts w:ascii="Times New Roman" w:hAnsi="Times New Roman" w:cs="Times New Roman"/>
                <w:color w:val="000000" w:themeColor="text1"/>
                <w:sz w:val="24"/>
                <w:vertAlign w:val="superscript"/>
              </w:rPr>
              <w:t>95</w:t>
            </w:r>
          </w:p>
          <w:p w14:paraId="38EE1D63" w14:textId="77777777" w:rsidR="0061079B" w:rsidRPr="00A131D1" w:rsidRDefault="0061079B" w:rsidP="00364C25">
            <w:pPr>
              <w:autoSpaceDE w:val="0"/>
              <w:autoSpaceDN w:val="0"/>
              <w:adjustRightInd w:val="0"/>
              <w:rPr>
                <w:rFonts w:ascii="Times New Roman" w:hAnsi="Times New Roman" w:cs="Times New Roman"/>
                <w:b/>
                <w:color w:val="000000" w:themeColor="text1"/>
                <w:sz w:val="20"/>
              </w:rPr>
            </w:pPr>
          </w:p>
          <w:p w14:paraId="21EA43E5" w14:textId="77777777" w:rsidR="0061079B" w:rsidRPr="00A131D1" w:rsidRDefault="00343621" w:rsidP="00364C25">
            <w:pPr>
              <w:autoSpaceDE w:val="0"/>
              <w:autoSpaceDN w:val="0"/>
              <w:adjustRightInd w:val="0"/>
              <w:rPr>
                <w:rFonts w:ascii="Times New Roman" w:hAnsi="Times New Roman" w:cs="Times New Roman"/>
                <w:b/>
                <w:color w:val="000000" w:themeColor="text1"/>
                <w:sz w:val="20"/>
              </w:rPr>
            </w:pPr>
            <w:r w:rsidRPr="00A131D1">
              <w:rPr>
                <w:rFonts w:ascii="Times New Roman" w:hAnsi="Times New Roman" w:cs="Times New Roman"/>
                <w:b/>
                <w:color w:val="000000" w:themeColor="text1"/>
                <w:sz w:val="20"/>
              </w:rPr>
              <w:t>About this item</w:t>
            </w:r>
          </w:p>
          <w:p w14:paraId="333B755E" w14:textId="77777777" w:rsidR="0061079B" w:rsidRPr="00A131D1" w:rsidRDefault="00343621">
            <w:pPr>
              <w:pStyle w:val="Listenabsatz"/>
              <w:numPr>
                <w:ilvl w:val="0"/>
                <w:numId w:val="2"/>
              </w:numPr>
              <w:autoSpaceDE w:val="0"/>
              <w:autoSpaceDN w:val="0"/>
              <w:adjustRightInd w:val="0"/>
              <w:spacing w:after="120"/>
              <w:ind w:left="223" w:hanging="223"/>
              <w:rPr>
                <w:rFonts w:ascii="Times New Roman" w:hAnsi="Times New Roman" w:cs="Times New Roman"/>
                <w:color w:val="000000" w:themeColor="text1"/>
                <w:sz w:val="20"/>
              </w:rPr>
            </w:pPr>
            <w:r w:rsidRPr="00A131D1">
              <w:rPr>
                <w:rFonts w:ascii="Times New Roman" w:hAnsi="Times New Roman" w:cs="Times New Roman"/>
                <w:color w:val="000000" w:themeColor="text1"/>
                <w:sz w:val="20"/>
              </w:rPr>
              <w:t>Fantastic sound</w:t>
            </w:r>
          </w:p>
          <w:p w14:paraId="0B127470" w14:textId="77777777" w:rsidR="0061079B" w:rsidRPr="00A131D1" w:rsidRDefault="00343621">
            <w:pPr>
              <w:pStyle w:val="Listenabsatz"/>
              <w:numPr>
                <w:ilvl w:val="0"/>
                <w:numId w:val="2"/>
              </w:numPr>
              <w:autoSpaceDE w:val="0"/>
              <w:autoSpaceDN w:val="0"/>
              <w:adjustRightInd w:val="0"/>
              <w:spacing w:after="120"/>
              <w:ind w:left="223" w:hanging="223"/>
              <w:rPr>
                <w:rFonts w:ascii="Times New Roman" w:hAnsi="Times New Roman" w:cs="Times New Roman"/>
                <w:color w:val="000000" w:themeColor="text1"/>
                <w:sz w:val="20"/>
              </w:rPr>
            </w:pPr>
            <w:r w:rsidRPr="00A131D1">
              <w:rPr>
                <w:rFonts w:ascii="Times New Roman" w:hAnsi="Times New Roman" w:cs="Times New Roman"/>
                <w:color w:val="000000" w:themeColor="text1"/>
                <w:sz w:val="20"/>
              </w:rPr>
              <w:t>Outstanding style</w:t>
            </w:r>
          </w:p>
          <w:p w14:paraId="5E09A5A2" w14:textId="77777777" w:rsidR="0061079B" w:rsidRPr="00A131D1" w:rsidRDefault="00343621">
            <w:pPr>
              <w:pStyle w:val="Listenabsatz"/>
              <w:numPr>
                <w:ilvl w:val="0"/>
                <w:numId w:val="2"/>
              </w:numPr>
              <w:autoSpaceDE w:val="0"/>
              <w:autoSpaceDN w:val="0"/>
              <w:adjustRightInd w:val="0"/>
              <w:spacing w:after="120"/>
              <w:ind w:left="223" w:hanging="223"/>
              <w:rPr>
                <w:rFonts w:ascii="Times New Roman" w:hAnsi="Times New Roman" w:cs="Times New Roman"/>
                <w:color w:val="000000" w:themeColor="text1"/>
                <w:sz w:val="20"/>
              </w:rPr>
            </w:pPr>
            <w:r w:rsidRPr="00A131D1">
              <w:rPr>
                <w:rFonts w:ascii="Times New Roman" w:hAnsi="Times New Roman" w:cs="Times New Roman"/>
                <w:color w:val="000000" w:themeColor="text1"/>
                <w:sz w:val="20"/>
              </w:rPr>
              <w:t>Maximum comfort: Inspired by the natural shape of the ear</w:t>
            </w:r>
          </w:p>
          <w:p w14:paraId="3324137D" w14:textId="77777777" w:rsidR="0061079B" w:rsidRPr="00A131D1" w:rsidRDefault="00343621">
            <w:pPr>
              <w:pStyle w:val="Listenabsatz"/>
              <w:numPr>
                <w:ilvl w:val="0"/>
                <w:numId w:val="2"/>
              </w:numPr>
              <w:autoSpaceDE w:val="0"/>
              <w:autoSpaceDN w:val="0"/>
              <w:adjustRightInd w:val="0"/>
              <w:spacing w:after="120"/>
              <w:ind w:left="223" w:hanging="223"/>
              <w:rPr>
                <w:rFonts w:ascii="Times New Roman" w:eastAsia="Times New Roman" w:hAnsi="Times New Roman" w:cs="Times New Roman"/>
                <w:color w:val="000000" w:themeColor="text1"/>
                <w:kern w:val="24"/>
                <w:sz w:val="20"/>
                <w:lang w:eastAsia="de-DE"/>
              </w:rPr>
            </w:pPr>
            <w:r w:rsidRPr="00A131D1">
              <w:rPr>
                <w:rFonts w:ascii="Times New Roman" w:hAnsi="Times New Roman" w:cs="Times New Roman"/>
                <w:color w:val="000000" w:themeColor="text1"/>
                <w:sz w:val="20"/>
              </w:rPr>
              <w:t>Ideal for outdoor activities</w:t>
            </w:r>
          </w:p>
        </w:tc>
        <w:tc>
          <w:tcPr>
            <w:tcW w:w="1559" w:type="dxa"/>
            <w:tcBorders>
              <w:left w:val="nil"/>
              <w:bottom w:val="single" w:sz="4" w:space="0" w:color="auto"/>
              <w:right w:val="nil"/>
            </w:tcBorders>
            <w:vAlign w:val="center"/>
          </w:tcPr>
          <w:p w14:paraId="0A0C81DF" w14:textId="77777777" w:rsidR="0061079B" w:rsidRPr="00A131D1" w:rsidRDefault="00343621" w:rsidP="00364C25">
            <w:pPr>
              <w:jc w:val="center"/>
              <w:rPr>
                <w:rFonts w:ascii="Times New Roman" w:eastAsia="Times New Roman" w:hAnsi="Times New Roman" w:cs="Times New Roman"/>
                <w:color w:val="000000" w:themeColor="text1"/>
                <w:kern w:val="24"/>
                <w:sz w:val="24"/>
                <w:lang w:eastAsia="de-DE"/>
              </w:rPr>
            </w:pPr>
            <w:r w:rsidRPr="00A131D1">
              <w:rPr>
                <w:noProof/>
                <w:lang w:eastAsia="de-DE"/>
              </w:rPr>
              <w:drawing>
                <wp:inline distT="0" distB="0" distL="0" distR="0" wp14:anchorId="140EFA57" wp14:editId="1DA69501">
                  <wp:extent cx="848504" cy="441858"/>
                  <wp:effectExtent l="0" t="0" r="0" b="0"/>
                  <wp:docPr id="3" name="Grafik 3" descr="True Wireless-Kopfhörer WF-XB700 mit EXTRA BASS™ | Sony 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rue Wireless-Kopfhörer WF-XB700 mit EXTRA BASS™ | Sony DE"/>
                          <pic:cNvPicPr>
                            <a:picLocks noChangeAspect="1" noChangeArrowheads="1"/>
                          </pic:cNvPicPr>
                        </pic:nvPicPr>
                        <pic:blipFill>
                          <a:blip r:embed="rId49" cstate="print">
                            <a:clrChange>
                              <a:clrFrom>
                                <a:srgbClr val="F1F4F9"/>
                              </a:clrFrom>
                              <a:clrTo>
                                <a:srgbClr val="F1F4F9">
                                  <a:alpha val="0"/>
                                </a:srgbClr>
                              </a:clrTo>
                            </a:clrChange>
                            <a:extLst>
                              <a:ext uri="{28A0092B-C50C-407E-A947-70E740481C1C}">
                                <a14:useLocalDpi xmlns:a14="http://schemas.microsoft.com/office/drawing/2010/main" val="0"/>
                              </a:ext>
                            </a:extLst>
                          </a:blip>
                          <a:srcRect l="12193" r="12778"/>
                          <a:stretch>
                            <a:fillRect/>
                          </a:stretch>
                        </pic:blipFill>
                        <pic:spPr bwMode="auto">
                          <a:xfrm>
                            <a:off x="0" y="0"/>
                            <a:ext cx="869570" cy="45282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977" w:type="dxa"/>
            <w:tcBorders>
              <w:left w:val="nil"/>
              <w:bottom w:val="single" w:sz="4" w:space="0" w:color="auto"/>
            </w:tcBorders>
          </w:tcPr>
          <w:p w14:paraId="1CDF0B3A" w14:textId="77777777" w:rsidR="0061079B" w:rsidRPr="00A131D1" w:rsidRDefault="0061079B" w:rsidP="00364C25">
            <w:pPr>
              <w:autoSpaceDE w:val="0"/>
              <w:autoSpaceDN w:val="0"/>
              <w:adjustRightInd w:val="0"/>
              <w:rPr>
                <w:rFonts w:ascii="Times New Roman" w:hAnsi="Times New Roman" w:cs="Times New Roman"/>
                <w:b/>
                <w:color w:val="000000" w:themeColor="text1"/>
                <w:sz w:val="20"/>
              </w:rPr>
            </w:pPr>
          </w:p>
          <w:p w14:paraId="33BE60ED" w14:textId="77777777" w:rsidR="0061079B" w:rsidRPr="00A131D1" w:rsidRDefault="00343621" w:rsidP="00364C25">
            <w:pPr>
              <w:rPr>
                <w:rFonts w:ascii="Times New Roman" w:eastAsia="Times New Roman" w:hAnsi="Times New Roman" w:cs="Times New Roman"/>
                <w:color w:val="000000" w:themeColor="text1"/>
                <w:kern w:val="24"/>
                <w:sz w:val="24"/>
                <w:lang w:eastAsia="de-DE"/>
              </w:rPr>
            </w:pPr>
            <w:r w:rsidRPr="00A131D1">
              <w:rPr>
                <w:rFonts w:ascii="Times New Roman" w:eastAsia="Times New Roman" w:hAnsi="Times New Roman" w:cs="Times New Roman"/>
                <w:color w:val="000000" w:themeColor="text1"/>
                <w:kern w:val="24"/>
                <w:sz w:val="24"/>
                <w:lang w:eastAsia="de-DE"/>
              </w:rPr>
              <w:t xml:space="preserve">Earbuds by </w:t>
            </w:r>
            <w:r w:rsidRPr="00A131D1">
              <w:rPr>
                <w:rFonts w:ascii="Times New Roman" w:eastAsia="Times New Roman" w:hAnsi="Times New Roman" w:cs="Times New Roman"/>
                <w:b/>
                <w:color w:val="000000" w:themeColor="text1"/>
                <w:kern w:val="24"/>
                <w:sz w:val="28"/>
                <w:lang w:eastAsia="de-DE"/>
              </w:rPr>
              <w:t>Sony</w:t>
            </w:r>
          </w:p>
          <w:p w14:paraId="2999280F" w14:textId="77777777" w:rsidR="0061079B" w:rsidRPr="00A131D1" w:rsidRDefault="00343621" w:rsidP="00364C25">
            <w:pPr>
              <w:autoSpaceDE w:val="0"/>
              <w:autoSpaceDN w:val="0"/>
              <w:adjustRightInd w:val="0"/>
              <w:rPr>
                <w:rFonts w:ascii="Times New Roman" w:hAnsi="Times New Roman" w:cs="Times New Roman"/>
                <w:color w:val="000000" w:themeColor="text1"/>
                <w:sz w:val="24"/>
              </w:rPr>
            </w:pPr>
            <w:r w:rsidRPr="00A131D1">
              <w:rPr>
                <w:rFonts w:ascii="Times New Roman" w:hAnsi="Times New Roman" w:cs="Times New Roman"/>
                <w:color w:val="000000" w:themeColor="text1"/>
                <w:sz w:val="24"/>
                <w:vertAlign w:val="superscript"/>
              </w:rPr>
              <w:t>$</w:t>
            </w:r>
            <w:r w:rsidRPr="00A131D1">
              <w:rPr>
                <w:rFonts w:ascii="Times New Roman" w:hAnsi="Times New Roman" w:cs="Times New Roman"/>
                <w:color w:val="000000" w:themeColor="text1"/>
                <w:sz w:val="24"/>
              </w:rPr>
              <w:t>99</w:t>
            </w:r>
            <w:r w:rsidRPr="00A131D1">
              <w:rPr>
                <w:rFonts w:ascii="Times New Roman" w:hAnsi="Times New Roman" w:cs="Times New Roman"/>
                <w:color w:val="000000" w:themeColor="text1"/>
                <w:sz w:val="24"/>
                <w:vertAlign w:val="superscript"/>
              </w:rPr>
              <w:t>95</w:t>
            </w:r>
          </w:p>
          <w:p w14:paraId="73A2979F" w14:textId="77777777" w:rsidR="0061079B" w:rsidRPr="00A131D1" w:rsidRDefault="0061079B" w:rsidP="00364C25">
            <w:pPr>
              <w:autoSpaceDE w:val="0"/>
              <w:autoSpaceDN w:val="0"/>
              <w:adjustRightInd w:val="0"/>
              <w:rPr>
                <w:rFonts w:ascii="Times New Roman" w:hAnsi="Times New Roman" w:cs="Times New Roman"/>
                <w:b/>
                <w:color w:val="000000" w:themeColor="text1"/>
                <w:sz w:val="20"/>
              </w:rPr>
            </w:pPr>
          </w:p>
          <w:p w14:paraId="3F9F963D" w14:textId="77777777" w:rsidR="0061079B" w:rsidRPr="00A131D1" w:rsidRDefault="00343621" w:rsidP="00364C25">
            <w:pPr>
              <w:autoSpaceDE w:val="0"/>
              <w:autoSpaceDN w:val="0"/>
              <w:adjustRightInd w:val="0"/>
              <w:rPr>
                <w:rFonts w:ascii="Times New Roman" w:hAnsi="Times New Roman" w:cs="Times New Roman"/>
                <w:b/>
                <w:color w:val="000000" w:themeColor="text1"/>
                <w:sz w:val="20"/>
              </w:rPr>
            </w:pPr>
            <w:r w:rsidRPr="00A131D1">
              <w:rPr>
                <w:rFonts w:ascii="Times New Roman" w:hAnsi="Times New Roman" w:cs="Times New Roman"/>
                <w:b/>
                <w:color w:val="000000" w:themeColor="text1"/>
                <w:sz w:val="20"/>
              </w:rPr>
              <w:t>About this item</w:t>
            </w:r>
          </w:p>
          <w:p w14:paraId="68537627" w14:textId="77777777" w:rsidR="0061079B" w:rsidRPr="00A131D1" w:rsidRDefault="00343621">
            <w:pPr>
              <w:pStyle w:val="Listenabsatz"/>
              <w:numPr>
                <w:ilvl w:val="0"/>
                <w:numId w:val="2"/>
              </w:numPr>
              <w:autoSpaceDE w:val="0"/>
              <w:autoSpaceDN w:val="0"/>
              <w:adjustRightInd w:val="0"/>
              <w:spacing w:after="120"/>
              <w:ind w:left="223" w:hanging="223"/>
              <w:rPr>
                <w:rFonts w:ascii="Times New Roman" w:hAnsi="Times New Roman" w:cs="Times New Roman"/>
                <w:color w:val="000000" w:themeColor="text1"/>
                <w:sz w:val="20"/>
              </w:rPr>
            </w:pPr>
            <w:r w:rsidRPr="00A131D1">
              <w:rPr>
                <w:rFonts w:ascii="Times New Roman" w:hAnsi="Times New Roman" w:cs="Times New Roman"/>
                <w:color w:val="000000" w:themeColor="text1"/>
                <w:sz w:val="20"/>
              </w:rPr>
              <w:t>Up to 28 hours of listening</w:t>
            </w:r>
          </w:p>
          <w:p w14:paraId="64E8A7C2" w14:textId="77777777" w:rsidR="0061079B" w:rsidRPr="00A131D1" w:rsidRDefault="00343621">
            <w:pPr>
              <w:pStyle w:val="Listenabsatz"/>
              <w:numPr>
                <w:ilvl w:val="0"/>
                <w:numId w:val="2"/>
              </w:numPr>
              <w:autoSpaceDE w:val="0"/>
              <w:autoSpaceDN w:val="0"/>
              <w:adjustRightInd w:val="0"/>
              <w:spacing w:after="120"/>
              <w:ind w:left="223" w:hanging="223"/>
              <w:rPr>
                <w:rFonts w:ascii="Times New Roman" w:eastAsia="Times New Roman" w:hAnsi="Times New Roman" w:cs="Times New Roman"/>
                <w:color w:val="000000" w:themeColor="text1"/>
                <w:kern w:val="24"/>
                <w:sz w:val="20"/>
                <w:lang w:eastAsia="de-DE"/>
              </w:rPr>
            </w:pPr>
            <w:r w:rsidRPr="00A131D1">
              <w:rPr>
                <w:rFonts w:ascii="Times New Roman" w:hAnsi="Times New Roman" w:cs="Times New Roman"/>
                <w:color w:val="000000" w:themeColor="text1"/>
                <w:sz w:val="20"/>
              </w:rPr>
              <w:t>Fast charging (4 hours)</w:t>
            </w:r>
          </w:p>
          <w:p w14:paraId="4C78A567" w14:textId="37229CC8" w:rsidR="0061079B" w:rsidRPr="00A131D1" w:rsidRDefault="00343621">
            <w:pPr>
              <w:pStyle w:val="Listenabsatz"/>
              <w:numPr>
                <w:ilvl w:val="0"/>
                <w:numId w:val="2"/>
              </w:numPr>
              <w:autoSpaceDE w:val="0"/>
              <w:autoSpaceDN w:val="0"/>
              <w:adjustRightInd w:val="0"/>
              <w:spacing w:after="120"/>
              <w:ind w:left="223" w:hanging="223"/>
              <w:rPr>
                <w:rFonts w:ascii="Times New Roman" w:hAnsi="Times New Roman" w:cs="Times New Roman"/>
                <w:color w:val="000000" w:themeColor="text1"/>
                <w:sz w:val="20"/>
              </w:rPr>
            </w:pPr>
            <w:r w:rsidRPr="00A131D1">
              <w:rPr>
                <w:rFonts w:ascii="Times New Roman" w:hAnsi="Times New Roman" w:cs="Times New Roman"/>
                <w:color w:val="000000" w:themeColor="text1"/>
                <w:sz w:val="20"/>
              </w:rPr>
              <w:t xml:space="preserve">2x the speed with </w:t>
            </w:r>
            <w:r w:rsidR="00393416" w:rsidRPr="00A131D1">
              <w:rPr>
                <w:rFonts w:ascii="Times New Roman" w:hAnsi="Times New Roman" w:cs="Times New Roman"/>
                <w:color w:val="000000" w:themeColor="text1"/>
                <w:sz w:val="20"/>
              </w:rPr>
              <w:t>new Bluetooth</w:t>
            </w:r>
          </w:p>
          <w:p w14:paraId="4B6E37C9" w14:textId="77777777" w:rsidR="0061079B" w:rsidRPr="00A131D1" w:rsidRDefault="00343621">
            <w:pPr>
              <w:pStyle w:val="Listenabsatz"/>
              <w:numPr>
                <w:ilvl w:val="0"/>
                <w:numId w:val="2"/>
              </w:numPr>
              <w:autoSpaceDE w:val="0"/>
              <w:autoSpaceDN w:val="0"/>
              <w:adjustRightInd w:val="0"/>
              <w:spacing w:after="120"/>
              <w:ind w:left="223" w:hanging="223"/>
              <w:rPr>
                <w:rFonts w:ascii="Times New Roman" w:hAnsi="Times New Roman" w:cs="Times New Roman"/>
                <w:color w:val="000000" w:themeColor="text1"/>
                <w:sz w:val="20"/>
              </w:rPr>
            </w:pPr>
            <w:r w:rsidRPr="00A131D1">
              <w:rPr>
                <w:rFonts w:ascii="Times New Roman" w:hAnsi="Times New Roman" w:cs="Times New Roman"/>
                <w:color w:val="000000" w:themeColor="text1"/>
                <w:sz w:val="20"/>
              </w:rPr>
              <w:t>Eliminates ambient noise</w:t>
            </w:r>
          </w:p>
        </w:tc>
      </w:tr>
    </w:tbl>
    <w:p w14:paraId="7A8D5E4D" w14:textId="45E564F2" w:rsidR="0061079B" w:rsidRPr="00A131D1" w:rsidRDefault="00343621" w:rsidP="0061079B">
      <w:pPr>
        <w:spacing w:after="0" w:line="360" w:lineRule="auto"/>
        <w:rPr>
          <w:rFonts w:ascii="Times New Roman" w:hAnsi="Times New Roman" w:cs="Times New Roman"/>
          <w:sz w:val="24"/>
          <w:szCs w:val="24"/>
        </w:rPr>
      </w:pPr>
      <w:r w:rsidRPr="00A131D1">
        <w:rPr>
          <w:rFonts w:ascii="Times New Roman" w:hAnsi="Times New Roman" w:cs="Times New Roman"/>
          <w:i/>
          <w:sz w:val="20"/>
          <w:szCs w:val="24"/>
        </w:rPr>
        <w:t xml:space="preserve">Note: </w:t>
      </w:r>
      <w:r w:rsidRPr="00A131D1">
        <w:rPr>
          <w:rFonts w:ascii="Times New Roman" w:eastAsia="Times New Roman" w:hAnsi="Times New Roman" w:cs="Times New Roman"/>
          <w:sz w:val="20"/>
          <w:szCs w:val="24"/>
        </w:rPr>
        <w:t>Illustrative</w:t>
      </w:r>
      <w:r w:rsidRPr="00A131D1">
        <w:rPr>
          <w:rFonts w:ascii="Times New Roman" w:hAnsi="Times New Roman" w:cs="Times New Roman"/>
          <w:sz w:val="20"/>
          <w:szCs w:val="24"/>
        </w:rPr>
        <w:t xml:space="preserve"> example (</w:t>
      </w:r>
      <w:r w:rsidR="00393416" w:rsidRPr="00A131D1">
        <w:rPr>
          <w:rFonts w:ascii="Times New Roman" w:hAnsi="Times New Roman" w:cs="Times New Roman"/>
          <w:sz w:val="20"/>
          <w:szCs w:val="24"/>
        </w:rPr>
        <w:t xml:space="preserve">brand </w:t>
      </w:r>
      <w:r w:rsidRPr="00A131D1">
        <w:rPr>
          <w:rFonts w:ascii="Times New Roman" w:hAnsi="Times New Roman" w:cs="Times New Roman"/>
          <w:sz w:val="20"/>
          <w:szCs w:val="24"/>
        </w:rPr>
        <w:t>order was randomized)</w:t>
      </w:r>
      <w:r w:rsidRPr="00A131D1">
        <w:rPr>
          <w:rFonts w:ascii="Times New Roman" w:hAnsi="Times New Roman" w:cs="Times New Roman"/>
          <w:sz w:val="24"/>
          <w:szCs w:val="24"/>
        </w:rPr>
        <w:br w:type="page"/>
      </w:r>
    </w:p>
    <w:p w14:paraId="4FBAC6D2" w14:textId="68C88925" w:rsidR="007624DA" w:rsidRPr="00A131D1" w:rsidRDefault="00343621" w:rsidP="007624DA">
      <w:pPr>
        <w:spacing w:after="0" w:line="480" w:lineRule="auto"/>
        <w:rPr>
          <w:rFonts w:ascii="Times New Roman" w:eastAsia="Calibri" w:hAnsi="Times New Roman" w:cs="Arial"/>
          <w:b/>
          <w:sz w:val="28"/>
          <w:lang w:eastAsia="ko-KR"/>
        </w:rPr>
      </w:pPr>
      <w:r w:rsidRPr="00A131D1">
        <w:rPr>
          <w:rFonts w:ascii="Times New Roman" w:eastAsia="Calibri" w:hAnsi="Times New Roman" w:cs="Arial"/>
          <w:b/>
          <w:sz w:val="28"/>
          <w:lang w:eastAsia="ko-KR"/>
        </w:rPr>
        <w:lastRenderedPageBreak/>
        <w:t>Web Appendix F: S</w:t>
      </w:r>
      <w:r w:rsidRPr="00A131D1">
        <w:rPr>
          <w:rFonts w:ascii="Times New Roman" w:hAnsi="Times New Roman" w:cs="Times New Roman"/>
          <w:b/>
          <w:sz w:val="28"/>
          <w:szCs w:val="24"/>
        </w:rPr>
        <w:t>tudy 2</w:t>
      </w:r>
    </w:p>
    <w:p w14:paraId="4B6A4A2B" w14:textId="77777777" w:rsidR="007624DA" w:rsidRPr="00A131D1" w:rsidRDefault="00343621" w:rsidP="007624DA">
      <w:pPr>
        <w:spacing w:after="0" w:line="480" w:lineRule="auto"/>
        <w:rPr>
          <w:rFonts w:ascii="Times New Roman" w:hAnsi="Times New Roman" w:cs="Times New Roman"/>
          <w:b/>
          <w:sz w:val="24"/>
        </w:rPr>
      </w:pPr>
      <w:r w:rsidRPr="00A131D1">
        <w:rPr>
          <w:rFonts w:ascii="Times New Roman" w:hAnsi="Times New Roman" w:cs="Times New Roman"/>
          <w:b/>
          <w:sz w:val="24"/>
          <w:szCs w:val="24"/>
        </w:rPr>
        <w:t>Pretest results</w:t>
      </w:r>
    </w:p>
    <w:p w14:paraId="47AC3255" w14:textId="6FF7FF49" w:rsidR="007624DA" w:rsidRPr="00A131D1" w:rsidRDefault="00343621" w:rsidP="007624DA">
      <w:pPr>
        <w:autoSpaceDE w:val="0"/>
        <w:autoSpaceDN w:val="0"/>
        <w:adjustRightInd w:val="0"/>
        <w:spacing w:after="0" w:line="480" w:lineRule="auto"/>
        <w:rPr>
          <w:rFonts w:ascii="Times New Roman" w:hAnsi="Times New Roman" w:cs="Times New Roman"/>
          <w:sz w:val="24"/>
          <w:szCs w:val="24"/>
        </w:rPr>
      </w:pPr>
      <w:r w:rsidRPr="00A131D1">
        <w:rPr>
          <w:rFonts w:ascii="Times New Roman" w:hAnsi="Times New Roman" w:cs="Times New Roman"/>
          <w:sz w:val="24"/>
          <w:szCs w:val="24"/>
        </w:rPr>
        <w:t>We pretested four movies that were about to be released in theaters soon after the study. Forty-three college students from a large public university (70% female, M</w:t>
      </w:r>
      <w:r w:rsidRPr="00A131D1">
        <w:rPr>
          <w:rFonts w:ascii="Times New Roman" w:hAnsi="Times New Roman" w:cs="Times New Roman"/>
          <w:sz w:val="24"/>
          <w:szCs w:val="24"/>
          <w:vertAlign w:val="subscript"/>
        </w:rPr>
        <w:t>age</w:t>
      </w:r>
      <w:r w:rsidRPr="00A131D1">
        <w:rPr>
          <w:rFonts w:ascii="Times New Roman" w:hAnsi="Times New Roman" w:cs="Times New Roman"/>
          <w:sz w:val="24"/>
          <w:szCs w:val="24"/>
        </w:rPr>
        <w:t xml:space="preserve"> = 23.74, SD = 1.40, online study) were presented with a short description and a poster of each movie. We asked participants to classify the movies as hedonic (i.e., 1 = “focus on entertaining”) or utilitarian (i.e., 7 = “focus on informing”) along a seven-point bipolar scale (adapted from </w:t>
      </w:r>
      <w:proofErr w:type="spellStart"/>
      <w:r w:rsidRPr="00A131D1">
        <w:rPr>
          <w:rFonts w:ascii="Times New Roman" w:hAnsi="Times New Roman" w:cs="Times New Roman"/>
          <w:sz w:val="24"/>
          <w:szCs w:val="24"/>
        </w:rPr>
        <w:t>Savary</w:t>
      </w:r>
      <w:proofErr w:type="spellEnd"/>
      <w:r w:rsidRPr="00A131D1">
        <w:rPr>
          <w:rFonts w:ascii="Times New Roman" w:hAnsi="Times New Roman" w:cs="Times New Roman"/>
          <w:sz w:val="24"/>
          <w:szCs w:val="24"/>
        </w:rPr>
        <w:t xml:space="preserve"> et al. </w:t>
      </w:r>
      <w:bookmarkStart w:id="4" w:name="_SAM_D_047"/>
      <w:r w:rsidRPr="00A131D1">
        <w:rPr>
          <w:rFonts w:ascii="Times New Roman" w:hAnsi="Times New Roman" w:cs="Times New Roman"/>
          <w:sz w:val="24"/>
          <w:szCs w:val="24"/>
        </w:rPr>
        <w:t xml:space="preserve">2015). The results indicated one movie as clearly hedonic/entertaining (“7500”; M = 1.65, lower than the neutral scale midpoint [4], </w:t>
      </w:r>
      <w:proofErr w:type="gramStart"/>
      <w:r w:rsidRPr="00A131D1">
        <w:rPr>
          <w:rFonts w:ascii="Times New Roman" w:hAnsi="Times New Roman" w:cs="Times New Roman"/>
          <w:sz w:val="24"/>
          <w:szCs w:val="24"/>
        </w:rPr>
        <w:t>t(</w:t>
      </w:r>
      <w:proofErr w:type="gramEnd"/>
      <w:r w:rsidRPr="00A131D1">
        <w:rPr>
          <w:rFonts w:ascii="Times New Roman" w:hAnsi="Times New Roman" w:cs="Times New Roman"/>
          <w:sz w:val="24"/>
          <w:szCs w:val="24"/>
        </w:rPr>
        <w:t xml:space="preserve">42) = –17.18, </w:t>
      </w:r>
      <w:r w:rsidRPr="00A131D1">
        <w:rPr>
          <w:rFonts w:ascii="Times New Roman" w:hAnsi="Times New Roman" w:cs="Times New Roman"/>
          <w:i/>
          <w:sz w:val="24"/>
          <w:szCs w:val="24"/>
        </w:rPr>
        <w:t>p</w:t>
      </w:r>
      <w:r w:rsidRPr="00A131D1">
        <w:rPr>
          <w:rFonts w:ascii="Times New Roman" w:hAnsi="Times New Roman" w:cs="Times New Roman"/>
          <w:sz w:val="24"/>
          <w:szCs w:val="24"/>
        </w:rPr>
        <w:t xml:space="preserve"> &lt; .001) and one as clearly utilitarian/informing (“Dark Waters”; M = 5.51, higher than the scale midpoint [4], t(42) = 12.42, </w:t>
      </w:r>
      <w:r w:rsidRPr="00A131D1">
        <w:rPr>
          <w:rFonts w:ascii="Times New Roman" w:hAnsi="Times New Roman" w:cs="Times New Roman"/>
          <w:i/>
          <w:sz w:val="24"/>
          <w:szCs w:val="24"/>
        </w:rPr>
        <w:t>p</w:t>
      </w:r>
      <w:r w:rsidRPr="00A131D1">
        <w:rPr>
          <w:rFonts w:ascii="Times New Roman" w:hAnsi="Times New Roman" w:cs="Times New Roman"/>
          <w:sz w:val="24"/>
          <w:szCs w:val="24"/>
        </w:rPr>
        <w:t xml:space="preserve"> &lt; .001).</w:t>
      </w:r>
      <w:bookmarkEnd w:id="4"/>
      <w:r w:rsidRPr="00A131D1">
        <w:rPr>
          <w:rFonts w:ascii="Times New Roman" w:hAnsi="Times New Roman" w:cs="Times New Roman"/>
          <w:sz w:val="24"/>
          <w:szCs w:val="24"/>
        </w:rPr>
        <w:t xml:space="preserve"> Both movies were rated as equally likeable (</w:t>
      </w:r>
      <w:r w:rsidRPr="00A131D1">
        <w:rPr>
          <w:rFonts w:ascii="Times New Roman" w:hAnsi="Times New Roman" w:cs="Times New Roman"/>
          <w:i/>
          <w:sz w:val="24"/>
          <w:szCs w:val="24"/>
        </w:rPr>
        <w:t>p</w:t>
      </w:r>
      <w:r w:rsidRPr="00A131D1">
        <w:rPr>
          <w:rFonts w:ascii="Times New Roman" w:hAnsi="Times New Roman" w:cs="Times New Roman"/>
          <w:sz w:val="24"/>
          <w:szCs w:val="24"/>
        </w:rPr>
        <w:t xml:space="preserve"> = .497).</w:t>
      </w:r>
    </w:p>
    <w:p w14:paraId="3413B122" w14:textId="77777777" w:rsidR="007624DA" w:rsidRPr="00A131D1" w:rsidRDefault="007624DA" w:rsidP="007624DA">
      <w:pPr>
        <w:rPr>
          <w:rFonts w:ascii="Times New Roman" w:hAnsi="Times New Roman" w:cs="Times New Roman"/>
          <w:i/>
          <w:sz w:val="24"/>
          <w:szCs w:val="24"/>
        </w:rPr>
      </w:pPr>
    </w:p>
    <w:p w14:paraId="727F3F6A" w14:textId="460E0659" w:rsidR="007624DA" w:rsidRPr="00A131D1" w:rsidRDefault="00343621" w:rsidP="007624DA">
      <w:pPr>
        <w:spacing w:after="0" w:line="480" w:lineRule="auto"/>
        <w:rPr>
          <w:rFonts w:ascii="Times New Roman" w:hAnsi="Times New Roman" w:cs="Times New Roman"/>
          <w:b/>
          <w:sz w:val="24"/>
          <w:szCs w:val="24"/>
        </w:rPr>
      </w:pPr>
      <w:r w:rsidRPr="00A131D1">
        <w:rPr>
          <w:rFonts w:ascii="Times New Roman" w:hAnsi="Times New Roman" w:cs="Times New Roman"/>
          <w:b/>
          <w:sz w:val="24"/>
          <w:szCs w:val="24"/>
        </w:rPr>
        <w:t xml:space="preserve">Different text analysis approaches to </w:t>
      </w:r>
      <w:r w:rsidRPr="00A131D1">
        <w:rPr>
          <w:rFonts w:ascii="Times New Roman" w:eastAsia="Times New Roman" w:hAnsi="Times New Roman" w:cs="Times New Roman"/>
          <w:b/>
          <w:sz w:val="24"/>
          <w:szCs w:val="24"/>
        </w:rPr>
        <w:t>capturing</w:t>
      </w:r>
      <w:r w:rsidRPr="00A131D1">
        <w:rPr>
          <w:rFonts w:ascii="Times New Roman" w:hAnsi="Times New Roman" w:cs="Times New Roman"/>
          <w:b/>
          <w:sz w:val="24"/>
          <w:szCs w:val="24"/>
        </w:rPr>
        <w:t xml:space="preserve"> consumers’ verbalizing focus</w:t>
      </w:r>
    </w:p>
    <w:p w14:paraId="16B0AC16" w14:textId="38C05873" w:rsidR="007624DA" w:rsidRPr="00A131D1" w:rsidRDefault="00343621" w:rsidP="007624DA">
      <w:pPr>
        <w:spacing w:after="0" w:line="480" w:lineRule="auto"/>
        <w:rPr>
          <w:rFonts w:ascii="Times New Roman" w:hAnsi="Times New Roman" w:cs="Times New Roman"/>
          <w:sz w:val="24"/>
          <w:szCs w:val="24"/>
        </w:rPr>
      </w:pPr>
      <w:r w:rsidRPr="00A131D1">
        <w:rPr>
          <w:rFonts w:ascii="Times New Roman" w:hAnsi="Times New Roman" w:cs="Times New Roman"/>
          <w:sz w:val="24"/>
          <w:szCs w:val="24"/>
        </w:rPr>
        <w:t>We used the Evaluative Lexicon (</w:t>
      </w:r>
      <w:proofErr w:type="spellStart"/>
      <w:r w:rsidRPr="00A131D1">
        <w:rPr>
          <w:rFonts w:ascii="Times New Roman" w:hAnsi="Times New Roman" w:cs="Times New Roman"/>
          <w:sz w:val="24"/>
          <w:szCs w:val="24"/>
        </w:rPr>
        <w:t>Rocklage</w:t>
      </w:r>
      <w:proofErr w:type="spellEnd"/>
      <w:r w:rsidRPr="00A131D1">
        <w:rPr>
          <w:rFonts w:ascii="Times New Roman" w:hAnsi="Times New Roman" w:cs="Times New Roman"/>
          <w:sz w:val="24"/>
          <w:szCs w:val="24"/>
        </w:rPr>
        <w:t xml:space="preserve"> et al. 2018) as an alternative approach to assess consumers’ verbalizing focus on feelings or reasons. The Evaluative Lexicon consists of more than 1,500 words that have been rated in terms of their emotionality. In contrast to LIWC</w:t>
      </w:r>
      <w:r w:rsidRPr="00A131D1">
        <w:rPr>
          <w:rFonts w:ascii="Times New Roman" w:eastAsia="Times New Roman" w:hAnsi="Times New Roman" w:cs="Times New Roman"/>
          <w:sz w:val="24"/>
          <w:szCs w:val="24"/>
        </w:rPr>
        <w:t>,</w:t>
      </w:r>
      <w:r w:rsidRPr="00A131D1">
        <w:rPr>
          <w:rFonts w:ascii="Times New Roman" w:hAnsi="Times New Roman" w:cs="Times New Roman"/>
          <w:sz w:val="24"/>
          <w:szCs w:val="24"/>
        </w:rPr>
        <w:t xml:space="preserve"> which does not include a measure for emotional intensity, the Evaluative Lexicon quantifies individuals’ emotional reaction on a 0 = “not at all </w:t>
      </w:r>
      <w:r w:rsidRPr="00A131D1">
        <w:rPr>
          <w:rFonts w:ascii="Times New Roman" w:eastAsia="Times New Roman" w:hAnsi="Times New Roman" w:cs="Times New Roman"/>
          <w:sz w:val="24"/>
          <w:szCs w:val="24"/>
        </w:rPr>
        <w:t>emotional”</w:t>
      </w:r>
      <w:r w:rsidRPr="00A131D1">
        <w:rPr>
          <w:rFonts w:ascii="Times New Roman" w:hAnsi="Times New Roman" w:cs="Times New Roman"/>
          <w:sz w:val="24"/>
          <w:szCs w:val="24"/>
        </w:rPr>
        <w:t xml:space="preserve"> to 9 = “very emotional” scale (see Berger et al. 2022 for a more detailed comparison of LIWC and Evaluative Lexicon). We used the same text data as input as we used for the LIWC approach.</w:t>
      </w:r>
    </w:p>
    <w:p w14:paraId="12C69519" w14:textId="6B70141F" w:rsidR="007624DA" w:rsidRPr="00A131D1" w:rsidRDefault="00343621" w:rsidP="007624DA">
      <w:pPr>
        <w:spacing w:after="0" w:line="480" w:lineRule="auto"/>
        <w:ind w:firstLine="567"/>
        <w:rPr>
          <w:rFonts w:ascii="Times New Roman" w:hAnsi="Times New Roman" w:cs="Times New Roman"/>
          <w:sz w:val="24"/>
          <w:szCs w:val="24"/>
        </w:rPr>
      </w:pPr>
      <w:r w:rsidRPr="00A131D1">
        <w:rPr>
          <w:rFonts w:ascii="Times New Roman" w:hAnsi="Times New Roman" w:cs="Times New Roman"/>
          <w:sz w:val="24"/>
          <w:szCs w:val="24"/>
        </w:rPr>
        <w:t>Similar to the initial analysis, a one-factor ANOVA showed that consumers’ verbalizing focus was different for the speaking (</w:t>
      </w:r>
      <w:proofErr w:type="spellStart"/>
      <w:r w:rsidRPr="00A131D1">
        <w:rPr>
          <w:rFonts w:ascii="Times New Roman" w:hAnsi="Times New Roman" w:cs="Times New Roman"/>
          <w:sz w:val="24"/>
          <w:szCs w:val="24"/>
        </w:rPr>
        <w:t>M</w:t>
      </w:r>
      <w:r w:rsidRPr="00A131D1">
        <w:rPr>
          <w:rFonts w:ascii="Times New Roman" w:hAnsi="Times New Roman" w:cs="Times New Roman"/>
          <w:sz w:val="24"/>
          <w:szCs w:val="24"/>
          <w:vertAlign w:val="subscript"/>
        </w:rPr>
        <w:t>speaking</w:t>
      </w:r>
      <w:proofErr w:type="spellEnd"/>
      <w:r w:rsidRPr="00A131D1">
        <w:rPr>
          <w:rFonts w:ascii="Times New Roman" w:hAnsi="Times New Roman" w:cs="Times New Roman"/>
          <w:sz w:val="24"/>
          <w:szCs w:val="24"/>
        </w:rPr>
        <w:t xml:space="preserve"> = 5.14, SD = 1.89</w:t>
      </w:r>
      <w:r w:rsidRPr="00A131D1">
        <w:rPr>
          <w:rFonts w:ascii="Times New Roman" w:hAnsi="Times New Roman" w:cs="Times New Roman"/>
          <w:color w:val="000000" w:themeColor="text1"/>
          <w:sz w:val="24"/>
        </w:rPr>
        <w:t xml:space="preserve">) </w:t>
      </w:r>
      <w:r w:rsidRPr="00A131D1">
        <w:rPr>
          <w:rFonts w:ascii="Times New Roman" w:hAnsi="Times New Roman" w:cs="Times New Roman"/>
          <w:sz w:val="24"/>
        </w:rPr>
        <w:t xml:space="preserve">and writing </w:t>
      </w:r>
      <w:r w:rsidRPr="00A131D1">
        <w:rPr>
          <w:rFonts w:ascii="Times New Roman" w:eastAsia="Times New Roman" w:hAnsi="Times New Roman" w:cs="Times New Roman"/>
          <w:sz w:val="24"/>
        </w:rPr>
        <w:t>conditions</w:t>
      </w:r>
      <w:r w:rsidRPr="00A131D1">
        <w:rPr>
          <w:rFonts w:ascii="Times New Roman" w:hAnsi="Times New Roman" w:cs="Times New Roman"/>
          <w:sz w:val="24"/>
        </w:rPr>
        <w:t xml:space="preserve"> (</w:t>
      </w:r>
      <w:proofErr w:type="spellStart"/>
      <w:r w:rsidRPr="00A131D1">
        <w:rPr>
          <w:rFonts w:ascii="Times New Roman" w:hAnsi="Times New Roman" w:cs="Times New Roman"/>
          <w:sz w:val="24"/>
        </w:rPr>
        <w:t>M</w:t>
      </w:r>
      <w:r w:rsidRPr="00A131D1">
        <w:rPr>
          <w:rFonts w:ascii="Times New Roman" w:hAnsi="Times New Roman" w:cs="Times New Roman"/>
          <w:sz w:val="24"/>
          <w:vertAlign w:val="subscript"/>
        </w:rPr>
        <w:t>writing</w:t>
      </w:r>
      <w:proofErr w:type="spellEnd"/>
      <w:r w:rsidRPr="00A131D1">
        <w:rPr>
          <w:rFonts w:ascii="Times New Roman" w:hAnsi="Times New Roman" w:cs="Times New Roman"/>
          <w:sz w:val="24"/>
        </w:rPr>
        <w:t xml:space="preserve"> = 3.87, SD = 2.59; </w:t>
      </w:r>
      <w:proofErr w:type="gramStart"/>
      <w:r w:rsidRPr="00A131D1">
        <w:rPr>
          <w:rFonts w:ascii="Times New Roman" w:hAnsi="Times New Roman" w:cs="Times New Roman"/>
          <w:sz w:val="24"/>
        </w:rPr>
        <w:t>F(</w:t>
      </w:r>
      <w:proofErr w:type="gramEnd"/>
      <w:r w:rsidRPr="00A131D1">
        <w:rPr>
          <w:rFonts w:ascii="Times New Roman" w:hAnsi="Times New Roman" w:cs="Times New Roman"/>
          <w:sz w:val="24"/>
        </w:rPr>
        <w:t>1, 105) = 8.34</w:t>
      </w:r>
      <w:r w:rsidRPr="00A131D1">
        <w:rPr>
          <w:rFonts w:ascii="Times New Roman" w:hAnsi="Times New Roman" w:cs="Times New Roman"/>
          <w:color w:val="000000" w:themeColor="text1"/>
          <w:sz w:val="24"/>
        </w:rPr>
        <w:t xml:space="preserve">, </w:t>
      </w:r>
      <w:r w:rsidRPr="00A131D1">
        <w:rPr>
          <w:rFonts w:ascii="Times New Roman" w:hAnsi="Times New Roman" w:cs="Times New Roman"/>
          <w:i/>
          <w:color w:val="000000" w:themeColor="text1"/>
          <w:sz w:val="24"/>
        </w:rPr>
        <w:t>p</w:t>
      </w:r>
      <w:r w:rsidRPr="00A131D1">
        <w:rPr>
          <w:rFonts w:ascii="Times New Roman" w:hAnsi="Times New Roman" w:cs="Times New Roman"/>
          <w:color w:val="000000" w:themeColor="text1"/>
          <w:sz w:val="24"/>
        </w:rPr>
        <w:t xml:space="preserve"> = .005, η</w:t>
      </w:r>
      <w:r w:rsidRPr="00A131D1">
        <w:rPr>
          <w:rFonts w:ascii="Times New Roman" w:hAnsi="Times New Roman" w:cs="Times New Roman"/>
          <w:color w:val="000000" w:themeColor="text1"/>
          <w:sz w:val="24"/>
          <w:vertAlign w:val="superscript"/>
        </w:rPr>
        <w:t>2</w:t>
      </w:r>
      <w:r w:rsidRPr="00A131D1">
        <w:rPr>
          <w:rFonts w:ascii="Times New Roman" w:hAnsi="Times New Roman" w:cs="Times New Roman"/>
          <w:color w:val="000000" w:themeColor="text1"/>
          <w:sz w:val="24"/>
        </w:rPr>
        <w:t xml:space="preserve"> = .074</w:t>
      </w:r>
      <w:r w:rsidRPr="00A131D1">
        <w:rPr>
          <w:rFonts w:ascii="Times New Roman" w:hAnsi="Times New Roman" w:cs="Times New Roman"/>
          <w:sz w:val="24"/>
          <w:szCs w:val="24"/>
        </w:rPr>
        <w:t xml:space="preserve">), providing additional support for H1. Specifically, participants in the speaking condition focused more on feelings (mean significantly </w:t>
      </w:r>
      <w:r w:rsidRPr="00A131D1">
        <w:rPr>
          <w:rFonts w:ascii="Times New Roman" w:hAnsi="Times New Roman" w:cs="Times New Roman"/>
          <w:sz w:val="24"/>
          <w:szCs w:val="24"/>
        </w:rPr>
        <w:lastRenderedPageBreak/>
        <w:t>higher than the scale midpoint [4.5];</w:t>
      </w:r>
      <w:r w:rsidRPr="00A131D1">
        <w:rPr>
          <w:rFonts w:ascii="Times New Roman" w:hAnsi="Times New Roman" w:cs="Times New Roman"/>
          <w:color w:val="000000" w:themeColor="text1"/>
          <w:sz w:val="24"/>
          <w:szCs w:val="24"/>
        </w:rPr>
        <w:t xml:space="preserve"> </w:t>
      </w:r>
      <w:proofErr w:type="gramStart"/>
      <w:r w:rsidRPr="00A131D1">
        <w:rPr>
          <w:rFonts w:ascii="Times New Roman" w:hAnsi="Times New Roman" w:cs="Times New Roman"/>
          <w:color w:val="000000" w:themeColor="text1"/>
          <w:sz w:val="24"/>
          <w:szCs w:val="24"/>
        </w:rPr>
        <w:t>t(</w:t>
      </w:r>
      <w:proofErr w:type="gramEnd"/>
      <w:r w:rsidRPr="00A131D1">
        <w:rPr>
          <w:rFonts w:ascii="Times New Roman" w:hAnsi="Times New Roman" w:cs="Times New Roman"/>
          <w:color w:val="000000" w:themeColor="text1"/>
          <w:sz w:val="24"/>
          <w:szCs w:val="24"/>
        </w:rPr>
        <w:t xml:space="preserve">52) = </w:t>
      </w:r>
      <w:r w:rsidRPr="00A131D1">
        <w:rPr>
          <w:rFonts w:ascii="Times New Roman" w:hAnsi="Times New Roman" w:cs="Times New Roman"/>
          <w:sz w:val="24"/>
          <w:szCs w:val="24"/>
        </w:rPr>
        <w:t>2.45</w:t>
      </w:r>
      <w:r w:rsidRPr="00A131D1">
        <w:rPr>
          <w:rFonts w:ascii="Times New Roman" w:hAnsi="Times New Roman" w:cs="Times New Roman"/>
          <w:color w:val="000000" w:themeColor="text1"/>
          <w:sz w:val="24"/>
          <w:szCs w:val="24"/>
        </w:rPr>
        <w:t xml:space="preserve">, </w:t>
      </w:r>
      <w:r w:rsidRPr="00A131D1">
        <w:rPr>
          <w:rFonts w:ascii="Times New Roman" w:hAnsi="Times New Roman" w:cs="Times New Roman"/>
          <w:i/>
          <w:color w:val="000000" w:themeColor="text1"/>
          <w:sz w:val="24"/>
          <w:szCs w:val="24"/>
        </w:rPr>
        <w:t>p</w:t>
      </w:r>
      <w:r w:rsidRPr="00A131D1">
        <w:rPr>
          <w:rFonts w:ascii="Times New Roman" w:hAnsi="Times New Roman" w:cs="Times New Roman"/>
          <w:color w:val="000000" w:themeColor="text1"/>
          <w:sz w:val="24"/>
          <w:szCs w:val="24"/>
        </w:rPr>
        <w:t xml:space="preserve"> = .018), while </w:t>
      </w:r>
      <w:r w:rsidRPr="00A131D1">
        <w:rPr>
          <w:rFonts w:ascii="Times New Roman" w:hAnsi="Times New Roman" w:cs="Times New Roman"/>
          <w:sz w:val="24"/>
          <w:szCs w:val="24"/>
        </w:rPr>
        <w:t xml:space="preserve">participants in the writing condition were less likely to focus on feelings (mean marginally lower than the scale midpoint [4.5]; </w:t>
      </w:r>
      <w:r w:rsidRPr="00A131D1">
        <w:rPr>
          <w:rFonts w:ascii="Times New Roman" w:hAnsi="Times New Roman" w:cs="Times New Roman"/>
          <w:color w:val="000000" w:themeColor="text1"/>
          <w:sz w:val="24"/>
          <w:szCs w:val="24"/>
        </w:rPr>
        <w:t xml:space="preserve">t(53) = </w:t>
      </w:r>
      <w:r w:rsidRPr="00A131D1">
        <w:rPr>
          <w:rFonts w:ascii="Times New Roman" w:hAnsi="Times New Roman" w:cs="Times New Roman"/>
          <w:sz w:val="24"/>
          <w:szCs w:val="24"/>
        </w:rPr>
        <w:t>–1.79</w:t>
      </w:r>
      <w:r w:rsidRPr="00A131D1">
        <w:rPr>
          <w:rFonts w:ascii="Times New Roman" w:hAnsi="Times New Roman" w:cs="Times New Roman"/>
          <w:color w:val="000000" w:themeColor="text1"/>
          <w:sz w:val="24"/>
          <w:szCs w:val="24"/>
        </w:rPr>
        <w:t xml:space="preserve">, </w:t>
      </w:r>
      <w:r w:rsidRPr="00A131D1">
        <w:rPr>
          <w:rFonts w:ascii="Times New Roman" w:hAnsi="Times New Roman" w:cs="Times New Roman"/>
          <w:i/>
          <w:color w:val="000000" w:themeColor="text1"/>
          <w:sz w:val="24"/>
          <w:szCs w:val="24"/>
        </w:rPr>
        <w:t>p</w:t>
      </w:r>
      <w:r w:rsidRPr="00A131D1">
        <w:rPr>
          <w:rFonts w:ascii="Times New Roman" w:hAnsi="Times New Roman" w:cs="Times New Roman"/>
          <w:color w:val="000000" w:themeColor="text1"/>
          <w:sz w:val="24"/>
          <w:szCs w:val="24"/>
        </w:rPr>
        <w:t xml:space="preserve"> = .079).</w:t>
      </w:r>
      <w:r w:rsidRPr="00A131D1">
        <w:rPr>
          <w:rFonts w:ascii="Times New Roman" w:hAnsi="Times New Roman" w:cs="Times New Roman"/>
          <w:sz w:val="24"/>
          <w:szCs w:val="24"/>
        </w:rPr>
        <w:t xml:space="preserve"> In addition, mediation analysis (PROCESS Model 4) with communication modality (0 = speaking; 1 = writing) as the independent variable, choice (0 = action movie/hedonic, 1 = documentary/utilitarian) as the dependent variable, and emotionality as the mediator demonstrated that writing decreases a focus on feelings (a = –1.267, SE = .439, </w:t>
      </w:r>
      <w:r w:rsidRPr="00A131D1">
        <w:rPr>
          <w:rFonts w:ascii="Times New Roman" w:hAnsi="Times New Roman" w:cs="Times New Roman"/>
          <w:i/>
          <w:sz w:val="24"/>
          <w:szCs w:val="24"/>
        </w:rPr>
        <w:t>p</w:t>
      </w:r>
      <w:r w:rsidRPr="00A131D1">
        <w:rPr>
          <w:rFonts w:ascii="Times New Roman" w:hAnsi="Times New Roman" w:cs="Times New Roman"/>
          <w:sz w:val="24"/>
          <w:szCs w:val="24"/>
        </w:rPr>
        <w:t xml:space="preserve"> = .005), which subsequently decreases consumers’ choice of the utilitarian product (b = –.157, SE = .093, </w:t>
      </w:r>
      <w:r w:rsidRPr="00A131D1">
        <w:rPr>
          <w:rFonts w:ascii="Times New Roman" w:hAnsi="Times New Roman" w:cs="Times New Roman"/>
          <w:i/>
          <w:sz w:val="24"/>
          <w:szCs w:val="24"/>
        </w:rPr>
        <w:t>p</w:t>
      </w:r>
      <w:r w:rsidRPr="00A131D1">
        <w:rPr>
          <w:rFonts w:ascii="Times New Roman" w:hAnsi="Times New Roman" w:cs="Times New Roman"/>
          <w:sz w:val="24"/>
          <w:szCs w:val="24"/>
        </w:rPr>
        <w:t xml:space="preserve"> = .090; ab = .199, SE = .140, 95% CI [–.049; .512], 90% CI [.001; .453]).</w:t>
      </w:r>
    </w:p>
    <w:p w14:paraId="4EF2D4B2" w14:textId="77777777" w:rsidR="007624DA" w:rsidRPr="00A131D1" w:rsidRDefault="00343621">
      <w:pPr>
        <w:rPr>
          <w:rFonts w:ascii="Times New Roman" w:hAnsi="Times New Roman" w:cs="Times New Roman"/>
          <w:sz w:val="24"/>
          <w:szCs w:val="24"/>
        </w:rPr>
      </w:pPr>
      <w:r w:rsidRPr="00A131D1">
        <w:rPr>
          <w:rFonts w:ascii="Times New Roman" w:hAnsi="Times New Roman" w:cs="Times New Roman"/>
          <w:sz w:val="24"/>
          <w:szCs w:val="24"/>
        </w:rPr>
        <w:br w:type="page"/>
      </w:r>
    </w:p>
    <w:p w14:paraId="190F9846" w14:textId="36BB8E0D" w:rsidR="00954E10" w:rsidRPr="00A131D1" w:rsidRDefault="00343621" w:rsidP="00954E10">
      <w:pPr>
        <w:spacing w:after="0" w:line="480" w:lineRule="auto"/>
        <w:rPr>
          <w:rFonts w:ascii="Times New Roman" w:eastAsia="Calibri" w:hAnsi="Times New Roman" w:cs="Arial"/>
          <w:b/>
          <w:sz w:val="28"/>
          <w:lang w:eastAsia="ko-KR"/>
        </w:rPr>
      </w:pPr>
      <w:r w:rsidRPr="00A131D1">
        <w:rPr>
          <w:rFonts w:ascii="Times New Roman" w:eastAsia="Calibri" w:hAnsi="Times New Roman" w:cs="Arial"/>
          <w:b/>
          <w:sz w:val="28"/>
          <w:lang w:eastAsia="ko-KR"/>
        </w:rPr>
        <w:lastRenderedPageBreak/>
        <w:t>Web Appendix G: Study 3</w:t>
      </w:r>
    </w:p>
    <w:p w14:paraId="01CFD805" w14:textId="77777777" w:rsidR="009D7CF9" w:rsidRPr="00A131D1" w:rsidRDefault="009D7CF9" w:rsidP="009D7CF9">
      <w:pPr>
        <w:widowControl w:val="0"/>
        <w:spacing w:after="0" w:line="480" w:lineRule="auto"/>
        <w:rPr>
          <w:rFonts w:ascii="Times New Roman" w:eastAsia="Calibri" w:hAnsi="Times New Roman" w:cs="Arial"/>
          <w:b/>
          <w:sz w:val="24"/>
        </w:rPr>
      </w:pPr>
      <w:r w:rsidRPr="00A131D1">
        <w:rPr>
          <w:rFonts w:ascii="Times New Roman" w:eastAsia="Calibri" w:hAnsi="Times New Roman" w:cs="Arial"/>
          <w:b/>
          <w:sz w:val="24"/>
        </w:rPr>
        <w:t>Method</w:t>
      </w:r>
    </w:p>
    <w:p w14:paraId="1D9EE35A" w14:textId="77777777" w:rsidR="009D7CF9" w:rsidRPr="00A131D1" w:rsidRDefault="009D7CF9" w:rsidP="009D7CF9">
      <w:pPr>
        <w:tabs>
          <w:tab w:val="left" w:pos="567"/>
        </w:tabs>
        <w:spacing w:after="0" w:line="480" w:lineRule="auto"/>
        <w:rPr>
          <w:rFonts w:ascii="Times New Roman" w:eastAsia="Calibri" w:hAnsi="Times New Roman" w:cs="Arial"/>
          <w:sz w:val="24"/>
        </w:rPr>
      </w:pPr>
      <w:r w:rsidRPr="00A131D1">
        <w:rPr>
          <w:rFonts w:ascii="Times New Roman" w:eastAsia="Calibri" w:hAnsi="Times New Roman" w:cs="Arial"/>
          <w:b/>
          <w:sz w:val="24"/>
        </w:rPr>
        <w:t xml:space="preserve">Design and </w:t>
      </w:r>
      <w:proofErr w:type="gramStart"/>
      <w:r w:rsidRPr="00A131D1">
        <w:rPr>
          <w:rFonts w:ascii="Times New Roman" w:eastAsia="Calibri" w:hAnsi="Times New Roman" w:cs="Arial"/>
          <w:b/>
          <w:sz w:val="24"/>
        </w:rPr>
        <w:t xml:space="preserve">sample  </w:t>
      </w:r>
      <w:r w:rsidRPr="00A131D1">
        <w:rPr>
          <w:rFonts w:ascii="Times New Roman" w:eastAsia="Calibri" w:hAnsi="Times New Roman" w:cs="Arial"/>
          <w:sz w:val="24"/>
        </w:rPr>
        <w:t>Study</w:t>
      </w:r>
      <w:proofErr w:type="gramEnd"/>
      <w:r w:rsidRPr="00A131D1">
        <w:rPr>
          <w:rFonts w:ascii="Times New Roman" w:eastAsia="Calibri" w:hAnsi="Times New Roman" w:cs="Arial"/>
          <w:sz w:val="24"/>
        </w:rPr>
        <w:t xml:space="preserve"> 3 used a one-factor between-subjects design with two conditions (communication modality: speaking vs. writing). We recruited 152 college students from a large public university (</w:t>
      </w:r>
      <w:r>
        <w:rPr>
          <w:rFonts w:ascii="Times New Roman" w:eastAsia="Calibri" w:hAnsi="Times New Roman" w:cs="Arial"/>
          <w:sz w:val="24"/>
        </w:rPr>
        <w:t xml:space="preserve">N = 152, </w:t>
      </w:r>
      <w:r w:rsidRPr="00A131D1">
        <w:rPr>
          <w:rFonts w:ascii="Times New Roman" w:eastAsia="Calibri" w:hAnsi="Times New Roman" w:cs="Arial"/>
          <w:sz w:val="24"/>
        </w:rPr>
        <w:t>60% female, M</w:t>
      </w:r>
      <w:r w:rsidRPr="00A131D1">
        <w:rPr>
          <w:rFonts w:ascii="Times New Roman" w:eastAsia="Calibri" w:hAnsi="Times New Roman" w:cs="Arial"/>
          <w:sz w:val="24"/>
          <w:vertAlign w:val="subscript"/>
        </w:rPr>
        <w:t>age</w:t>
      </w:r>
      <w:r w:rsidRPr="00A131D1">
        <w:rPr>
          <w:rFonts w:ascii="Times New Roman" w:eastAsia="Calibri" w:hAnsi="Times New Roman" w:cs="Arial"/>
          <w:sz w:val="24"/>
        </w:rPr>
        <w:t xml:space="preserve"> = 23.29, SD = 3.55, lab study).</w:t>
      </w:r>
    </w:p>
    <w:p w14:paraId="7384BBA0" w14:textId="77777777" w:rsidR="009D7CF9" w:rsidRPr="00A131D1" w:rsidRDefault="009D7CF9" w:rsidP="009D7CF9">
      <w:pPr>
        <w:tabs>
          <w:tab w:val="left" w:pos="567"/>
        </w:tabs>
        <w:spacing w:after="0" w:line="480" w:lineRule="auto"/>
        <w:rPr>
          <w:rFonts w:ascii="Times New Roman" w:hAnsi="Times New Roman"/>
          <w:sz w:val="24"/>
          <w:szCs w:val="24"/>
        </w:rPr>
      </w:pPr>
      <w:r w:rsidRPr="00A131D1">
        <w:rPr>
          <w:rFonts w:ascii="Times New Roman" w:hAnsi="Times New Roman" w:cs="Times New Roman"/>
          <w:b/>
          <w:sz w:val="24"/>
          <w:szCs w:val="24"/>
        </w:rPr>
        <w:t xml:space="preserve">Procedure and </w:t>
      </w:r>
      <w:proofErr w:type="gramStart"/>
      <w:r w:rsidRPr="00A131D1">
        <w:rPr>
          <w:rFonts w:ascii="Times New Roman" w:hAnsi="Times New Roman" w:cs="Times New Roman"/>
          <w:b/>
          <w:sz w:val="24"/>
          <w:szCs w:val="24"/>
        </w:rPr>
        <w:t xml:space="preserve">measures  </w:t>
      </w:r>
      <w:r w:rsidRPr="00A131D1">
        <w:rPr>
          <w:rFonts w:ascii="Times New Roman" w:hAnsi="Times New Roman"/>
          <w:sz w:val="24"/>
          <w:szCs w:val="24"/>
        </w:rPr>
        <w:t>Participants</w:t>
      </w:r>
      <w:proofErr w:type="gramEnd"/>
      <w:r w:rsidRPr="00A131D1">
        <w:rPr>
          <w:rFonts w:ascii="Times New Roman" w:hAnsi="Times New Roman"/>
          <w:sz w:val="24"/>
          <w:szCs w:val="24"/>
        </w:rPr>
        <w:t xml:space="preserve"> were told that they had </w:t>
      </w:r>
      <w:r w:rsidRPr="00A131D1">
        <w:rPr>
          <w:rFonts w:ascii="Times New Roman" w:eastAsia="Times New Roman" w:hAnsi="Times New Roman" w:cs="Times New Roman"/>
          <w:sz w:val="24"/>
          <w:szCs w:val="24"/>
        </w:rPr>
        <w:t>received</w:t>
      </w:r>
      <w:r w:rsidRPr="00A131D1">
        <w:rPr>
          <w:rFonts w:ascii="Times New Roman" w:hAnsi="Times New Roman"/>
          <w:sz w:val="24"/>
          <w:szCs w:val="24"/>
        </w:rPr>
        <w:t xml:space="preserve"> a 5€ voucher to order a snack from a delivery service and that the food would be delivered on the date they </w:t>
      </w:r>
      <w:r w:rsidRPr="00A131D1">
        <w:rPr>
          <w:rFonts w:ascii="Times New Roman" w:eastAsia="Times New Roman" w:hAnsi="Times New Roman" w:cs="Times New Roman"/>
          <w:sz w:val="24"/>
          <w:szCs w:val="24"/>
        </w:rPr>
        <w:t>specified</w:t>
      </w:r>
      <w:r w:rsidRPr="00A131D1">
        <w:rPr>
          <w:rFonts w:ascii="Times New Roman" w:hAnsi="Times New Roman"/>
          <w:sz w:val="24"/>
          <w:szCs w:val="24"/>
        </w:rPr>
        <w:t xml:space="preserve"> during the ordering process. Next, participants were randomly assigned to either the speaking or writing condition and asked to use a digital assistant to place an order with the new delivery service, either by speaking to the digital assistant or by writing in the digital assistant’s app (similar to </w:t>
      </w:r>
      <w:proofErr w:type="spellStart"/>
      <w:r w:rsidRPr="00A131D1">
        <w:rPr>
          <w:rFonts w:ascii="Times New Roman" w:hAnsi="Times New Roman"/>
          <w:i/>
          <w:sz w:val="24"/>
          <w:szCs w:val="24"/>
        </w:rPr>
        <w:t>GrubHub</w:t>
      </w:r>
      <w:r w:rsidRPr="00A131D1">
        <w:rPr>
          <w:rFonts w:ascii="Times New Roman" w:hAnsi="Times New Roman"/>
          <w:sz w:val="24"/>
          <w:szCs w:val="24"/>
        </w:rPr>
        <w:t>’s</w:t>
      </w:r>
      <w:proofErr w:type="spellEnd"/>
      <w:r w:rsidRPr="00A131D1">
        <w:rPr>
          <w:rFonts w:ascii="Times New Roman" w:hAnsi="Times New Roman"/>
          <w:sz w:val="24"/>
          <w:szCs w:val="24"/>
        </w:rPr>
        <w:t xml:space="preserve"> food delivery service skill on Amazon’s Alexa; see Web Appendix A).</w:t>
      </w:r>
    </w:p>
    <w:p w14:paraId="461EE85A" w14:textId="3F55CDEC" w:rsidR="009D7CF9" w:rsidRPr="00A131D1" w:rsidRDefault="009D7CF9" w:rsidP="009D7CF9">
      <w:pPr>
        <w:tabs>
          <w:tab w:val="left" w:pos="567"/>
        </w:tabs>
        <w:spacing w:after="0" w:line="480" w:lineRule="auto"/>
        <w:ind w:firstLine="567"/>
        <w:rPr>
          <w:rFonts w:ascii="Times New Roman" w:hAnsi="Times New Roman" w:cs="Times New Roman"/>
          <w:sz w:val="24"/>
          <w:szCs w:val="24"/>
        </w:rPr>
      </w:pPr>
      <w:r w:rsidRPr="00A131D1">
        <w:rPr>
          <w:rFonts w:ascii="Times New Roman" w:hAnsi="Times New Roman" w:cs="Times New Roman"/>
          <w:sz w:val="24"/>
          <w:szCs w:val="24"/>
        </w:rPr>
        <w:t xml:space="preserve">Consumers started a conversation with the assistant by asking it for suggestions on the snacks they could order. The digital assistant used a “natural” female voice and prompted consumers to indicate what snacks they typically buy. Consumers were also asked to provide their preferences and their feelings and thoughts about important elements when making a choice. The content and the sequence of all questions from the digital assistant were identical across conditions (see </w:t>
      </w:r>
      <w:r w:rsidR="00B37A8A">
        <w:rPr>
          <w:rFonts w:ascii="Times New Roman" w:hAnsi="Times New Roman" w:cs="Times New Roman"/>
          <w:sz w:val="24"/>
          <w:szCs w:val="24"/>
        </w:rPr>
        <w:t>below</w:t>
      </w:r>
      <w:r w:rsidRPr="00A131D1">
        <w:rPr>
          <w:rFonts w:ascii="Times New Roman" w:hAnsi="Times New Roman" w:cs="Times New Roman"/>
          <w:sz w:val="24"/>
          <w:szCs w:val="24"/>
        </w:rPr>
        <w:t xml:space="preserve"> for the script and further details). The digital assistant then presented four snack alternatives in randomized order. Consumers were asked to choose one option from a set of two hedonic snacks (i.e., cheesy pizza balls and deep-fried rice balls) and two utilitarian snacks (i.e., vegan meatballs, herb cheese balls). A pretest (N = 51; see </w:t>
      </w:r>
      <w:r w:rsidR="00B37A8A">
        <w:rPr>
          <w:rFonts w:ascii="Times New Roman" w:hAnsi="Times New Roman" w:cs="Times New Roman"/>
          <w:sz w:val="24"/>
          <w:szCs w:val="24"/>
        </w:rPr>
        <w:t>below</w:t>
      </w:r>
      <w:r w:rsidRPr="00A131D1">
        <w:rPr>
          <w:rFonts w:ascii="Times New Roman" w:hAnsi="Times New Roman" w:cs="Times New Roman"/>
          <w:sz w:val="24"/>
          <w:szCs w:val="24"/>
        </w:rPr>
        <w:t xml:space="preserve">) confirmed that the snacks were perceived as expected and that the hedonic and utilitarian alternatives were equally likeable. All alternatives were priced the same (i.e., 50 cents per ball), and consumers could use their entire 5€ voucher to order food or only part of it (i.e., they could </w:t>
      </w:r>
      <w:r w:rsidRPr="00A131D1">
        <w:rPr>
          <w:rFonts w:ascii="Times New Roman" w:hAnsi="Times New Roman" w:cs="Times New Roman"/>
          <w:sz w:val="24"/>
          <w:szCs w:val="24"/>
        </w:rPr>
        <w:lastRenderedPageBreak/>
        <w:t>order quantities of 1–10 balls). If they used only part of their voucher, they were informed that they could save the rest for a future order. Consumers then indicated which snack they chose and in what quantity.</w:t>
      </w:r>
    </w:p>
    <w:p w14:paraId="2AC4AF05" w14:textId="3954C16A" w:rsidR="009D7CF9" w:rsidRPr="00A131D1" w:rsidRDefault="009D7CF9" w:rsidP="009D7CF9">
      <w:pPr>
        <w:spacing w:after="0" w:line="480" w:lineRule="auto"/>
        <w:ind w:firstLine="567"/>
        <w:rPr>
          <w:rFonts w:ascii="Times New Roman" w:hAnsi="Times New Roman" w:cs="Times New Roman"/>
          <w:sz w:val="24"/>
        </w:rPr>
      </w:pPr>
      <w:r w:rsidRPr="00A131D1">
        <w:rPr>
          <w:rFonts w:ascii="Times New Roman" w:hAnsi="Times New Roman" w:cs="Times New Roman"/>
          <w:sz w:val="24"/>
        </w:rPr>
        <w:t xml:space="preserve">Upon concluding this interaction, consumers in both conditions completed a short questionnaire on a PC in the lab where the experiment was conducted. We included control variables to measure participants’ mood and hunger using single-item measures. Finally, we informed the participants that the delivery service was fictitious and that they would receive 5€ in cash instead. Eleven participants did not follow the instructions and were dropped from the analysis. Thus, our final sample consisted of 141 participants. We performed all subsequent analyses with and without covariates and obtained similar results. In the following section, we discuss the covariate-free analysis (see </w:t>
      </w:r>
      <w:r w:rsidR="00B37A8A">
        <w:rPr>
          <w:rFonts w:ascii="Times New Roman" w:hAnsi="Times New Roman" w:cs="Times New Roman"/>
          <w:sz w:val="24"/>
        </w:rPr>
        <w:t>below</w:t>
      </w:r>
      <w:r w:rsidRPr="00A131D1">
        <w:rPr>
          <w:rFonts w:ascii="Times New Roman" w:hAnsi="Times New Roman" w:cs="Times New Roman"/>
          <w:sz w:val="24"/>
        </w:rPr>
        <w:t xml:space="preserve"> for analyses with covariates).</w:t>
      </w:r>
    </w:p>
    <w:p w14:paraId="567B22FD" w14:textId="77777777" w:rsidR="009D7CF9" w:rsidRPr="00A131D1" w:rsidRDefault="009D7CF9" w:rsidP="009D7CF9">
      <w:pPr>
        <w:spacing w:after="0" w:line="480" w:lineRule="auto"/>
        <w:rPr>
          <w:rFonts w:ascii="Times New Roman" w:hAnsi="Times New Roman" w:cs="Times New Roman"/>
          <w:b/>
          <w:sz w:val="24"/>
        </w:rPr>
      </w:pPr>
      <w:r w:rsidRPr="00A131D1">
        <w:rPr>
          <w:rFonts w:ascii="Times New Roman" w:hAnsi="Times New Roman" w:cs="Times New Roman"/>
          <w:b/>
          <w:sz w:val="24"/>
        </w:rPr>
        <w:t>Results</w:t>
      </w:r>
    </w:p>
    <w:p w14:paraId="4CFA2B63" w14:textId="44AA159B" w:rsidR="009D7CF9" w:rsidRPr="00A131D1" w:rsidRDefault="009D7CF9" w:rsidP="009D7CF9">
      <w:pPr>
        <w:tabs>
          <w:tab w:val="left" w:pos="567"/>
        </w:tabs>
        <w:spacing w:after="0" w:line="480" w:lineRule="auto"/>
        <w:rPr>
          <w:rFonts w:ascii="Times New Roman" w:hAnsi="Times New Roman" w:cs="Times New Roman"/>
          <w:b/>
          <w:sz w:val="24"/>
          <w:szCs w:val="24"/>
        </w:rPr>
      </w:pPr>
      <w:r w:rsidRPr="00A131D1">
        <w:rPr>
          <w:rFonts w:ascii="Times New Roman" w:hAnsi="Times New Roman" w:cs="Times New Roman"/>
          <w:b/>
          <w:sz w:val="24"/>
          <w:szCs w:val="24"/>
        </w:rPr>
        <w:t xml:space="preserve">Verbalizing </w:t>
      </w:r>
      <w:proofErr w:type="gramStart"/>
      <w:r w:rsidRPr="00A131D1">
        <w:rPr>
          <w:rFonts w:ascii="Times New Roman" w:hAnsi="Times New Roman" w:cs="Times New Roman"/>
          <w:b/>
          <w:sz w:val="24"/>
          <w:szCs w:val="24"/>
        </w:rPr>
        <w:t xml:space="preserve">focus  </w:t>
      </w:r>
      <w:r w:rsidRPr="00A131D1">
        <w:rPr>
          <w:rFonts w:ascii="Times New Roman" w:hAnsi="Times New Roman" w:cs="Times New Roman"/>
          <w:sz w:val="24"/>
          <w:szCs w:val="24"/>
        </w:rPr>
        <w:t>Similar</w:t>
      </w:r>
      <w:proofErr w:type="gramEnd"/>
      <w:r w:rsidRPr="00A131D1">
        <w:rPr>
          <w:rFonts w:ascii="Times New Roman" w:hAnsi="Times New Roman" w:cs="Times New Roman"/>
          <w:sz w:val="24"/>
          <w:szCs w:val="24"/>
        </w:rPr>
        <w:t xml:space="preserve"> to Studies 1 and 2, two research assistants transcribed the recorded interactions from the speaking condition. Again, we employed LIWC-22 (</w:t>
      </w:r>
      <w:r w:rsidRPr="00A131D1">
        <w:rPr>
          <w:rFonts w:ascii="Times New Roman" w:hAnsi="Times New Roman" w:cs="Times New Roman"/>
          <w:i/>
          <w:sz w:val="24"/>
          <w:szCs w:val="24"/>
        </w:rPr>
        <w:t xml:space="preserve">analytic thinking </w:t>
      </w:r>
      <w:r w:rsidRPr="00A131D1">
        <w:rPr>
          <w:rFonts w:ascii="Times New Roman" w:hAnsi="Times New Roman" w:cs="Times New Roman"/>
          <w:sz w:val="24"/>
          <w:szCs w:val="24"/>
        </w:rPr>
        <w:t>measure). An ANOVA showed that the verbalizing focus was different between the speaking condition and the writing condition (</w:t>
      </w:r>
      <w:proofErr w:type="gramStart"/>
      <w:r w:rsidRPr="00A131D1">
        <w:rPr>
          <w:rFonts w:ascii="Times New Roman" w:hAnsi="Times New Roman" w:cs="Times New Roman"/>
          <w:sz w:val="24"/>
          <w:szCs w:val="24"/>
        </w:rPr>
        <w:t>F(</w:t>
      </w:r>
      <w:proofErr w:type="gramEnd"/>
      <w:r w:rsidRPr="00A131D1">
        <w:rPr>
          <w:rFonts w:ascii="Times New Roman" w:hAnsi="Times New Roman" w:cs="Times New Roman"/>
          <w:sz w:val="24"/>
          <w:szCs w:val="24"/>
        </w:rPr>
        <w:t xml:space="preserve">1, 139) = 31.95, </w:t>
      </w:r>
      <w:r w:rsidRPr="00A131D1">
        <w:rPr>
          <w:rFonts w:ascii="Times New Roman" w:hAnsi="Times New Roman" w:cs="Times New Roman"/>
          <w:i/>
          <w:sz w:val="24"/>
          <w:szCs w:val="24"/>
        </w:rPr>
        <w:t xml:space="preserve">p </w:t>
      </w:r>
      <w:r w:rsidRPr="00A131D1">
        <w:rPr>
          <w:rFonts w:ascii="Times New Roman" w:hAnsi="Times New Roman" w:cs="Times New Roman"/>
          <w:sz w:val="24"/>
          <w:szCs w:val="24"/>
        </w:rPr>
        <w:t>&lt; .001, η</w:t>
      </w:r>
      <w:r w:rsidRPr="00A131D1">
        <w:rPr>
          <w:rFonts w:ascii="Times New Roman" w:hAnsi="Times New Roman" w:cs="Times New Roman"/>
          <w:sz w:val="24"/>
          <w:szCs w:val="24"/>
          <w:vertAlign w:val="superscript"/>
        </w:rPr>
        <w:t>2</w:t>
      </w:r>
      <w:r w:rsidRPr="00A131D1">
        <w:rPr>
          <w:rFonts w:ascii="Times New Roman" w:hAnsi="Times New Roman" w:cs="Times New Roman"/>
          <w:sz w:val="24"/>
          <w:szCs w:val="24"/>
        </w:rPr>
        <w:t xml:space="preserve"> = .187). While consumers in the speaking condition were more likely to focus on feelings (</w:t>
      </w:r>
      <w:proofErr w:type="spellStart"/>
      <w:r w:rsidRPr="00A131D1">
        <w:rPr>
          <w:rFonts w:ascii="Times New Roman" w:hAnsi="Times New Roman" w:cs="Times New Roman"/>
          <w:sz w:val="24"/>
          <w:szCs w:val="24"/>
        </w:rPr>
        <w:t>M</w:t>
      </w:r>
      <w:r w:rsidRPr="00A131D1">
        <w:rPr>
          <w:rFonts w:ascii="Times New Roman" w:hAnsi="Times New Roman" w:cs="Times New Roman"/>
          <w:sz w:val="24"/>
          <w:szCs w:val="24"/>
          <w:vertAlign w:val="subscript"/>
        </w:rPr>
        <w:t>speaking</w:t>
      </w:r>
      <w:proofErr w:type="spellEnd"/>
      <w:r w:rsidRPr="00A131D1">
        <w:rPr>
          <w:rFonts w:ascii="Times New Roman" w:hAnsi="Times New Roman" w:cs="Times New Roman"/>
          <w:sz w:val="24"/>
          <w:szCs w:val="24"/>
        </w:rPr>
        <w:t xml:space="preserve"> = 29.06, SD = 30.56; lower than the scale midpoint [50]; </w:t>
      </w:r>
      <w:proofErr w:type="gramStart"/>
      <w:r w:rsidRPr="00A131D1">
        <w:rPr>
          <w:rFonts w:ascii="Times New Roman" w:hAnsi="Times New Roman" w:cs="Times New Roman"/>
          <w:sz w:val="24"/>
          <w:szCs w:val="24"/>
        </w:rPr>
        <w:t>t(</w:t>
      </w:r>
      <w:proofErr w:type="gramEnd"/>
      <w:r w:rsidRPr="00A131D1">
        <w:rPr>
          <w:rFonts w:ascii="Times New Roman" w:hAnsi="Times New Roman" w:cs="Times New Roman"/>
          <w:sz w:val="24"/>
          <w:szCs w:val="24"/>
        </w:rPr>
        <w:t xml:space="preserve">71) = −5.82, </w:t>
      </w:r>
      <w:r w:rsidRPr="00A131D1">
        <w:rPr>
          <w:rFonts w:ascii="Times New Roman" w:hAnsi="Times New Roman" w:cs="Times New Roman"/>
          <w:i/>
          <w:sz w:val="24"/>
          <w:szCs w:val="24"/>
        </w:rPr>
        <w:t>p</w:t>
      </w:r>
      <w:r w:rsidRPr="00A131D1">
        <w:rPr>
          <w:rFonts w:ascii="Times New Roman" w:hAnsi="Times New Roman" w:cs="Times New Roman"/>
          <w:sz w:val="24"/>
          <w:szCs w:val="24"/>
        </w:rPr>
        <w:t xml:space="preserve"> &lt; .001), those in the writing condition were more likely to focus on reasons (</w:t>
      </w:r>
      <w:proofErr w:type="spellStart"/>
      <w:r w:rsidRPr="00A131D1">
        <w:rPr>
          <w:rFonts w:ascii="Times New Roman" w:hAnsi="Times New Roman" w:cs="Times New Roman"/>
          <w:sz w:val="24"/>
          <w:szCs w:val="24"/>
        </w:rPr>
        <w:t>M</w:t>
      </w:r>
      <w:r w:rsidRPr="00A131D1">
        <w:rPr>
          <w:rFonts w:ascii="Times New Roman" w:hAnsi="Times New Roman" w:cs="Times New Roman"/>
          <w:sz w:val="24"/>
          <w:szCs w:val="24"/>
          <w:vertAlign w:val="subscript"/>
        </w:rPr>
        <w:t>writing</w:t>
      </w:r>
      <w:proofErr w:type="spellEnd"/>
      <w:r w:rsidRPr="00A131D1">
        <w:rPr>
          <w:rFonts w:ascii="Times New Roman" w:hAnsi="Times New Roman" w:cs="Times New Roman"/>
          <w:sz w:val="24"/>
          <w:szCs w:val="24"/>
        </w:rPr>
        <w:t xml:space="preserve"> = 56.22, SD = 26.24; marginally higher than the scale midpoint [50]; t(68) = 1.97, </w:t>
      </w:r>
      <w:r w:rsidRPr="00A131D1">
        <w:rPr>
          <w:rFonts w:ascii="Times New Roman" w:hAnsi="Times New Roman" w:cs="Times New Roman"/>
          <w:i/>
          <w:sz w:val="24"/>
          <w:szCs w:val="24"/>
        </w:rPr>
        <w:t>p</w:t>
      </w:r>
      <w:r w:rsidRPr="00A131D1">
        <w:rPr>
          <w:rFonts w:ascii="Times New Roman" w:hAnsi="Times New Roman" w:cs="Times New Roman"/>
          <w:sz w:val="24"/>
          <w:szCs w:val="24"/>
        </w:rPr>
        <w:t xml:space="preserve"> = .053). These results provide further support for H1.</w:t>
      </w:r>
    </w:p>
    <w:p w14:paraId="345F48E3" w14:textId="61B28EA1" w:rsidR="009D7CF9" w:rsidRPr="00A131D1" w:rsidRDefault="009D7CF9" w:rsidP="009D7CF9">
      <w:pPr>
        <w:tabs>
          <w:tab w:val="left" w:pos="567"/>
        </w:tabs>
        <w:spacing w:after="0" w:line="480" w:lineRule="auto"/>
        <w:rPr>
          <w:rFonts w:ascii="Times New Roman" w:hAnsi="Times New Roman" w:cs="Times New Roman"/>
          <w:sz w:val="24"/>
        </w:rPr>
      </w:pPr>
      <w:r w:rsidRPr="00A131D1">
        <w:rPr>
          <w:rFonts w:ascii="Times New Roman" w:hAnsi="Times New Roman" w:cs="Times New Roman"/>
          <w:b/>
          <w:sz w:val="24"/>
          <w:szCs w:val="24"/>
        </w:rPr>
        <w:t xml:space="preserve">Food choice and </w:t>
      </w:r>
      <w:proofErr w:type="gramStart"/>
      <w:r w:rsidRPr="00A131D1">
        <w:rPr>
          <w:rFonts w:ascii="Times New Roman" w:hAnsi="Times New Roman" w:cs="Times New Roman"/>
          <w:b/>
          <w:sz w:val="24"/>
          <w:szCs w:val="24"/>
        </w:rPr>
        <w:t xml:space="preserve">quantity  </w:t>
      </w:r>
      <w:r w:rsidRPr="00A131D1">
        <w:rPr>
          <w:rFonts w:ascii="Times New Roman" w:hAnsi="Times New Roman" w:cs="Times New Roman"/>
          <w:sz w:val="24"/>
          <w:szCs w:val="24"/>
        </w:rPr>
        <w:t>A</w:t>
      </w:r>
      <w:proofErr w:type="gramEnd"/>
      <w:r w:rsidRPr="00A131D1">
        <w:rPr>
          <w:rFonts w:ascii="Times New Roman" w:hAnsi="Times New Roman" w:cs="Times New Roman"/>
          <w:sz w:val="24"/>
          <w:szCs w:val="24"/>
        </w:rPr>
        <w:t xml:space="preserve"> chi-square test revealed that a majority of participants in the speaking condition (65.3% [47/72]) preferred a hedonic snack, while a majority in the writing condition (56.5% [39/69]; χ</w:t>
      </w:r>
      <w:r w:rsidRPr="00A131D1">
        <w:rPr>
          <w:rFonts w:ascii="Times New Roman" w:hAnsi="Times New Roman" w:cs="Times New Roman"/>
          <w:sz w:val="24"/>
          <w:szCs w:val="24"/>
          <w:vertAlign w:val="superscript"/>
        </w:rPr>
        <w:t>2</w:t>
      </w:r>
      <w:r w:rsidRPr="00A131D1">
        <w:rPr>
          <w:rFonts w:ascii="Times New Roman" w:hAnsi="Times New Roman" w:cs="Times New Roman"/>
          <w:sz w:val="24"/>
          <w:szCs w:val="24"/>
        </w:rPr>
        <w:t xml:space="preserve"> (1) = 6.76, </w:t>
      </w:r>
      <w:r w:rsidRPr="00A131D1">
        <w:rPr>
          <w:rFonts w:ascii="Times New Roman" w:hAnsi="Times New Roman" w:cs="Times New Roman"/>
          <w:i/>
          <w:sz w:val="24"/>
          <w:szCs w:val="24"/>
        </w:rPr>
        <w:t>p</w:t>
      </w:r>
      <w:r w:rsidRPr="00A131D1">
        <w:rPr>
          <w:rFonts w:ascii="Times New Roman" w:hAnsi="Times New Roman" w:cs="Times New Roman"/>
          <w:sz w:val="24"/>
          <w:szCs w:val="24"/>
        </w:rPr>
        <w:t xml:space="preserve"> = .009</w:t>
      </w:r>
      <w:r w:rsidRPr="00A131D1">
        <w:rPr>
          <w:rFonts w:ascii="Times New Roman" w:eastAsia="Times New Roman" w:hAnsi="Times New Roman" w:cs="Times New Roman"/>
          <w:sz w:val="24"/>
          <w:szCs w:val="24"/>
        </w:rPr>
        <w:t>)</w:t>
      </w:r>
      <w:r w:rsidRPr="00A131D1">
        <w:rPr>
          <w:rFonts w:ascii="Times New Roman" w:hAnsi="Times New Roman" w:cs="Times New Roman"/>
          <w:sz w:val="24"/>
          <w:szCs w:val="24"/>
        </w:rPr>
        <w:t xml:space="preserve"> preferred a utilitarian snack. This result </w:t>
      </w:r>
      <w:r w:rsidRPr="00A131D1">
        <w:rPr>
          <w:rFonts w:ascii="Times New Roman" w:hAnsi="Times New Roman" w:cs="Times New Roman"/>
          <w:sz w:val="24"/>
          <w:szCs w:val="24"/>
        </w:rPr>
        <w:lastRenderedPageBreak/>
        <w:t xml:space="preserve">provides support for H2a. </w:t>
      </w:r>
      <w:r w:rsidR="00FB4A2E">
        <w:rPr>
          <w:rFonts w:ascii="Times New Roman" w:hAnsi="Times New Roman" w:cs="Times New Roman"/>
          <w:sz w:val="24"/>
          <w:szCs w:val="24"/>
        </w:rPr>
        <w:t>A</w:t>
      </w:r>
      <w:r w:rsidRPr="00A131D1">
        <w:rPr>
          <w:rFonts w:ascii="Times New Roman" w:hAnsi="Times New Roman" w:cs="Times New Roman"/>
          <w:sz w:val="24"/>
          <w:szCs w:val="24"/>
        </w:rPr>
        <w:t>n</w:t>
      </w:r>
      <w:r w:rsidRPr="00A131D1">
        <w:rPr>
          <w:rFonts w:ascii="Times New Roman" w:eastAsia="Calibri" w:hAnsi="Times New Roman" w:cs="Arial"/>
          <w:sz w:val="24"/>
        </w:rPr>
        <w:t xml:space="preserve"> ANOVA </w:t>
      </w:r>
      <w:r w:rsidRPr="00A131D1">
        <w:rPr>
          <w:rFonts w:ascii="Times New Roman" w:hAnsi="Times New Roman" w:cs="Times New Roman"/>
          <w:sz w:val="24"/>
        </w:rPr>
        <w:t xml:space="preserve">on the number of food items ordered indicated a marginally significant difference between the speaking and writing </w:t>
      </w:r>
      <w:r w:rsidRPr="00A131D1">
        <w:rPr>
          <w:rFonts w:ascii="Times New Roman" w:eastAsia="Times New Roman" w:hAnsi="Times New Roman" w:cs="Times New Roman"/>
          <w:sz w:val="24"/>
        </w:rPr>
        <w:t>conditions</w:t>
      </w:r>
      <w:r w:rsidRPr="00A131D1">
        <w:rPr>
          <w:rFonts w:ascii="Times New Roman" w:hAnsi="Times New Roman" w:cs="Times New Roman"/>
          <w:sz w:val="24"/>
        </w:rPr>
        <w:t>. Participants speaking about choice alternatives ordered greater quantities of food items (</w:t>
      </w:r>
      <w:proofErr w:type="spellStart"/>
      <w:r w:rsidRPr="00A131D1">
        <w:rPr>
          <w:rFonts w:ascii="Times New Roman" w:hAnsi="Times New Roman" w:cs="Times New Roman"/>
          <w:sz w:val="24"/>
        </w:rPr>
        <w:t>M</w:t>
      </w:r>
      <w:r w:rsidRPr="00A131D1">
        <w:rPr>
          <w:rFonts w:ascii="Times New Roman" w:hAnsi="Times New Roman" w:cs="Times New Roman"/>
          <w:sz w:val="24"/>
          <w:vertAlign w:val="subscript"/>
        </w:rPr>
        <w:t>speaking</w:t>
      </w:r>
      <w:proofErr w:type="spellEnd"/>
      <w:r w:rsidRPr="00A131D1">
        <w:rPr>
          <w:rFonts w:ascii="Times New Roman" w:hAnsi="Times New Roman" w:cs="Times New Roman"/>
          <w:sz w:val="24"/>
        </w:rPr>
        <w:t xml:space="preserve"> = 6.00, SD = 2.54) than when writing (</w:t>
      </w:r>
      <w:proofErr w:type="spellStart"/>
      <w:r w:rsidRPr="00A131D1">
        <w:rPr>
          <w:rFonts w:ascii="Times New Roman" w:hAnsi="Times New Roman" w:cs="Times New Roman"/>
          <w:sz w:val="24"/>
        </w:rPr>
        <w:t>M</w:t>
      </w:r>
      <w:r w:rsidRPr="00A131D1">
        <w:rPr>
          <w:rFonts w:ascii="Times New Roman" w:hAnsi="Times New Roman" w:cs="Times New Roman"/>
          <w:sz w:val="24"/>
          <w:vertAlign w:val="subscript"/>
        </w:rPr>
        <w:t>writing</w:t>
      </w:r>
      <w:proofErr w:type="spellEnd"/>
      <w:r w:rsidRPr="00A131D1">
        <w:rPr>
          <w:rFonts w:ascii="Times New Roman" w:hAnsi="Times New Roman" w:cs="Times New Roman"/>
          <w:sz w:val="24"/>
        </w:rPr>
        <w:t xml:space="preserve"> = 5.25, SD = 2.32; </w:t>
      </w:r>
      <w:proofErr w:type="gramStart"/>
      <w:r w:rsidRPr="00A131D1">
        <w:rPr>
          <w:rFonts w:ascii="Times New Roman" w:eastAsia="Calibri" w:hAnsi="Times New Roman" w:cs="Arial"/>
          <w:sz w:val="24"/>
        </w:rPr>
        <w:t>F(</w:t>
      </w:r>
      <w:proofErr w:type="gramEnd"/>
      <w:r w:rsidRPr="00A131D1">
        <w:rPr>
          <w:rFonts w:ascii="Times New Roman" w:eastAsia="Calibri" w:hAnsi="Times New Roman" w:cs="Arial"/>
          <w:sz w:val="24"/>
        </w:rPr>
        <w:t xml:space="preserve">1, 139) = 3.38, </w:t>
      </w:r>
      <w:r w:rsidRPr="00A131D1">
        <w:rPr>
          <w:rFonts w:ascii="Times New Roman" w:eastAsia="Calibri" w:hAnsi="Times New Roman" w:cs="Arial"/>
          <w:i/>
          <w:sz w:val="24"/>
        </w:rPr>
        <w:t>p</w:t>
      </w:r>
      <w:r w:rsidRPr="00A131D1">
        <w:rPr>
          <w:rFonts w:ascii="Times New Roman" w:eastAsia="Calibri" w:hAnsi="Times New Roman" w:cs="Arial"/>
          <w:sz w:val="24"/>
        </w:rPr>
        <w:t xml:space="preserve"> = .068; </w:t>
      </w:r>
      <w:r w:rsidRPr="00A131D1">
        <w:rPr>
          <w:rFonts w:ascii="Times New Roman" w:hAnsi="Times New Roman" w:cs="Times New Roman"/>
          <w:sz w:val="24"/>
        </w:rPr>
        <w:t>η</w:t>
      </w:r>
      <w:r w:rsidRPr="00A131D1">
        <w:rPr>
          <w:rFonts w:ascii="Times New Roman" w:hAnsi="Times New Roman" w:cs="Times New Roman"/>
          <w:sz w:val="24"/>
          <w:vertAlign w:val="superscript"/>
        </w:rPr>
        <w:t>2</w:t>
      </w:r>
      <w:r w:rsidRPr="00A131D1">
        <w:rPr>
          <w:rFonts w:ascii="Times New Roman" w:hAnsi="Times New Roman" w:cs="Times New Roman"/>
          <w:sz w:val="24"/>
        </w:rPr>
        <w:t xml:space="preserve"> = .024).</w:t>
      </w:r>
    </w:p>
    <w:p w14:paraId="467BF0B9" w14:textId="0BB26A85" w:rsidR="009D7CF9" w:rsidRPr="00A131D1" w:rsidRDefault="009D7CF9" w:rsidP="009D7CF9">
      <w:pPr>
        <w:spacing w:after="0" w:line="480" w:lineRule="auto"/>
        <w:rPr>
          <w:rFonts w:ascii="Times New Roman" w:hAnsi="Times New Roman" w:cs="Times New Roman"/>
          <w:sz w:val="24"/>
          <w:szCs w:val="24"/>
        </w:rPr>
      </w:pPr>
      <w:r w:rsidRPr="00A131D1">
        <w:rPr>
          <w:rFonts w:ascii="Times New Roman" w:hAnsi="Times New Roman" w:cs="Times New Roman"/>
          <w:b/>
          <w:sz w:val="24"/>
        </w:rPr>
        <w:t xml:space="preserve">Mediation </w:t>
      </w:r>
      <w:proofErr w:type="gramStart"/>
      <w:r w:rsidRPr="00A131D1">
        <w:rPr>
          <w:rFonts w:ascii="Times New Roman" w:hAnsi="Times New Roman" w:cs="Times New Roman"/>
          <w:b/>
          <w:sz w:val="24"/>
        </w:rPr>
        <w:t xml:space="preserve">analysis  </w:t>
      </w:r>
      <w:r w:rsidRPr="00A131D1">
        <w:rPr>
          <w:rFonts w:ascii="Times New Roman" w:hAnsi="Times New Roman" w:cs="Times New Roman"/>
          <w:sz w:val="24"/>
          <w:szCs w:val="24"/>
        </w:rPr>
        <w:t>We</w:t>
      </w:r>
      <w:proofErr w:type="gramEnd"/>
      <w:r w:rsidRPr="00A131D1">
        <w:rPr>
          <w:rFonts w:ascii="Times New Roman" w:hAnsi="Times New Roman" w:cs="Times New Roman"/>
          <w:sz w:val="24"/>
          <w:szCs w:val="24"/>
        </w:rPr>
        <w:t xml:space="preserve"> performed two mediation analyses (PROCESS Model 4), one for food choice and one for food quantity. First, a mediation analysis with communication modality (0 = speaking; 1 = writing) as the independent variable, food choice (0 = hedonic foods; 1 = utilitarian foods) as the dependent variable, and verbalizing focus (measured through LIWC’s analytic thinking dimension) as the mediating variable showed that writing foster</w:t>
      </w:r>
      <w:r w:rsidR="00D90B69">
        <w:rPr>
          <w:rFonts w:ascii="Times New Roman" w:hAnsi="Times New Roman" w:cs="Times New Roman"/>
          <w:sz w:val="24"/>
          <w:szCs w:val="24"/>
        </w:rPr>
        <w:t>ed</w:t>
      </w:r>
      <w:r w:rsidRPr="00A131D1">
        <w:rPr>
          <w:rFonts w:ascii="Times New Roman" w:hAnsi="Times New Roman" w:cs="Times New Roman"/>
          <w:sz w:val="24"/>
          <w:szCs w:val="24"/>
        </w:rPr>
        <w:t xml:space="preserve"> a greater focus on reasons, thereby increasing the likelihood that consumers chose </w:t>
      </w:r>
      <w:r w:rsidRPr="00A131D1">
        <w:rPr>
          <w:rFonts w:ascii="Times New Roman" w:eastAsia="Times New Roman" w:hAnsi="Times New Roman" w:cs="Times New Roman"/>
          <w:sz w:val="24"/>
          <w:szCs w:val="24"/>
        </w:rPr>
        <w:t>a</w:t>
      </w:r>
      <w:r w:rsidRPr="00A131D1">
        <w:rPr>
          <w:rFonts w:ascii="Times New Roman" w:hAnsi="Times New Roman" w:cs="Times New Roman"/>
          <w:sz w:val="24"/>
          <w:szCs w:val="24"/>
        </w:rPr>
        <w:t xml:space="preserve"> utilitarian snack, while speaking trigger</w:t>
      </w:r>
      <w:r w:rsidR="00D90B69">
        <w:rPr>
          <w:rFonts w:ascii="Times New Roman" w:hAnsi="Times New Roman" w:cs="Times New Roman"/>
          <w:sz w:val="24"/>
          <w:szCs w:val="24"/>
        </w:rPr>
        <w:t>ed</w:t>
      </w:r>
      <w:r w:rsidRPr="00A131D1">
        <w:rPr>
          <w:rFonts w:ascii="Times New Roman" w:hAnsi="Times New Roman" w:cs="Times New Roman"/>
          <w:sz w:val="24"/>
          <w:szCs w:val="24"/>
        </w:rPr>
        <w:t xml:space="preserve"> a focus on feelings, thereby increasing the likelihood that consumers chose a hedonic snack (a = 27.165, SE = 4.806, </w:t>
      </w:r>
      <w:r w:rsidRPr="00A131D1">
        <w:rPr>
          <w:rFonts w:ascii="Times New Roman" w:hAnsi="Times New Roman" w:cs="Times New Roman"/>
          <w:i/>
          <w:sz w:val="24"/>
          <w:szCs w:val="24"/>
        </w:rPr>
        <w:t>p</w:t>
      </w:r>
      <w:r w:rsidRPr="00A131D1">
        <w:rPr>
          <w:rFonts w:ascii="Times New Roman" w:hAnsi="Times New Roman" w:cs="Times New Roman"/>
          <w:sz w:val="24"/>
          <w:szCs w:val="24"/>
        </w:rPr>
        <w:t xml:space="preserve"> &lt; .001; b = .017, SE = .006, </w:t>
      </w:r>
      <w:r w:rsidRPr="00A131D1">
        <w:rPr>
          <w:rFonts w:ascii="Times New Roman" w:hAnsi="Times New Roman" w:cs="Times New Roman"/>
          <w:i/>
          <w:sz w:val="24"/>
          <w:szCs w:val="24"/>
        </w:rPr>
        <w:t>p</w:t>
      </w:r>
      <w:r w:rsidRPr="00A131D1">
        <w:rPr>
          <w:rFonts w:ascii="Times New Roman" w:hAnsi="Times New Roman" w:cs="Times New Roman"/>
          <w:sz w:val="24"/>
          <w:szCs w:val="24"/>
        </w:rPr>
        <w:t xml:space="preserve"> = .006; ab = .471, SE = .194, 95% CI [.133; .894]). This result is further evidence for H1 and H2a. Second, a mediation analysis for food quantity showed that the greater reason-based focus when writing increase</w:t>
      </w:r>
      <w:r w:rsidR="00D90B69">
        <w:rPr>
          <w:rFonts w:ascii="Times New Roman" w:hAnsi="Times New Roman" w:cs="Times New Roman"/>
          <w:sz w:val="24"/>
          <w:szCs w:val="24"/>
        </w:rPr>
        <w:t>d</w:t>
      </w:r>
      <w:r w:rsidRPr="00A131D1">
        <w:rPr>
          <w:rFonts w:ascii="Times New Roman" w:hAnsi="Times New Roman" w:cs="Times New Roman"/>
          <w:sz w:val="24"/>
          <w:szCs w:val="24"/>
        </w:rPr>
        <w:t xml:space="preserve"> the likelihood that consumers chose smaller food quantities, while the greater feeling-based focus when speaking increase</w:t>
      </w:r>
      <w:r w:rsidR="00D90B69">
        <w:rPr>
          <w:rFonts w:ascii="Times New Roman" w:hAnsi="Times New Roman" w:cs="Times New Roman"/>
          <w:sz w:val="24"/>
          <w:szCs w:val="24"/>
        </w:rPr>
        <w:t>d</w:t>
      </w:r>
      <w:r w:rsidRPr="00A131D1">
        <w:rPr>
          <w:rFonts w:ascii="Times New Roman" w:hAnsi="Times New Roman" w:cs="Times New Roman"/>
          <w:sz w:val="24"/>
          <w:szCs w:val="24"/>
        </w:rPr>
        <w:t xml:space="preserve"> the likelihood that consumers chose larger food quantities (a = 27.165, SE = 4.806, </w:t>
      </w:r>
      <w:r w:rsidRPr="00A131D1">
        <w:rPr>
          <w:rFonts w:ascii="Times New Roman" w:hAnsi="Times New Roman" w:cs="Times New Roman"/>
          <w:i/>
          <w:sz w:val="24"/>
          <w:szCs w:val="24"/>
        </w:rPr>
        <w:t>p</w:t>
      </w:r>
      <w:r w:rsidRPr="00A131D1">
        <w:rPr>
          <w:rFonts w:ascii="Times New Roman" w:hAnsi="Times New Roman" w:cs="Times New Roman"/>
          <w:sz w:val="24"/>
          <w:szCs w:val="24"/>
        </w:rPr>
        <w:t xml:space="preserve"> &lt; .001; b = –.012, SE = .007, </w:t>
      </w:r>
      <w:r w:rsidRPr="00A131D1">
        <w:rPr>
          <w:rFonts w:ascii="Times New Roman" w:hAnsi="Times New Roman" w:cs="Times New Roman"/>
          <w:i/>
          <w:sz w:val="24"/>
          <w:szCs w:val="24"/>
        </w:rPr>
        <w:t>p</w:t>
      </w:r>
      <w:r w:rsidRPr="00A131D1">
        <w:rPr>
          <w:rFonts w:ascii="Times New Roman" w:hAnsi="Times New Roman" w:cs="Times New Roman"/>
          <w:sz w:val="24"/>
          <w:szCs w:val="24"/>
        </w:rPr>
        <w:t xml:space="preserve"> = .106; ab = –.318, SE = .172, 95% CI [–.701; –.009]).</w:t>
      </w:r>
    </w:p>
    <w:p w14:paraId="1BCED542" w14:textId="77777777" w:rsidR="009D7CF9" w:rsidRPr="00A131D1" w:rsidRDefault="009D7CF9" w:rsidP="009D7CF9">
      <w:pPr>
        <w:tabs>
          <w:tab w:val="left" w:pos="567"/>
        </w:tabs>
        <w:spacing w:after="0" w:line="480" w:lineRule="auto"/>
        <w:rPr>
          <w:rFonts w:ascii="Times New Roman" w:hAnsi="Times New Roman" w:cs="Times New Roman"/>
          <w:b/>
          <w:sz w:val="24"/>
          <w:szCs w:val="24"/>
        </w:rPr>
      </w:pPr>
      <w:r w:rsidRPr="00A131D1">
        <w:rPr>
          <w:rFonts w:ascii="Times New Roman" w:hAnsi="Times New Roman" w:cs="Times New Roman"/>
          <w:b/>
          <w:sz w:val="24"/>
          <w:szCs w:val="24"/>
        </w:rPr>
        <w:t>Discussion</w:t>
      </w:r>
    </w:p>
    <w:p w14:paraId="68D7F59A" w14:textId="77777777" w:rsidR="009D7CF9" w:rsidRPr="00A131D1" w:rsidRDefault="009D7CF9" w:rsidP="009D7CF9">
      <w:pPr>
        <w:spacing w:after="0" w:line="480" w:lineRule="auto"/>
        <w:rPr>
          <w:rFonts w:ascii="Times New Roman" w:hAnsi="Times New Roman" w:cs="Times New Roman"/>
          <w:sz w:val="24"/>
          <w:szCs w:val="24"/>
        </w:rPr>
      </w:pPr>
      <w:r w:rsidRPr="00A131D1">
        <w:rPr>
          <w:rFonts w:ascii="Times New Roman" w:hAnsi="Times New Roman" w:cs="Times New Roman"/>
          <w:sz w:val="24"/>
          <w:szCs w:val="24"/>
        </w:rPr>
        <w:t xml:space="preserve">This study generalizes our previous findings by investigating a food delivery context. In particular, the results demonstrate that consumers writing (vs. speaking) about choice alternatives are more likely to choose utilitarian food items. In addition, we show that consumers order lower quantities of food items when writing (vs. speaking). Since utilitarian foods can be </w:t>
      </w:r>
      <w:r w:rsidRPr="00A131D1">
        <w:rPr>
          <w:rFonts w:ascii="Times New Roman" w:hAnsi="Times New Roman" w:cs="Times New Roman"/>
          <w:sz w:val="24"/>
          <w:szCs w:val="24"/>
        </w:rPr>
        <w:lastRenderedPageBreak/>
        <w:t xml:space="preserve">generally considered </w:t>
      </w:r>
      <w:r w:rsidRPr="00A131D1">
        <w:rPr>
          <w:rFonts w:ascii="Times New Roman" w:hAnsi="Times New Roman"/>
          <w:color w:val="000000" w:themeColor="text1"/>
          <w:sz w:val="24"/>
          <w:szCs w:val="24"/>
        </w:rPr>
        <w:t xml:space="preserve">“healthy” (e.g., apples, lettuce, tomatoes) and </w:t>
      </w:r>
      <w:r w:rsidRPr="00A131D1">
        <w:rPr>
          <w:rFonts w:ascii="Times New Roman" w:hAnsi="Times New Roman" w:cs="Times New Roman"/>
          <w:sz w:val="24"/>
          <w:szCs w:val="24"/>
        </w:rPr>
        <w:t xml:space="preserve">hedonic foods as </w:t>
      </w:r>
      <w:r w:rsidRPr="00A131D1">
        <w:rPr>
          <w:rFonts w:ascii="Times New Roman" w:hAnsi="Times New Roman"/>
          <w:color w:val="000000" w:themeColor="text1"/>
          <w:sz w:val="24"/>
          <w:szCs w:val="24"/>
        </w:rPr>
        <w:t xml:space="preserve">“unhealthy” (e.g., bacon, chocolate, lemonade; </w:t>
      </w:r>
      <w:sdt>
        <w:sdtPr>
          <w:rPr>
            <w:rFonts w:ascii="Times New Roman" w:hAnsi="Times New Roman"/>
            <w:color w:val="000000" w:themeColor="text1"/>
            <w:sz w:val="24"/>
            <w:szCs w:val="24"/>
          </w:rPr>
          <w:alias w:val="To edit, see citavi.com/edit"/>
          <w:tag w:val="CitaviPlaceholder#a18bee5e-59bf-4990-81e1-a5fdaa34a5ca"/>
          <w:id w:val="-373542795"/>
          <w:placeholder>
            <w:docPart w:val="24061E18532B44B88C6CBB2EF2B40264"/>
          </w:placeholder>
        </w:sdtPr>
        <w:sdtEndPr/>
        <w:sdtContent>
          <w:r w:rsidRPr="00A131D1">
            <w:rPr>
              <w:rFonts w:ascii="Times New Roman" w:hAnsi="Times New Roman"/>
              <w:color w:val="000000" w:themeColor="text1"/>
              <w:sz w:val="24"/>
              <w:szCs w:val="24"/>
            </w:rPr>
            <w:fldChar w:fldCharType="begin"/>
          </w:r>
          <w:r w:rsidRPr="00A131D1">
            <w:rPr>
              <w:rFonts w:ascii="Times New Roman" w:hAnsi="Times New Roman"/>
              <w:color w:val="000000" w:themeColor="text1"/>
              <w:sz w:val="24"/>
              <w:szCs w:val="24"/>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g4MzUzNDU3LTQyMDgtNGUwMS04YTUwLTllN2E4NDEzN2VlYyIsIlJhbmdlTGVuZ3RoIjoyOCwiUmVmZXJlbmNlSWQiOiIxZmExMzJiNS1iNzc2LTQ5ODctOGNlNy02Mzk1MjE3YTU3OWQ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}</w:instrText>
          </w:r>
          <w:r w:rsidRPr="00A131D1">
            <w:rPr>
              <w:rFonts w:ascii="Times New Roman" w:hAnsi="Times New Roman"/>
              <w:color w:val="000000" w:themeColor="text1"/>
              <w:sz w:val="24"/>
              <w:szCs w:val="24"/>
            </w:rPr>
            <w:fldChar w:fldCharType="separate"/>
          </w:r>
          <w:r w:rsidRPr="00A131D1">
            <w:rPr>
              <w:rFonts w:ascii="Times New Roman" w:hAnsi="Times New Roman"/>
              <w:color w:val="000000" w:themeColor="text1"/>
              <w:sz w:val="24"/>
              <w:szCs w:val="24"/>
            </w:rPr>
            <w:t>Vosgerau et al. 2020, p. 182</w:t>
          </w:r>
          <w:r w:rsidRPr="00A131D1">
            <w:rPr>
              <w:rFonts w:ascii="Times New Roman" w:hAnsi="Times New Roman"/>
              <w:color w:val="000000" w:themeColor="text1"/>
              <w:sz w:val="24"/>
              <w:szCs w:val="24"/>
            </w:rPr>
            <w:fldChar w:fldCharType="end"/>
          </w:r>
        </w:sdtContent>
      </w:sdt>
      <w:r w:rsidRPr="00A131D1">
        <w:rPr>
          <w:rFonts w:ascii="Times New Roman" w:hAnsi="Times New Roman"/>
          <w:color w:val="000000" w:themeColor="text1"/>
          <w:sz w:val="24"/>
          <w:szCs w:val="24"/>
        </w:rPr>
        <w:t xml:space="preserve">), this study provides important implications </w:t>
      </w:r>
      <w:r w:rsidRPr="00A131D1">
        <w:rPr>
          <w:rFonts w:ascii="Times New Roman" w:hAnsi="Times New Roman" w:cs="Times New Roman"/>
          <w:sz w:val="24"/>
          <w:szCs w:val="24"/>
        </w:rPr>
        <w:t xml:space="preserve">for marketers in encouraging healthier choices </w:t>
      </w:r>
      <w:sdt>
        <w:sdtPr>
          <w:rPr>
            <w:rFonts w:ascii="Times New Roman" w:hAnsi="Times New Roman" w:cs="Times New Roman"/>
            <w:sz w:val="24"/>
            <w:szCs w:val="24"/>
          </w:rPr>
          <w:alias w:val="To edit, see citavi.com/edit"/>
          <w:tag w:val="CitaviPlaceholder#031356cc-df70-4440-a450-108a1f8f0698"/>
          <w:id w:val="1186783701"/>
          <w:placeholder>
            <w:docPart w:val="929F6AF1A2A94E4A8BBEE0630694FD64"/>
          </w:placeholder>
        </w:sdtPr>
        <w:sdtEndPr/>
        <w:sdtContent>
          <w:r w:rsidRPr="00A131D1">
            <w:rPr>
              <w:rFonts w:ascii="Times New Roman" w:hAnsi="Times New Roman" w:cs="Times New Roman"/>
              <w:sz w:val="24"/>
              <w:szCs w:val="24"/>
            </w:rPr>
            <w:fldChar w:fldCharType="begin"/>
          </w:r>
          <w:r w:rsidRPr="00A131D1">
            <w:rPr>
              <w:rFonts w:ascii="Times New Roman" w:hAnsi="Times New Roman" w:cs="Times New Roman"/>
              <w:sz w:val="24"/>
              <w:szCs w:val="24"/>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2YmQ1NzczLTQzOTctNGI3YS04YzNjLTRiNGM2YzQ4MjkzNSIsIlJhbmdlTGVuZ3RoIjoyMCwiUmVmZXJlbmNlSWQiOiJlOWRiZTZiNi03YTIwLTRkMDEtODM4YS0xM2NjYmE3ZjA1NT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}</w:instrText>
          </w:r>
          <w:r w:rsidRPr="00A131D1">
            <w:rPr>
              <w:rFonts w:ascii="Times New Roman" w:hAnsi="Times New Roman" w:cs="Times New Roman"/>
              <w:sz w:val="24"/>
              <w:szCs w:val="24"/>
            </w:rPr>
            <w:fldChar w:fldCharType="separate"/>
          </w:r>
          <w:r w:rsidRPr="00A131D1">
            <w:rPr>
              <w:rFonts w:ascii="Times New Roman" w:hAnsi="Times New Roman" w:cs="Times New Roman"/>
              <w:sz w:val="24"/>
              <w:szCs w:val="24"/>
            </w:rPr>
            <w:t>(Biswas et al. 2019)</w:t>
          </w:r>
          <w:r w:rsidRPr="00A131D1">
            <w:rPr>
              <w:rFonts w:ascii="Times New Roman" w:hAnsi="Times New Roman" w:cs="Times New Roman"/>
              <w:sz w:val="24"/>
              <w:szCs w:val="24"/>
            </w:rPr>
            <w:fldChar w:fldCharType="end"/>
          </w:r>
        </w:sdtContent>
      </w:sdt>
      <w:r w:rsidRPr="00A131D1">
        <w:rPr>
          <w:rFonts w:ascii="Times New Roman" w:hAnsi="Times New Roman" w:cs="Times New Roman"/>
          <w:sz w:val="24"/>
          <w:szCs w:val="24"/>
        </w:rPr>
        <w:t>.</w:t>
      </w:r>
    </w:p>
    <w:p w14:paraId="0E604AAB" w14:textId="77777777" w:rsidR="009D7CF9" w:rsidRDefault="009D7CF9" w:rsidP="00FB4A2E">
      <w:pPr>
        <w:spacing w:after="0" w:line="360" w:lineRule="auto"/>
        <w:rPr>
          <w:rFonts w:ascii="Times New Roman" w:hAnsi="Times New Roman" w:cs="Times New Roman"/>
          <w:b/>
          <w:sz w:val="24"/>
          <w:szCs w:val="24"/>
        </w:rPr>
      </w:pPr>
    </w:p>
    <w:p w14:paraId="06517738" w14:textId="0EC3F37A" w:rsidR="00954E10" w:rsidRPr="00A131D1" w:rsidRDefault="00343621" w:rsidP="00954E10">
      <w:pPr>
        <w:spacing w:after="0" w:line="480" w:lineRule="auto"/>
        <w:rPr>
          <w:rFonts w:ascii="Times New Roman" w:hAnsi="Times New Roman" w:cs="Times New Roman"/>
          <w:b/>
          <w:sz w:val="24"/>
          <w:szCs w:val="24"/>
        </w:rPr>
      </w:pPr>
      <w:r w:rsidRPr="00A131D1">
        <w:rPr>
          <w:rFonts w:ascii="Times New Roman" w:hAnsi="Times New Roman" w:cs="Times New Roman"/>
          <w:b/>
          <w:sz w:val="24"/>
          <w:szCs w:val="24"/>
        </w:rPr>
        <w:t>Pretest results</w:t>
      </w:r>
    </w:p>
    <w:p w14:paraId="7E576540" w14:textId="3656DF6F" w:rsidR="00954E10" w:rsidRPr="00A131D1" w:rsidRDefault="00343621" w:rsidP="00954E10">
      <w:pPr>
        <w:spacing w:after="0" w:line="480" w:lineRule="auto"/>
        <w:rPr>
          <w:rFonts w:ascii="Times New Roman" w:hAnsi="Times New Roman" w:cs="Times New Roman"/>
          <w:b/>
          <w:sz w:val="24"/>
          <w:szCs w:val="24"/>
        </w:rPr>
      </w:pPr>
      <w:r w:rsidRPr="00A131D1">
        <w:rPr>
          <w:rFonts w:ascii="Times New Roman" w:hAnsi="Times New Roman" w:cs="Times New Roman"/>
          <w:sz w:val="24"/>
          <w:szCs w:val="24"/>
        </w:rPr>
        <w:t>Fifty-one college students from a large public university (55% female, M</w:t>
      </w:r>
      <w:r w:rsidRPr="00A131D1">
        <w:rPr>
          <w:rFonts w:ascii="Times New Roman" w:hAnsi="Times New Roman" w:cs="Times New Roman"/>
          <w:sz w:val="24"/>
          <w:szCs w:val="24"/>
          <w:vertAlign w:val="subscript"/>
        </w:rPr>
        <w:t>age</w:t>
      </w:r>
      <w:r w:rsidRPr="00A131D1">
        <w:rPr>
          <w:rFonts w:ascii="Times New Roman" w:hAnsi="Times New Roman" w:cs="Times New Roman"/>
          <w:sz w:val="24"/>
          <w:szCs w:val="24"/>
        </w:rPr>
        <w:t xml:space="preserve"> = 23.37, SD = 3.13, online study) rated four snack alternatives </w:t>
      </w:r>
      <w:r w:rsidR="00D16F59">
        <w:rPr>
          <w:rFonts w:ascii="Times New Roman" w:hAnsi="Times New Roman" w:cs="Times New Roman"/>
          <w:sz w:val="24"/>
          <w:szCs w:val="24"/>
        </w:rPr>
        <w:t>from</w:t>
      </w:r>
      <w:r w:rsidR="00D16F59" w:rsidRPr="00A131D1">
        <w:rPr>
          <w:rFonts w:ascii="Times New Roman" w:hAnsi="Times New Roman" w:cs="Times New Roman"/>
          <w:sz w:val="24"/>
          <w:szCs w:val="24"/>
        </w:rPr>
        <w:t xml:space="preserve"> </w:t>
      </w:r>
      <w:r w:rsidRPr="00A131D1">
        <w:rPr>
          <w:rFonts w:ascii="Times New Roman" w:hAnsi="Times New Roman" w:cs="Times New Roman"/>
          <w:sz w:val="24"/>
          <w:szCs w:val="24"/>
        </w:rPr>
        <w:t xml:space="preserve">1 = “hedonic food” (i.e., offering pleasure or sensory stimulation) </w:t>
      </w:r>
      <w:r w:rsidR="00D16F59">
        <w:rPr>
          <w:rFonts w:ascii="Times New Roman" w:hAnsi="Times New Roman" w:cs="Times New Roman"/>
          <w:sz w:val="24"/>
          <w:szCs w:val="24"/>
        </w:rPr>
        <w:t>to</w:t>
      </w:r>
      <w:r w:rsidR="00D16F59" w:rsidRPr="00A131D1">
        <w:rPr>
          <w:rFonts w:ascii="Times New Roman" w:hAnsi="Times New Roman" w:cs="Times New Roman"/>
          <w:sz w:val="24"/>
          <w:szCs w:val="24"/>
        </w:rPr>
        <w:t xml:space="preserve"> </w:t>
      </w:r>
      <w:r w:rsidRPr="00A131D1">
        <w:rPr>
          <w:rFonts w:ascii="Times New Roman" w:hAnsi="Times New Roman" w:cs="Times New Roman"/>
          <w:sz w:val="24"/>
          <w:szCs w:val="24"/>
        </w:rPr>
        <w:t xml:space="preserve">7 = “utilitarian food” (i.e., offering functional benefits such as nutrition or lower calories) along a seven-point bipolar scale (adapted from Mishra and Mishra 2011). We found two alternatives to be clearly utilitarian (i.e., vegan meatballs [M = 5.12, t(50) = 7.46, </w:t>
      </w:r>
      <w:r w:rsidRPr="00A131D1">
        <w:rPr>
          <w:rFonts w:ascii="Times New Roman" w:hAnsi="Times New Roman" w:cs="Times New Roman"/>
          <w:i/>
          <w:sz w:val="24"/>
          <w:szCs w:val="24"/>
        </w:rPr>
        <w:t>p</w:t>
      </w:r>
      <w:r w:rsidRPr="00A131D1">
        <w:rPr>
          <w:rFonts w:ascii="Times New Roman" w:hAnsi="Times New Roman" w:cs="Times New Roman"/>
          <w:sz w:val="24"/>
          <w:szCs w:val="24"/>
        </w:rPr>
        <w:t xml:space="preserve"> &lt; .001], herb cheese balls [M = 4.78, t(50) = 4.41, </w:t>
      </w:r>
      <w:r w:rsidRPr="00A131D1">
        <w:rPr>
          <w:rFonts w:ascii="Times New Roman" w:hAnsi="Times New Roman" w:cs="Times New Roman"/>
          <w:i/>
          <w:sz w:val="24"/>
          <w:szCs w:val="24"/>
        </w:rPr>
        <w:t>p</w:t>
      </w:r>
      <w:r w:rsidRPr="00A131D1">
        <w:rPr>
          <w:rFonts w:ascii="Times New Roman" w:hAnsi="Times New Roman" w:cs="Times New Roman"/>
          <w:sz w:val="24"/>
          <w:szCs w:val="24"/>
        </w:rPr>
        <w:t xml:space="preserve"> &lt; .001]; both means were significantly higher than the neutral midpoint [4] of the scale) and two alternatives to be clearly hedonic (i.e., cheesy pizza balls [M = 2.43, t(50) = –7.16, </w:t>
      </w:r>
      <w:r w:rsidRPr="00A131D1">
        <w:rPr>
          <w:rFonts w:ascii="Times New Roman" w:hAnsi="Times New Roman" w:cs="Times New Roman"/>
          <w:i/>
          <w:sz w:val="24"/>
          <w:szCs w:val="24"/>
        </w:rPr>
        <w:t>p</w:t>
      </w:r>
      <w:r w:rsidRPr="00A131D1">
        <w:rPr>
          <w:rFonts w:ascii="Times New Roman" w:hAnsi="Times New Roman" w:cs="Times New Roman"/>
          <w:sz w:val="24"/>
          <w:szCs w:val="24"/>
        </w:rPr>
        <w:t xml:space="preserve"> &lt; .001] and deep</w:t>
      </w:r>
      <w:r w:rsidR="00D16F59">
        <w:rPr>
          <w:rFonts w:ascii="Times New Roman" w:hAnsi="Times New Roman" w:cs="Times New Roman"/>
          <w:sz w:val="24"/>
          <w:szCs w:val="24"/>
        </w:rPr>
        <w:t>-</w:t>
      </w:r>
      <w:r w:rsidRPr="00A131D1">
        <w:rPr>
          <w:rFonts w:ascii="Times New Roman" w:hAnsi="Times New Roman" w:cs="Times New Roman"/>
          <w:sz w:val="24"/>
          <w:szCs w:val="24"/>
        </w:rPr>
        <w:t xml:space="preserve">fried rice balls [M = 2.84, t(50) = –5.15, </w:t>
      </w:r>
      <w:r w:rsidRPr="00A131D1">
        <w:rPr>
          <w:rFonts w:ascii="Times New Roman" w:hAnsi="Times New Roman" w:cs="Times New Roman"/>
          <w:i/>
          <w:sz w:val="24"/>
          <w:szCs w:val="24"/>
        </w:rPr>
        <w:t>p</w:t>
      </w:r>
      <w:r w:rsidRPr="00A131D1">
        <w:rPr>
          <w:rFonts w:ascii="Times New Roman" w:hAnsi="Times New Roman" w:cs="Times New Roman"/>
          <w:sz w:val="24"/>
          <w:szCs w:val="24"/>
        </w:rPr>
        <w:t xml:space="preserve"> &lt; .001]; both means were significantly lower than the neutral midpoint [4] of the scale). The hedonic and utilitarian alternatives were equally likeable (</w:t>
      </w:r>
      <w:proofErr w:type="spellStart"/>
      <w:r w:rsidRPr="00A131D1">
        <w:rPr>
          <w:rFonts w:ascii="Times New Roman" w:hAnsi="Times New Roman" w:cs="Times New Roman"/>
          <w:i/>
          <w:sz w:val="24"/>
          <w:szCs w:val="24"/>
        </w:rPr>
        <w:t>p</w:t>
      </w:r>
      <w:r w:rsidRPr="00A131D1">
        <w:rPr>
          <w:rFonts w:ascii="Times New Roman" w:hAnsi="Times New Roman" w:cs="Times New Roman"/>
          <w:sz w:val="24"/>
          <w:szCs w:val="24"/>
        </w:rPr>
        <w:t>s</w:t>
      </w:r>
      <w:proofErr w:type="spellEnd"/>
      <w:r w:rsidRPr="00A131D1">
        <w:rPr>
          <w:rFonts w:ascii="Times New Roman" w:hAnsi="Times New Roman" w:cs="Times New Roman"/>
          <w:sz w:val="24"/>
          <w:szCs w:val="24"/>
        </w:rPr>
        <w:t xml:space="preserve"> &gt; .151).</w:t>
      </w:r>
    </w:p>
    <w:p w14:paraId="216BDCA0" w14:textId="77777777" w:rsidR="007B7FAF" w:rsidRPr="00A131D1" w:rsidRDefault="007B7FAF" w:rsidP="007A68B4">
      <w:pPr>
        <w:spacing w:line="240" w:lineRule="auto"/>
        <w:ind w:left="284" w:hanging="284"/>
        <w:rPr>
          <w:rFonts w:ascii="Times New Roman" w:hAnsi="Times New Roman"/>
          <w:b/>
          <w:sz w:val="24"/>
          <w:szCs w:val="24"/>
        </w:rPr>
      </w:pPr>
    </w:p>
    <w:p w14:paraId="4782B276" w14:textId="5CA698E1" w:rsidR="00C72BCD" w:rsidRPr="00A131D1" w:rsidRDefault="00343621" w:rsidP="007A68B4">
      <w:pPr>
        <w:spacing w:line="240" w:lineRule="auto"/>
        <w:ind w:left="284" w:hanging="284"/>
        <w:rPr>
          <w:rFonts w:ascii="Times New Roman" w:hAnsi="Times New Roman"/>
          <w:b/>
          <w:sz w:val="24"/>
          <w:szCs w:val="24"/>
        </w:rPr>
      </w:pPr>
      <w:r w:rsidRPr="00A131D1">
        <w:rPr>
          <w:rFonts w:ascii="Times New Roman" w:hAnsi="Times New Roman"/>
          <w:b/>
          <w:sz w:val="24"/>
          <w:szCs w:val="24"/>
        </w:rPr>
        <w:t>Interaction with digital assistant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BF0810" w:rsidRPr="00A131D1" w14:paraId="5455AE28" w14:textId="77777777" w:rsidTr="000D19C3">
        <w:trPr>
          <w:cantSplit/>
        </w:trPr>
        <w:tc>
          <w:tcPr>
            <w:tcW w:w="9350" w:type="dxa"/>
            <w:tcBorders>
              <w:top w:val="single" w:sz="4" w:space="0" w:color="auto"/>
            </w:tcBorders>
          </w:tcPr>
          <w:p w14:paraId="6159FD42" w14:textId="7264A86E" w:rsidR="00CD29FA" w:rsidRPr="00A131D1" w:rsidRDefault="00343621" w:rsidP="007A68B4">
            <w:pPr>
              <w:rPr>
                <w:rFonts w:ascii="Times New Roman" w:hAnsi="Times New Roman"/>
                <w:b/>
                <w:sz w:val="24"/>
                <w:szCs w:val="24"/>
              </w:rPr>
            </w:pPr>
            <w:r w:rsidRPr="00A131D1">
              <w:rPr>
                <w:rFonts w:ascii="Times New Roman" w:hAnsi="Times New Roman"/>
                <w:b/>
                <w:sz w:val="24"/>
                <w:szCs w:val="24"/>
              </w:rPr>
              <w:t>Instruction</w:t>
            </w:r>
          </w:p>
        </w:tc>
      </w:tr>
      <w:tr w:rsidR="00BF0810" w:rsidRPr="00A131D1" w14:paraId="0B205D43" w14:textId="77777777" w:rsidTr="000D19C3">
        <w:trPr>
          <w:cantSplit/>
        </w:trPr>
        <w:tc>
          <w:tcPr>
            <w:tcW w:w="9350" w:type="dxa"/>
          </w:tcPr>
          <w:p w14:paraId="698C2B8D" w14:textId="73591D94" w:rsidR="00CD29FA" w:rsidRPr="00A131D1" w:rsidRDefault="00343621">
            <w:pPr>
              <w:pStyle w:val="Listenabsatz"/>
              <w:numPr>
                <w:ilvl w:val="0"/>
                <w:numId w:val="3"/>
              </w:numPr>
              <w:spacing w:after="60"/>
              <w:ind w:left="460" w:hanging="284"/>
              <w:contextualSpacing w:val="0"/>
              <w:rPr>
                <w:rFonts w:ascii="Times New Roman" w:hAnsi="Times New Roman"/>
                <w:sz w:val="24"/>
                <w:szCs w:val="24"/>
              </w:rPr>
            </w:pPr>
            <w:proofErr w:type="spellStart"/>
            <w:r w:rsidRPr="00A131D1">
              <w:rPr>
                <w:rFonts w:ascii="Times New Roman" w:hAnsi="Times New Roman"/>
                <w:sz w:val="24"/>
                <w:szCs w:val="24"/>
              </w:rPr>
              <w:t>NowFresh</w:t>
            </w:r>
            <w:proofErr w:type="spellEnd"/>
            <w:r w:rsidRPr="00A131D1">
              <w:rPr>
                <w:rFonts w:ascii="Times New Roman" w:hAnsi="Times New Roman"/>
                <w:sz w:val="24"/>
                <w:szCs w:val="24"/>
              </w:rPr>
              <w:t xml:space="preserve"> is a new delivery service that lets you order food online and have it delivered. Today, you have the chance to order a meal of your choice with </w:t>
            </w:r>
            <w:proofErr w:type="spellStart"/>
            <w:r w:rsidRPr="00A131D1">
              <w:rPr>
                <w:rFonts w:ascii="Times New Roman" w:hAnsi="Times New Roman"/>
                <w:sz w:val="24"/>
                <w:szCs w:val="24"/>
              </w:rPr>
              <w:t>NowFresh</w:t>
            </w:r>
            <w:proofErr w:type="spellEnd"/>
            <w:r w:rsidRPr="00A131D1">
              <w:rPr>
                <w:rFonts w:ascii="Times New Roman" w:hAnsi="Times New Roman"/>
                <w:sz w:val="24"/>
                <w:szCs w:val="24"/>
              </w:rPr>
              <w:t xml:space="preserve"> and have it delivered. We provide you with a voucher of 5€ for this. Please keep in mind that the voucher can only be used to order food from </w:t>
            </w:r>
            <w:proofErr w:type="spellStart"/>
            <w:r w:rsidRPr="00A131D1">
              <w:rPr>
                <w:rFonts w:ascii="Times New Roman" w:hAnsi="Times New Roman"/>
                <w:sz w:val="24"/>
                <w:szCs w:val="24"/>
              </w:rPr>
              <w:t>NowFresh</w:t>
            </w:r>
            <w:proofErr w:type="spellEnd"/>
            <w:r w:rsidRPr="00A131D1">
              <w:rPr>
                <w:rFonts w:ascii="Times New Roman" w:hAnsi="Times New Roman"/>
                <w:sz w:val="24"/>
                <w:szCs w:val="24"/>
              </w:rPr>
              <w:t xml:space="preserve"> and that the food will be delivered to you tonight (or on another night if needed). If your chosen meal is cheaper than 5€, you can also use the voucher for your next order.</w:t>
            </w:r>
          </w:p>
          <w:p w14:paraId="13813C44" w14:textId="2E053A0C" w:rsidR="00CD29FA" w:rsidRPr="00A131D1" w:rsidRDefault="00343621">
            <w:pPr>
              <w:pStyle w:val="Listenabsatz"/>
              <w:numPr>
                <w:ilvl w:val="0"/>
                <w:numId w:val="3"/>
              </w:numPr>
              <w:spacing w:after="60"/>
              <w:ind w:left="460" w:hanging="284"/>
              <w:contextualSpacing w:val="0"/>
              <w:rPr>
                <w:rFonts w:ascii="Times New Roman" w:hAnsi="Times New Roman"/>
                <w:sz w:val="24"/>
                <w:szCs w:val="24"/>
              </w:rPr>
            </w:pPr>
            <w:r w:rsidRPr="00A131D1">
              <w:rPr>
                <w:rFonts w:ascii="Times New Roman" w:hAnsi="Times New Roman"/>
                <w:sz w:val="24"/>
                <w:szCs w:val="24"/>
              </w:rPr>
              <w:t xml:space="preserve">To order food, we ask you to use the digital assistant </w:t>
            </w:r>
            <w:proofErr w:type="spellStart"/>
            <w:r w:rsidRPr="00A131D1">
              <w:rPr>
                <w:rFonts w:ascii="Times New Roman" w:hAnsi="Times New Roman"/>
                <w:sz w:val="24"/>
                <w:szCs w:val="24"/>
              </w:rPr>
              <w:t>Soundy</w:t>
            </w:r>
            <w:proofErr w:type="spellEnd"/>
            <w:r w:rsidRPr="00A131D1">
              <w:rPr>
                <w:rFonts w:ascii="Times New Roman" w:hAnsi="Times New Roman"/>
                <w:sz w:val="24"/>
                <w:szCs w:val="24"/>
              </w:rPr>
              <w:t xml:space="preserve">. </w:t>
            </w:r>
            <w:proofErr w:type="spellStart"/>
            <w:r w:rsidRPr="00A131D1">
              <w:rPr>
                <w:rFonts w:ascii="Times New Roman" w:hAnsi="Times New Roman"/>
                <w:sz w:val="24"/>
                <w:szCs w:val="24"/>
              </w:rPr>
              <w:t>Soundy</w:t>
            </w:r>
            <w:proofErr w:type="spellEnd"/>
            <w:r w:rsidRPr="00A131D1">
              <w:rPr>
                <w:rFonts w:ascii="Times New Roman" w:hAnsi="Times New Roman"/>
                <w:sz w:val="24"/>
                <w:szCs w:val="24"/>
              </w:rPr>
              <w:t xml:space="preserve"> will help you make a choice and place your order. Please first explain your intentions to </w:t>
            </w:r>
            <w:proofErr w:type="spellStart"/>
            <w:r w:rsidRPr="00A131D1">
              <w:rPr>
                <w:rFonts w:ascii="Times New Roman" w:hAnsi="Times New Roman"/>
                <w:sz w:val="24"/>
                <w:szCs w:val="24"/>
              </w:rPr>
              <w:t>Soundy</w:t>
            </w:r>
            <w:proofErr w:type="spellEnd"/>
            <w:r w:rsidRPr="00A131D1">
              <w:rPr>
                <w:rFonts w:ascii="Times New Roman" w:hAnsi="Times New Roman"/>
                <w:sz w:val="24"/>
                <w:szCs w:val="24"/>
              </w:rPr>
              <w:t>—</w:t>
            </w:r>
            <w:proofErr w:type="spellStart"/>
            <w:r w:rsidRPr="00A131D1">
              <w:rPr>
                <w:rFonts w:ascii="Times New Roman" w:hAnsi="Times New Roman"/>
                <w:sz w:val="24"/>
                <w:szCs w:val="24"/>
              </w:rPr>
              <w:t>Soundy</w:t>
            </w:r>
            <w:proofErr w:type="spellEnd"/>
            <w:r w:rsidRPr="00A131D1">
              <w:rPr>
                <w:rFonts w:ascii="Times New Roman" w:hAnsi="Times New Roman"/>
                <w:sz w:val="24"/>
                <w:szCs w:val="24"/>
              </w:rPr>
              <w:t xml:space="preserve"> will then guide you through the ordering process.</w:t>
            </w:r>
          </w:p>
          <w:p w14:paraId="08CF475E" w14:textId="756E2C1F" w:rsidR="00CD29FA" w:rsidRPr="00A131D1" w:rsidRDefault="00343621">
            <w:pPr>
              <w:pStyle w:val="Listenabsatz"/>
              <w:numPr>
                <w:ilvl w:val="0"/>
                <w:numId w:val="3"/>
              </w:numPr>
              <w:spacing w:after="60"/>
              <w:ind w:left="460" w:hanging="284"/>
              <w:contextualSpacing w:val="0"/>
              <w:rPr>
                <w:rFonts w:ascii="Times New Roman" w:hAnsi="Times New Roman"/>
                <w:sz w:val="24"/>
                <w:szCs w:val="24"/>
              </w:rPr>
            </w:pPr>
            <w:r w:rsidRPr="00A131D1">
              <w:rPr>
                <w:rFonts w:ascii="Times New Roman" w:hAnsi="Times New Roman"/>
                <w:sz w:val="24"/>
                <w:szCs w:val="24"/>
              </w:rPr>
              <w:t xml:space="preserve">Please start a conversation with </w:t>
            </w:r>
            <w:proofErr w:type="spellStart"/>
            <w:r w:rsidRPr="00A131D1">
              <w:rPr>
                <w:rFonts w:ascii="Times New Roman" w:hAnsi="Times New Roman"/>
                <w:sz w:val="24"/>
                <w:szCs w:val="24"/>
              </w:rPr>
              <w:t>Soundy</w:t>
            </w:r>
            <w:proofErr w:type="spellEnd"/>
            <w:r w:rsidRPr="00A131D1">
              <w:rPr>
                <w:rFonts w:ascii="Times New Roman" w:hAnsi="Times New Roman"/>
                <w:sz w:val="24"/>
                <w:szCs w:val="24"/>
              </w:rPr>
              <w:t xml:space="preserve"> by saying/writing the following sentence: Hi </w:t>
            </w:r>
            <w:proofErr w:type="spellStart"/>
            <w:r w:rsidRPr="00A131D1">
              <w:rPr>
                <w:rFonts w:ascii="Times New Roman" w:hAnsi="Times New Roman"/>
                <w:sz w:val="24"/>
                <w:szCs w:val="24"/>
              </w:rPr>
              <w:t>Soundy</w:t>
            </w:r>
            <w:proofErr w:type="spellEnd"/>
            <w:r w:rsidRPr="00A131D1">
              <w:rPr>
                <w:rFonts w:ascii="Times New Roman" w:hAnsi="Times New Roman"/>
                <w:sz w:val="24"/>
                <w:szCs w:val="24"/>
              </w:rPr>
              <w:t>, I would like to order some food. Can you suggest some dishes that I could order?</w:t>
            </w:r>
          </w:p>
          <w:p w14:paraId="760724EC" w14:textId="32B63BF6" w:rsidR="000D19C3" w:rsidRPr="00A131D1" w:rsidRDefault="000D19C3" w:rsidP="000D19C3">
            <w:pPr>
              <w:pStyle w:val="Listenabsatz"/>
              <w:ind w:left="461"/>
              <w:rPr>
                <w:rFonts w:ascii="Times New Roman" w:hAnsi="Times New Roman"/>
                <w:sz w:val="24"/>
                <w:szCs w:val="24"/>
              </w:rPr>
            </w:pPr>
          </w:p>
        </w:tc>
      </w:tr>
      <w:tr w:rsidR="00BF0810" w:rsidRPr="00A131D1" w14:paraId="5494E85C" w14:textId="77777777" w:rsidTr="000D19C3">
        <w:trPr>
          <w:cantSplit/>
        </w:trPr>
        <w:tc>
          <w:tcPr>
            <w:tcW w:w="9350" w:type="dxa"/>
          </w:tcPr>
          <w:p w14:paraId="754AD414" w14:textId="77777777" w:rsidR="00CD29FA" w:rsidRPr="00A131D1" w:rsidRDefault="00343621" w:rsidP="007A68B4">
            <w:pPr>
              <w:rPr>
                <w:rFonts w:ascii="Times New Roman" w:hAnsi="Times New Roman"/>
                <w:b/>
                <w:sz w:val="24"/>
                <w:szCs w:val="24"/>
              </w:rPr>
            </w:pPr>
            <w:r w:rsidRPr="00A131D1">
              <w:rPr>
                <w:rFonts w:ascii="Times New Roman" w:hAnsi="Times New Roman"/>
                <w:b/>
                <w:sz w:val="24"/>
                <w:szCs w:val="24"/>
              </w:rPr>
              <w:lastRenderedPageBreak/>
              <w:t>Script of the digital assistant</w:t>
            </w:r>
          </w:p>
          <w:p w14:paraId="73A679A0" w14:textId="30EA2BF3" w:rsidR="007B7FAF" w:rsidRPr="00A131D1" w:rsidRDefault="00343621">
            <w:pPr>
              <w:pStyle w:val="Listenabsatz"/>
              <w:numPr>
                <w:ilvl w:val="0"/>
                <w:numId w:val="4"/>
              </w:numPr>
              <w:spacing w:after="60"/>
              <w:ind w:left="461" w:hanging="284"/>
              <w:contextualSpacing w:val="0"/>
              <w:rPr>
                <w:rFonts w:ascii="Times New Roman" w:hAnsi="Times New Roman"/>
                <w:b/>
                <w:sz w:val="24"/>
                <w:szCs w:val="24"/>
              </w:rPr>
            </w:pPr>
            <w:r w:rsidRPr="00A131D1">
              <w:rPr>
                <w:rFonts w:ascii="Times New Roman" w:hAnsi="Times New Roman" w:cs="Times New Roman"/>
                <w:sz w:val="24"/>
                <w:szCs w:val="24"/>
              </w:rPr>
              <w:t>What dishes do you typically like?</w:t>
            </w:r>
          </w:p>
        </w:tc>
      </w:tr>
      <w:tr w:rsidR="00BF0810" w:rsidRPr="00A131D1" w14:paraId="5792C1BC" w14:textId="77777777" w:rsidTr="000D19C3">
        <w:trPr>
          <w:cantSplit/>
        </w:trPr>
        <w:tc>
          <w:tcPr>
            <w:tcW w:w="9350" w:type="dxa"/>
            <w:tcBorders>
              <w:bottom w:val="single" w:sz="4" w:space="0" w:color="auto"/>
            </w:tcBorders>
          </w:tcPr>
          <w:p w14:paraId="19520C31" w14:textId="021C8775" w:rsidR="000A64A0" w:rsidRPr="00A131D1" w:rsidRDefault="00343621">
            <w:pPr>
              <w:pStyle w:val="Listenabsatz"/>
              <w:numPr>
                <w:ilvl w:val="0"/>
                <w:numId w:val="4"/>
              </w:numPr>
              <w:spacing w:after="60"/>
              <w:ind w:left="461" w:hanging="284"/>
              <w:contextualSpacing w:val="0"/>
              <w:rPr>
                <w:rFonts w:ascii="Times New Roman" w:hAnsi="Times New Roman" w:cs="Times New Roman"/>
                <w:sz w:val="24"/>
                <w:szCs w:val="24"/>
              </w:rPr>
            </w:pPr>
            <w:r w:rsidRPr="00A131D1">
              <w:rPr>
                <w:rFonts w:ascii="Times New Roman" w:hAnsi="Times New Roman" w:cs="Times New Roman"/>
                <w:sz w:val="24"/>
                <w:szCs w:val="24"/>
              </w:rPr>
              <w:t>What do you think about a delicious snack? I recommend one of the following four dishes:</w:t>
            </w:r>
          </w:p>
          <w:p w14:paraId="30E541E6" w14:textId="6DCAAE48" w:rsidR="008C7829" w:rsidRPr="00A131D1" w:rsidRDefault="00343621">
            <w:pPr>
              <w:pStyle w:val="Listenabsatz"/>
              <w:numPr>
                <w:ilvl w:val="0"/>
                <w:numId w:val="5"/>
              </w:numPr>
              <w:spacing w:after="60"/>
              <w:ind w:left="886" w:hanging="283"/>
              <w:contextualSpacing w:val="0"/>
              <w:rPr>
                <w:rFonts w:ascii="Times New Roman" w:hAnsi="Times New Roman" w:cs="Times New Roman"/>
                <w:sz w:val="24"/>
                <w:szCs w:val="24"/>
              </w:rPr>
            </w:pPr>
            <w:r w:rsidRPr="00A131D1">
              <w:rPr>
                <w:rFonts w:ascii="Times New Roman" w:hAnsi="Times New Roman" w:cs="Times New Roman"/>
                <w:sz w:val="24"/>
                <w:szCs w:val="24"/>
              </w:rPr>
              <w:t>Vegan meatballs</w:t>
            </w:r>
          </w:p>
          <w:p w14:paraId="330361E8" w14:textId="22573839" w:rsidR="00307D29" w:rsidRPr="00A131D1" w:rsidRDefault="00195456">
            <w:pPr>
              <w:pStyle w:val="Listenabsatz"/>
              <w:numPr>
                <w:ilvl w:val="0"/>
                <w:numId w:val="5"/>
              </w:numPr>
              <w:spacing w:after="60"/>
              <w:ind w:left="886" w:hanging="283"/>
              <w:contextualSpacing w:val="0"/>
              <w:rPr>
                <w:rFonts w:ascii="Times New Roman" w:hAnsi="Times New Roman" w:cs="Times New Roman"/>
                <w:sz w:val="24"/>
                <w:szCs w:val="24"/>
              </w:rPr>
            </w:pPr>
            <w:r>
              <w:rPr>
                <w:rFonts w:ascii="Times New Roman" w:hAnsi="Times New Roman" w:cs="Times New Roman"/>
                <w:sz w:val="24"/>
                <w:szCs w:val="24"/>
              </w:rPr>
              <w:t>H</w:t>
            </w:r>
            <w:r w:rsidR="00343621" w:rsidRPr="00A131D1">
              <w:rPr>
                <w:rFonts w:ascii="Times New Roman" w:hAnsi="Times New Roman" w:cs="Times New Roman"/>
                <w:sz w:val="24"/>
                <w:szCs w:val="24"/>
              </w:rPr>
              <w:t xml:space="preserve">erb </w:t>
            </w:r>
            <w:r>
              <w:rPr>
                <w:rFonts w:ascii="Times New Roman" w:hAnsi="Times New Roman" w:cs="Times New Roman"/>
                <w:sz w:val="24"/>
                <w:szCs w:val="24"/>
              </w:rPr>
              <w:t xml:space="preserve">cheese </w:t>
            </w:r>
            <w:r w:rsidR="00343621" w:rsidRPr="00A131D1">
              <w:rPr>
                <w:rFonts w:ascii="Times New Roman" w:hAnsi="Times New Roman" w:cs="Times New Roman"/>
                <w:sz w:val="24"/>
                <w:szCs w:val="24"/>
              </w:rPr>
              <w:t>balls</w:t>
            </w:r>
          </w:p>
          <w:p w14:paraId="25E203C5" w14:textId="3DF9B0B4" w:rsidR="008C7829" w:rsidRPr="00A131D1" w:rsidRDefault="00343621">
            <w:pPr>
              <w:pStyle w:val="Listenabsatz"/>
              <w:numPr>
                <w:ilvl w:val="0"/>
                <w:numId w:val="5"/>
              </w:numPr>
              <w:spacing w:after="60"/>
              <w:ind w:left="886" w:hanging="283"/>
              <w:contextualSpacing w:val="0"/>
              <w:rPr>
                <w:rFonts w:ascii="Times New Roman" w:hAnsi="Times New Roman" w:cs="Times New Roman"/>
                <w:sz w:val="24"/>
                <w:szCs w:val="24"/>
              </w:rPr>
            </w:pPr>
            <w:r w:rsidRPr="00A131D1">
              <w:rPr>
                <w:rFonts w:ascii="Times New Roman" w:hAnsi="Times New Roman" w:cs="Times New Roman"/>
                <w:sz w:val="24"/>
                <w:szCs w:val="24"/>
              </w:rPr>
              <w:t>Deep</w:t>
            </w:r>
            <w:r w:rsidR="00D16F59">
              <w:rPr>
                <w:rFonts w:ascii="Times New Roman" w:hAnsi="Times New Roman" w:cs="Times New Roman"/>
                <w:sz w:val="24"/>
                <w:szCs w:val="24"/>
              </w:rPr>
              <w:t>-</w:t>
            </w:r>
            <w:r w:rsidRPr="00A131D1">
              <w:rPr>
                <w:rFonts w:ascii="Times New Roman" w:hAnsi="Times New Roman" w:cs="Times New Roman"/>
                <w:sz w:val="24"/>
                <w:szCs w:val="24"/>
              </w:rPr>
              <w:t>fried rice balls</w:t>
            </w:r>
          </w:p>
          <w:p w14:paraId="5FAF9E92" w14:textId="0714B030" w:rsidR="008C7829" w:rsidRPr="00A131D1" w:rsidRDefault="00195456">
            <w:pPr>
              <w:pStyle w:val="Listenabsatz"/>
              <w:numPr>
                <w:ilvl w:val="0"/>
                <w:numId w:val="5"/>
              </w:numPr>
              <w:spacing w:after="60"/>
              <w:ind w:left="886" w:hanging="283"/>
              <w:contextualSpacing w:val="0"/>
              <w:rPr>
                <w:rFonts w:ascii="Times New Roman" w:hAnsi="Times New Roman" w:cs="Times New Roman"/>
                <w:sz w:val="24"/>
                <w:szCs w:val="24"/>
              </w:rPr>
            </w:pPr>
            <w:r>
              <w:rPr>
                <w:rFonts w:ascii="Times New Roman" w:hAnsi="Times New Roman" w:cs="Times New Roman"/>
                <w:sz w:val="24"/>
                <w:szCs w:val="24"/>
              </w:rPr>
              <w:t>Cheesy p</w:t>
            </w:r>
            <w:r w:rsidR="00343621" w:rsidRPr="00A131D1">
              <w:rPr>
                <w:rFonts w:ascii="Times New Roman" w:hAnsi="Times New Roman" w:cs="Times New Roman"/>
                <w:sz w:val="24"/>
                <w:szCs w:val="24"/>
              </w:rPr>
              <w:t>izza balls</w:t>
            </w:r>
          </w:p>
          <w:p w14:paraId="7CEEE0FD" w14:textId="77777777" w:rsidR="00307D29" w:rsidRPr="00A131D1" w:rsidRDefault="00343621">
            <w:pPr>
              <w:pStyle w:val="Listenabsatz"/>
              <w:numPr>
                <w:ilvl w:val="0"/>
                <w:numId w:val="4"/>
              </w:numPr>
              <w:spacing w:after="60"/>
              <w:ind w:left="461" w:hanging="284"/>
              <w:contextualSpacing w:val="0"/>
              <w:rPr>
                <w:rFonts w:ascii="Times New Roman" w:hAnsi="Times New Roman" w:cs="Times New Roman"/>
                <w:sz w:val="24"/>
                <w:szCs w:val="24"/>
              </w:rPr>
            </w:pPr>
            <w:r w:rsidRPr="00A131D1">
              <w:rPr>
                <w:rFonts w:ascii="Times New Roman" w:hAnsi="Times New Roman" w:cs="Times New Roman"/>
                <w:sz w:val="24"/>
                <w:szCs w:val="24"/>
              </w:rPr>
              <w:t>What is your choice?</w:t>
            </w:r>
          </w:p>
          <w:p w14:paraId="025940B6" w14:textId="328BD2E6" w:rsidR="00307D29" w:rsidRPr="00A131D1" w:rsidRDefault="00343621">
            <w:pPr>
              <w:pStyle w:val="Listenabsatz"/>
              <w:numPr>
                <w:ilvl w:val="0"/>
                <w:numId w:val="4"/>
              </w:numPr>
              <w:spacing w:after="60"/>
              <w:ind w:left="461" w:hanging="284"/>
              <w:contextualSpacing w:val="0"/>
              <w:rPr>
                <w:rFonts w:ascii="Times New Roman" w:hAnsi="Times New Roman" w:cs="Times New Roman"/>
                <w:sz w:val="24"/>
                <w:szCs w:val="24"/>
              </w:rPr>
            </w:pPr>
            <w:r w:rsidRPr="00A131D1">
              <w:rPr>
                <w:rFonts w:ascii="Times New Roman" w:hAnsi="Times New Roman" w:cs="Times New Roman"/>
                <w:sz w:val="24"/>
                <w:szCs w:val="24"/>
              </w:rPr>
              <w:t>Please tell me now how many balls you want to order. You have received a voucher for 5€ and can therefore order up to 10 balls.</w:t>
            </w:r>
          </w:p>
          <w:p w14:paraId="7C2563EF" w14:textId="77777777" w:rsidR="00307D29" w:rsidRPr="00A131D1" w:rsidRDefault="00343621">
            <w:pPr>
              <w:pStyle w:val="Listenabsatz"/>
              <w:numPr>
                <w:ilvl w:val="0"/>
                <w:numId w:val="4"/>
              </w:numPr>
              <w:spacing w:after="60"/>
              <w:ind w:left="461" w:hanging="284"/>
              <w:contextualSpacing w:val="0"/>
              <w:rPr>
                <w:rFonts w:ascii="Times New Roman" w:hAnsi="Times New Roman"/>
                <w:sz w:val="24"/>
                <w:szCs w:val="24"/>
              </w:rPr>
            </w:pPr>
            <w:bookmarkStart w:id="5" w:name="_SAM_D_048"/>
            <w:r w:rsidRPr="00A131D1">
              <w:rPr>
                <w:rFonts w:ascii="Times New Roman" w:hAnsi="Times New Roman" w:cs="Times New Roman"/>
                <w:sz w:val="24"/>
                <w:szCs w:val="24"/>
              </w:rPr>
              <w:t>When do you want the dish delivered? Please let me know a specific day and time.</w:t>
            </w:r>
            <w:bookmarkEnd w:id="5"/>
          </w:p>
          <w:p w14:paraId="442A8B87" w14:textId="77777777" w:rsidR="00307D29" w:rsidRPr="00A131D1" w:rsidRDefault="00307D29" w:rsidP="00186A7C">
            <w:pPr>
              <w:pStyle w:val="Listenabsatz"/>
              <w:spacing w:after="60"/>
              <w:ind w:left="461"/>
              <w:contextualSpacing w:val="0"/>
              <w:rPr>
                <w:rFonts w:ascii="Times New Roman" w:hAnsi="Times New Roman"/>
                <w:sz w:val="24"/>
                <w:szCs w:val="24"/>
              </w:rPr>
            </w:pPr>
          </w:p>
          <w:p w14:paraId="57A487F2" w14:textId="49641810" w:rsidR="00307D29" w:rsidRPr="00A131D1" w:rsidRDefault="00343621" w:rsidP="00186A7C">
            <w:pPr>
              <w:spacing w:after="60"/>
              <w:rPr>
                <w:rFonts w:ascii="Times New Roman" w:hAnsi="Times New Roman" w:cs="Times New Roman"/>
                <w:sz w:val="24"/>
                <w:szCs w:val="24"/>
              </w:rPr>
            </w:pPr>
            <w:r w:rsidRPr="00A131D1">
              <w:rPr>
                <w:rFonts w:ascii="Times New Roman" w:hAnsi="Times New Roman" w:cs="Times New Roman"/>
                <w:sz w:val="24"/>
                <w:szCs w:val="24"/>
              </w:rPr>
              <w:t>Participants in the writing condition were given open text fields to provide their answers. Each question was presented on a separate page. Participants in the speaking condition were provided with exactly the same questions, wording, and sequence.</w:t>
            </w:r>
          </w:p>
          <w:p w14:paraId="46A9CB7A" w14:textId="77777777" w:rsidR="00186A7C" w:rsidRPr="00A131D1" w:rsidRDefault="00186A7C" w:rsidP="00186A7C">
            <w:pPr>
              <w:spacing w:after="60"/>
              <w:rPr>
                <w:rFonts w:ascii="Times New Roman" w:hAnsi="Times New Roman"/>
                <w:sz w:val="24"/>
                <w:szCs w:val="24"/>
              </w:rPr>
            </w:pPr>
          </w:p>
          <w:p w14:paraId="6FA2E75D" w14:textId="69A98A84" w:rsidR="00186A7C" w:rsidRPr="00A131D1" w:rsidRDefault="00343621" w:rsidP="00186A7C">
            <w:pPr>
              <w:spacing w:after="60"/>
              <w:rPr>
                <w:rFonts w:ascii="Times New Roman" w:hAnsi="Times New Roman"/>
                <w:sz w:val="24"/>
                <w:szCs w:val="24"/>
              </w:rPr>
            </w:pPr>
            <w:r w:rsidRPr="00A131D1">
              <w:rPr>
                <w:rFonts w:ascii="Times New Roman" w:hAnsi="Times New Roman"/>
                <w:sz w:val="24"/>
                <w:szCs w:val="24"/>
              </w:rPr>
              <w:t>Upon concluding their interaction, consumers in both conditions completed a short questionnaire on a desktop PC in the lab where the experiment was conducted.</w:t>
            </w:r>
          </w:p>
        </w:tc>
      </w:tr>
    </w:tbl>
    <w:p w14:paraId="0068441D" w14:textId="77777777" w:rsidR="00186A7C" w:rsidRPr="00A131D1" w:rsidRDefault="00186A7C" w:rsidP="00954E10">
      <w:pPr>
        <w:spacing w:line="240" w:lineRule="auto"/>
        <w:ind w:left="284" w:hanging="284"/>
        <w:rPr>
          <w:rFonts w:ascii="Times New Roman" w:hAnsi="Times New Roman"/>
          <w:b/>
          <w:sz w:val="24"/>
          <w:szCs w:val="24"/>
        </w:rPr>
      </w:pPr>
    </w:p>
    <w:p w14:paraId="5CE15EDC" w14:textId="2881892C" w:rsidR="00954E10" w:rsidRPr="00A131D1" w:rsidRDefault="00343621" w:rsidP="00954E10">
      <w:pPr>
        <w:spacing w:line="240" w:lineRule="auto"/>
        <w:ind w:left="284" w:hanging="284"/>
        <w:rPr>
          <w:rFonts w:ascii="Times New Roman" w:hAnsi="Times New Roman" w:cs="Times New Roman"/>
          <w:b/>
          <w:sz w:val="24"/>
          <w:szCs w:val="24"/>
        </w:rPr>
      </w:pPr>
      <w:r w:rsidRPr="00A131D1">
        <w:rPr>
          <w:rFonts w:ascii="Times New Roman" w:hAnsi="Times New Roman" w:cs="Times New Roman"/>
          <w:b/>
          <w:sz w:val="24"/>
          <w:szCs w:val="24"/>
        </w:rPr>
        <w:t>Analysis with covariates</w:t>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22"/>
        <w:gridCol w:w="1149"/>
        <w:gridCol w:w="1141"/>
        <w:gridCol w:w="1270"/>
        <w:gridCol w:w="1144"/>
        <w:gridCol w:w="1145"/>
        <w:gridCol w:w="1144"/>
        <w:gridCol w:w="1145"/>
      </w:tblGrid>
      <w:tr w:rsidR="00BF0810" w:rsidRPr="00A131D1" w14:paraId="5C59C915" w14:textId="77777777" w:rsidTr="00F332A5">
        <w:tc>
          <w:tcPr>
            <w:tcW w:w="1222" w:type="dxa"/>
            <w:tcBorders>
              <w:top w:val="double" w:sz="4" w:space="0" w:color="auto"/>
              <w:bottom w:val="single" w:sz="4" w:space="0" w:color="auto"/>
            </w:tcBorders>
          </w:tcPr>
          <w:p w14:paraId="4D00FBA8" w14:textId="77777777" w:rsidR="00954E10" w:rsidRPr="00A131D1" w:rsidRDefault="00954E10" w:rsidP="00F332A5">
            <w:pPr>
              <w:rPr>
                <w:rFonts w:ascii="Times New Roman" w:hAnsi="Times New Roman" w:cs="Times New Roman"/>
                <w:b/>
                <w:sz w:val="24"/>
                <w:szCs w:val="24"/>
              </w:rPr>
            </w:pPr>
          </w:p>
        </w:tc>
        <w:tc>
          <w:tcPr>
            <w:tcW w:w="2290" w:type="dxa"/>
            <w:gridSpan w:val="2"/>
            <w:tcBorders>
              <w:top w:val="double" w:sz="4" w:space="0" w:color="auto"/>
              <w:bottom w:val="single" w:sz="4" w:space="0" w:color="auto"/>
            </w:tcBorders>
          </w:tcPr>
          <w:p w14:paraId="39C33ECA" w14:textId="77777777" w:rsidR="00954E10" w:rsidRPr="00A131D1" w:rsidRDefault="00343621" w:rsidP="00F332A5">
            <w:pPr>
              <w:rPr>
                <w:rFonts w:ascii="Times New Roman" w:hAnsi="Times New Roman" w:cs="Times New Roman"/>
                <w:b/>
                <w:sz w:val="24"/>
                <w:szCs w:val="24"/>
              </w:rPr>
            </w:pPr>
            <w:r w:rsidRPr="00A131D1">
              <w:rPr>
                <w:rFonts w:ascii="Times New Roman" w:hAnsi="Times New Roman" w:cs="Times New Roman"/>
                <w:b/>
                <w:sz w:val="24"/>
                <w:szCs w:val="24"/>
              </w:rPr>
              <w:t>Verbalizing focus</w:t>
            </w:r>
          </w:p>
        </w:tc>
        <w:tc>
          <w:tcPr>
            <w:tcW w:w="3559" w:type="dxa"/>
            <w:gridSpan w:val="3"/>
            <w:tcBorders>
              <w:top w:val="double" w:sz="4" w:space="0" w:color="auto"/>
              <w:bottom w:val="single" w:sz="4" w:space="0" w:color="auto"/>
            </w:tcBorders>
          </w:tcPr>
          <w:p w14:paraId="124C8E4C" w14:textId="77777777" w:rsidR="00954E10" w:rsidRPr="00A131D1" w:rsidRDefault="00343621" w:rsidP="00F332A5">
            <w:pPr>
              <w:rPr>
                <w:rFonts w:ascii="Times New Roman" w:hAnsi="Times New Roman" w:cs="Times New Roman"/>
                <w:b/>
                <w:sz w:val="24"/>
                <w:szCs w:val="24"/>
              </w:rPr>
            </w:pPr>
            <w:r w:rsidRPr="00A131D1">
              <w:rPr>
                <w:rFonts w:ascii="Times New Roman" w:hAnsi="Times New Roman" w:cs="Times New Roman"/>
                <w:b/>
                <w:sz w:val="24"/>
                <w:szCs w:val="24"/>
              </w:rPr>
              <w:t>Food choice</w:t>
            </w:r>
          </w:p>
        </w:tc>
        <w:tc>
          <w:tcPr>
            <w:tcW w:w="2289" w:type="dxa"/>
            <w:gridSpan w:val="2"/>
            <w:tcBorders>
              <w:top w:val="double" w:sz="4" w:space="0" w:color="auto"/>
              <w:bottom w:val="single" w:sz="4" w:space="0" w:color="auto"/>
            </w:tcBorders>
          </w:tcPr>
          <w:p w14:paraId="1DFBB4F4" w14:textId="77777777" w:rsidR="00954E10" w:rsidRPr="00A131D1" w:rsidRDefault="00343621" w:rsidP="00F332A5">
            <w:pPr>
              <w:rPr>
                <w:rFonts w:ascii="Times New Roman" w:hAnsi="Times New Roman" w:cs="Times New Roman"/>
                <w:b/>
                <w:sz w:val="24"/>
                <w:szCs w:val="24"/>
              </w:rPr>
            </w:pPr>
            <w:r w:rsidRPr="00A131D1">
              <w:rPr>
                <w:rFonts w:ascii="Times New Roman" w:hAnsi="Times New Roman" w:cs="Times New Roman"/>
                <w:b/>
                <w:sz w:val="24"/>
                <w:szCs w:val="24"/>
              </w:rPr>
              <w:t>Food quantity</w:t>
            </w:r>
          </w:p>
        </w:tc>
      </w:tr>
      <w:tr w:rsidR="00BF0810" w:rsidRPr="00A131D1" w14:paraId="78EA4096" w14:textId="77777777" w:rsidTr="00F332A5">
        <w:tc>
          <w:tcPr>
            <w:tcW w:w="1222" w:type="dxa"/>
            <w:tcBorders>
              <w:top w:val="single" w:sz="4" w:space="0" w:color="auto"/>
            </w:tcBorders>
          </w:tcPr>
          <w:p w14:paraId="7B841FAA" w14:textId="77777777" w:rsidR="00954E10" w:rsidRPr="00A131D1" w:rsidRDefault="00954E10" w:rsidP="00F332A5">
            <w:pPr>
              <w:rPr>
                <w:rFonts w:ascii="Times New Roman" w:hAnsi="Times New Roman" w:cs="Times New Roman"/>
                <w:b/>
                <w:sz w:val="24"/>
                <w:szCs w:val="24"/>
              </w:rPr>
            </w:pPr>
          </w:p>
        </w:tc>
        <w:tc>
          <w:tcPr>
            <w:tcW w:w="1149" w:type="dxa"/>
            <w:tcBorders>
              <w:top w:val="single" w:sz="4" w:space="0" w:color="auto"/>
            </w:tcBorders>
          </w:tcPr>
          <w:p w14:paraId="16BFB253" w14:textId="2316649E" w:rsidR="00954E10" w:rsidRPr="00A131D1" w:rsidRDefault="00343621" w:rsidP="00F332A5">
            <w:pPr>
              <w:rPr>
                <w:rFonts w:ascii="Times New Roman" w:hAnsi="Times New Roman" w:cs="Times New Roman"/>
                <w:b/>
                <w:sz w:val="24"/>
                <w:szCs w:val="24"/>
              </w:rPr>
            </w:pPr>
            <w:r w:rsidRPr="00A131D1">
              <w:rPr>
                <w:rFonts w:ascii="Times New Roman" w:hAnsi="Times New Roman" w:cs="Times New Roman"/>
                <w:i/>
                <w:sz w:val="24"/>
                <w:szCs w:val="24"/>
              </w:rPr>
              <w:t>F value</w:t>
            </w:r>
          </w:p>
        </w:tc>
        <w:tc>
          <w:tcPr>
            <w:tcW w:w="1141" w:type="dxa"/>
            <w:tcBorders>
              <w:top w:val="single" w:sz="4" w:space="0" w:color="auto"/>
            </w:tcBorders>
          </w:tcPr>
          <w:p w14:paraId="5328CD7A" w14:textId="77777777" w:rsidR="00954E10" w:rsidRPr="00A131D1" w:rsidRDefault="00343621" w:rsidP="00F332A5">
            <w:pPr>
              <w:rPr>
                <w:rFonts w:ascii="Times New Roman" w:hAnsi="Times New Roman" w:cs="Times New Roman"/>
                <w:b/>
                <w:sz w:val="24"/>
                <w:szCs w:val="24"/>
              </w:rPr>
            </w:pPr>
            <w:r w:rsidRPr="00A131D1">
              <w:rPr>
                <w:rFonts w:ascii="Times New Roman" w:hAnsi="Times New Roman" w:cs="Times New Roman"/>
                <w:i/>
                <w:sz w:val="24"/>
                <w:szCs w:val="24"/>
              </w:rPr>
              <w:t>p value</w:t>
            </w:r>
          </w:p>
        </w:tc>
        <w:tc>
          <w:tcPr>
            <w:tcW w:w="1270" w:type="dxa"/>
            <w:tcBorders>
              <w:top w:val="single" w:sz="4" w:space="0" w:color="auto"/>
            </w:tcBorders>
          </w:tcPr>
          <w:p w14:paraId="5F5FAB6B" w14:textId="77777777" w:rsidR="00954E10" w:rsidRPr="00A131D1" w:rsidRDefault="00343621" w:rsidP="00F332A5">
            <w:pPr>
              <w:rPr>
                <w:rFonts w:ascii="Times New Roman" w:hAnsi="Times New Roman" w:cs="Times New Roman"/>
                <w:b/>
                <w:sz w:val="24"/>
                <w:szCs w:val="24"/>
              </w:rPr>
            </w:pPr>
            <w:r w:rsidRPr="00A131D1">
              <w:rPr>
                <w:rFonts w:ascii="Times New Roman" w:hAnsi="Times New Roman" w:cs="Times New Roman"/>
                <w:i/>
                <w:sz w:val="24"/>
                <w:szCs w:val="24"/>
              </w:rPr>
              <w:t>Coefficient</w:t>
            </w:r>
          </w:p>
        </w:tc>
        <w:tc>
          <w:tcPr>
            <w:tcW w:w="1144" w:type="dxa"/>
            <w:tcBorders>
              <w:top w:val="single" w:sz="4" w:space="0" w:color="auto"/>
            </w:tcBorders>
          </w:tcPr>
          <w:p w14:paraId="74400980" w14:textId="77777777" w:rsidR="00954E10" w:rsidRPr="00A131D1" w:rsidRDefault="00343621" w:rsidP="00F332A5">
            <w:pPr>
              <w:rPr>
                <w:rFonts w:ascii="Times New Roman" w:hAnsi="Times New Roman" w:cs="Times New Roman"/>
                <w:b/>
                <w:sz w:val="24"/>
                <w:szCs w:val="24"/>
              </w:rPr>
            </w:pPr>
            <w:r w:rsidRPr="00A131D1">
              <w:rPr>
                <w:rFonts w:ascii="Times New Roman" w:hAnsi="Times New Roman" w:cs="Times New Roman"/>
                <w:i/>
                <w:sz w:val="24"/>
                <w:szCs w:val="24"/>
              </w:rPr>
              <w:t>Wald</w:t>
            </w:r>
          </w:p>
        </w:tc>
        <w:tc>
          <w:tcPr>
            <w:tcW w:w="1145" w:type="dxa"/>
            <w:tcBorders>
              <w:top w:val="single" w:sz="4" w:space="0" w:color="auto"/>
            </w:tcBorders>
          </w:tcPr>
          <w:p w14:paraId="57B96757" w14:textId="77777777" w:rsidR="00954E10" w:rsidRPr="00A131D1" w:rsidRDefault="00343621" w:rsidP="00F332A5">
            <w:pPr>
              <w:rPr>
                <w:rFonts w:ascii="Times New Roman" w:hAnsi="Times New Roman" w:cs="Times New Roman"/>
                <w:b/>
                <w:sz w:val="24"/>
                <w:szCs w:val="24"/>
              </w:rPr>
            </w:pPr>
            <w:r w:rsidRPr="00A131D1">
              <w:rPr>
                <w:rFonts w:ascii="Times New Roman" w:hAnsi="Times New Roman" w:cs="Times New Roman"/>
                <w:i/>
                <w:sz w:val="24"/>
                <w:szCs w:val="24"/>
              </w:rPr>
              <w:t>p value</w:t>
            </w:r>
          </w:p>
        </w:tc>
        <w:tc>
          <w:tcPr>
            <w:tcW w:w="1144" w:type="dxa"/>
            <w:tcBorders>
              <w:top w:val="single" w:sz="4" w:space="0" w:color="auto"/>
            </w:tcBorders>
          </w:tcPr>
          <w:p w14:paraId="7EBE478C" w14:textId="77777777" w:rsidR="00954E10" w:rsidRPr="00A131D1" w:rsidRDefault="00343621" w:rsidP="00F332A5">
            <w:pPr>
              <w:rPr>
                <w:rFonts w:ascii="Times New Roman" w:hAnsi="Times New Roman" w:cs="Times New Roman"/>
                <w:b/>
                <w:sz w:val="24"/>
                <w:szCs w:val="24"/>
              </w:rPr>
            </w:pPr>
            <w:r w:rsidRPr="00A131D1">
              <w:rPr>
                <w:rFonts w:ascii="Times New Roman" w:hAnsi="Times New Roman" w:cs="Times New Roman"/>
                <w:i/>
                <w:sz w:val="24"/>
                <w:szCs w:val="24"/>
              </w:rPr>
              <w:t>F value</w:t>
            </w:r>
          </w:p>
        </w:tc>
        <w:tc>
          <w:tcPr>
            <w:tcW w:w="1145" w:type="dxa"/>
            <w:tcBorders>
              <w:top w:val="single" w:sz="4" w:space="0" w:color="auto"/>
            </w:tcBorders>
          </w:tcPr>
          <w:p w14:paraId="64CBC8FB" w14:textId="77777777" w:rsidR="00954E10" w:rsidRPr="00A131D1" w:rsidRDefault="00343621" w:rsidP="00F332A5">
            <w:pPr>
              <w:rPr>
                <w:rFonts w:ascii="Times New Roman" w:hAnsi="Times New Roman" w:cs="Times New Roman"/>
                <w:b/>
                <w:sz w:val="24"/>
                <w:szCs w:val="24"/>
              </w:rPr>
            </w:pPr>
            <w:r w:rsidRPr="00A131D1">
              <w:rPr>
                <w:rFonts w:ascii="Times New Roman" w:hAnsi="Times New Roman" w:cs="Times New Roman"/>
                <w:i/>
                <w:sz w:val="24"/>
                <w:szCs w:val="24"/>
              </w:rPr>
              <w:t>p value</w:t>
            </w:r>
          </w:p>
        </w:tc>
      </w:tr>
      <w:tr w:rsidR="00BF0810" w:rsidRPr="00A131D1" w14:paraId="6C84B8F3" w14:textId="77777777" w:rsidTr="00F332A5">
        <w:tc>
          <w:tcPr>
            <w:tcW w:w="1222" w:type="dxa"/>
          </w:tcPr>
          <w:p w14:paraId="5D41A5C0" w14:textId="56C441CA" w:rsidR="00954E10" w:rsidRPr="00A131D1" w:rsidRDefault="00343621" w:rsidP="00DB7587">
            <w:pPr>
              <w:rPr>
                <w:rFonts w:ascii="Times New Roman" w:hAnsi="Times New Roman" w:cs="Times New Roman"/>
                <w:b/>
                <w:sz w:val="24"/>
                <w:szCs w:val="24"/>
              </w:rPr>
            </w:pPr>
            <w:r w:rsidRPr="00A131D1">
              <w:rPr>
                <w:rFonts w:ascii="Times New Roman" w:hAnsi="Times New Roman" w:cs="Times New Roman"/>
                <w:sz w:val="24"/>
                <w:szCs w:val="24"/>
              </w:rPr>
              <w:t>Modality</w:t>
            </w:r>
          </w:p>
        </w:tc>
        <w:tc>
          <w:tcPr>
            <w:tcW w:w="1149" w:type="dxa"/>
          </w:tcPr>
          <w:p w14:paraId="3A80A14C" w14:textId="0C781E53" w:rsidR="00954E10" w:rsidRPr="00A131D1" w:rsidRDefault="00343621" w:rsidP="00E151E0">
            <w:pPr>
              <w:rPr>
                <w:rFonts w:ascii="Times New Roman" w:hAnsi="Times New Roman" w:cs="Times New Roman"/>
                <w:sz w:val="24"/>
                <w:szCs w:val="24"/>
              </w:rPr>
            </w:pPr>
            <w:r w:rsidRPr="00A131D1">
              <w:rPr>
                <w:rFonts w:ascii="Times New Roman" w:hAnsi="Times New Roman" w:cs="Times New Roman"/>
                <w:sz w:val="24"/>
                <w:szCs w:val="24"/>
              </w:rPr>
              <w:t>29.79</w:t>
            </w:r>
          </w:p>
        </w:tc>
        <w:tc>
          <w:tcPr>
            <w:tcW w:w="1141" w:type="dxa"/>
          </w:tcPr>
          <w:p w14:paraId="1284CC0E" w14:textId="47779E35" w:rsidR="00954E10" w:rsidRPr="00A131D1" w:rsidRDefault="00343621" w:rsidP="00DB7587">
            <w:pPr>
              <w:rPr>
                <w:rFonts w:ascii="Times New Roman" w:hAnsi="Times New Roman" w:cs="Times New Roman"/>
                <w:sz w:val="24"/>
                <w:szCs w:val="24"/>
              </w:rPr>
            </w:pPr>
            <w:r w:rsidRPr="00A131D1">
              <w:rPr>
                <w:rFonts w:ascii="Times New Roman" w:hAnsi="Times New Roman" w:cs="Times New Roman"/>
                <w:sz w:val="24"/>
                <w:szCs w:val="24"/>
              </w:rPr>
              <w:t>&lt; .001</w:t>
            </w:r>
          </w:p>
        </w:tc>
        <w:tc>
          <w:tcPr>
            <w:tcW w:w="1270" w:type="dxa"/>
          </w:tcPr>
          <w:p w14:paraId="69F2B642" w14:textId="4D705783" w:rsidR="00954E10" w:rsidRPr="00A131D1" w:rsidRDefault="00343621" w:rsidP="00DB7587">
            <w:pPr>
              <w:rPr>
                <w:rFonts w:ascii="Times New Roman" w:hAnsi="Times New Roman" w:cs="Times New Roman"/>
                <w:b/>
                <w:sz w:val="24"/>
                <w:szCs w:val="24"/>
              </w:rPr>
            </w:pPr>
            <w:r w:rsidRPr="00A131D1">
              <w:rPr>
                <w:rFonts w:ascii="Times New Roman" w:hAnsi="Times New Roman" w:cs="Times New Roman"/>
                <w:sz w:val="24"/>
                <w:szCs w:val="24"/>
              </w:rPr>
              <w:t>.953</w:t>
            </w:r>
          </w:p>
        </w:tc>
        <w:tc>
          <w:tcPr>
            <w:tcW w:w="1144" w:type="dxa"/>
          </w:tcPr>
          <w:p w14:paraId="01623971" w14:textId="651E4EE8" w:rsidR="00954E10" w:rsidRPr="00A131D1" w:rsidRDefault="00343621" w:rsidP="00DB7587">
            <w:pPr>
              <w:rPr>
                <w:rFonts w:ascii="Times New Roman" w:hAnsi="Times New Roman" w:cs="Times New Roman"/>
                <w:b/>
                <w:sz w:val="24"/>
                <w:szCs w:val="24"/>
              </w:rPr>
            </w:pPr>
            <w:r w:rsidRPr="00A131D1">
              <w:rPr>
                <w:rFonts w:ascii="Times New Roman" w:hAnsi="Times New Roman" w:cs="Times New Roman"/>
                <w:sz w:val="24"/>
                <w:szCs w:val="24"/>
              </w:rPr>
              <w:t>7.26</w:t>
            </w:r>
          </w:p>
        </w:tc>
        <w:tc>
          <w:tcPr>
            <w:tcW w:w="1145" w:type="dxa"/>
          </w:tcPr>
          <w:p w14:paraId="7950484E" w14:textId="609625C5" w:rsidR="00954E10" w:rsidRPr="00A131D1" w:rsidRDefault="00343621" w:rsidP="00DB7587">
            <w:pPr>
              <w:rPr>
                <w:rFonts w:ascii="Times New Roman" w:hAnsi="Times New Roman" w:cs="Times New Roman"/>
                <w:b/>
                <w:sz w:val="24"/>
                <w:szCs w:val="24"/>
              </w:rPr>
            </w:pPr>
            <w:r w:rsidRPr="00A131D1">
              <w:rPr>
                <w:rFonts w:ascii="Times New Roman" w:hAnsi="Times New Roman" w:cs="Times New Roman"/>
                <w:sz w:val="24"/>
                <w:szCs w:val="24"/>
              </w:rPr>
              <w:t>.007</w:t>
            </w:r>
          </w:p>
        </w:tc>
        <w:tc>
          <w:tcPr>
            <w:tcW w:w="1144" w:type="dxa"/>
          </w:tcPr>
          <w:p w14:paraId="56B9B266" w14:textId="760552C3" w:rsidR="00954E10" w:rsidRPr="00A131D1" w:rsidRDefault="00343621" w:rsidP="00DB7587">
            <w:pPr>
              <w:rPr>
                <w:rFonts w:ascii="Times New Roman" w:hAnsi="Times New Roman" w:cs="Times New Roman"/>
                <w:b/>
                <w:sz w:val="24"/>
                <w:szCs w:val="24"/>
              </w:rPr>
            </w:pPr>
            <w:r w:rsidRPr="00A131D1">
              <w:rPr>
                <w:rFonts w:ascii="Times New Roman" w:hAnsi="Times New Roman" w:cs="Times New Roman"/>
                <w:color w:val="000000"/>
                <w:kern w:val="24"/>
                <w:sz w:val="24"/>
                <w:szCs w:val="24"/>
              </w:rPr>
              <w:t>3.08</w:t>
            </w:r>
          </w:p>
        </w:tc>
        <w:tc>
          <w:tcPr>
            <w:tcW w:w="1145" w:type="dxa"/>
          </w:tcPr>
          <w:p w14:paraId="22D1FA86" w14:textId="5B776B26" w:rsidR="00954E10" w:rsidRPr="00A131D1" w:rsidRDefault="00343621" w:rsidP="00DB7587">
            <w:pPr>
              <w:rPr>
                <w:rFonts w:ascii="Times New Roman" w:hAnsi="Times New Roman" w:cs="Times New Roman"/>
                <w:b/>
                <w:sz w:val="24"/>
                <w:szCs w:val="24"/>
              </w:rPr>
            </w:pPr>
            <w:r w:rsidRPr="00A131D1">
              <w:rPr>
                <w:rFonts w:ascii="Times New Roman" w:hAnsi="Times New Roman" w:cs="Times New Roman"/>
                <w:color w:val="000000"/>
                <w:kern w:val="24"/>
                <w:sz w:val="24"/>
                <w:szCs w:val="24"/>
              </w:rPr>
              <w:t>.082</w:t>
            </w:r>
          </w:p>
        </w:tc>
      </w:tr>
      <w:tr w:rsidR="00BF0810" w:rsidRPr="00A131D1" w14:paraId="64EA286F" w14:textId="77777777" w:rsidTr="00F332A5">
        <w:tc>
          <w:tcPr>
            <w:tcW w:w="1222" w:type="dxa"/>
          </w:tcPr>
          <w:p w14:paraId="46A51F6B" w14:textId="7C8A504F" w:rsidR="00954E10" w:rsidRPr="00A131D1" w:rsidRDefault="00343621" w:rsidP="00DB7587">
            <w:pPr>
              <w:rPr>
                <w:rFonts w:ascii="Times New Roman" w:hAnsi="Times New Roman" w:cs="Times New Roman"/>
                <w:b/>
                <w:sz w:val="24"/>
                <w:szCs w:val="24"/>
              </w:rPr>
            </w:pPr>
            <w:r w:rsidRPr="00A131D1">
              <w:rPr>
                <w:rFonts w:ascii="Times New Roman" w:hAnsi="Times New Roman" w:cs="Times New Roman"/>
                <w:sz w:val="24"/>
                <w:szCs w:val="24"/>
              </w:rPr>
              <w:t>Mood</w:t>
            </w:r>
          </w:p>
        </w:tc>
        <w:tc>
          <w:tcPr>
            <w:tcW w:w="1149" w:type="dxa"/>
          </w:tcPr>
          <w:p w14:paraId="47B32197" w14:textId="77777777" w:rsidR="00954E10" w:rsidRPr="00A131D1" w:rsidRDefault="00343621" w:rsidP="00F332A5">
            <w:pPr>
              <w:rPr>
                <w:rFonts w:ascii="Times New Roman" w:hAnsi="Times New Roman" w:cs="Times New Roman"/>
                <w:sz w:val="24"/>
                <w:szCs w:val="24"/>
              </w:rPr>
            </w:pPr>
            <w:r w:rsidRPr="00A131D1">
              <w:rPr>
                <w:rFonts w:ascii="Times New Roman" w:hAnsi="Times New Roman" w:cs="Times New Roman"/>
                <w:sz w:val="24"/>
                <w:szCs w:val="24"/>
              </w:rPr>
              <w:t>.02</w:t>
            </w:r>
          </w:p>
        </w:tc>
        <w:tc>
          <w:tcPr>
            <w:tcW w:w="1141" w:type="dxa"/>
          </w:tcPr>
          <w:p w14:paraId="3E1C6FE7" w14:textId="77777777" w:rsidR="00954E10" w:rsidRPr="00A131D1" w:rsidRDefault="00343621" w:rsidP="00F332A5">
            <w:pPr>
              <w:rPr>
                <w:rFonts w:ascii="Times New Roman" w:hAnsi="Times New Roman" w:cs="Times New Roman"/>
                <w:sz w:val="24"/>
                <w:szCs w:val="24"/>
              </w:rPr>
            </w:pPr>
            <w:r w:rsidRPr="00A131D1">
              <w:rPr>
                <w:rFonts w:ascii="Times New Roman" w:hAnsi="Times New Roman" w:cs="Times New Roman"/>
                <w:sz w:val="24"/>
                <w:szCs w:val="24"/>
              </w:rPr>
              <w:t>.898</w:t>
            </w:r>
          </w:p>
        </w:tc>
        <w:tc>
          <w:tcPr>
            <w:tcW w:w="1270" w:type="dxa"/>
          </w:tcPr>
          <w:p w14:paraId="63FDC6C9" w14:textId="77777777" w:rsidR="00954E10" w:rsidRPr="00A131D1" w:rsidRDefault="00343621" w:rsidP="00F332A5">
            <w:pPr>
              <w:rPr>
                <w:rFonts w:ascii="Times New Roman" w:hAnsi="Times New Roman" w:cs="Times New Roman"/>
                <w:b/>
                <w:sz w:val="24"/>
                <w:szCs w:val="24"/>
              </w:rPr>
            </w:pPr>
            <w:r w:rsidRPr="00A131D1">
              <w:rPr>
                <w:rFonts w:ascii="Times New Roman" w:hAnsi="Times New Roman" w:cs="Times New Roman"/>
                <w:sz w:val="24"/>
                <w:szCs w:val="24"/>
              </w:rPr>
              <w:t>–.031</w:t>
            </w:r>
          </w:p>
        </w:tc>
        <w:tc>
          <w:tcPr>
            <w:tcW w:w="1144" w:type="dxa"/>
          </w:tcPr>
          <w:p w14:paraId="19BFED01" w14:textId="77777777" w:rsidR="00954E10" w:rsidRPr="00A131D1" w:rsidRDefault="00343621" w:rsidP="00F332A5">
            <w:pPr>
              <w:rPr>
                <w:rFonts w:ascii="Times New Roman" w:hAnsi="Times New Roman" w:cs="Times New Roman"/>
                <w:b/>
                <w:sz w:val="24"/>
                <w:szCs w:val="24"/>
              </w:rPr>
            </w:pPr>
            <w:r w:rsidRPr="00A131D1">
              <w:rPr>
                <w:rFonts w:ascii="Times New Roman" w:hAnsi="Times New Roman" w:cs="Times New Roman"/>
                <w:sz w:val="24"/>
                <w:szCs w:val="24"/>
              </w:rPr>
              <w:t>.06</w:t>
            </w:r>
          </w:p>
        </w:tc>
        <w:tc>
          <w:tcPr>
            <w:tcW w:w="1145" w:type="dxa"/>
          </w:tcPr>
          <w:p w14:paraId="72F40CFC" w14:textId="77777777" w:rsidR="00954E10" w:rsidRPr="00A131D1" w:rsidRDefault="00343621" w:rsidP="00F332A5">
            <w:pPr>
              <w:rPr>
                <w:rFonts w:ascii="Times New Roman" w:hAnsi="Times New Roman" w:cs="Times New Roman"/>
                <w:b/>
                <w:sz w:val="24"/>
                <w:szCs w:val="24"/>
              </w:rPr>
            </w:pPr>
            <w:r w:rsidRPr="00A131D1">
              <w:rPr>
                <w:rFonts w:ascii="Times New Roman" w:hAnsi="Times New Roman" w:cs="Times New Roman"/>
                <w:sz w:val="24"/>
                <w:szCs w:val="24"/>
              </w:rPr>
              <w:t>.813</w:t>
            </w:r>
          </w:p>
        </w:tc>
        <w:tc>
          <w:tcPr>
            <w:tcW w:w="1144" w:type="dxa"/>
          </w:tcPr>
          <w:p w14:paraId="17A326A5" w14:textId="77777777" w:rsidR="00954E10" w:rsidRPr="00A131D1" w:rsidRDefault="00343621" w:rsidP="00F332A5">
            <w:pPr>
              <w:rPr>
                <w:rFonts w:ascii="Times New Roman" w:hAnsi="Times New Roman" w:cs="Times New Roman"/>
                <w:b/>
                <w:sz w:val="24"/>
                <w:szCs w:val="24"/>
              </w:rPr>
            </w:pPr>
            <w:r w:rsidRPr="00A131D1">
              <w:rPr>
                <w:rFonts w:ascii="Times New Roman" w:hAnsi="Times New Roman" w:cs="Times New Roman"/>
                <w:color w:val="000000"/>
                <w:kern w:val="24"/>
                <w:sz w:val="24"/>
                <w:szCs w:val="24"/>
              </w:rPr>
              <w:t>.01</w:t>
            </w:r>
          </w:p>
        </w:tc>
        <w:tc>
          <w:tcPr>
            <w:tcW w:w="1145" w:type="dxa"/>
          </w:tcPr>
          <w:p w14:paraId="690E4E99" w14:textId="77777777" w:rsidR="00954E10" w:rsidRPr="00A131D1" w:rsidRDefault="00343621" w:rsidP="00F332A5">
            <w:pPr>
              <w:rPr>
                <w:rFonts w:ascii="Times New Roman" w:hAnsi="Times New Roman" w:cs="Times New Roman"/>
                <w:b/>
                <w:sz w:val="24"/>
                <w:szCs w:val="24"/>
              </w:rPr>
            </w:pPr>
            <w:r w:rsidRPr="00A131D1">
              <w:rPr>
                <w:rFonts w:ascii="Times New Roman" w:hAnsi="Times New Roman" w:cs="Times New Roman"/>
                <w:color w:val="000000"/>
                <w:kern w:val="24"/>
                <w:sz w:val="24"/>
                <w:szCs w:val="24"/>
              </w:rPr>
              <w:t>.923</w:t>
            </w:r>
          </w:p>
        </w:tc>
      </w:tr>
      <w:tr w:rsidR="00BF0810" w:rsidRPr="00A131D1" w14:paraId="2938BBC8" w14:textId="77777777" w:rsidTr="00F332A5">
        <w:tc>
          <w:tcPr>
            <w:tcW w:w="1222" w:type="dxa"/>
            <w:tcBorders>
              <w:bottom w:val="single" w:sz="4" w:space="0" w:color="auto"/>
            </w:tcBorders>
          </w:tcPr>
          <w:p w14:paraId="4B613099" w14:textId="378AC802" w:rsidR="00954E10" w:rsidRPr="00A131D1" w:rsidRDefault="00343621" w:rsidP="00DB7587">
            <w:pPr>
              <w:rPr>
                <w:rFonts w:ascii="Times New Roman" w:hAnsi="Times New Roman" w:cs="Times New Roman"/>
                <w:b/>
                <w:sz w:val="24"/>
                <w:szCs w:val="24"/>
              </w:rPr>
            </w:pPr>
            <w:r w:rsidRPr="00A131D1">
              <w:rPr>
                <w:rFonts w:ascii="Times New Roman" w:hAnsi="Times New Roman" w:cs="Times New Roman"/>
                <w:sz w:val="24"/>
                <w:szCs w:val="24"/>
              </w:rPr>
              <w:t>Hunger</w:t>
            </w:r>
          </w:p>
        </w:tc>
        <w:tc>
          <w:tcPr>
            <w:tcW w:w="1149" w:type="dxa"/>
            <w:tcBorders>
              <w:bottom w:val="single" w:sz="4" w:space="0" w:color="auto"/>
            </w:tcBorders>
          </w:tcPr>
          <w:p w14:paraId="6A923C84" w14:textId="77777777" w:rsidR="00954E10" w:rsidRPr="00A131D1" w:rsidRDefault="00343621" w:rsidP="00F332A5">
            <w:pPr>
              <w:rPr>
                <w:rFonts w:ascii="Times New Roman" w:hAnsi="Times New Roman" w:cs="Times New Roman"/>
                <w:sz w:val="24"/>
                <w:szCs w:val="24"/>
              </w:rPr>
            </w:pPr>
            <w:r w:rsidRPr="00A131D1">
              <w:rPr>
                <w:rFonts w:ascii="Times New Roman" w:hAnsi="Times New Roman" w:cs="Times New Roman"/>
                <w:sz w:val="24"/>
                <w:szCs w:val="24"/>
              </w:rPr>
              <w:t>.70</w:t>
            </w:r>
          </w:p>
        </w:tc>
        <w:tc>
          <w:tcPr>
            <w:tcW w:w="1141" w:type="dxa"/>
            <w:tcBorders>
              <w:bottom w:val="single" w:sz="4" w:space="0" w:color="auto"/>
            </w:tcBorders>
          </w:tcPr>
          <w:p w14:paraId="0728731E" w14:textId="77777777" w:rsidR="00954E10" w:rsidRPr="00A131D1" w:rsidRDefault="00343621" w:rsidP="00F332A5">
            <w:pPr>
              <w:rPr>
                <w:rFonts w:ascii="Times New Roman" w:hAnsi="Times New Roman" w:cs="Times New Roman"/>
                <w:sz w:val="24"/>
                <w:szCs w:val="24"/>
              </w:rPr>
            </w:pPr>
            <w:r w:rsidRPr="00A131D1">
              <w:rPr>
                <w:rFonts w:ascii="Times New Roman" w:hAnsi="Times New Roman" w:cs="Times New Roman"/>
                <w:sz w:val="24"/>
                <w:szCs w:val="24"/>
              </w:rPr>
              <w:t>.406</w:t>
            </w:r>
          </w:p>
        </w:tc>
        <w:tc>
          <w:tcPr>
            <w:tcW w:w="1270" w:type="dxa"/>
            <w:tcBorders>
              <w:bottom w:val="single" w:sz="4" w:space="0" w:color="auto"/>
            </w:tcBorders>
          </w:tcPr>
          <w:p w14:paraId="35D4ED3D" w14:textId="77777777" w:rsidR="00954E10" w:rsidRPr="00A131D1" w:rsidRDefault="00343621" w:rsidP="00F332A5">
            <w:pPr>
              <w:rPr>
                <w:rFonts w:ascii="Times New Roman" w:hAnsi="Times New Roman" w:cs="Times New Roman"/>
                <w:b/>
                <w:sz w:val="24"/>
                <w:szCs w:val="24"/>
              </w:rPr>
            </w:pPr>
            <w:r w:rsidRPr="00A131D1">
              <w:rPr>
                <w:rFonts w:ascii="Times New Roman" w:hAnsi="Times New Roman" w:cs="Times New Roman"/>
                <w:sz w:val="24"/>
                <w:szCs w:val="24"/>
              </w:rPr>
              <w:t>–.113</w:t>
            </w:r>
          </w:p>
        </w:tc>
        <w:tc>
          <w:tcPr>
            <w:tcW w:w="1144" w:type="dxa"/>
            <w:tcBorders>
              <w:bottom w:val="single" w:sz="4" w:space="0" w:color="auto"/>
            </w:tcBorders>
          </w:tcPr>
          <w:p w14:paraId="449DFE7F" w14:textId="77777777" w:rsidR="00954E10" w:rsidRPr="00A131D1" w:rsidRDefault="00343621" w:rsidP="00F332A5">
            <w:pPr>
              <w:rPr>
                <w:rFonts w:ascii="Times New Roman" w:hAnsi="Times New Roman" w:cs="Times New Roman"/>
                <w:b/>
                <w:sz w:val="24"/>
                <w:szCs w:val="24"/>
              </w:rPr>
            </w:pPr>
            <w:r w:rsidRPr="00A131D1">
              <w:rPr>
                <w:rFonts w:ascii="Times New Roman" w:hAnsi="Times New Roman" w:cs="Times New Roman"/>
                <w:sz w:val="24"/>
                <w:szCs w:val="24"/>
              </w:rPr>
              <w:t>.98</w:t>
            </w:r>
          </w:p>
        </w:tc>
        <w:tc>
          <w:tcPr>
            <w:tcW w:w="1145" w:type="dxa"/>
            <w:tcBorders>
              <w:bottom w:val="single" w:sz="4" w:space="0" w:color="auto"/>
            </w:tcBorders>
          </w:tcPr>
          <w:p w14:paraId="7C3936F5" w14:textId="77777777" w:rsidR="00954E10" w:rsidRPr="00A131D1" w:rsidRDefault="00343621" w:rsidP="00F332A5">
            <w:pPr>
              <w:rPr>
                <w:rFonts w:ascii="Times New Roman" w:hAnsi="Times New Roman" w:cs="Times New Roman"/>
                <w:b/>
                <w:sz w:val="24"/>
                <w:szCs w:val="24"/>
              </w:rPr>
            </w:pPr>
            <w:r w:rsidRPr="00A131D1">
              <w:rPr>
                <w:rFonts w:ascii="Times New Roman" w:hAnsi="Times New Roman" w:cs="Times New Roman"/>
                <w:sz w:val="24"/>
                <w:szCs w:val="24"/>
              </w:rPr>
              <w:t>.323</w:t>
            </w:r>
          </w:p>
        </w:tc>
        <w:tc>
          <w:tcPr>
            <w:tcW w:w="1144" w:type="dxa"/>
            <w:tcBorders>
              <w:bottom w:val="single" w:sz="4" w:space="0" w:color="auto"/>
            </w:tcBorders>
          </w:tcPr>
          <w:p w14:paraId="39FE59A1" w14:textId="77777777" w:rsidR="00954E10" w:rsidRPr="00A131D1" w:rsidRDefault="00343621" w:rsidP="00F332A5">
            <w:pPr>
              <w:rPr>
                <w:rFonts w:ascii="Times New Roman" w:hAnsi="Times New Roman" w:cs="Times New Roman"/>
                <w:b/>
                <w:sz w:val="24"/>
                <w:szCs w:val="24"/>
              </w:rPr>
            </w:pPr>
            <w:r w:rsidRPr="00A131D1">
              <w:rPr>
                <w:rFonts w:ascii="Times New Roman" w:hAnsi="Times New Roman" w:cs="Times New Roman"/>
                <w:color w:val="000000"/>
                <w:kern w:val="24"/>
                <w:sz w:val="24"/>
                <w:szCs w:val="24"/>
              </w:rPr>
              <w:t>.15</w:t>
            </w:r>
          </w:p>
        </w:tc>
        <w:tc>
          <w:tcPr>
            <w:tcW w:w="1145" w:type="dxa"/>
            <w:tcBorders>
              <w:bottom w:val="single" w:sz="4" w:space="0" w:color="auto"/>
            </w:tcBorders>
          </w:tcPr>
          <w:p w14:paraId="6DC13C71" w14:textId="77777777" w:rsidR="00954E10" w:rsidRPr="00A131D1" w:rsidRDefault="00343621" w:rsidP="00F332A5">
            <w:pPr>
              <w:rPr>
                <w:rFonts w:ascii="Times New Roman" w:hAnsi="Times New Roman" w:cs="Times New Roman"/>
                <w:b/>
                <w:sz w:val="24"/>
                <w:szCs w:val="24"/>
              </w:rPr>
            </w:pPr>
            <w:r w:rsidRPr="00A131D1">
              <w:rPr>
                <w:rFonts w:ascii="Times New Roman" w:hAnsi="Times New Roman" w:cs="Times New Roman"/>
                <w:color w:val="000000"/>
                <w:kern w:val="24"/>
                <w:sz w:val="24"/>
                <w:szCs w:val="24"/>
              </w:rPr>
              <w:t>.704</w:t>
            </w:r>
          </w:p>
        </w:tc>
      </w:tr>
    </w:tbl>
    <w:p w14:paraId="141034E3" w14:textId="77777777" w:rsidR="00954E10" w:rsidRPr="00A131D1" w:rsidRDefault="00343621" w:rsidP="00954E10">
      <w:pPr>
        <w:rPr>
          <w:rFonts w:ascii="Times New Roman" w:hAnsi="Times New Roman" w:cs="Times New Roman"/>
          <w:b/>
          <w:sz w:val="24"/>
          <w:szCs w:val="24"/>
        </w:rPr>
      </w:pPr>
      <w:r w:rsidRPr="00A131D1">
        <w:rPr>
          <w:rFonts w:ascii="Times New Roman" w:hAnsi="Times New Roman" w:cs="Times New Roman"/>
          <w:b/>
          <w:sz w:val="24"/>
          <w:szCs w:val="24"/>
        </w:rPr>
        <w:br w:type="page"/>
      </w:r>
    </w:p>
    <w:p w14:paraId="7E8F54BD" w14:textId="043687BF" w:rsidR="00F24971" w:rsidRPr="00A131D1" w:rsidRDefault="00343621" w:rsidP="00F24971">
      <w:pPr>
        <w:autoSpaceDE w:val="0"/>
        <w:autoSpaceDN w:val="0"/>
        <w:adjustRightInd w:val="0"/>
        <w:spacing w:after="0" w:line="480" w:lineRule="auto"/>
        <w:rPr>
          <w:rFonts w:ascii="Times New Roman" w:eastAsia="Calibri" w:hAnsi="Times New Roman" w:cs="Arial"/>
          <w:b/>
          <w:sz w:val="28"/>
          <w:lang w:eastAsia="ko-KR"/>
        </w:rPr>
      </w:pPr>
      <w:r w:rsidRPr="00A131D1">
        <w:rPr>
          <w:rFonts w:ascii="Times New Roman" w:eastAsia="Calibri" w:hAnsi="Times New Roman" w:cs="Arial"/>
          <w:b/>
          <w:sz w:val="28"/>
          <w:lang w:eastAsia="ko-KR"/>
        </w:rPr>
        <w:lastRenderedPageBreak/>
        <w:t>Web Appendix H: Study 4</w:t>
      </w:r>
    </w:p>
    <w:p w14:paraId="5BB2BFB5" w14:textId="7BFF0DB8" w:rsidR="00F24971" w:rsidRPr="00A131D1" w:rsidRDefault="00343621" w:rsidP="00F24971">
      <w:pPr>
        <w:spacing w:after="0" w:line="480" w:lineRule="auto"/>
        <w:rPr>
          <w:rFonts w:ascii="Times New Roman" w:hAnsi="Times New Roman" w:cs="Times New Roman"/>
          <w:b/>
          <w:sz w:val="24"/>
        </w:rPr>
      </w:pPr>
      <w:r w:rsidRPr="00A131D1">
        <w:rPr>
          <w:rFonts w:ascii="Times New Roman" w:hAnsi="Times New Roman" w:cs="Times New Roman"/>
          <w:b/>
          <w:sz w:val="24"/>
          <w:szCs w:val="24"/>
        </w:rPr>
        <w:t>Pretest results</w:t>
      </w:r>
    </w:p>
    <w:p w14:paraId="73717611" w14:textId="5A3BAD91" w:rsidR="00F24971" w:rsidRPr="00A131D1" w:rsidRDefault="00343621" w:rsidP="00F24971">
      <w:pPr>
        <w:autoSpaceDE w:val="0"/>
        <w:autoSpaceDN w:val="0"/>
        <w:adjustRightInd w:val="0"/>
        <w:spacing w:after="0" w:line="480" w:lineRule="auto"/>
        <w:rPr>
          <w:rFonts w:ascii="Times New Roman" w:hAnsi="Times New Roman" w:cs="Times New Roman"/>
          <w:sz w:val="24"/>
          <w:szCs w:val="24"/>
        </w:rPr>
      </w:pPr>
      <w:r w:rsidRPr="00A131D1">
        <w:rPr>
          <w:rFonts w:ascii="Times New Roman" w:hAnsi="Times New Roman" w:cs="Times New Roman"/>
          <w:sz w:val="24"/>
          <w:szCs w:val="24"/>
        </w:rPr>
        <w:t>Using publications and real estate ads, we generated a list of 25 common attributes for apartments. We provided 42 participants (69% female, M</w:t>
      </w:r>
      <w:r w:rsidRPr="00A131D1">
        <w:rPr>
          <w:rFonts w:ascii="Times New Roman" w:hAnsi="Times New Roman" w:cs="Times New Roman"/>
          <w:sz w:val="24"/>
          <w:szCs w:val="24"/>
          <w:vertAlign w:val="subscript"/>
        </w:rPr>
        <w:t>age</w:t>
      </w:r>
      <w:r w:rsidRPr="00A131D1">
        <w:rPr>
          <w:rFonts w:ascii="Times New Roman" w:hAnsi="Times New Roman" w:cs="Times New Roman"/>
          <w:sz w:val="24"/>
          <w:szCs w:val="24"/>
        </w:rPr>
        <w:t xml:space="preserve"> = 23.83, SD = 1.27) with the definition of utilitarian and hedonic attributes </w:t>
      </w:r>
      <w:r w:rsidRPr="00A131D1">
        <w:rPr>
          <w:rFonts w:ascii="Times New Roman" w:eastAsia="Calibri" w:hAnsi="Times New Roman" w:cs="Times New Roman"/>
          <w:sz w:val="24"/>
        </w:rPr>
        <w:t xml:space="preserve">(“Utilitarian [attributes] are primarily instrumental, i.e., useful, practical, functional […], whereas hedonic [attributes] are multisensory and provide for experiential consumption, fun, pleasure, and excitement”; </w:t>
      </w:r>
      <w:proofErr w:type="spellStart"/>
      <w:r w:rsidRPr="00A131D1">
        <w:rPr>
          <w:rFonts w:ascii="Times New Roman" w:eastAsia="Calibri" w:hAnsi="Times New Roman" w:cs="Times New Roman"/>
          <w:sz w:val="24"/>
        </w:rPr>
        <w:t>Hsee</w:t>
      </w:r>
      <w:proofErr w:type="spellEnd"/>
      <w:r w:rsidRPr="00A131D1">
        <w:rPr>
          <w:rFonts w:ascii="Times New Roman" w:eastAsia="Calibri" w:hAnsi="Times New Roman" w:cs="Times New Roman"/>
          <w:sz w:val="24"/>
        </w:rPr>
        <w:t xml:space="preserve"> et al. 2015, p. 140) and asked them to classify all apartment attributes </w:t>
      </w:r>
      <w:r w:rsidR="00D16F59">
        <w:rPr>
          <w:rFonts w:ascii="Times New Roman" w:eastAsia="Calibri" w:hAnsi="Times New Roman" w:cs="Times New Roman"/>
          <w:sz w:val="24"/>
        </w:rPr>
        <w:t>from</w:t>
      </w:r>
      <w:r w:rsidR="00D16F59" w:rsidRPr="00A131D1">
        <w:rPr>
          <w:rFonts w:ascii="Times New Roman" w:eastAsia="Calibri" w:hAnsi="Times New Roman" w:cs="Times New Roman"/>
          <w:sz w:val="24"/>
        </w:rPr>
        <w:t xml:space="preserve"> </w:t>
      </w:r>
      <w:r w:rsidRPr="00A131D1">
        <w:rPr>
          <w:rFonts w:ascii="Times New Roman" w:eastAsia="Calibri" w:hAnsi="Times New Roman" w:cs="Times New Roman"/>
          <w:sz w:val="24"/>
        </w:rPr>
        <w:t>1</w:t>
      </w:r>
      <w:r w:rsidR="00D16F59">
        <w:rPr>
          <w:rFonts w:ascii="Times New Roman" w:eastAsia="Calibri" w:hAnsi="Times New Roman" w:cs="Times New Roman"/>
          <w:sz w:val="24"/>
        </w:rPr>
        <w:t xml:space="preserve"> </w:t>
      </w:r>
      <w:r w:rsidRPr="00A131D1">
        <w:rPr>
          <w:rFonts w:ascii="Times New Roman" w:eastAsia="Calibri" w:hAnsi="Times New Roman" w:cs="Times New Roman"/>
          <w:sz w:val="24"/>
        </w:rPr>
        <w:t xml:space="preserve">= “hedonic” </w:t>
      </w:r>
      <w:r w:rsidR="00D16F59">
        <w:rPr>
          <w:rFonts w:ascii="Times New Roman" w:eastAsia="Calibri" w:hAnsi="Times New Roman" w:cs="Times New Roman"/>
          <w:sz w:val="24"/>
        </w:rPr>
        <w:t>to</w:t>
      </w:r>
      <w:r w:rsidR="00D16F59" w:rsidRPr="00A131D1">
        <w:rPr>
          <w:rFonts w:ascii="Times New Roman" w:eastAsia="Calibri" w:hAnsi="Times New Roman" w:cs="Times New Roman"/>
          <w:sz w:val="24"/>
        </w:rPr>
        <w:t xml:space="preserve"> </w:t>
      </w:r>
      <w:r w:rsidRPr="00A131D1">
        <w:rPr>
          <w:rFonts w:ascii="Times New Roman" w:eastAsia="Calibri" w:hAnsi="Times New Roman" w:cs="Times New Roman"/>
          <w:sz w:val="24"/>
        </w:rPr>
        <w:t xml:space="preserve">7 = “utilitarian” along a seven-point bipolar scale (scale adapted from Chang and Hung 2018). </w:t>
      </w:r>
      <w:r w:rsidRPr="00A131D1">
        <w:rPr>
          <w:rFonts w:ascii="Times New Roman" w:hAnsi="Times New Roman" w:cs="Times New Roman"/>
          <w:sz w:val="24"/>
          <w:szCs w:val="24"/>
        </w:rPr>
        <w:t xml:space="preserve">The pretest indicated four clear hedonic attributes (i.e., view from the apartment [M = 2.00, t(41) = –8.95, </w:t>
      </w:r>
      <w:r w:rsidRPr="00A131D1">
        <w:rPr>
          <w:rFonts w:ascii="Times New Roman" w:hAnsi="Times New Roman" w:cs="Times New Roman"/>
          <w:i/>
          <w:sz w:val="24"/>
          <w:szCs w:val="24"/>
        </w:rPr>
        <w:t>p</w:t>
      </w:r>
      <w:r w:rsidRPr="00A131D1">
        <w:rPr>
          <w:rFonts w:ascii="Times New Roman" w:hAnsi="Times New Roman" w:cs="Times New Roman"/>
          <w:sz w:val="24"/>
          <w:szCs w:val="24"/>
        </w:rPr>
        <w:t xml:space="preserve"> &lt; .001], how trendy the neighborhood is [M = 1.81, t(41) = –10.39, </w:t>
      </w:r>
      <w:r w:rsidRPr="00A131D1">
        <w:rPr>
          <w:rFonts w:ascii="Times New Roman" w:hAnsi="Times New Roman" w:cs="Times New Roman"/>
          <w:i/>
          <w:sz w:val="24"/>
          <w:szCs w:val="24"/>
        </w:rPr>
        <w:t>p</w:t>
      </w:r>
      <w:r w:rsidRPr="00A131D1">
        <w:rPr>
          <w:rFonts w:ascii="Times New Roman" w:hAnsi="Times New Roman" w:cs="Times New Roman"/>
          <w:sz w:val="24"/>
          <w:szCs w:val="24"/>
        </w:rPr>
        <w:t xml:space="preserve"> &lt; .001], charm of the apartment [M = 1.64, t(41) = –15.16, </w:t>
      </w:r>
      <w:r w:rsidRPr="00A131D1">
        <w:rPr>
          <w:rFonts w:ascii="Times New Roman" w:hAnsi="Times New Roman" w:cs="Times New Roman"/>
          <w:i/>
          <w:sz w:val="24"/>
          <w:szCs w:val="24"/>
        </w:rPr>
        <w:t>p</w:t>
      </w:r>
      <w:r w:rsidRPr="00A131D1">
        <w:rPr>
          <w:rFonts w:ascii="Times New Roman" w:hAnsi="Times New Roman" w:cs="Times New Roman"/>
          <w:sz w:val="24"/>
          <w:szCs w:val="24"/>
        </w:rPr>
        <w:t xml:space="preserve"> &lt; .001], and distance to the nearest park [M = 3.05, t(41) = –3.34, </w:t>
      </w:r>
      <w:r w:rsidRPr="00A131D1">
        <w:rPr>
          <w:rFonts w:ascii="Times New Roman" w:hAnsi="Times New Roman" w:cs="Times New Roman"/>
          <w:i/>
          <w:sz w:val="24"/>
          <w:szCs w:val="24"/>
        </w:rPr>
        <w:t>p</w:t>
      </w:r>
      <w:r w:rsidRPr="00A131D1">
        <w:rPr>
          <w:rFonts w:ascii="Times New Roman" w:hAnsi="Times New Roman" w:cs="Times New Roman"/>
          <w:sz w:val="24"/>
          <w:szCs w:val="24"/>
        </w:rPr>
        <w:t xml:space="preserve"> = .002], all being significantly lower than the neutral midpoint [4] of the scale). In addition, we identified four clear utilitarian attributes (i.e., distance to </w:t>
      </w:r>
      <w:r w:rsidR="00195456">
        <w:rPr>
          <w:rFonts w:ascii="Times New Roman" w:hAnsi="Times New Roman" w:cs="Times New Roman"/>
          <w:sz w:val="24"/>
          <w:szCs w:val="24"/>
        </w:rPr>
        <w:t>central city</w:t>
      </w:r>
      <w:r w:rsidR="00195456" w:rsidRPr="00A131D1">
        <w:rPr>
          <w:rFonts w:ascii="Times New Roman" w:hAnsi="Times New Roman" w:cs="Times New Roman"/>
          <w:sz w:val="24"/>
          <w:szCs w:val="24"/>
        </w:rPr>
        <w:t xml:space="preserve"> </w:t>
      </w:r>
      <w:r w:rsidRPr="00A131D1">
        <w:rPr>
          <w:rFonts w:ascii="Times New Roman" w:hAnsi="Times New Roman" w:cs="Times New Roman"/>
          <w:sz w:val="24"/>
          <w:szCs w:val="24"/>
        </w:rPr>
        <w:t xml:space="preserve">[M = 5.17, t(41) = 4.95, </w:t>
      </w:r>
      <w:r w:rsidRPr="00A131D1">
        <w:rPr>
          <w:rFonts w:ascii="Times New Roman" w:hAnsi="Times New Roman" w:cs="Times New Roman"/>
          <w:i/>
          <w:sz w:val="24"/>
          <w:szCs w:val="24"/>
        </w:rPr>
        <w:t>p</w:t>
      </w:r>
      <w:r w:rsidRPr="00A131D1">
        <w:rPr>
          <w:rFonts w:ascii="Times New Roman" w:hAnsi="Times New Roman" w:cs="Times New Roman"/>
          <w:sz w:val="24"/>
          <w:szCs w:val="24"/>
        </w:rPr>
        <w:t xml:space="preserve"> &lt; .001], proximity to public transport [M = 5.02, t(41) = 4.66, </w:t>
      </w:r>
      <w:r w:rsidRPr="00A131D1">
        <w:rPr>
          <w:rFonts w:ascii="Times New Roman" w:hAnsi="Times New Roman" w:cs="Times New Roman"/>
          <w:i/>
          <w:sz w:val="24"/>
          <w:szCs w:val="24"/>
        </w:rPr>
        <w:t>p</w:t>
      </w:r>
      <w:r w:rsidRPr="00A131D1">
        <w:rPr>
          <w:rFonts w:ascii="Times New Roman" w:hAnsi="Times New Roman" w:cs="Times New Roman"/>
          <w:sz w:val="24"/>
          <w:szCs w:val="24"/>
        </w:rPr>
        <w:t xml:space="preserve"> &lt; .001], thermal insulation [M = 5.43, t(41) = 5.81, </w:t>
      </w:r>
      <w:r w:rsidRPr="00A131D1">
        <w:rPr>
          <w:rFonts w:ascii="Times New Roman" w:hAnsi="Times New Roman" w:cs="Times New Roman"/>
          <w:i/>
          <w:sz w:val="24"/>
          <w:szCs w:val="24"/>
        </w:rPr>
        <w:t>p</w:t>
      </w:r>
      <w:r w:rsidRPr="00A131D1">
        <w:rPr>
          <w:rFonts w:ascii="Times New Roman" w:hAnsi="Times New Roman" w:cs="Times New Roman"/>
          <w:sz w:val="24"/>
          <w:szCs w:val="24"/>
        </w:rPr>
        <w:t xml:space="preserve"> &lt; .001], and basement compartment [M = 5.36, t(41) = 6.02, </w:t>
      </w:r>
      <w:r w:rsidRPr="00A131D1">
        <w:rPr>
          <w:rFonts w:ascii="Times New Roman" w:hAnsi="Times New Roman" w:cs="Times New Roman"/>
          <w:i/>
          <w:sz w:val="24"/>
          <w:szCs w:val="24"/>
        </w:rPr>
        <w:t>p</w:t>
      </w:r>
      <w:r w:rsidRPr="00A131D1">
        <w:rPr>
          <w:rFonts w:ascii="Times New Roman" w:hAnsi="Times New Roman" w:cs="Times New Roman"/>
          <w:sz w:val="24"/>
          <w:szCs w:val="24"/>
        </w:rPr>
        <w:t xml:space="preserve"> &lt; .001], all being significantly higher than the neutral midpoint [4] of the scale).</w:t>
      </w:r>
    </w:p>
    <w:p w14:paraId="77509E0A" w14:textId="621AEE6B" w:rsidR="00F24971" w:rsidRPr="00A131D1" w:rsidRDefault="00343621">
      <w:pPr>
        <w:rPr>
          <w:rFonts w:ascii="Times New Roman" w:eastAsia="Calibri" w:hAnsi="Times New Roman" w:cs="Arial"/>
          <w:b/>
          <w:sz w:val="28"/>
          <w:lang w:eastAsia="ko-KR"/>
        </w:rPr>
      </w:pPr>
      <w:r w:rsidRPr="00A131D1">
        <w:rPr>
          <w:rFonts w:ascii="Times New Roman" w:eastAsia="Calibri" w:hAnsi="Times New Roman" w:cs="Arial"/>
          <w:b/>
          <w:sz w:val="28"/>
          <w:lang w:eastAsia="ko-KR"/>
        </w:rPr>
        <w:br w:type="page"/>
      </w:r>
    </w:p>
    <w:p w14:paraId="4C81EBE4" w14:textId="6755DC3F" w:rsidR="00555591" w:rsidRPr="00A131D1" w:rsidRDefault="00343621" w:rsidP="00555591">
      <w:pPr>
        <w:autoSpaceDE w:val="0"/>
        <w:autoSpaceDN w:val="0"/>
        <w:adjustRightInd w:val="0"/>
        <w:spacing w:after="0" w:line="480" w:lineRule="auto"/>
        <w:rPr>
          <w:rFonts w:ascii="Times New Roman" w:eastAsia="Calibri" w:hAnsi="Times New Roman" w:cs="Arial"/>
          <w:b/>
          <w:sz w:val="28"/>
          <w:lang w:eastAsia="ko-KR"/>
        </w:rPr>
      </w:pPr>
      <w:r w:rsidRPr="00A131D1">
        <w:rPr>
          <w:rFonts w:ascii="Times New Roman" w:eastAsia="Calibri" w:hAnsi="Times New Roman" w:cs="Arial"/>
          <w:b/>
          <w:sz w:val="28"/>
          <w:lang w:eastAsia="ko-KR"/>
        </w:rPr>
        <w:lastRenderedPageBreak/>
        <w:t>Web Appendix I: Study 5</w:t>
      </w:r>
    </w:p>
    <w:p w14:paraId="6A6B00BA" w14:textId="77777777" w:rsidR="001D6BDE" w:rsidRPr="00A131D1" w:rsidRDefault="00343621" w:rsidP="001D6BDE">
      <w:pPr>
        <w:spacing w:after="0" w:line="480" w:lineRule="auto"/>
        <w:rPr>
          <w:rFonts w:ascii="Times New Roman" w:hAnsi="Times New Roman"/>
          <w:b/>
          <w:bCs/>
          <w:sz w:val="24"/>
          <w:szCs w:val="24"/>
        </w:rPr>
      </w:pPr>
      <w:r w:rsidRPr="00A131D1">
        <w:rPr>
          <w:rFonts w:ascii="Times New Roman" w:hAnsi="Times New Roman"/>
          <w:b/>
          <w:bCs/>
          <w:sz w:val="24"/>
          <w:szCs w:val="24"/>
        </w:rPr>
        <w:t>Results: Free choice of the communication modality</w:t>
      </w:r>
    </w:p>
    <w:p w14:paraId="2FD69744" w14:textId="017E49AA" w:rsidR="001D6BDE" w:rsidRPr="00A131D1" w:rsidRDefault="00343621" w:rsidP="001D6BDE">
      <w:pPr>
        <w:spacing w:after="0" w:line="480" w:lineRule="auto"/>
        <w:rPr>
          <w:rFonts w:ascii="Times New Roman" w:hAnsi="Times New Roman"/>
          <w:sz w:val="24"/>
          <w:szCs w:val="24"/>
        </w:rPr>
      </w:pPr>
      <w:r w:rsidRPr="00A131D1">
        <w:rPr>
          <w:rFonts w:ascii="Times New Roman" w:hAnsi="Times New Roman"/>
          <w:b/>
          <w:sz w:val="24"/>
          <w:szCs w:val="24"/>
        </w:rPr>
        <w:t xml:space="preserve">Intention to </w:t>
      </w:r>
      <w:proofErr w:type="gramStart"/>
      <w:r w:rsidRPr="00A131D1">
        <w:rPr>
          <w:rFonts w:ascii="Times New Roman" w:hAnsi="Times New Roman"/>
          <w:b/>
          <w:sz w:val="24"/>
          <w:szCs w:val="24"/>
        </w:rPr>
        <w:t xml:space="preserve">choose  </w:t>
      </w:r>
      <w:r w:rsidRPr="00A131D1">
        <w:rPr>
          <w:rFonts w:ascii="Times New Roman" w:eastAsia="Calibri" w:hAnsi="Times New Roman" w:cs="Arial"/>
          <w:sz w:val="24"/>
        </w:rPr>
        <w:t>A</w:t>
      </w:r>
      <w:proofErr w:type="gramEnd"/>
      <w:r w:rsidRPr="00A131D1">
        <w:rPr>
          <w:rFonts w:ascii="Times New Roman" w:eastAsia="Calibri" w:hAnsi="Times New Roman" w:cs="Arial"/>
          <w:sz w:val="24"/>
        </w:rPr>
        <w:t xml:space="preserve"> two-way ANOVA </w:t>
      </w:r>
      <w:r w:rsidRPr="00A131D1">
        <w:rPr>
          <w:rFonts w:ascii="Times New Roman" w:hAnsi="Times New Roman" w:cs="Times New Roman"/>
          <w:sz w:val="24"/>
        </w:rPr>
        <w:t xml:space="preserve">showed a significant main effect of brand equity </w:t>
      </w:r>
      <w:r w:rsidRPr="00A131D1">
        <w:rPr>
          <w:rFonts w:ascii="Times New Roman" w:eastAsia="Calibri" w:hAnsi="Times New Roman" w:cs="Arial"/>
          <w:sz w:val="24"/>
        </w:rPr>
        <w:t xml:space="preserve">(F(1, 220) = 10.13, </w:t>
      </w:r>
      <w:r w:rsidRPr="00A131D1">
        <w:rPr>
          <w:rFonts w:ascii="Times New Roman" w:eastAsia="Calibri" w:hAnsi="Times New Roman" w:cs="Arial"/>
          <w:i/>
          <w:sz w:val="24"/>
        </w:rPr>
        <w:t>p</w:t>
      </w:r>
      <w:r w:rsidRPr="00A131D1">
        <w:rPr>
          <w:rFonts w:ascii="Times New Roman" w:eastAsia="Calibri" w:hAnsi="Times New Roman" w:cs="Arial"/>
          <w:sz w:val="24"/>
        </w:rPr>
        <w:t xml:space="preserve"> = .002; </w:t>
      </w:r>
      <w:r w:rsidRPr="00A131D1">
        <w:rPr>
          <w:rFonts w:ascii="Times New Roman" w:hAnsi="Times New Roman" w:cs="Times New Roman"/>
          <w:sz w:val="24"/>
        </w:rPr>
        <w:t>η</w:t>
      </w:r>
      <w:r w:rsidRPr="00A131D1">
        <w:rPr>
          <w:rFonts w:ascii="Times New Roman" w:hAnsi="Times New Roman" w:cs="Times New Roman"/>
          <w:sz w:val="24"/>
          <w:vertAlign w:val="superscript"/>
        </w:rPr>
        <w:t>2</w:t>
      </w:r>
      <w:r w:rsidRPr="00A131D1">
        <w:rPr>
          <w:rFonts w:ascii="Times New Roman" w:hAnsi="Times New Roman" w:cs="Times New Roman"/>
          <w:sz w:val="24"/>
        </w:rPr>
        <w:t xml:space="preserve"> = .044) and a significant interaction between </w:t>
      </w:r>
      <w:r w:rsidRPr="00A131D1">
        <w:rPr>
          <w:rFonts w:ascii="Times New Roman" w:eastAsia="Calibri" w:hAnsi="Times New Roman" w:cs="Arial"/>
          <w:sz w:val="24"/>
        </w:rPr>
        <w:t xml:space="preserve">modality and brand equity (F(1, 220) = 4.95, </w:t>
      </w:r>
      <w:r w:rsidRPr="00A131D1">
        <w:rPr>
          <w:rFonts w:ascii="Times New Roman" w:eastAsia="Calibri" w:hAnsi="Times New Roman" w:cs="Arial"/>
          <w:i/>
          <w:sz w:val="24"/>
        </w:rPr>
        <w:t>p</w:t>
      </w:r>
      <w:r w:rsidRPr="00A131D1">
        <w:rPr>
          <w:rFonts w:ascii="Times New Roman" w:eastAsia="Calibri" w:hAnsi="Times New Roman" w:cs="Arial"/>
          <w:sz w:val="24"/>
        </w:rPr>
        <w:t xml:space="preserve"> = .027; </w:t>
      </w:r>
      <w:r w:rsidRPr="00A131D1">
        <w:rPr>
          <w:rFonts w:ascii="Times New Roman" w:hAnsi="Times New Roman" w:cs="Times New Roman"/>
          <w:sz w:val="24"/>
        </w:rPr>
        <w:t>η</w:t>
      </w:r>
      <w:r w:rsidRPr="00A131D1">
        <w:rPr>
          <w:rFonts w:ascii="Times New Roman" w:hAnsi="Times New Roman" w:cs="Times New Roman"/>
          <w:sz w:val="24"/>
          <w:vertAlign w:val="superscript"/>
        </w:rPr>
        <w:t>2</w:t>
      </w:r>
      <w:r w:rsidRPr="00A131D1">
        <w:rPr>
          <w:rFonts w:ascii="Times New Roman" w:hAnsi="Times New Roman"/>
          <w:sz w:val="24"/>
          <w:szCs w:val="24"/>
        </w:rPr>
        <w:t xml:space="preserve"> = .022). For the low-equity brand, consumers expressed a higher intention to choose when speaking (M</w:t>
      </w:r>
      <w:r w:rsidRPr="00A131D1">
        <w:rPr>
          <w:rFonts w:ascii="Times New Roman" w:hAnsi="Times New Roman"/>
          <w:sz w:val="24"/>
          <w:szCs w:val="24"/>
          <w:vertAlign w:val="subscript"/>
        </w:rPr>
        <w:t xml:space="preserve"> </w:t>
      </w:r>
      <w:r w:rsidRPr="00A131D1">
        <w:rPr>
          <w:rFonts w:ascii="Times New Roman" w:hAnsi="Times New Roman"/>
          <w:sz w:val="24"/>
          <w:szCs w:val="24"/>
        </w:rPr>
        <w:t>= 4.35, SD = 2.01) versus writing (M</w:t>
      </w:r>
      <w:r w:rsidRPr="00A131D1">
        <w:rPr>
          <w:rFonts w:ascii="Times New Roman" w:hAnsi="Times New Roman"/>
          <w:sz w:val="24"/>
          <w:szCs w:val="24"/>
          <w:vertAlign w:val="subscript"/>
        </w:rPr>
        <w:t xml:space="preserve"> </w:t>
      </w:r>
      <w:r w:rsidRPr="00A131D1">
        <w:rPr>
          <w:rFonts w:ascii="Times New Roman" w:hAnsi="Times New Roman"/>
          <w:sz w:val="24"/>
          <w:szCs w:val="24"/>
        </w:rPr>
        <w:t xml:space="preserve">= 3.40, SD = 1.58; </w:t>
      </w:r>
      <w:proofErr w:type="gramStart"/>
      <w:r w:rsidRPr="00A131D1">
        <w:rPr>
          <w:rFonts w:ascii="Times New Roman" w:hAnsi="Times New Roman"/>
          <w:sz w:val="24"/>
          <w:szCs w:val="24"/>
        </w:rPr>
        <w:t>F(</w:t>
      </w:r>
      <w:proofErr w:type="gramEnd"/>
      <w:r w:rsidRPr="00A131D1">
        <w:rPr>
          <w:rFonts w:ascii="Times New Roman" w:hAnsi="Times New Roman"/>
          <w:sz w:val="24"/>
          <w:szCs w:val="24"/>
        </w:rPr>
        <w:t xml:space="preserve">1, 220) = 7.01, </w:t>
      </w:r>
      <w:r w:rsidRPr="00A131D1">
        <w:rPr>
          <w:rFonts w:ascii="Times New Roman" w:hAnsi="Times New Roman"/>
          <w:i/>
          <w:sz w:val="24"/>
          <w:szCs w:val="24"/>
        </w:rPr>
        <w:t>p</w:t>
      </w:r>
      <w:r w:rsidRPr="00A131D1">
        <w:rPr>
          <w:rFonts w:ascii="Times New Roman" w:hAnsi="Times New Roman" w:cs="Times New Roman"/>
          <w:sz w:val="24"/>
        </w:rPr>
        <w:t xml:space="preserve"> = .009, η</w:t>
      </w:r>
      <w:r w:rsidRPr="00A131D1">
        <w:rPr>
          <w:rFonts w:ascii="Times New Roman" w:hAnsi="Times New Roman" w:cs="Times New Roman"/>
          <w:sz w:val="24"/>
          <w:vertAlign w:val="superscript"/>
        </w:rPr>
        <w:t>2</w:t>
      </w:r>
      <w:r w:rsidRPr="00A131D1">
        <w:rPr>
          <w:rFonts w:ascii="Times New Roman" w:hAnsi="Times New Roman"/>
          <w:sz w:val="24"/>
          <w:szCs w:val="24"/>
        </w:rPr>
        <w:t xml:space="preserve"> = .031). In contrast, for the high-equity brand, there was no significant difference between the speaking condition (M</w:t>
      </w:r>
      <w:r w:rsidRPr="00A131D1">
        <w:rPr>
          <w:rFonts w:ascii="Times New Roman" w:hAnsi="Times New Roman"/>
          <w:sz w:val="24"/>
          <w:szCs w:val="24"/>
          <w:vertAlign w:val="subscript"/>
        </w:rPr>
        <w:t xml:space="preserve"> </w:t>
      </w:r>
      <w:r w:rsidRPr="00A131D1">
        <w:rPr>
          <w:rFonts w:ascii="Times New Roman" w:hAnsi="Times New Roman"/>
          <w:sz w:val="24"/>
          <w:szCs w:val="24"/>
        </w:rPr>
        <w:t>= 4.60, SD = 2.17) and the writing condition (M</w:t>
      </w:r>
      <w:r w:rsidRPr="00A131D1">
        <w:rPr>
          <w:rFonts w:ascii="Times New Roman" w:hAnsi="Times New Roman"/>
          <w:sz w:val="24"/>
          <w:szCs w:val="24"/>
          <w:vertAlign w:val="subscript"/>
        </w:rPr>
        <w:t xml:space="preserve"> </w:t>
      </w:r>
      <w:r w:rsidRPr="00A131D1">
        <w:rPr>
          <w:rFonts w:ascii="Times New Roman" w:hAnsi="Times New Roman"/>
          <w:sz w:val="24"/>
          <w:szCs w:val="24"/>
        </w:rPr>
        <w:t xml:space="preserve">= 4.80, SD = 1.74; </w:t>
      </w:r>
      <w:proofErr w:type="gramStart"/>
      <w:r w:rsidRPr="00A131D1">
        <w:rPr>
          <w:rFonts w:ascii="Times New Roman" w:hAnsi="Times New Roman"/>
          <w:sz w:val="24"/>
          <w:szCs w:val="24"/>
        </w:rPr>
        <w:t>F(</w:t>
      </w:r>
      <w:proofErr w:type="gramEnd"/>
      <w:r w:rsidRPr="00A131D1">
        <w:rPr>
          <w:rFonts w:ascii="Times New Roman" w:hAnsi="Times New Roman"/>
          <w:sz w:val="24"/>
          <w:szCs w:val="24"/>
        </w:rPr>
        <w:t xml:space="preserve">1, 220) = .279, </w:t>
      </w:r>
      <w:r w:rsidRPr="00A131D1">
        <w:rPr>
          <w:rFonts w:ascii="Times New Roman" w:hAnsi="Times New Roman"/>
          <w:i/>
          <w:sz w:val="24"/>
          <w:szCs w:val="24"/>
        </w:rPr>
        <w:t>p</w:t>
      </w:r>
      <w:r w:rsidRPr="00A131D1">
        <w:rPr>
          <w:rFonts w:ascii="Times New Roman" w:hAnsi="Times New Roman" w:cs="Times New Roman"/>
          <w:sz w:val="24"/>
        </w:rPr>
        <w:t xml:space="preserve"> = .598, η</w:t>
      </w:r>
      <w:r w:rsidRPr="00A131D1">
        <w:rPr>
          <w:rFonts w:ascii="Times New Roman" w:hAnsi="Times New Roman" w:cs="Times New Roman"/>
          <w:sz w:val="24"/>
          <w:vertAlign w:val="superscript"/>
        </w:rPr>
        <w:t>2</w:t>
      </w:r>
      <w:r w:rsidRPr="00A131D1">
        <w:rPr>
          <w:rFonts w:ascii="Times New Roman" w:hAnsi="Times New Roman"/>
          <w:sz w:val="24"/>
          <w:szCs w:val="24"/>
        </w:rPr>
        <w:t xml:space="preserve"> = .001).</w:t>
      </w:r>
    </w:p>
    <w:p w14:paraId="0480B0D6" w14:textId="1507DF34" w:rsidR="001D6BDE" w:rsidRPr="00A131D1" w:rsidRDefault="00FB4A2E" w:rsidP="001D6BDE">
      <w:pPr>
        <w:spacing w:after="0" w:line="480" w:lineRule="auto"/>
        <w:rPr>
          <w:rFonts w:ascii="Times New Roman" w:hAnsi="Times New Roman" w:cs="Times New Roman"/>
          <w:sz w:val="24"/>
        </w:rPr>
      </w:pPr>
      <w:r w:rsidRPr="00A131D1">
        <w:rPr>
          <w:rFonts w:ascii="Times New Roman" w:eastAsia="Calibri" w:hAnsi="Times New Roman" w:cs="Arial"/>
          <w:b/>
          <w:noProof/>
          <w:sz w:val="20"/>
          <w:szCs w:val="20"/>
          <w:lang w:eastAsia="ko-KR"/>
        </w:rPr>
        <w:drawing>
          <wp:anchor distT="0" distB="0" distL="114300" distR="114300" simplePos="0" relativeHeight="251744256" behindDoc="0" locked="0" layoutInCell="1" allowOverlap="1" wp14:anchorId="1AAF0016" wp14:editId="5498CED4">
            <wp:simplePos x="0" y="0"/>
            <wp:positionH relativeFrom="margin">
              <wp:align>left</wp:align>
            </wp:positionH>
            <wp:positionV relativeFrom="paragraph">
              <wp:posOffset>2501900</wp:posOffset>
            </wp:positionV>
            <wp:extent cx="5753100" cy="1702259"/>
            <wp:effectExtent l="0" t="0" r="0" b="0"/>
            <wp:wrapSquare wrapText="bothSides"/>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5"/>
                    <pic:cNvPicPr>
                      <a:picLocks noChangeAspect="1" noChangeArrowheads="1"/>
                    </pic:cNvPicPr>
                  </pic:nvPicPr>
                  <pic:blipFill>
                    <a:blip r:embed="rId50">
                      <a:extLst>
                        <a:ext uri="{28A0092B-C50C-407E-A947-70E740481C1C}">
                          <a14:useLocalDpi xmlns:a14="http://schemas.microsoft.com/office/drawing/2010/main" val="0"/>
                        </a:ext>
                      </a:extLst>
                    </a:blip>
                    <a:stretch>
                      <a:fillRect/>
                    </a:stretch>
                  </pic:blipFill>
                  <pic:spPr bwMode="auto">
                    <a:xfrm>
                      <a:off x="0" y="0"/>
                      <a:ext cx="5753100" cy="1702259"/>
                    </a:xfrm>
                    <a:prstGeom prst="rect">
                      <a:avLst/>
                    </a:prstGeom>
                    <a:noFill/>
                  </pic:spPr>
                </pic:pic>
              </a:graphicData>
            </a:graphic>
          </wp:anchor>
        </w:drawing>
      </w:r>
      <w:proofErr w:type="gramStart"/>
      <w:r w:rsidR="00343621" w:rsidRPr="00A131D1">
        <w:rPr>
          <w:rFonts w:ascii="Times New Roman" w:hAnsi="Times New Roman"/>
          <w:b/>
          <w:bCs/>
          <w:sz w:val="24"/>
          <w:szCs w:val="24"/>
        </w:rPr>
        <w:t xml:space="preserve">Mediation  </w:t>
      </w:r>
      <w:bookmarkStart w:id="6" w:name="_Hlk138952244"/>
      <w:r w:rsidR="00343621" w:rsidRPr="00A131D1">
        <w:rPr>
          <w:rFonts w:ascii="Times New Roman" w:hAnsi="Times New Roman" w:cs="Times New Roman"/>
          <w:sz w:val="24"/>
        </w:rPr>
        <w:t>We</w:t>
      </w:r>
      <w:proofErr w:type="gramEnd"/>
      <w:r w:rsidR="00343621" w:rsidRPr="00A131D1">
        <w:rPr>
          <w:rFonts w:ascii="Times New Roman" w:hAnsi="Times New Roman" w:cs="Times New Roman"/>
          <w:sz w:val="24"/>
        </w:rPr>
        <w:t xml:space="preserve"> conducted mediation analysis (PROCESS Model 14) </w:t>
      </w:r>
      <w:r w:rsidR="00343621" w:rsidRPr="00A131D1">
        <w:rPr>
          <w:rFonts w:ascii="Times New Roman" w:eastAsia="Calibri" w:hAnsi="Times New Roman" w:cs="Times New Roman"/>
          <w:sz w:val="24"/>
        </w:rPr>
        <w:t>with modality</w:t>
      </w:r>
      <w:r w:rsidR="00343621" w:rsidRPr="00A131D1">
        <w:rPr>
          <w:rFonts w:ascii="Times New Roman" w:hAnsi="Times New Roman" w:cs="Times New Roman"/>
          <w:sz w:val="24"/>
        </w:rPr>
        <w:t xml:space="preserve"> as the independent variable, verbalizing focus as the mediator, intention to choose as the dependent variable, and brand equity as the moderator influencing the path between verbalizing focus and intention to choose. The analysis provides support for moderated mediation (index = .295, SE = .167, 95% CI [.015; .674]). The indirect effect on intention to choose through verbalizing focus was stronger for the low-equity brand (ab = –.251, SE = .110, 95% CI [–.496; –.063]) than for the high-equity brand (ab = .044, SE = .110, 95% CI [–.165; .285]).</w:t>
      </w:r>
      <w:bookmarkEnd w:id="6"/>
    </w:p>
    <w:p w14:paraId="1C56043D" w14:textId="77766B86" w:rsidR="00B95B67" w:rsidRPr="00A131D1" w:rsidRDefault="00B95B67" w:rsidP="00B95B67">
      <w:pPr>
        <w:autoSpaceDE w:val="0"/>
        <w:autoSpaceDN w:val="0"/>
        <w:adjustRightInd w:val="0"/>
        <w:spacing w:after="0" w:line="240" w:lineRule="auto"/>
        <w:rPr>
          <w:rFonts w:ascii="Times New Roman" w:eastAsia="Calibri" w:hAnsi="Times New Roman" w:cs="Arial"/>
          <w:b/>
          <w:sz w:val="20"/>
          <w:szCs w:val="20"/>
          <w:lang w:eastAsia="ko-KR"/>
        </w:rPr>
      </w:pPr>
    </w:p>
    <w:p w14:paraId="50C6741A" w14:textId="3ED4D1E4" w:rsidR="00B95B67" w:rsidRPr="00A131D1" w:rsidRDefault="00B95B67" w:rsidP="00B95B67">
      <w:pPr>
        <w:spacing w:after="0" w:line="240" w:lineRule="auto"/>
        <w:rPr>
          <w:rFonts w:ascii="Times New Roman" w:hAnsi="Times New Roman"/>
          <w:b/>
          <w:sz w:val="24"/>
          <w:szCs w:val="24"/>
        </w:rPr>
      </w:pPr>
    </w:p>
    <w:p w14:paraId="0EF31C8C" w14:textId="35FAC8D5" w:rsidR="009B76A2" w:rsidRPr="00A131D1" w:rsidRDefault="009B76A2" w:rsidP="00B95B67">
      <w:pPr>
        <w:spacing w:after="0" w:line="240" w:lineRule="auto"/>
        <w:rPr>
          <w:rFonts w:ascii="Times New Roman" w:hAnsi="Times New Roman"/>
          <w:b/>
          <w:sz w:val="24"/>
          <w:szCs w:val="24"/>
        </w:rPr>
      </w:pPr>
    </w:p>
    <w:p w14:paraId="70F7523E" w14:textId="77777777" w:rsidR="009B76A2" w:rsidRPr="00A131D1" w:rsidRDefault="009B76A2" w:rsidP="00B95B67">
      <w:pPr>
        <w:spacing w:after="0" w:line="240" w:lineRule="auto"/>
        <w:rPr>
          <w:rFonts w:ascii="Times New Roman" w:hAnsi="Times New Roman"/>
          <w:b/>
          <w:sz w:val="24"/>
          <w:szCs w:val="24"/>
        </w:rPr>
      </w:pPr>
    </w:p>
    <w:p w14:paraId="580CAAA7" w14:textId="509A76A5" w:rsidR="001D6BDE" w:rsidRPr="00A131D1" w:rsidRDefault="00343621" w:rsidP="001D6BDE">
      <w:pPr>
        <w:spacing w:after="0" w:line="480" w:lineRule="auto"/>
        <w:rPr>
          <w:rFonts w:ascii="Times New Roman" w:hAnsi="Times New Roman"/>
          <w:b/>
          <w:bCs/>
          <w:sz w:val="24"/>
          <w:szCs w:val="24"/>
        </w:rPr>
      </w:pPr>
      <w:r w:rsidRPr="00A131D1">
        <w:rPr>
          <w:rFonts w:ascii="Times New Roman" w:hAnsi="Times New Roman"/>
          <w:b/>
          <w:bCs/>
          <w:sz w:val="24"/>
          <w:szCs w:val="24"/>
        </w:rPr>
        <w:lastRenderedPageBreak/>
        <w:t>Results: Controlled choice of the communication modality</w:t>
      </w:r>
    </w:p>
    <w:p w14:paraId="2820591B" w14:textId="3DA81723" w:rsidR="001D6BDE" w:rsidRPr="00A131D1" w:rsidRDefault="00564BB8" w:rsidP="001D6BDE">
      <w:pPr>
        <w:spacing w:after="0" w:line="480" w:lineRule="auto"/>
        <w:rPr>
          <w:rFonts w:ascii="Times New Roman" w:hAnsi="Times New Roman"/>
          <w:sz w:val="24"/>
          <w:szCs w:val="24"/>
        </w:rPr>
      </w:pPr>
      <w:r w:rsidRPr="00A131D1">
        <w:rPr>
          <w:rFonts w:ascii="Times New Roman" w:hAnsi="Times New Roman"/>
          <w:b/>
          <w:sz w:val="24"/>
          <w:szCs w:val="24"/>
        </w:rPr>
        <w:t xml:space="preserve">Intention to </w:t>
      </w:r>
      <w:proofErr w:type="gramStart"/>
      <w:r w:rsidRPr="00A131D1">
        <w:rPr>
          <w:rFonts w:ascii="Times New Roman" w:hAnsi="Times New Roman"/>
          <w:b/>
          <w:sz w:val="24"/>
          <w:szCs w:val="24"/>
        </w:rPr>
        <w:t xml:space="preserve">choose  </w:t>
      </w:r>
      <w:r w:rsidR="00343621" w:rsidRPr="00A131D1">
        <w:rPr>
          <w:rFonts w:ascii="Times New Roman" w:eastAsia="Calibri" w:hAnsi="Times New Roman" w:cs="Arial"/>
          <w:sz w:val="24"/>
        </w:rPr>
        <w:t>We</w:t>
      </w:r>
      <w:proofErr w:type="gramEnd"/>
      <w:r w:rsidR="00343621" w:rsidRPr="00A131D1">
        <w:rPr>
          <w:rFonts w:ascii="Times New Roman" w:eastAsia="Calibri" w:hAnsi="Times New Roman" w:cs="Arial"/>
          <w:sz w:val="24"/>
        </w:rPr>
        <w:t xml:space="preserve"> found</w:t>
      </w:r>
      <w:r w:rsidR="00343621" w:rsidRPr="00A131D1">
        <w:rPr>
          <w:rFonts w:ascii="Times New Roman" w:hAnsi="Times New Roman" w:cs="Times New Roman"/>
          <w:sz w:val="24"/>
        </w:rPr>
        <w:t xml:space="preserve"> a main effect of brand equity </w:t>
      </w:r>
      <w:r w:rsidR="00343621" w:rsidRPr="00A131D1">
        <w:rPr>
          <w:rFonts w:ascii="Times New Roman" w:eastAsia="Calibri" w:hAnsi="Times New Roman" w:cs="Arial"/>
          <w:sz w:val="24"/>
        </w:rPr>
        <w:t xml:space="preserve">(F(1, 216) = 26.70, </w:t>
      </w:r>
      <w:r w:rsidR="00343621" w:rsidRPr="00A131D1">
        <w:rPr>
          <w:rFonts w:ascii="Times New Roman" w:eastAsia="Calibri" w:hAnsi="Times New Roman" w:cs="Arial"/>
          <w:i/>
          <w:sz w:val="24"/>
        </w:rPr>
        <w:t>p</w:t>
      </w:r>
      <w:r w:rsidR="00343621" w:rsidRPr="00A131D1">
        <w:rPr>
          <w:rFonts w:ascii="Times New Roman" w:eastAsia="Calibri" w:hAnsi="Times New Roman" w:cs="Arial"/>
          <w:sz w:val="24"/>
        </w:rPr>
        <w:t xml:space="preserve"> &lt; .001; </w:t>
      </w:r>
      <w:r w:rsidR="00343621" w:rsidRPr="00A131D1">
        <w:rPr>
          <w:rFonts w:ascii="Times New Roman" w:hAnsi="Times New Roman" w:cs="Times New Roman"/>
          <w:sz w:val="24"/>
        </w:rPr>
        <w:t>η</w:t>
      </w:r>
      <w:r w:rsidR="00343621" w:rsidRPr="00A131D1">
        <w:rPr>
          <w:rFonts w:ascii="Times New Roman" w:hAnsi="Times New Roman" w:cs="Times New Roman"/>
          <w:sz w:val="24"/>
          <w:vertAlign w:val="superscript"/>
        </w:rPr>
        <w:t>2</w:t>
      </w:r>
      <w:r w:rsidR="00343621" w:rsidRPr="00A131D1">
        <w:rPr>
          <w:rFonts w:ascii="Times New Roman" w:hAnsi="Times New Roman" w:cs="Times New Roman"/>
          <w:sz w:val="24"/>
        </w:rPr>
        <w:t xml:space="preserve"> = .110) and an interaction between </w:t>
      </w:r>
      <w:r w:rsidR="00343621" w:rsidRPr="00A131D1">
        <w:rPr>
          <w:rFonts w:ascii="Times New Roman" w:eastAsia="Calibri" w:hAnsi="Times New Roman" w:cs="Arial"/>
          <w:sz w:val="24"/>
        </w:rPr>
        <w:t xml:space="preserve">modality and brand equity (F(1, 216) = 7.26, </w:t>
      </w:r>
      <w:r w:rsidR="00343621" w:rsidRPr="00A131D1">
        <w:rPr>
          <w:rFonts w:ascii="Times New Roman" w:eastAsia="Calibri" w:hAnsi="Times New Roman" w:cs="Arial"/>
          <w:i/>
          <w:sz w:val="24"/>
        </w:rPr>
        <w:t>p</w:t>
      </w:r>
      <w:r w:rsidR="00343621" w:rsidRPr="00A131D1">
        <w:rPr>
          <w:rFonts w:ascii="Times New Roman" w:eastAsia="Calibri" w:hAnsi="Times New Roman" w:cs="Arial"/>
          <w:sz w:val="24"/>
        </w:rPr>
        <w:t xml:space="preserve"> = .008; </w:t>
      </w:r>
      <w:r w:rsidR="00343621" w:rsidRPr="00A131D1">
        <w:rPr>
          <w:rFonts w:ascii="Times New Roman" w:hAnsi="Times New Roman" w:cs="Times New Roman"/>
          <w:sz w:val="24"/>
        </w:rPr>
        <w:t>η</w:t>
      </w:r>
      <w:r w:rsidR="00343621" w:rsidRPr="00A131D1">
        <w:rPr>
          <w:rFonts w:ascii="Times New Roman" w:hAnsi="Times New Roman" w:cs="Times New Roman"/>
          <w:sz w:val="24"/>
          <w:vertAlign w:val="superscript"/>
        </w:rPr>
        <w:t>2</w:t>
      </w:r>
      <w:r w:rsidR="00343621" w:rsidRPr="00A131D1">
        <w:rPr>
          <w:rFonts w:ascii="Times New Roman" w:hAnsi="Times New Roman"/>
          <w:sz w:val="24"/>
          <w:szCs w:val="24"/>
        </w:rPr>
        <w:t xml:space="preserve"> = .033). For the low-equity brand, intention to choose was higher when speaking (M</w:t>
      </w:r>
      <w:r w:rsidR="00343621" w:rsidRPr="00A131D1">
        <w:rPr>
          <w:rFonts w:ascii="Times New Roman" w:hAnsi="Times New Roman"/>
          <w:sz w:val="24"/>
          <w:szCs w:val="24"/>
          <w:vertAlign w:val="subscript"/>
        </w:rPr>
        <w:t xml:space="preserve"> </w:t>
      </w:r>
      <w:r w:rsidR="00343621" w:rsidRPr="00A131D1">
        <w:rPr>
          <w:rFonts w:ascii="Times New Roman" w:hAnsi="Times New Roman"/>
          <w:sz w:val="24"/>
          <w:szCs w:val="24"/>
        </w:rPr>
        <w:t>= 4.67, SD = 1.38) versus writing (M</w:t>
      </w:r>
      <w:r w:rsidR="00343621" w:rsidRPr="00A131D1">
        <w:rPr>
          <w:rFonts w:ascii="Times New Roman" w:hAnsi="Times New Roman"/>
          <w:sz w:val="24"/>
          <w:szCs w:val="24"/>
          <w:vertAlign w:val="subscript"/>
        </w:rPr>
        <w:t xml:space="preserve"> </w:t>
      </w:r>
      <w:r w:rsidR="00343621" w:rsidRPr="00A131D1">
        <w:rPr>
          <w:rFonts w:ascii="Times New Roman" w:hAnsi="Times New Roman"/>
          <w:sz w:val="24"/>
          <w:szCs w:val="24"/>
        </w:rPr>
        <w:t xml:space="preserve">= 3.81, SD = 1.52; </w:t>
      </w:r>
      <w:proofErr w:type="gramStart"/>
      <w:r w:rsidR="00343621" w:rsidRPr="00A131D1">
        <w:rPr>
          <w:rFonts w:ascii="Times New Roman" w:hAnsi="Times New Roman"/>
          <w:sz w:val="24"/>
          <w:szCs w:val="24"/>
        </w:rPr>
        <w:t>F(</w:t>
      </w:r>
      <w:proofErr w:type="gramEnd"/>
      <w:r w:rsidR="00343621" w:rsidRPr="00A131D1">
        <w:rPr>
          <w:rFonts w:ascii="Times New Roman" w:hAnsi="Times New Roman"/>
          <w:sz w:val="24"/>
          <w:szCs w:val="24"/>
        </w:rPr>
        <w:t xml:space="preserve">1, 216) = 8.18, </w:t>
      </w:r>
      <w:r w:rsidR="00343621" w:rsidRPr="00A131D1">
        <w:rPr>
          <w:rFonts w:ascii="Times New Roman" w:hAnsi="Times New Roman"/>
          <w:i/>
          <w:sz w:val="24"/>
          <w:szCs w:val="24"/>
        </w:rPr>
        <w:t>p</w:t>
      </w:r>
      <w:r w:rsidR="00343621" w:rsidRPr="00A131D1">
        <w:rPr>
          <w:rFonts w:ascii="Times New Roman" w:hAnsi="Times New Roman" w:cs="Times New Roman"/>
          <w:sz w:val="24"/>
        </w:rPr>
        <w:t xml:space="preserve"> = .005, η</w:t>
      </w:r>
      <w:r w:rsidR="00343621" w:rsidRPr="00A131D1">
        <w:rPr>
          <w:rFonts w:ascii="Times New Roman" w:hAnsi="Times New Roman" w:cs="Times New Roman"/>
          <w:sz w:val="24"/>
          <w:vertAlign w:val="superscript"/>
        </w:rPr>
        <w:t>2</w:t>
      </w:r>
      <w:r w:rsidR="00343621" w:rsidRPr="00A131D1">
        <w:rPr>
          <w:rFonts w:ascii="Times New Roman" w:hAnsi="Times New Roman"/>
          <w:sz w:val="24"/>
          <w:szCs w:val="24"/>
        </w:rPr>
        <w:t xml:space="preserve"> = .036). In contrast, for the high-equity brand, we did not find a significant difference between the speaking condition (M</w:t>
      </w:r>
      <w:r w:rsidR="00343621" w:rsidRPr="00A131D1">
        <w:rPr>
          <w:rFonts w:ascii="Times New Roman" w:hAnsi="Times New Roman"/>
          <w:sz w:val="24"/>
          <w:szCs w:val="24"/>
          <w:vertAlign w:val="subscript"/>
        </w:rPr>
        <w:t xml:space="preserve"> </w:t>
      </w:r>
      <w:r w:rsidR="00343621" w:rsidRPr="00A131D1">
        <w:rPr>
          <w:rFonts w:ascii="Times New Roman" w:hAnsi="Times New Roman"/>
          <w:sz w:val="24"/>
          <w:szCs w:val="24"/>
        </w:rPr>
        <w:t>= 5.18, SD = 1.58) and the writing condition (M</w:t>
      </w:r>
      <w:r w:rsidR="00343621" w:rsidRPr="00A131D1">
        <w:rPr>
          <w:rFonts w:ascii="Times New Roman" w:hAnsi="Times New Roman"/>
          <w:sz w:val="24"/>
          <w:szCs w:val="24"/>
          <w:vertAlign w:val="subscript"/>
        </w:rPr>
        <w:t xml:space="preserve"> </w:t>
      </w:r>
      <w:r w:rsidR="00343621" w:rsidRPr="00A131D1">
        <w:rPr>
          <w:rFonts w:ascii="Times New Roman" w:hAnsi="Times New Roman"/>
          <w:sz w:val="24"/>
          <w:szCs w:val="24"/>
        </w:rPr>
        <w:t xml:space="preserve">= 5.46, SD = 1.70; </w:t>
      </w:r>
      <w:proofErr w:type="gramStart"/>
      <w:r w:rsidR="00343621" w:rsidRPr="00A131D1">
        <w:rPr>
          <w:rFonts w:ascii="Times New Roman" w:hAnsi="Times New Roman"/>
          <w:sz w:val="24"/>
          <w:szCs w:val="24"/>
        </w:rPr>
        <w:t>F(</w:t>
      </w:r>
      <w:proofErr w:type="gramEnd"/>
      <w:r w:rsidR="00343621" w:rsidRPr="00A131D1">
        <w:rPr>
          <w:rFonts w:ascii="Times New Roman" w:hAnsi="Times New Roman"/>
          <w:sz w:val="24"/>
          <w:szCs w:val="24"/>
        </w:rPr>
        <w:t xml:space="preserve">1, 216) = .870, </w:t>
      </w:r>
      <w:r w:rsidR="00343621" w:rsidRPr="00A131D1">
        <w:rPr>
          <w:rFonts w:ascii="Times New Roman" w:hAnsi="Times New Roman"/>
          <w:i/>
          <w:sz w:val="24"/>
          <w:szCs w:val="24"/>
        </w:rPr>
        <w:t>p</w:t>
      </w:r>
      <w:r w:rsidR="00343621" w:rsidRPr="00A131D1">
        <w:rPr>
          <w:rFonts w:ascii="Times New Roman" w:hAnsi="Times New Roman" w:cs="Times New Roman"/>
          <w:sz w:val="24"/>
        </w:rPr>
        <w:t xml:space="preserve"> = .352, η</w:t>
      </w:r>
      <w:r w:rsidR="00343621" w:rsidRPr="00A131D1">
        <w:rPr>
          <w:rFonts w:ascii="Times New Roman" w:hAnsi="Times New Roman" w:cs="Times New Roman"/>
          <w:sz w:val="24"/>
          <w:vertAlign w:val="superscript"/>
        </w:rPr>
        <w:t>2</w:t>
      </w:r>
      <w:r w:rsidR="00343621" w:rsidRPr="00A131D1">
        <w:rPr>
          <w:rFonts w:ascii="Times New Roman" w:hAnsi="Times New Roman"/>
          <w:sz w:val="24"/>
          <w:szCs w:val="24"/>
        </w:rPr>
        <w:t xml:space="preserve"> = .004).</w:t>
      </w:r>
    </w:p>
    <w:p w14:paraId="39F2000A" w14:textId="15B0DCFE" w:rsidR="001D6BDE" w:rsidRPr="00A131D1" w:rsidRDefault="00FB4A2E" w:rsidP="001D6BDE">
      <w:pPr>
        <w:spacing w:after="0" w:line="480" w:lineRule="auto"/>
        <w:rPr>
          <w:rFonts w:ascii="Times New Roman" w:hAnsi="Times New Roman" w:cs="Times New Roman"/>
          <w:sz w:val="24"/>
        </w:rPr>
      </w:pPr>
      <w:r w:rsidRPr="00A131D1">
        <w:rPr>
          <w:rFonts w:ascii="Times New Roman" w:eastAsia="Calibri" w:hAnsi="Times New Roman" w:cs="Arial"/>
          <w:b/>
          <w:noProof/>
          <w:sz w:val="20"/>
          <w:szCs w:val="20"/>
          <w:lang w:eastAsia="ko-KR"/>
        </w:rPr>
        <w:drawing>
          <wp:anchor distT="0" distB="0" distL="114300" distR="114300" simplePos="0" relativeHeight="251745280" behindDoc="0" locked="0" layoutInCell="1" allowOverlap="1" wp14:anchorId="79122F07" wp14:editId="3D1AB080">
            <wp:simplePos x="0" y="0"/>
            <wp:positionH relativeFrom="margin">
              <wp:align>left</wp:align>
            </wp:positionH>
            <wp:positionV relativeFrom="paragraph">
              <wp:posOffset>1434465</wp:posOffset>
            </wp:positionV>
            <wp:extent cx="5794469" cy="1714500"/>
            <wp:effectExtent l="0" t="0" r="0" b="0"/>
            <wp:wrapSquare wrapText="bothSides"/>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4"/>
                    <pic:cNvPicPr>
                      <a:picLocks noChangeAspect="1" noChangeArrowheads="1"/>
                    </pic:cNvPicPr>
                  </pic:nvPicPr>
                  <pic:blipFill>
                    <a:blip r:embed="rId51">
                      <a:extLst>
                        <a:ext uri="{28A0092B-C50C-407E-A947-70E740481C1C}">
                          <a14:useLocalDpi xmlns:a14="http://schemas.microsoft.com/office/drawing/2010/main" val="0"/>
                        </a:ext>
                      </a:extLst>
                    </a:blip>
                    <a:stretch>
                      <a:fillRect/>
                    </a:stretch>
                  </pic:blipFill>
                  <pic:spPr bwMode="auto">
                    <a:xfrm>
                      <a:off x="0" y="0"/>
                      <a:ext cx="5794469" cy="1714500"/>
                    </a:xfrm>
                    <a:prstGeom prst="rect">
                      <a:avLst/>
                    </a:prstGeom>
                    <a:noFill/>
                  </pic:spPr>
                </pic:pic>
              </a:graphicData>
            </a:graphic>
          </wp:anchor>
        </w:drawing>
      </w:r>
      <w:proofErr w:type="gramStart"/>
      <w:r w:rsidR="00343621" w:rsidRPr="00A131D1">
        <w:rPr>
          <w:rFonts w:ascii="Times New Roman" w:hAnsi="Times New Roman"/>
          <w:b/>
          <w:bCs/>
          <w:sz w:val="24"/>
          <w:szCs w:val="24"/>
        </w:rPr>
        <w:t xml:space="preserve">Mediation  </w:t>
      </w:r>
      <w:r w:rsidR="00B95B67" w:rsidRPr="00A131D1">
        <w:rPr>
          <w:rFonts w:ascii="Times New Roman" w:hAnsi="Times New Roman" w:cs="Times New Roman"/>
          <w:sz w:val="24"/>
        </w:rPr>
        <w:t>We</w:t>
      </w:r>
      <w:proofErr w:type="gramEnd"/>
      <w:r w:rsidR="00B95B67" w:rsidRPr="00A131D1">
        <w:rPr>
          <w:rFonts w:ascii="Times New Roman" w:hAnsi="Times New Roman" w:cs="Times New Roman"/>
          <w:sz w:val="24"/>
        </w:rPr>
        <w:t xml:space="preserve"> found a significant moderated mediation (index = .262, SE = .139, 95% CI [.032; .569]). The indirect effect on intention to choose through verbalizing focus was stronger for the low-equity brand (ab = –.203, SE = .093, 95% CI [–.409; –.048]) than for the high-equity brand (ab = .059, SE = .095, 95% CI [–.112; .265]).</w:t>
      </w:r>
    </w:p>
    <w:p w14:paraId="5E95A7C0" w14:textId="6493D074" w:rsidR="00B95B67" w:rsidRPr="00A131D1" w:rsidRDefault="00B95B67" w:rsidP="00476762">
      <w:pPr>
        <w:autoSpaceDE w:val="0"/>
        <w:autoSpaceDN w:val="0"/>
        <w:adjustRightInd w:val="0"/>
        <w:spacing w:after="0" w:line="240" w:lineRule="auto"/>
        <w:rPr>
          <w:rFonts w:ascii="Times New Roman" w:eastAsia="Calibri" w:hAnsi="Times New Roman" w:cs="Arial"/>
          <w:b/>
          <w:sz w:val="20"/>
          <w:szCs w:val="20"/>
          <w:lang w:eastAsia="ko-KR"/>
        </w:rPr>
      </w:pPr>
    </w:p>
    <w:p w14:paraId="013D6044" w14:textId="57E2E29A" w:rsidR="00564BB8" w:rsidRPr="00A131D1" w:rsidRDefault="00564BB8" w:rsidP="00476762">
      <w:pPr>
        <w:autoSpaceDE w:val="0"/>
        <w:autoSpaceDN w:val="0"/>
        <w:adjustRightInd w:val="0"/>
        <w:spacing w:after="0" w:line="240" w:lineRule="auto"/>
        <w:rPr>
          <w:rFonts w:ascii="Times New Roman" w:eastAsia="Calibri" w:hAnsi="Times New Roman" w:cs="Arial"/>
          <w:b/>
          <w:sz w:val="20"/>
          <w:szCs w:val="20"/>
          <w:lang w:eastAsia="ko-KR"/>
        </w:rPr>
      </w:pPr>
    </w:p>
    <w:p w14:paraId="4FD7C328" w14:textId="4E2F5596" w:rsidR="009B76A2" w:rsidRPr="00A131D1" w:rsidRDefault="009B76A2" w:rsidP="00476762">
      <w:pPr>
        <w:autoSpaceDE w:val="0"/>
        <w:autoSpaceDN w:val="0"/>
        <w:adjustRightInd w:val="0"/>
        <w:spacing w:after="0" w:line="240" w:lineRule="auto"/>
        <w:rPr>
          <w:rFonts w:ascii="Times New Roman" w:eastAsia="Calibri" w:hAnsi="Times New Roman" w:cs="Arial"/>
          <w:b/>
          <w:sz w:val="20"/>
          <w:szCs w:val="20"/>
          <w:lang w:eastAsia="ko-KR"/>
        </w:rPr>
      </w:pPr>
    </w:p>
    <w:p w14:paraId="08F33629" w14:textId="77777777" w:rsidR="009B76A2" w:rsidRPr="00A131D1" w:rsidRDefault="009B76A2" w:rsidP="00476762">
      <w:pPr>
        <w:autoSpaceDE w:val="0"/>
        <w:autoSpaceDN w:val="0"/>
        <w:adjustRightInd w:val="0"/>
        <w:spacing w:after="0" w:line="240" w:lineRule="auto"/>
        <w:rPr>
          <w:rFonts w:ascii="Times New Roman" w:eastAsia="Calibri" w:hAnsi="Times New Roman" w:cs="Arial"/>
          <w:b/>
          <w:sz w:val="20"/>
          <w:szCs w:val="20"/>
          <w:lang w:eastAsia="ko-KR"/>
        </w:rPr>
      </w:pPr>
    </w:p>
    <w:p w14:paraId="7A4D9DD2" w14:textId="7E549F8A" w:rsidR="0024699D" w:rsidRDefault="00343621" w:rsidP="0024699D">
      <w:pPr>
        <w:spacing w:after="0" w:line="480" w:lineRule="auto"/>
        <w:rPr>
          <w:rFonts w:ascii="Times New Roman" w:hAnsi="Times New Roman"/>
          <w:b/>
          <w:bCs/>
          <w:sz w:val="24"/>
          <w:szCs w:val="24"/>
        </w:rPr>
      </w:pPr>
      <w:bookmarkStart w:id="7" w:name="_Hlk147265174"/>
      <w:r w:rsidRPr="00A131D1">
        <w:rPr>
          <w:rFonts w:ascii="Times New Roman" w:hAnsi="Times New Roman"/>
          <w:b/>
          <w:bCs/>
          <w:sz w:val="24"/>
          <w:szCs w:val="24"/>
        </w:rPr>
        <w:t>Results: Mediation Model</w:t>
      </w:r>
      <w:r w:rsidR="005818AC">
        <w:rPr>
          <w:rFonts w:ascii="Times New Roman" w:hAnsi="Times New Roman"/>
          <w:b/>
          <w:bCs/>
          <w:sz w:val="24"/>
          <w:szCs w:val="24"/>
        </w:rPr>
        <w:t xml:space="preserve"> (free-</w:t>
      </w:r>
      <w:r w:rsidR="005818AC" w:rsidRPr="005818AC">
        <w:rPr>
          <w:rFonts w:ascii="Times New Roman" w:hAnsi="Times New Roman"/>
          <w:b/>
          <w:bCs/>
          <w:sz w:val="24"/>
          <w:szCs w:val="24"/>
        </w:rPr>
        <w:t xml:space="preserve"> </w:t>
      </w:r>
      <w:r w:rsidR="005818AC">
        <w:rPr>
          <w:rFonts w:ascii="Times New Roman" w:hAnsi="Times New Roman"/>
          <w:b/>
          <w:bCs/>
          <w:sz w:val="24"/>
          <w:szCs w:val="24"/>
        </w:rPr>
        <w:t>and controlled-</w:t>
      </w:r>
      <w:r w:rsidR="005818AC" w:rsidRPr="005818AC">
        <w:rPr>
          <w:rFonts w:ascii="Times New Roman" w:hAnsi="Times New Roman"/>
          <w:b/>
          <w:bCs/>
          <w:sz w:val="24"/>
          <w:szCs w:val="24"/>
        </w:rPr>
        <w:t xml:space="preserve">modality </w:t>
      </w:r>
      <w:r w:rsidR="005818AC">
        <w:rPr>
          <w:rFonts w:ascii="Times New Roman" w:hAnsi="Times New Roman"/>
          <w:b/>
          <w:bCs/>
          <w:sz w:val="24"/>
          <w:szCs w:val="24"/>
        </w:rPr>
        <w:t>conditions collapsed)</w:t>
      </w:r>
    </w:p>
    <w:p w14:paraId="7E2CA4A1" w14:textId="4A3B3111" w:rsidR="00F5516E" w:rsidRDefault="00F5516E" w:rsidP="0024699D">
      <w:pPr>
        <w:spacing w:after="0" w:line="480" w:lineRule="auto"/>
        <w:rPr>
          <w:rFonts w:ascii="Times New Roman" w:hAnsi="Times New Roman"/>
          <w:b/>
          <w:bCs/>
          <w:sz w:val="24"/>
          <w:szCs w:val="24"/>
        </w:rPr>
      </w:pPr>
      <w:r w:rsidRPr="00A131D1">
        <w:rPr>
          <w:rFonts w:ascii="Times New Roman" w:hAnsi="Times New Roman" w:cs="Times New Roman"/>
          <w:sz w:val="24"/>
        </w:rPr>
        <w:t xml:space="preserve">We conducted mediation analysis (PROCESS Model 14, see </w:t>
      </w:r>
      <w:r w:rsidR="005818AC">
        <w:rPr>
          <w:rFonts w:ascii="Times New Roman" w:hAnsi="Times New Roman" w:cs="Times New Roman"/>
          <w:sz w:val="24"/>
        </w:rPr>
        <w:t>below</w:t>
      </w:r>
      <w:r w:rsidRPr="00A131D1">
        <w:rPr>
          <w:rFonts w:ascii="Times New Roman" w:hAnsi="Times New Roman" w:cs="Times New Roman"/>
          <w:sz w:val="24"/>
        </w:rPr>
        <w:t xml:space="preserve">) </w:t>
      </w:r>
      <w:r w:rsidRPr="00A131D1">
        <w:rPr>
          <w:rFonts w:ascii="Times New Roman" w:eastAsia="Calibri" w:hAnsi="Times New Roman" w:cs="Times New Roman"/>
          <w:sz w:val="24"/>
        </w:rPr>
        <w:t>with communication modality</w:t>
      </w:r>
      <w:r w:rsidRPr="00A131D1">
        <w:rPr>
          <w:rFonts w:ascii="Times New Roman" w:hAnsi="Times New Roman" w:cs="Times New Roman"/>
          <w:sz w:val="24"/>
        </w:rPr>
        <w:t xml:space="preserve"> as the independent variable, verbalizing focus as the mediator, intention to choose as the dependent variable, and brand equity as the moderator influencing the path between verbalizing focus and intention to choose. The analysis provides support for moderated </w:t>
      </w:r>
      <w:r w:rsidRPr="00A131D1">
        <w:rPr>
          <w:rFonts w:ascii="Times New Roman" w:hAnsi="Times New Roman" w:cs="Times New Roman"/>
          <w:sz w:val="24"/>
        </w:rPr>
        <w:lastRenderedPageBreak/>
        <w:t xml:space="preserve">mediation (index = .279, SE = .107, 95% CI [.098; .518]). The indirect effect on intention to choose through verbalizing focus was stronger for the low-equity brand (ab = –.225, SE = .071, 95% CI [–.386; –.103]) than for the high-equity brand (ab = .054, SE = .073, 95% CI [–.082; </w:t>
      </w:r>
      <w:r w:rsidRPr="00A131D1">
        <w:rPr>
          <w:rFonts w:ascii="Times New Roman" w:hAnsi="Times New Roman" w:cs="Times New Roman"/>
          <w:noProof/>
          <w:sz w:val="20"/>
          <w:szCs w:val="20"/>
        </w:rPr>
        <w:drawing>
          <wp:anchor distT="0" distB="0" distL="114300" distR="114300" simplePos="0" relativeHeight="251742208" behindDoc="0" locked="0" layoutInCell="1" allowOverlap="1" wp14:anchorId="743293FE" wp14:editId="2DE2CAB1">
            <wp:simplePos x="0" y="0"/>
            <wp:positionH relativeFrom="margin">
              <wp:align>left</wp:align>
            </wp:positionH>
            <wp:positionV relativeFrom="paragraph">
              <wp:posOffset>1381125</wp:posOffset>
            </wp:positionV>
            <wp:extent cx="5715000" cy="1690370"/>
            <wp:effectExtent l="0" t="0" r="0" b="5080"/>
            <wp:wrapSquare wrapText="bothSides"/>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6"/>
                    <pic:cNvPicPr>
                      <a:picLocks noChangeAspect="1" noChangeArrowheads="1"/>
                    </pic:cNvPicPr>
                  </pic:nvPicPr>
                  <pic:blipFill>
                    <a:blip r:embed="rId52">
                      <a:extLst>
                        <a:ext uri="{28A0092B-C50C-407E-A947-70E740481C1C}">
                          <a14:useLocalDpi xmlns:a14="http://schemas.microsoft.com/office/drawing/2010/main" val="0"/>
                        </a:ext>
                      </a:extLst>
                    </a:blip>
                    <a:stretch>
                      <a:fillRect/>
                    </a:stretch>
                  </pic:blipFill>
                  <pic:spPr bwMode="auto">
                    <a:xfrm>
                      <a:off x="0" y="0"/>
                      <a:ext cx="5715000" cy="1690370"/>
                    </a:xfrm>
                    <a:prstGeom prst="rect">
                      <a:avLst/>
                    </a:prstGeom>
                    <a:noFill/>
                  </pic:spPr>
                </pic:pic>
              </a:graphicData>
            </a:graphic>
            <wp14:sizeRelH relativeFrom="margin">
              <wp14:pctWidth>0</wp14:pctWidth>
            </wp14:sizeRelH>
            <wp14:sizeRelV relativeFrom="margin">
              <wp14:pctHeight>0</wp14:pctHeight>
            </wp14:sizeRelV>
          </wp:anchor>
        </w:drawing>
      </w:r>
      <w:r w:rsidRPr="00A131D1">
        <w:rPr>
          <w:rFonts w:ascii="Times New Roman" w:hAnsi="Times New Roman" w:cs="Times New Roman"/>
          <w:sz w:val="24"/>
        </w:rPr>
        <w:t>.207]). Together, these findings provide additional support for H4.</w:t>
      </w:r>
    </w:p>
    <w:bookmarkEnd w:id="7"/>
    <w:p w14:paraId="5B2BCB91" w14:textId="064EE8CA" w:rsidR="00F5516E" w:rsidRPr="00A131D1" w:rsidRDefault="00F5516E" w:rsidP="0024699D">
      <w:pPr>
        <w:spacing w:after="0" w:line="480" w:lineRule="auto"/>
        <w:rPr>
          <w:rFonts w:ascii="Times New Roman" w:hAnsi="Times New Roman"/>
          <w:b/>
          <w:bCs/>
          <w:sz w:val="24"/>
          <w:szCs w:val="24"/>
        </w:rPr>
      </w:pPr>
    </w:p>
    <w:p w14:paraId="7C1905D7" w14:textId="62A65424" w:rsidR="006F7B09" w:rsidRPr="00A131D1" w:rsidRDefault="00343621" w:rsidP="00B471F6">
      <w:pPr>
        <w:spacing w:after="0" w:line="480" w:lineRule="auto"/>
        <w:ind w:firstLine="567"/>
        <w:rPr>
          <w:rFonts w:ascii="Times New Roman" w:eastAsia="Calibri" w:hAnsi="Times New Roman" w:cs="Arial"/>
          <w:b/>
          <w:sz w:val="28"/>
          <w:lang w:eastAsia="ko-KR"/>
        </w:rPr>
      </w:pPr>
      <w:r w:rsidRPr="00A131D1">
        <w:rPr>
          <w:rFonts w:ascii="Times New Roman" w:eastAsia="Calibri" w:hAnsi="Times New Roman" w:cs="Arial"/>
          <w:b/>
          <w:sz w:val="28"/>
          <w:lang w:eastAsia="ko-KR"/>
        </w:rPr>
        <w:br w:type="page"/>
      </w:r>
    </w:p>
    <w:p w14:paraId="712C5041" w14:textId="1F9EE81F" w:rsidR="007259F4" w:rsidRPr="00A131D1" w:rsidRDefault="00F60E09" w:rsidP="007259F4">
      <w:pPr>
        <w:spacing w:after="0" w:line="480" w:lineRule="auto"/>
        <w:rPr>
          <w:rFonts w:ascii="Times New Roman" w:eastAsia="Calibri" w:hAnsi="Times New Roman" w:cs="Arial"/>
          <w:b/>
          <w:sz w:val="28"/>
          <w:lang w:eastAsia="ko-KR"/>
        </w:rPr>
      </w:pPr>
      <w:r w:rsidRPr="00A131D1">
        <w:rPr>
          <w:rFonts w:ascii="Times New Roman" w:eastAsia="Calibri" w:hAnsi="Times New Roman" w:cs="Arial"/>
          <w:b/>
          <w:sz w:val="28"/>
          <w:lang w:eastAsia="ko-KR"/>
        </w:rPr>
        <w:lastRenderedPageBreak/>
        <w:t>Web Appendix J: Initial field study in offline context</w:t>
      </w:r>
    </w:p>
    <w:p w14:paraId="4C0FB7F0" w14:textId="77777777" w:rsidR="007259F4" w:rsidRPr="00A131D1" w:rsidRDefault="00343621" w:rsidP="007259F4">
      <w:pPr>
        <w:spacing w:after="0" w:line="480" w:lineRule="auto"/>
        <w:rPr>
          <w:rFonts w:ascii="Times New Roman" w:hAnsi="Times New Roman" w:cs="Times New Roman"/>
          <w:b/>
          <w:sz w:val="24"/>
        </w:rPr>
      </w:pPr>
      <w:r w:rsidRPr="00A131D1">
        <w:rPr>
          <w:rFonts w:ascii="Times New Roman" w:hAnsi="Times New Roman" w:cs="Times New Roman"/>
          <w:b/>
          <w:sz w:val="24"/>
          <w:szCs w:val="24"/>
        </w:rPr>
        <w:t>Pretest results</w:t>
      </w:r>
    </w:p>
    <w:p w14:paraId="12104270" w14:textId="3DC67918" w:rsidR="007259F4" w:rsidRPr="00A131D1" w:rsidRDefault="00343621" w:rsidP="00A70BD1">
      <w:pPr>
        <w:autoSpaceDE w:val="0"/>
        <w:autoSpaceDN w:val="0"/>
        <w:adjustRightInd w:val="0"/>
        <w:spacing w:after="0" w:line="480" w:lineRule="auto"/>
        <w:rPr>
          <w:rFonts w:ascii="Times New Roman" w:hAnsi="Times New Roman" w:cs="Times New Roman"/>
          <w:sz w:val="24"/>
          <w:szCs w:val="24"/>
        </w:rPr>
      </w:pPr>
      <w:r w:rsidRPr="00A131D1">
        <w:rPr>
          <w:rFonts w:ascii="Times New Roman" w:hAnsi="Times New Roman" w:cs="Times New Roman"/>
          <w:sz w:val="24"/>
          <w:szCs w:val="24"/>
        </w:rPr>
        <w:t>We presented 29 college students from a large public university (76% female, M</w:t>
      </w:r>
      <w:r w:rsidRPr="00A131D1">
        <w:rPr>
          <w:rFonts w:ascii="Times New Roman" w:hAnsi="Times New Roman" w:cs="Times New Roman"/>
          <w:sz w:val="24"/>
          <w:szCs w:val="24"/>
          <w:vertAlign w:val="subscript"/>
        </w:rPr>
        <w:t>age</w:t>
      </w:r>
      <w:r w:rsidRPr="00A131D1">
        <w:rPr>
          <w:rFonts w:ascii="Times New Roman" w:hAnsi="Times New Roman" w:cs="Times New Roman"/>
          <w:sz w:val="24"/>
          <w:szCs w:val="24"/>
        </w:rPr>
        <w:t xml:space="preserve"> = 24.10, SD = 3.17, online study) with the names of 20 different lunch alternatives from the food court’s total menu and asked them to classify the alternatives </w:t>
      </w:r>
      <w:r w:rsidR="00D16F59">
        <w:rPr>
          <w:rFonts w:ascii="Times New Roman" w:hAnsi="Times New Roman" w:cs="Times New Roman"/>
          <w:sz w:val="24"/>
          <w:szCs w:val="24"/>
        </w:rPr>
        <w:t>from</w:t>
      </w:r>
      <w:r w:rsidR="00D16F59" w:rsidRPr="00A131D1">
        <w:rPr>
          <w:rFonts w:ascii="Times New Roman" w:hAnsi="Times New Roman" w:cs="Times New Roman"/>
          <w:sz w:val="24"/>
          <w:szCs w:val="24"/>
        </w:rPr>
        <w:t xml:space="preserve"> </w:t>
      </w:r>
      <w:r w:rsidRPr="00A131D1">
        <w:rPr>
          <w:rFonts w:ascii="Times New Roman" w:hAnsi="Times New Roman" w:cs="Times New Roman"/>
          <w:sz w:val="24"/>
          <w:szCs w:val="24"/>
        </w:rPr>
        <w:t xml:space="preserve">1 = “vice/hedonic food” (i.e., offering pleasure or sensory stimulation) </w:t>
      </w:r>
      <w:r w:rsidR="00D16F59">
        <w:rPr>
          <w:rFonts w:ascii="Times New Roman" w:hAnsi="Times New Roman" w:cs="Times New Roman"/>
          <w:sz w:val="24"/>
          <w:szCs w:val="24"/>
        </w:rPr>
        <w:t>to</w:t>
      </w:r>
      <w:r w:rsidR="00D16F59" w:rsidRPr="00A131D1">
        <w:rPr>
          <w:rFonts w:ascii="Times New Roman" w:hAnsi="Times New Roman" w:cs="Times New Roman"/>
          <w:sz w:val="24"/>
          <w:szCs w:val="24"/>
        </w:rPr>
        <w:t xml:space="preserve"> </w:t>
      </w:r>
      <w:r w:rsidRPr="00A131D1">
        <w:rPr>
          <w:rFonts w:ascii="Times New Roman" w:hAnsi="Times New Roman" w:cs="Times New Roman"/>
          <w:sz w:val="24"/>
          <w:szCs w:val="24"/>
        </w:rPr>
        <w:t>7 = “virtue/utilitarian food” (i.e., offering functional benefits such as nutrition or lower calories) along a seven-point bipolar scale (adapted from Mishra and Mishra 2011). On the day of our study, we coordinated with the food court to offer a double-stack burger with potato wedges (M = 2.14), braised pork loin with potatoes and vegetables (M = 2.69), and currywurst with fries (M = 1.83), which were rated as hedonic foods (all means were significantly lower than the neutral midpoint [4] of the scale, t(28)</w:t>
      </w:r>
      <w:r w:rsidRPr="00A131D1">
        <w:rPr>
          <w:rFonts w:ascii="Times New Roman" w:hAnsi="Times New Roman" w:cs="Times New Roman"/>
          <w:sz w:val="24"/>
          <w:szCs w:val="24"/>
          <w:vertAlign w:val="subscript"/>
        </w:rPr>
        <w:t>burger</w:t>
      </w:r>
      <w:r w:rsidRPr="00A131D1">
        <w:rPr>
          <w:rFonts w:ascii="Times New Roman" w:hAnsi="Times New Roman" w:cs="Times New Roman"/>
          <w:sz w:val="24"/>
          <w:szCs w:val="24"/>
        </w:rPr>
        <w:t xml:space="preserve"> = –7.70, </w:t>
      </w:r>
      <w:r w:rsidRPr="00A131D1">
        <w:rPr>
          <w:rFonts w:ascii="Times New Roman" w:hAnsi="Times New Roman" w:cs="Times New Roman"/>
          <w:i/>
          <w:sz w:val="24"/>
          <w:szCs w:val="24"/>
        </w:rPr>
        <w:t>p</w:t>
      </w:r>
      <w:r w:rsidRPr="00A131D1">
        <w:rPr>
          <w:rFonts w:ascii="Times New Roman" w:hAnsi="Times New Roman" w:cs="Times New Roman"/>
          <w:sz w:val="24"/>
          <w:szCs w:val="24"/>
        </w:rPr>
        <w:t xml:space="preserve"> &lt; .001; t(28)</w:t>
      </w:r>
      <w:r w:rsidRPr="00A131D1">
        <w:rPr>
          <w:rFonts w:ascii="Times New Roman" w:hAnsi="Times New Roman" w:cs="Times New Roman"/>
          <w:sz w:val="24"/>
          <w:szCs w:val="24"/>
          <w:vertAlign w:val="subscript"/>
        </w:rPr>
        <w:t>pork</w:t>
      </w:r>
      <w:r w:rsidRPr="00A131D1">
        <w:rPr>
          <w:rFonts w:ascii="Times New Roman" w:hAnsi="Times New Roman" w:cs="Times New Roman"/>
          <w:sz w:val="24"/>
          <w:szCs w:val="24"/>
        </w:rPr>
        <w:t xml:space="preserve"> = –5.62, </w:t>
      </w:r>
      <w:r w:rsidRPr="00A131D1">
        <w:rPr>
          <w:rFonts w:ascii="Times New Roman" w:hAnsi="Times New Roman" w:cs="Times New Roman"/>
          <w:i/>
          <w:sz w:val="24"/>
          <w:szCs w:val="24"/>
        </w:rPr>
        <w:t>p</w:t>
      </w:r>
      <w:r w:rsidRPr="00A131D1">
        <w:rPr>
          <w:rFonts w:ascii="Times New Roman" w:hAnsi="Times New Roman" w:cs="Times New Roman"/>
          <w:sz w:val="24"/>
          <w:szCs w:val="24"/>
        </w:rPr>
        <w:t xml:space="preserve"> &lt; .001; t(28)</w:t>
      </w:r>
      <w:r w:rsidRPr="00A131D1">
        <w:rPr>
          <w:rFonts w:ascii="Times New Roman" w:hAnsi="Times New Roman" w:cs="Times New Roman"/>
          <w:sz w:val="24"/>
          <w:szCs w:val="24"/>
          <w:vertAlign w:val="subscript"/>
        </w:rPr>
        <w:t>currywurst</w:t>
      </w:r>
      <w:r w:rsidRPr="00A131D1">
        <w:rPr>
          <w:rFonts w:ascii="Times New Roman" w:hAnsi="Times New Roman" w:cs="Times New Roman"/>
          <w:sz w:val="24"/>
          <w:szCs w:val="24"/>
        </w:rPr>
        <w:t xml:space="preserve"> = –10.30, </w:t>
      </w:r>
      <w:r w:rsidRPr="00A131D1">
        <w:rPr>
          <w:rFonts w:ascii="Times New Roman" w:hAnsi="Times New Roman" w:cs="Times New Roman"/>
          <w:i/>
          <w:sz w:val="24"/>
          <w:szCs w:val="24"/>
        </w:rPr>
        <w:t>p</w:t>
      </w:r>
      <w:r w:rsidRPr="00A131D1">
        <w:rPr>
          <w:rFonts w:ascii="Times New Roman" w:hAnsi="Times New Roman" w:cs="Times New Roman"/>
          <w:sz w:val="24"/>
          <w:szCs w:val="24"/>
        </w:rPr>
        <w:t xml:space="preserve"> &lt; .001) as well as a farmer green salad with cheese, mushrooms, and oregano (M = 5.97), vegan tortellini with spinach (M = 5.48), and a quinoa bowl with fresh vegetables (M = 5.55), which were rated as utilitarian foods (all means were significantly higher than the neutral midpoint [4] of the scale, t(28)</w:t>
      </w:r>
      <w:r w:rsidRPr="00A131D1">
        <w:rPr>
          <w:rFonts w:ascii="Times New Roman" w:hAnsi="Times New Roman" w:cs="Times New Roman"/>
          <w:sz w:val="24"/>
          <w:szCs w:val="24"/>
          <w:vertAlign w:val="subscript"/>
        </w:rPr>
        <w:t>salad</w:t>
      </w:r>
      <w:r w:rsidRPr="00A131D1">
        <w:rPr>
          <w:rFonts w:ascii="Times New Roman" w:hAnsi="Times New Roman" w:cs="Times New Roman"/>
          <w:sz w:val="24"/>
          <w:szCs w:val="24"/>
        </w:rPr>
        <w:t xml:space="preserve"> = 6.26, </w:t>
      </w:r>
      <w:r w:rsidRPr="00A131D1">
        <w:rPr>
          <w:rFonts w:ascii="Times New Roman" w:hAnsi="Times New Roman" w:cs="Times New Roman"/>
          <w:i/>
          <w:sz w:val="24"/>
          <w:szCs w:val="24"/>
        </w:rPr>
        <w:t>p</w:t>
      </w:r>
      <w:r w:rsidRPr="00A131D1">
        <w:rPr>
          <w:rFonts w:ascii="Times New Roman" w:hAnsi="Times New Roman" w:cs="Times New Roman"/>
          <w:sz w:val="24"/>
          <w:szCs w:val="24"/>
        </w:rPr>
        <w:t xml:space="preserve"> &lt; .001; t(28)</w:t>
      </w:r>
      <w:r w:rsidRPr="00A131D1">
        <w:rPr>
          <w:rFonts w:ascii="Times New Roman" w:hAnsi="Times New Roman" w:cs="Times New Roman"/>
          <w:sz w:val="24"/>
          <w:szCs w:val="24"/>
          <w:vertAlign w:val="subscript"/>
        </w:rPr>
        <w:t>tortellini</w:t>
      </w:r>
      <w:r w:rsidRPr="00A131D1">
        <w:rPr>
          <w:rFonts w:ascii="Times New Roman" w:hAnsi="Times New Roman" w:cs="Times New Roman"/>
          <w:sz w:val="24"/>
          <w:szCs w:val="24"/>
        </w:rPr>
        <w:t xml:space="preserve"> = 5.23, </w:t>
      </w:r>
      <w:r w:rsidRPr="00A131D1">
        <w:rPr>
          <w:rFonts w:ascii="Times New Roman" w:hAnsi="Times New Roman" w:cs="Times New Roman"/>
          <w:i/>
          <w:sz w:val="24"/>
          <w:szCs w:val="24"/>
        </w:rPr>
        <w:t>p</w:t>
      </w:r>
      <w:r w:rsidRPr="00A131D1">
        <w:rPr>
          <w:rFonts w:ascii="Times New Roman" w:hAnsi="Times New Roman" w:cs="Times New Roman"/>
          <w:sz w:val="24"/>
          <w:szCs w:val="24"/>
        </w:rPr>
        <w:t xml:space="preserve"> &lt; .001; t(28)</w:t>
      </w:r>
      <w:r w:rsidRPr="00A131D1">
        <w:rPr>
          <w:rFonts w:ascii="Times New Roman" w:hAnsi="Times New Roman" w:cs="Times New Roman"/>
          <w:sz w:val="24"/>
          <w:szCs w:val="24"/>
          <w:vertAlign w:val="subscript"/>
        </w:rPr>
        <w:t>quinoa</w:t>
      </w:r>
      <w:r w:rsidRPr="00A131D1">
        <w:rPr>
          <w:rFonts w:ascii="Times New Roman" w:hAnsi="Times New Roman" w:cs="Times New Roman"/>
          <w:sz w:val="24"/>
          <w:szCs w:val="24"/>
        </w:rPr>
        <w:t xml:space="preserve"> = 5.85, </w:t>
      </w:r>
      <w:r w:rsidRPr="00A131D1">
        <w:rPr>
          <w:rFonts w:ascii="Times New Roman" w:hAnsi="Times New Roman" w:cs="Times New Roman"/>
          <w:i/>
          <w:sz w:val="24"/>
          <w:szCs w:val="24"/>
        </w:rPr>
        <w:t>p</w:t>
      </w:r>
      <w:r w:rsidRPr="00A131D1">
        <w:rPr>
          <w:rFonts w:ascii="Times New Roman" w:hAnsi="Times New Roman" w:cs="Times New Roman"/>
          <w:sz w:val="24"/>
          <w:szCs w:val="24"/>
        </w:rPr>
        <w:t xml:space="preserve"> &lt; .001). The hedonic and utilitarian alternatives were equally likeable (</w:t>
      </w:r>
      <w:proofErr w:type="spellStart"/>
      <w:r w:rsidRPr="00A131D1">
        <w:rPr>
          <w:rFonts w:ascii="Times New Roman" w:hAnsi="Times New Roman" w:cs="Times New Roman"/>
          <w:i/>
          <w:sz w:val="24"/>
          <w:szCs w:val="24"/>
        </w:rPr>
        <w:t>p</w:t>
      </w:r>
      <w:r w:rsidRPr="00A131D1">
        <w:rPr>
          <w:rFonts w:ascii="Times New Roman" w:hAnsi="Times New Roman" w:cs="Times New Roman"/>
          <w:sz w:val="24"/>
          <w:szCs w:val="24"/>
        </w:rPr>
        <w:t>s</w:t>
      </w:r>
      <w:proofErr w:type="spellEnd"/>
      <w:r w:rsidRPr="00A131D1">
        <w:rPr>
          <w:rFonts w:ascii="Times New Roman" w:hAnsi="Times New Roman" w:cs="Times New Roman"/>
          <w:sz w:val="24"/>
          <w:szCs w:val="24"/>
        </w:rPr>
        <w:t xml:space="preserve"> &gt; .125).</w:t>
      </w:r>
    </w:p>
    <w:p w14:paraId="3D35265E" w14:textId="77777777" w:rsidR="00A81CD0" w:rsidRPr="00A131D1" w:rsidRDefault="00A81CD0" w:rsidP="00834B36">
      <w:pPr>
        <w:spacing w:after="0" w:line="480" w:lineRule="auto"/>
        <w:rPr>
          <w:rFonts w:ascii="Times New Roman" w:hAnsi="Times New Roman" w:cs="Times New Roman"/>
          <w:b/>
          <w:sz w:val="24"/>
        </w:rPr>
      </w:pPr>
    </w:p>
    <w:p w14:paraId="5A871669" w14:textId="66148B69" w:rsidR="00834B36" w:rsidRPr="00A131D1" w:rsidRDefault="00343621" w:rsidP="00834B36">
      <w:pPr>
        <w:spacing w:after="0" w:line="480" w:lineRule="auto"/>
        <w:rPr>
          <w:rFonts w:ascii="Times New Roman" w:hAnsi="Times New Roman" w:cs="Times New Roman"/>
          <w:b/>
          <w:sz w:val="24"/>
        </w:rPr>
      </w:pPr>
      <w:r w:rsidRPr="00A131D1">
        <w:rPr>
          <w:rFonts w:ascii="Times New Roman" w:hAnsi="Times New Roman" w:cs="Times New Roman"/>
          <w:b/>
          <w:sz w:val="24"/>
        </w:rPr>
        <w:t>Method</w:t>
      </w:r>
    </w:p>
    <w:p w14:paraId="0B7398DC" w14:textId="40860122" w:rsidR="00834B36" w:rsidRPr="00A131D1" w:rsidRDefault="00343621" w:rsidP="00834B36">
      <w:pPr>
        <w:spacing w:after="0" w:line="480" w:lineRule="auto"/>
        <w:rPr>
          <w:rFonts w:ascii="Times New Roman" w:hAnsi="Times New Roman" w:cs="Times New Roman"/>
          <w:i/>
          <w:sz w:val="24"/>
          <w:szCs w:val="24"/>
        </w:rPr>
      </w:pPr>
      <w:r w:rsidRPr="00A131D1">
        <w:rPr>
          <w:rFonts w:ascii="Times New Roman" w:hAnsi="Times New Roman" w:cs="Times New Roman"/>
          <w:b/>
          <w:sz w:val="24"/>
          <w:szCs w:val="24"/>
        </w:rPr>
        <w:t xml:space="preserve">Design and </w:t>
      </w:r>
      <w:proofErr w:type="gramStart"/>
      <w:r w:rsidRPr="00A131D1">
        <w:rPr>
          <w:rFonts w:ascii="Times New Roman" w:hAnsi="Times New Roman" w:cs="Times New Roman"/>
          <w:b/>
          <w:sz w:val="24"/>
          <w:szCs w:val="24"/>
        </w:rPr>
        <w:t xml:space="preserve">sample </w:t>
      </w:r>
      <w:r w:rsidRPr="00A131D1">
        <w:rPr>
          <w:rFonts w:ascii="Times New Roman" w:hAnsi="Times New Roman" w:cs="Times New Roman"/>
          <w:sz w:val="24"/>
          <w:szCs w:val="24"/>
        </w:rPr>
        <w:t xml:space="preserve"> We</w:t>
      </w:r>
      <w:proofErr w:type="gramEnd"/>
      <w:r w:rsidRPr="00A131D1">
        <w:rPr>
          <w:rFonts w:ascii="Times New Roman" w:hAnsi="Times New Roman" w:cs="Times New Roman"/>
          <w:sz w:val="24"/>
          <w:szCs w:val="24"/>
        </w:rPr>
        <w:t xml:space="preserve"> employed a </w:t>
      </w:r>
      <w:r w:rsidRPr="00A131D1">
        <w:rPr>
          <w:rFonts w:ascii="Times New Roman" w:eastAsia="Calibri" w:hAnsi="Times New Roman" w:cs="Times New Roman"/>
          <w:sz w:val="24"/>
          <w:szCs w:val="24"/>
        </w:rPr>
        <w:t>one-factor between-subjects design with two conditions (communication modality: speaking vs. writing). We</w:t>
      </w:r>
      <w:r w:rsidRPr="00A131D1">
        <w:rPr>
          <w:rFonts w:ascii="Times New Roman" w:hAnsi="Times New Roman" w:cs="Times New Roman"/>
          <w:sz w:val="24"/>
          <w:szCs w:val="24"/>
        </w:rPr>
        <w:t xml:space="preserve"> recruited 196 participants (49% female, M</w:t>
      </w:r>
      <w:r w:rsidRPr="00A131D1">
        <w:rPr>
          <w:rFonts w:ascii="Times New Roman" w:hAnsi="Times New Roman" w:cs="Times New Roman"/>
          <w:sz w:val="24"/>
          <w:szCs w:val="24"/>
          <w:vertAlign w:val="subscript"/>
        </w:rPr>
        <w:t>age</w:t>
      </w:r>
      <w:r w:rsidRPr="00A131D1">
        <w:rPr>
          <w:rFonts w:ascii="Times New Roman" w:hAnsi="Times New Roman" w:cs="Times New Roman"/>
          <w:sz w:val="24"/>
          <w:szCs w:val="24"/>
        </w:rPr>
        <w:t xml:space="preserve"> = 23.26, SD = 6.33) from among the customers who entered the food court.</w:t>
      </w:r>
    </w:p>
    <w:p w14:paraId="6CBBD3CF" w14:textId="6A2DB65F" w:rsidR="00834B36" w:rsidRPr="00A131D1" w:rsidRDefault="00343621" w:rsidP="00834B36">
      <w:pPr>
        <w:spacing w:after="0" w:line="480" w:lineRule="auto"/>
        <w:rPr>
          <w:rFonts w:ascii="Times New Roman" w:hAnsi="Times New Roman" w:cs="Times New Roman"/>
          <w:sz w:val="24"/>
          <w:szCs w:val="24"/>
        </w:rPr>
      </w:pPr>
      <w:r w:rsidRPr="00A131D1">
        <w:rPr>
          <w:rFonts w:ascii="Times New Roman" w:hAnsi="Times New Roman" w:cs="Times New Roman"/>
          <w:b/>
          <w:sz w:val="24"/>
          <w:szCs w:val="24"/>
        </w:rPr>
        <w:lastRenderedPageBreak/>
        <w:t xml:space="preserve">Procedure and </w:t>
      </w:r>
      <w:proofErr w:type="gramStart"/>
      <w:r w:rsidRPr="00A131D1">
        <w:rPr>
          <w:rFonts w:ascii="Times New Roman" w:hAnsi="Times New Roman" w:cs="Times New Roman"/>
          <w:b/>
          <w:sz w:val="24"/>
          <w:szCs w:val="24"/>
        </w:rPr>
        <w:t xml:space="preserve">measures </w:t>
      </w:r>
      <w:r w:rsidRPr="00A131D1">
        <w:rPr>
          <w:rFonts w:ascii="Times New Roman" w:hAnsi="Times New Roman" w:cs="Times New Roman"/>
          <w:sz w:val="24"/>
          <w:szCs w:val="24"/>
        </w:rPr>
        <w:t xml:space="preserve"> We</w:t>
      </w:r>
      <w:proofErr w:type="gramEnd"/>
      <w:r w:rsidRPr="00A131D1">
        <w:rPr>
          <w:rFonts w:ascii="Times New Roman" w:hAnsi="Times New Roman" w:cs="Times New Roman"/>
          <w:sz w:val="24"/>
          <w:szCs w:val="24"/>
        </w:rPr>
        <w:t xml:space="preserve"> set up a booth at the entrance of the food court where customers received information about the daily offers (six lunch options) on large displays. We coordinated with the food court to offer three options that day that were more likely to be perceived as hedonic foods (i.e., which offer pleasure or sensory stimulation—double-stack burger with potato wedges; braised pork loin with potatoes and vegetables; currywurst with fries) and three options that were more likely to be perceived as utilitarian foods (i.e., which offer functional benefits such as nutrition or lower calories—farmer green salad with cheese, mushrooms, and oregano; vegan tortellini with spinach; quinoa bowl with fresh vegetables; procedure adapted from </w:t>
      </w:r>
      <w:sdt>
        <w:sdtPr>
          <w:rPr>
            <w:rFonts w:ascii="Times New Roman" w:hAnsi="Times New Roman" w:cs="Times New Roman"/>
            <w:sz w:val="24"/>
            <w:szCs w:val="24"/>
          </w:rPr>
          <w:alias w:val="To edit, see citavi.com/edit"/>
          <w:tag w:val="CitaviPlaceholder#fdae994b-2781-4e90-89d7-8d20edbfb001"/>
          <w:id w:val="-224760483"/>
          <w:placeholder>
            <w:docPart w:val="5A462CBA701949EC86856F5027B7AF02"/>
          </w:placeholder>
        </w:sdtPr>
        <w:sdtEndPr/>
        <w:sdtContent>
          <w:r w:rsidRPr="00A131D1">
            <w:rPr>
              <w:rFonts w:ascii="Times New Roman" w:hAnsi="Times New Roman" w:cs="Times New Roman"/>
              <w:sz w:val="24"/>
              <w:szCs w:val="24"/>
            </w:rPr>
            <w:fldChar w:fldCharType="begin"/>
          </w:r>
          <w:r w:rsidR="001946BF" w:rsidRPr="00A131D1">
            <w:rPr>
              <w:rFonts w:ascii="Times New Roman" w:hAnsi="Times New Roman" w:cs="Times New Roman"/>
              <w:sz w:val="24"/>
              <w:szCs w:val="24"/>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k1YmMyZDU0LTc5ZjEtNDcyNi05YWM3LWU4MTYwNzllNmUxNSIsIlJhbmdlTGVuZ3RoIjoyMiwiUmVmZXJlbmNlSWQiOiJmZTllYjM3YS0zYzQwLTQxNmYtYmI5OS02NDgzNjNlNTJkMzY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}</w:instrText>
          </w:r>
          <w:r w:rsidRPr="00A131D1">
            <w:rPr>
              <w:rFonts w:ascii="Times New Roman" w:hAnsi="Times New Roman" w:cs="Times New Roman"/>
              <w:sz w:val="24"/>
              <w:szCs w:val="24"/>
            </w:rPr>
            <w:fldChar w:fldCharType="separate"/>
          </w:r>
          <w:r w:rsidR="00EC769B" w:rsidRPr="00A131D1">
            <w:rPr>
              <w:rFonts w:ascii="Times New Roman" w:hAnsi="Times New Roman" w:cs="Times New Roman"/>
              <w:sz w:val="24"/>
              <w:szCs w:val="24"/>
            </w:rPr>
            <w:t>Mishra and Mishra 2011</w:t>
          </w:r>
          <w:r w:rsidRPr="00A131D1">
            <w:rPr>
              <w:rFonts w:ascii="Times New Roman" w:hAnsi="Times New Roman" w:cs="Times New Roman"/>
              <w:sz w:val="24"/>
              <w:szCs w:val="24"/>
            </w:rPr>
            <w:fldChar w:fldCharType="end"/>
          </w:r>
        </w:sdtContent>
      </w:sdt>
      <w:r w:rsidRPr="00A131D1">
        <w:rPr>
          <w:rFonts w:ascii="Times New Roman" w:hAnsi="Times New Roman" w:cs="Times New Roman"/>
          <w:sz w:val="24"/>
          <w:szCs w:val="24"/>
        </w:rPr>
        <w:t xml:space="preserve">). Given that it is an actual operating business, the food court determined the order of food alternatives </w:t>
      </w:r>
      <w:r w:rsidRPr="00A131D1">
        <w:rPr>
          <w:rFonts w:ascii="Times New Roman" w:eastAsia="Times New Roman" w:hAnsi="Times New Roman" w:cs="Times New Roman"/>
          <w:sz w:val="24"/>
          <w:szCs w:val="24"/>
        </w:rPr>
        <w:t>that</w:t>
      </w:r>
      <w:r w:rsidRPr="00A131D1">
        <w:rPr>
          <w:rFonts w:ascii="Times New Roman" w:hAnsi="Times New Roman" w:cs="Times New Roman"/>
          <w:sz w:val="24"/>
          <w:szCs w:val="24"/>
        </w:rPr>
        <w:t xml:space="preserve"> was not randomized or in any particular order. A pretest (N = 29; see above) demonstrated that all alternatives were perceived as expected.</w:t>
      </w:r>
    </w:p>
    <w:p w14:paraId="7CB9AC9F" w14:textId="3F12E27A" w:rsidR="00834B36" w:rsidRPr="00A131D1" w:rsidRDefault="00343621" w:rsidP="00834B36">
      <w:pPr>
        <w:spacing w:after="0" w:line="480" w:lineRule="auto"/>
        <w:ind w:firstLine="567"/>
        <w:rPr>
          <w:rFonts w:ascii="Times New Roman" w:hAnsi="Times New Roman" w:cs="Times New Roman"/>
          <w:sz w:val="24"/>
        </w:rPr>
      </w:pPr>
      <w:r w:rsidRPr="00A131D1">
        <w:rPr>
          <w:rFonts w:ascii="Times New Roman" w:hAnsi="Times New Roman" w:cs="Times New Roman"/>
          <w:sz w:val="24"/>
        </w:rPr>
        <w:t xml:space="preserve">A trained female confederate approached customers at our booth. She used the slogan “Tell us your opinion and get lunch for free” and introduced herself as a member of a local student marketing organization. She told customers that the organization was performing a market research study to improve the food court’s offers and was therefore tracking opinions about the currently offered lunch alternatives. The participants were then randomly assigned to the speaking or writing condition. For the speaking condition, the confederate asked participants to verbalize their thoughts and feelings regarding the choice alternatives aloud to her. After encouraging the participants to begin speaking, the confederate adopted a passive role and focused on listening. </w:t>
      </w:r>
      <w:bookmarkStart w:id="8" w:name="_SAM_D_053"/>
      <w:r w:rsidRPr="00A131D1">
        <w:rPr>
          <w:rFonts w:ascii="Times New Roman" w:hAnsi="Times New Roman" w:cs="Times New Roman"/>
          <w:sz w:val="24"/>
        </w:rPr>
        <w:t xml:space="preserve">For the writing condition, participants were asked to write down their thoughts and feelings regarding the alternatives (manipulation adapted from </w:t>
      </w:r>
      <w:sdt>
        <w:sdtPr>
          <w:rPr>
            <w:rFonts w:ascii="Times New Roman" w:hAnsi="Times New Roman" w:cs="Times New Roman"/>
            <w:sz w:val="24"/>
          </w:rPr>
          <w:alias w:val="To edit, see citavi.com/edit"/>
          <w:tag w:val="CitaviPlaceholder#7f3958ac-ed78-46cb-a77d-fda3b9ca428c"/>
          <w:id w:val="-496345920"/>
          <w:placeholder>
            <w:docPart w:val="5A462CBA701949EC86856F5027B7AF02"/>
          </w:placeholder>
        </w:sdtPr>
        <w:sdtEndPr/>
        <w:sdtContent>
          <w:r w:rsidRPr="00A131D1">
            <w:rPr>
              <w:rFonts w:ascii="Times New Roman" w:hAnsi="Times New Roman" w:cs="Times New Roman"/>
              <w:sz w:val="24"/>
            </w:rPr>
            <w:fldChar w:fldCharType="begin"/>
          </w:r>
          <w:r w:rsidR="001831AF" w:rsidRPr="00A131D1">
            <w:rPr>
              <w:rFonts w:ascii="Times New Roman" w:hAnsi="Times New Roman" w:cs="Times New Roman"/>
              <w:sz w:val="24"/>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g4MjUxNmE1LTE4ZDktNDRiZS1iMjY1LWZkYWQzNjkxNTk3ZiIsIlJhbmdlTGVuZ3RoIjoyMiwiUmVmZXJlbmNlSWQiOiIyYWI1MDZjMy03NDhhLTQyNjgtYTliYS0yNGYzODVhZTNlYjU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OTMvamNyL3VjeTAxMSIsIkVkaXRvcnMiOltdLCJFdmFsdWF0aW9uQ29tcGxleGl0eSI6MCwiRXZhbHVhdGlvblNvdXJjZVRleHRGb3JtYXQiOjAsIkdyb3VwcyI6W10sIkhhc0xhYmVsMSI6ZmFsc2UsIkhhc0xhYmVsMiI6ZmFsc2UsIktleXdvcmRzIjpbXS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EwLjEwOTMvamNyL3VjeTAxMSIsIlVyaVN0cmluZyI6Imh0dHBzOi8vZG9pLm9yZy8xMC4xMDkzL2pjci91Y3kwMTE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}</w:instrText>
          </w:r>
          <w:r w:rsidRPr="00A131D1">
            <w:rPr>
              <w:rFonts w:ascii="Times New Roman" w:hAnsi="Times New Roman" w:cs="Times New Roman"/>
              <w:sz w:val="24"/>
            </w:rPr>
            <w:fldChar w:fldCharType="separate"/>
          </w:r>
          <w:r w:rsidR="00EC769B" w:rsidRPr="00A131D1">
            <w:rPr>
              <w:rFonts w:ascii="Times New Roman" w:hAnsi="Times New Roman" w:cs="Times New Roman"/>
              <w:sz w:val="24"/>
            </w:rPr>
            <w:t>Shen and Sengupta 2018</w:t>
          </w:r>
          <w:r w:rsidRPr="00A131D1">
            <w:rPr>
              <w:rFonts w:ascii="Times New Roman" w:hAnsi="Times New Roman" w:cs="Times New Roman"/>
              <w:sz w:val="24"/>
            </w:rPr>
            <w:fldChar w:fldCharType="end"/>
          </w:r>
        </w:sdtContent>
      </w:sdt>
      <w:r w:rsidRPr="00A131D1">
        <w:rPr>
          <w:rFonts w:ascii="Times New Roman" w:hAnsi="Times New Roman" w:cs="Times New Roman"/>
          <w:sz w:val="24"/>
          <w:szCs w:val="24"/>
        </w:rPr>
        <w:t>).</w:t>
      </w:r>
      <w:bookmarkEnd w:id="8"/>
      <w:r w:rsidRPr="00A131D1">
        <w:rPr>
          <w:rFonts w:ascii="Times New Roman" w:hAnsi="Times New Roman" w:cs="Times New Roman"/>
          <w:sz w:val="24"/>
          <w:szCs w:val="24"/>
        </w:rPr>
        <w:t xml:space="preserve"> We excluded two participants who did not follow the instructions (i.e., they did not write down their thoughts and feelings). Thus, our final sample consisted of 194 participants. </w:t>
      </w:r>
      <w:r w:rsidRPr="00A131D1">
        <w:rPr>
          <w:rFonts w:ascii="Times New Roman" w:eastAsia="Calibri" w:hAnsi="Times New Roman" w:cs="Times New Roman"/>
          <w:sz w:val="24"/>
          <w:szCs w:val="24"/>
        </w:rPr>
        <w:t xml:space="preserve">Because </w:t>
      </w:r>
      <w:r w:rsidRPr="00A131D1">
        <w:rPr>
          <w:rFonts w:ascii="Times New Roman" w:eastAsia="Calibri" w:hAnsi="Times New Roman" w:cs="Times New Roman"/>
          <w:sz w:val="24"/>
          <w:szCs w:val="24"/>
        </w:rPr>
        <w:lastRenderedPageBreak/>
        <w:t>the confederate was present in the speaking and writing conditions, we were able to rule out that the effects were influenced by her mere presence.</w:t>
      </w:r>
    </w:p>
    <w:p w14:paraId="7A205CD9" w14:textId="2DAE31EA" w:rsidR="00834B36" w:rsidRPr="00A131D1" w:rsidRDefault="00343621" w:rsidP="00834B36">
      <w:pPr>
        <w:spacing w:after="0" w:line="480" w:lineRule="auto"/>
        <w:ind w:firstLine="567"/>
        <w:rPr>
          <w:rFonts w:ascii="Times New Roman" w:hAnsi="Times New Roman" w:cs="Times New Roman"/>
          <w:i/>
          <w:sz w:val="24"/>
          <w:szCs w:val="24"/>
        </w:rPr>
      </w:pPr>
      <w:r w:rsidRPr="00A131D1">
        <w:rPr>
          <w:rFonts w:ascii="Times New Roman" w:hAnsi="Times New Roman" w:cs="Times New Roman"/>
          <w:sz w:val="24"/>
        </w:rPr>
        <w:t xml:space="preserve">All participants then completed a short questionnaire. Specifically, they reported the lunch option they had chosen. To assess participants’ verbalizing focus, we asked the participants to indicate the extent to which they focused on feelings or reasons when verbalizing using one item (“I focused on …” 1 = “feelings,” to 7 = “reasons”; adapted from Hong and Chang 2015). Due to the field setting, we included control variables to measure participants’ mood, involvement, visit frequency, and whether they had previously purchased a similar meal using single-item measures. The participants were run individually and </w:t>
      </w:r>
      <w:r w:rsidRPr="00A131D1">
        <w:rPr>
          <w:rFonts w:ascii="Times New Roman" w:eastAsia="Times New Roman" w:hAnsi="Times New Roman" w:cs="Times New Roman"/>
          <w:sz w:val="24"/>
        </w:rPr>
        <w:t xml:space="preserve">were </w:t>
      </w:r>
      <w:r w:rsidRPr="00A131D1">
        <w:rPr>
          <w:rFonts w:ascii="Times New Roman" w:hAnsi="Times New Roman" w:cs="Times New Roman"/>
          <w:sz w:val="24"/>
        </w:rPr>
        <w:t>not witnessed by either the confederate or other customers while reporting their choice. They received 5€ as a thank you for their participation. In the following, we report the covariate-free analysis (see below for analyses with covariates).</w:t>
      </w:r>
    </w:p>
    <w:p w14:paraId="4696F23C" w14:textId="77777777" w:rsidR="00834B36" w:rsidRPr="00A131D1" w:rsidRDefault="00343621" w:rsidP="00834B36">
      <w:pPr>
        <w:spacing w:after="0" w:line="480" w:lineRule="auto"/>
        <w:rPr>
          <w:rFonts w:ascii="Times New Roman" w:hAnsi="Times New Roman" w:cs="Times New Roman"/>
          <w:b/>
          <w:sz w:val="24"/>
        </w:rPr>
      </w:pPr>
      <w:r w:rsidRPr="00A131D1">
        <w:rPr>
          <w:rFonts w:ascii="Times New Roman" w:hAnsi="Times New Roman" w:cs="Times New Roman"/>
          <w:b/>
          <w:sz w:val="24"/>
        </w:rPr>
        <w:t>Results and discussion</w:t>
      </w:r>
    </w:p>
    <w:p w14:paraId="27D7B5F3" w14:textId="6B5BB445" w:rsidR="00834B36" w:rsidRPr="00A131D1" w:rsidRDefault="00343621" w:rsidP="00834B36">
      <w:pPr>
        <w:spacing w:after="0" w:line="480" w:lineRule="auto"/>
        <w:rPr>
          <w:rFonts w:ascii="Times New Roman" w:hAnsi="Times New Roman" w:cs="Times New Roman"/>
          <w:sz w:val="24"/>
        </w:rPr>
      </w:pPr>
      <w:r w:rsidRPr="00A131D1">
        <w:rPr>
          <w:rFonts w:ascii="Times New Roman" w:hAnsi="Times New Roman" w:cs="Times New Roman"/>
          <w:b/>
          <w:sz w:val="24"/>
          <w:szCs w:val="24"/>
        </w:rPr>
        <w:t xml:space="preserve">Verbalizing </w:t>
      </w:r>
      <w:proofErr w:type="gramStart"/>
      <w:r w:rsidRPr="00A131D1">
        <w:rPr>
          <w:rFonts w:ascii="Times New Roman" w:hAnsi="Times New Roman" w:cs="Times New Roman"/>
          <w:b/>
          <w:sz w:val="24"/>
          <w:szCs w:val="24"/>
        </w:rPr>
        <w:t xml:space="preserve">focus </w:t>
      </w:r>
      <w:r w:rsidRPr="00A131D1">
        <w:rPr>
          <w:rFonts w:ascii="Times New Roman" w:hAnsi="Times New Roman" w:cs="Times New Roman"/>
          <w:sz w:val="24"/>
        </w:rPr>
        <w:t xml:space="preserve"> We</w:t>
      </w:r>
      <w:proofErr w:type="gramEnd"/>
      <w:r w:rsidRPr="00A131D1">
        <w:rPr>
          <w:rFonts w:ascii="Times New Roman" w:hAnsi="Times New Roman" w:cs="Times New Roman"/>
          <w:sz w:val="24"/>
        </w:rPr>
        <w:t xml:space="preserve"> found that consumers speaking about the choice alternatives focused more on feelings (</w:t>
      </w:r>
      <w:proofErr w:type="spellStart"/>
      <w:r w:rsidRPr="00A131D1">
        <w:rPr>
          <w:rFonts w:ascii="Times New Roman" w:hAnsi="Times New Roman" w:cs="Times New Roman"/>
          <w:sz w:val="24"/>
        </w:rPr>
        <w:t>M</w:t>
      </w:r>
      <w:r w:rsidRPr="00A131D1">
        <w:rPr>
          <w:rFonts w:ascii="Times New Roman" w:hAnsi="Times New Roman" w:cs="Times New Roman"/>
          <w:sz w:val="24"/>
          <w:vertAlign w:val="subscript"/>
        </w:rPr>
        <w:t>speaking</w:t>
      </w:r>
      <w:proofErr w:type="spellEnd"/>
      <w:r w:rsidRPr="00A131D1">
        <w:rPr>
          <w:rFonts w:ascii="Times New Roman" w:hAnsi="Times New Roman" w:cs="Times New Roman"/>
          <w:sz w:val="24"/>
        </w:rPr>
        <w:t xml:space="preserve"> </w:t>
      </w:r>
      <w:r w:rsidRPr="00A131D1">
        <w:rPr>
          <w:rFonts w:ascii="Times New Roman" w:hAnsi="Times New Roman" w:cs="Times New Roman"/>
          <w:color w:val="000000" w:themeColor="text1"/>
          <w:sz w:val="24"/>
        </w:rPr>
        <w:t xml:space="preserve">= 3.71, SD = 1.71), </w:t>
      </w:r>
      <w:r w:rsidRPr="00A131D1">
        <w:rPr>
          <w:rFonts w:ascii="Times New Roman" w:hAnsi="Times New Roman" w:cs="Times New Roman"/>
          <w:sz w:val="24"/>
        </w:rPr>
        <w:t>while consumers writing about the alternatives had a greater focus on reasons (</w:t>
      </w:r>
      <w:proofErr w:type="spellStart"/>
      <w:r w:rsidRPr="00A131D1">
        <w:rPr>
          <w:rFonts w:ascii="Times New Roman" w:hAnsi="Times New Roman" w:cs="Times New Roman"/>
          <w:sz w:val="24"/>
        </w:rPr>
        <w:t>M</w:t>
      </w:r>
      <w:r w:rsidRPr="00A131D1">
        <w:rPr>
          <w:rFonts w:ascii="Times New Roman" w:hAnsi="Times New Roman" w:cs="Times New Roman"/>
          <w:sz w:val="24"/>
          <w:vertAlign w:val="subscript"/>
        </w:rPr>
        <w:t>writing</w:t>
      </w:r>
      <w:proofErr w:type="spellEnd"/>
      <w:r w:rsidRPr="00A131D1">
        <w:rPr>
          <w:rFonts w:ascii="Times New Roman" w:hAnsi="Times New Roman" w:cs="Times New Roman"/>
          <w:sz w:val="24"/>
        </w:rPr>
        <w:t xml:space="preserve"> = 4.33, SD = 1.74; </w:t>
      </w:r>
      <w:r w:rsidRPr="00A131D1">
        <w:rPr>
          <w:rFonts w:ascii="Times New Roman" w:hAnsi="Times New Roman" w:cs="Times New Roman"/>
          <w:color w:val="000000" w:themeColor="text1"/>
          <w:sz w:val="24"/>
        </w:rPr>
        <w:t xml:space="preserve">F(1, 192) = 6.23, </w:t>
      </w:r>
      <w:r w:rsidRPr="00A131D1">
        <w:rPr>
          <w:rFonts w:ascii="Times New Roman" w:hAnsi="Times New Roman" w:cs="Times New Roman"/>
          <w:i/>
          <w:color w:val="000000" w:themeColor="text1"/>
          <w:sz w:val="24"/>
        </w:rPr>
        <w:t>p</w:t>
      </w:r>
      <w:r w:rsidRPr="00A131D1">
        <w:rPr>
          <w:rFonts w:ascii="Times New Roman" w:hAnsi="Times New Roman" w:cs="Times New Roman"/>
          <w:color w:val="000000" w:themeColor="text1"/>
          <w:sz w:val="24"/>
        </w:rPr>
        <w:t xml:space="preserve"> = .013, η</w:t>
      </w:r>
      <w:r w:rsidRPr="00A131D1">
        <w:rPr>
          <w:rFonts w:ascii="Times New Roman" w:hAnsi="Times New Roman" w:cs="Times New Roman"/>
          <w:color w:val="000000" w:themeColor="text1"/>
          <w:sz w:val="24"/>
          <w:vertAlign w:val="superscript"/>
        </w:rPr>
        <w:t>2</w:t>
      </w:r>
      <w:r w:rsidRPr="00A131D1">
        <w:rPr>
          <w:rFonts w:ascii="Times New Roman" w:hAnsi="Times New Roman" w:cs="Times New Roman"/>
          <w:color w:val="000000" w:themeColor="text1"/>
          <w:sz w:val="24"/>
        </w:rPr>
        <w:t xml:space="preserve"> = .031). Supplemental analysis revealed that both conditions were</w:t>
      </w:r>
      <w:r w:rsidRPr="00A131D1">
        <w:rPr>
          <w:rFonts w:ascii="Times New Roman" w:hAnsi="Times New Roman" w:cs="Times New Roman"/>
          <w:sz w:val="24"/>
        </w:rPr>
        <w:t xml:space="preserve"> marginally significantly different from the scale midpoint </w:t>
      </w:r>
      <w:r w:rsidRPr="00A131D1">
        <w:rPr>
          <w:rFonts w:ascii="Times New Roman" w:hAnsi="Times New Roman" w:cs="Times New Roman"/>
          <w:color w:val="000000" w:themeColor="text1"/>
          <w:sz w:val="24"/>
          <w:szCs w:val="24"/>
        </w:rPr>
        <w:t xml:space="preserve">([4]; </w:t>
      </w:r>
      <w:proofErr w:type="gramStart"/>
      <w:r w:rsidRPr="00A131D1">
        <w:rPr>
          <w:rFonts w:ascii="Times New Roman" w:hAnsi="Times New Roman" w:cs="Times New Roman"/>
          <w:color w:val="000000" w:themeColor="text1"/>
          <w:sz w:val="24"/>
          <w:szCs w:val="24"/>
        </w:rPr>
        <w:t>t(</w:t>
      </w:r>
      <w:proofErr w:type="gramEnd"/>
      <w:r w:rsidRPr="00A131D1">
        <w:rPr>
          <w:rFonts w:ascii="Times New Roman" w:hAnsi="Times New Roman" w:cs="Times New Roman"/>
          <w:color w:val="000000" w:themeColor="text1"/>
          <w:sz w:val="24"/>
          <w:szCs w:val="24"/>
        </w:rPr>
        <w:t>95)</w:t>
      </w:r>
      <w:r w:rsidRPr="00A131D1">
        <w:rPr>
          <w:rFonts w:ascii="Times New Roman" w:hAnsi="Times New Roman" w:cs="Times New Roman"/>
          <w:color w:val="000000" w:themeColor="text1"/>
          <w:sz w:val="24"/>
          <w:vertAlign w:val="subscript"/>
        </w:rPr>
        <w:t>speaking</w:t>
      </w:r>
      <w:r w:rsidRPr="00A131D1">
        <w:rPr>
          <w:rFonts w:ascii="Times New Roman" w:hAnsi="Times New Roman" w:cs="Times New Roman"/>
          <w:color w:val="000000" w:themeColor="text1"/>
          <w:sz w:val="24"/>
          <w:szCs w:val="24"/>
        </w:rPr>
        <w:t xml:space="preserve"> = </w:t>
      </w:r>
      <w:r w:rsidRPr="00A131D1">
        <w:rPr>
          <w:rFonts w:ascii="Times New Roman" w:hAnsi="Times New Roman" w:cs="Times New Roman"/>
          <w:sz w:val="24"/>
          <w:szCs w:val="24"/>
        </w:rPr>
        <w:t>−</w:t>
      </w:r>
      <w:r w:rsidRPr="00A131D1">
        <w:rPr>
          <w:rFonts w:ascii="Times New Roman" w:hAnsi="Times New Roman" w:cs="Times New Roman"/>
          <w:color w:val="000000" w:themeColor="text1"/>
          <w:sz w:val="24"/>
          <w:szCs w:val="24"/>
        </w:rPr>
        <w:t xml:space="preserve">1.67, </w:t>
      </w:r>
      <w:r w:rsidRPr="00A131D1">
        <w:rPr>
          <w:rFonts w:ascii="Times New Roman" w:hAnsi="Times New Roman" w:cs="Times New Roman"/>
          <w:i/>
          <w:color w:val="000000" w:themeColor="text1"/>
          <w:sz w:val="24"/>
          <w:szCs w:val="24"/>
        </w:rPr>
        <w:t>p</w:t>
      </w:r>
      <w:r w:rsidRPr="00A131D1">
        <w:rPr>
          <w:rFonts w:ascii="Times New Roman" w:hAnsi="Times New Roman" w:cs="Times New Roman"/>
          <w:color w:val="000000" w:themeColor="text1"/>
          <w:sz w:val="24"/>
          <w:szCs w:val="24"/>
        </w:rPr>
        <w:t xml:space="preserve"> = .098; t(97)</w:t>
      </w:r>
      <w:r w:rsidRPr="00A131D1">
        <w:rPr>
          <w:rFonts w:ascii="Times New Roman" w:hAnsi="Times New Roman" w:cs="Times New Roman"/>
          <w:color w:val="000000" w:themeColor="text1"/>
          <w:sz w:val="24"/>
          <w:vertAlign w:val="subscript"/>
        </w:rPr>
        <w:t>writing</w:t>
      </w:r>
      <w:r w:rsidRPr="00A131D1">
        <w:rPr>
          <w:rFonts w:ascii="Times New Roman" w:hAnsi="Times New Roman" w:cs="Times New Roman"/>
          <w:color w:val="000000" w:themeColor="text1"/>
          <w:sz w:val="24"/>
          <w:szCs w:val="24"/>
        </w:rPr>
        <w:t xml:space="preserve"> = 1.86, </w:t>
      </w:r>
      <w:r w:rsidRPr="00A131D1">
        <w:rPr>
          <w:rFonts w:ascii="Times New Roman" w:hAnsi="Times New Roman" w:cs="Times New Roman"/>
          <w:i/>
          <w:color w:val="000000" w:themeColor="text1"/>
          <w:sz w:val="24"/>
          <w:szCs w:val="24"/>
        </w:rPr>
        <w:t>p</w:t>
      </w:r>
      <w:r w:rsidRPr="00A131D1">
        <w:rPr>
          <w:rFonts w:ascii="Times New Roman" w:hAnsi="Times New Roman" w:cs="Times New Roman"/>
          <w:color w:val="000000" w:themeColor="text1"/>
          <w:sz w:val="24"/>
          <w:szCs w:val="24"/>
        </w:rPr>
        <w:t xml:space="preserve"> = .066)</w:t>
      </w:r>
      <w:r w:rsidRPr="00A131D1">
        <w:rPr>
          <w:rFonts w:ascii="Times New Roman" w:hAnsi="Times New Roman" w:cs="Times New Roman"/>
          <w:sz w:val="24"/>
        </w:rPr>
        <w:t>.</w:t>
      </w:r>
    </w:p>
    <w:p w14:paraId="196BF010" w14:textId="0342DC69" w:rsidR="00834B36" w:rsidRPr="00A131D1" w:rsidRDefault="00343621" w:rsidP="00834B36">
      <w:pPr>
        <w:tabs>
          <w:tab w:val="left" w:pos="567"/>
        </w:tabs>
        <w:spacing w:after="0" w:line="480" w:lineRule="auto"/>
        <w:rPr>
          <w:rFonts w:ascii="Times New Roman" w:hAnsi="Times New Roman" w:cs="Times New Roman"/>
          <w:color w:val="000000" w:themeColor="text1"/>
          <w:sz w:val="24"/>
          <w:szCs w:val="24"/>
        </w:rPr>
      </w:pPr>
      <w:proofErr w:type="gramStart"/>
      <w:r w:rsidRPr="00A131D1">
        <w:rPr>
          <w:rFonts w:ascii="Times New Roman" w:hAnsi="Times New Roman" w:cs="Times New Roman"/>
          <w:b/>
          <w:sz w:val="24"/>
          <w:szCs w:val="24"/>
        </w:rPr>
        <w:t xml:space="preserve">Choice </w:t>
      </w:r>
      <w:r w:rsidR="00E36A02" w:rsidRPr="00A131D1">
        <w:rPr>
          <w:rFonts w:ascii="Times New Roman" w:hAnsi="Times New Roman" w:cs="Times New Roman"/>
          <w:sz w:val="24"/>
          <w:szCs w:val="24"/>
        </w:rPr>
        <w:t xml:space="preserve"> A</w:t>
      </w:r>
      <w:proofErr w:type="gramEnd"/>
      <w:r w:rsidR="00E36A02" w:rsidRPr="00A131D1">
        <w:rPr>
          <w:rFonts w:ascii="Times New Roman" w:hAnsi="Times New Roman" w:cs="Times New Roman"/>
          <w:sz w:val="24"/>
          <w:szCs w:val="24"/>
        </w:rPr>
        <w:t xml:space="preserve"> chi-square test revealed that a majority of participants in the speaking condition (59.4% [57/96]) preferred a hedonic lunch option, while a majority in the writing condition (60.2% [59/98]; χ</w:t>
      </w:r>
      <w:r w:rsidR="00E36A02" w:rsidRPr="00A131D1">
        <w:rPr>
          <w:rFonts w:ascii="Times New Roman" w:hAnsi="Times New Roman" w:cs="Times New Roman"/>
          <w:sz w:val="24"/>
          <w:szCs w:val="24"/>
          <w:vertAlign w:val="superscript"/>
        </w:rPr>
        <w:t>2</w:t>
      </w:r>
      <w:r w:rsidR="00E36A02" w:rsidRPr="00A131D1">
        <w:rPr>
          <w:rFonts w:ascii="Times New Roman" w:hAnsi="Times New Roman" w:cs="Times New Roman"/>
          <w:sz w:val="24"/>
          <w:szCs w:val="24"/>
        </w:rPr>
        <w:t xml:space="preserve">(1) = 7.44, </w:t>
      </w:r>
      <w:r w:rsidR="00E36A02" w:rsidRPr="00A131D1">
        <w:rPr>
          <w:rFonts w:ascii="Times New Roman" w:hAnsi="Times New Roman" w:cs="Times New Roman"/>
          <w:i/>
          <w:sz w:val="24"/>
          <w:szCs w:val="24"/>
        </w:rPr>
        <w:t>p</w:t>
      </w:r>
      <w:r w:rsidR="00E36A02" w:rsidRPr="00A131D1">
        <w:rPr>
          <w:rFonts w:ascii="Times New Roman" w:hAnsi="Times New Roman" w:cs="Times New Roman"/>
          <w:sz w:val="24"/>
          <w:szCs w:val="24"/>
        </w:rPr>
        <w:t xml:space="preserve"> = .006</w:t>
      </w:r>
      <w:r w:rsidRPr="00A131D1">
        <w:rPr>
          <w:rFonts w:ascii="Times New Roman" w:eastAsia="Times New Roman" w:hAnsi="Times New Roman" w:cs="Times New Roman"/>
          <w:sz w:val="24"/>
          <w:szCs w:val="24"/>
        </w:rPr>
        <w:t>)</w:t>
      </w:r>
      <w:r w:rsidRPr="00A131D1">
        <w:rPr>
          <w:rFonts w:ascii="Times New Roman" w:hAnsi="Times New Roman" w:cs="Times New Roman"/>
          <w:sz w:val="24"/>
          <w:szCs w:val="24"/>
        </w:rPr>
        <w:t xml:space="preserve"> preferred a utilitarian option, thereby supporting </w:t>
      </w:r>
      <w:r w:rsidRPr="00A131D1">
        <w:rPr>
          <w:rFonts w:ascii="Times New Roman" w:eastAsia="Calibri" w:hAnsi="Times New Roman" w:cs="Arial"/>
          <w:sz w:val="24"/>
        </w:rPr>
        <w:t>H2a</w:t>
      </w:r>
      <w:r w:rsidRPr="00A131D1">
        <w:rPr>
          <w:rFonts w:ascii="Times New Roman" w:hAnsi="Times New Roman" w:cs="Times New Roman"/>
          <w:sz w:val="24"/>
          <w:szCs w:val="24"/>
        </w:rPr>
        <w:t>.</w:t>
      </w:r>
    </w:p>
    <w:p w14:paraId="5CE565E9" w14:textId="24F550FD" w:rsidR="00834B36" w:rsidRPr="00A131D1" w:rsidRDefault="00343621" w:rsidP="00834B36">
      <w:pPr>
        <w:tabs>
          <w:tab w:val="left" w:pos="567"/>
        </w:tabs>
        <w:spacing w:after="0" w:line="480" w:lineRule="auto"/>
        <w:rPr>
          <w:rFonts w:ascii="Times New Roman" w:hAnsi="Times New Roman" w:cs="Times New Roman"/>
          <w:sz w:val="24"/>
          <w:szCs w:val="24"/>
        </w:rPr>
      </w:pPr>
      <w:r w:rsidRPr="00A131D1">
        <w:rPr>
          <w:rFonts w:ascii="Times New Roman" w:hAnsi="Times New Roman" w:cs="Times New Roman"/>
          <w:b/>
          <w:sz w:val="24"/>
          <w:szCs w:val="24"/>
        </w:rPr>
        <w:t xml:space="preserve">Mediation analysis </w:t>
      </w:r>
      <w:r w:rsidRPr="00A131D1">
        <w:rPr>
          <w:rFonts w:ascii="Times New Roman" w:hAnsi="Times New Roman" w:cs="Times New Roman"/>
          <w:sz w:val="24"/>
          <w:szCs w:val="24"/>
        </w:rPr>
        <w:t xml:space="preserve"> A mediation analysis (PROCESS Model 4) with communication modality (0 = speaking; 1 = writing) as the independent variable and choice (0 = action movie/hedonic; 1 </w:t>
      </w:r>
      <w:r w:rsidRPr="00A131D1">
        <w:rPr>
          <w:rFonts w:ascii="Times New Roman" w:hAnsi="Times New Roman" w:cs="Times New Roman"/>
          <w:sz w:val="24"/>
          <w:szCs w:val="24"/>
        </w:rPr>
        <w:lastRenderedPageBreak/>
        <w:t>= documentary/utilitarian) as the dependent variable revealed that writing foster</w:t>
      </w:r>
      <w:r w:rsidR="00195456">
        <w:rPr>
          <w:rFonts w:ascii="Times New Roman" w:hAnsi="Times New Roman" w:cs="Times New Roman"/>
          <w:sz w:val="24"/>
          <w:szCs w:val="24"/>
        </w:rPr>
        <w:t>ed</w:t>
      </w:r>
      <w:r w:rsidRPr="00A131D1">
        <w:rPr>
          <w:rFonts w:ascii="Times New Roman" w:hAnsi="Times New Roman" w:cs="Times New Roman"/>
          <w:sz w:val="24"/>
          <w:szCs w:val="24"/>
        </w:rPr>
        <w:t xml:space="preserve"> a greater verbalizing focus on reasons</w:t>
      </w:r>
      <w:r w:rsidRPr="00A131D1">
        <w:rPr>
          <w:rFonts w:ascii="Times New Roman" w:eastAsia="Times New Roman" w:hAnsi="Times New Roman" w:cs="Times New Roman"/>
          <w:sz w:val="24"/>
          <w:szCs w:val="24"/>
        </w:rPr>
        <w:t>,</w:t>
      </w:r>
      <w:r w:rsidRPr="00A131D1">
        <w:rPr>
          <w:rFonts w:ascii="Times New Roman" w:hAnsi="Times New Roman" w:cs="Times New Roman"/>
          <w:sz w:val="24"/>
          <w:szCs w:val="24"/>
        </w:rPr>
        <w:t xml:space="preserve"> which, in turn, led consumers to be more likely to choose a utilitarian lunch option, whereas speaking trigger</w:t>
      </w:r>
      <w:r w:rsidR="005C25A7">
        <w:rPr>
          <w:rFonts w:ascii="Times New Roman" w:hAnsi="Times New Roman" w:cs="Times New Roman"/>
          <w:sz w:val="24"/>
          <w:szCs w:val="24"/>
        </w:rPr>
        <w:t>ed</w:t>
      </w:r>
      <w:r w:rsidRPr="00A131D1">
        <w:rPr>
          <w:rFonts w:ascii="Times New Roman" w:hAnsi="Times New Roman" w:cs="Times New Roman"/>
          <w:sz w:val="24"/>
          <w:szCs w:val="24"/>
        </w:rPr>
        <w:t xml:space="preserve"> a greater focus on feelings</w:t>
      </w:r>
      <w:r w:rsidRPr="00A131D1">
        <w:rPr>
          <w:rFonts w:ascii="Times New Roman" w:eastAsia="Times New Roman" w:hAnsi="Times New Roman" w:cs="Times New Roman"/>
          <w:sz w:val="24"/>
          <w:szCs w:val="24"/>
        </w:rPr>
        <w:t>,</w:t>
      </w:r>
      <w:r w:rsidRPr="00A131D1">
        <w:rPr>
          <w:rFonts w:ascii="Times New Roman" w:hAnsi="Times New Roman" w:cs="Times New Roman"/>
          <w:sz w:val="24"/>
          <w:szCs w:val="24"/>
        </w:rPr>
        <w:t xml:space="preserve"> which led consumers to be more likely to choose a hedonic lunch option (a = .618, SE = .248, </w:t>
      </w:r>
      <w:r w:rsidRPr="00A131D1">
        <w:rPr>
          <w:rFonts w:ascii="Times New Roman" w:hAnsi="Times New Roman" w:cs="Times New Roman"/>
          <w:i/>
          <w:sz w:val="24"/>
          <w:szCs w:val="24"/>
        </w:rPr>
        <w:t>p</w:t>
      </w:r>
      <w:r w:rsidRPr="00A131D1">
        <w:rPr>
          <w:rFonts w:ascii="Times New Roman" w:hAnsi="Times New Roman" w:cs="Times New Roman"/>
          <w:sz w:val="24"/>
          <w:szCs w:val="24"/>
        </w:rPr>
        <w:t xml:space="preserve"> = .013; b = .346, SE = .093, </w:t>
      </w:r>
      <w:r w:rsidRPr="00A131D1">
        <w:rPr>
          <w:rFonts w:ascii="Times New Roman" w:hAnsi="Times New Roman" w:cs="Times New Roman"/>
          <w:i/>
          <w:sz w:val="24"/>
          <w:szCs w:val="24"/>
        </w:rPr>
        <w:t>p</w:t>
      </w:r>
      <w:r w:rsidRPr="00A131D1">
        <w:rPr>
          <w:rFonts w:ascii="Times New Roman" w:hAnsi="Times New Roman" w:cs="Times New Roman"/>
          <w:sz w:val="24"/>
          <w:szCs w:val="24"/>
        </w:rPr>
        <w:t xml:space="preserve"> &lt; .001; ab = .214, SE = .109, 95% CI [.044; .464]).</w:t>
      </w:r>
    </w:p>
    <w:p w14:paraId="67837C26" w14:textId="77777777" w:rsidR="00834B36" w:rsidRPr="00A131D1" w:rsidRDefault="00343621" w:rsidP="00834B36">
      <w:pPr>
        <w:tabs>
          <w:tab w:val="left" w:pos="567"/>
        </w:tabs>
        <w:spacing w:after="0" w:line="480" w:lineRule="auto"/>
        <w:rPr>
          <w:rFonts w:ascii="Times New Roman" w:hAnsi="Times New Roman" w:cs="Times New Roman"/>
          <w:b/>
          <w:sz w:val="24"/>
          <w:szCs w:val="24"/>
        </w:rPr>
      </w:pPr>
      <w:r w:rsidRPr="00A131D1">
        <w:rPr>
          <w:rFonts w:ascii="Times New Roman" w:hAnsi="Times New Roman" w:cs="Times New Roman"/>
          <w:b/>
          <w:sz w:val="24"/>
          <w:szCs w:val="24"/>
        </w:rPr>
        <w:t>Discussion</w:t>
      </w:r>
    </w:p>
    <w:p w14:paraId="6F35A068" w14:textId="02AD22EF" w:rsidR="00A70BD1" w:rsidRPr="00A131D1" w:rsidRDefault="00343621" w:rsidP="00E47ABB">
      <w:pPr>
        <w:tabs>
          <w:tab w:val="left" w:pos="567"/>
        </w:tabs>
        <w:spacing w:after="0" w:line="480" w:lineRule="auto"/>
        <w:rPr>
          <w:rFonts w:ascii="Times New Roman" w:hAnsi="Times New Roman" w:cs="Times New Roman"/>
          <w:sz w:val="24"/>
          <w:szCs w:val="24"/>
        </w:rPr>
      </w:pPr>
      <w:r w:rsidRPr="00A131D1">
        <w:rPr>
          <w:rFonts w:ascii="Times New Roman" w:hAnsi="Times New Roman" w:cs="Times New Roman"/>
          <w:sz w:val="24"/>
          <w:szCs w:val="24"/>
        </w:rPr>
        <w:t xml:space="preserve">Employing actual behavioral data that included real consumer food choices, this study validated our prediction that matching the communication modality with the </w:t>
      </w:r>
      <w:r w:rsidRPr="00A131D1">
        <w:rPr>
          <w:rFonts w:ascii="Times New Roman" w:eastAsia="Calibri" w:hAnsi="Times New Roman" w:cs="Arial"/>
          <w:sz w:val="24"/>
        </w:rPr>
        <w:t xml:space="preserve">product </w:t>
      </w:r>
      <w:r w:rsidRPr="00A131D1">
        <w:rPr>
          <w:rFonts w:ascii="Times New Roman" w:hAnsi="Times New Roman" w:cs="Times New Roman"/>
          <w:sz w:val="24"/>
          <w:szCs w:val="24"/>
        </w:rPr>
        <w:t>type shapes consumers’ choice (</w:t>
      </w:r>
      <w:r w:rsidRPr="00A131D1">
        <w:rPr>
          <w:rFonts w:ascii="Times New Roman" w:eastAsia="Calibri" w:hAnsi="Times New Roman" w:cs="Arial"/>
          <w:sz w:val="24"/>
        </w:rPr>
        <w:t>H2a) in a physical environment</w:t>
      </w:r>
      <w:r w:rsidRPr="00A131D1">
        <w:rPr>
          <w:rFonts w:ascii="Times New Roman" w:hAnsi="Times New Roman" w:cs="Times New Roman"/>
          <w:sz w:val="24"/>
          <w:szCs w:val="24"/>
        </w:rPr>
        <w:t>. However, we acknowledge that encouraging consumers to write down their thoughts in a physical store may appear artificial.</w:t>
      </w:r>
    </w:p>
    <w:p w14:paraId="65F66863" w14:textId="77777777" w:rsidR="00C65C92" w:rsidRPr="00A131D1" w:rsidRDefault="00C65C92" w:rsidP="00E47ABB">
      <w:pPr>
        <w:tabs>
          <w:tab w:val="left" w:pos="567"/>
        </w:tabs>
        <w:spacing w:after="0" w:line="480" w:lineRule="auto"/>
        <w:rPr>
          <w:rFonts w:ascii="Times New Roman" w:hAnsi="Times New Roman" w:cs="Times New Roman"/>
          <w:sz w:val="24"/>
          <w:szCs w:val="24"/>
        </w:rPr>
      </w:pPr>
    </w:p>
    <w:p w14:paraId="438115C8" w14:textId="77777777" w:rsidR="007259F4" w:rsidRPr="00A131D1" w:rsidRDefault="00343621" w:rsidP="004C6DF0">
      <w:pPr>
        <w:spacing w:after="180" w:line="240" w:lineRule="auto"/>
        <w:rPr>
          <w:rFonts w:ascii="Times New Roman" w:eastAsia="Calibri" w:hAnsi="Times New Roman" w:cs="Times New Roman"/>
          <w:sz w:val="24"/>
          <w:szCs w:val="22"/>
        </w:rPr>
      </w:pPr>
      <w:r w:rsidRPr="00A131D1">
        <w:rPr>
          <w:rFonts w:ascii="Times New Roman" w:eastAsia="Calibri" w:hAnsi="Times New Roman" w:cs="Times New Roman"/>
          <w:b/>
          <w:sz w:val="24"/>
          <w:szCs w:val="24"/>
        </w:rPr>
        <w:t>ANCOVA results</w:t>
      </w:r>
    </w:p>
    <w:tbl>
      <w:tblPr>
        <w:tblStyle w:val="Tabellenraster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57" w:type="dxa"/>
        </w:tblCellMar>
        <w:tblLook w:val="04A0" w:firstRow="1" w:lastRow="0" w:firstColumn="1" w:lastColumn="0" w:noHBand="0" w:noVBand="1"/>
      </w:tblPr>
      <w:tblGrid>
        <w:gridCol w:w="1430"/>
        <w:gridCol w:w="1264"/>
        <w:gridCol w:w="1417"/>
        <w:gridCol w:w="1418"/>
        <w:gridCol w:w="1417"/>
        <w:gridCol w:w="1276"/>
      </w:tblGrid>
      <w:tr w:rsidR="00BF0810" w:rsidRPr="00A131D1" w14:paraId="77661CD2" w14:textId="77777777" w:rsidTr="0037612D">
        <w:trPr>
          <w:trHeight w:val="236"/>
        </w:trPr>
        <w:tc>
          <w:tcPr>
            <w:tcW w:w="1430" w:type="dxa"/>
            <w:tcBorders>
              <w:top w:val="double" w:sz="4" w:space="0" w:color="auto"/>
              <w:bottom w:val="single" w:sz="4" w:space="0" w:color="auto"/>
            </w:tcBorders>
          </w:tcPr>
          <w:p w14:paraId="50F23656" w14:textId="6B8713F1" w:rsidR="0037612D" w:rsidRPr="00A131D1" w:rsidRDefault="0037612D" w:rsidP="00A70BD1">
            <w:pPr>
              <w:rPr>
                <w:rFonts w:ascii="Times New Roman" w:hAnsi="Times New Roman" w:cs="Times New Roman"/>
                <w:b/>
                <w:sz w:val="24"/>
              </w:rPr>
            </w:pPr>
          </w:p>
        </w:tc>
        <w:tc>
          <w:tcPr>
            <w:tcW w:w="2681" w:type="dxa"/>
            <w:gridSpan w:val="2"/>
            <w:tcBorders>
              <w:top w:val="double" w:sz="4" w:space="0" w:color="auto"/>
              <w:left w:val="nil"/>
              <w:bottom w:val="single" w:sz="4" w:space="0" w:color="auto"/>
            </w:tcBorders>
          </w:tcPr>
          <w:p w14:paraId="4EE80776" w14:textId="447F9B7A" w:rsidR="0037612D" w:rsidRPr="00A131D1" w:rsidRDefault="00343621" w:rsidP="00A70BD1">
            <w:pPr>
              <w:rPr>
                <w:rFonts w:ascii="Times New Roman" w:hAnsi="Times New Roman" w:cs="Times New Roman"/>
                <w:b/>
                <w:sz w:val="24"/>
              </w:rPr>
            </w:pPr>
            <w:r w:rsidRPr="00A131D1">
              <w:rPr>
                <w:rFonts w:ascii="Times New Roman" w:hAnsi="Times New Roman" w:cs="Times New Roman"/>
                <w:b/>
                <w:sz w:val="24"/>
              </w:rPr>
              <w:t>Verbalizing focus</w:t>
            </w:r>
          </w:p>
        </w:tc>
        <w:tc>
          <w:tcPr>
            <w:tcW w:w="4111" w:type="dxa"/>
            <w:gridSpan w:val="3"/>
            <w:tcBorders>
              <w:top w:val="double" w:sz="4" w:space="0" w:color="auto"/>
              <w:bottom w:val="single" w:sz="4" w:space="0" w:color="auto"/>
            </w:tcBorders>
          </w:tcPr>
          <w:p w14:paraId="042E7EAE" w14:textId="77777777" w:rsidR="0037612D" w:rsidRPr="00A131D1" w:rsidRDefault="00343621" w:rsidP="007259F4">
            <w:pPr>
              <w:rPr>
                <w:rFonts w:ascii="Times New Roman" w:hAnsi="Times New Roman" w:cs="Times New Roman"/>
                <w:b/>
                <w:sz w:val="24"/>
              </w:rPr>
            </w:pPr>
            <w:r w:rsidRPr="00A131D1">
              <w:rPr>
                <w:rFonts w:ascii="Times New Roman" w:hAnsi="Times New Roman" w:cs="Times New Roman"/>
                <w:b/>
                <w:sz w:val="24"/>
              </w:rPr>
              <w:t>Choice</w:t>
            </w:r>
          </w:p>
        </w:tc>
      </w:tr>
      <w:tr w:rsidR="00BF0810" w:rsidRPr="00A131D1" w14:paraId="1A4109CB" w14:textId="77777777" w:rsidTr="0037612D">
        <w:trPr>
          <w:trHeight w:val="245"/>
        </w:trPr>
        <w:tc>
          <w:tcPr>
            <w:tcW w:w="1430" w:type="dxa"/>
            <w:tcBorders>
              <w:top w:val="single" w:sz="4" w:space="0" w:color="auto"/>
            </w:tcBorders>
          </w:tcPr>
          <w:p w14:paraId="17DE5F52" w14:textId="243461B2" w:rsidR="00E12EC4" w:rsidRPr="00A131D1" w:rsidRDefault="00343621" w:rsidP="008E586D">
            <w:pPr>
              <w:rPr>
                <w:rFonts w:ascii="Times New Roman" w:hAnsi="Times New Roman" w:cs="Times New Roman"/>
                <w:i/>
                <w:sz w:val="24"/>
              </w:rPr>
            </w:pPr>
            <w:r w:rsidRPr="00A131D1">
              <w:rPr>
                <w:rFonts w:ascii="Times New Roman" w:hAnsi="Times New Roman" w:cs="Times New Roman"/>
                <w:i/>
                <w:sz w:val="24"/>
              </w:rPr>
              <w:t>Effect</w:t>
            </w:r>
          </w:p>
        </w:tc>
        <w:tc>
          <w:tcPr>
            <w:tcW w:w="1264" w:type="dxa"/>
            <w:tcBorders>
              <w:top w:val="single" w:sz="4" w:space="0" w:color="auto"/>
              <w:left w:val="nil"/>
            </w:tcBorders>
          </w:tcPr>
          <w:p w14:paraId="48FB7DCB" w14:textId="77777777" w:rsidR="00E12EC4" w:rsidRPr="00A131D1" w:rsidRDefault="00343621" w:rsidP="00E12EC4">
            <w:pPr>
              <w:rPr>
                <w:rFonts w:ascii="Times New Roman" w:hAnsi="Times New Roman" w:cs="Times New Roman"/>
                <w:i/>
                <w:sz w:val="24"/>
              </w:rPr>
            </w:pPr>
            <w:r w:rsidRPr="00A131D1">
              <w:rPr>
                <w:rFonts w:ascii="Times New Roman" w:hAnsi="Times New Roman" w:cs="Times New Roman"/>
                <w:i/>
                <w:sz w:val="24"/>
              </w:rPr>
              <w:t>F value</w:t>
            </w:r>
          </w:p>
        </w:tc>
        <w:tc>
          <w:tcPr>
            <w:tcW w:w="1417" w:type="dxa"/>
            <w:tcBorders>
              <w:top w:val="single" w:sz="4" w:space="0" w:color="auto"/>
            </w:tcBorders>
          </w:tcPr>
          <w:p w14:paraId="7315A6A4" w14:textId="77777777" w:rsidR="00E12EC4" w:rsidRPr="00A131D1" w:rsidRDefault="00343621" w:rsidP="00E12EC4">
            <w:pPr>
              <w:rPr>
                <w:rFonts w:ascii="Times New Roman" w:hAnsi="Times New Roman" w:cs="Times New Roman"/>
                <w:i/>
                <w:sz w:val="24"/>
              </w:rPr>
            </w:pPr>
            <w:r w:rsidRPr="00A131D1">
              <w:rPr>
                <w:rFonts w:ascii="Times New Roman" w:hAnsi="Times New Roman" w:cs="Times New Roman"/>
                <w:i/>
                <w:sz w:val="24"/>
              </w:rPr>
              <w:t>p value</w:t>
            </w:r>
          </w:p>
        </w:tc>
        <w:tc>
          <w:tcPr>
            <w:tcW w:w="1418" w:type="dxa"/>
            <w:tcBorders>
              <w:top w:val="single" w:sz="4" w:space="0" w:color="auto"/>
            </w:tcBorders>
          </w:tcPr>
          <w:p w14:paraId="20A6CFE0" w14:textId="655B8023" w:rsidR="00E12EC4" w:rsidRPr="00A131D1" w:rsidRDefault="00343621" w:rsidP="00E12EC4">
            <w:pPr>
              <w:rPr>
                <w:rFonts w:ascii="Times New Roman" w:hAnsi="Times New Roman" w:cs="Times New Roman"/>
                <w:i/>
                <w:sz w:val="24"/>
              </w:rPr>
            </w:pPr>
            <w:r w:rsidRPr="00A131D1">
              <w:rPr>
                <w:rFonts w:ascii="Times New Roman" w:hAnsi="Times New Roman" w:cs="Times New Roman"/>
                <w:i/>
                <w:sz w:val="24"/>
              </w:rPr>
              <w:t>Coefficient</w:t>
            </w:r>
          </w:p>
        </w:tc>
        <w:tc>
          <w:tcPr>
            <w:tcW w:w="1417" w:type="dxa"/>
            <w:tcBorders>
              <w:top w:val="single" w:sz="4" w:space="0" w:color="auto"/>
              <w:left w:val="nil"/>
            </w:tcBorders>
          </w:tcPr>
          <w:p w14:paraId="3A81863D" w14:textId="409D990B" w:rsidR="00E12EC4" w:rsidRPr="00A131D1" w:rsidRDefault="00343621" w:rsidP="00E12EC4">
            <w:pPr>
              <w:rPr>
                <w:rFonts w:ascii="Times New Roman" w:hAnsi="Times New Roman" w:cs="Times New Roman"/>
                <w:i/>
                <w:sz w:val="24"/>
              </w:rPr>
            </w:pPr>
            <w:r w:rsidRPr="00A131D1">
              <w:rPr>
                <w:rFonts w:ascii="Times New Roman" w:hAnsi="Times New Roman" w:cs="Times New Roman"/>
                <w:i/>
                <w:sz w:val="24"/>
              </w:rPr>
              <w:t>Wald</w:t>
            </w:r>
          </w:p>
        </w:tc>
        <w:tc>
          <w:tcPr>
            <w:tcW w:w="1276" w:type="dxa"/>
            <w:tcBorders>
              <w:top w:val="single" w:sz="4" w:space="0" w:color="auto"/>
            </w:tcBorders>
          </w:tcPr>
          <w:p w14:paraId="16079F0A" w14:textId="3BDCE8B5" w:rsidR="00E12EC4" w:rsidRPr="00A131D1" w:rsidRDefault="00343621" w:rsidP="00E12EC4">
            <w:pPr>
              <w:rPr>
                <w:rFonts w:ascii="Times New Roman" w:hAnsi="Times New Roman" w:cs="Times New Roman"/>
                <w:i/>
                <w:sz w:val="24"/>
              </w:rPr>
            </w:pPr>
            <w:r w:rsidRPr="00A131D1">
              <w:rPr>
                <w:rFonts w:ascii="Times New Roman" w:hAnsi="Times New Roman" w:cs="Times New Roman"/>
                <w:i/>
                <w:sz w:val="24"/>
              </w:rPr>
              <w:t>p value</w:t>
            </w:r>
          </w:p>
        </w:tc>
      </w:tr>
      <w:tr w:rsidR="00BF0810" w:rsidRPr="00A131D1" w14:paraId="1BDF7B77" w14:textId="77777777" w:rsidTr="0037612D">
        <w:trPr>
          <w:trHeight w:val="340"/>
        </w:trPr>
        <w:tc>
          <w:tcPr>
            <w:tcW w:w="1430" w:type="dxa"/>
          </w:tcPr>
          <w:p w14:paraId="381A2FDD" w14:textId="181F9A22" w:rsidR="00E12EC4" w:rsidRPr="00A131D1" w:rsidRDefault="00343621" w:rsidP="00E12EC4">
            <w:pPr>
              <w:rPr>
                <w:rFonts w:ascii="Times New Roman" w:hAnsi="Times New Roman" w:cs="Times New Roman"/>
                <w:sz w:val="24"/>
              </w:rPr>
            </w:pPr>
            <w:r w:rsidRPr="00A131D1">
              <w:rPr>
                <w:rFonts w:ascii="Times New Roman" w:hAnsi="Times New Roman" w:cs="Times New Roman"/>
                <w:sz w:val="24"/>
              </w:rPr>
              <w:t>Modality</w:t>
            </w:r>
          </w:p>
        </w:tc>
        <w:tc>
          <w:tcPr>
            <w:tcW w:w="1264" w:type="dxa"/>
            <w:tcBorders>
              <w:left w:val="nil"/>
            </w:tcBorders>
          </w:tcPr>
          <w:p w14:paraId="5FAAFA30" w14:textId="08F90BD7" w:rsidR="00E12EC4" w:rsidRPr="00A131D1" w:rsidRDefault="00343621" w:rsidP="00E12EC4">
            <w:pPr>
              <w:rPr>
                <w:rFonts w:ascii="Times New Roman" w:hAnsi="Times New Roman" w:cs="Times New Roman"/>
                <w:sz w:val="24"/>
              </w:rPr>
            </w:pPr>
            <w:r w:rsidRPr="00A131D1">
              <w:rPr>
                <w:rFonts w:ascii="Times New Roman" w:hAnsi="Times New Roman" w:cs="Times New Roman"/>
                <w:color w:val="000000"/>
                <w:kern w:val="24"/>
                <w:sz w:val="24"/>
                <w:szCs w:val="32"/>
              </w:rPr>
              <w:t>5.69</w:t>
            </w:r>
          </w:p>
        </w:tc>
        <w:tc>
          <w:tcPr>
            <w:tcW w:w="1417" w:type="dxa"/>
          </w:tcPr>
          <w:p w14:paraId="3D4CF986" w14:textId="5547DDB1" w:rsidR="00E12EC4" w:rsidRPr="00A131D1" w:rsidRDefault="00343621" w:rsidP="00E12EC4">
            <w:pPr>
              <w:rPr>
                <w:rFonts w:ascii="Times New Roman" w:hAnsi="Times New Roman" w:cs="Times New Roman"/>
                <w:sz w:val="24"/>
              </w:rPr>
            </w:pPr>
            <w:r w:rsidRPr="00A131D1">
              <w:rPr>
                <w:rFonts w:ascii="Times New Roman" w:hAnsi="Times New Roman" w:cs="Times New Roman"/>
                <w:color w:val="000000"/>
                <w:kern w:val="24"/>
                <w:sz w:val="24"/>
                <w:szCs w:val="32"/>
              </w:rPr>
              <w:t>.018</w:t>
            </w:r>
          </w:p>
        </w:tc>
        <w:tc>
          <w:tcPr>
            <w:tcW w:w="1418" w:type="dxa"/>
          </w:tcPr>
          <w:p w14:paraId="4D0D6DB5" w14:textId="4110BE0C" w:rsidR="00E12EC4" w:rsidRPr="00A131D1" w:rsidRDefault="00343621" w:rsidP="00E12EC4">
            <w:pPr>
              <w:rPr>
                <w:rFonts w:ascii="Times New Roman" w:hAnsi="Times New Roman" w:cs="Times New Roman"/>
                <w:sz w:val="24"/>
              </w:rPr>
            </w:pPr>
            <w:r w:rsidRPr="00A131D1">
              <w:rPr>
                <w:rFonts w:ascii="Times New Roman" w:hAnsi="Times New Roman" w:cs="Times New Roman"/>
                <w:color w:val="000000"/>
                <w:kern w:val="24"/>
                <w:sz w:val="24"/>
                <w:szCs w:val="32"/>
              </w:rPr>
              <w:t>.852</w:t>
            </w:r>
          </w:p>
        </w:tc>
        <w:tc>
          <w:tcPr>
            <w:tcW w:w="1417" w:type="dxa"/>
            <w:tcBorders>
              <w:left w:val="nil"/>
            </w:tcBorders>
          </w:tcPr>
          <w:p w14:paraId="1736A567" w14:textId="3A5797AB" w:rsidR="00E12EC4" w:rsidRPr="00A131D1" w:rsidRDefault="00343621" w:rsidP="00E12EC4">
            <w:pPr>
              <w:rPr>
                <w:rFonts w:ascii="Times New Roman" w:hAnsi="Times New Roman" w:cs="Times New Roman"/>
                <w:color w:val="000000"/>
                <w:kern w:val="24"/>
                <w:sz w:val="24"/>
                <w:szCs w:val="32"/>
              </w:rPr>
            </w:pPr>
            <w:r w:rsidRPr="00A131D1">
              <w:rPr>
                <w:rFonts w:ascii="Times New Roman" w:hAnsi="Times New Roman" w:cs="Times New Roman"/>
                <w:color w:val="000000"/>
                <w:kern w:val="24"/>
                <w:sz w:val="24"/>
                <w:szCs w:val="32"/>
              </w:rPr>
              <w:t>7.726</w:t>
            </w:r>
          </w:p>
        </w:tc>
        <w:tc>
          <w:tcPr>
            <w:tcW w:w="1276" w:type="dxa"/>
          </w:tcPr>
          <w:p w14:paraId="2674226F" w14:textId="4D6255A2" w:rsidR="00E12EC4" w:rsidRPr="00A131D1" w:rsidRDefault="00343621" w:rsidP="00E12EC4">
            <w:pPr>
              <w:rPr>
                <w:rFonts w:ascii="Times New Roman" w:hAnsi="Times New Roman" w:cs="Times New Roman"/>
                <w:sz w:val="24"/>
              </w:rPr>
            </w:pPr>
            <w:r w:rsidRPr="00A131D1">
              <w:rPr>
                <w:rFonts w:ascii="Times New Roman" w:hAnsi="Times New Roman" w:cs="Times New Roman"/>
                <w:color w:val="000000"/>
                <w:kern w:val="24"/>
                <w:sz w:val="24"/>
                <w:szCs w:val="32"/>
              </w:rPr>
              <w:t>.005</w:t>
            </w:r>
          </w:p>
        </w:tc>
      </w:tr>
      <w:tr w:rsidR="00BF0810" w:rsidRPr="00A131D1" w14:paraId="5D9F81FF" w14:textId="77777777" w:rsidTr="0037612D">
        <w:trPr>
          <w:trHeight w:val="340"/>
        </w:trPr>
        <w:tc>
          <w:tcPr>
            <w:tcW w:w="1430" w:type="dxa"/>
          </w:tcPr>
          <w:p w14:paraId="261CE53E" w14:textId="4F40F110" w:rsidR="00E12EC4" w:rsidRPr="00A131D1" w:rsidRDefault="00343621" w:rsidP="00E12EC4">
            <w:pPr>
              <w:rPr>
                <w:rFonts w:ascii="Times New Roman" w:hAnsi="Times New Roman" w:cs="Times New Roman"/>
                <w:sz w:val="24"/>
              </w:rPr>
            </w:pPr>
            <w:r w:rsidRPr="00A131D1">
              <w:rPr>
                <w:rFonts w:ascii="Times New Roman" w:hAnsi="Times New Roman" w:cs="Times New Roman"/>
                <w:sz w:val="24"/>
              </w:rPr>
              <w:t>Mood</w:t>
            </w:r>
          </w:p>
        </w:tc>
        <w:tc>
          <w:tcPr>
            <w:tcW w:w="1264" w:type="dxa"/>
          </w:tcPr>
          <w:p w14:paraId="3D933FDC" w14:textId="77777777" w:rsidR="00E12EC4" w:rsidRPr="00A131D1" w:rsidRDefault="00343621" w:rsidP="00E12EC4">
            <w:pPr>
              <w:rPr>
                <w:rFonts w:ascii="Times New Roman" w:hAnsi="Times New Roman" w:cs="Times New Roman"/>
                <w:sz w:val="24"/>
              </w:rPr>
            </w:pPr>
            <w:r w:rsidRPr="00A131D1">
              <w:rPr>
                <w:rFonts w:ascii="Times New Roman" w:hAnsi="Times New Roman" w:cs="Times New Roman"/>
                <w:color w:val="000000"/>
                <w:kern w:val="24"/>
                <w:sz w:val="24"/>
                <w:szCs w:val="32"/>
              </w:rPr>
              <w:t>.009</w:t>
            </w:r>
          </w:p>
        </w:tc>
        <w:tc>
          <w:tcPr>
            <w:tcW w:w="1417" w:type="dxa"/>
          </w:tcPr>
          <w:p w14:paraId="5505A793" w14:textId="77777777" w:rsidR="00E12EC4" w:rsidRPr="00A131D1" w:rsidRDefault="00343621" w:rsidP="00E12EC4">
            <w:pPr>
              <w:rPr>
                <w:rFonts w:ascii="Times New Roman" w:hAnsi="Times New Roman" w:cs="Times New Roman"/>
                <w:sz w:val="24"/>
              </w:rPr>
            </w:pPr>
            <w:r w:rsidRPr="00A131D1">
              <w:rPr>
                <w:rFonts w:ascii="Times New Roman" w:hAnsi="Times New Roman" w:cs="Times New Roman"/>
                <w:color w:val="000000"/>
                <w:kern w:val="24"/>
                <w:sz w:val="24"/>
                <w:szCs w:val="32"/>
              </w:rPr>
              <w:t>.923</w:t>
            </w:r>
          </w:p>
        </w:tc>
        <w:tc>
          <w:tcPr>
            <w:tcW w:w="1418" w:type="dxa"/>
          </w:tcPr>
          <w:p w14:paraId="54FA8546" w14:textId="4331CA88" w:rsidR="00E12EC4" w:rsidRPr="00A131D1" w:rsidRDefault="00343621" w:rsidP="00E12EC4">
            <w:pPr>
              <w:rPr>
                <w:rFonts w:ascii="Times New Roman" w:hAnsi="Times New Roman" w:cs="Times New Roman"/>
                <w:sz w:val="24"/>
              </w:rPr>
            </w:pPr>
            <w:r w:rsidRPr="00A131D1">
              <w:rPr>
                <w:rFonts w:ascii="Times New Roman" w:hAnsi="Times New Roman" w:cs="Times New Roman"/>
                <w:color w:val="000000"/>
                <w:kern w:val="24"/>
                <w:sz w:val="24"/>
                <w:szCs w:val="32"/>
              </w:rPr>
              <w:t>.055</w:t>
            </w:r>
          </w:p>
        </w:tc>
        <w:tc>
          <w:tcPr>
            <w:tcW w:w="1417" w:type="dxa"/>
            <w:tcBorders>
              <w:left w:val="nil"/>
            </w:tcBorders>
          </w:tcPr>
          <w:p w14:paraId="29D7A439" w14:textId="528FEC54" w:rsidR="00E12EC4" w:rsidRPr="00A131D1" w:rsidRDefault="00343621" w:rsidP="00E12EC4">
            <w:pPr>
              <w:rPr>
                <w:rFonts w:ascii="Times New Roman" w:hAnsi="Times New Roman" w:cs="Times New Roman"/>
                <w:color w:val="000000"/>
                <w:kern w:val="24"/>
                <w:sz w:val="24"/>
                <w:szCs w:val="32"/>
              </w:rPr>
            </w:pPr>
            <w:r w:rsidRPr="00A131D1">
              <w:rPr>
                <w:rFonts w:ascii="Times New Roman" w:hAnsi="Times New Roman" w:cs="Times New Roman"/>
                <w:color w:val="000000"/>
                <w:kern w:val="24"/>
                <w:sz w:val="24"/>
                <w:szCs w:val="32"/>
              </w:rPr>
              <w:t>.183</w:t>
            </w:r>
          </w:p>
        </w:tc>
        <w:tc>
          <w:tcPr>
            <w:tcW w:w="1276" w:type="dxa"/>
          </w:tcPr>
          <w:p w14:paraId="50C3F7B9" w14:textId="19224155" w:rsidR="00E12EC4" w:rsidRPr="00A131D1" w:rsidRDefault="00343621" w:rsidP="00E12EC4">
            <w:pPr>
              <w:rPr>
                <w:rFonts w:ascii="Times New Roman" w:hAnsi="Times New Roman" w:cs="Times New Roman"/>
                <w:sz w:val="24"/>
              </w:rPr>
            </w:pPr>
            <w:r w:rsidRPr="00A131D1">
              <w:rPr>
                <w:rFonts w:ascii="Times New Roman" w:hAnsi="Times New Roman" w:cs="Times New Roman"/>
                <w:color w:val="000000"/>
                <w:kern w:val="24"/>
                <w:sz w:val="24"/>
                <w:szCs w:val="32"/>
              </w:rPr>
              <w:t>.669</w:t>
            </w:r>
          </w:p>
        </w:tc>
      </w:tr>
      <w:tr w:rsidR="00BF0810" w:rsidRPr="00A131D1" w14:paraId="7D58A79C" w14:textId="77777777" w:rsidTr="0037612D">
        <w:trPr>
          <w:trHeight w:val="340"/>
        </w:trPr>
        <w:tc>
          <w:tcPr>
            <w:tcW w:w="1430" w:type="dxa"/>
          </w:tcPr>
          <w:p w14:paraId="17E94BF0" w14:textId="61C8A52C" w:rsidR="00E12EC4" w:rsidRPr="00A131D1" w:rsidRDefault="00343621" w:rsidP="00E12EC4">
            <w:pPr>
              <w:rPr>
                <w:rFonts w:ascii="Times New Roman" w:hAnsi="Times New Roman" w:cs="Times New Roman"/>
                <w:sz w:val="24"/>
              </w:rPr>
            </w:pPr>
            <w:r w:rsidRPr="00A131D1">
              <w:rPr>
                <w:rFonts w:ascii="Times New Roman" w:hAnsi="Times New Roman" w:cs="Times New Roman"/>
                <w:sz w:val="24"/>
              </w:rPr>
              <w:t>Involvement</w:t>
            </w:r>
          </w:p>
        </w:tc>
        <w:tc>
          <w:tcPr>
            <w:tcW w:w="1264" w:type="dxa"/>
          </w:tcPr>
          <w:p w14:paraId="6C12FEA4" w14:textId="77777777" w:rsidR="00E12EC4" w:rsidRPr="00A131D1" w:rsidRDefault="00343621" w:rsidP="00E12EC4">
            <w:pPr>
              <w:rPr>
                <w:rFonts w:ascii="Times New Roman" w:hAnsi="Times New Roman" w:cs="Times New Roman"/>
                <w:sz w:val="24"/>
              </w:rPr>
            </w:pPr>
            <w:r w:rsidRPr="00A131D1">
              <w:rPr>
                <w:rFonts w:ascii="Times New Roman" w:hAnsi="Times New Roman" w:cs="Times New Roman"/>
                <w:color w:val="000000"/>
                <w:kern w:val="24"/>
                <w:sz w:val="24"/>
                <w:szCs w:val="32"/>
              </w:rPr>
              <w:t>.086</w:t>
            </w:r>
          </w:p>
        </w:tc>
        <w:tc>
          <w:tcPr>
            <w:tcW w:w="1417" w:type="dxa"/>
          </w:tcPr>
          <w:p w14:paraId="2FBFCC38" w14:textId="77777777" w:rsidR="00E12EC4" w:rsidRPr="00A131D1" w:rsidRDefault="00343621" w:rsidP="00E12EC4">
            <w:pPr>
              <w:rPr>
                <w:rFonts w:ascii="Times New Roman" w:hAnsi="Times New Roman" w:cs="Times New Roman"/>
                <w:sz w:val="24"/>
              </w:rPr>
            </w:pPr>
            <w:r w:rsidRPr="00A131D1">
              <w:rPr>
                <w:rFonts w:ascii="Times New Roman" w:hAnsi="Times New Roman" w:cs="Times New Roman"/>
                <w:color w:val="000000"/>
                <w:kern w:val="24"/>
                <w:sz w:val="24"/>
                <w:szCs w:val="32"/>
              </w:rPr>
              <w:t>.769</w:t>
            </w:r>
          </w:p>
        </w:tc>
        <w:tc>
          <w:tcPr>
            <w:tcW w:w="1418" w:type="dxa"/>
          </w:tcPr>
          <w:p w14:paraId="6C0A56E2" w14:textId="6833ACAE" w:rsidR="00E12EC4" w:rsidRPr="00A131D1" w:rsidRDefault="00343621" w:rsidP="00E12EC4">
            <w:pPr>
              <w:rPr>
                <w:rFonts w:ascii="Times New Roman" w:hAnsi="Times New Roman" w:cs="Times New Roman"/>
                <w:sz w:val="24"/>
              </w:rPr>
            </w:pPr>
            <w:r w:rsidRPr="00A131D1">
              <w:rPr>
                <w:rFonts w:ascii="Times New Roman" w:hAnsi="Times New Roman" w:cs="Times New Roman"/>
                <w:sz w:val="24"/>
                <w:szCs w:val="24"/>
              </w:rPr>
              <w:t>−</w:t>
            </w:r>
            <w:r w:rsidRPr="00A131D1">
              <w:rPr>
                <w:rFonts w:ascii="Times New Roman" w:hAnsi="Times New Roman" w:cs="Times New Roman"/>
                <w:color w:val="000000"/>
                <w:kern w:val="24"/>
                <w:sz w:val="24"/>
                <w:szCs w:val="32"/>
              </w:rPr>
              <w:t>.002</w:t>
            </w:r>
          </w:p>
        </w:tc>
        <w:tc>
          <w:tcPr>
            <w:tcW w:w="1417" w:type="dxa"/>
            <w:tcBorders>
              <w:left w:val="nil"/>
            </w:tcBorders>
          </w:tcPr>
          <w:p w14:paraId="63B4146F" w14:textId="766A2F0D" w:rsidR="00E12EC4" w:rsidRPr="00A131D1" w:rsidRDefault="00343621" w:rsidP="00E12EC4">
            <w:pPr>
              <w:rPr>
                <w:rFonts w:ascii="Times New Roman" w:hAnsi="Times New Roman" w:cs="Times New Roman"/>
                <w:color w:val="000000"/>
                <w:kern w:val="24"/>
                <w:sz w:val="24"/>
                <w:szCs w:val="32"/>
              </w:rPr>
            </w:pPr>
            <w:r w:rsidRPr="00A131D1">
              <w:rPr>
                <w:rFonts w:ascii="Times New Roman" w:hAnsi="Times New Roman" w:cs="Times New Roman"/>
                <w:color w:val="000000"/>
                <w:kern w:val="24"/>
                <w:sz w:val="24"/>
                <w:szCs w:val="32"/>
              </w:rPr>
              <w:t>.000</w:t>
            </w:r>
          </w:p>
        </w:tc>
        <w:tc>
          <w:tcPr>
            <w:tcW w:w="1276" w:type="dxa"/>
          </w:tcPr>
          <w:p w14:paraId="0E80DBBD" w14:textId="523109D5" w:rsidR="00E12EC4" w:rsidRPr="00A131D1" w:rsidRDefault="00343621" w:rsidP="00E12EC4">
            <w:pPr>
              <w:rPr>
                <w:rFonts w:ascii="Times New Roman" w:hAnsi="Times New Roman" w:cs="Times New Roman"/>
                <w:sz w:val="24"/>
              </w:rPr>
            </w:pPr>
            <w:r w:rsidRPr="00A131D1">
              <w:rPr>
                <w:rFonts w:ascii="Times New Roman" w:hAnsi="Times New Roman" w:cs="Times New Roman"/>
                <w:color w:val="000000"/>
                <w:kern w:val="24"/>
                <w:sz w:val="24"/>
                <w:szCs w:val="32"/>
              </w:rPr>
              <w:t>.988</w:t>
            </w:r>
          </w:p>
        </w:tc>
      </w:tr>
      <w:tr w:rsidR="00BF0810" w:rsidRPr="00A131D1" w14:paraId="07C06C3A" w14:textId="77777777" w:rsidTr="0037612D">
        <w:trPr>
          <w:trHeight w:val="340"/>
        </w:trPr>
        <w:tc>
          <w:tcPr>
            <w:tcW w:w="1430" w:type="dxa"/>
          </w:tcPr>
          <w:p w14:paraId="5637BA51" w14:textId="1D7253DE" w:rsidR="00E12EC4" w:rsidRPr="00A131D1" w:rsidRDefault="00343621" w:rsidP="00E12EC4">
            <w:pPr>
              <w:rPr>
                <w:rFonts w:ascii="Times New Roman" w:hAnsi="Times New Roman" w:cs="Times New Roman"/>
                <w:sz w:val="24"/>
              </w:rPr>
            </w:pPr>
            <w:r w:rsidRPr="00A131D1">
              <w:rPr>
                <w:rFonts w:ascii="Times New Roman" w:hAnsi="Times New Roman" w:cs="Times New Roman"/>
                <w:sz w:val="24"/>
              </w:rPr>
              <w:t>Frequency</w:t>
            </w:r>
          </w:p>
        </w:tc>
        <w:tc>
          <w:tcPr>
            <w:tcW w:w="1264" w:type="dxa"/>
          </w:tcPr>
          <w:p w14:paraId="32F38D8B" w14:textId="77777777" w:rsidR="00E12EC4" w:rsidRPr="00A131D1" w:rsidRDefault="00343621" w:rsidP="00E12EC4">
            <w:pPr>
              <w:rPr>
                <w:rFonts w:ascii="Times New Roman" w:hAnsi="Times New Roman" w:cs="Times New Roman"/>
                <w:sz w:val="24"/>
              </w:rPr>
            </w:pPr>
            <w:r w:rsidRPr="00A131D1">
              <w:rPr>
                <w:rFonts w:ascii="Times New Roman" w:hAnsi="Times New Roman" w:cs="Times New Roman"/>
                <w:color w:val="000000"/>
                <w:kern w:val="24"/>
                <w:sz w:val="24"/>
                <w:szCs w:val="32"/>
              </w:rPr>
              <w:t>.368</w:t>
            </w:r>
          </w:p>
        </w:tc>
        <w:tc>
          <w:tcPr>
            <w:tcW w:w="1417" w:type="dxa"/>
          </w:tcPr>
          <w:p w14:paraId="4489D859" w14:textId="77777777" w:rsidR="00E12EC4" w:rsidRPr="00A131D1" w:rsidRDefault="00343621" w:rsidP="00E12EC4">
            <w:pPr>
              <w:rPr>
                <w:rFonts w:ascii="Times New Roman" w:hAnsi="Times New Roman" w:cs="Times New Roman"/>
                <w:sz w:val="24"/>
              </w:rPr>
            </w:pPr>
            <w:r w:rsidRPr="00A131D1">
              <w:rPr>
                <w:rFonts w:ascii="Times New Roman" w:hAnsi="Times New Roman" w:cs="Times New Roman"/>
                <w:color w:val="000000"/>
                <w:kern w:val="24"/>
                <w:sz w:val="24"/>
                <w:szCs w:val="32"/>
              </w:rPr>
              <w:t>.545</w:t>
            </w:r>
          </w:p>
        </w:tc>
        <w:tc>
          <w:tcPr>
            <w:tcW w:w="1418" w:type="dxa"/>
          </w:tcPr>
          <w:p w14:paraId="773DB9C7" w14:textId="217487EC" w:rsidR="00E12EC4" w:rsidRPr="00A131D1" w:rsidRDefault="00343621" w:rsidP="00E12EC4">
            <w:pPr>
              <w:rPr>
                <w:rFonts w:ascii="Times New Roman" w:hAnsi="Times New Roman" w:cs="Times New Roman"/>
                <w:sz w:val="24"/>
              </w:rPr>
            </w:pPr>
            <w:r w:rsidRPr="00A131D1">
              <w:rPr>
                <w:rFonts w:ascii="Times New Roman" w:hAnsi="Times New Roman" w:cs="Times New Roman"/>
                <w:sz w:val="24"/>
                <w:szCs w:val="24"/>
              </w:rPr>
              <w:t>−</w:t>
            </w:r>
            <w:r w:rsidRPr="00A131D1">
              <w:rPr>
                <w:rFonts w:ascii="Times New Roman" w:hAnsi="Times New Roman" w:cs="Times New Roman"/>
                <w:color w:val="000000"/>
                <w:kern w:val="24"/>
                <w:sz w:val="24"/>
                <w:szCs w:val="32"/>
              </w:rPr>
              <w:t>.052</w:t>
            </w:r>
          </w:p>
        </w:tc>
        <w:tc>
          <w:tcPr>
            <w:tcW w:w="1417" w:type="dxa"/>
            <w:tcBorders>
              <w:left w:val="nil"/>
            </w:tcBorders>
          </w:tcPr>
          <w:p w14:paraId="160CF344" w14:textId="629BEC13" w:rsidR="00E12EC4" w:rsidRPr="00A131D1" w:rsidRDefault="00343621" w:rsidP="00E12EC4">
            <w:pPr>
              <w:rPr>
                <w:rFonts w:ascii="Times New Roman" w:hAnsi="Times New Roman" w:cs="Times New Roman"/>
                <w:color w:val="000000"/>
                <w:kern w:val="24"/>
                <w:sz w:val="24"/>
                <w:szCs w:val="32"/>
              </w:rPr>
            </w:pPr>
            <w:r w:rsidRPr="00A131D1">
              <w:rPr>
                <w:rFonts w:ascii="Times New Roman" w:hAnsi="Times New Roman" w:cs="Times New Roman"/>
                <w:color w:val="000000"/>
                <w:kern w:val="24"/>
                <w:sz w:val="24"/>
                <w:szCs w:val="32"/>
              </w:rPr>
              <w:t>.194</w:t>
            </w:r>
          </w:p>
        </w:tc>
        <w:tc>
          <w:tcPr>
            <w:tcW w:w="1276" w:type="dxa"/>
          </w:tcPr>
          <w:p w14:paraId="09DD47CE" w14:textId="3E5313CF" w:rsidR="00E12EC4" w:rsidRPr="00A131D1" w:rsidRDefault="00343621" w:rsidP="00E12EC4">
            <w:pPr>
              <w:rPr>
                <w:rFonts w:ascii="Times New Roman" w:hAnsi="Times New Roman" w:cs="Times New Roman"/>
                <w:sz w:val="24"/>
              </w:rPr>
            </w:pPr>
            <w:r w:rsidRPr="00A131D1">
              <w:rPr>
                <w:rFonts w:ascii="Times New Roman" w:hAnsi="Times New Roman" w:cs="Times New Roman"/>
                <w:color w:val="000000"/>
                <w:kern w:val="24"/>
                <w:sz w:val="24"/>
                <w:szCs w:val="32"/>
              </w:rPr>
              <w:t>.659</w:t>
            </w:r>
          </w:p>
        </w:tc>
      </w:tr>
      <w:tr w:rsidR="00BF0810" w:rsidRPr="00A131D1" w14:paraId="6BA33259" w14:textId="77777777" w:rsidTr="0037612D">
        <w:trPr>
          <w:trHeight w:val="340"/>
        </w:trPr>
        <w:tc>
          <w:tcPr>
            <w:tcW w:w="1430" w:type="dxa"/>
            <w:tcBorders>
              <w:bottom w:val="single" w:sz="4" w:space="0" w:color="auto"/>
            </w:tcBorders>
          </w:tcPr>
          <w:p w14:paraId="5B057035" w14:textId="125E105B" w:rsidR="00E12EC4" w:rsidRPr="00A131D1" w:rsidRDefault="00343621" w:rsidP="00E12EC4">
            <w:pPr>
              <w:rPr>
                <w:rFonts w:ascii="Times New Roman" w:hAnsi="Times New Roman" w:cs="Times New Roman"/>
                <w:sz w:val="24"/>
              </w:rPr>
            </w:pPr>
            <w:r w:rsidRPr="00A131D1">
              <w:rPr>
                <w:rFonts w:ascii="Times New Roman" w:hAnsi="Times New Roman" w:cs="Times New Roman"/>
                <w:sz w:val="24"/>
              </w:rPr>
              <w:t>Experience</w:t>
            </w:r>
          </w:p>
        </w:tc>
        <w:tc>
          <w:tcPr>
            <w:tcW w:w="1264" w:type="dxa"/>
            <w:tcBorders>
              <w:bottom w:val="single" w:sz="4" w:space="0" w:color="auto"/>
            </w:tcBorders>
          </w:tcPr>
          <w:p w14:paraId="7AAE8CEC" w14:textId="77777777" w:rsidR="00E12EC4" w:rsidRPr="00A131D1" w:rsidRDefault="00343621" w:rsidP="00E12EC4">
            <w:pPr>
              <w:rPr>
                <w:rFonts w:ascii="Times New Roman" w:hAnsi="Times New Roman" w:cs="Times New Roman"/>
                <w:sz w:val="24"/>
              </w:rPr>
            </w:pPr>
            <w:r w:rsidRPr="00A131D1">
              <w:rPr>
                <w:rFonts w:ascii="Times New Roman" w:hAnsi="Times New Roman" w:cs="Times New Roman"/>
                <w:color w:val="000000"/>
                <w:kern w:val="24"/>
                <w:sz w:val="24"/>
                <w:szCs w:val="32"/>
              </w:rPr>
              <w:t>.826</w:t>
            </w:r>
          </w:p>
        </w:tc>
        <w:tc>
          <w:tcPr>
            <w:tcW w:w="1417" w:type="dxa"/>
            <w:tcBorders>
              <w:bottom w:val="single" w:sz="4" w:space="0" w:color="auto"/>
            </w:tcBorders>
          </w:tcPr>
          <w:p w14:paraId="15613A9D" w14:textId="77777777" w:rsidR="00E12EC4" w:rsidRPr="00A131D1" w:rsidRDefault="00343621" w:rsidP="00E12EC4">
            <w:pPr>
              <w:rPr>
                <w:rFonts w:ascii="Times New Roman" w:hAnsi="Times New Roman" w:cs="Times New Roman"/>
                <w:sz w:val="24"/>
              </w:rPr>
            </w:pPr>
            <w:r w:rsidRPr="00A131D1">
              <w:rPr>
                <w:rFonts w:ascii="Times New Roman" w:hAnsi="Times New Roman" w:cs="Times New Roman"/>
                <w:color w:val="000000"/>
                <w:kern w:val="24"/>
                <w:sz w:val="24"/>
                <w:szCs w:val="32"/>
              </w:rPr>
              <w:t>.365</w:t>
            </w:r>
          </w:p>
        </w:tc>
        <w:tc>
          <w:tcPr>
            <w:tcW w:w="1418" w:type="dxa"/>
            <w:tcBorders>
              <w:bottom w:val="single" w:sz="4" w:space="0" w:color="auto"/>
            </w:tcBorders>
          </w:tcPr>
          <w:p w14:paraId="4E125CB2" w14:textId="3CDE3623" w:rsidR="00E12EC4" w:rsidRPr="00A131D1" w:rsidRDefault="00343621" w:rsidP="00E12EC4">
            <w:pPr>
              <w:rPr>
                <w:rFonts w:ascii="Times New Roman" w:hAnsi="Times New Roman" w:cs="Times New Roman"/>
                <w:sz w:val="24"/>
              </w:rPr>
            </w:pPr>
            <w:r w:rsidRPr="00A131D1">
              <w:rPr>
                <w:rFonts w:ascii="Times New Roman" w:hAnsi="Times New Roman" w:cs="Times New Roman"/>
                <w:sz w:val="24"/>
                <w:szCs w:val="24"/>
              </w:rPr>
              <w:t>−</w:t>
            </w:r>
            <w:r w:rsidRPr="00A131D1">
              <w:rPr>
                <w:rFonts w:ascii="Times New Roman" w:hAnsi="Times New Roman" w:cs="Times New Roman"/>
                <w:color w:val="000000"/>
                <w:kern w:val="24"/>
                <w:sz w:val="24"/>
                <w:szCs w:val="32"/>
              </w:rPr>
              <w:t>.545</w:t>
            </w:r>
          </w:p>
        </w:tc>
        <w:tc>
          <w:tcPr>
            <w:tcW w:w="1417" w:type="dxa"/>
            <w:tcBorders>
              <w:left w:val="nil"/>
              <w:bottom w:val="single" w:sz="4" w:space="0" w:color="auto"/>
            </w:tcBorders>
          </w:tcPr>
          <w:p w14:paraId="317AF354" w14:textId="12BC738A" w:rsidR="00E12EC4" w:rsidRPr="00A131D1" w:rsidRDefault="00343621" w:rsidP="00E12EC4">
            <w:pPr>
              <w:rPr>
                <w:rFonts w:ascii="Times New Roman" w:hAnsi="Times New Roman" w:cs="Times New Roman"/>
                <w:color w:val="000000"/>
                <w:kern w:val="24"/>
                <w:sz w:val="24"/>
                <w:szCs w:val="32"/>
              </w:rPr>
            </w:pPr>
            <w:r w:rsidRPr="00A131D1">
              <w:rPr>
                <w:rFonts w:ascii="Times New Roman" w:hAnsi="Times New Roman" w:cs="Times New Roman"/>
                <w:color w:val="000000"/>
                <w:kern w:val="24"/>
                <w:sz w:val="24"/>
                <w:szCs w:val="32"/>
              </w:rPr>
              <w:t>2.582</w:t>
            </w:r>
          </w:p>
        </w:tc>
        <w:tc>
          <w:tcPr>
            <w:tcW w:w="1276" w:type="dxa"/>
            <w:tcBorders>
              <w:bottom w:val="single" w:sz="4" w:space="0" w:color="auto"/>
            </w:tcBorders>
          </w:tcPr>
          <w:p w14:paraId="54D5AF1D" w14:textId="142BC777" w:rsidR="00E12EC4" w:rsidRPr="00A131D1" w:rsidRDefault="00343621" w:rsidP="00E12EC4">
            <w:pPr>
              <w:rPr>
                <w:rFonts w:ascii="Times New Roman" w:hAnsi="Times New Roman" w:cs="Times New Roman"/>
                <w:sz w:val="24"/>
              </w:rPr>
            </w:pPr>
            <w:r w:rsidRPr="00A131D1">
              <w:rPr>
                <w:rFonts w:ascii="Times New Roman" w:hAnsi="Times New Roman" w:cs="Times New Roman"/>
                <w:color w:val="000000"/>
                <w:kern w:val="24"/>
                <w:sz w:val="24"/>
                <w:szCs w:val="32"/>
              </w:rPr>
              <w:t>.108</w:t>
            </w:r>
          </w:p>
        </w:tc>
      </w:tr>
    </w:tbl>
    <w:p w14:paraId="599802CB" w14:textId="7633846A" w:rsidR="007259F4" w:rsidRPr="00A131D1" w:rsidRDefault="00343621" w:rsidP="00A70BD1">
      <w:pPr>
        <w:spacing w:after="0" w:line="240" w:lineRule="auto"/>
        <w:rPr>
          <w:rFonts w:ascii="Times New Roman" w:eastAsia="Calibri" w:hAnsi="Times New Roman" w:cs="Arial"/>
          <w:i/>
          <w:sz w:val="24"/>
          <w:lang w:eastAsia="ko-KR"/>
        </w:rPr>
      </w:pPr>
      <w:r w:rsidRPr="00A131D1">
        <w:rPr>
          <w:rFonts w:ascii="Times New Roman" w:eastAsia="Calibri" w:hAnsi="Times New Roman" w:cs="Times New Roman"/>
          <w:i/>
          <w:sz w:val="20"/>
          <w:szCs w:val="20"/>
        </w:rPr>
        <w:t>Note</w:t>
      </w:r>
      <w:r w:rsidRPr="00A131D1">
        <w:rPr>
          <w:rFonts w:ascii="Times New Roman" w:eastAsia="Calibri" w:hAnsi="Times New Roman" w:cs="Times New Roman"/>
          <w:sz w:val="20"/>
          <w:szCs w:val="20"/>
        </w:rPr>
        <w:t>: Results for the analysis without covariates appear in parentheses.</w:t>
      </w:r>
    </w:p>
    <w:p w14:paraId="0E7CE030" w14:textId="77777777" w:rsidR="00450D23" w:rsidRPr="00A131D1" w:rsidRDefault="00343621" w:rsidP="00450D23">
      <w:pPr>
        <w:rPr>
          <w:rFonts w:ascii="Times New Roman" w:hAnsi="Times New Roman" w:cs="Times New Roman"/>
          <w:sz w:val="24"/>
          <w:szCs w:val="24"/>
        </w:rPr>
      </w:pPr>
      <w:r w:rsidRPr="00A131D1">
        <w:rPr>
          <w:rFonts w:ascii="Times New Roman" w:hAnsi="Times New Roman" w:cs="Times New Roman"/>
          <w:sz w:val="24"/>
          <w:szCs w:val="24"/>
        </w:rPr>
        <w:br w:type="page"/>
      </w:r>
    </w:p>
    <w:p w14:paraId="351055BF" w14:textId="7AA093AD" w:rsidR="007259F4" w:rsidRPr="00A131D1" w:rsidRDefault="00343621" w:rsidP="00297060">
      <w:pPr>
        <w:spacing w:line="240" w:lineRule="auto"/>
        <w:rPr>
          <w:rFonts w:ascii="Times New Roman" w:hAnsi="Times New Roman" w:cs="Times New Roman"/>
          <w:b/>
          <w:sz w:val="24"/>
          <w:szCs w:val="24"/>
        </w:rPr>
      </w:pPr>
      <w:r w:rsidRPr="00A131D1">
        <w:rPr>
          <w:rFonts w:ascii="Times New Roman" w:hAnsi="Times New Roman" w:cs="Times New Roman"/>
          <w:b/>
          <w:sz w:val="24"/>
          <w:szCs w:val="24"/>
        </w:rPr>
        <w:lastRenderedPageBreak/>
        <w:t>References</w:t>
      </w:r>
    </w:p>
    <w:p w14:paraId="0102026B" w14:textId="3EE748ED" w:rsidR="00E34EF1" w:rsidRPr="00A131D1" w:rsidRDefault="00343621" w:rsidP="00E34EF1">
      <w:pPr>
        <w:spacing w:line="240" w:lineRule="auto"/>
        <w:ind w:left="284" w:hanging="284"/>
        <w:rPr>
          <w:rFonts w:ascii="Times New Roman" w:hAnsi="Times New Roman" w:cs="Times New Roman"/>
          <w:sz w:val="24"/>
          <w:szCs w:val="24"/>
        </w:rPr>
      </w:pPr>
      <w:r w:rsidRPr="00A131D1">
        <w:rPr>
          <w:rFonts w:ascii="Times New Roman" w:hAnsi="Times New Roman" w:cs="Times New Roman"/>
          <w:sz w:val="24"/>
          <w:szCs w:val="24"/>
        </w:rPr>
        <w:t xml:space="preserve">Berger, J., </w:t>
      </w:r>
      <w:proofErr w:type="spellStart"/>
      <w:r w:rsidRPr="00A131D1">
        <w:rPr>
          <w:rFonts w:ascii="Times New Roman" w:hAnsi="Times New Roman" w:cs="Times New Roman"/>
          <w:sz w:val="24"/>
          <w:szCs w:val="24"/>
        </w:rPr>
        <w:t>Rocklage</w:t>
      </w:r>
      <w:proofErr w:type="spellEnd"/>
      <w:r w:rsidRPr="00A131D1">
        <w:rPr>
          <w:rFonts w:ascii="Times New Roman" w:hAnsi="Times New Roman" w:cs="Times New Roman"/>
          <w:sz w:val="24"/>
          <w:szCs w:val="24"/>
        </w:rPr>
        <w:t xml:space="preserve">, M. D., &amp; Packard, G. (2022). Expression modalities: How speaking versus writing shapes word of mouth. </w:t>
      </w:r>
      <w:r w:rsidRPr="00A131D1">
        <w:rPr>
          <w:rFonts w:ascii="Times New Roman" w:hAnsi="Times New Roman" w:cs="Times New Roman"/>
          <w:i/>
          <w:iCs/>
          <w:sz w:val="24"/>
          <w:szCs w:val="24"/>
        </w:rPr>
        <w:t>Journal of Consumer Research</w:t>
      </w:r>
      <w:r w:rsidRPr="00A131D1">
        <w:rPr>
          <w:rFonts w:ascii="Times New Roman" w:hAnsi="Times New Roman" w:cs="Times New Roman"/>
          <w:sz w:val="24"/>
          <w:szCs w:val="24"/>
        </w:rPr>
        <w:t>, 49(3), 389–408.</w:t>
      </w:r>
    </w:p>
    <w:p w14:paraId="6666F51E" w14:textId="29EC6EDB" w:rsidR="008435B9" w:rsidRPr="00A131D1" w:rsidRDefault="00343621" w:rsidP="008435B9">
      <w:pPr>
        <w:spacing w:line="240" w:lineRule="auto"/>
        <w:ind w:left="284" w:hanging="284"/>
        <w:rPr>
          <w:rFonts w:ascii="Times New Roman" w:hAnsi="Times New Roman" w:cs="Times New Roman"/>
          <w:sz w:val="24"/>
          <w:szCs w:val="24"/>
        </w:rPr>
      </w:pPr>
      <w:r w:rsidRPr="00A131D1">
        <w:rPr>
          <w:rFonts w:ascii="Times New Roman" w:hAnsi="Times New Roman" w:cs="Times New Roman"/>
          <w:sz w:val="24"/>
          <w:szCs w:val="24"/>
        </w:rPr>
        <w:t xml:space="preserve">Berry, C., Burton, S., &amp; Howlett, E. (2017). It’s only natural: The mediating impact of consumers’ attribute inferences on the relationships between product claims, perceived product healthfulness, and purchase intentions. </w:t>
      </w:r>
      <w:r w:rsidRPr="00A131D1">
        <w:rPr>
          <w:rFonts w:ascii="Times New Roman" w:hAnsi="Times New Roman" w:cs="Times New Roman"/>
          <w:i/>
          <w:iCs/>
          <w:sz w:val="24"/>
          <w:szCs w:val="24"/>
        </w:rPr>
        <w:t>Journal of the Academy of Marketing Science, 45</w:t>
      </w:r>
      <w:r w:rsidRPr="00A131D1">
        <w:rPr>
          <w:rFonts w:ascii="Times New Roman" w:hAnsi="Times New Roman" w:cs="Times New Roman"/>
          <w:sz w:val="24"/>
          <w:szCs w:val="24"/>
        </w:rPr>
        <w:t>(5), 698–719.</w:t>
      </w:r>
    </w:p>
    <w:p w14:paraId="778F6EB1" w14:textId="77777777" w:rsidR="00156976" w:rsidRPr="00A131D1" w:rsidRDefault="00343621" w:rsidP="00156976">
      <w:pPr>
        <w:spacing w:line="240" w:lineRule="auto"/>
        <w:ind w:left="284" w:hanging="284"/>
        <w:rPr>
          <w:rFonts w:ascii="Times New Roman" w:hAnsi="Times New Roman" w:cs="Times New Roman"/>
          <w:sz w:val="24"/>
          <w:szCs w:val="24"/>
        </w:rPr>
      </w:pPr>
      <w:r w:rsidRPr="00A131D1">
        <w:rPr>
          <w:rFonts w:ascii="Times New Roman" w:hAnsi="Times New Roman" w:cs="Times New Roman"/>
          <w:sz w:val="24"/>
          <w:szCs w:val="24"/>
        </w:rPr>
        <w:t xml:space="preserve">Biswas, D., Hartmann, P., </w:t>
      </w:r>
      <w:proofErr w:type="spellStart"/>
      <w:r w:rsidRPr="00A131D1">
        <w:rPr>
          <w:rFonts w:ascii="Times New Roman" w:hAnsi="Times New Roman" w:cs="Times New Roman"/>
          <w:sz w:val="24"/>
          <w:szCs w:val="24"/>
        </w:rPr>
        <w:t>Eisend</w:t>
      </w:r>
      <w:proofErr w:type="spellEnd"/>
      <w:r w:rsidRPr="00A131D1">
        <w:rPr>
          <w:rFonts w:ascii="Times New Roman" w:hAnsi="Times New Roman" w:cs="Times New Roman"/>
          <w:sz w:val="24"/>
          <w:szCs w:val="24"/>
        </w:rPr>
        <w:t xml:space="preserve">, M., </w:t>
      </w:r>
      <w:proofErr w:type="spellStart"/>
      <w:r w:rsidRPr="00A131D1">
        <w:rPr>
          <w:rFonts w:ascii="Times New Roman" w:hAnsi="Times New Roman" w:cs="Times New Roman"/>
          <w:sz w:val="24"/>
          <w:szCs w:val="24"/>
        </w:rPr>
        <w:t>Szocs</w:t>
      </w:r>
      <w:proofErr w:type="spellEnd"/>
      <w:r w:rsidRPr="00A131D1">
        <w:rPr>
          <w:rFonts w:ascii="Times New Roman" w:hAnsi="Times New Roman" w:cs="Times New Roman"/>
          <w:sz w:val="24"/>
          <w:szCs w:val="24"/>
        </w:rPr>
        <w:t xml:space="preserve">, C., </w:t>
      </w:r>
      <w:proofErr w:type="spellStart"/>
      <w:r w:rsidRPr="00A131D1">
        <w:rPr>
          <w:rFonts w:ascii="Times New Roman" w:hAnsi="Times New Roman" w:cs="Times New Roman"/>
          <w:sz w:val="24"/>
          <w:szCs w:val="24"/>
        </w:rPr>
        <w:t>Jochims</w:t>
      </w:r>
      <w:proofErr w:type="spellEnd"/>
      <w:r w:rsidRPr="00A131D1">
        <w:rPr>
          <w:rFonts w:ascii="Times New Roman" w:hAnsi="Times New Roman" w:cs="Times New Roman"/>
          <w:sz w:val="24"/>
          <w:szCs w:val="24"/>
        </w:rPr>
        <w:t xml:space="preserve">, B., </w:t>
      </w:r>
      <w:proofErr w:type="spellStart"/>
      <w:r w:rsidRPr="00A131D1">
        <w:rPr>
          <w:rFonts w:ascii="Times New Roman" w:hAnsi="Times New Roman" w:cs="Times New Roman"/>
          <w:sz w:val="24"/>
          <w:szCs w:val="24"/>
        </w:rPr>
        <w:t>Apaolaza</w:t>
      </w:r>
      <w:proofErr w:type="spellEnd"/>
      <w:r w:rsidRPr="00A131D1">
        <w:rPr>
          <w:rFonts w:ascii="Times New Roman" w:hAnsi="Times New Roman" w:cs="Times New Roman"/>
          <w:sz w:val="24"/>
          <w:szCs w:val="24"/>
        </w:rPr>
        <w:t xml:space="preserve">, V., Hermann, E., López Cristina M., &amp; Borges, A. (2023). Caffeine’s effects on consumer spending. </w:t>
      </w:r>
      <w:r w:rsidRPr="00A131D1">
        <w:rPr>
          <w:rFonts w:ascii="Times New Roman" w:hAnsi="Times New Roman" w:cs="Times New Roman"/>
          <w:i/>
          <w:iCs/>
          <w:sz w:val="24"/>
          <w:szCs w:val="24"/>
        </w:rPr>
        <w:t>Journal of Marketing</w:t>
      </w:r>
      <w:r w:rsidRPr="00A131D1">
        <w:rPr>
          <w:rFonts w:ascii="Times New Roman" w:hAnsi="Times New Roman" w:cs="Times New Roman"/>
          <w:sz w:val="24"/>
          <w:szCs w:val="24"/>
        </w:rPr>
        <w:t xml:space="preserve">, </w:t>
      </w:r>
      <w:r w:rsidRPr="00A131D1">
        <w:rPr>
          <w:rFonts w:ascii="Times New Roman" w:hAnsi="Times New Roman" w:cs="Times New Roman"/>
          <w:i/>
          <w:sz w:val="24"/>
          <w:szCs w:val="24"/>
        </w:rPr>
        <w:t>87</w:t>
      </w:r>
      <w:r w:rsidRPr="00A131D1">
        <w:rPr>
          <w:rFonts w:ascii="Times New Roman" w:hAnsi="Times New Roman" w:cs="Times New Roman"/>
          <w:sz w:val="24"/>
          <w:szCs w:val="24"/>
        </w:rPr>
        <w:t>(2), 149–167.</w:t>
      </w:r>
    </w:p>
    <w:p w14:paraId="58B5E675" w14:textId="77777777" w:rsidR="00F24582" w:rsidRPr="00A131D1" w:rsidRDefault="00F24582" w:rsidP="00F24582">
      <w:pPr>
        <w:spacing w:after="100" w:line="240" w:lineRule="auto"/>
        <w:ind w:left="284" w:hanging="284"/>
        <w:rPr>
          <w:rFonts w:ascii="Times New Roman" w:hAnsi="Times New Roman" w:cs="Times New Roman"/>
          <w:sz w:val="24"/>
          <w:szCs w:val="24"/>
        </w:rPr>
      </w:pPr>
      <w:r w:rsidRPr="00E41A72">
        <w:rPr>
          <w:rFonts w:ascii="Times New Roman" w:hAnsi="Times New Roman" w:cs="Times New Roman"/>
          <w:sz w:val="24"/>
          <w:szCs w:val="24"/>
        </w:rPr>
        <w:t>Biswas, D., Lund, K., &amp; </w:t>
      </w:r>
      <w:proofErr w:type="spellStart"/>
      <w:r w:rsidRPr="00E41A72">
        <w:rPr>
          <w:rFonts w:ascii="Times New Roman" w:hAnsi="Times New Roman" w:cs="Times New Roman"/>
          <w:sz w:val="24"/>
          <w:szCs w:val="24"/>
        </w:rPr>
        <w:t>Szocs</w:t>
      </w:r>
      <w:proofErr w:type="spellEnd"/>
      <w:r w:rsidRPr="00E41A72">
        <w:rPr>
          <w:rFonts w:ascii="Times New Roman" w:hAnsi="Times New Roman" w:cs="Times New Roman"/>
          <w:sz w:val="24"/>
          <w:szCs w:val="24"/>
        </w:rPr>
        <w:t xml:space="preserve">, C. (2019). </w:t>
      </w:r>
      <w:r w:rsidRPr="00A131D1">
        <w:rPr>
          <w:rFonts w:ascii="Times New Roman" w:hAnsi="Times New Roman" w:cs="Times New Roman"/>
          <w:sz w:val="24"/>
          <w:szCs w:val="24"/>
        </w:rPr>
        <w:t xml:space="preserve">Sounds like a healthy retail atmospheric strategy: Effects of ambient music and background noise on food sales. </w:t>
      </w:r>
      <w:r w:rsidRPr="00A131D1">
        <w:rPr>
          <w:rFonts w:ascii="Times New Roman" w:hAnsi="Times New Roman" w:cs="Times New Roman"/>
          <w:i/>
          <w:sz w:val="24"/>
          <w:szCs w:val="24"/>
        </w:rPr>
        <w:t>Journal of the Academy of Marketing Science</w:t>
      </w:r>
      <w:r w:rsidRPr="00A131D1">
        <w:rPr>
          <w:rFonts w:ascii="Times New Roman" w:hAnsi="Times New Roman" w:cs="Times New Roman"/>
          <w:sz w:val="24"/>
          <w:szCs w:val="24"/>
        </w:rPr>
        <w:t xml:space="preserve">, </w:t>
      </w:r>
      <w:r w:rsidRPr="00A131D1">
        <w:rPr>
          <w:rFonts w:ascii="Times New Roman" w:hAnsi="Times New Roman" w:cs="Times New Roman"/>
          <w:i/>
          <w:sz w:val="24"/>
          <w:szCs w:val="24"/>
        </w:rPr>
        <w:t>47</w:t>
      </w:r>
      <w:r w:rsidRPr="00A131D1">
        <w:rPr>
          <w:rFonts w:ascii="Times New Roman" w:hAnsi="Times New Roman" w:cs="Times New Roman"/>
          <w:sz w:val="24"/>
          <w:szCs w:val="24"/>
        </w:rPr>
        <w:t>(1), 37–55.</w:t>
      </w:r>
    </w:p>
    <w:p w14:paraId="54966952" w14:textId="251571FA" w:rsidR="00156976" w:rsidRPr="00A131D1" w:rsidRDefault="00343621" w:rsidP="00156976">
      <w:pPr>
        <w:spacing w:line="240" w:lineRule="auto"/>
        <w:ind w:left="284" w:hanging="284"/>
        <w:rPr>
          <w:rFonts w:ascii="Times New Roman" w:hAnsi="Times New Roman" w:cs="Times New Roman"/>
          <w:sz w:val="24"/>
          <w:szCs w:val="24"/>
        </w:rPr>
      </w:pPr>
      <w:r w:rsidRPr="00A131D1">
        <w:rPr>
          <w:rFonts w:ascii="Times New Roman" w:hAnsi="Times New Roman" w:cs="Times New Roman"/>
          <w:sz w:val="24"/>
          <w:szCs w:val="24"/>
        </w:rPr>
        <w:t xml:space="preserve">Brough, A. R., Norton, D. A., </w:t>
      </w:r>
      <w:proofErr w:type="spellStart"/>
      <w:r w:rsidRPr="00A131D1">
        <w:rPr>
          <w:rFonts w:ascii="Times New Roman" w:hAnsi="Times New Roman" w:cs="Times New Roman"/>
          <w:sz w:val="24"/>
          <w:szCs w:val="24"/>
        </w:rPr>
        <w:t>Sciarappa</w:t>
      </w:r>
      <w:proofErr w:type="spellEnd"/>
      <w:r w:rsidRPr="00A131D1">
        <w:rPr>
          <w:rFonts w:ascii="Times New Roman" w:hAnsi="Times New Roman" w:cs="Times New Roman"/>
          <w:sz w:val="24"/>
          <w:szCs w:val="24"/>
        </w:rPr>
        <w:t xml:space="preserve">, S. L., &amp; John, L. K. (2022). The bulletproof glass effect: Unintended consequences of privacy notices. </w:t>
      </w:r>
      <w:r w:rsidRPr="00A131D1">
        <w:rPr>
          <w:rFonts w:ascii="Times New Roman" w:hAnsi="Times New Roman" w:cs="Times New Roman"/>
          <w:i/>
          <w:sz w:val="24"/>
          <w:szCs w:val="24"/>
        </w:rPr>
        <w:t>Journal of Marketing Research, 59</w:t>
      </w:r>
      <w:r w:rsidRPr="00A131D1">
        <w:rPr>
          <w:rFonts w:ascii="Times New Roman" w:hAnsi="Times New Roman" w:cs="Times New Roman"/>
          <w:sz w:val="24"/>
          <w:szCs w:val="24"/>
        </w:rPr>
        <w:t>(4), 739–754.</w:t>
      </w:r>
    </w:p>
    <w:p w14:paraId="4EB65834" w14:textId="0A90707A" w:rsidR="007259F4" w:rsidRPr="00A131D1" w:rsidRDefault="00343621" w:rsidP="007259F4">
      <w:pPr>
        <w:spacing w:line="240" w:lineRule="auto"/>
        <w:ind w:left="284" w:hanging="284"/>
        <w:rPr>
          <w:rFonts w:ascii="Times New Roman" w:hAnsi="Times New Roman" w:cs="Times New Roman"/>
          <w:sz w:val="24"/>
          <w:szCs w:val="24"/>
        </w:rPr>
      </w:pPr>
      <w:r w:rsidRPr="00D16F59">
        <w:rPr>
          <w:rFonts w:ascii="Times New Roman" w:hAnsi="Times New Roman" w:cs="Times New Roman"/>
          <w:sz w:val="24"/>
          <w:szCs w:val="24"/>
          <w:lang w:val="de-DE"/>
        </w:rPr>
        <w:t xml:space="preserve">Chang, H. H., &amp; Hung, I. W. (2018). </w:t>
      </w:r>
      <w:r w:rsidRPr="00A131D1">
        <w:rPr>
          <w:rFonts w:ascii="Times New Roman" w:hAnsi="Times New Roman" w:cs="Times New Roman"/>
          <w:sz w:val="24"/>
          <w:szCs w:val="24"/>
        </w:rPr>
        <w:t xml:space="preserve">Mirror, mirror on the retail wall: Self-focused attention promotes reliance on feelings in consumer decisions. </w:t>
      </w:r>
      <w:r w:rsidRPr="00A131D1">
        <w:rPr>
          <w:rFonts w:ascii="Times New Roman" w:hAnsi="Times New Roman" w:cs="Times New Roman"/>
          <w:i/>
          <w:iCs/>
          <w:sz w:val="24"/>
          <w:szCs w:val="24"/>
        </w:rPr>
        <w:t>Journal of Marketing Research, 55</w:t>
      </w:r>
      <w:r w:rsidRPr="00A131D1">
        <w:rPr>
          <w:rFonts w:ascii="Times New Roman" w:hAnsi="Times New Roman" w:cs="Times New Roman"/>
          <w:sz w:val="24"/>
          <w:szCs w:val="24"/>
        </w:rPr>
        <w:t>(4), 586–599.</w:t>
      </w:r>
    </w:p>
    <w:p w14:paraId="7A0B923C" w14:textId="16EB508C" w:rsidR="008435B9" w:rsidRPr="00A131D1" w:rsidRDefault="00343621" w:rsidP="008435B9">
      <w:pPr>
        <w:spacing w:after="100" w:line="240" w:lineRule="auto"/>
        <w:ind w:left="284" w:hanging="284"/>
        <w:rPr>
          <w:rFonts w:ascii="Times New Roman" w:hAnsi="Times New Roman" w:cs="Times New Roman"/>
          <w:sz w:val="24"/>
          <w:szCs w:val="24"/>
        </w:rPr>
      </w:pPr>
      <w:r w:rsidRPr="00A131D1">
        <w:rPr>
          <w:rFonts w:ascii="Times New Roman" w:hAnsi="Times New Roman" w:cs="Times New Roman"/>
          <w:sz w:val="24"/>
          <w:szCs w:val="24"/>
        </w:rPr>
        <w:t xml:space="preserve">Ding, Y., &amp; Zhang, Y. (2020). Hiding gifts behind the veil of vouchers: On the effect of gift vouchers versus direct gifts in conditional promotions. </w:t>
      </w:r>
      <w:r w:rsidRPr="00A131D1">
        <w:rPr>
          <w:rFonts w:ascii="Times New Roman" w:hAnsi="Times New Roman" w:cs="Times New Roman"/>
          <w:i/>
          <w:iCs/>
          <w:sz w:val="24"/>
          <w:szCs w:val="24"/>
        </w:rPr>
        <w:t>Journal of Marketing Research, 57</w:t>
      </w:r>
      <w:r w:rsidRPr="00A131D1">
        <w:rPr>
          <w:rFonts w:ascii="Times New Roman" w:hAnsi="Times New Roman" w:cs="Times New Roman"/>
          <w:sz w:val="24"/>
          <w:szCs w:val="24"/>
        </w:rPr>
        <w:t>(4), 739–754.</w:t>
      </w:r>
    </w:p>
    <w:p w14:paraId="012A137A" w14:textId="438F5755" w:rsidR="00156976" w:rsidRPr="00A131D1" w:rsidRDefault="00343621" w:rsidP="00156976">
      <w:pPr>
        <w:spacing w:line="240" w:lineRule="auto"/>
        <w:ind w:left="284" w:hanging="284"/>
        <w:rPr>
          <w:rFonts w:ascii="Times New Roman" w:hAnsi="Times New Roman" w:cs="Times New Roman"/>
          <w:sz w:val="24"/>
          <w:szCs w:val="24"/>
        </w:rPr>
      </w:pPr>
      <w:r w:rsidRPr="00A131D1">
        <w:rPr>
          <w:rFonts w:ascii="Times New Roman" w:hAnsi="Times New Roman" w:cs="Times New Roman"/>
          <w:sz w:val="24"/>
          <w:szCs w:val="24"/>
        </w:rPr>
        <w:t>Estes, Z., &amp; Streicher, M. C. (2022). Getting a handle on sales: Shopping carts affect purchasing by activating arm muscles</w:t>
      </w:r>
      <w:r w:rsidRPr="00A131D1">
        <w:rPr>
          <w:rFonts w:ascii="Times New Roman" w:hAnsi="Times New Roman" w:cs="Times New Roman"/>
          <w:i/>
          <w:sz w:val="24"/>
          <w:szCs w:val="24"/>
        </w:rPr>
        <w:t>. Journal of Marketing, 86</w:t>
      </w:r>
      <w:r w:rsidRPr="00A131D1">
        <w:rPr>
          <w:rFonts w:ascii="Times New Roman" w:hAnsi="Times New Roman" w:cs="Times New Roman"/>
          <w:sz w:val="24"/>
          <w:szCs w:val="24"/>
        </w:rPr>
        <w:t>(6), 135–154.</w:t>
      </w:r>
    </w:p>
    <w:p w14:paraId="241CE25A" w14:textId="5E127D64" w:rsidR="00156976" w:rsidRPr="00A131D1" w:rsidRDefault="00343621" w:rsidP="00156976">
      <w:pPr>
        <w:spacing w:line="240" w:lineRule="auto"/>
        <w:ind w:left="284" w:hanging="284"/>
        <w:rPr>
          <w:rFonts w:ascii="Times New Roman" w:hAnsi="Times New Roman" w:cs="Times New Roman"/>
          <w:sz w:val="24"/>
          <w:szCs w:val="24"/>
        </w:rPr>
      </w:pPr>
      <w:proofErr w:type="spellStart"/>
      <w:r w:rsidRPr="00A131D1">
        <w:rPr>
          <w:rFonts w:ascii="Times New Roman" w:hAnsi="Times New Roman" w:cs="Times New Roman"/>
          <w:sz w:val="24"/>
          <w:szCs w:val="24"/>
        </w:rPr>
        <w:t>Heinberg</w:t>
      </w:r>
      <w:proofErr w:type="spellEnd"/>
      <w:r w:rsidRPr="00A131D1">
        <w:rPr>
          <w:rFonts w:ascii="Times New Roman" w:hAnsi="Times New Roman" w:cs="Times New Roman"/>
          <w:sz w:val="24"/>
          <w:szCs w:val="24"/>
        </w:rPr>
        <w:t xml:space="preserve">, M., </w:t>
      </w:r>
      <w:proofErr w:type="spellStart"/>
      <w:r w:rsidRPr="00A131D1">
        <w:rPr>
          <w:rFonts w:ascii="Times New Roman" w:hAnsi="Times New Roman" w:cs="Times New Roman"/>
          <w:sz w:val="24"/>
          <w:szCs w:val="24"/>
        </w:rPr>
        <w:t>Katsikeas</w:t>
      </w:r>
      <w:proofErr w:type="spellEnd"/>
      <w:r w:rsidRPr="00A131D1">
        <w:rPr>
          <w:rFonts w:ascii="Times New Roman" w:hAnsi="Times New Roman" w:cs="Times New Roman"/>
          <w:sz w:val="24"/>
          <w:szCs w:val="24"/>
        </w:rPr>
        <w:t xml:space="preserve">, C. S., </w:t>
      </w:r>
      <w:proofErr w:type="spellStart"/>
      <w:r w:rsidRPr="00A131D1">
        <w:rPr>
          <w:rFonts w:ascii="Times New Roman" w:hAnsi="Times New Roman" w:cs="Times New Roman"/>
          <w:sz w:val="24"/>
          <w:szCs w:val="24"/>
        </w:rPr>
        <w:t>Ozkaya</w:t>
      </w:r>
      <w:proofErr w:type="spellEnd"/>
      <w:r w:rsidRPr="00A131D1">
        <w:rPr>
          <w:rFonts w:ascii="Times New Roman" w:hAnsi="Times New Roman" w:cs="Times New Roman"/>
          <w:sz w:val="24"/>
          <w:szCs w:val="24"/>
        </w:rPr>
        <w:t xml:space="preserve">, H. E., &amp; Taube, M. (2020). How nostalgic brand positioning shapes brand equity: Differences between emerging and developed markets. </w:t>
      </w:r>
      <w:r w:rsidRPr="00A131D1">
        <w:rPr>
          <w:rFonts w:ascii="Times New Roman" w:hAnsi="Times New Roman" w:cs="Times New Roman"/>
          <w:i/>
          <w:iCs/>
          <w:sz w:val="24"/>
          <w:szCs w:val="24"/>
        </w:rPr>
        <w:t>Journal of the Academy of Marketing Science, 48</w:t>
      </w:r>
      <w:r w:rsidRPr="00A131D1">
        <w:rPr>
          <w:rFonts w:ascii="Times New Roman" w:hAnsi="Times New Roman" w:cs="Times New Roman"/>
          <w:sz w:val="24"/>
          <w:szCs w:val="24"/>
        </w:rPr>
        <w:t>(5), 869–890.</w:t>
      </w:r>
    </w:p>
    <w:p w14:paraId="03246899" w14:textId="6C13A720" w:rsidR="00156976" w:rsidRPr="00A131D1" w:rsidRDefault="00343621" w:rsidP="00156976">
      <w:pPr>
        <w:spacing w:line="240" w:lineRule="auto"/>
        <w:ind w:left="284" w:hanging="284"/>
        <w:rPr>
          <w:rFonts w:ascii="Times New Roman" w:hAnsi="Times New Roman" w:cs="Times New Roman"/>
          <w:sz w:val="24"/>
          <w:szCs w:val="24"/>
        </w:rPr>
      </w:pPr>
      <w:r w:rsidRPr="00A131D1">
        <w:rPr>
          <w:rFonts w:ascii="Times New Roman" w:hAnsi="Times New Roman" w:cs="Times New Roman"/>
          <w:sz w:val="24"/>
          <w:szCs w:val="24"/>
        </w:rPr>
        <w:t xml:space="preserve">Henkel, L. &amp; </w:t>
      </w:r>
      <w:proofErr w:type="spellStart"/>
      <w:r w:rsidRPr="00A131D1">
        <w:rPr>
          <w:rFonts w:ascii="Times New Roman" w:hAnsi="Times New Roman" w:cs="Times New Roman"/>
          <w:sz w:val="24"/>
          <w:szCs w:val="24"/>
        </w:rPr>
        <w:t>Toporowski</w:t>
      </w:r>
      <w:proofErr w:type="spellEnd"/>
      <w:r w:rsidRPr="00A131D1">
        <w:rPr>
          <w:rFonts w:ascii="Times New Roman" w:hAnsi="Times New Roman" w:cs="Times New Roman"/>
          <w:sz w:val="24"/>
          <w:szCs w:val="24"/>
        </w:rPr>
        <w:t xml:space="preserve"> (2022). Once they’ve been there, they like to share: Capitalizing on ephemerality and need for uniqueness to drive word of mouth for brands with pop-up stores. </w:t>
      </w:r>
      <w:r w:rsidRPr="00A131D1">
        <w:rPr>
          <w:rFonts w:ascii="Times New Roman" w:hAnsi="Times New Roman" w:cs="Times New Roman"/>
          <w:i/>
          <w:sz w:val="24"/>
        </w:rPr>
        <w:t>Journal of the Academy of Marketing Science</w:t>
      </w:r>
      <w:r w:rsidRPr="00A131D1">
        <w:rPr>
          <w:rFonts w:ascii="Times New Roman" w:hAnsi="Times New Roman" w:cs="Times New Roman"/>
          <w:sz w:val="24"/>
        </w:rPr>
        <w:t xml:space="preserve">, </w:t>
      </w:r>
      <w:hyperlink r:id="rId53" w:history="1">
        <w:r w:rsidR="00607BBA" w:rsidRPr="00607BBA">
          <w:rPr>
            <w:rStyle w:val="Hyperlink"/>
            <w:rFonts w:ascii="Times New Roman" w:hAnsi="Times New Roman" w:cs="Times New Roman"/>
            <w:sz w:val="24"/>
          </w:rPr>
          <w:t>https://doi.org/10.1007/s11747-022-00861-y</w:t>
        </w:r>
      </w:hyperlink>
      <w:r w:rsidRPr="00A131D1">
        <w:rPr>
          <w:rFonts w:ascii="Times New Roman" w:hAnsi="Times New Roman" w:cs="Times New Roman"/>
          <w:sz w:val="24"/>
        </w:rPr>
        <w:t>.</w:t>
      </w:r>
    </w:p>
    <w:p w14:paraId="27444440" w14:textId="37D7A43D" w:rsidR="00795818" w:rsidRPr="00A131D1" w:rsidRDefault="00343621" w:rsidP="00795818">
      <w:pPr>
        <w:spacing w:line="240" w:lineRule="auto"/>
        <w:ind w:left="284" w:hanging="284"/>
        <w:rPr>
          <w:rFonts w:ascii="Times New Roman" w:hAnsi="Times New Roman" w:cs="Times New Roman"/>
          <w:sz w:val="24"/>
          <w:szCs w:val="24"/>
        </w:rPr>
      </w:pPr>
      <w:r w:rsidRPr="00A131D1">
        <w:rPr>
          <w:rFonts w:ascii="Times New Roman" w:hAnsi="Times New Roman" w:cs="Times New Roman"/>
          <w:sz w:val="24"/>
          <w:szCs w:val="24"/>
        </w:rPr>
        <w:t xml:space="preserve">Hong, J., &amp; Chang, H. H. (2015). “I” follow my heart and “we” rely on reasons: The impact of self-construal on reliance on feelings versus reasons in decision making. </w:t>
      </w:r>
      <w:r w:rsidRPr="00A131D1">
        <w:rPr>
          <w:rFonts w:ascii="Times New Roman" w:hAnsi="Times New Roman" w:cs="Times New Roman"/>
          <w:i/>
          <w:iCs/>
          <w:sz w:val="24"/>
          <w:szCs w:val="24"/>
        </w:rPr>
        <w:t>Journal of Consumer Research, 41</w:t>
      </w:r>
      <w:r w:rsidRPr="00A131D1">
        <w:rPr>
          <w:rFonts w:ascii="Times New Roman" w:hAnsi="Times New Roman" w:cs="Times New Roman"/>
          <w:sz w:val="24"/>
          <w:szCs w:val="24"/>
        </w:rPr>
        <w:t>(6), 1392–1411.</w:t>
      </w:r>
    </w:p>
    <w:p w14:paraId="15770B5E" w14:textId="0C137967" w:rsidR="007259F4" w:rsidRPr="00A131D1" w:rsidRDefault="00343621" w:rsidP="007259F4">
      <w:pPr>
        <w:spacing w:line="240" w:lineRule="auto"/>
        <w:ind w:left="284" w:hanging="284"/>
        <w:rPr>
          <w:rFonts w:ascii="Times New Roman" w:hAnsi="Times New Roman" w:cs="Times New Roman"/>
          <w:sz w:val="24"/>
          <w:szCs w:val="24"/>
        </w:rPr>
      </w:pPr>
      <w:proofErr w:type="spellStart"/>
      <w:r w:rsidRPr="00A131D1">
        <w:rPr>
          <w:rFonts w:ascii="Times New Roman" w:hAnsi="Times New Roman" w:cs="Times New Roman"/>
          <w:sz w:val="24"/>
          <w:szCs w:val="24"/>
        </w:rPr>
        <w:t>Hsee</w:t>
      </w:r>
      <w:proofErr w:type="spellEnd"/>
      <w:r w:rsidRPr="00A131D1">
        <w:rPr>
          <w:rFonts w:ascii="Times New Roman" w:hAnsi="Times New Roman" w:cs="Times New Roman"/>
          <w:sz w:val="24"/>
          <w:szCs w:val="24"/>
        </w:rPr>
        <w:t xml:space="preserve">, C. K., Yang, Y., Zheng, X., &amp; Wang, H. (2015). Lay rationalism: Individual differences in using reason versus feelings to guide decisions. </w:t>
      </w:r>
      <w:r w:rsidRPr="00A131D1">
        <w:rPr>
          <w:rFonts w:ascii="Times New Roman" w:hAnsi="Times New Roman" w:cs="Times New Roman"/>
          <w:i/>
          <w:sz w:val="24"/>
          <w:szCs w:val="24"/>
        </w:rPr>
        <w:t>Journal of Marketing Research</w:t>
      </w:r>
      <w:r w:rsidRPr="00A131D1">
        <w:rPr>
          <w:rFonts w:ascii="Times New Roman" w:hAnsi="Times New Roman" w:cs="Times New Roman"/>
          <w:sz w:val="24"/>
          <w:szCs w:val="24"/>
        </w:rPr>
        <w:t xml:space="preserve">, </w:t>
      </w:r>
      <w:r w:rsidRPr="00A131D1">
        <w:rPr>
          <w:rFonts w:ascii="Times New Roman" w:hAnsi="Times New Roman" w:cs="Times New Roman"/>
          <w:i/>
          <w:sz w:val="24"/>
          <w:szCs w:val="24"/>
        </w:rPr>
        <w:t>52</w:t>
      </w:r>
      <w:r w:rsidRPr="00A131D1">
        <w:rPr>
          <w:rFonts w:ascii="Times New Roman" w:hAnsi="Times New Roman" w:cs="Times New Roman"/>
          <w:sz w:val="24"/>
          <w:szCs w:val="24"/>
        </w:rPr>
        <w:t>(1), 134–146.</w:t>
      </w:r>
    </w:p>
    <w:p w14:paraId="3C0B74FE" w14:textId="77777777" w:rsidR="00156976" w:rsidRPr="00A131D1" w:rsidRDefault="00343621" w:rsidP="00156976">
      <w:pPr>
        <w:spacing w:line="240" w:lineRule="auto"/>
        <w:ind w:left="284" w:hanging="284"/>
        <w:rPr>
          <w:rFonts w:ascii="Times New Roman" w:hAnsi="Times New Roman" w:cs="Times New Roman"/>
          <w:sz w:val="24"/>
          <w:szCs w:val="24"/>
        </w:rPr>
      </w:pPr>
      <w:r w:rsidRPr="00A131D1">
        <w:rPr>
          <w:rFonts w:ascii="Times New Roman" w:hAnsi="Times New Roman" w:cs="Times New Roman"/>
          <w:sz w:val="24"/>
          <w:szCs w:val="24"/>
        </w:rPr>
        <w:t xml:space="preserve">Mishra, A., &amp; Mishra, H. (2011). The influence of price discount versus bonus pack on the preference for virtue and vice foods. </w:t>
      </w:r>
      <w:r w:rsidRPr="00A131D1">
        <w:rPr>
          <w:rFonts w:ascii="Times New Roman" w:hAnsi="Times New Roman" w:cs="Times New Roman"/>
          <w:i/>
          <w:sz w:val="24"/>
          <w:szCs w:val="24"/>
        </w:rPr>
        <w:t>Journal of Marketing Research</w:t>
      </w:r>
      <w:r w:rsidRPr="00A131D1">
        <w:rPr>
          <w:rFonts w:ascii="Times New Roman" w:hAnsi="Times New Roman" w:cs="Times New Roman"/>
          <w:sz w:val="24"/>
          <w:szCs w:val="24"/>
        </w:rPr>
        <w:t xml:space="preserve">, </w:t>
      </w:r>
      <w:r w:rsidRPr="00A131D1">
        <w:rPr>
          <w:rFonts w:ascii="Times New Roman" w:hAnsi="Times New Roman" w:cs="Times New Roman"/>
          <w:i/>
          <w:sz w:val="24"/>
          <w:szCs w:val="24"/>
        </w:rPr>
        <w:t>48</w:t>
      </w:r>
      <w:r w:rsidRPr="00A131D1">
        <w:rPr>
          <w:rFonts w:ascii="Times New Roman" w:hAnsi="Times New Roman" w:cs="Times New Roman"/>
          <w:sz w:val="24"/>
          <w:szCs w:val="24"/>
        </w:rPr>
        <w:t>(1), 196–216.</w:t>
      </w:r>
    </w:p>
    <w:p w14:paraId="0C002D7B" w14:textId="77777777" w:rsidR="005656B8" w:rsidRPr="00A131D1" w:rsidRDefault="00343621" w:rsidP="005656B8">
      <w:pPr>
        <w:spacing w:after="100" w:line="240" w:lineRule="auto"/>
        <w:ind w:left="284" w:hanging="284"/>
        <w:rPr>
          <w:rFonts w:ascii="Times New Roman" w:hAnsi="Times New Roman" w:cs="Times New Roman"/>
          <w:sz w:val="24"/>
          <w:szCs w:val="24"/>
        </w:rPr>
      </w:pPr>
      <w:proofErr w:type="spellStart"/>
      <w:r w:rsidRPr="00A131D1">
        <w:rPr>
          <w:rFonts w:ascii="Times New Roman" w:hAnsi="Times New Roman" w:cs="Times New Roman"/>
          <w:sz w:val="24"/>
          <w:szCs w:val="24"/>
        </w:rPr>
        <w:t>Novemsky</w:t>
      </w:r>
      <w:proofErr w:type="spellEnd"/>
      <w:r w:rsidRPr="00A131D1">
        <w:rPr>
          <w:rFonts w:ascii="Times New Roman" w:hAnsi="Times New Roman" w:cs="Times New Roman"/>
          <w:sz w:val="24"/>
          <w:szCs w:val="24"/>
        </w:rPr>
        <w:t xml:space="preserve">, N., Dhar, R., Schwarz, N., &amp; Simonson, I. (2007). Preference fluency in choice. </w:t>
      </w:r>
      <w:r w:rsidRPr="00A131D1">
        <w:rPr>
          <w:rFonts w:ascii="Times New Roman" w:hAnsi="Times New Roman" w:cs="Times New Roman"/>
          <w:i/>
          <w:sz w:val="24"/>
          <w:szCs w:val="24"/>
        </w:rPr>
        <w:t>Journal of Marketing Research</w:t>
      </w:r>
      <w:r w:rsidRPr="00A131D1">
        <w:rPr>
          <w:rFonts w:ascii="Times New Roman" w:hAnsi="Times New Roman" w:cs="Times New Roman"/>
          <w:sz w:val="24"/>
          <w:szCs w:val="24"/>
        </w:rPr>
        <w:t xml:space="preserve">, </w:t>
      </w:r>
      <w:r w:rsidRPr="00A131D1">
        <w:rPr>
          <w:rFonts w:ascii="Times New Roman" w:hAnsi="Times New Roman" w:cs="Times New Roman"/>
          <w:i/>
          <w:sz w:val="24"/>
          <w:szCs w:val="24"/>
        </w:rPr>
        <w:t>44</w:t>
      </w:r>
      <w:r w:rsidRPr="00A131D1">
        <w:rPr>
          <w:rFonts w:ascii="Times New Roman" w:hAnsi="Times New Roman" w:cs="Times New Roman"/>
          <w:sz w:val="24"/>
          <w:szCs w:val="24"/>
        </w:rPr>
        <w:t>(3), 347–356.</w:t>
      </w:r>
    </w:p>
    <w:p w14:paraId="771D7204" w14:textId="164BE3BE" w:rsidR="00156976" w:rsidRPr="00A131D1" w:rsidRDefault="00343621" w:rsidP="00156976">
      <w:pPr>
        <w:spacing w:line="240" w:lineRule="auto"/>
        <w:ind w:left="284" w:hanging="284"/>
        <w:rPr>
          <w:rFonts w:ascii="Times New Roman" w:hAnsi="Times New Roman" w:cs="Times New Roman"/>
          <w:sz w:val="24"/>
          <w:szCs w:val="24"/>
        </w:rPr>
      </w:pPr>
      <w:r w:rsidRPr="00A131D1">
        <w:rPr>
          <w:rFonts w:ascii="Times New Roman" w:hAnsi="Times New Roman" w:cs="Times New Roman"/>
          <w:sz w:val="24"/>
          <w:szCs w:val="24"/>
        </w:rPr>
        <w:lastRenderedPageBreak/>
        <w:t xml:space="preserve">Pennebaker, J. W., Booth, R. J., Boyd, R. L., &amp; Francis, M. E. (2015). </w:t>
      </w:r>
      <w:r w:rsidRPr="00A131D1">
        <w:rPr>
          <w:rFonts w:ascii="Times New Roman" w:hAnsi="Times New Roman" w:cs="Times New Roman"/>
          <w:i/>
          <w:iCs/>
          <w:sz w:val="24"/>
          <w:szCs w:val="24"/>
        </w:rPr>
        <w:t>Linguistic Inquiry and Word Count: LIWC2015</w:t>
      </w:r>
      <w:r w:rsidRPr="00A131D1">
        <w:rPr>
          <w:rFonts w:ascii="Times New Roman" w:hAnsi="Times New Roman" w:cs="Times New Roman"/>
          <w:sz w:val="24"/>
          <w:szCs w:val="24"/>
        </w:rPr>
        <w:t>. Austin, TX: Pennebaker Conglomerates.</w:t>
      </w:r>
    </w:p>
    <w:p w14:paraId="62CA9716" w14:textId="5B82C176" w:rsidR="007259F4" w:rsidRPr="00A131D1" w:rsidRDefault="00343621" w:rsidP="007259F4">
      <w:pPr>
        <w:spacing w:line="240" w:lineRule="auto"/>
        <w:ind w:left="284" w:hanging="284"/>
        <w:rPr>
          <w:rFonts w:ascii="Times New Roman" w:hAnsi="Times New Roman" w:cs="Times New Roman"/>
          <w:sz w:val="24"/>
          <w:szCs w:val="24"/>
        </w:rPr>
      </w:pPr>
      <w:proofErr w:type="spellStart"/>
      <w:r w:rsidRPr="00D16F59">
        <w:rPr>
          <w:rFonts w:ascii="Times New Roman" w:hAnsi="Times New Roman" w:cs="Times New Roman"/>
          <w:sz w:val="24"/>
          <w:szCs w:val="24"/>
          <w:lang w:val="de-DE"/>
        </w:rPr>
        <w:t>Rocklage</w:t>
      </w:r>
      <w:proofErr w:type="spellEnd"/>
      <w:r w:rsidRPr="00D16F59">
        <w:rPr>
          <w:rFonts w:ascii="Times New Roman" w:hAnsi="Times New Roman" w:cs="Times New Roman"/>
          <w:sz w:val="24"/>
          <w:szCs w:val="24"/>
          <w:lang w:val="de-DE"/>
        </w:rPr>
        <w:t xml:space="preserve">, M. D., Rucker, D. D., &amp; </w:t>
      </w:r>
      <w:proofErr w:type="spellStart"/>
      <w:r w:rsidRPr="00D16F59">
        <w:rPr>
          <w:rFonts w:ascii="Times New Roman" w:hAnsi="Times New Roman" w:cs="Times New Roman"/>
          <w:sz w:val="24"/>
          <w:szCs w:val="24"/>
          <w:lang w:val="de-DE"/>
        </w:rPr>
        <w:t>Nordgren</w:t>
      </w:r>
      <w:proofErr w:type="spellEnd"/>
      <w:r w:rsidRPr="00D16F59">
        <w:rPr>
          <w:rFonts w:ascii="Times New Roman" w:hAnsi="Times New Roman" w:cs="Times New Roman"/>
          <w:sz w:val="24"/>
          <w:szCs w:val="24"/>
          <w:lang w:val="de-DE"/>
        </w:rPr>
        <w:t xml:space="preserve">, L. F. (2018). </w:t>
      </w:r>
      <w:r w:rsidRPr="00A131D1">
        <w:rPr>
          <w:rFonts w:ascii="Times New Roman" w:hAnsi="Times New Roman" w:cs="Times New Roman"/>
          <w:sz w:val="24"/>
          <w:szCs w:val="24"/>
        </w:rPr>
        <w:t xml:space="preserve">The Evaluative Lexicon 2.0: The measurement of emotionality, extremity, and valence in language. </w:t>
      </w:r>
      <w:r w:rsidRPr="00A131D1">
        <w:rPr>
          <w:rFonts w:ascii="Times New Roman" w:hAnsi="Times New Roman" w:cs="Times New Roman"/>
          <w:i/>
          <w:sz w:val="24"/>
          <w:szCs w:val="24"/>
        </w:rPr>
        <w:t>Behavior Research Methods</w:t>
      </w:r>
      <w:r w:rsidRPr="00A131D1">
        <w:rPr>
          <w:rFonts w:ascii="Times New Roman" w:hAnsi="Times New Roman" w:cs="Times New Roman"/>
          <w:sz w:val="24"/>
          <w:szCs w:val="24"/>
        </w:rPr>
        <w:t xml:space="preserve">, </w:t>
      </w:r>
      <w:r w:rsidRPr="00A131D1">
        <w:rPr>
          <w:rFonts w:ascii="Times New Roman" w:hAnsi="Times New Roman" w:cs="Times New Roman"/>
          <w:i/>
          <w:sz w:val="24"/>
          <w:szCs w:val="24"/>
        </w:rPr>
        <w:t>50</w:t>
      </w:r>
      <w:r w:rsidRPr="00A131D1">
        <w:rPr>
          <w:rFonts w:ascii="Times New Roman" w:hAnsi="Times New Roman" w:cs="Times New Roman"/>
          <w:sz w:val="24"/>
          <w:szCs w:val="24"/>
        </w:rPr>
        <w:t>(4), 1327–1344.</w:t>
      </w:r>
    </w:p>
    <w:p w14:paraId="4B466F9D" w14:textId="77777777" w:rsidR="008B6B1D" w:rsidRPr="00A131D1" w:rsidRDefault="00343621" w:rsidP="008B6B1D">
      <w:pPr>
        <w:spacing w:after="100" w:line="240" w:lineRule="auto"/>
        <w:ind w:left="284" w:hanging="284"/>
        <w:rPr>
          <w:rFonts w:ascii="Times New Roman" w:hAnsi="Times New Roman" w:cs="Times New Roman"/>
          <w:sz w:val="24"/>
          <w:szCs w:val="24"/>
        </w:rPr>
      </w:pPr>
      <w:proofErr w:type="spellStart"/>
      <w:r w:rsidRPr="00A131D1">
        <w:rPr>
          <w:rFonts w:ascii="Times New Roman" w:hAnsi="Times New Roman" w:cs="Times New Roman"/>
          <w:sz w:val="24"/>
          <w:szCs w:val="24"/>
        </w:rPr>
        <w:t>Roggeveen</w:t>
      </w:r>
      <w:proofErr w:type="spellEnd"/>
      <w:r w:rsidRPr="00A131D1">
        <w:rPr>
          <w:rFonts w:ascii="Times New Roman" w:hAnsi="Times New Roman" w:cs="Times New Roman"/>
          <w:sz w:val="24"/>
          <w:szCs w:val="24"/>
        </w:rPr>
        <w:t xml:space="preserve">, A. L., Grewal, D., Townsend, C., &amp; Krishnan, R. (2015). The impact of dynamic presentation format on consumer preferences for hedonic products and services. </w:t>
      </w:r>
      <w:r w:rsidRPr="00A131D1">
        <w:rPr>
          <w:rFonts w:ascii="Times New Roman" w:hAnsi="Times New Roman" w:cs="Times New Roman"/>
          <w:i/>
          <w:sz w:val="24"/>
          <w:szCs w:val="24"/>
        </w:rPr>
        <w:t>Journal of Marketing, 79</w:t>
      </w:r>
      <w:r w:rsidRPr="00A131D1">
        <w:rPr>
          <w:rFonts w:ascii="Times New Roman" w:hAnsi="Times New Roman" w:cs="Times New Roman"/>
          <w:sz w:val="24"/>
          <w:szCs w:val="24"/>
        </w:rPr>
        <w:t>(6), 34–49.</w:t>
      </w:r>
    </w:p>
    <w:p w14:paraId="1113063B" w14:textId="446A78C7" w:rsidR="007259F4" w:rsidRPr="00A131D1" w:rsidRDefault="00343621" w:rsidP="007259F4">
      <w:pPr>
        <w:spacing w:line="240" w:lineRule="auto"/>
        <w:ind w:left="284" w:hanging="284"/>
        <w:rPr>
          <w:rFonts w:ascii="Times New Roman" w:hAnsi="Times New Roman" w:cs="Times New Roman"/>
          <w:sz w:val="24"/>
          <w:szCs w:val="24"/>
        </w:rPr>
      </w:pPr>
      <w:proofErr w:type="spellStart"/>
      <w:r w:rsidRPr="00A131D1">
        <w:rPr>
          <w:rFonts w:ascii="Times New Roman" w:hAnsi="Times New Roman" w:cs="Times New Roman"/>
          <w:sz w:val="24"/>
          <w:szCs w:val="24"/>
        </w:rPr>
        <w:t>Savary</w:t>
      </w:r>
      <w:proofErr w:type="spellEnd"/>
      <w:r w:rsidRPr="00A131D1">
        <w:rPr>
          <w:rFonts w:ascii="Times New Roman" w:hAnsi="Times New Roman" w:cs="Times New Roman"/>
          <w:sz w:val="24"/>
          <w:szCs w:val="24"/>
        </w:rPr>
        <w:t xml:space="preserve">, J., Goldsmith, K., &amp; Dhar, R. (2015). Giving against the odds: When tempting alternatives increase willingness to donate. </w:t>
      </w:r>
      <w:r w:rsidRPr="00A131D1">
        <w:rPr>
          <w:rFonts w:ascii="Times New Roman" w:hAnsi="Times New Roman" w:cs="Times New Roman"/>
          <w:i/>
          <w:sz w:val="24"/>
          <w:szCs w:val="24"/>
        </w:rPr>
        <w:t>Journal of Marketing Research</w:t>
      </w:r>
      <w:r w:rsidRPr="00A131D1">
        <w:rPr>
          <w:rFonts w:ascii="Times New Roman" w:hAnsi="Times New Roman" w:cs="Times New Roman"/>
          <w:sz w:val="24"/>
          <w:szCs w:val="24"/>
        </w:rPr>
        <w:t xml:space="preserve">, </w:t>
      </w:r>
      <w:r w:rsidRPr="00A131D1">
        <w:rPr>
          <w:rFonts w:ascii="Times New Roman" w:hAnsi="Times New Roman" w:cs="Times New Roman"/>
          <w:i/>
          <w:sz w:val="24"/>
          <w:szCs w:val="24"/>
        </w:rPr>
        <w:t>52</w:t>
      </w:r>
      <w:r w:rsidRPr="00A131D1">
        <w:rPr>
          <w:rFonts w:ascii="Times New Roman" w:hAnsi="Times New Roman" w:cs="Times New Roman"/>
          <w:sz w:val="24"/>
          <w:szCs w:val="24"/>
        </w:rPr>
        <w:t>(1), 27–38.</w:t>
      </w:r>
    </w:p>
    <w:p w14:paraId="740AFC93" w14:textId="77777777" w:rsidR="00156976" w:rsidRPr="00A131D1" w:rsidRDefault="00343621" w:rsidP="00156976">
      <w:pPr>
        <w:spacing w:line="240" w:lineRule="auto"/>
        <w:ind w:left="284" w:hanging="284"/>
        <w:rPr>
          <w:rFonts w:ascii="Times New Roman" w:hAnsi="Times New Roman" w:cs="Times New Roman"/>
          <w:sz w:val="24"/>
          <w:szCs w:val="24"/>
        </w:rPr>
      </w:pPr>
      <w:r w:rsidRPr="00A131D1">
        <w:rPr>
          <w:rFonts w:ascii="Times New Roman" w:hAnsi="Times New Roman" w:cs="Times New Roman"/>
          <w:sz w:val="24"/>
          <w:szCs w:val="24"/>
        </w:rPr>
        <w:t xml:space="preserve">Sela, A., &amp; Berger, J. (2012). How attribute quantity influences option choice. </w:t>
      </w:r>
      <w:r w:rsidRPr="00A131D1">
        <w:rPr>
          <w:rFonts w:ascii="Times New Roman" w:hAnsi="Times New Roman" w:cs="Times New Roman"/>
          <w:i/>
          <w:sz w:val="24"/>
          <w:szCs w:val="24"/>
        </w:rPr>
        <w:t>Journal of Marketing Research</w:t>
      </w:r>
      <w:r w:rsidRPr="00A131D1">
        <w:rPr>
          <w:rFonts w:ascii="Times New Roman" w:hAnsi="Times New Roman" w:cs="Times New Roman"/>
          <w:sz w:val="24"/>
          <w:szCs w:val="24"/>
        </w:rPr>
        <w:t xml:space="preserve">, </w:t>
      </w:r>
      <w:r w:rsidRPr="00A131D1">
        <w:rPr>
          <w:rFonts w:ascii="Times New Roman" w:hAnsi="Times New Roman" w:cs="Times New Roman"/>
          <w:i/>
          <w:sz w:val="24"/>
          <w:szCs w:val="24"/>
        </w:rPr>
        <w:t>49</w:t>
      </w:r>
      <w:r w:rsidRPr="00A131D1">
        <w:rPr>
          <w:rFonts w:ascii="Times New Roman" w:hAnsi="Times New Roman" w:cs="Times New Roman"/>
          <w:sz w:val="24"/>
          <w:szCs w:val="24"/>
        </w:rPr>
        <w:t>(6), 942–953.</w:t>
      </w:r>
    </w:p>
    <w:p w14:paraId="0ACDB257" w14:textId="04559C47" w:rsidR="00167734" w:rsidRPr="00A131D1" w:rsidRDefault="00343621" w:rsidP="00167734">
      <w:pPr>
        <w:spacing w:line="240" w:lineRule="auto"/>
        <w:ind w:left="284" w:hanging="284"/>
        <w:rPr>
          <w:rFonts w:ascii="Times New Roman" w:hAnsi="Times New Roman" w:cs="Times New Roman"/>
          <w:sz w:val="24"/>
          <w:szCs w:val="24"/>
        </w:rPr>
      </w:pPr>
      <w:r w:rsidRPr="00A131D1">
        <w:rPr>
          <w:rFonts w:ascii="Times New Roman" w:hAnsi="Times New Roman" w:cs="Times New Roman"/>
          <w:sz w:val="24"/>
          <w:szCs w:val="24"/>
        </w:rPr>
        <w:t xml:space="preserve">Shen, H., &amp; Sengupta, J. (2018). Word of mouth versus word of mouse: Speaking about a brand connects you to it more than writing does. </w:t>
      </w:r>
      <w:r w:rsidRPr="00A131D1">
        <w:rPr>
          <w:rFonts w:ascii="Times New Roman" w:hAnsi="Times New Roman" w:cs="Times New Roman"/>
          <w:i/>
          <w:iCs/>
          <w:sz w:val="24"/>
          <w:szCs w:val="24"/>
        </w:rPr>
        <w:t>Journal of Consumer Research, 36</w:t>
      </w:r>
      <w:r w:rsidRPr="00A131D1">
        <w:rPr>
          <w:rFonts w:ascii="Times New Roman" w:hAnsi="Times New Roman" w:cs="Times New Roman"/>
          <w:sz w:val="24"/>
          <w:szCs w:val="24"/>
        </w:rPr>
        <w:t>(1), 595–614.</w:t>
      </w:r>
    </w:p>
    <w:p w14:paraId="648F5245" w14:textId="77777777" w:rsidR="00F24582" w:rsidRPr="00A131D1" w:rsidRDefault="00F24582" w:rsidP="00F24582">
      <w:pPr>
        <w:spacing w:after="100" w:line="240" w:lineRule="auto"/>
        <w:ind w:left="284" w:hanging="284"/>
        <w:rPr>
          <w:rFonts w:ascii="Times New Roman" w:hAnsi="Times New Roman" w:cs="Times New Roman"/>
          <w:sz w:val="24"/>
          <w:szCs w:val="24"/>
        </w:rPr>
      </w:pPr>
      <w:proofErr w:type="spellStart"/>
      <w:r w:rsidRPr="00E41A72">
        <w:rPr>
          <w:rFonts w:ascii="Times New Roman" w:hAnsi="Times New Roman" w:cs="Times New Roman"/>
          <w:sz w:val="24"/>
          <w:szCs w:val="24"/>
        </w:rPr>
        <w:t>Vosgerau</w:t>
      </w:r>
      <w:proofErr w:type="spellEnd"/>
      <w:r w:rsidRPr="00E41A72">
        <w:rPr>
          <w:rFonts w:ascii="Times New Roman" w:hAnsi="Times New Roman" w:cs="Times New Roman"/>
          <w:sz w:val="24"/>
          <w:szCs w:val="24"/>
        </w:rPr>
        <w:t xml:space="preserve">, J., </w:t>
      </w:r>
      <w:proofErr w:type="spellStart"/>
      <w:r w:rsidRPr="00E41A72">
        <w:rPr>
          <w:rFonts w:ascii="Times New Roman" w:hAnsi="Times New Roman" w:cs="Times New Roman"/>
          <w:sz w:val="24"/>
          <w:szCs w:val="24"/>
        </w:rPr>
        <w:t>Scopelliti</w:t>
      </w:r>
      <w:proofErr w:type="spellEnd"/>
      <w:r w:rsidRPr="00E41A72">
        <w:rPr>
          <w:rFonts w:ascii="Times New Roman" w:hAnsi="Times New Roman" w:cs="Times New Roman"/>
          <w:sz w:val="24"/>
          <w:szCs w:val="24"/>
        </w:rPr>
        <w:t xml:space="preserve">, I., &amp; Huh, Y. E. (2020). </w:t>
      </w:r>
      <w:r w:rsidRPr="00A131D1">
        <w:rPr>
          <w:rFonts w:ascii="Times New Roman" w:hAnsi="Times New Roman" w:cs="Times New Roman"/>
          <w:sz w:val="24"/>
          <w:szCs w:val="24"/>
        </w:rPr>
        <w:t xml:space="preserve">Exerting self-control ≠ sacrificing pleasure. </w:t>
      </w:r>
      <w:r w:rsidRPr="00A131D1">
        <w:rPr>
          <w:rFonts w:ascii="Times New Roman" w:hAnsi="Times New Roman" w:cs="Times New Roman"/>
          <w:i/>
          <w:iCs/>
          <w:sz w:val="24"/>
          <w:szCs w:val="24"/>
        </w:rPr>
        <w:t>Journal of Consumer Psychology, 30</w:t>
      </w:r>
      <w:r w:rsidRPr="00A131D1">
        <w:rPr>
          <w:rFonts w:ascii="Times New Roman" w:hAnsi="Times New Roman" w:cs="Times New Roman"/>
          <w:sz w:val="24"/>
          <w:szCs w:val="24"/>
        </w:rPr>
        <w:t>(1), 181–200.</w:t>
      </w:r>
    </w:p>
    <w:p w14:paraId="2BA256FE" w14:textId="08922931" w:rsidR="004E343F" w:rsidRPr="00A131D1" w:rsidRDefault="00343621" w:rsidP="00C93423">
      <w:pPr>
        <w:spacing w:line="240" w:lineRule="auto"/>
        <w:ind w:left="284" w:hanging="284"/>
      </w:pPr>
      <w:proofErr w:type="spellStart"/>
      <w:r w:rsidRPr="00A131D1">
        <w:rPr>
          <w:rFonts w:ascii="Times New Roman" w:hAnsi="Times New Roman" w:cs="Times New Roman"/>
          <w:sz w:val="24"/>
          <w:szCs w:val="24"/>
        </w:rPr>
        <w:t>Yoo</w:t>
      </w:r>
      <w:proofErr w:type="spellEnd"/>
      <w:r w:rsidRPr="00A131D1">
        <w:rPr>
          <w:rFonts w:ascii="Times New Roman" w:hAnsi="Times New Roman" w:cs="Times New Roman"/>
          <w:sz w:val="24"/>
          <w:szCs w:val="24"/>
        </w:rPr>
        <w:t xml:space="preserve">, B., </w:t>
      </w:r>
      <w:proofErr w:type="spellStart"/>
      <w:r w:rsidRPr="00A131D1">
        <w:rPr>
          <w:rFonts w:ascii="Times New Roman" w:hAnsi="Times New Roman" w:cs="Times New Roman"/>
          <w:sz w:val="24"/>
          <w:szCs w:val="24"/>
        </w:rPr>
        <w:t>Donthu</w:t>
      </w:r>
      <w:proofErr w:type="spellEnd"/>
      <w:r w:rsidRPr="00A131D1">
        <w:rPr>
          <w:rFonts w:ascii="Times New Roman" w:hAnsi="Times New Roman" w:cs="Times New Roman"/>
          <w:sz w:val="24"/>
          <w:szCs w:val="24"/>
        </w:rPr>
        <w:t xml:space="preserve">, N., &amp; Lee, S. (2000). An examination of selected marketing mix elements and brand equity. </w:t>
      </w:r>
      <w:r w:rsidRPr="00A131D1">
        <w:rPr>
          <w:rFonts w:ascii="Times New Roman" w:hAnsi="Times New Roman" w:cs="Times New Roman"/>
          <w:i/>
          <w:iCs/>
          <w:sz w:val="24"/>
          <w:szCs w:val="24"/>
        </w:rPr>
        <w:t>Journal of the Academy of Marketing Science, 28</w:t>
      </w:r>
      <w:r w:rsidRPr="00A131D1">
        <w:rPr>
          <w:rFonts w:ascii="Times New Roman" w:hAnsi="Times New Roman" w:cs="Times New Roman"/>
          <w:sz w:val="24"/>
          <w:szCs w:val="24"/>
        </w:rPr>
        <w:t>(2), 195–211.</w:t>
      </w:r>
    </w:p>
    <w:p w14:paraId="5620E673" w14:textId="43DB0143" w:rsidR="00156976" w:rsidRPr="00A131D1" w:rsidRDefault="00343621" w:rsidP="00156976">
      <w:pPr>
        <w:spacing w:line="240" w:lineRule="auto"/>
        <w:ind w:left="284" w:hanging="284"/>
        <w:rPr>
          <w:rFonts w:ascii="Times New Roman" w:hAnsi="Times New Roman" w:cs="Times New Roman"/>
          <w:sz w:val="24"/>
          <w:szCs w:val="24"/>
        </w:rPr>
      </w:pPr>
      <w:r w:rsidRPr="00A131D1">
        <w:rPr>
          <w:rFonts w:ascii="Times New Roman" w:hAnsi="Times New Roman" w:cs="Times New Roman"/>
          <w:sz w:val="24"/>
          <w:szCs w:val="24"/>
        </w:rPr>
        <w:t xml:space="preserve">Zhang, S., &amp; Fitzsimons, G. J. (1999). Choice-process satisfaction: The influence of attribute </w:t>
      </w:r>
      <w:proofErr w:type="spellStart"/>
      <w:r w:rsidRPr="00A131D1">
        <w:rPr>
          <w:rFonts w:ascii="Times New Roman" w:hAnsi="Times New Roman" w:cs="Times New Roman"/>
          <w:sz w:val="24"/>
          <w:szCs w:val="24"/>
        </w:rPr>
        <w:t>alignability</w:t>
      </w:r>
      <w:proofErr w:type="spellEnd"/>
      <w:r w:rsidRPr="00A131D1">
        <w:rPr>
          <w:rFonts w:ascii="Times New Roman" w:hAnsi="Times New Roman" w:cs="Times New Roman"/>
          <w:sz w:val="24"/>
          <w:szCs w:val="24"/>
        </w:rPr>
        <w:t xml:space="preserve"> and option limitation. </w:t>
      </w:r>
      <w:r w:rsidRPr="00A131D1">
        <w:rPr>
          <w:rFonts w:ascii="Times New Roman" w:hAnsi="Times New Roman" w:cs="Times New Roman"/>
          <w:i/>
          <w:iCs/>
          <w:sz w:val="24"/>
          <w:szCs w:val="24"/>
        </w:rPr>
        <w:t>Organizational Behavior and Human Decision Processes, 77</w:t>
      </w:r>
      <w:r w:rsidRPr="00A131D1">
        <w:rPr>
          <w:rFonts w:ascii="Times New Roman" w:hAnsi="Times New Roman" w:cs="Times New Roman"/>
          <w:sz w:val="24"/>
          <w:szCs w:val="24"/>
        </w:rPr>
        <w:t>(3), 192–214.</w:t>
      </w:r>
    </w:p>
    <w:p w14:paraId="58B88AAC" w14:textId="768AF72A" w:rsidR="00C65C28" w:rsidRDefault="00343621" w:rsidP="00CD5211">
      <w:pPr>
        <w:spacing w:after="100" w:line="240" w:lineRule="auto"/>
        <w:ind w:left="284" w:hanging="284"/>
      </w:pPr>
      <w:proofErr w:type="spellStart"/>
      <w:r w:rsidRPr="00A131D1">
        <w:rPr>
          <w:rFonts w:ascii="Times New Roman" w:hAnsi="Times New Roman" w:cs="Times New Roman"/>
          <w:sz w:val="24"/>
          <w:szCs w:val="24"/>
        </w:rPr>
        <w:t>Zierau</w:t>
      </w:r>
      <w:proofErr w:type="spellEnd"/>
      <w:r w:rsidRPr="00A131D1">
        <w:rPr>
          <w:rFonts w:ascii="Times New Roman" w:hAnsi="Times New Roman" w:cs="Times New Roman"/>
          <w:sz w:val="24"/>
          <w:szCs w:val="24"/>
        </w:rPr>
        <w:t xml:space="preserve">, N., Hildebrand, C., Bergner, A., </w:t>
      </w:r>
      <w:proofErr w:type="spellStart"/>
      <w:r w:rsidRPr="00A131D1">
        <w:rPr>
          <w:rFonts w:ascii="Times New Roman" w:hAnsi="Times New Roman" w:cs="Times New Roman"/>
          <w:sz w:val="24"/>
          <w:szCs w:val="24"/>
        </w:rPr>
        <w:t>Busquet</w:t>
      </w:r>
      <w:proofErr w:type="spellEnd"/>
      <w:r w:rsidRPr="00A131D1">
        <w:rPr>
          <w:rFonts w:ascii="Times New Roman" w:hAnsi="Times New Roman" w:cs="Times New Roman"/>
          <w:sz w:val="24"/>
          <w:szCs w:val="24"/>
        </w:rPr>
        <w:t>, F., Schmitt, A., &amp; </w:t>
      </w:r>
      <w:proofErr w:type="spellStart"/>
      <w:r w:rsidRPr="00A131D1">
        <w:rPr>
          <w:rFonts w:ascii="Times New Roman" w:hAnsi="Times New Roman" w:cs="Times New Roman"/>
          <w:sz w:val="24"/>
          <w:szCs w:val="24"/>
        </w:rPr>
        <w:t>Leimeister</w:t>
      </w:r>
      <w:proofErr w:type="spellEnd"/>
      <w:r w:rsidRPr="00A131D1">
        <w:rPr>
          <w:rFonts w:ascii="Times New Roman" w:hAnsi="Times New Roman" w:cs="Times New Roman"/>
          <w:sz w:val="24"/>
          <w:szCs w:val="24"/>
        </w:rPr>
        <w:t xml:space="preserve">, J. M. (2023). Voice bots on the frontline: Voice-based interfaces enhance flow-like consumer experiences &amp; boost service outcomes. </w:t>
      </w:r>
      <w:r w:rsidRPr="00A131D1">
        <w:rPr>
          <w:rFonts w:ascii="Times New Roman" w:hAnsi="Times New Roman" w:cs="Times New Roman"/>
          <w:i/>
          <w:iCs/>
          <w:sz w:val="24"/>
          <w:szCs w:val="24"/>
        </w:rPr>
        <w:t xml:space="preserve">Journal of the Academy of Marketing Science, </w:t>
      </w:r>
      <w:r w:rsidRPr="00A131D1">
        <w:rPr>
          <w:rFonts w:ascii="Times New Roman" w:hAnsi="Times New Roman" w:cs="Times New Roman"/>
          <w:sz w:val="24"/>
          <w:szCs w:val="24"/>
        </w:rPr>
        <w:t>51(4), 823–842.</w:t>
      </w:r>
    </w:p>
    <w:p w14:paraId="0A0A4D70" w14:textId="77777777" w:rsidR="00C65C28" w:rsidRPr="00A131D1" w:rsidRDefault="00C65C28" w:rsidP="00C65C28"/>
    <w:sectPr w:rsidR="00C65C28" w:rsidRPr="00A131D1" w:rsidSect="007F6EAC">
      <w:headerReference w:type="even" r:id="rId54"/>
      <w:headerReference w:type="default" r:id="rId55"/>
      <w:footerReference w:type="even" r:id="rId56"/>
      <w:footerReference w:type="default" r:id="rId57"/>
      <w:headerReference w:type="first" r:id="rId58"/>
      <w:footerReference w:type="first" r:id="rId59"/>
      <w:pgSz w:w="12240" w:h="15840" w:code="1"/>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41B064" w14:textId="77777777" w:rsidR="0018349B" w:rsidRPr="003A7639" w:rsidRDefault="0018349B">
      <w:pPr>
        <w:spacing w:after="0" w:line="240" w:lineRule="auto"/>
      </w:pPr>
      <w:r w:rsidRPr="003A7639">
        <w:separator/>
      </w:r>
    </w:p>
  </w:endnote>
  <w:endnote w:type="continuationSeparator" w:id="0">
    <w:p w14:paraId="0E2CCBAE" w14:textId="77777777" w:rsidR="0018349B" w:rsidRPr="003A7639" w:rsidRDefault="0018349B">
      <w:pPr>
        <w:spacing w:after="0" w:line="240" w:lineRule="auto"/>
      </w:pPr>
      <w:r w:rsidRPr="003A76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de">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6843C" w14:textId="77777777" w:rsidR="00393416" w:rsidRPr="00ED617E" w:rsidRDefault="0039341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B5169" w14:textId="190FE88C" w:rsidR="00393416" w:rsidRPr="00ED617E" w:rsidRDefault="00393416" w:rsidP="00026BFF">
    <w:pPr>
      <w:pStyle w:val="Fuzeile"/>
      <w:jc w:val="center"/>
      <w:rPr>
        <w:sz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D2BD9" w14:textId="77777777" w:rsidR="00393416" w:rsidRPr="00ED617E" w:rsidRDefault="0039341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7E86E7" w14:textId="77777777" w:rsidR="0018349B" w:rsidRPr="003A7639" w:rsidRDefault="0018349B">
      <w:pPr>
        <w:spacing w:after="0" w:line="240" w:lineRule="auto"/>
      </w:pPr>
      <w:r w:rsidRPr="003A7639">
        <w:separator/>
      </w:r>
    </w:p>
  </w:footnote>
  <w:footnote w:type="continuationSeparator" w:id="0">
    <w:p w14:paraId="2EAD65C3" w14:textId="77777777" w:rsidR="0018349B" w:rsidRPr="003A7639" w:rsidRDefault="0018349B">
      <w:pPr>
        <w:spacing w:after="0" w:line="240" w:lineRule="auto"/>
      </w:pPr>
      <w:r w:rsidRPr="003A763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D1FE4" w14:textId="77777777" w:rsidR="00393416" w:rsidRPr="00ED617E" w:rsidRDefault="00393416">
    <w:pPr>
      <w:pStyle w:val="Kopfzeile"/>
    </w:pPr>
  </w:p>
  <w:p w14:paraId="144680D6" w14:textId="77777777" w:rsidR="00393416" w:rsidRDefault="0039341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6465217"/>
      <w:docPartObj>
        <w:docPartGallery w:val="Page Numbers (Top of Page)"/>
        <w:docPartUnique/>
      </w:docPartObj>
    </w:sdtPr>
    <w:sdtEndPr/>
    <w:sdtContent>
      <w:p w14:paraId="464BF513" w14:textId="25AD04E9" w:rsidR="00393416" w:rsidRPr="00ED617E" w:rsidRDefault="00393416" w:rsidP="002B540B">
        <w:pPr>
          <w:pStyle w:val="Kopfzeile"/>
          <w:jc w:val="right"/>
        </w:pPr>
        <w:r w:rsidRPr="00ED617E">
          <w:rPr>
            <w:rFonts w:ascii="Times New Roman" w:hAnsi="Times New Roman" w:cs="Times New Roman"/>
            <w:sz w:val="24"/>
            <w:szCs w:val="24"/>
          </w:rPr>
          <w:fldChar w:fldCharType="begin"/>
        </w:r>
        <w:r w:rsidRPr="00ED617E">
          <w:rPr>
            <w:rFonts w:ascii="Times New Roman" w:hAnsi="Times New Roman" w:cs="Times New Roman"/>
            <w:sz w:val="24"/>
            <w:szCs w:val="24"/>
          </w:rPr>
          <w:instrText>PAGE   \* MERGEFORMAT</w:instrText>
        </w:r>
        <w:r w:rsidRPr="00ED617E">
          <w:rPr>
            <w:rFonts w:ascii="Times New Roman" w:hAnsi="Times New Roman" w:cs="Times New Roman"/>
            <w:sz w:val="24"/>
            <w:szCs w:val="24"/>
          </w:rPr>
          <w:fldChar w:fldCharType="separate"/>
        </w:r>
        <w:r>
          <w:rPr>
            <w:rFonts w:ascii="Times New Roman" w:hAnsi="Times New Roman" w:cs="Times New Roman"/>
            <w:noProof/>
            <w:sz w:val="24"/>
            <w:szCs w:val="24"/>
          </w:rPr>
          <w:t>21</w:t>
        </w:r>
        <w:r w:rsidRPr="00ED617E">
          <w:rPr>
            <w:rFonts w:ascii="Times New Roman" w:hAnsi="Times New Roman" w:cs="Times New Roman"/>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2AC19" w14:textId="77777777" w:rsidR="00393416" w:rsidRPr="00ED617E" w:rsidRDefault="0039341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2B6E72A"/>
    <w:lvl w:ilvl="0">
      <w:start w:val="1"/>
      <w:numFmt w:val="decimal"/>
      <w:pStyle w:val="Listennummer5"/>
      <w:lvlText w:val="%1."/>
      <w:lvlJc w:val="left"/>
      <w:pPr>
        <w:tabs>
          <w:tab w:val="num" w:pos="1800"/>
        </w:tabs>
        <w:ind w:left="1800" w:hanging="360"/>
      </w:pPr>
    </w:lvl>
  </w:abstractNum>
  <w:abstractNum w:abstractNumId="1" w15:restartNumberingAfterBreak="0">
    <w:nsid w:val="FFFFFF7D"/>
    <w:multiLevelType w:val="singleLevel"/>
    <w:tmpl w:val="AF56F9E6"/>
    <w:lvl w:ilvl="0">
      <w:start w:val="1"/>
      <w:numFmt w:val="decimal"/>
      <w:pStyle w:val="Listennummer4"/>
      <w:lvlText w:val="%1."/>
      <w:lvlJc w:val="left"/>
      <w:pPr>
        <w:tabs>
          <w:tab w:val="num" w:pos="1440"/>
        </w:tabs>
        <w:ind w:left="1440" w:hanging="360"/>
      </w:pPr>
    </w:lvl>
  </w:abstractNum>
  <w:abstractNum w:abstractNumId="2" w15:restartNumberingAfterBreak="0">
    <w:nsid w:val="FFFFFF7E"/>
    <w:multiLevelType w:val="singleLevel"/>
    <w:tmpl w:val="DA28E3B8"/>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DE6A32DA"/>
    <w:lvl w:ilvl="0">
      <w:start w:val="1"/>
      <w:numFmt w:val="decimal"/>
      <w:pStyle w:val="Listennummer2"/>
      <w:lvlText w:val="%1."/>
      <w:lvlJc w:val="left"/>
      <w:pPr>
        <w:tabs>
          <w:tab w:val="num" w:pos="720"/>
        </w:tabs>
        <w:ind w:left="720" w:hanging="360"/>
      </w:pPr>
    </w:lvl>
  </w:abstractNum>
  <w:abstractNum w:abstractNumId="4" w15:restartNumberingAfterBreak="0">
    <w:nsid w:val="FFFFFF80"/>
    <w:multiLevelType w:val="singleLevel"/>
    <w:tmpl w:val="4658F3E0"/>
    <w:lvl w:ilvl="0">
      <w:start w:val="1"/>
      <w:numFmt w:val="bullet"/>
      <w:pStyle w:val="Aufzhlungszeichen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8108AEC"/>
    <w:lvl w:ilvl="0">
      <w:start w:val="1"/>
      <w:numFmt w:val="bullet"/>
      <w:pStyle w:val="Aufzhlungszeichen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889208"/>
    <w:lvl w:ilvl="0">
      <w:start w:val="1"/>
      <w:numFmt w:val="bullet"/>
      <w:pStyle w:val="Aufzhlungszeichen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08AD640"/>
    <w:lvl w:ilvl="0">
      <w:start w:val="1"/>
      <w:numFmt w:val="bullet"/>
      <w:pStyle w:val="Aufzhlungszeichen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F3E8FA8"/>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36CED384"/>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13571888"/>
    <w:multiLevelType w:val="hybridMultilevel"/>
    <w:tmpl w:val="804C4182"/>
    <w:lvl w:ilvl="0" w:tplc="047A2B70">
      <w:numFmt w:val="bullet"/>
      <w:lvlText w:val="-"/>
      <w:lvlJc w:val="left"/>
      <w:pPr>
        <w:ind w:left="720" w:hanging="360"/>
      </w:pPr>
      <w:rPr>
        <w:rFonts w:ascii="Times New Roman" w:eastAsiaTheme="minorEastAsia" w:hAnsi="Times New Roman" w:cs="Times New Roman" w:hint="default"/>
      </w:rPr>
    </w:lvl>
    <w:lvl w:ilvl="1" w:tplc="E06AF66C">
      <w:numFmt w:val="bullet"/>
      <w:lvlText w:val="-"/>
      <w:lvlJc w:val="left"/>
      <w:pPr>
        <w:ind w:left="1440" w:hanging="360"/>
      </w:pPr>
      <w:rPr>
        <w:rFonts w:ascii="Times New Roman" w:eastAsiaTheme="minorEastAsia" w:hAnsi="Times New Roman" w:cs="Times New Roman" w:hint="default"/>
      </w:rPr>
    </w:lvl>
    <w:lvl w:ilvl="2" w:tplc="2834D668" w:tentative="1">
      <w:start w:val="1"/>
      <w:numFmt w:val="bullet"/>
      <w:lvlText w:val=""/>
      <w:lvlJc w:val="left"/>
      <w:pPr>
        <w:ind w:left="2160" w:hanging="360"/>
      </w:pPr>
      <w:rPr>
        <w:rFonts w:ascii="Wingdings" w:hAnsi="Wingdings" w:hint="default"/>
      </w:rPr>
    </w:lvl>
    <w:lvl w:ilvl="3" w:tplc="DA22C706" w:tentative="1">
      <w:start w:val="1"/>
      <w:numFmt w:val="bullet"/>
      <w:lvlText w:val=""/>
      <w:lvlJc w:val="left"/>
      <w:pPr>
        <w:ind w:left="2880" w:hanging="360"/>
      </w:pPr>
      <w:rPr>
        <w:rFonts w:ascii="Symbol" w:hAnsi="Symbol" w:hint="default"/>
      </w:rPr>
    </w:lvl>
    <w:lvl w:ilvl="4" w:tplc="C568AFBC" w:tentative="1">
      <w:start w:val="1"/>
      <w:numFmt w:val="bullet"/>
      <w:lvlText w:val="o"/>
      <w:lvlJc w:val="left"/>
      <w:pPr>
        <w:ind w:left="3600" w:hanging="360"/>
      </w:pPr>
      <w:rPr>
        <w:rFonts w:ascii="Courier New" w:hAnsi="Courier New" w:cs="Courier New" w:hint="default"/>
      </w:rPr>
    </w:lvl>
    <w:lvl w:ilvl="5" w:tplc="3EDA8660" w:tentative="1">
      <w:start w:val="1"/>
      <w:numFmt w:val="bullet"/>
      <w:lvlText w:val=""/>
      <w:lvlJc w:val="left"/>
      <w:pPr>
        <w:ind w:left="4320" w:hanging="360"/>
      </w:pPr>
      <w:rPr>
        <w:rFonts w:ascii="Wingdings" w:hAnsi="Wingdings" w:hint="default"/>
      </w:rPr>
    </w:lvl>
    <w:lvl w:ilvl="6" w:tplc="889EBEB4" w:tentative="1">
      <w:start w:val="1"/>
      <w:numFmt w:val="bullet"/>
      <w:lvlText w:val=""/>
      <w:lvlJc w:val="left"/>
      <w:pPr>
        <w:ind w:left="5040" w:hanging="360"/>
      </w:pPr>
      <w:rPr>
        <w:rFonts w:ascii="Symbol" w:hAnsi="Symbol" w:hint="default"/>
      </w:rPr>
    </w:lvl>
    <w:lvl w:ilvl="7" w:tplc="B8900342" w:tentative="1">
      <w:start w:val="1"/>
      <w:numFmt w:val="bullet"/>
      <w:lvlText w:val="o"/>
      <w:lvlJc w:val="left"/>
      <w:pPr>
        <w:ind w:left="5760" w:hanging="360"/>
      </w:pPr>
      <w:rPr>
        <w:rFonts w:ascii="Courier New" w:hAnsi="Courier New" w:cs="Courier New" w:hint="default"/>
      </w:rPr>
    </w:lvl>
    <w:lvl w:ilvl="8" w:tplc="63C61ECC" w:tentative="1">
      <w:start w:val="1"/>
      <w:numFmt w:val="bullet"/>
      <w:lvlText w:val=""/>
      <w:lvlJc w:val="left"/>
      <w:pPr>
        <w:ind w:left="6480" w:hanging="360"/>
      </w:pPr>
      <w:rPr>
        <w:rFonts w:ascii="Wingdings" w:hAnsi="Wingdings" w:hint="default"/>
      </w:rPr>
    </w:lvl>
  </w:abstractNum>
  <w:abstractNum w:abstractNumId="11" w15:restartNumberingAfterBreak="0">
    <w:nsid w:val="30C52D49"/>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135680D"/>
    <w:multiLevelType w:val="hybridMultilevel"/>
    <w:tmpl w:val="859C3B8E"/>
    <w:lvl w:ilvl="0" w:tplc="843A1024">
      <w:start w:val="1"/>
      <w:numFmt w:val="bullet"/>
      <w:lvlText w:val=""/>
      <w:lvlJc w:val="left"/>
      <w:pPr>
        <w:ind w:left="720" w:hanging="360"/>
      </w:pPr>
      <w:rPr>
        <w:rFonts w:ascii="Symbol" w:hAnsi="Symbol" w:hint="default"/>
      </w:rPr>
    </w:lvl>
    <w:lvl w:ilvl="1" w:tplc="AAD8A7B0">
      <w:numFmt w:val="bullet"/>
      <w:lvlText w:val="-"/>
      <w:lvlJc w:val="left"/>
      <w:pPr>
        <w:ind w:left="1440" w:hanging="360"/>
      </w:pPr>
      <w:rPr>
        <w:rFonts w:ascii="Times New Roman" w:eastAsiaTheme="minorEastAsia" w:hAnsi="Times New Roman" w:cs="Times New Roman" w:hint="default"/>
      </w:rPr>
    </w:lvl>
    <w:lvl w:ilvl="2" w:tplc="8640C20A" w:tentative="1">
      <w:start w:val="1"/>
      <w:numFmt w:val="bullet"/>
      <w:lvlText w:val=""/>
      <w:lvlJc w:val="left"/>
      <w:pPr>
        <w:ind w:left="2160" w:hanging="360"/>
      </w:pPr>
      <w:rPr>
        <w:rFonts w:ascii="Wingdings" w:hAnsi="Wingdings" w:hint="default"/>
      </w:rPr>
    </w:lvl>
    <w:lvl w:ilvl="3" w:tplc="9D729E7A" w:tentative="1">
      <w:start w:val="1"/>
      <w:numFmt w:val="bullet"/>
      <w:lvlText w:val=""/>
      <w:lvlJc w:val="left"/>
      <w:pPr>
        <w:ind w:left="2880" w:hanging="360"/>
      </w:pPr>
      <w:rPr>
        <w:rFonts w:ascii="Symbol" w:hAnsi="Symbol" w:hint="default"/>
      </w:rPr>
    </w:lvl>
    <w:lvl w:ilvl="4" w:tplc="5B14A9B2" w:tentative="1">
      <w:start w:val="1"/>
      <w:numFmt w:val="bullet"/>
      <w:lvlText w:val="o"/>
      <w:lvlJc w:val="left"/>
      <w:pPr>
        <w:ind w:left="3600" w:hanging="360"/>
      </w:pPr>
      <w:rPr>
        <w:rFonts w:ascii="Courier New" w:hAnsi="Courier New" w:cs="Courier New" w:hint="default"/>
      </w:rPr>
    </w:lvl>
    <w:lvl w:ilvl="5" w:tplc="B46E6D10" w:tentative="1">
      <w:start w:val="1"/>
      <w:numFmt w:val="bullet"/>
      <w:lvlText w:val=""/>
      <w:lvlJc w:val="left"/>
      <w:pPr>
        <w:ind w:left="4320" w:hanging="360"/>
      </w:pPr>
      <w:rPr>
        <w:rFonts w:ascii="Wingdings" w:hAnsi="Wingdings" w:hint="default"/>
      </w:rPr>
    </w:lvl>
    <w:lvl w:ilvl="6" w:tplc="8474DA14" w:tentative="1">
      <w:start w:val="1"/>
      <w:numFmt w:val="bullet"/>
      <w:lvlText w:val=""/>
      <w:lvlJc w:val="left"/>
      <w:pPr>
        <w:ind w:left="5040" w:hanging="360"/>
      </w:pPr>
      <w:rPr>
        <w:rFonts w:ascii="Symbol" w:hAnsi="Symbol" w:hint="default"/>
      </w:rPr>
    </w:lvl>
    <w:lvl w:ilvl="7" w:tplc="DAB4D88A" w:tentative="1">
      <w:start w:val="1"/>
      <w:numFmt w:val="bullet"/>
      <w:lvlText w:val="o"/>
      <w:lvlJc w:val="left"/>
      <w:pPr>
        <w:ind w:left="5760" w:hanging="360"/>
      </w:pPr>
      <w:rPr>
        <w:rFonts w:ascii="Courier New" w:hAnsi="Courier New" w:cs="Courier New" w:hint="default"/>
      </w:rPr>
    </w:lvl>
    <w:lvl w:ilvl="8" w:tplc="E7900312" w:tentative="1">
      <w:start w:val="1"/>
      <w:numFmt w:val="bullet"/>
      <w:lvlText w:val=""/>
      <w:lvlJc w:val="left"/>
      <w:pPr>
        <w:ind w:left="6480" w:hanging="360"/>
      </w:pPr>
      <w:rPr>
        <w:rFonts w:ascii="Wingdings" w:hAnsi="Wingdings" w:hint="default"/>
      </w:rPr>
    </w:lvl>
  </w:abstractNum>
  <w:abstractNum w:abstractNumId="13" w15:restartNumberingAfterBreak="0">
    <w:nsid w:val="364D5E99"/>
    <w:multiLevelType w:val="multilevel"/>
    <w:tmpl w:val="04090023"/>
    <w:styleLink w:val="ArtikelAbschnitt"/>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683F0D63"/>
    <w:multiLevelType w:val="hybridMultilevel"/>
    <w:tmpl w:val="875667EE"/>
    <w:lvl w:ilvl="0" w:tplc="097C5BBC">
      <w:start w:val="1"/>
      <w:numFmt w:val="bullet"/>
      <w:lvlText w:val=""/>
      <w:lvlJc w:val="left"/>
      <w:pPr>
        <w:ind w:left="360" w:hanging="360"/>
      </w:pPr>
      <w:rPr>
        <w:rFonts w:ascii="Symbol" w:hAnsi="Symbol" w:hint="default"/>
      </w:rPr>
    </w:lvl>
    <w:lvl w:ilvl="1" w:tplc="9650265C">
      <w:numFmt w:val="bullet"/>
      <w:pStyle w:val="CitaviBibliographySubheading8"/>
      <w:lvlText w:val="-"/>
      <w:lvlJc w:val="left"/>
      <w:pPr>
        <w:ind w:left="1080" w:hanging="360"/>
      </w:pPr>
      <w:rPr>
        <w:rFonts w:ascii="Calibri" w:eastAsiaTheme="minorHAnsi" w:hAnsi="Calibri" w:cs="Calibri" w:hint="default"/>
      </w:rPr>
    </w:lvl>
    <w:lvl w:ilvl="2" w:tplc="1C0C6372" w:tentative="1">
      <w:start w:val="1"/>
      <w:numFmt w:val="bullet"/>
      <w:lvlText w:val=""/>
      <w:lvlJc w:val="left"/>
      <w:pPr>
        <w:ind w:left="1800" w:hanging="360"/>
      </w:pPr>
      <w:rPr>
        <w:rFonts w:ascii="Wingdings" w:hAnsi="Wingdings" w:hint="default"/>
      </w:rPr>
    </w:lvl>
    <w:lvl w:ilvl="3" w:tplc="6E02D3AC" w:tentative="1">
      <w:start w:val="1"/>
      <w:numFmt w:val="bullet"/>
      <w:lvlText w:val=""/>
      <w:lvlJc w:val="left"/>
      <w:pPr>
        <w:ind w:left="2520" w:hanging="360"/>
      </w:pPr>
      <w:rPr>
        <w:rFonts w:ascii="Symbol" w:hAnsi="Symbol" w:hint="default"/>
      </w:rPr>
    </w:lvl>
    <w:lvl w:ilvl="4" w:tplc="E320DD36" w:tentative="1">
      <w:start w:val="1"/>
      <w:numFmt w:val="bullet"/>
      <w:lvlText w:val="o"/>
      <w:lvlJc w:val="left"/>
      <w:pPr>
        <w:ind w:left="3240" w:hanging="360"/>
      </w:pPr>
      <w:rPr>
        <w:rFonts w:ascii="Courier New" w:hAnsi="Courier New" w:cs="Courier New" w:hint="default"/>
      </w:rPr>
    </w:lvl>
    <w:lvl w:ilvl="5" w:tplc="0688CCE0" w:tentative="1">
      <w:start w:val="1"/>
      <w:numFmt w:val="bullet"/>
      <w:lvlText w:val=""/>
      <w:lvlJc w:val="left"/>
      <w:pPr>
        <w:ind w:left="3960" w:hanging="360"/>
      </w:pPr>
      <w:rPr>
        <w:rFonts w:ascii="Wingdings" w:hAnsi="Wingdings" w:hint="default"/>
      </w:rPr>
    </w:lvl>
    <w:lvl w:ilvl="6" w:tplc="438E01CA" w:tentative="1">
      <w:start w:val="1"/>
      <w:numFmt w:val="bullet"/>
      <w:lvlText w:val=""/>
      <w:lvlJc w:val="left"/>
      <w:pPr>
        <w:ind w:left="4680" w:hanging="360"/>
      </w:pPr>
      <w:rPr>
        <w:rFonts w:ascii="Symbol" w:hAnsi="Symbol" w:hint="default"/>
      </w:rPr>
    </w:lvl>
    <w:lvl w:ilvl="7" w:tplc="13C48E34" w:tentative="1">
      <w:start w:val="1"/>
      <w:numFmt w:val="bullet"/>
      <w:lvlText w:val="o"/>
      <w:lvlJc w:val="left"/>
      <w:pPr>
        <w:ind w:left="5400" w:hanging="360"/>
      </w:pPr>
      <w:rPr>
        <w:rFonts w:ascii="Courier New" w:hAnsi="Courier New" w:cs="Courier New" w:hint="default"/>
      </w:rPr>
    </w:lvl>
    <w:lvl w:ilvl="8" w:tplc="C59C860A" w:tentative="1">
      <w:start w:val="1"/>
      <w:numFmt w:val="bullet"/>
      <w:lvlText w:val=""/>
      <w:lvlJc w:val="left"/>
      <w:pPr>
        <w:ind w:left="6120" w:hanging="360"/>
      </w:pPr>
      <w:rPr>
        <w:rFonts w:ascii="Wingdings" w:hAnsi="Wingdings" w:hint="default"/>
      </w:rPr>
    </w:lvl>
  </w:abstractNum>
  <w:abstractNum w:abstractNumId="15" w15:restartNumberingAfterBreak="0">
    <w:nsid w:val="68E4507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476216E"/>
    <w:multiLevelType w:val="hybridMultilevel"/>
    <w:tmpl w:val="4D2E5CD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752908D3"/>
    <w:multiLevelType w:val="hybridMultilevel"/>
    <w:tmpl w:val="59384280"/>
    <w:lvl w:ilvl="0" w:tplc="7CB22F0C">
      <w:start w:val="1"/>
      <w:numFmt w:val="bullet"/>
      <w:lvlText w:val=""/>
      <w:lvlJc w:val="left"/>
      <w:pPr>
        <w:ind w:left="720" w:hanging="360"/>
      </w:pPr>
      <w:rPr>
        <w:rFonts w:ascii="Symbol" w:hAnsi="Symbol" w:hint="default"/>
      </w:rPr>
    </w:lvl>
    <w:lvl w:ilvl="1" w:tplc="525CFD2A" w:tentative="1">
      <w:start w:val="1"/>
      <w:numFmt w:val="bullet"/>
      <w:lvlText w:val="o"/>
      <w:lvlJc w:val="left"/>
      <w:pPr>
        <w:ind w:left="1440" w:hanging="360"/>
      </w:pPr>
      <w:rPr>
        <w:rFonts w:ascii="Courier New" w:hAnsi="Courier New" w:cs="Courier New" w:hint="default"/>
      </w:rPr>
    </w:lvl>
    <w:lvl w:ilvl="2" w:tplc="C5D8A9F6" w:tentative="1">
      <w:start w:val="1"/>
      <w:numFmt w:val="bullet"/>
      <w:lvlText w:val=""/>
      <w:lvlJc w:val="left"/>
      <w:pPr>
        <w:ind w:left="2160" w:hanging="360"/>
      </w:pPr>
      <w:rPr>
        <w:rFonts w:ascii="Wingdings" w:hAnsi="Wingdings" w:hint="default"/>
      </w:rPr>
    </w:lvl>
    <w:lvl w:ilvl="3" w:tplc="BA10748A" w:tentative="1">
      <w:start w:val="1"/>
      <w:numFmt w:val="bullet"/>
      <w:lvlText w:val=""/>
      <w:lvlJc w:val="left"/>
      <w:pPr>
        <w:ind w:left="2880" w:hanging="360"/>
      </w:pPr>
      <w:rPr>
        <w:rFonts w:ascii="Symbol" w:hAnsi="Symbol" w:hint="default"/>
      </w:rPr>
    </w:lvl>
    <w:lvl w:ilvl="4" w:tplc="3D5A0F38" w:tentative="1">
      <w:start w:val="1"/>
      <w:numFmt w:val="bullet"/>
      <w:lvlText w:val="o"/>
      <w:lvlJc w:val="left"/>
      <w:pPr>
        <w:ind w:left="3600" w:hanging="360"/>
      </w:pPr>
      <w:rPr>
        <w:rFonts w:ascii="Courier New" w:hAnsi="Courier New" w:cs="Courier New" w:hint="default"/>
      </w:rPr>
    </w:lvl>
    <w:lvl w:ilvl="5" w:tplc="239C7CCE" w:tentative="1">
      <w:start w:val="1"/>
      <w:numFmt w:val="bullet"/>
      <w:lvlText w:val=""/>
      <w:lvlJc w:val="left"/>
      <w:pPr>
        <w:ind w:left="4320" w:hanging="360"/>
      </w:pPr>
      <w:rPr>
        <w:rFonts w:ascii="Wingdings" w:hAnsi="Wingdings" w:hint="default"/>
      </w:rPr>
    </w:lvl>
    <w:lvl w:ilvl="6" w:tplc="49AE178A" w:tentative="1">
      <w:start w:val="1"/>
      <w:numFmt w:val="bullet"/>
      <w:lvlText w:val=""/>
      <w:lvlJc w:val="left"/>
      <w:pPr>
        <w:ind w:left="5040" w:hanging="360"/>
      </w:pPr>
      <w:rPr>
        <w:rFonts w:ascii="Symbol" w:hAnsi="Symbol" w:hint="default"/>
      </w:rPr>
    </w:lvl>
    <w:lvl w:ilvl="7" w:tplc="54549472" w:tentative="1">
      <w:start w:val="1"/>
      <w:numFmt w:val="bullet"/>
      <w:lvlText w:val="o"/>
      <w:lvlJc w:val="left"/>
      <w:pPr>
        <w:ind w:left="5760" w:hanging="360"/>
      </w:pPr>
      <w:rPr>
        <w:rFonts w:ascii="Courier New" w:hAnsi="Courier New" w:cs="Courier New" w:hint="default"/>
      </w:rPr>
    </w:lvl>
    <w:lvl w:ilvl="8" w:tplc="5E1E27F8" w:tentative="1">
      <w:start w:val="1"/>
      <w:numFmt w:val="bullet"/>
      <w:lvlText w:val=""/>
      <w:lvlJc w:val="left"/>
      <w:pPr>
        <w:ind w:left="6480" w:hanging="360"/>
      </w:pPr>
      <w:rPr>
        <w:rFonts w:ascii="Wingdings" w:hAnsi="Wingdings" w:hint="default"/>
      </w:rPr>
    </w:lvl>
  </w:abstractNum>
  <w:abstractNum w:abstractNumId="18" w15:restartNumberingAfterBreak="0">
    <w:nsid w:val="766B29BD"/>
    <w:multiLevelType w:val="hybridMultilevel"/>
    <w:tmpl w:val="DFDA4C26"/>
    <w:lvl w:ilvl="0" w:tplc="7F929266">
      <w:start w:val="1"/>
      <w:numFmt w:val="bullet"/>
      <w:lvlText w:val=""/>
      <w:lvlJc w:val="left"/>
      <w:pPr>
        <w:ind w:left="720" w:hanging="360"/>
      </w:pPr>
      <w:rPr>
        <w:rFonts w:ascii="Symbol" w:hAnsi="Symbol" w:hint="default"/>
      </w:rPr>
    </w:lvl>
    <w:lvl w:ilvl="1" w:tplc="D4425F9C" w:tentative="1">
      <w:start w:val="1"/>
      <w:numFmt w:val="bullet"/>
      <w:lvlText w:val="o"/>
      <w:lvlJc w:val="left"/>
      <w:pPr>
        <w:ind w:left="1440" w:hanging="360"/>
      </w:pPr>
      <w:rPr>
        <w:rFonts w:ascii="Courier New" w:hAnsi="Courier New" w:cs="Courier New" w:hint="default"/>
      </w:rPr>
    </w:lvl>
    <w:lvl w:ilvl="2" w:tplc="7B40CAB2" w:tentative="1">
      <w:start w:val="1"/>
      <w:numFmt w:val="bullet"/>
      <w:lvlText w:val=""/>
      <w:lvlJc w:val="left"/>
      <w:pPr>
        <w:ind w:left="2160" w:hanging="360"/>
      </w:pPr>
      <w:rPr>
        <w:rFonts w:ascii="Wingdings" w:hAnsi="Wingdings" w:hint="default"/>
      </w:rPr>
    </w:lvl>
    <w:lvl w:ilvl="3" w:tplc="B672A4EE" w:tentative="1">
      <w:start w:val="1"/>
      <w:numFmt w:val="bullet"/>
      <w:lvlText w:val=""/>
      <w:lvlJc w:val="left"/>
      <w:pPr>
        <w:ind w:left="2880" w:hanging="360"/>
      </w:pPr>
      <w:rPr>
        <w:rFonts w:ascii="Symbol" w:hAnsi="Symbol" w:hint="default"/>
      </w:rPr>
    </w:lvl>
    <w:lvl w:ilvl="4" w:tplc="BCEEA2BC" w:tentative="1">
      <w:start w:val="1"/>
      <w:numFmt w:val="bullet"/>
      <w:lvlText w:val="o"/>
      <w:lvlJc w:val="left"/>
      <w:pPr>
        <w:ind w:left="3600" w:hanging="360"/>
      </w:pPr>
      <w:rPr>
        <w:rFonts w:ascii="Courier New" w:hAnsi="Courier New" w:cs="Courier New" w:hint="default"/>
      </w:rPr>
    </w:lvl>
    <w:lvl w:ilvl="5" w:tplc="AA78522C" w:tentative="1">
      <w:start w:val="1"/>
      <w:numFmt w:val="bullet"/>
      <w:lvlText w:val=""/>
      <w:lvlJc w:val="left"/>
      <w:pPr>
        <w:ind w:left="4320" w:hanging="360"/>
      </w:pPr>
      <w:rPr>
        <w:rFonts w:ascii="Wingdings" w:hAnsi="Wingdings" w:hint="default"/>
      </w:rPr>
    </w:lvl>
    <w:lvl w:ilvl="6" w:tplc="E9BECC24" w:tentative="1">
      <w:start w:val="1"/>
      <w:numFmt w:val="bullet"/>
      <w:lvlText w:val=""/>
      <w:lvlJc w:val="left"/>
      <w:pPr>
        <w:ind w:left="5040" w:hanging="360"/>
      </w:pPr>
      <w:rPr>
        <w:rFonts w:ascii="Symbol" w:hAnsi="Symbol" w:hint="default"/>
      </w:rPr>
    </w:lvl>
    <w:lvl w:ilvl="7" w:tplc="3870A0D8" w:tentative="1">
      <w:start w:val="1"/>
      <w:numFmt w:val="bullet"/>
      <w:lvlText w:val="o"/>
      <w:lvlJc w:val="left"/>
      <w:pPr>
        <w:ind w:left="5760" w:hanging="360"/>
      </w:pPr>
      <w:rPr>
        <w:rFonts w:ascii="Courier New" w:hAnsi="Courier New" w:cs="Courier New" w:hint="default"/>
      </w:rPr>
    </w:lvl>
    <w:lvl w:ilvl="8" w:tplc="F61C3D7A" w:tentative="1">
      <w:start w:val="1"/>
      <w:numFmt w:val="bullet"/>
      <w:lvlText w:val=""/>
      <w:lvlJc w:val="left"/>
      <w:pPr>
        <w:ind w:left="6480" w:hanging="360"/>
      </w:pPr>
      <w:rPr>
        <w:rFonts w:ascii="Wingdings" w:hAnsi="Wingdings" w:hint="default"/>
      </w:rPr>
    </w:lvl>
  </w:abstractNum>
  <w:num w:numId="1">
    <w:abstractNumId w:val="14"/>
  </w:num>
  <w:num w:numId="2">
    <w:abstractNumId w:val="18"/>
  </w:num>
  <w:num w:numId="3">
    <w:abstractNumId w:val="17"/>
  </w:num>
  <w:num w:numId="4">
    <w:abstractNumId w:val="12"/>
  </w:num>
  <w:num w:numId="5">
    <w:abstractNumId w:val="10"/>
  </w:num>
  <w:num w:numId="6">
    <w:abstractNumId w:val="15"/>
  </w:num>
  <w:num w:numId="7">
    <w:abstractNumId w:val="11"/>
  </w:num>
  <w:num w:numId="8">
    <w:abstractNumId w:val="13"/>
  </w:num>
  <w:num w:numId="9">
    <w:abstractNumId w:val="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9"/>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864354DA-EEEC-41DE-A392-96CD41D3A039}"/>
    <w:docVar w:name="dgnword-eventsink" w:val="486795552"/>
    <w:docVar w:name="MachineID" w:val="201|207|197|201|187|197|204|188|197|186|188|197|186|185|197|206|201|"/>
    <w:docVar w:name="Username" w:val="Quality Control Editor"/>
  </w:docVars>
  <w:rsids>
    <w:rsidRoot w:val="004F5DC0"/>
    <w:rsid w:val="00000587"/>
    <w:rsid w:val="00000A92"/>
    <w:rsid w:val="00000D72"/>
    <w:rsid w:val="0000161E"/>
    <w:rsid w:val="0000176F"/>
    <w:rsid w:val="00001A0B"/>
    <w:rsid w:val="000025F1"/>
    <w:rsid w:val="00002A1C"/>
    <w:rsid w:val="00002E79"/>
    <w:rsid w:val="00003816"/>
    <w:rsid w:val="00004E75"/>
    <w:rsid w:val="0000515E"/>
    <w:rsid w:val="0000589D"/>
    <w:rsid w:val="000059DB"/>
    <w:rsid w:val="00005A53"/>
    <w:rsid w:val="00005C5C"/>
    <w:rsid w:val="00005ECE"/>
    <w:rsid w:val="00006511"/>
    <w:rsid w:val="0000654C"/>
    <w:rsid w:val="00006CEE"/>
    <w:rsid w:val="00006E17"/>
    <w:rsid w:val="0000731A"/>
    <w:rsid w:val="00007804"/>
    <w:rsid w:val="00007AD3"/>
    <w:rsid w:val="00007AEC"/>
    <w:rsid w:val="00007FA3"/>
    <w:rsid w:val="00010043"/>
    <w:rsid w:val="00010290"/>
    <w:rsid w:val="00010293"/>
    <w:rsid w:val="000106D0"/>
    <w:rsid w:val="000112DE"/>
    <w:rsid w:val="0001159F"/>
    <w:rsid w:val="00011BD9"/>
    <w:rsid w:val="00011EF0"/>
    <w:rsid w:val="000127A0"/>
    <w:rsid w:val="000127F6"/>
    <w:rsid w:val="00012C2E"/>
    <w:rsid w:val="00012D1F"/>
    <w:rsid w:val="00012D7E"/>
    <w:rsid w:val="00013071"/>
    <w:rsid w:val="00013583"/>
    <w:rsid w:val="000138F0"/>
    <w:rsid w:val="00014655"/>
    <w:rsid w:val="00014BBF"/>
    <w:rsid w:val="00016111"/>
    <w:rsid w:val="00016520"/>
    <w:rsid w:val="00016AF8"/>
    <w:rsid w:val="00016C73"/>
    <w:rsid w:val="00016D8A"/>
    <w:rsid w:val="00016DAA"/>
    <w:rsid w:val="00016EE7"/>
    <w:rsid w:val="0001711D"/>
    <w:rsid w:val="00017384"/>
    <w:rsid w:val="000174A3"/>
    <w:rsid w:val="00017ADC"/>
    <w:rsid w:val="00017B36"/>
    <w:rsid w:val="00020203"/>
    <w:rsid w:val="00020309"/>
    <w:rsid w:val="0002071D"/>
    <w:rsid w:val="00021779"/>
    <w:rsid w:val="00021D25"/>
    <w:rsid w:val="0002213C"/>
    <w:rsid w:val="00022171"/>
    <w:rsid w:val="00022303"/>
    <w:rsid w:val="00022BB4"/>
    <w:rsid w:val="00022C51"/>
    <w:rsid w:val="00022D6A"/>
    <w:rsid w:val="00022EF3"/>
    <w:rsid w:val="000236E2"/>
    <w:rsid w:val="00023819"/>
    <w:rsid w:val="000240D7"/>
    <w:rsid w:val="000241A7"/>
    <w:rsid w:val="0002465D"/>
    <w:rsid w:val="0002466E"/>
    <w:rsid w:val="0002537D"/>
    <w:rsid w:val="000254E6"/>
    <w:rsid w:val="0002555B"/>
    <w:rsid w:val="00025987"/>
    <w:rsid w:val="00025B24"/>
    <w:rsid w:val="00025BB5"/>
    <w:rsid w:val="00025D55"/>
    <w:rsid w:val="00026181"/>
    <w:rsid w:val="00026200"/>
    <w:rsid w:val="00026461"/>
    <w:rsid w:val="00026BFF"/>
    <w:rsid w:val="00026FD5"/>
    <w:rsid w:val="0002723A"/>
    <w:rsid w:val="00027655"/>
    <w:rsid w:val="00027724"/>
    <w:rsid w:val="00027E40"/>
    <w:rsid w:val="00027F92"/>
    <w:rsid w:val="000305D9"/>
    <w:rsid w:val="000313AA"/>
    <w:rsid w:val="00031C0F"/>
    <w:rsid w:val="00032F1E"/>
    <w:rsid w:val="00033C0B"/>
    <w:rsid w:val="00033F26"/>
    <w:rsid w:val="00034846"/>
    <w:rsid w:val="00034B43"/>
    <w:rsid w:val="00034B4F"/>
    <w:rsid w:val="00034D86"/>
    <w:rsid w:val="0003532A"/>
    <w:rsid w:val="000354DE"/>
    <w:rsid w:val="000354EB"/>
    <w:rsid w:val="000363B3"/>
    <w:rsid w:val="00036ADC"/>
    <w:rsid w:val="00036C31"/>
    <w:rsid w:val="0003744B"/>
    <w:rsid w:val="00037B54"/>
    <w:rsid w:val="00037D86"/>
    <w:rsid w:val="000406FC"/>
    <w:rsid w:val="00040AF7"/>
    <w:rsid w:val="00041BC6"/>
    <w:rsid w:val="0004231A"/>
    <w:rsid w:val="0004264F"/>
    <w:rsid w:val="00042AA7"/>
    <w:rsid w:val="0004346A"/>
    <w:rsid w:val="0004353F"/>
    <w:rsid w:val="000435F6"/>
    <w:rsid w:val="000436C0"/>
    <w:rsid w:val="000439C3"/>
    <w:rsid w:val="00044454"/>
    <w:rsid w:val="000444D8"/>
    <w:rsid w:val="000445D2"/>
    <w:rsid w:val="000445ED"/>
    <w:rsid w:val="00044B4E"/>
    <w:rsid w:val="00044E3E"/>
    <w:rsid w:val="000453CE"/>
    <w:rsid w:val="00045C1E"/>
    <w:rsid w:val="000461E2"/>
    <w:rsid w:val="00046543"/>
    <w:rsid w:val="000466F3"/>
    <w:rsid w:val="00046A4D"/>
    <w:rsid w:val="00046F86"/>
    <w:rsid w:val="00047050"/>
    <w:rsid w:val="00047495"/>
    <w:rsid w:val="00047A70"/>
    <w:rsid w:val="0005006C"/>
    <w:rsid w:val="00050205"/>
    <w:rsid w:val="0005086D"/>
    <w:rsid w:val="00050A71"/>
    <w:rsid w:val="00050B7B"/>
    <w:rsid w:val="00050C0A"/>
    <w:rsid w:val="00050DB4"/>
    <w:rsid w:val="00051095"/>
    <w:rsid w:val="0005119B"/>
    <w:rsid w:val="00051202"/>
    <w:rsid w:val="000518CB"/>
    <w:rsid w:val="00051A8B"/>
    <w:rsid w:val="000528B4"/>
    <w:rsid w:val="0005299C"/>
    <w:rsid w:val="00052C8D"/>
    <w:rsid w:val="00052D96"/>
    <w:rsid w:val="00052E3C"/>
    <w:rsid w:val="00052F5D"/>
    <w:rsid w:val="00053108"/>
    <w:rsid w:val="0005411D"/>
    <w:rsid w:val="000542D5"/>
    <w:rsid w:val="0005461D"/>
    <w:rsid w:val="0005521C"/>
    <w:rsid w:val="00055672"/>
    <w:rsid w:val="000559A2"/>
    <w:rsid w:val="00056DF3"/>
    <w:rsid w:val="0005709A"/>
    <w:rsid w:val="000570BA"/>
    <w:rsid w:val="0005716C"/>
    <w:rsid w:val="000573EB"/>
    <w:rsid w:val="000577BD"/>
    <w:rsid w:val="00057898"/>
    <w:rsid w:val="00057963"/>
    <w:rsid w:val="0006024C"/>
    <w:rsid w:val="00060590"/>
    <w:rsid w:val="00060604"/>
    <w:rsid w:val="00060902"/>
    <w:rsid w:val="000609CC"/>
    <w:rsid w:val="000611A7"/>
    <w:rsid w:val="000611B9"/>
    <w:rsid w:val="000613BB"/>
    <w:rsid w:val="000616D4"/>
    <w:rsid w:val="0006198C"/>
    <w:rsid w:val="00061CCF"/>
    <w:rsid w:val="00061D52"/>
    <w:rsid w:val="00061E7E"/>
    <w:rsid w:val="00063912"/>
    <w:rsid w:val="00063B5D"/>
    <w:rsid w:val="0006404B"/>
    <w:rsid w:val="0006434C"/>
    <w:rsid w:val="000644D7"/>
    <w:rsid w:val="000646FB"/>
    <w:rsid w:val="00064716"/>
    <w:rsid w:val="00064A64"/>
    <w:rsid w:val="00064B6A"/>
    <w:rsid w:val="0006546F"/>
    <w:rsid w:val="000655A9"/>
    <w:rsid w:val="0006572B"/>
    <w:rsid w:val="000657E6"/>
    <w:rsid w:val="00065817"/>
    <w:rsid w:val="0006666F"/>
    <w:rsid w:val="0006759B"/>
    <w:rsid w:val="000679B3"/>
    <w:rsid w:val="00067AE8"/>
    <w:rsid w:val="00067B55"/>
    <w:rsid w:val="00067BDF"/>
    <w:rsid w:val="000703C0"/>
    <w:rsid w:val="00070E34"/>
    <w:rsid w:val="0007161C"/>
    <w:rsid w:val="000725A2"/>
    <w:rsid w:val="00072CAB"/>
    <w:rsid w:val="00074053"/>
    <w:rsid w:val="000746B8"/>
    <w:rsid w:val="000746F4"/>
    <w:rsid w:val="00075016"/>
    <w:rsid w:val="000750E3"/>
    <w:rsid w:val="000753FE"/>
    <w:rsid w:val="0007543E"/>
    <w:rsid w:val="0007546E"/>
    <w:rsid w:val="000754C1"/>
    <w:rsid w:val="00075664"/>
    <w:rsid w:val="000761D3"/>
    <w:rsid w:val="0007625E"/>
    <w:rsid w:val="00076B5D"/>
    <w:rsid w:val="00076F3D"/>
    <w:rsid w:val="00077064"/>
    <w:rsid w:val="000772E1"/>
    <w:rsid w:val="000776BF"/>
    <w:rsid w:val="00077AB1"/>
    <w:rsid w:val="00077CB3"/>
    <w:rsid w:val="0008008B"/>
    <w:rsid w:val="00080150"/>
    <w:rsid w:val="0008040A"/>
    <w:rsid w:val="00080DF3"/>
    <w:rsid w:val="000815FF"/>
    <w:rsid w:val="0008166E"/>
    <w:rsid w:val="000818C6"/>
    <w:rsid w:val="00081BB1"/>
    <w:rsid w:val="0008221A"/>
    <w:rsid w:val="000827E9"/>
    <w:rsid w:val="000828EC"/>
    <w:rsid w:val="00082B2B"/>
    <w:rsid w:val="00082E95"/>
    <w:rsid w:val="000832D0"/>
    <w:rsid w:val="000836F9"/>
    <w:rsid w:val="000837BC"/>
    <w:rsid w:val="00083C1E"/>
    <w:rsid w:val="00083D13"/>
    <w:rsid w:val="0008401D"/>
    <w:rsid w:val="000840C6"/>
    <w:rsid w:val="00084926"/>
    <w:rsid w:val="0008495C"/>
    <w:rsid w:val="0008502C"/>
    <w:rsid w:val="00085060"/>
    <w:rsid w:val="0008587F"/>
    <w:rsid w:val="00085A78"/>
    <w:rsid w:val="000860E9"/>
    <w:rsid w:val="00086502"/>
    <w:rsid w:val="00086890"/>
    <w:rsid w:val="00086D23"/>
    <w:rsid w:val="00087582"/>
    <w:rsid w:val="00087D4A"/>
    <w:rsid w:val="00090492"/>
    <w:rsid w:val="00090986"/>
    <w:rsid w:val="000909DA"/>
    <w:rsid w:val="00090B12"/>
    <w:rsid w:val="00090D34"/>
    <w:rsid w:val="00091456"/>
    <w:rsid w:val="0009160E"/>
    <w:rsid w:val="000916D9"/>
    <w:rsid w:val="000919CC"/>
    <w:rsid w:val="00091AAB"/>
    <w:rsid w:val="00091C7B"/>
    <w:rsid w:val="00092360"/>
    <w:rsid w:val="000925F8"/>
    <w:rsid w:val="00092A66"/>
    <w:rsid w:val="00092CE9"/>
    <w:rsid w:val="00092DE4"/>
    <w:rsid w:val="00093045"/>
    <w:rsid w:val="00093845"/>
    <w:rsid w:val="00093F4E"/>
    <w:rsid w:val="000947BD"/>
    <w:rsid w:val="0009480D"/>
    <w:rsid w:val="000948FD"/>
    <w:rsid w:val="000959B0"/>
    <w:rsid w:val="00096738"/>
    <w:rsid w:val="000967C0"/>
    <w:rsid w:val="00096CEE"/>
    <w:rsid w:val="0009713B"/>
    <w:rsid w:val="00097B7A"/>
    <w:rsid w:val="00097F69"/>
    <w:rsid w:val="00097FDA"/>
    <w:rsid w:val="000A1263"/>
    <w:rsid w:val="000A1E93"/>
    <w:rsid w:val="000A1ED1"/>
    <w:rsid w:val="000A211B"/>
    <w:rsid w:val="000A2B20"/>
    <w:rsid w:val="000A3570"/>
    <w:rsid w:val="000A3AFF"/>
    <w:rsid w:val="000A49E1"/>
    <w:rsid w:val="000A4B34"/>
    <w:rsid w:val="000A4D48"/>
    <w:rsid w:val="000A537A"/>
    <w:rsid w:val="000A5401"/>
    <w:rsid w:val="000A5509"/>
    <w:rsid w:val="000A5AE4"/>
    <w:rsid w:val="000A6043"/>
    <w:rsid w:val="000A6071"/>
    <w:rsid w:val="000A622F"/>
    <w:rsid w:val="000A64A0"/>
    <w:rsid w:val="000A6C3E"/>
    <w:rsid w:val="000A6F3B"/>
    <w:rsid w:val="000A7185"/>
    <w:rsid w:val="000A742C"/>
    <w:rsid w:val="000A75EE"/>
    <w:rsid w:val="000B0031"/>
    <w:rsid w:val="000B01A2"/>
    <w:rsid w:val="000B0E69"/>
    <w:rsid w:val="000B2A20"/>
    <w:rsid w:val="000B2DE6"/>
    <w:rsid w:val="000B2E6F"/>
    <w:rsid w:val="000B2FDB"/>
    <w:rsid w:val="000B339A"/>
    <w:rsid w:val="000B3585"/>
    <w:rsid w:val="000B39CD"/>
    <w:rsid w:val="000B3C8A"/>
    <w:rsid w:val="000B4C87"/>
    <w:rsid w:val="000B4FEA"/>
    <w:rsid w:val="000B4FFD"/>
    <w:rsid w:val="000B5140"/>
    <w:rsid w:val="000B516C"/>
    <w:rsid w:val="000B5966"/>
    <w:rsid w:val="000B5AC8"/>
    <w:rsid w:val="000B5DAF"/>
    <w:rsid w:val="000B6721"/>
    <w:rsid w:val="000B67B9"/>
    <w:rsid w:val="000B71DD"/>
    <w:rsid w:val="000B777D"/>
    <w:rsid w:val="000B79E9"/>
    <w:rsid w:val="000C01A2"/>
    <w:rsid w:val="000C0664"/>
    <w:rsid w:val="000C08E9"/>
    <w:rsid w:val="000C0C02"/>
    <w:rsid w:val="000C13DE"/>
    <w:rsid w:val="000C1790"/>
    <w:rsid w:val="000C185F"/>
    <w:rsid w:val="000C1A2A"/>
    <w:rsid w:val="000C1B12"/>
    <w:rsid w:val="000C232D"/>
    <w:rsid w:val="000C23D0"/>
    <w:rsid w:val="000C28F1"/>
    <w:rsid w:val="000C2FC9"/>
    <w:rsid w:val="000C333D"/>
    <w:rsid w:val="000C44BC"/>
    <w:rsid w:val="000C4A77"/>
    <w:rsid w:val="000C4F27"/>
    <w:rsid w:val="000C5006"/>
    <w:rsid w:val="000C511D"/>
    <w:rsid w:val="000C5503"/>
    <w:rsid w:val="000C5A9C"/>
    <w:rsid w:val="000C5F5A"/>
    <w:rsid w:val="000C6398"/>
    <w:rsid w:val="000C6578"/>
    <w:rsid w:val="000C6698"/>
    <w:rsid w:val="000C6B54"/>
    <w:rsid w:val="000C6D45"/>
    <w:rsid w:val="000C6F12"/>
    <w:rsid w:val="000C70AF"/>
    <w:rsid w:val="000C79F7"/>
    <w:rsid w:val="000C7A7A"/>
    <w:rsid w:val="000C7AD3"/>
    <w:rsid w:val="000C7F66"/>
    <w:rsid w:val="000D03A6"/>
    <w:rsid w:val="000D06A7"/>
    <w:rsid w:val="000D0C74"/>
    <w:rsid w:val="000D0D72"/>
    <w:rsid w:val="000D1126"/>
    <w:rsid w:val="000D1739"/>
    <w:rsid w:val="000D18F0"/>
    <w:rsid w:val="000D19C3"/>
    <w:rsid w:val="000D1A0C"/>
    <w:rsid w:val="000D282C"/>
    <w:rsid w:val="000D2FC2"/>
    <w:rsid w:val="000D3397"/>
    <w:rsid w:val="000D3BAA"/>
    <w:rsid w:val="000D3EDF"/>
    <w:rsid w:val="000D4E7C"/>
    <w:rsid w:val="000D502B"/>
    <w:rsid w:val="000D519C"/>
    <w:rsid w:val="000D5289"/>
    <w:rsid w:val="000D59D7"/>
    <w:rsid w:val="000D5C14"/>
    <w:rsid w:val="000D63F5"/>
    <w:rsid w:val="000D679F"/>
    <w:rsid w:val="000D6F83"/>
    <w:rsid w:val="000D70E6"/>
    <w:rsid w:val="000D7118"/>
    <w:rsid w:val="000D7389"/>
    <w:rsid w:val="000D766B"/>
    <w:rsid w:val="000D79A6"/>
    <w:rsid w:val="000D7B1B"/>
    <w:rsid w:val="000D7DDD"/>
    <w:rsid w:val="000E172C"/>
    <w:rsid w:val="000E1913"/>
    <w:rsid w:val="000E1B77"/>
    <w:rsid w:val="000E1D3B"/>
    <w:rsid w:val="000E2233"/>
    <w:rsid w:val="000E286D"/>
    <w:rsid w:val="000E2AD8"/>
    <w:rsid w:val="000E2C8C"/>
    <w:rsid w:val="000E2D96"/>
    <w:rsid w:val="000E2E2B"/>
    <w:rsid w:val="000E3346"/>
    <w:rsid w:val="000E360E"/>
    <w:rsid w:val="000E373F"/>
    <w:rsid w:val="000E39DC"/>
    <w:rsid w:val="000E3B53"/>
    <w:rsid w:val="000E3BCD"/>
    <w:rsid w:val="000E3F1A"/>
    <w:rsid w:val="000E41B8"/>
    <w:rsid w:val="000E43EC"/>
    <w:rsid w:val="000E4F2E"/>
    <w:rsid w:val="000E5C4C"/>
    <w:rsid w:val="000E63C0"/>
    <w:rsid w:val="000E6423"/>
    <w:rsid w:val="000E6E65"/>
    <w:rsid w:val="000E7D9D"/>
    <w:rsid w:val="000F005B"/>
    <w:rsid w:val="000F1B4A"/>
    <w:rsid w:val="000F1C30"/>
    <w:rsid w:val="000F22E2"/>
    <w:rsid w:val="000F25A4"/>
    <w:rsid w:val="000F28F4"/>
    <w:rsid w:val="000F2957"/>
    <w:rsid w:val="000F29A7"/>
    <w:rsid w:val="000F29F7"/>
    <w:rsid w:val="000F2A59"/>
    <w:rsid w:val="000F2FE3"/>
    <w:rsid w:val="000F33C7"/>
    <w:rsid w:val="000F4197"/>
    <w:rsid w:val="000F46A6"/>
    <w:rsid w:val="000F491D"/>
    <w:rsid w:val="000F53EF"/>
    <w:rsid w:val="000F57FC"/>
    <w:rsid w:val="000F5B3A"/>
    <w:rsid w:val="000F606A"/>
    <w:rsid w:val="000F644C"/>
    <w:rsid w:val="000F673A"/>
    <w:rsid w:val="000F6797"/>
    <w:rsid w:val="000F67E7"/>
    <w:rsid w:val="000F6968"/>
    <w:rsid w:val="0010003C"/>
    <w:rsid w:val="00100638"/>
    <w:rsid w:val="00100DAF"/>
    <w:rsid w:val="001010D6"/>
    <w:rsid w:val="00101913"/>
    <w:rsid w:val="0010244B"/>
    <w:rsid w:val="001024A8"/>
    <w:rsid w:val="001028B4"/>
    <w:rsid w:val="00102AE2"/>
    <w:rsid w:val="00103BFA"/>
    <w:rsid w:val="00104598"/>
    <w:rsid w:val="00104771"/>
    <w:rsid w:val="00104C54"/>
    <w:rsid w:val="00104E0B"/>
    <w:rsid w:val="00104E66"/>
    <w:rsid w:val="001050C4"/>
    <w:rsid w:val="001054EA"/>
    <w:rsid w:val="0010595E"/>
    <w:rsid w:val="001059F4"/>
    <w:rsid w:val="00105D6C"/>
    <w:rsid w:val="00105E45"/>
    <w:rsid w:val="0010695A"/>
    <w:rsid w:val="00106A0B"/>
    <w:rsid w:val="00106A14"/>
    <w:rsid w:val="00106A9C"/>
    <w:rsid w:val="001072D0"/>
    <w:rsid w:val="001101CD"/>
    <w:rsid w:val="001108B4"/>
    <w:rsid w:val="0011090C"/>
    <w:rsid w:val="00110A05"/>
    <w:rsid w:val="00110B81"/>
    <w:rsid w:val="0011160A"/>
    <w:rsid w:val="00111C2D"/>
    <w:rsid w:val="00111E81"/>
    <w:rsid w:val="0011205B"/>
    <w:rsid w:val="001121F2"/>
    <w:rsid w:val="00112521"/>
    <w:rsid w:val="001125BE"/>
    <w:rsid w:val="00112E9B"/>
    <w:rsid w:val="00113364"/>
    <w:rsid w:val="00113727"/>
    <w:rsid w:val="00113F04"/>
    <w:rsid w:val="00113FFD"/>
    <w:rsid w:val="001142A0"/>
    <w:rsid w:val="001143D6"/>
    <w:rsid w:val="001144B3"/>
    <w:rsid w:val="00114D4A"/>
    <w:rsid w:val="00115ECD"/>
    <w:rsid w:val="001160AE"/>
    <w:rsid w:val="00116432"/>
    <w:rsid w:val="0011650E"/>
    <w:rsid w:val="00116694"/>
    <w:rsid w:val="00116B86"/>
    <w:rsid w:val="00117C21"/>
    <w:rsid w:val="0012035D"/>
    <w:rsid w:val="001203AB"/>
    <w:rsid w:val="001203C1"/>
    <w:rsid w:val="00120DB3"/>
    <w:rsid w:val="00121022"/>
    <w:rsid w:val="001212CE"/>
    <w:rsid w:val="0012155D"/>
    <w:rsid w:val="00121E15"/>
    <w:rsid w:val="001225E4"/>
    <w:rsid w:val="00122E6A"/>
    <w:rsid w:val="00122E8C"/>
    <w:rsid w:val="00123684"/>
    <w:rsid w:val="001236CA"/>
    <w:rsid w:val="001237E3"/>
    <w:rsid w:val="0012395D"/>
    <w:rsid w:val="00123A41"/>
    <w:rsid w:val="00123B83"/>
    <w:rsid w:val="00124729"/>
    <w:rsid w:val="001249AA"/>
    <w:rsid w:val="00124CD8"/>
    <w:rsid w:val="00125109"/>
    <w:rsid w:val="001255D8"/>
    <w:rsid w:val="00125F66"/>
    <w:rsid w:val="00126026"/>
    <w:rsid w:val="0012605C"/>
    <w:rsid w:val="00126127"/>
    <w:rsid w:val="00126273"/>
    <w:rsid w:val="00126371"/>
    <w:rsid w:val="00126872"/>
    <w:rsid w:val="00126BF5"/>
    <w:rsid w:val="00127128"/>
    <w:rsid w:val="0012785E"/>
    <w:rsid w:val="001279AB"/>
    <w:rsid w:val="00127F5B"/>
    <w:rsid w:val="00130462"/>
    <w:rsid w:val="0013054F"/>
    <w:rsid w:val="00130AA7"/>
    <w:rsid w:val="00130B2E"/>
    <w:rsid w:val="00130D3B"/>
    <w:rsid w:val="00130FF0"/>
    <w:rsid w:val="00131319"/>
    <w:rsid w:val="0013217E"/>
    <w:rsid w:val="001324F3"/>
    <w:rsid w:val="001329DA"/>
    <w:rsid w:val="00132B3A"/>
    <w:rsid w:val="00132E01"/>
    <w:rsid w:val="00133985"/>
    <w:rsid w:val="001340B4"/>
    <w:rsid w:val="001345C2"/>
    <w:rsid w:val="00134C16"/>
    <w:rsid w:val="00134E0F"/>
    <w:rsid w:val="001354E1"/>
    <w:rsid w:val="0013580B"/>
    <w:rsid w:val="00135D8F"/>
    <w:rsid w:val="00135F14"/>
    <w:rsid w:val="00136A14"/>
    <w:rsid w:val="00136BC1"/>
    <w:rsid w:val="00136BE2"/>
    <w:rsid w:val="00137B73"/>
    <w:rsid w:val="00140DD6"/>
    <w:rsid w:val="00140E46"/>
    <w:rsid w:val="0014119E"/>
    <w:rsid w:val="00141A91"/>
    <w:rsid w:val="00141E8F"/>
    <w:rsid w:val="00141F6D"/>
    <w:rsid w:val="00142596"/>
    <w:rsid w:val="00142719"/>
    <w:rsid w:val="0014273D"/>
    <w:rsid w:val="00142B91"/>
    <w:rsid w:val="00142BFF"/>
    <w:rsid w:val="00142DD4"/>
    <w:rsid w:val="00142E0A"/>
    <w:rsid w:val="00143330"/>
    <w:rsid w:val="001433DB"/>
    <w:rsid w:val="001439A3"/>
    <w:rsid w:val="00143B51"/>
    <w:rsid w:val="00143ECB"/>
    <w:rsid w:val="001440D0"/>
    <w:rsid w:val="0014467E"/>
    <w:rsid w:val="001456B7"/>
    <w:rsid w:val="00145807"/>
    <w:rsid w:val="00145961"/>
    <w:rsid w:val="00145AF4"/>
    <w:rsid w:val="00145B7C"/>
    <w:rsid w:val="00145F9D"/>
    <w:rsid w:val="00146371"/>
    <w:rsid w:val="001463F2"/>
    <w:rsid w:val="00146697"/>
    <w:rsid w:val="00146848"/>
    <w:rsid w:val="00146D86"/>
    <w:rsid w:val="0015033B"/>
    <w:rsid w:val="001505A2"/>
    <w:rsid w:val="001509CD"/>
    <w:rsid w:val="001510C1"/>
    <w:rsid w:val="00151535"/>
    <w:rsid w:val="001515DE"/>
    <w:rsid w:val="001518EE"/>
    <w:rsid w:val="001519AA"/>
    <w:rsid w:val="00151B6C"/>
    <w:rsid w:val="00151E03"/>
    <w:rsid w:val="00152169"/>
    <w:rsid w:val="0015268F"/>
    <w:rsid w:val="00152720"/>
    <w:rsid w:val="0015296C"/>
    <w:rsid w:val="00152E99"/>
    <w:rsid w:val="0015321B"/>
    <w:rsid w:val="00153E2C"/>
    <w:rsid w:val="00153F66"/>
    <w:rsid w:val="001545DF"/>
    <w:rsid w:val="001545F7"/>
    <w:rsid w:val="0015473D"/>
    <w:rsid w:val="0015476A"/>
    <w:rsid w:val="001549EF"/>
    <w:rsid w:val="00154E96"/>
    <w:rsid w:val="00154F74"/>
    <w:rsid w:val="00154F7A"/>
    <w:rsid w:val="00155107"/>
    <w:rsid w:val="00155306"/>
    <w:rsid w:val="001553EE"/>
    <w:rsid w:val="0015548E"/>
    <w:rsid w:val="00155A62"/>
    <w:rsid w:val="00156976"/>
    <w:rsid w:val="00156EF1"/>
    <w:rsid w:val="00156F0F"/>
    <w:rsid w:val="00157AFD"/>
    <w:rsid w:val="00157FC3"/>
    <w:rsid w:val="001600BC"/>
    <w:rsid w:val="001601B5"/>
    <w:rsid w:val="00160539"/>
    <w:rsid w:val="001605BD"/>
    <w:rsid w:val="00160620"/>
    <w:rsid w:val="00160A61"/>
    <w:rsid w:val="00160B3E"/>
    <w:rsid w:val="00160DAF"/>
    <w:rsid w:val="001613E4"/>
    <w:rsid w:val="001628EC"/>
    <w:rsid w:val="00163528"/>
    <w:rsid w:val="00163960"/>
    <w:rsid w:val="00163EC2"/>
    <w:rsid w:val="001641B0"/>
    <w:rsid w:val="00164B0A"/>
    <w:rsid w:val="00164CD4"/>
    <w:rsid w:val="00164FCA"/>
    <w:rsid w:val="00165544"/>
    <w:rsid w:val="00165E03"/>
    <w:rsid w:val="00165ECD"/>
    <w:rsid w:val="001673D1"/>
    <w:rsid w:val="00167734"/>
    <w:rsid w:val="00167BE0"/>
    <w:rsid w:val="00167D8B"/>
    <w:rsid w:val="00167EAF"/>
    <w:rsid w:val="00170236"/>
    <w:rsid w:val="001704C7"/>
    <w:rsid w:val="001705DD"/>
    <w:rsid w:val="001709FC"/>
    <w:rsid w:val="00170AE5"/>
    <w:rsid w:val="0017186C"/>
    <w:rsid w:val="0017188C"/>
    <w:rsid w:val="00171A07"/>
    <w:rsid w:val="00171BDE"/>
    <w:rsid w:val="00172140"/>
    <w:rsid w:val="00172574"/>
    <w:rsid w:val="00172934"/>
    <w:rsid w:val="00172F83"/>
    <w:rsid w:val="001736D0"/>
    <w:rsid w:val="001736D2"/>
    <w:rsid w:val="00173B2C"/>
    <w:rsid w:val="00173F77"/>
    <w:rsid w:val="0017400B"/>
    <w:rsid w:val="001743E0"/>
    <w:rsid w:val="00174544"/>
    <w:rsid w:val="00174BFB"/>
    <w:rsid w:val="00174D47"/>
    <w:rsid w:val="001751BE"/>
    <w:rsid w:val="001751DA"/>
    <w:rsid w:val="001758D5"/>
    <w:rsid w:val="00175987"/>
    <w:rsid w:val="00175DF6"/>
    <w:rsid w:val="001760DB"/>
    <w:rsid w:val="0017619D"/>
    <w:rsid w:val="00176296"/>
    <w:rsid w:val="0017679F"/>
    <w:rsid w:val="00176877"/>
    <w:rsid w:val="00176A81"/>
    <w:rsid w:val="001771FE"/>
    <w:rsid w:val="00180124"/>
    <w:rsid w:val="001801AA"/>
    <w:rsid w:val="00180658"/>
    <w:rsid w:val="00180B72"/>
    <w:rsid w:val="00181DB4"/>
    <w:rsid w:val="00182338"/>
    <w:rsid w:val="00182B23"/>
    <w:rsid w:val="00182C2C"/>
    <w:rsid w:val="00182F42"/>
    <w:rsid w:val="001831AF"/>
    <w:rsid w:val="001831E8"/>
    <w:rsid w:val="00183484"/>
    <w:rsid w:val="0018349B"/>
    <w:rsid w:val="00183C8A"/>
    <w:rsid w:val="00184894"/>
    <w:rsid w:val="00184B53"/>
    <w:rsid w:val="0018578F"/>
    <w:rsid w:val="001861F7"/>
    <w:rsid w:val="00186620"/>
    <w:rsid w:val="00186654"/>
    <w:rsid w:val="001867B9"/>
    <w:rsid w:val="0018692A"/>
    <w:rsid w:val="00186A7C"/>
    <w:rsid w:val="00186C7B"/>
    <w:rsid w:val="00186DB0"/>
    <w:rsid w:val="00187328"/>
    <w:rsid w:val="00187BC7"/>
    <w:rsid w:val="00187CB6"/>
    <w:rsid w:val="00187DA1"/>
    <w:rsid w:val="00187E3E"/>
    <w:rsid w:val="00187E6C"/>
    <w:rsid w:val="00187E96"/>
    <w:rsid w:val="00187F30"/>
    <w:rsid w:val="0019087D"/>
    <w:rsid w:val="00190909"/>
    <w:rsid w:val="00190CBF"/>
    <w:rsid w:val="0019102B"/>
    <w:rsid w:val="0019142E"/>
    <w:rsid w:val="0019169D"/>
    <w:rsid w:val="001918D0"/>
    <w:rsid w:val="00191B65"/>
    <w:rsid w:val="00192388"/>
    <w:rsid w:val="0019243E"/>
    <w:rsid w:val="001929A6"/>
    <w:rsid w:val="00192EA6"/>
    <w:rsid w:val="0019315B"/>
    <w:rsid w:val="00193872"/>
    <w:rsid w:val="0019392B"/>
    <w:rsid w:val="001939CD"/>
    <w:rsid w:val="00193BA0"/>
    <w:rsid w:val="00193C30"/>
    <w:rsid w:val="00193FAD"/>
    <w:rsid w:val="00193FED"/>
    <w:rsid w:val="0019424D"/>
    <w:rsid w:val="0019454D"/>
    <w:rsid w:val="001946BF"/>
    <w:rsid w:val="001948E3"/>
    <w:rsid w:val="00195095"/>
    <w:rsid w:val="00195295"/>
    <w:rsid w:val="00195456"/>
    <w:rsid w:val="0019554D"/>
    <w:rsid w:val="0019597E"/>
    <w:rsid w:val="00195C09"/>
    <w:rsid w:val="00195C7C"/>
    <w:rsid w:val="00195D7D"/>
    <w:rsid w:val="001960DD"/>
    <w:rsid w:val="00196149"/>
    <w:rsid w:val="001962C3"/>
    <w:rsid w:val="00196305"/>
    <w:rsid w:val="001963E8"/>
    <w:rsid w:val="0019645D"/>
    <w:rsid w:val="00196606"/>
    <w:rsid w:val="00196A1A"/>
    <w:rsid w:val="00197057"/>
    <w:rsid w:val="0019727E"/>
    <w:rsid w:val="00197A9B"/>
    <w:rsid w:val="00197F09"/>
    <w:rsid w:val="001A0016"/>
    <w:rsid w:val="001A0573"/>
    <w:rsid w:val="001A0980"/>
    <w:rsid w:val="001A0B3E"/>
    <w:rsid w:val="001A0F2B"/>
    <w:rsid w:val="001A11FD"/>
    <w:rsid w:val="001A1626"/>
    <w:rsid w:val="001A1FB9"/>
    <w:rsid w:val="001A2084"/>
    <w:rsid w:val="001A264D"/>
    <w:rsid w:val="001A2855"/>
    <w:rsid w:val="001A2C54"/>
    <w:rsid w:val="001A2D48"/>
    <w:rsid w:val="001A33C8"/>
    <w:rsid w:val="001A34A5"/>
    <w:rsid w:val="001A34C2"/>
    <w:rsid w:val="001A3C10"/>
    <w:rsid w:val="001A3E84"/>
    <w:rsid w:val="001A421B"/>
    <w:rsid w:val="001A4CC7"/>
    <w:rsid w:val="001A4D45"/>
    <w:rsid w:val="001A5482"/>
    <w:rsid w:val="001A556A"/>
    <w:rsid w:val="001A5A4F"/>
    <w:rsid w:val="001A5AA9"/>
    <w:rsid w:val="001A5E63"/>
    <w:rsid w:val="001A5FF5"/>
    <w:rsid w:val="001A6136"/>
    <w:rsid w:val="001A686E"/>
    <w:rsid w:val="001A68C1"/>
    <w:rsid w:val="001A70EC"/>
    <w:rsid w:val="001A7729"/>
    <w:rsid w:val="001A78BC"/>
    <w:rsid w:val="001A7B70"/>
    <w:rsid w:val="001A7BA3"/>
    <w:rsid w:val="001B004B"/>
    <w:rsid w:val="001B00F9"/>
    <w:rsid w:val="001B0199"/>
    <w:rsid w:val="001B0227"/>
    <w:rsid w:val="001B0818"/>
    <w:rsid w:val="001B1629"/>
    <w:rsid w:val="001B163C"/>
    <w:rsid w:val="001B1B56"/>
    <w:rsid w:val="001B1E04"/>
    <w:rsid w:val="001B2B92"/>
    <w:rsid w:val="001B33C0"/>
    <w:rsid w:val="001B34ED"/>
    <w:rsid w:val="001B3647"/>
    <w:rsid w:val="001B3867"/>
    <w:rsid w:val="001B3A6A"/>
    <w:rsid w:val="001B3D71"/>
    <w:rsid w:val="001B3E7F"/>
    <w:rsid w:val="001B4239"/>
    <w:rsid w:val="001B424A"/>
    <w:rsid w:val="001B4395"/>
    <w:rsid w:val="001B43DE"/>
    <w:rsid w:val="001B46A3"/>
    <w:rsid w:val="001B5BF9"/>
    <w:rsid w:val="001B5DAD"/>
    <w:rsid w:val="001B5DB2"/>
    <w:rsid w:val="001B6082"/>
    <w:rsid w:val="001B650D"/>
    <w:rsid w:val="001B6CA9"/>
    <w:rsid w:val="001B6F7F"/>
    <w:rsid w:val="001B722F"/>
    <w:rsid w:val="001B7351"/>
    <w:rsid w:val="001B73B1"/>
    <w:rsid w:val="001B7624"/>
    <w:rsid w:val="001C0056"/>
    <w:rsid w:val="001C020D"/>
    <w:rsid w:val="001C0212"/>
    <w:rsid w:val="001C07E1"/>
    <w:rsid w:val="001C0BBE"/>
    <w:rsid w:val="001C169E"/>
    <w:rsid w:val="001C184C"/>
    <w:rsid w:val="001C2089"/>
    <w:rsid w:val="001C22AA"/>
    <w:rsid w:val="001C258A"/>
    <w:rsid w:val="001C28AE"/>
    <w:rsid w:val="001C2C50"/>
    <w:rsid w:val="001C3851"/>
    <w:rsid w:val="001C3877"/>
    <w:rsid w:val="001C3DF9"/>
    <w:rsid w:val="001C4214"/>
    <w:rsid w:val="001C47E1"/>
    <w:rsid w:val="001C4A0F"/>
    <w:rsid w:val="001C4B5F"/>
    <w:rsid w:val="001C4E5F"/>
    <w:rsid w:val="001C5023"/>
    <w:rsid w:val="001C5E3B"/>
    <w:rsid w:val="001C5F3A"/>
    <w:rsid w:val="001C67C6"/>
    <w:rsid w:val="001C68E9"/>
    <w:rsid w:val="001C6AA1"/>
    <w:rsid w:val="001C6AD9"/>
    <w:rsid w:val="001C746F"/>
    <w:rsid w:val="001C7B16"/>
    <w:rsid w:val="001C7CA8"/>
    <w:rsid w:val="001C7F29"/>
    <w:rsid w:val="001D074B"/>
    <w:rsid w:val="001D075F"/>
    <w:rsid w:val="001D08CA"/>
    <w:rsid w:val="001D111A"/>
    <w:rsid w:val="001D1289"/>
    <w:rsid w:val="001D14C0"/>
    <w:rsid w:val="001D22EC"/>
    <w:rsid w:val="001D25BC"/>
    <w:rsid w:val="001D2602"/>
    <w:rsid w:val="001D26FF"/>
    <w:rsid w:val="001D272A"/>
    <w:rsid w:val="001D2885"/>
    <w:rsid w:val="001D2FF2"/>
    <w:rsid w:val="001D3100"/>
    <w:rsid w:val="001D37EA"/>
    <w:rsid w:val="001D42F8"/>
    <w:rsid w:val="001D44CE"/>
    <w:rsid w:val="001D4762"/>
    <w:rsid w:val="001D4EE2"/>
    <w:rsid w:val="001D5DE0"/>
    <w:rsid w:val="001D60AF"/>
    <w:rsid w:val="001D6BDE"/>
    <w:rsid w:val="001D6E06"/>
    <w:rsid w:val="001D7518"/>
    <w:rsid w:val="001D7C6A"/>
    <w:rsid w:val="001D7EFC"/>
    <w:rsid w:val="001E017A"/>
    <w:rsid w:val="001E0D65"/>
    <w:rsid w:val="001E153D"/>
    <w:rsid w:val="001E1A3E"/>
    <w:rsid w:val="001E1B05"/>
    <w:rsid w:val="001E23FA"/>
    <w:rsid w:val="001E244D"/>
    <w:rsid w:val="001E24B7"/>
    <w:rsid w:val="001E265E"/>
    <w:rsid w:val="001E27E9"/>
    <w:rsid w:val="001E2DAA"/>
    <w:rsid w:val="001E3DA7"/>
    <w:rsid w:val="001E3E19"/>
    <w:rsid w:val="001E3F4A"/>
    <w:rsid w:val="001E495E"/>
    <w:rsid w:val="001E652D"/>
    <w:rsid w:val="001E69A2"/>
    <w:rsid w:val="001E6AB2"/>
    <w:rsid w:val="001E6BB4"/>
    <w:rsid w:val="001E702E"/>
    <w:rsid w:val="001E74FF"/>
    <w:rsid w:val="001E7AA9"/>
    <w:rsid w:val="001E7B9A"/>
    <w:rsid w:val="001E7DF6"/>
    <w:rsid w:val="001E7E66"/>
    <w:rsid w:val="001F018D"/>
    <w:rsid w:val="001F0238"/>
    <w:rsid w:val="001F064F"/>
    <w:rsid w:val="001F0A79"/>
    <w:rsid w:val="001F0F1A"/>
    <w:rsid w:val="001F117F"/>
    <w:rsid w:val="001F1742"/>
    <w:rsid w:val="001F1D0E"/>
    <w:rsid w:val="001F208C"/>
    <w:rsid w:val="001F256F"/>
    <w:rsid w:val="001F2BC6"/>
    <w:rsid w:val="001F2CC3"/>
    <w:rsid w:val="001F2F39"/>
    <w:rsid w:val="001F323A"/>
    <w:rsid w:val="001F395D"/>
    <w:rsid w:val="001F3AEB"/>
    <w:rsid w:val="001F4E1E"/>
    <w:rsid w:val="001F5431"/>
    <w:rsid w:val="001F5B6A"/>
    <w:rsid w:val="001F5BCA"/>
    <w:rsid w:val="001F5E86"/>
    <w:rsid w:val="001F6084"/>
    <w:rsid w:val="001F61F8"/>
    <w:rsid w:val="001F6553"/>
    <w:rsid w:val="001F65FD"/>
    <w:rsid w:val="001F71F1"/>
    <w:rsid w:val="001F72D2"/>
    <w:rsid w:val="00200097"/>
    <w:rsid w:val="00200517"/>
    <w:rsid w:val="00200A4C"/>
    <w:rsid w:val="00201183"/>
    <w:rsid w:val="00201258"/>
    <w:rsid w:val="002014D6"/>
    <w:rsid w:val="00201876"/>
    <w:rsid w:val="00201CA9"/>
    <w:rsid w:val="00202458"/>
    <w:rsid w:val="00202C66"/>
    <w:rsid w:val="00202C9D"/>
    <w:rsid w:val="00202DB9"/>
    <w:rsid w:val="00202F74"/>
    <w:rsid w:val="002032F6"/>
    <w:rsid w:val="002035AF"/>
    <w:rsid w:val="00203773"/>
    <w:rsid w:val="00203CF5"/>
    <w:rsid w:val="002042B0"/>
    <w:rsid w:val="002044A7"/>
    <w:rsid w:val="00204559"/>
    <w:rsid w:val="0020483F"/>
    <w:rsid w:val="0020489D"/>
    <w:rsid w:val="00204B30"/>
    <w:rsid w:val="00204E09"/>
    <w:rsid w:val="0020581A"/>
    <w:rsid w:val="00205DF3"/>
    <w:rsid w:val="00205F63"/>
    <w:rsid w:val="002063A4"/>
    <w:rsid w:val="002069CC"/>
    <w:rsid w:val="00206B50"/>
    <w:rsid w:val="002072E8"/>
    <w:rsid w:val="00207423"/>
    <w:rsid w:val="002077D1"/>
    <w:rsid w:val="00207A5C"/>
    <w:rsid w:val="00207C26"/>
    <w:rsid w:val="002100C0"/>
    <w:rsid w:val="0021048A"/>
    <w:rsid w:val="00210662"/>
    <w:rsid w:val="00210856"/>
    <w:rsid w:val="002111BB"/>
    <w:rsid w:val="0021168A"/>
    <w:rsid w:val="00211CBA"/>
    <w:rsid w:val="00211D2B"/>
    <w:rsid w:val="00211D4B"/>
    <w:rsid w:val="00212305"/>
    <w:rsid w:val="00212411"/>
    <w:rsid w:val="00212601"/>
    <w:rsid w:val="002128F1"/>
    <w:rsid w:val="002130EA"/>
    <w:rsid w:val="0021377D"/>
    <w:rsid w:val="00213997"/>
    <w:rsid w:val="00213D0C"/>
    <w:rsid w:val="00214025"/>
    <w:rsid w:val="002141CE"/>
    <w:rsid w:val="00214982"/>
    <w:rsid w:val="00215D64"/>
    <w:rsid w:val="002164AF"/>
    <w:rsid w:val="002165A6"/>
    <w:rsid w:val="0021681C"/>
    <w:rsid w:val="0021701B"/>
    <w:rsid w:val="00217B5A"/>
    <w:rsid w:val="00220609"/>
    <w:rsid w:val="00220EEC"/>
    <w:rsid w:val="00220F12"/>
    <w:rsid w:val="00220FDE"/>
    <w:rsid w:val="00222291"/>
    <w:rsid w:val="002231EB"/>
    <w:rsid w:val="002233DC"/>
    <w:rsid w:val="0022380D"/>
    <w:rsid w:val="00223F75"/>
    <w:rsid w:val="00223F8F"/>
    <w:rsid w:val="00223FE9"/>
    <w:rsid w:val="002241BB"/>
    <w:rsid w:val="002243F1"/>
    <w:rsid w:val="00224456"/>
    <w:rsid w:val="00224797"/>
    <w:rsid w:val="00225026"/>
    <w:rsid w:val="00225113"/>
    <w:rsid w:val="00225304"/>
    <w:rsid w:val="0022531C"/>
    <w:rsid w:val="002254C1"/>
    <w:rsid w:val="0022553C"/>
    <w:rsid w:val="00225550"/>
    <w:rsid w:val="00225F67"/>
    <w:rsid w:val="002261A3"/>
    <w:rsid w:val="00226883"/>
    <w:rsid w:val="00226F42"/>
    <w:rsid w:val="00227207"/>
    <w:rsid w:val="00227603"/>
    <w:rsid w:val="00227834"/>
    <w:rsid w:val="00227D39"/>
    <w:rsid w:val="00230DEA"/>
    <w:rsid w:val="00231837"/>
    <w:rsid w:val="00232220"/>
    <w:rsid w:val="00232412"/>
    <w:rsid w:val="002330CB"/>
    <w:rsid w:val="00233AFE"/>
    <w:rsid w:val="00233ED2"/>
    <w:rsid w:val="00234018"/>
    <w:rsid w:val="002344EB"/>
    <w:rsid w:val="002347C7"/>
    <w:rsid w:val="0023481E"/>
    <w:rsid w:val="00234870"/>
    <w:rsid w:val="00234A73"/>
    <w:rsid w:val="00235549"/>
    <w:rsid w:val="002355C2"/>
    <w:rsid w:val="00235709"/>
    <w:rsid w:val="0023595C"/>
    <w:rsid w:val="00235A13"/>
    <w:rsid w:val="00235BB8"/>
    <w:rsid w:val="00235C67"/>
    <w:rsid w:val="00236A80"/>
    <w:rsid w:val="002375CD"/>
    <w:rsid w:val="00237616"/>
    <w:rsid w:val="0024016C"/>
    <w:rsid w:val="0024028D"/>
    <w:rsid w:val="00240446"/>
    <w:rsid w:val="00240EEA"/>
    <w:rsid w:val="0024149B"/>
    <w:rsid w:val="00241C71"/>
    <w:rsid w:val="002422D1"/>
    <w:rsid w:val="00242929"/>
    <w:rsid w:val="00242AC4"/>
    <w:rsid w:val="00242E0F"/>
    <w:rsid w:val="00243C92"/>
    <w:rsid w:val="0024503D"/>
    <w:rsid w:val="00245272"/>
    <w:rsid w:val="00245BA2"/>
    <w:rsid w:val="00245BC0"/>
    <w:rsid w:val="00245C64"/>
    <w:rsid w:val="0024677C"/>
    <w:rsid w:val="0024699D"/>
    <w:rsid w:val="00246B4B"/>
    <w:rsid w:val="0024713C"/>
    <w:rsid w:val="0024746B"/>
    <w:rsid w:val="0024752E"/>
    <w:rsid w:val="0024783A"/>
    <w:rsid w:val="002478CE"/>
    <w:rsid w:val="00247EF9"/>
    <w:rsid w:val="002501FE"/>
    <w:rsid w:val="002502CA"/>
    <w:rsid w:val="0025065C"/>
    <w:rsid w:val="00250D2F"/>
    <w:rsid w:val="0025161B"/>
    <w:rsid w:val="00251BE1"/>
    <w:rsid w:val="00253004"/>
    <w:rsid w:val="0025361E"/>
    <w:rsid w:val="00253DC8"/>
    <w:rsid w:val="002544A0"/>
    <w:rsid w:val="002544D4"/>
    <w:rsid w:val="0025487A"/>
    <w:rsid w:val="0025557B"/>
    <w:rsid w:val="002556BB"/>
    <w:rsid w:val="0025586E"/>
    <w:rsid w:val="002559E8"/>
    <w:rsid w:val="00255BC9"/>
    <w:rsid w:val="002563DB"/>
    <w:rsid w:val="002564B4"/>
    <w:rsid w:val="002566BF"/>
    <w:rsid w:val="00257458"/>
    <w:rsid w:val="00257697"/>
    <w:rsid w:val="00257797"/>
    <w:rsid w:val="00260041"/>
    <w:rsid w:val="00260194"/>
    <w:rsid w:val="00260674"/>
    <w:rsid w:val="002608F5"/>
    <w:rsid w:val="00260A4E"/>
    <w:rsid w:val="00261286"/>
    <w:rsid w:val="002612C9"/>
    <w:rsid w:val="00262127"/>
    <w:rsid w:val="0026251F"/>
    <w:rsid w:val="0026279F"/>
    <w:rsid w:val="00262C24"/>
    <w:rsid w:val="002635A8"/>
    <w:rsid w:val="00263A73"/>
    <w:rsid w:val="00264355"/>
    <w:rsid w:val="00264A1F"/>
    <w:rsid w:val="00264E75"/>
    <w:rsid w:val="00264ED2"/>
    <w:rsid w:val="002653DE"/>
    <w:rsid w:val="00265844"/>
    <w:rsid w:val="00265A32"/>
    <w:rsid w:val="002661C0"/>
    <w:rsid w:val="00266798"/>
    <w:rsid w:val="0026746D"/>
    <w:rsid w:val="002675A4"/>
    <w:rsid w:val="00267BEB"/>
    <w:rsid w:val="00270098"/>
    <w:rsid w:val="002700A2"/>
    <w:rsid w:val="0027121C"/>
    <w:rsid w:val="00271384"/>
    <w:rsid w:val="00271450"/>
    <w:rsid w:val="002719C9"/>
    <w:rsid w:val="00271C51"/>
    <w:rsid w:val="00272133"/>
    <w:rsid w:val="0027217A"/>
    <w:rsid w:val="00272196"/>
    <w:rsid w:val="00272A24"/>
    <w:rsid w:val="00272D3A"/>
    <w:rsid w:val="00272D3F"/>
    <w:rsid w:val="00272FF5"/>
    <w:rsid w:val="00274108"/>
    <w:rsid w:val="0027432B"/>
    <w:rsid w:val="002744CF"/>
    <w:rsid w:val="00274EB3"/>
    <w:rsid w:val="00275183"/>
    <w:rsid w:val="00275542"/>
    <w:rsid w:val="00275922"/>
    <w:rsid w:val="00275C94"/>
    <w:rsid w:val="00275E7A"/>
    <w:rsid w:val="0027600C"/>
    <w:rsid w:val="002766A2"/>
    <w:rsid w:val="00276A41"/>
    <w:rsid w:val="00276EE5"/>
    <w:rsid w:val="00277919"/>
    <w:rsid w:val="00277E21"/>
    <w:rsid w:val="00280417"/>
    <w:rsid w:val="00280A31"/>
    <w:rsid w:val="0028109A"/>
    <w:rsid w:val="00281145"/>
    <w:rsid w:val="00281275"/>
    <w:rsid w:val="00281EC4"/>
    <w:rsid w:val="00282599"/>
    <w:rsid w:val="00282C51"/>
    <w:rsid w:val="00282EF0"/>
    <w:rsid w:val="002830F7"/>
    <w:rsid w:val="00283C25"/>
    <w:rsid w:val="00284168"/>
    <w:rsid w:val="0028416B"/>
    <w:rsid w:val="002842E3"/>
    <w:rsid w:val="00284390"/>
    <w:rsid w:val="00284455"/>
    <w:rsid w:val="00284599"/>
    <w:rsid w:val="00284A5C"/>
    <w:rsid w:val="00284C56"/>
    <w:rsid w:val="00284E49"/>
    <w:rsid w:val="00284FC2"/>
    <w:rsid w:val="002851B4"/>
    <w:rsid w:val="00285325"/>
    <w:rsid w:val="00285443"/>
    <w:rsid w:val="002857C5"/>
    <w:rsid w:val="00285BE3"/>
    <w:rsid w:val="00286003"/>
    <w:rsid w:val="002865A8"/>
    <w:rsid w:val="00286739"/>
    <w:rsid w:val="00286A62"/>
    <w:rsid w:val="00286D6A"/>
    <w:rsid w:val="002871F1"/>
    <w:rsid w:val="002878CD"/>
    <w:rsid w:val="0028797A"/>
    <w:rsid w:val="00287BC0"/>
    <w:rsid w:val="00287BFF"/>
    <w:rsid w:val="00287ED5"/>
    <w:rsid w:val="00290402"/>
    <w:rsid w:val="0029080D"/>
    <w:rsid w:val="00290B97"/>
    <w:rsid w:val="00290BBF"/>
    <w:rsid w:val="002914C3"/>
    <w:rsid w:val="00291624"/>
    <w:rsid w:val="002916A2"/>
    <w:rsid w:val="00291901"/>
    <w:rsid w:val="00291908"/>
    <w:rsid w:val="00291DF5"/>
    <w:rsid w:val="00292434"/>
    <w:rsid w:val="00292A8E"/>
    <w:rsid w:val="00292E4D"/>
    <w:rsid w:val="0029381C"/>
    <w:rsid w:val="00293880"/>
    <w:rsid w:val="00293893"/>
    <w:rsid w:val="00293B87"/>
    <w:rsid w:val="00293C29"/>
    <w:rsid w:val="00293CE5"/>
    <w:rsid w:val="00294C84"/>
    <w:rsid w:val="00294CD1"/>
    <w:rsid w:val="002951F4"/>
    <w:rsid w:val="002953A0"/>
    <w:rsid w:val="00295534"/>
    <w:rsid w:val="00295822"/>
    <w:rsid w:val="00295866"/>
    <w:rsid w:val="002959EA"/>
    <w:rsid w:val="00295DBF"/>
    <w:rsid w:val="0029603C"/>
    <w:rsid w:val="002960F7"/>
    <w:rsid w:val="0029629B"/>
    <w:rsid w:val="00296D02"/>
    <w:rsid w:val="00297060"/>
    <w:rsid w:val="0029721A"/>
    <w:rsid w:val="00297AB2"/>
    <w:rsid w:val="00297AEC"/>
    <w:rsid w:val="00297DC0"/>
    <w:rsid w:val="002A0701"/>
    <w:rsid w:val="002A07D2"/>
    <w:rsid w:val="002A0B8C"/>
    <w:rsid w:val="002A145E"/>
    <w:rsid w:val="002A2419"/>
    <w:rsid w:val="002A24BC"/>
    <w:rsid w:val="002A261C"/>
    <w:rsid w:val="002A2630"/>
    <w:rsid w:val="002A2B48"/>
    <w:rsid w:val="002A2CA9"/>
    <w:rsid w:val="002A3141"/>
    <w:rsid w:val="002A32B5"/>
    <w:rsid w:val="002A3452"/>
    <w:rsid w:val="002A3A17"/>
    <w:rsid w:val="002A3A6C"/>
    <w:rsid w:val="002A3BE3"/>
    <w:rsid w:val="002A3C7E"/>
    <w:rsid w:val="002A3E7C"/>
    <w:rsid w:val="002A4BC7"/>
    <w:rsid w:val="002A4D12"/>
    <w:rsid w:val="002A5831"/>
    <w:rsid w:val="002A5BA0"/>
    <w:rsid w:val="002A6533"/>
    <w:rsid w:val="002B01CD"/>
    <w:rsid w:val="002B0264"/>
    <w:rsid w:val="002B046A"/>
    <w:rsid w:val="002B0BE7"/>
    <w:rsid w:val="002B0CE1"/>
    <w:rsid w:val="002B0FB1"/>
    <w:rsid w:val="002B1180"/>
    <w:rsid w:val="002B16C6"/>
    <w:rsid w:val="002B18A0"/>
    <w:rsid w:val="002B24FD"/>
    <w:rsid w:val="002B2AAB"/>
    <w:rsid w:val="002B2F9A"/>
    <w:rsid w:val="002B365C"/>
    <w:rsid w:val="002B4CCF"/>
    <w:rsid w:val="002B4FA1"/>
    <w:rsid w:val="002B4FD2"/>
    <w:rsid w:val="002B540B"/>
    <w:rsid w:val="002B55C0"/>
    <w:rsid w:val="002B57F6"/>
    <w:rsid w:val="002B5E22"/>
    <w:rsid w:val="002B6414"/>
    <w:rsid w:val="002B67BE"/>
    <w:rsid w:val="002B67FC"/>
    <w:rsid w:val="002B7387"/>
    <w:rsid w:val="002B77AF"/>
    <w:rsid w:val="002B7A40"/>
    <w:rsid w:val="002B7D51"/>
    <w:rsid w:val="002C086B"/>
    <w:rsid w:val="002C08AA"/>
    <w:rsid w:val="002C0CDA"/>
    <w:rsid w:val="002C0ED1"/>
    <w:rsid w:val="002C1081"/>
    <w:rsid w:val="002C128D"/>
    <w:rsid w:val="002C12A1"/>
    <w:rsid w:val="002C13F1"/>
    <w:rsid w:val="002C1660"/>
    <w:rsid w:val="002C1DA7"/>
    <w:rsid w:val="002C1DF5"/>
    <w:rsid w:val="002C2070"/>
    <w:rsid w:val="002C2266"/>
    <w:rsid w:val="002C2D0F"/>
    <w:rsid w:val="002C2FC0"/>
    <w:rsid w:val="002C3030"/>
    <w:rsid w:val="002C3644"/>
    <w:rsid w:val="002C3B2D"/>
    <w:rsid w:val="002C3ECB"/>
    <w:rsid w:val="002C4255"/>
    <w:rsid w:val="002C484D"/>
    <w:rsid w:val="002C5786"/>
    <w:rsid w:val="002C579A"/>
    <w:rsid w:val="002C5996"/>
    <w:rsid w:val="002C5A46"/>
    <w:rsid w:val="002C5FBA"/>
    <w:rsid w:val="002C6052"/>
    <w:rsid w:val="002C6172"/>
    <w:rsid w:val="002C641F"/>
    <w:rsid w:val="002C6A3A"/>
    <w:rsid w:val="002C6DC4"/>
    <w:rsid w:val="002C7153"/>
    <w:rsid w:val="002C79C0"/>
    <w:rsid w:val="002D1331"/>
    <w:rsid w:val="002D1439"/>
    <w:rsid w:val="002D15DE"/>
    <w:rsid w:val="002D1A56"/>
    <w:rsid w:val="002D1B34"/>
    <w:rsid w:val="002D22DE"/>
    <w:rsid w:val="002D2813"/>
    <w:rsid w:val="002D2860"/>
    <w:rsid w:val="002D2AAD"/>
    <w:rsid w:val="002D2AD8"/>
    <w:rsid w:val="002D2CF4"/>
    <w:rsid w:val="002D3426"/>
    <w:rsid w:val="002D4086"/>
    <w:rsid w:val="002D42AB"/>
    <w:rsid w:val="002D42BE"/>
    <w:rsid w:val="002D450A"/>
    <w:rsid w:val="002D4946"/>
    <w:rsid w:val="002D53F8"/>
    <w:rsid w:val="002D61E7"/>
    <w:rsid w:val="002D6681"/>
    <w:rsid w:val="002D6CC8"/>
    <w:rsid w:val="002D6D62"/>
    <w:rsid w:val="002D6DD2"/>
    <w:rsid w:val="002D6FE6"/>
    <w:rsid w:val="002D71D9"/>
    <w:rsid w:val="002D7222"/>
    <w:rsid w:val="002D7370"/>
    <w:rsid w:val="002D73F5"/>
    <w:rsid w:val="002D77C3"/>
    <w:rsid w:val="002D7CCC"/>
    <w:rsid w:val="002E0133"/>
    <w:rsid w:val="002E08AA"/>
    <w:rsid w:val="002E0DB0"/>
    <w:rsid w:val="002E12BD"/>
    <w:rsid w:val="002E1784"/>
    <w:rsid w:val="002E206D"/>
    <w:rsid w:val="002E2AF4"/>
    <w:rsid w:val="002E3544"/>
    <w:rsid w:val="002E38E1"/>
    <w:rsid w:val="002E3D50"/>
    <w:rsid w:val="002E3D97"/>
    <w:rsid w:val="002E3F4F"/>
    <w:rsid w:val="002E3F97"/>
    <w:rsid w:val="002E4078"/>
    <w:rsid w:val="002E4383"/>
    <w:rsid w:val="002E453A"/>
    <w:rsid w:val="002E46CC"/>
    <w:rsid w:val="002E4A63"/>
    <w:rsid w:val="002E4F3C"/>
    <w:rsid w:val="002E515B"/>
    <w:rsid w:val="002E541D"/>
    <w:rsid w:val="002E5598"/>
    <w:rsid w:val="002E594D"/>
    <w:rsid w:val="002E5F22"/>
    <w:rsid w:val="002E6601"/>
    <w:rsid w:val="002E6A7C"/>
    <w:rsid w:val="002E7249"/>
    <w:rsid w:val="002E737E"/>
    <w:rsid w:val="002E73F3"/>
    <w:rsid w:val="002E74A7"/>
    <w:rsid w:val="002E7804"/>
    <w:rsid w:val="002E7965"/>
    <w:rsid w:val="002E7A64"/>
    <w:rsid w:val="002F0343"/>
    <w:rsid w:val="002F05E8"/>
    <w:rsid w:val="002F08CD"/>
    <w:rsid w:val="002F0A71"/>
    <w:rsid w:val="002F0C9B"/>
    <w:rsid w:val="002F1009"/>
    <w:rsid w:val="002F14B9"/>
    <w:rsid w:val="002F178D"/>
    <w:rsid w:val="002F1D4D"/>
    <w:rsid w:val="002F1FEA"/>
    <w:rsid w:val="002F22A9"/>
    <w:rsid w:val="002F2475"/>
    <w:rsid w:val="002F2625"/>
    <w:rsid w:val="002F28CD"/>
    <w:rsid w:val="002F29F7"/>
    <w:rsid w:val="002F2C89"/>
    <w:rsid w:val="002F363D"/>
    <w:rsid w:val="002F3730"/>
    <w:rsid w:val="002F3876"/>
    <w:rsid w:val="002F391D"/>
    <w:rsid w:val="002F402A"/>
    <w:rsid w:val="002F46A7"/>
    <w:rsid w:val="002F4CC3"/>
    <w:rsid w:val="002F53AC"/>
    <w:rsid w:val="002F53FA"/>
    <w:rsid w:val="002F5658"/>
    <w:rsid w:val="002F5894"/>
    <w:rsid w:val="002F5FCF"/>
    <w:rsid w:val="002F6EBB"/>
    <w:rsid w:val="002F75A9"/>
    <w:rsid w:val="002F779E"/>
    <w:rsid w:val="002F7B1A"/>
    <w:rsid w:val="002F7EA4"/>
    <w:rsid w:val="002F7F2A"/>
    <w:rsid w:val="002F7F68"/>
    <w:rsid w:val="003002B4"/>
    <w:rsid w:val="0030042B"/>
    <w:rsid w:val="00300A4B"/>
    <w:rsid w:val="00300AA1"/>
    <w:rsid w:val="00300C07"/>
    <w:rsid w:val="00300C15"/>
    <w:rsid w:val="00300D93"/>
    <w:rsid w:val="00301CE6"/>
    <w:rsid w:val="003024A2"/>
    <w:rsid w:val="003026CA"/>
    <w:rsid w:val="00302719"/>
    <w:rsid w:val="00302FD6"/>
    <w:rsid w:val="00303394"/>
    <w:rsid w:val="003033D6"/>
    <w:rsid w:val="00303722"/>
    <w:rsid w:val="00303924"/>
    <w:rsid w:val="0030393B"/>
    <w:rsid w:val="003041BD"/>
    <w:rsid w:val="003045A6"/>
    <w:rsid w:val="00304CAC"/>
    <w:rsid w:val="0030578E"/>
    <w:rsid w:val="00305C0D"/>
    <w:rsid w:val="00305C32"/>
    <w:rsid w:val="00305D30"/>
    <w:rsid w:val="00306095"/>
    <w:rsid w:val="003061E4"/>
    <w:rsid w:val="00306EEE"/>
    <w:rsid w:val="00306EFC"/>
    <w:rsid w:val="00306F2E"/>
    <w:rsid w:val="00306FF4"/>
    <w:rsid w:val="003071F5"/>
    <w:rsid w:val="0030753E"/>
    <w:rsid w:val="003079C8"/>
    <w:rsid w:val="00307D29"/>
    <w:rsid w:val="00307DFD"/>
    <w:rsid w:val="00307F19"/>
    <w:rsid w:val="00310F84"/>
    <w:rsid w:val="00311DCC"/>
    <w:rsid w:val="00312053"/>
    <w:rsid w:val="00312214"/>
    <w:rsid w:val="003124CC"/>
    <w:rsid w:val="00312CF5"/>
    <w:rsid w:val="00312F25"/>
    <w:rsid w:val="00313195"/>
    <w:rsid w:val="003131C8"/>
    <w:rsid w:val="00313384"/>
    <w:rsid w:val="00313602"/>
    <w:rsid w:val="00313AB6"/>
    <w:rsid w:val="00313E64"/>
    <w:rsid w:val="00313F77"/>
    <w:rsid w:val="0031408E"/>
    <w:rsid w:val="00314723"/>
    <w:rsid w:val="00314962"/>
    <w:rsid w:val="00314D3A"/>
    <w:rsid w:val="003156E9"/>
    <w:rsid w:val="0031574F"/>
    <w:rsid w:val="00315DF7"/>
    <w:rsid w:val="003161BF"/>
    <w:rsid w:val="0031632D"/>
    <w:rsid w:val="0031658B"/>
    <w:rsid w:val="003166A0"/>
    <w:rsid w:val="00316B4B"/>
    <w:rsid w:val="00316E06"/>
    <w:rsid w:val="00317CB3"/>
    <w:rsid w:val="00317F3C"/>
    <w:rsid w:val="003206A9"/>
    <w:rsid w:val="00320C37"/>
    <w:rsid w:val="0032113A"/>
    <w:rsid w:val="00321349"/>
    <w:rsid w:val="00321368"/>
    <w:rsid w:val="003213D0"/>
    <w:rsid w:val="0032156E"/>
    <w:rsid w:val="00321C40"/>
    <w:rsid w:val="00321D19"/>
    <w:rsid w:val="003220A8"/>
    <w:rsid w:val="0032285D"/>
    <w:rsid w:val="00323104"/>
    <w:rsid w:val="003238F2"/>
    <w:rsid w:val="00323A0F"/>
    <w:rsid w:val="00323FDD"/>
    <w:rsid w:val="00324947"/>
    <w:rsid w:val="003249F2"/>
    <w:rsid w:val="00324E69"/>
    <w:rsid w:val="0032576A"/>
    <w:rsid w:val="00325BAD"/>
    <w:rsid w:val="00325E32"/>
    <w:rsid w:val="00325FE8"/>
    <w:rsid w:val="00326DAE"/>
    <w:rsid w:val="0032755F"/>
    <w:rsid w:val="00327768"/>
    <w:rsid w:val="003277AF"/>
    <w:rsid w:val="00327AA2"/>
    <w:rsid w:val="00327B65"/>
    <w:rsid w:val="00327D40"/>
    <w:rsid w:val="003300AB"/>
    <w:rsid w:val="0033105F"/>
    <w:rsid w:val="0033129E"/>
    <w:rsid w:val="003317DC"/>
    <w:rsid w:val="00331A69"/>
    <w:rsid w:val="00332419"/>
    <w:rsid w:val="00332DAD"/>
    <w:rsid w:val="0033332B"/>
    <w:rsid w:val="00333426"/>
    <w:rsid w:val="00333C53"/>
    <w:rsid w:val="00333CB8"/>
    <w:rsid w:val="00333D78"/>
    <w:rsid w:val="00333E7E"/>
    <w:rsid w:val="003348D3"/>
    <w:rsid w:val="00334EF7"/>
    <w:rsid w:val="003350F5"/>
    <w:rsid w:val="0033528E"/>
    <w:rsid w:val="003359F1"/>
    <w:rsid w:val="003361D3"/>
    <w:rsid w:val="00336307"/>
    <w:rsid w:val="0033650D"/>
    <w:rsid w:val="00336982"/>
    <w:rsid w:val="00337665"/>
    <w:rsid w:val="003378C4"/>
    <w:rsid w:val="003400EF"/>
    <w:rsid w:val="00340643"/>
    <w:rsid w:val="00340C46"/>
    <w:rsid w:val="003414CA"/>
    <w:rsid w:val="0034172F"/>
    <w:rsid w:val="00341AC9"/>
    <w:rsid w:val="00341DF2"/>
    <w:rsid w:val="0034246A"/>
    <w:rsid w:val="00342481"/>
    <w:rsid w:val="00342CE8"/>
    <w:rsid w:val="0034339E"/>
    <w:rsid w:val="00343621"/>
    <w:rsid w:val="0034375E"/>
    <w:rsid w:val="00343FC2"/>
    <w:rsid w:val="0034483F"/>
    <w:rsid w:val="00344CFC"/>
    <w:rsid w:val="00344F37"/>
    <w:rsid w:val="00345EFD"/>
    <w:rsid w:val="003460CB"/>
    <w:rsid w:val="00346988"/>
    <w:rsid w:val="00346D14"/>
    <w:rsid w:val="003474DC"/>
    <w:rsid w:val="003474F7"/>
    <w:rsid w:val="003476F9"/>
    <w:rsid w:val="003477F3"/>
    <w:rsid w:val="0034785C"/>
    <w:rsid w:val="003500A5"/>
    <w:rsid w:val="0035031E"/>
    <w:rsid w:val="00350A7E"/>
    <w:rsid w:val="00350F93"/>
    <w:rsid w:val="00351272"/>
    <w:rsid w:val="00351530"/>
    <w:rsid w:val="00351831"/>
    <w:rsid w:val="0035186E"/>
    <w:rsid w:val="003518EC"/>
    <w:rsid w:val="00351B52"/>
    <w:rsid w:val="003522EA"/>
    <w:rsid w:val="00352F24"/>
    <w:rsid w:val="00353222"/>
    <w:rsid w:val="003534ED"/>
    <w:rsid w:val="003538A2"/>
    <w:rsid w:val="00353DA2"/>
    <w:rsid w:val="00355933"/>
    <w:rsid w:val="00355E47"/>
    <w:rsid w:val="003564DC"/>
    <w:rsid w:val="00356991"/>
    <w:rsid w:val="00356A72"/>
    <w:rsid w:val="00356E82"/>
    <w:rsid w:val="00357251"/>
    <w:rsid w:val="0035773F"/>
    <w:rsid w:val="003579B8"/>
    <w:rsid w:val="00357AF5"/>
    <w:rsid w:val="00357CB2"/>
    <w:rsid w:val="00357F0A"/>
    <w:rsid w:val="0036032D"/>
    <w:rsid w:val="00360633"/>
    <w:rsid w:val="0036093A"/>
    <w:rsid w:val="0036110A"/>
    <w:rsid w:val="0036203A"/>
    <w:rsid w:val="0036218F"/>
    <w:rsid w:val="003623EB"/>
    <w:rsid w:val="0036251A"/>
    <w:rsid w:val="0036262C"/>
    <w:rsid w:val="00362984"/>
    <w:rsid w:val="00362E1E"/>
    <w:rsid w:val="0036322E"/>
    <w:rsid w:val="00363B01"/>
    <w:rsid w:val="00363C51"/>
    <w:rsid w:val="00363F45"/>
    <w:rsid w:val="00364C25"/>
    <w:rsid w:val="0036530A"/>
    <w:rsid w:val="00365576"/>
    <w:rsid w:val="003655E7"/>
    <w:rsid w:val="00365A98"/>
    <w:rsid w:val="00365DE6"/>
    <w:rsid w:val="00366061"/>
    <w:rsid w:val="00366393"/>
    <w:rsid w:val="00366507"/>
    <w:rsid w:val="003670E4"/>
    <w:rsid w:val="00367312"/>
    <w:rsid w:val="003675DD"/>
    <w:rsid w:val="00370498"/>
    <w:rsid w:val="00370755"/>
    <w:rsid w:val="0037077E"/>
    <w:rsid w:val="00370B03"/>
    <w:rsid w:val="00370C1B"/>
    <w:rsid w:val="00370DB0"/>
    <w:rsid w:val="003719B8"/>
    <w:rsid w:val="00371BC9"/>
    <w:rsid w:val="00371E80"/>
    <w:rsid w:val="0037275C"/>
    <w:rsid w:val="00372896"/>
    <w:rsid w:val="00372E04"/>
    <w:rsid w:val="00372F04"/>
    <w:rsid w:val="00372F86"/>
    <w:rsid w:val="00372FCA"/>
    <w:rsid w:val="003732DF"/>
    <w:rsid w:val="00373717"/>
    <w:rsid w:val="00373BA9"/>
    <w:rsid w:val="003741B4"/>
    <w:rsid w:val="003741EB"/>
    <w:rsid w:val="003744C5"/>
    <w:rsid w:val="003745D8"/>
    <w:rsid w:val="00374663"/>
    <w:rsid w:val="003752C1"/>
    <w:rsid w:val="0037537C"/>
    <w:rsid w:val="003753A5"/>
    <w:rsid w:val="003756B9"/>
    <w:rsid w:val="00375907"/>
    <w:rsid w:val="00375B9A"/>
    <w:rsid w:val="0037612D"/>
    <w:rsid w:val="00376E56"/>
    <w:rsid w:val="003771FA"/>
    <w:rsid w:val="00377664"/>
    <w:rsid w:val="0037774B"/>
    <w:rsid w:val="00377E9E"/>
    <w:rsid w:val="00380A63"/>
    <w:rsid w:val="0038252D"/>
    <w:rsid w:val="003826A0"/>
    <w:rsid w:val="0038282E"/>
    <w:rsid w:val="003835C8"/>
    <w:rsid w:val="00383CE3"/>
    <w:rsid w:val="00384566"/>
    <w:rsid w:val="00384811"/>
    <w:rsid w:val="0038571D"/>
    <w:rsid w:val="00385CFB"/>
    <w:rsid w:val="00386972"/>
    <w:rsid w:val="00386BE8"/>
    <w:rsid w:val="00386CC3"/>
    <w:rsid w:val="00387019"/>
    <w:rsid w:val="00387039"/>
    <w:rsid w:val="003870B6"/>
    <w:rsid w:val="003873FF"/>
    <w:rsid w:val="00387A14"/>
    <w:rsid w:val="00387A3E"/>
    <w:rsid w:val="00390A03"/>
    <w:rsid w:val="00390ACF"/>
    <w:rsid w:val="0039102E"/>
    <w:rsid w:val="00391254"/>
    <w:rsid w:val="00391872"/>
    <w:rsid w:val="00391923"/>
    <w:rsid w:val="00391B69"/>
    <w:rsid w:val="003922B5"/>
    <w:rsid w:val="0039230B"/>
    <w:rsid w:val="003927EA"/>
    <w:rsid w:val="00392906"/>
    <w:rsid w:val="00392B12"/>
    <w:rsid w:val="00393064"/>
    <w:rsid w:val="00393416"/>
    <w:rsid w:val="003934EF"/>
    <w:rsid w:val="00393A1D"/>
    <w:rsid w:val="00393C6D"/>
    <w:rsid w:val="00393EDC"/>
    <w:rsid w:val="003942A5"/>
    <w:rsid w:val="0039480D"/>
    <w:rsid w:val="00394BC9"/>
    <w:rsid w:val="00394F22"/>
    <w:rsid w:val="003951AE"/>
    <w:rsid w:val="0039565E"/>
    <w:rsid w:val="003959E0"/>
    <w:rsid w:val="003960AA"/>
    <w:rsid w:val="003963F7"/>
    <w:rsid w:val="0039690E"/>
    <w:rsid w:val="00396B13"/>
    <w:rsid w:val="003979CC"/>
    <w:rsid w:val="00397BBD"/>
    <w:rsid w:val="00397D05"/>
    <w:rsid w:val="003A0D95"/>
    <w:rsid w:val="003A0E81"/>
    <w:rsid w:val="003A0F1F"/>
    <w:rsid w:val="003A1599"/>
    <w:rsid w:val="003A26F4"/>
    <w:rsid w:val="003A299D"/>
    <w:rsid w:val="003A2AF0"/>
    <w:rsid w:val="003A2F69"/>
    <w:rsid w:val="003A3CE2"/>
    <w:rsid w:val="003A3D1D"/>
    <w:rsid w:val="003A3D27"/>
    <w:rsid w:val="003A4364"/>
    <w:rsid w:val="003A484F"/>
    <w:rsid w:val="003A487F"/>
    <w:rsid w:val="003A4991"/>
    <w:rsid w:val="003A4A33"/>
    <w:rsid w:val="003A4C2F"/>
    <w:rsid w:val="003A5DB5"/>
    <w:rsid w:val="003A5E90"/>
    <w:rsid w:val="003A6AFA"/>
    <w:rsid w:val="003A6EC6"/>
    <w:rsid w:val="003A6F75"/>
    <w:rsid w:val="003A7639"/>
    <w:rsid w:val="003A7EA6"/>
    <w:rsid w:val="003A7F0B"/>
    <w:rsid w:val="003B00D8"/>
    <w:rsid w:val="003B022F"/>
    <w:rsid w:val="003B04DD"/>
    <w:rsid w:val="003B05C6"/>
    <w:rsid w:val="003B0B8F"/>
    <w:rsid w:val="003B12AC"/>
    <w:rsid w:val="003B1559"/>
    <w:rsid w:val="003B17CB"/>
    <w:rsid w:val="003B18F4"/>
    <w:rsid w:val="003B1BED"/>
    <w:rsid w:val="003B26B9"/>
    <w:rsid w:val="003B2739"/>
    <w:rsid w:val="003B2E92"/>
    <w:rsid w:val="003B35B9"/>
    <w:rsid w:val="003B3ABD"/>
    <w:rsid w:val="003B3BBA"/>
    <w:rsid w:val="003B3E17"/>
    <w:rsid w:val="003B3FFE"/>
    <w:rsid w:val="003B419B"/>
    <w:rsid w:val="003B4570"/>
    <w:rsid w:val="003B48E0"/>
    <w:rsid w:val="003B4B9C"/>
    <w:rsid w:val="003B4CBC"/>
    <w:rsid w:val="003B4DE9"/>
    <w:rsid w:val="003B5280"/>
    <w:rsid w:val="003B5602"/>
    <w:rsid w:val="003B5937"/>
    <w:rsid w:val="003B5A49"/>
    <w:rsid w:val="003B5D56"/>
    <w:rsid w:val="003B5F9A"/>
    <w:rsid w:val="003B6057"/>
    <w:rsid w:val="003B616F"/>
    <w:rsid w:val="003B643B"/>
    <w:rsid w:val="003B69E7"/>
    <w:rsid w:val="003B6EA8"/>
    <w:rsid w:val="003B70B5"/>
    <w:rsid w:val="003B73B4"/>
    <w:rsid w:val="003B795B"/>
    <w:rsid w:val="003B7F00"/>
    <w:rsid w:val="003C0038"/>
    <w:rsid w:val="003C075C"/>
    <w:rsid w:val="003C0911"/>
    <w:rsid w:val="003C18E9"/>
    <w:rsid w:val="003C1A48"/>
    <w:rsid w:val="003C1C29"/>
    <w:rsid w:val="003C1DF7"/>
    <w:rsid w:val="003C24F9"/>
    <w:rsid w:val="003C292A"/>
    <w:rsid w:val="003C2AF1"/>
    <w:rsid w:val="003C2C15"/>
    <w:rsid w:val="003C2F40"/>
    <w:rsid w:val="003C31D3"/>
    <w:rsid w:val="003C346D"/>
    <w:rsid w:val="003C3B10"/>
    <w:rsid w:val="003C3E17"/>
    <w:rsid w:val="003C4484"/>
    <w:rsid w:val="003C48ED"/>
    <w:rsid w:val="003C4C00"/>
    <w:rsid w:val="003C4E29"/>
    <w:rsid w:val="003C4E84"/>
    <w:rsid w:val="003C4ECE"/>
    <w:rsid w:val="003C582D"/>
    <w:rsid w:val="003C5886"/>
    <w:rsid w:val="003C6687"/>
    <w:rsid w:val="003C6D44"/>
    <w:rsid w:val="003C7035"/>
    <w:rsid w:val="003C74B9"/>
    <w:rsid w:val="003C7999"/>
    <w:rsid w:val="003C7E7C"/>
    <w:rsid w:val="003D0E8C"/>
    <w:rsid w:val="003D1281"/>
    <w:rsid w:val="003D1751"/>
    <w:rsid w:val="003D1A53"/>
    <w:rsid w:val="003D209B"/>
    <w:rsid w:val="003D2786"/>
    <w:rsid w:val="003D2961"/>
    <w:rsid w:val="003D3009"/>
    <w:rsid w:val="003D3401"/>
    <w:rsid w:val="003D3458"/>
    <w:rsid w:val="003D4B84"/>
    <w:rsid w:val="003D54CA"/>
    <w:rsid w:val="003D5955"/>
    <w:rsid w:val="003D5E90"/>
    <w:rsid w:val="003D5FD4"/>
    <w:rsid w:val="003D6174"/>
    <w:rsid w:val="003D62F8"/>
    <w:rsid w:val="003D6B89"/>
    <w:rsid w:val="003D707E"/>
    <w:rsid w:val="003D70B1"/>
    <w:rsid w:val="003D71E7"/>
    <w:rsid w:val="003D78AC"/>
    <w:rsid w:val="003D7B31"/>
    <w:rsid w:val="003D7FC4"/>
    <w:rsid w:val="003E0C43"/>
    <w:rsid w:val="003E11A3"/>
    <w:rsid w:val="003E138A"/>
    <w:rsid w:val="003E1491"/>
    <w:rsid w:val="003E1C0A"/>
    <w:rsid w:val="003E1F90"/>
    <w:rsid w:val="003E2160"/>
    <w:rsid w:val="003E2384"/>
    <w:rsid w:val="003E26B7"/>
    <w:rsid w:val="003E2A52"/>
    <w:rsid w:val="003E2ABA"/>
    <w:rsid w:val="003E30E4"/>
    <w:rsid w:val="003E35FB"/>
    <w:rsid w:val="003E3DA2"/>
    <w:rsid w:val="003E3DA3"/>
    <w:rsid w:val="003E4181"/>
    <w:rsid w:val="003E4543"/>
    <w:rsid w:val="003E4562"/>
    <w:rsid w:val="003E4B87"/>
    <w:rsid w:val="003E4E83"/>
    <w:rsid w:val="003E4EC5"/>
    <w:rsid w:val="003E5471"/>
    <w:rsid w:val="003E558D"/>
    <w:rsid w:val="003E5C91"/>
    <w:rsid w:val="003E5EE5"/>
    <w:rsid w:val="003E6A8E"/>
    <w:rsid w:val="003E6C1E"/>
    <w:rsid w:val="003E7242"/>
    <w:rsid w:val="003E7C97"/>
    <w:rsid w:val="003F0958"/>
    <w:rsid w:val="003F1D06"/>
    <w:rsid w:val="003F1FB2"/>
    <w:rsid w:val="003F2277"/>
    <w:rsid w:val="003F27BB"/>
    <w:rsid w:val="003F2AAF"/>
    <w:rsid w:val="003F2DB0"/>
    <w:rsid w:val="003F3BAF"/>
    <w:rsid w:val="003F3D78"/>
    <w:rsid w:val="003F4227"/>
    <w:rsid w:val="003F4577"/>
    <w:rsid w:val="003F4BA3"/>
    <w:rsid w:val="003F4C77"/>
    <w:rsid w:val="003F5628"/>
    <w:rsid w:val="003F56B4"/>
    <w:rsid w:val="003F5842"/>
    <w:rsid w:val="003F584B"/>
    <w:rsid w:val="003F5B31"/>
    <w:rsid w:val="003F5B85"/>
    <w:rsid w:val="003F6205"/>
    <w:rsid w:val="003F649E"/>
    <w:rsid w:val="003F6743"/>
    <w:rsid w:val="003F6A22"/>
    <w:rsid w:val="003F6C32"/>
    <w:rsid w:val="003F7523"/>
    <w:rsid w:val="00400E8B"/>
    <w:rsid w:val="004015F5"/>
    <w:rsid w:val="00401720"/>
    <w:rsid w:val="00401E46"/>
    <w:rsid w:val="00401F58"/>
    <w:rsid w:val="00402287"/>
    <w:rsid w:val="0040239A"/>
    <w:rsid w:val="0040242B"/>
    <w:rsid w:val="004025F1"/>
    <w:rsid w:val="00402679"/>
    <w:rsid w:val="0040366F"/>
    <w:rsid w:val="00403C8A"/>
    <w:rsid w:val="0040415E"/>
    <w:rsid w:val="00404B13"/>
    <w:rsid w:val="00404E42"/>
    <w:rsid w:val="00405A12"/>
    <w:rsid w:val="00405A4B"/>
    <w:rsid w:val="00405B00"/>
    <w:rsid w:val="00405C2D"/>
    <w:rsid w:val="00405CFD"/>
    <w:rsid w:val="00405D0F"/>
    <w:rsid w:val="00405DD9"/>
    <w:rsid w:val="00407A15"/>
    <w:rsid w:val="00407C66"/>
    <w:rsid w:val="00407EBD"/>
    <w:rsid w:val="004101BD"/>
    <w:rsid w:val="004103B2"/>
    <w:rsid w:val="00410524"/>
    <w:rsid w:val="00410BAD"/>
    <w:rsid w:val="0041128A"/>
    <w:rsid w:val="004112BB"/>
    <w:rsid w:val="004112F3"/>
    <w:rsid w:val="004113A9"/>
    <w:rsid w:val="004129C9"/>
    <w:rsid w:val="00412CDD"/>
    <w:rsid w:val="004145F0"/>
    <w:rsid w:val="004152BB"/>
    <w:rsid w:val="00415375"/>
    <w:rsid w:val="004154EC"/>
    <w:rsid w:val="00415659"/>
    <w:rsid w:val="0041568A"/>
    <w:rsid w:val="00415EEE"/>
    <w:rsid w:val="00416259"/>
    <w:rsid w:val="0041680B"/>
    <w:rsid w:val="00417259"/>
    <w:rsid w:val="00417587"/>
    <w:rsid w:val="00417709"/>
    <w:rsid w:val="0041777F"/>
    <w:rsid w:val="00417AD4"/>
    <w:rsid w:val="0042047E"/>
    <w:rsid w:val="004208D3"/>
    <w:rsid w:val="00420D7A"/>
    <w:rsid w:val="00421538"/>
    <w:rsid w:val="004217AB"/>
    <w:rsid w:val="0042182F"/>
    <w:rsid w:val="00421C80"/>
    <w:rsid w:val="00421EF9"/>
    <w:rsid w:val="00422839"/>
    <w:rsid w:val="00423A95"/>
    <w:rsid w:val="00424875"/>
    <w:rsid w:val="0042496B"/>
    <w:rsid w:val="00424D33"/>
    <w:rsid w:val="00424E82"/>
    <w:rsid w:val="00424FD2"/>
    <w:rsid w:val="00425198"/>
    <w:rsid w:val="00426392"/>
    <w:rsid w:val="004274D8"/>
    <w:rsid w:val="00430883"/>
    <w:rsid w:val="00430AD4"/>
    <w:rsid w:val="00432CD9"/>
    <w:rsid w:val="00432D07"/>
    <w:rsid w:val="00432F25"/>
    <w:rsid w:val="004331C8"/>
    <w:rsid w:val="0043369D"/>
    <w:rsid w:val="004342AD"/>
    <w:rsid w:val="00434DAD"/>
    <w:rsid w:val="00434FEB"/>
    <w:rsid w:val="00435202"/>
    <w:rsid w:val="0043557A"/>
    <w:rsid w:val="00435D32"/>
    <w:rsid w:val="00436663"/>
    <w:rsid w:val="0043711F"/>
    <w:rsid w:val="004372B1"/>
    <w:rsid w:val="00437C4D"/>
    <w:rsid w:val="004402DB"/>
    <w:rsid w:val="004406F4"/>
    <w:rsid w:val="00440745"/>
    <w:rsid w:val="004409CA"/>
    <w:rsid w:val="00440A8F"/>
    <w:rsid w:val="0044168F"/>
    <w:rsid w:val="004417A5"/>
    <w:rsid w:val="00441813"/>
    <w:rsid w:val="00441957"/>
    <w:rsid w:val="00441AE1"/>
    <w:rsid w:val="00441C85"/>
    <w:rsid w:val="00441D3E"/>
    <w:rsid w:val="00441F8B"/>
    <w:rsid w:val="00442369"/>
    <w:rsid w:val="00442DB9"/>
    <w:rsid w:val="004434BB"/>
    <w:rsid w:val="004434E1"/>
    <w:rsid w:val="004437FB"/>
    <w:rsid w:val="00444212"/>
    <w:rsid w:val="004442BA"/>
    <w:rsid w:val="00444368"/>
    <w:rsid w:val="00445E3E"/>
    <w:rsid w:val="00446724"/>
    <w:rsid w:val="00446B51"/>
    <w:rsid w:val="00446C7C"/>
    <w:rsid w:val="00446DDA"/>
    <w:rsid w:val="004472B2"/>
    <w:rsid w:val="004477AF"/>
    <w:rsid w:val="00447C94"/>
    <w:rsid w:val="00447D11"/>
    <w:rsid w:val="00447F13"/>
    <w:rsid w:val="0045053E"/>
    <w:rsid w:val="004508BE"/>
    <w:rsid w:val="00450A3D"/>
    <w:rsid w:val="00450B4C"/>
    <w:rsid w:val="00450D23"/>
    <w:rsid w:val="00450E6E"/>
    <w:rsid w:val="004514BE"/>
    <w:rsid w:val="004524A7"/>
    <w:rsid w:val="00452B18"/>
    <w:rsid w:val="00453919"/>
    <w:rsid w:val="00453F33"/>
    <w:rsid w:val="00454D0B"/>
    <w:rsid w:val="00455290"/>
    <w:rsid w:val="0045533B"/>
    <w:rsid w:val="00455427"/>
    <w:rsid w:val="0045561C"/>
    <w:rsid w:val="00455769"/>
    <w:rsid w:val="004560E9"/>
    <w:rsid w:val="004567A8"/>
    <w:rsid w:val="004574AD"/>
    <w:rsid w:val="00457511"/>
    <w:rsid w:val="00457666"/>
    <w:rsid w:val="00457747"/>
    <w:rsid w:val="004578F5"/>
    <w:rsid w:val="00457921"/>
    <w:rsid w:val="00457A6F"/>
    <w:rsid w:val="00457BD6"/>
    <w:rsid w:val="00457E23"/>
    <w:rsid w:val="00457F14"/>
    <w:rsid w:val="00460B56"/>
    <w:rsid w:val="00461274"/>
    <w:rsid w:val="00461A0B"/>
    <w:rsid w:val="00461A45"/>
    <w:rsid w:val="00461AFC"/>
    <w:rsid w:val="00462471"/>
    <w:rsid w:val="00462A99"/>
    <w:rsid w:val="00462AAD"/>
    <w:rsid w:val="004633FF"/>
    <w:rsid w:val="004637DA"/>
    <w:rsid w:val="00463BAD"/>
    <w:rsid w:val="00463E3E"/>
    <w:rsid w:val="00463F9D"/>
    <w:rsid w:val="00464367"/>
    <w:rsid w:val="0046473D"/>
    <w:rsid w:val="00464BE5"/>
    <w:rsid w:val="00464FA4"/>
    <w:rsid w:val="00465540"/>
    <w:rsid w:val="004655BC"/>
    <w:rsid w:val="004656B5"/>
    <w:rsid w:val="00465E18"/>
    <w:rsid w:val="00465EA2"/>
    <w:rsid w:val="00466600"/>
    <w:rsid w:val="00466932"/>
    <w:rsid w:val="0046699C"/>
    <w:rsid w:val="00467250"/>
    <w:rsid w:val="004673AF"/>
    <w:rsid w:val="00467447"/>
    <w:rsid w:val="00467689"/>
    <w:rsid w:val="0046777E"/>
    <w:rsid w:val="00467783"/>
    <w:rsid w:val="00467D30"/>
    <w:rsid w:val="00467DE6"/>
    <w:rsid w:val="00470161"/>
    <w:rsid w:val="00470513"/>
    <w:rsid w:val="00470CA7"/>
    <w:rsid w:val="0047188E"/>
    <w:rsid w:val="00471D3D"/>
    <w:rsid w:val="00471F65"/>
    <w:rsid w:val="00472045"/>
    <w:rsid w:val="00472375"/>
    <w:rsid w:val="004725F1"/>
    <w:rsid w:val="004726C8"/>
    <w:rsid w:val="00472765"/>
    <w:rsid w:val="0047289A"/>
    <w:rsid w:val="0047359A"/>
    <w:rsid w:val="00473BBB"/>
    <w:rsid w:val="00473E69"/>
    <w:rsid w:val="00474179"/>
    <w:rsid w:val="00474CFE"/>
    <w:rsid w:val="00475391"/>
    <w:rsid w:val="004753A9"/>
    <w:rsid w:val="0047655C"/>
    <w:rsid w:val="004766F4"/>
    <w:rsid w:val="00476762"/>
    <w:rsid w:val="00476CE5"/>
    <w:rsid w:val="00476F62"/>
    <w:rsid w:val="00477285"/>
    <w:rsid w:val="00477C14"/>
    <w:rsid w:val="00477F30"/>
    <w:rsid w:val="00480939"/>
    <w:rsid w:val="00480AD4"/>
    <w:rsid w:val="00480B60"/>
    <w:rsid w:val="00480BCA"/>
    <w:rsid w:val="00480C93"/>
    <w:rsid w:val="004810B9"/>
    <w:rsid w:val="00481190"/>
    <w:rsid w:val="00481320"/>
    <w:rsid w:val="00481421"/>
    <w:rsid w:val="004823A4"/>
    <w:rsid w:val="00482AE3"/>
    <w:rsid w:val="00482BDD"/>
    <w:rsid w:val="00482D88"/>
    <w:rsid w:val="004830DF"/>
    <w:rsid w:val="00483803"/>
    <w:rsid w:val="00484317"/>
    <w:rsid w:val="004849C5"/>
    <w:rsid w:val="00485100"/>
    <w:rsid w:val="00485176"/>
    <w:rsid w:val="00486683"/>
    <w:rsid w:val="0048772A"/>
    <w:rsid w:val="00487B93"/>
    <w:rsid w:val="00487CCC"/>
    <w:rsid w:val="00487CEC"/>
    <w:rsid w:val="00490143"/>
    <w:rsid w:val="00490889"/>
    <w:rsid w:val="00490F35"/>
    <w:rsid w:val="0049102C"/>
    <w:rsid w:val="00491413"/>
    <w:rsid w:val="00491D40"/>
    <w:rsid w:val="00491DCB"/>
    <w:rsid w:val="004922F0"/>
    <w:rsid w:val="004922F7"/>
    <w:rsid w:val="0049233B"/>
    <w:rsid w:val="004924DA"/>
    <w:rsid w:val="00492A80"/>
    <w:rsid w:val="00492C90"/>
    <w:rsid w:val="00492DE7"/>
    <w:rsid w:val="00492DED"/>
    <w:rsid w:val="00492E4C"/>
    <w:rsid w:val="0049349F"/>
    <w:rsid w:val="0049389A"/>
    <w:rsid w:val="00493A7A"/>
    <w:rsid w:val="004940C4"/>
    <w:rsid w:val="004945C6"/>
    <w:rsid w:val="0049469D"/>
    <w:rsid w:val="0049493D"/>
    <w:rsid w:val="004949B5"/>
    <w:rsid w:val="004949EE"/>
    <w:rsid w:val="00495870"/>
    <w:rsid w:val="00495B71"/>
    <w:rsid w:val="00495E6C"/>
    <w:rsid w:val="00496855"/>
    <w:rsid w:val="00496A89"/>
    <w:rsid w:val="00496AF7"/>
    <w:rsid w:val="00496DDE"/>
    <w:rsid w:val="00496EF2"/>
    <w:rsid w:val="00496F7B"/>
    <w:rsid w:val="00496F7C"/>
    <w:rsid w:val="00496FF2"/>
    <w:rsid w:val="0049712A"/>
    <w:rsid w:val="0049724C"/>
    <w:rsid w:val="0049753B"/>
    <w:rsid w:val="004977E5"/>
    <w:rsid w:val="004978E1"/>
    <w:rsid w:val="004A0E74"/>
    <w:rsid w:val="004A0F5F"/>
    <w:rsid w:val="004A0F9F"/>
    <w:rsid w:val="004A1299"/>
    <w:rsid w:val="004A1774"/>
    <w:rsid w:val="004A1C71"/>
    <w:rsid w:val="004A1D83"/>
    <w:rsid w:val="004A25BF"/>
    <w:rsid w:val="004A2783"/>
    <w:rsid w:val="004A2927"/>
    <w:rsid w:val="004A2A37"/>
    <w:rsid w:val="004A2D5A"/>
    <w:rsid w:val="004A2D9B"/>
    <w:rsid w:val="004A45AB"/>
    <w:rsid w:val="004A4AB2"/>
    <w:rsid w:val="004A56CF"/>
    <w:rsid w:val="004A6285"/>
    <w:rsid w:val="004A6795"/>
    <w:rsid w:val="004A7099"/>
    <w:rsid w:val="004A7421"/>
    <w:rsid w:val="004A779D"/>
    <w:rsid w:val="004A7BC4"/>
    <w:rsid w:val="004A7EF5"/>
    <w:rsid w:val="004B0300"/>
    <w:rsid w:val="004B056F"/>
    <w:rsid w:val="004B079A"/>
    <w:rsid w:val="004B1A77"/>
    <w:rsid w:val="004B1D87"/>
    <w:rsid w:val="004B29B6"/>
    <w:rsid w:val="004B2B87"/>
    <w:rsid w:val="004B2C9C"/>
    <w:rsid w:val="004B30D1"/>
    <w:rsid w:val="004B32BB"/>
    <w:rsid w:val="004B37BA"/>
    <w:rsid w:val="004B3AC9"/>
    <w:rsid w:val="004B3F27"/>
    <w:rsid w:val="004B45F8"/>
    <w:rsid w:val="004B4704"/>
    <w:rsid w:val="004B47B7"/>
    <w:rsid w:val="004B53A8"/>
    <w:rsid w:val="004B5F1E"/>
    <w:rsid w:val="004B60BF"/>
    <w:rsid w:val="004B6687"/>
    <w:rsid w:val="004B6BA9"/>
    <w:rsid w:val="004B7277"/>
    <w:rsid w:val="004B7310"/>
    <w:rsid w:val="004B74A8"/>
    <w:rsid w:val="004B7A58"/>
    <w:rsid w:val="004B7B85"/>
    <w:rsid w:val="004B7D84"/>
    <w:rsid w:val="004C058B"/>
    <w:rsid w:val="004C0A93"/>
    <w:rsid w:val="004C1003"/>
    <w:rsid w:val="004C1047"/>
    <w:rsid w:val="004C11B3"/>
    <w:rsid w:val="004C11E2"/>
    <w:rsid w:val="004C1847"/>
    <w:rsid w:val="004C2015"/>
    <w:rsid w:val="004C219C"/>
    <w:rsid w:val="004C2698"/>
    <w:rsid w:val="004C27BE"/>
    <w:rsid w:val="004C2983"/>
    <w:rsid w:val="004C2C4D"/>
    <w:rsid w:val="004C2D3F"/>
    <w:rsid w:val="004C2D6C"/>
    <w:rsid w:val="004C3704"/>
    <w:rsid w:val="004C4C54"/>
    <w:rsid w:val="004C522F"/>
    <w:rsid w:val="004C5E4D"/>
    <w:rsid w:val="004C5F97"/>
    <w:rsid w:val="004C63BC"/>
    <w:rsid w:val="004C65C5"/>
    <w:rsid w:val="004C6B63"/>
    <w:rsid w:val="004C6DF0"/>
    <w:rsid w:val="004C744C"/>
    <w:rsid w:val="004C7FF1"/>
    <w:rsid w:val="004D02BD"/>
    <w:rsid w:val="004D0357"/>
    <w:rsid w:val="004D0921"/>
    <w:rsid w:val="004D0956"/>
    <w:rsid w:val="004D09D1"/>
    <w:rsid w:val="004D0A92"/>
    <w:rsid w:val="004D1387"/>
    <w:rsid w:val="004D15F5"/>
    <w:rsid w:val="004D181E"/>
    <w:rsid w:val="004D1E14"/>
    <w:rsid w:val="004D224A"/>
    <w:rsid w:val="004D2529"/>
    <w:rsid w:val="004D2894"/>
    <w:rsid w:val="004D28EB"/>
    <w:rsid w:val="004D2B00"/>
    <w:rsid w:val="004D3099"/>
    <w:rsid w:val="004D32BB"/>
    <w:rsid w:val="004D33DC"/>
    <w:rsid w:val="004D391A"/>
    <w:rsid w:val="004D3D5D"/>
    <w:rsid w:val="004D44E6"/>
    <w:rsid w:val="004D492C"/>
    <w:rsid w:val="004D564C"/>
    <w:rsid w:val="004D5AA3"/>
    <w:rsid w:val="004D5E59"/>
    <w:rsid w:val="004D5F07"/>
    <w:rsid w:val="004D663D"/>
    <w:rsid w:val="004D741C"/>
    <w:rsid w:val="004D76F8"/>
    <w:rsid w:val="004D7ADC"/>
    <w:rsid w:val="004D7B92"/>
    <w:rsid w:val="004E0448"/>
    <w:rsid w:val="004E081E"/>
    <w:rsid w:val="004E0B1E"/>
    <w:rsid w:val="004E0D17"/>
    <w:rsid w:val="004E0DBC"/>
    <w:rsid w:val="004E185A"/>
    <w:rsid w:val="004E199C"/>
    <w:rsid w:val="004E23CB"/>
    <w:rsid w:val="004E27C3"/>
    <w:rsid w:val="004E2AF6"/>
    <w:rsid w:val="004E2D74"/>
    <w:rsid w:val="004E2E1A"/>
    <w:rsid w:val="004E2E75"/>
    <w:rsid w:val="004E2F39"/>
    <w:rsid w:val="004E343F"/>
    <w:rsid w:val="004E35BE"/>
    <w:rsid w:val="004E3751"/>
    <w:rsid w:val="004E4042"/>
    <w:rsid w:val="004E410A"/>
    <w:rsid w:val="004E43F3"/>
    <w:rsid w:val="004E4D07"/>
    <w:rsid w:val="004E5423"/>
    <w:rsid w:val="004E5655"/>
    <w:rsid w:val="004E6158"/>
    <w:rsid w:val="004E6629"/>
    <w:rsid w:val="004E66DB"/>
    <w:rsid w:val="004E6972"/>
    <w:rsid w:val="004E6A9E"/>
    <w:rsid w:val="004E6C69"/>
    <w:rsid w:val="004E6CB6"/>
    <w:rsid w:val="004E6D19"/>
    <w:rsid w:val="004E6F14"/>
    <w:rsid w:val="004E6F3A"/>
    <w:rsid w:val="004E78D0"/>
    <w:rsid w:val="004E7C6E"/>
    <w:rsid w:val="004E7F54"/>
    <w:rsid w:val="004E7F9F"/>
    <w:rsid w:val="004F021A"/>
    <w:rsid w:val="004F06EE"/>
    <w:rsid w:val="004F0BC5"/>
    <w:rsid w:val="004F0DF1"/>
    <w:rsid w:val="004F10B3"/>
    <w:rsid w:val="004F1A86"/>
    <w:rsid w:val="004F1B4D"/>
    <w:rsid w:val="004F1D9C"/>
    <w:rsid w:val="004F23AD"/>
    <w:rsid w:val="004F2886"/>
    <w:rsid w:val="004F30A5"/>
    <w:rsid w:val="004F3B6F"/>
    <w:rsid w:val="004F3F39"/>
    <w:rsid w:val="004F4BD3"/>
    <w:rsid w:val="004F4CB4"/>
    <w:rsid w:val="004F4F05"/>
    <w:rsid w:val="004F5133"/>
    <w:rsid w:val="004F57B4"/>
    <w:rsid w:val="004F5DC0"/>
    <w:rsid w:val="004F5DCF"/>
    <w:rsid w:val="004F5EE9"/>
    <w:rsid w:val="004F6035"/>
    <w:rsid w:val="004F6038"/>
    <w:rsid w:val="004F61F4"/>
    <w:rsid w:val="004F6207"/>
    <w:rsid w:val="004F6387"/>
    <w:rsid w:val="004F651F"/>
    <w:rsid w:val="004F6933"/>
    <w:rsid w:val="004F6E05"/>
    <w:rsid w:val="004F6FD1"/>
    <w:rsid w:val="005006BB"/>
    <w:rsid w:val="00500866"/>
    <w:rsid w:val="00501225"/>
    <w:rsid w:val="0050167D"/>
    <w:rsid w:val="005020CB"/>
    <w:rsid w:val="00502572"/>
    <w:rsid w:val="00502666"/>
    <w:rsid w:val="00502FF6"/>
    <w:rsid w:val="0050322E"/>
    <w:rsid w:val="00503AE4"/>
    <w:rsid w:val="00503B38"/>
    <w:rsid w:val="005042B3"/>
    <w:rsid w:val="005045E0"/>
    <w:rsid w:val="00505719"/>
    <w:rsid w:val="005061FB"/>
    <w:rsid w:val="00506222"/>
    <w:rsid w:val="005066FA"/>
    <w:rsid w:val="00506B61"/>
    <w:rsid w:val="00507162"/>
    <w:rsid w:val="00507225"/>
    <w:rsid w:val="005074F0"/>
    <w:rsid w:val="005077DF"/>
    <w:rsid w:val="00510662"/>
    <w:rsid w:val="0051082D"/>
    <w:rsid w:val="00510CF0"/>
    <w:rsid w:val="00512696"/>
    <w:rsid w:val="00512ACE"/>
    <w:rsid w:val="00512B25"/>
    <w:rsid w:val="0051306E"/>
    <w:rsid w:val="005132C0"/>
    <w:rsid w:val="00513849"/>
    <w:rsid w:val="00513AB1"/>
    <w:rsid w:val="00513C7E"/>
    <w:rsid w:val="00513CF7"/>
    <w:rsid w:val="00513DEE"/>
    <w:rsid w:val="00513E5E"/>
    <w:rsid w:val="00514F59"/>
    <w:rsid w:val="00515220"/>
    <w:rsid w:val="00516561"/>
    <w:rsid w:val="0051774D"/>
    <w:rsid w:val="00517763"/>
    <w:rsid w:val="00517767"/>
    <w:rsid w:val="00517931"/>
    <w:rsid w:val="00517B8C"/>
    <w:rsid w:val="00520987"/>
    <w:rsid w:val="00520997"/>
    <w:rsid w:val="005211E8"/>
    <w:rsid w:val="005218C0"/>
    <w:rsid w:val="00521C9B"/>
    <w:rsid w:val="005220A9"/>
    <w:rsid w:val="00522832"/>
    <w:rsid w:val="005232EF"/>
    <w:rsid w:val="00523474"/>
    <w:rsid w:val="00523D47"/>
    <w:rsid w:val="00525367"/>
    <w:rsid w:val="005253CE"/>
    <w:rsid w:val="0052593F"/>
    <w:rsid w:val="0052620A"/>
    <w:rsid w:val="00526741"/>
    <w:rsid w:val="00526B55"/>
    <w:rsid w:val="00527367"/>
    <w:rsid w:val="005275AB"/>
    <w:rsid w:val="00527996"/>
    <w:rsid w:val="00527CDE"/>
    <w:rsid w:val="00530DA6"/>
    <w:rsid w:val="00531002"/>
    <w:rsid w:val="0053148E"/>
    <w:rsid w:val="00531639"/>
    <w:rsid w:val="005321B2"/>
    <w:rsid w:val="005322EA"/>
    <w:rsid w:val="005325EC"/>
    <w:rsid w:val="00532CCC"/>
    <w:rsid w:val="00532E32"/>
    <w:rsid w:val="0053346B"/>
    <w:rsid w:val="00533D59"/>
    <w:rsid w:val="00533FF9"/>
    <w:rsid w:val="0053405D"/>
    <w:rsid w:val="0053447D"/>
    <w:rsid w:val="00534B30"/>
    <w:rsid w:val="00534DC3"/>
    <w:rsid w:val="00535027"/>
    <w:rsid w:val="00535037"/>
    <w:rsid w:val="0053577E"/>
    <w:rsid w:val="00535B0B"/>
    <w:rsid w:val="00535D20"/>
    <w:rsid w:val="00535EE1"/>
    <w:rsid w:val="00536140"/>
    <w:rsid w:val="00536335"/>
    <w:rsid w:val="00536472"/>
    <w:rsid w:val="005365A6"/>
    <w:rsid w:val="00536CE7"/>
    <w:rsid w:val="0053763E"/>
    <w:rsid w:val="00537E63"/>
    <w:rsid w:val="0054001E"/>
    <w:rsid w:val="0054034A"/>
    <w:rsid w:val="00540AB6"/>
    <w:rsid w:val="005413EA"/>
    <w:rsid w:val="0054145C"/>
    <w:rsid w:val="0054194F"/>
    <w:rsid w:val="00541E72"/>
    <w:rsid w:val="00542557"/>
    <w:rsid w:val="005429A9"/>
    <w:rsid w:val="005433EB"/>
    <w:rsid w:val="0054342F"/>
    <w:rsid w:val="00543A9E"/>
    <w:rsid w:val="00543E75"/>
    <w:rsid w:val="00544109"/>
    <w:rsid w:val="005446B9"/>
    <w:rsid w:val="00545371"/>
    <w:rsid w:val="005458C7"/>
    <w:rsid w:val="00545A47"/>
    <w:rsid w:val="005462A3"/>
    <w:rsid w:val="005462C5"/>
    <w:rsid w:val="0054654F"/>
    <w:rsid w:val="00546914"/>
    <w:rsid w:val="0054730A"/>
    <w:rsid w:val="00547DCD"/>
    <w:rsid w:val="00550045"/>
    <w:rsid w:val="00550435"/>
    <w:rsid w:val="00550D10"/>
    <w:rsid w:val="005512E8"/>
    <w:rsid w:val="00551706"/>
    <w:rsid w:val="00551AFB"/>
    <w:rsid w:val="00552B05"/>
    <w:rsid w:val="00552BA5"/>
    <w:rsid w:val="00552C03"/>
    <w:rsid w:val="00552C1A"/>
    <w:rsid w:val="005534D4"/>
    <w:rsid w:val="00554273"/>
    <w:rsid w:val="005546AE"/>
    <w:rsid w:val="005550E4"/>
    <w:rsid w:val="00555591"/>
    <w:rsid w:val="005557DD"/>
    <w:rsid w:val="00555A09"/>
    <w:rsid w:val="005563A5"/>
    <w:rsid w:val="005565ED"/>
    <w:rsid w:val="005567D4"/>
    <w:rsid w:val="00556826"/>
    <w:rsid w:val="00556BAC"/>
    <w:rsid w:val="00556BD0"/>
    <w:rsid w:val="00556C0C"/>
    <w:rsid w:val="00557099"/>
    <w:rsid w:val="0055755B"/>
    <w:rsid w:val="005579CF"/>
    <w:rsid w:val="00557C81"/>
    <w:rsid w:val="0056072E"/>
    <w:rsid w:val="00560D45"/>
    <w:rsid w:val="0056193E"/>
    <w:rsid w:val="00561E73"/>
    <w:rsid w:val="005621F1"/>
    <w:rsid w:val="00562BD5"/>
    <w:rsid w:val="00562E33"/>
    <w:rsid w:val="00562F2F"/>
    <w:rsid w:val="005635C7"/>
    <w:rsid w:val="0056397B"/>
    <w:rsid w:val="00563AEB"/>
    <w:rsid w:val="0056488B"/>
    <w:rsid w:val="00564938"/>
    <w:rsid w:val="00564BB8"/>
    <w:rsid w:val="005654CD"/>
    <w:rsid w:val="00565533"/>
    <w:rsid w:val="005656B8"/>
    <w:rsid w:val="00565B96"/>
    <w:rsid w:val="00565DA2"/>
    <w:rsid w:val="005661C8"/>
    <w:rsid w:val="00566CBB"/>
    <w:rsid w:val="005672C5"/>
    <w:rsid w:val="005675FE"/>
    <w:rsid w:val="00567640"/>
    <w:rsid w:val="00567642"/>
    <w:rsid w:val="00567FDB"/>
    <w:rsid w:val="005701AA"/>
    <w:rsid w:val="00570372"/>
    <w:rsid w:val="005705D1"/>
    <w:rsid w:val="00570895"/>
    <w:rsid w:val="005708E0"/>
    <w:rsid w:val="00570F58"/>
    <w:rsid w:val="00571205"/>
    <w:rsid w:val="005715CB"/>
    <w:rsid w:val="00571CAB"/>
    <w:rsid w:val="00571D49"/>
    <w:rsid w:val="0057214E"/>
    <w:rsid w:val="0057261A"/>
    <w:rsid w:val="00573506"/>
    <w:rsid w:val="005735AD"/>
    <w:rsid w:val="00573763"/>
    <w:rsid w:val="00573D2C"/>
    <w:rsid w:val="005740B5"/>
    <w:rsid w:val="005741D3"/>
    <w:rsid w:val="00574B26"/>
    <w:rsid w:val="0057502A"/>
    <w:rsid w:val="00575170"/>
    <w:rsid w:val="005754CD"/>
    <w:rsid w:val="00575705"/>
    <w:rsid w:val="00575DD0"/>
    <w:rsid w:val="005765D8"/>
    <w:rsid w:val="00576A63"/>
    <w:rsid w:val="005771F1"/>
    <w:rsid w:val="00577579"/>
    <w:rsid w:val="00577BD5"/>
    <w:rsid w:val="00577DA9"/>
    <w:rsid w:val="00580003"/>
    <w:rsid w:val="00580496"/>
    <w:rsid w:val="0058080A"/>
    <w:rsid w:val="00580A54"/>
    <w:rsid w:val="005815FA"/>
    <w:rsid w:val="005818AC"/>
    <w:rsid w:val="00581903"/>
    <w:rsid w:val="00581A9B"/>
    <w:rsid w:val="00581DDD"/>
    <w:rsid w:val="00582885"/>
    <w:rsid w:val="00583EF1"/>
    <w:rsid w:val="0058425E"/>
    <w:rsid w:val="005842D9"/>
    <w:rsid w:val="005842FD"/>
    <w:rsid w:val="00584D7B"/>
    <w:rsid w:val="005850C0"/>
    <w:rsid w:val="005850E0"/>
    <w:rsid w:val="00585172"/>
    <w:rsid w:val="005852C8"/>
    <w:rsid w:val="005856C9"/>
    <w:rsid w:val="00586368"/>
    <w:rsid w:val="005869D9"/>
    <w:rsid w:val="005875E2"/>
    <w:rsid w:val="00587938"/>
    <w:rsid w:val="00587D41"/>
    <w:rsid w:val="00587D4A"/>
    <w:rsid w:val="00587E48"/>
    <w:rsid w:val="0059007E"/>
    <w:rsid w:val="00590C76"/>
    <w:rsid w:val="0059101E"/>
    <w:rsid w:val="00591140"/>
    <w:rsid w:val="005915CA"/>
    <w:rsid w:val="0059171F"/>
    <w:rsid w:val="00591762"/>
    <w:rsid w:val="00591903"/>
    <w:rsid w:val="00591A11"/>
    <w:rsid w:val="00591B2B"/>
    <w:rsid w:val="00591D1B"/>
    <w:rsid w:val="00591DA7"/>
    <w:rsid w:val="00591FB0"/>
    <w:rsid w:val="005922AB"/>
    <w:rsid w:val="005923D9"/>
    <w:rsid w:val="0059283E"/>
    <w:rsid w:val="00592BD1"/>
    <w:rsid w:val="00592E91"/>
    <w:rsid w:val="005930A5"/>
    <w:rsid w:val="005932E1"/>
    <w:rsid w:val="005936F2"/>
    <w:rsid w:val="00593ECB"/>
    <w:rsid w:val="005940F4"/>
    <w:rsid w:val="0059450B"/>
    <w:rsid w:val="00594BE2"/>
    <w:rsid w:val="00594F33"/>
    <w:rsid w:val="0059571E"/>
    <w:rsid w:val="00595E7E"/>
    <w:rsid w:val="00595FD1"/>
    <w:rsid w:val="00596039"/>
    <w:rsid w:val="00596B29"/>
    <w:rsid w:val="00596E44"/>
    <w:rsid w:val="00596F19"/>
    <w:rsid w:val="005973EE"/>
    <w:rsid w:val="005A0D6E"/>
    <w:rsid w:val="005A15D3"/>
    <w:rsid w:val="005A1611"/>
    <w:rsid w:val="005A192C"/>
    <w:rsid w:val="005A1E53"/>
    <w:rsid w:val="005A226B"/>
    <w:rsid w:val="005A2B6B"/>
    <w:rsid w:val="005A2EDF"/>
    <w:rsid w:val="005A3DE3"/>
    <w:rsid w:val="005A3F9B"/>
    <w:rsid w:val="005A4230"/>
    <w:rsid w:val="005A483E"/>
    <w:rsid w:val="005A521C"/>
    <w:rsid w:val="005A5281"/>
    <w:rsid w:val="005A6498"/>
    <w:rsid w:val="005A64D7"/>
    <w:rsid w:val="005A650E"/>
    <w:rsid w:val="005A663C"/>
    <w:rsid w:val="005A67B8"/>
    <w:rsid w:val="005A68FE"/>
    <w:rsid w:val="005A6A9B"/>
    <w:rsid w:val="005A6B7D"/>
    <w:rsid w:val="005A6D6B"/>
    <w:rsid w:val="005A7201"/>
    <w:rsid w:val="005A74DD"/>
    <w:rsid w:val="005A7560"/>
    <w:rsid w:val="005A799F"/>
    <w:rsid w:val="005A7B48"/>
    <w:rsid w:val="005A7F37"/>
    <w:rsid w:val="005B01B7"/>
    <w:rsid w:val="005B057F"/>
    <w:rsid w:val="005B0840"/>
    <w:rsid w:val="005B09B9"/>
    <w:rsid w:val="005B0AEA"/>
    <w:rsid w:val="005B0ECF"/>
    <w:rsid w:val="005B17F4"/>
    <w:rsid w:val="005B1DA7"/>
    <w:rsid w:val="005B1E36"/>
    <w:rsid w:val="005B2A87"/>
    <w:rsid w:val="005B3912"/>
    <w:rsid w:val="005B4077"/>
    <w:rsid w:val="005B4088"/>
    <w:rsid w:val="005B448E"/>
    <w:rsid w:val="005B4B4F"/>
    <w:rsid w:val="005B542E"/>
    <w:rsid w:val="005B58EA"/>
    <w:rsid w:val="005B5C54"/>
    <w:rsid w:val="005B5CEE"/>
    <w:rsid w:val="005B638E"/>
    <w:rsid w:val="005B6B16"/>
    <w:rsid w:val="005B775A"/>
    <w:rsid w:val="005B7870"/>
    <w:rsid w:val="005B7C04"/>
    <w:rsid w:val="005B7DD5"/>
    <w:rsid w:val="005C0015"/>
    <w:rsid w:val="005C001C"/>
    <w:rsid w:val="005C05EA"/>
    <w:rsid w:val="005C16B3"/>
    <w:rsid w:val="005C1E67"/>
    <w:rsid w:val="005C1FE1"/>
    <w:rsid w:val="005C241B"/>
    <w:rsid w:val="005C25A7"/>
    <w:rsid w:val="005C323A"/>
    <w:rsid w:val="005C36A5"/>
    <w:rsid w:val="005C3883"/>
    <w:rsid w:val="005C44D9"/>
    <w:rsid w:val="005C498A"/>
    <w:rsid w:val="005C4A9F"/>
    <w:rsid w:val="005C4CB4"/>
    <w:rsid w:val="005C4F61"/>
    <w:rsid w:val="005C4FEF"/>
    <w:rsid w:val="005C50E6"/>
    <w:rsid w:val="005C51AF"/>
    <w:rsid w:val="005C5610"/>
    <w:rsid w:val="005C5E53"/>
    <w:rsid w:val="005C6194"/>
    <w:rsid w:val="005C643B"/>
    <w:rsid w:val="005C665C"/>
    <w:rsid w:val="005C6FCA"/>
    <w:rsid w:val="005C712E"/>
    <w:rsid w:val="005C7945"/>
    <w:rsid w:val="005C7D23"/>
    <w:rsid w:val="005D04C9"/>
    <w:rsid w:val="005D07F8"/>
    <w:rsid w:val="005D107B"/>
    <w:rsid w:val="005D131D"/>
    <w:rsid w:val="005D1E21"/>
    <w:rsid w:val="005D1F84"/>
    <w:rsid w:val="005D20D3"/>
    <w:rsid w:val="005D236A"/>
    <w:rsid w:val="005D23E1"/>
    <w:rsid w:val="005D3391"/>
    <w:rsid w:val="005D373D"/>
    <w:rsid w:val="005D3914"/>
    <w:rsid w:val="005D3A1E"/>
    <w:rsid w:val="005D4151"/>
    <w:rsid w:val="005D4C72"/>
    <w:rsid w:val="005D4DE7"/>
    <w:rsid w:val="005D602D"/>
    <w:rsid w:val="005D62C3"/>
    <w:rsid w:val="005D6B2F"/>
    <w:rsid w:val="005E0301"/>
    <w:rsid w:val="005E064F"/>
    <w:rsid w:val="005E0959"/>
    <w:rsid w:val="005E0EC0"/>
    <w:rsid w:val="005E1617"/>
    <w:rsid w:val="005E237E"/>
    <w:rsid w:val="005E295B"/>
    <w:rsid w:val="005E2B51"/>
    <w:rsid w:val="005E2E9E"/>
    <w:rsid w:val="005E30C2"/>
    <w:rsid w:val="005E31A7"/>
    <w:rsid w:val="005E3239"/>
    <w:rsid w:val="005E39C3"/>
    <w:rsid w:val="005E4302"/>
    <w:rsid w:val="005E431D"/>
    <w:rsid w:val="005E4328"/>
    <w:rsid w:val="005E458C"/>
    <w:rsid w:val="005E5066"/>
    <w:rsid w:val="005E51F3"/>
    <w:rsid w:val="005E5414"/>
    <w:rsid w:val="005E5AF6"/>
    <w:rsid w:val="005E5BA3"/>
    <w:rsid w:val="005E5D4F"/>
    <w:rsid w:val="005E65E3"/>
    <w:rsid w:val="005E6B8B"/>
    <w:rsid w:val="005E6CD7"/>
    <w:rsid w:val="005E6DEF"/>
    <w:rsid w:val="005E73B9"/>
    <w:rsid w:val="005E7421"/>
    <w:rsid w:val="005E7F7B"/>
    <w:rsid w:val="005F091B"/>
    <w:rsid w:val="005F0D7A"/>
    <w:rsid w:val="005F1143"/>
    <w:rsid w:val="005F14EA"/>
    <w:rsid w:val="005F1723"/>
    <w:rsid w:val="005F1907"/>
    <w:rsid w:val="005F1F9A"/>
    <w:rsid w:val="005F20FF"/>
    <w:rsid w:val="005F21FD"/>
    <w:rsid w:val="005F27BF"/>
    <w:rsid w:val="005F3239"/>
    <w:rsid w:val="005F33AC"/>
    <w:rsid w:val="005F40DF"/>
    <w:rsid w:val="005F43A1"/>
    <w:rsid w:val="005F49FD"/>
    <w:rsid w:val="005F4B69"/>
    <w:rsid w:val="005F4BB6"/>
    <w:rsid w:val="005F5083"/>
    <w:rsid w:val="005F541D"/>
    <w:rsid w:val="005F5B49"/>
    <w:rsid w:val="005F6193"/>
    <w:rsid w:val="005F6D39"/>
    <w:rsid w:val="005F7545"/>
    <w:rsid w:val="005F77DC"/>
    <w:rsid w:val="005F7A1A"/>
    <w:rsid w:val="005F7A71"/>
    <w:rsid w:val="005F7DBE"/>
    <w:rsid w:val="005F7E3B"/>
    <w:rsid w:val="005F7E61"/>
    <w:rsid w:val="005F7F1A"/>
    <w:rsid w:val="005F7F96"/>
    <w:rsid w:val="006004FD"/>
    <w:rsid w:val="006005F7"/>
    <w:rsid w:val="006008B7"/>
    <w:rsid w:val="00601828"/>
    <w:rsid w:val="0060203B"/>
    <w:rsid w:val="00602909"/>
    <w:rsid w:val="00602AF7"/>
    <w:rsid w:val="00602F48"/>
    <w:rsid w:val="006036C4"/>
    <w:rsid w:val="006038EC"/>
    <w:rsid w:val="006039D5"/>
    <w:rsid w:val="00603D57"/>
    <w:rsid w:val="00604C3D"/>
    <w:rsid w:val="00604E05"/>
    <w:rsid w:val="0060503F"/>
    <w:rsid w:val="00605265"/>
    <w:rsid w:val="006058E9"/>
    <w:rsid w:val="00605C04"/>
    <w:rsid w:val="00606075"/>
    <w:rsid w:val="006060AF"/>
    <w:rsid w:val="00606345"/>
    <w:rsid w:val="006064A7"/>
    <w:rsid w:val="006065BD"/>
    <w:rsid w:val="00606865"/>
    <w:rsid w:val="00606CF1"/>
    <w:rsid w:val="00606F58"/>
    <w:rsid w:val="00607563"/>
    <w:rsid w:val="006077C9"/>
    <w:rsid w:val="00607BBA"/>
    <w:rsid w:val="00607CAD"/>
    <w:rsid w:val="006102FF"/>
    <w:rsid w:val="0061079B"/>
    <w:rsid w:val="00610A0F"/>
    <w:rsid w:val="00611175"/>
    <w:rsid w:val="00611390"/>
    <w:rsid w:val="006120C1"/>
    <w:rsid w:val="0061265B"/>
    <w:rsid w:val="00612C28"/>
    <w:rsid w:val="00613113"/>
    <w:rsid w:val="0061335F"/>
    <w:rsid w:val="00613440"/>
    <w:rsid w:val="00613871"/>
    <w:rsid w:val="00613A0A"/>
    <w:rsid w:val="00613BCD"/>
    <w:rsid w:val="006140E4"/>
    <w:rsid w:val="006143D0"/>
    <w:rsid w:val="006149C7"/>
    <w:rsid w:val="006150E1"/>
    <w:rsid w:val="00615666"/>
    <w:rsid w:val="006164EB"/>
    <w:rsid w:val="0061658F"/>
    <w:rsid w:val="00616693"/>
    <w:rsid w:val="00616B12"/>
    <w:rsid w:val="00617399"/>
    <w:rsid w:val="0061767B"/>
    <w:rsid w:val="00620343"/>
    <w:rsid w:val="00620F5C"/>
    <w:rsid w:val="0062178B"/>
    <w:rsid w:val="006219B5"/>
    <w:rsid w:val="00621A03"/>
    <w:rsid w:val="006220B8"/>
    <w:rsid w:val="00622308"/>
    <w:rsid w:val="0062253F"/>
    <w:rsid w:val="0062265C"/>
    <w:rsid w:val="006230F0"/>
    <w:rsid w:val="00623A4E"/>
    <w:rsid w:val="0062426C"/>
    <w:rsid w:val="006248D3"/>
    <w:rsid w:val="00625275"/>
    <w:rsid w:val="00625545"/>
    <w:rsid w:val="006262AC"/>
    <w:rsid w:val="006263FD"/>
    <w:rsid w:val="006266E4"/>
    <w:rsid w:val="00626E12"/>
    <w:rsid w:val="00627558"/>
    <w:rsid w:val="00627B62"/>
    <w:rsid w:val="00627CC3"/>
    <w:rsid w:val="00627E1A"/>
    <w:rsid w:val="006301C0"/>
    <w:rsid w:val="00630A2A"/>
    <w:rsid w:val="00630B2B"/>
    <w:rsid w:val="00631736"/>
    <w:rsid w:val="006318C2"/>
    <w:rsid w:val="00631BE6"/>
    <w:rsid w:val="0063201B"/>
    <w:rsid w:val="006321CB"/>
    <w:rsid w:val="006328DD"/>
    <w:rsid w:val="00632F53"/>
    <w:rsid w:val="00633A40"/>
    <w:rsid w:val="00633AD1"/>
    <w:rsid w:val="00633FE1"/>
    <w:rsid w:val="00634500"/>
    <w:rsid w:val="00634561"/>
    <w:rsid w:val="00634E35"/>
    <w:rsid w:val="00635005"/>
    <w:rsid w:val="0063541F"/>
    <w:rsid w:val="006357ED"/>
    <w:rsid w:val="00635E02"/>
    <w:rsid w:val="006371EF"/>
    <w:rsid w:val="00640251"/>
    <w:rsid w:val="006402DD"/>
    <w:rsid w:val="0064047F"/>
    <w:rsid w:val="00640A38"/>
    <w:rsid w:val="00640DFB"/>
    <w:rsid w:val="006412C9"/>
    <w:rsid w:val="00641794"/>
    <w:rsid w:val="00641DA6"/>
    <w:rsid w:val="006420FB"/>
    <w:rsid w:val="006425CE"/>
    <w:rsid w:val="00642648"/>
    <w:rsid w:val="00642811"/>
    <w:rsid w:val="0064302F"/>
    <w:rsid w:val="0064311E"/>
    <w:rsid w:val="0064386F"/>
    <w:rsid w:val="00643F7B"/>
    <w:rsid w:val="00644D6D"/>
    <w:rsid w:val="00644E91"/>
    <w:rsid w:val="006451E3"/>
    <w:rsid w:val="00645371"/>
    <w:rsid w:val="00645638"/>
    <w:rsid w:val="00645A0A"/>
    <w:rsid w:val="00645D13"/>
    <w:rsid w:val="00645D5A"/>
    <w:rsid w:val="00645F45"/>
    <w:rsid w:val="0064626F"/>
    <w:rsid w:val="00646774"/>
    <w:rsid w:val="00646ED8"/>
    <w:rsid w:val="006473D6"/>
    <w:rsid w:val="0064787F"/>
    <w:rsid w:val="00647FDF"/>
    <w:rsid w:val="006501A2"/>
    <w:rsid w:val="006502FC"/>
    <w:rsid w:val="00650348"/>
    <w:rsid w:val="00650436"/>
    <w:rsid w:val="00650577"/>
    <w:rsid w:val="00651C0A"/>
    <w:rsid w:val="00651CAC"/>
    <w:rsid w:val="00651ED6"/>
    <w:rsid w:val="006528DD"/>
    <w:rsid w:val="00652B7F"/>
    <w:rsid w:val="006533A0"/>
    <w:rsid w:val="006535B5"/>
    <w:rsid w:val="00653654"/>
    <w:rsid w:val="0065382D"/>
    <w:rsid w:val="0065439A"/>
    <w:rsid w:val="00654F97"/>
    <w:rsid w:val="006569DB"/>
    <w:rsid w:val="00656C09"/>
    <w:rsid w:val="00656EF9"/>
    <w:rsid w:val="0065769E"/>
    <w:rsid w:val="006600B7"/>
    <w:rsid w:val="006603CF"/>
    <w:rsid w:val="0066094B"/>
    <w:rsid w:val="00660B2A"/>
    <w:rsid w:val="006613DD"/>
    <w:rsid w:val="006617B4"/>
    <w:rsid w:val="006618CA"/>
    <w:rsid w:val="00662105"/>
    <w:rsid w:val="0066249E"/>
    <w:rsid w:val="0066259E"/>
    <w:rsid w:val="00662920"/>
    <w:rsid w:val="00662B78"/>
    <w:rsid w:val="00662E57"/>
    <w:rsid w:val="006633F6"/>
    <w:rsid w:val="00663E51"/>
    <w:rsid w:val="00664469"/>
    <w:rsid w:val="00664876"/>
    <w:rsid w:val="00665034"/>
    <w:rsid w:val="006651A2"/>
    <w:rsid w:val="00665310"/>
    <w:rsid w:val="006657D0"/>
    <w:rsid w:val="006661E0"/>
    <w:rsid w:val="0066672E"/>
    <w:rsid w:val="00666EA5"/>
    <w:rsid w:val="00667050"/>
    <w:rsid w:val="00667507"/>
    <w:rsid w:val="00667E6A"/>
    <w:rsid w:val="006702A6"/>
    <w:rsid w:val="006706F1"/>
    <w:rsid w:val="0067161C"/>
    <w:rsid w:val="00671646"/>
    <w:rsid w:val="006717B0"/>
    <w:rsid w:val="0067188A"/>
    <w:rsid w:val="006718E5"/>
    <w:rsid w:val="006718FB"/>
    <w:rsid w:val="0067198D"/>
    <w:rsid w:val="00671BA1"/>
    <w:rsid w:val="00671D5B"/>
    <w:rsid w:val="006728F5"/>
    <w:rsid w:val="00672981"/>
    <w:rsid w:val="00672A55"/>
    <w:rsid w:val="00672D54"/>
    <w:rsid w:val="0067320D"/>
    <w:rsid w:val="00673800"/>
    <w:rsid w:val="006739AF"/>
    <w:rsid w:val="00674112"/>
    <w:rsid w:val="006741BD"/>
    <w:rsid w:val="00674252"/>
    <w:rsid w:val="006743F8"/>
    <w:rsid w:val="00674AD9"/>
    <w:rsid w:val="00674EAE"/>
    <w:rsid w:val="00675195"/>
    <w:rsid w:val="006755FB"/>
    <w:rsid w:val="00675686"/>
    <w:rsid w:val="00675B74"/>
    <w:rsid w:val="00675DF1"/>
    <w:rsid w:val="00675F8C"/>
    <w:rsid w:val="00676F41"/>
    <w:rsid w:val="0067778B"/>
    <w:rsid w:val="00677EEA"/>
    <w:rsid w:val="00680385"/>
    <w:rsid w:val="006803C6"/>
    <w:rsid w:val="006806D4"/>
    <w:rsid w:val="00680BF6"/>
    <w:rsid w:val="0068141C"/>
    <w:rsid w:val="00681731"/>
    <w:rsid w:val="006817E5"/>
    <w:rsid w:val="0068214C"/>
    <w:rsid w:val="00682E3C"/>
    <w:rsid w:val="00683577"/>
    <w:rsid w:val="00683DAF"/>
    <w:rsid w:val="006840AE"/>
    <w:rsid w:val="006842BE"/>
    <w:rsid w:val="00684872"/>
    <w:rsid w:val="00684E6F"/>
    <w:rsid w:val="006850BE"/>
    <w:rsid w:val="00685143"/>
    <w:rsid w:val="006857CD"/>
    <w:rsid w:val="00685E39"/>
    <w:rsid w:val="00685E7E"/>
    <w:rsid w:val="006863BF"/>
    <w:rsid w:val="0068724A"/>
    <w:rsid w:val="00687CEA"/>
    <w:rsid w:val="00690270"/>
    <w:rsid w:val="00690945"/>
    <w:rsid w:val="00690C8B"/>
    <w:rsid w:val="006913E7"/>
    <w:rsid w:val="00691BA9"/>
    <w:rsid w:val="006927DF"/>
    <w:rsid w:val="00692ACD"/>
    <w:rsid w:val="00692FF6"/>
    <w:rsid w:val="0069320D"/>
    <w:rsid w:val="00693906"/>
    <w:rsid w:val="00693D64"/>
    <w:rsid w:val="00693EF5"/>
    <w:rsid w:val="006940ED"/>
    <w:rsid w:val="00694290"/>
    <w:rsid w:val="00694ED0"/>
    <w:rsid w:val="00695539"/>
    <w:rsid w:val="00695A7D"/>
    <w:rsid w:val="00695A8B"/>
    <w:rsid w:val="00697208"/>
    <w:rsid w:val="006972E2"/>
    <w:rsid w:val="00697510"/>
    <w:rsid w:val="00697D93"/>
    <w:rsid w:val="006A01FE"/>
    <w:rsid w:val="006A04BB"/>
    <w:rsid w:val="006A05F7"/>
    <w:rsid w:val="006A0620"/>
    <w:rsid w:val="006A0B50"/>
    <w:rsid w:val="006A1F9F"/>
    <w:rsid w:val="006A22B3"/>
    <w:rsid w:val="006A22E7"/>
    <w:rsid w:val="006A2613"/>
    <w:rsid w:val="006A2AA3"/>
    <w:rsid w:val="006A3321"/>
    <w:rsid w:val="006A36CD"/>
    <w:rsid w:val="006A4451"/>
    <w:rsid w:val="006A4898"/>
    <w:rsid w:val="006A4C2F"/>
    <w:rsid w:val="006A58A8"/>
    <w:rsid w:val="006A5AD2"/>
    <w:rsid w:val="006A604E"/>
    <w:rsid w:val="006A6463"/>
    <w:rsid w:val="006A6677"/>
    <w:rsid w:val="006A6F34"/>
    <w:rsid w:val="006A71B1"/>
    <w:rsid w:val="006A7735"/>
    <w:rsid w:val="006A7880"/>
    <w:rsid w:val="006B068D"/>
    <w:rsid w:val="006B0A59"/>
    <w:rsid w:val="006B0B67"/>
    <w:rsid w:val="006B0BE4"/>
    <w:rsid w:val="006B1E5F"/>
    <w:rsid w:val="006B1F24"/>
    <w:rsid w:val="006B2414"/>
    <w:rsid w:val="006B248B"/>
    <w:rsid w:val="006B2498"/>
    <w:rsid w:val="006B254F"/>
    <w:rsid w:val="006B2595"/>
    <w:rsid w:val="006B2751"/>
    <w:rsid w:val="006B28CE"/>
    <w:rsid w:val="006B3C37"/>
    <w:rsid w:val="006B3D64"/>
    <w:rsid w:val="006B4076"/>
    <w:rsid w:val="006B40B3"/>
    <w:rsid w:val="006B4370"/>
    <w:rsid w:val="006B4576"/>
    <w:rsid w:val="006B53CB"/>
    <w:rsid w:val="006B576F"/>
    <w:rsid w:val="006B59D2"/>
    <w:rsid w:val="006B5C67"/>
    <w:rsid w:val="006B649B"/>
    <w:rsid w:val="006B64AF"/>
    <w:rsid w:val="006B699F"/>
    <w:rsid w:val="006B6A97"/>
    <w:rsid w:val="006B6AE8"/>
    <w:rsid w:val="006B6F8C"/>
    <w:rsid w:val="006B7562"/>
    <w:rsid w:val="006B78F9"/>
    <w:rsid w:val="006C0422"/>
    <w:rsid w:val="006C054F"/>
    <w:rsid w:val="006C060B"/>
    <w:rsid w:val="006C08F8"/>
    <w:rsid w:val="006C09F8"/>
    <w:rsid w:val="006C0C40"/>
    <w:rsid w:val="006C1C12"/>
    <w:rsid w:val="006C1ED0"/>
    <w:rsid w:val="006C1F83"/>
    <w:rsid w:val="006C20C9"/>
    <w:rsid w:val="006C2647"/>
    <w:rsid w:val="006C27DB"/>
    <w:rsid w:val="006C295E"/>
    <w:rsid w:val="006C2AF5"/>
    <w:rsid w:val="006C2CBD"/>
    <w:rsid w:val="006C2CE4"/>
    <w:rsid w:val="006C3788"/>
    <w:rsid w:val="006C44E8"/>
    <w:rsid w:val="006C4505"/>
    <w:rsid w:val="006C454D"/>
    <w:rsid w:val="006C4AEE"/>
    <w:rsid w:val="006C4FD9"/>
    <w:rsid w:val="006C53E3"/>
    <w:rsid w:val="006C5B4B"/>
    <w:rsid w:val="006C6009"/>
    <w:rsid w:val="006C61B3"/>
    <w:rsid w:val="006C633F"/>
    <w:rsid w:val="006C6593"/>
    <w:rsid w:val="006C6AB8"/>
    <w:rsid w:val="006C6B51"/>
    <w:rsid w:val="006C7390"/>
    <w:rsid w:val="006C75DA"/>
    <w:rsid w:val="006C76CD"/>
    <w:rsid w:val="006C7A41"/>
    <w:rsid w:val="006D005C"/>
    <w:rsid w:val="006D02F2"/>
    <w:rsid w:val="006D0A05"/>
    <w:rsid w:val="006D0D58"/>
    <w:rsid w:val="006D0EE0"/>
    <w:rsid w:val="006D10A1"/>
    <w:rsid w:val="006D15E8"/>
    <w:rsid w:val="006D24AF"/>
    <w:rsid w:val="006D2A7C"/>
    <w:rsid w:val="006D2A8B"/>
    <w:rsid w:val="006D2CE7"/>
    <w:rsid w:val="006D2E50"/>
    <w:rsid w:val="006D3292"/>
    <w:rsid w:val="006D389A"/>
    <w:rsid w:val="006D38DC"/>
    <w:rsid w:val="006D394B"/>
    <w:rsid w:val="006D3EB6"/>
    <w:rsid w:val="006D401C"/>
    <w:rsid w:val="006D4221"/>
    <w:rsid w:val="006D4989"/>
    <w:rsid w:val="006D50C5"/>
    <w:rsid w:val="006D56D3"/>
    <w:rsid w:val="006D57A2"/>
    <w:rsid w:val="006D5D65"/>
    <w:rsid w:val="006D6153"/>
    <w:rsid w:val="006D65DE"/>
    <w:rsid w:val="006D6D51"/>
    <w:rsid w:val="006D719A"/>
    <w:rsid w:val="006D7811"/>
    <w:rsid w:val="006E00A5"/>
    <w:rsid w:val="006E0649"/>
    <w:rsid w:val="006E0F1F"/>
    <w:rsid w:val="006E1BBC"/>
    <w:rsid w:val="006E1E03"/>
    <w:rsid w:val="006E254D"/>
    <w:rsid w:val="006E2691"/>
    <w:rsid w:val="006E27E2"/>
    <w:rsid w:val="006E32C3"/>
    <w:rsid w:val="006E34E7"/>
    <w:rsid w:val="006E4199"/>
    <w:rsid w:val="006E4560"/>
    <w:rsid w:val="006E4648"/>
    <w:rsid w:val="006E46EA"/>
    <w:rsid w:val="006E4957"/>
    <w:rsid w:val="006E499C"/>
    <w:rsid w:val="006E4A42"/>
    <w:rsid w:val="006E4B71"/>
    <w:rsid w:val="006E4FAB"/>
    <w:rsid w:val="006E5261"/>
    <w:rsid w:val="006E54C9"/>
    <w:rsid w:val="006E5BA2"/>
    <w:rsid w:val="006E61C5"/>
    <w:rsid w:val="006E635A"/>
    <w:rsid w:val="006E6761"/>
    <w:rsid w:val="006E699C"/>
    <w:rsid w:val="006E6B70"/>
    <w:rsid w:val="006E6D3F"/>
    <w:rsid w:val="006E7121"/>
    <w:rsid w:val="006E7255"/>
    <w:rsid w:val="006E72D3"/>
    <w:rsid w:val="006E749C"/>
    <w:rsid w:val="006E7D4A"/>
    <w:rsid w:val="006E7E07"/>
    <w:rsid w:val="006F03FB"/>
    <w:rsid w:val="006F043C"/>
    <w:rsid w:val="006F04FF"/>
    <w:rsid w:val="006F059B"/>
    <w:rsid w:val="006F0858"/>
    <w:rsid w:val="006F1274"/>
    <w:rsid w:val="006F132C"/>
    <w:rsid w:val="006F1E00"/>
    <w:rsid w:val="006F32E8"/>
    <w:rsid w:val="006F3BCA"/>
    <w:rsid w:val="006F3ED5"/>
    <w:rsid w:val="006F3FBB"/>
    <w:rsid w:val="006F485C"/>
    <w:rsid w:val="006F4C81"/>
    <w:rsid w:val="006F4E69"/>
    <w:rsid w:val="006F4F86"/>
    <w:rsid w:val="006F56B6"/>
    <w:rsid w:val="006F59FE"/>
    <w:rsid w:val="006F5E89"/>
    <w:rsid w:val="006F6226"/>
    <w:rsid w:val="006F63D0"/>
    <w:rsid w:val="006F6D52"/>
    <w:rsid w:val="006F6F61"/>
    <w:rsid w:val="006F70A8"/>
    <w:rsid w:val="006F714B"/>
    <w:rsid w:val="006F7181"/>
    <w:rsid w:val="006F75C2"/>
    <w:rsid w:val="006F763D"/>
    <w:rsid w:val="006F7B09"/>
    <w:rsid w:val="006F7E7E"/>
    <w:rsid w:val="006F7F24"/>
    <w:rsid w:val="00700272"/>
    <w:rsid w:val="007002C7"/>
    <w:rsid w:val="0070081B"/>
    <w:rsid w:val="007009BC"/>
    <w:rsid w:val="007009FF"/>
    <w:rsid w:val="00700C20"/>
    <w:rsid w:val="00700DA3"/>
    <w:rsid w:val="00700E56"/>
    <w:rsid w:val="00700FF3"/>
    <w:rsid w:val="0070104E"/>
    <w:rsid w:val="0070190E"/>
    <w:rsid w:val="0070221C"/>
    <w:rsid w:val="007035F4"/>
    <w:rsid w:val="00703BA2"/>
    <w:rsid w:val="00703EF7"/>
    <w:rsid w:val="00704113"/>
    <w:rsid w:val="007043DF"/>
    <w:rsid w:val="0070483C"/>
    <w:rsid w:val="007049EF"/>
    <w:rsid w:val="00704E85"/>
    <w:rsid w:val="00704E89"/>
    <w:rsid w:val="007056C3"/>
    <w:rsid w:val="00705D8D"/>
    <w:rsid w:val="00706424"/>
    <w:rsid w:val="00706554"/>
    <w:rsid w:val="00706E62"/>
    <w:rsid w:val="00707647"/>
    <w:rsid w:val="00707CDC"/>
    <w:rsid w:val="00710074"/>
    <w:rsid w:val="00710A3D"/>
    <w:rsid w:val="007112DE"/>
    <w:rsid w:val="007118C9"/>
    <w:rsid w:val="00711B37"/>
    <w:rsid w:val="00711E6B"/>
    <w:rsid w:val="007120AF"/>
    <w:rsid w:val="0071248C"/>
    <w:rsid w:val="00713356"/>
    <w:rsid w:val="007137F8"/>
    <w:rsid w:val="007139F2"/>
    <w:rsid w:val="00713BF1"/>
    <w:rsid w:val="007146B1"/>
    <w:rsid w:val="007147F1"/>
    <w:rsid w:val="0071493C"/>
    <w:rsid w:val="00714AC6"/>
    <w:rsid w:val="00714F5E"/>
    <w:rsid w:val="0071554A"/>
    <w:rsid w:val="00715C4C"/>
    <w:rsid w:val="00715CD6"/>
    <w:rsid w:val="00715FB8"/>
    <w:rsid w:val="00716BC8"/>
    <w:rsid w:val="0071717D"/>
    <w:rsid w:val="007178AD"/>
    <w:rsid w:val="00717A03"/>
    <w:rsid w:val="00717F6A"/>
    <w:rsid w:val="00720242"/>
    <w:rsid w:val="00720CEA"/>
    <w:rsid w:val="00720F7F"/>
    <w:rsid w:val="00721031"/>
    <w:rsid w:val="0072105A"/>
    <w:rsid w:val="0072152E"/>
    <w:rsid w:val="00721725"/>
    <w:rsid w:val="00721928"/>
    <w:rsid w:val="0072198D"/>
    <w:rsid w:val="007220CE"/>
    <w:rsid w:val="00722600"/>
    <w:rsid w:val="007227CD"/>
    <w:rsid w:val="0072285D"/>
    <w:rsid w:val="007230DA"/>
    <w:rsid w:val="0072328A"/>
    <w:rsid w:val="007233CA"/>
    <w:rsid w:val="007234F5"/>
    <w:rsid w:val="0072370D"/>
    <w:rsid w:val="00723983"/>
    <w:rsid w:val="00724288"/>
    <w:rsid w:val="00724FBE"/>
    <w:rsid w:val="007255D2"/>
    <w:rsid w:val="007259F4"/>
    <w:rsid w:val="00725D4A"/>
    <w:rsid w:val="00725E7A"/>
    <w:rsid w:val="00725EF1"/>
    <w:rsid w:val="00726848"/>
    <w:rsid w:val="007269FA"/>
    <w:rsid w:val="00726A1B"/>
    <w:rsid w:val="00726BA4"/>
    <w:rsid w:val="00726CE7"/>
    <w:rsid w:val="0073018E"/>
    <w:rsid w:val="00730341"/>
    <w:rsid w:val="00730449"/>
    <w:rsid w:val="0073050D"/>
    <w:rsid w:val="007308FA"/>
    <w:rsid w:val="00730A0C"/>
    <w:rsid w:val="00730B9D"/>
    <w:rsid w:val="007314BD"/>
    <w:rsid w:val="007314D7"/>
    <w:rsid w:val="007315D4"/>
    <w:rsid w:val="00731CA0"/>
    <w:rsid w:val="00731E52"/>
    <w:rsid w:val="00731FC3"/>
    <w:rsid w:val="0073280C"/>
    <w:rsid w:val="007329AB"/>
    <w:rsid w:val="00732B49"/>
    <w:rsid w:val="00732B4F"/>
    <w:rsid w:val="00733021"/>
    <w:rsid w:val="007335B9"/>
    <w:rsid w:val="007337BB"/>
    <w:rsid w:val="007337E6"/>
    <w:rsid w:val="007338F8"/>
    <w:rsid w:val="00733CE2"/>
    <w:rsid w:val="00733E67"/>
    <w:rsid w:val="00733EA2"/>
    <w:rsid w:val="00734ABC"/>
    <w:rsid w:val="00734E3B"/>
    <w:rsid w:val="00735989"/>
    <w:rsid w:val="00736446"/>
    <w:rsid w:val="0073663F"/>
    <w:rsid w:val="00736DBA"/>
    <w:rsid w:val="007372D2"/>
    <w:rsid w:val="007377F1"/>
    <w:rsid w:val="00740A3A"/>
    <w:rsid w:val="00740A4F"/>
    <w:rsid w:val="00740B72"/>
    <w:rsid w:val="00741258"/>
    <w:rsid w:val="00741420"/>
    <w:rsid w:val="0074142E"/>
    <w:rsid w:val="0074164A"/>
    <w:rsid w:val="007418E3"/>
    <w:rsid w:val="007419AE"/>
    <w:rsid w:val="00741A0F"/>
    <w:rsid w:val="00741AC1"/>
    <w:rsid w:val="00741B18"/>
    <w:rsid w:val="00741ED4"/>
    <w:rsid w:val="0074200C"/>
    <w:rsid w:val="0074216A"/>
    <w:rsid w:val="00742380"/>
    <w:rsid w:val="00742532"/>
    <w:rsid w:val="007428B7"/>
    <w:rsid w:val="00742B29"/>
    <w:rsid w:val="00742F70"/>
    <w:rsid w:val="007432B5"/>
    <w:rsid w:val="00743397"/>
    <w:rsid w:val="007436F8"/>
    <w:rsid w:val="0074435C"/>
    <w:rsid w:val="00744630"/>
    <w:rsid w:val="007446F0"/>
    <w:rsid w:val="007448F4"/>
    <w:rsid w:val="00744AAC"/>
    <w:rsid w:val="00744CC1"/>
    <w:rsid w:val="00744CD6"/>
    <w:rsid w:val="00745784"/>
    <w:rsid w:val="00745FFE"/>
    <w:rsid w:val="00746260"/>
    <w:rsid w:val="007469A4"/>
    <w:rsid w:val="00746DED"/>
    <w:rsid w:val="007473E8"/>
    <w:rsid w:val="007477B6"/>
    <w:rsid w:val="00750E72"/>
    <w:rsid w:val="00751171"/>
    <w:rsid w:val="0075133D"/>
    <w:rsid w:val="00752538"/>
    <w:rsid w:val="00752964"/>
    <w:rsid w:val="00752FF0"/>
    <w:rsid w:val="00753300"/>
    <w:rsid w:val="00753B6B"/>
    <w:rsid w:val="00754E15"/>
    <w:rsid w:val="007561E3"/>
    <w:rsid w:val="0075649B"/>
    <w:rsid w:val="007565C9"/>
    <w:rsid w:val="007569A9"/>
    <w:rsid w:val="007574C4"/>
    <w:rsid w:val="00757A1B"/>
    <w:rsid w:val="00757C92"/>
    <w:rsid w:val="00760341"/>
    <w:rsid w:val="007605EE"/>
    <w:rsid w:val="00760844"/>
    <w:rsid w:val="00760A42"/>
    <w:rsid w:val="00760D13"/>
    <w:rsid w:val="00762183"/>
    <w:rsid w:val="007624DA"/>
    <w:rsid w:val="007627A8"/>
    <w:rsid w:val="007627C6"/>
    <w:rsid w:val="007628BB"/>
    <w:rsid w:val="00762AE1"/>
    <w:rsid w:val="007630C7"/>
    <w:rsid w:val="0076344D"/>
    <w:rsid w:val="0076366E"/>
    <w:rsid w:val="0076379B"/>
    <w:rsid w:val="0076394B"/>
    <w:rsid w:val="007639C7"/>
    <w:rsid w:val="00763DCC"/>
    <w:rsid w:val="007640AF"/>
    <w:rsid w:val="007641EA"/>
    <w:rsid w:val="00764294"/>
    <w:rsid w:val="007644B7"/>
    <w:rsid w:val="0076499D"/>
    <w:rsid w:val="00764BA6"/>
    <w:rsid w:val="007650C1"/>
    <w:rsid w:val="0076552D"/>
    <w:rsid w:val="00766542"/>
    <w:rsid w:val="007665E6"/>
    <w:rsid w:val="0076694A"/>
    <w:rsid w:val="0076697D"/>
    <w:rsid w:val="00766C9F"/>
    <w:rsid w:val="00766D49"/>
    <w:rsid w:val="00766D68"/>
    <w:rsid w:val="00766F4A"/>
    <w:rsid w:val="00767DA2"/>
    <w:rsid w:val="00767FEF"/>
    <w:rsid w:val="0077037B"/>
    <w:rsid w:val="00770789"/>
    <w:rsid w:val="007707AF"/>
    <w:rsid w:val="00771590"/>
    <w:rsid w:val="00771937"/>
    <w:rsid w:val="00772180"/>
    <w:rsid w:val="00772325"/>
    <w:rsid w:val="00772854"/>
    <w:rsid w:val="00772B8C"/>
    <w:rsid w:val="00772CE1"/>
    <w:rsid w:val="00772D3C"/>
    <w:rsid w:val="00772DF5"/>
    <w:rsid w:val="007732CC"/>
    <w:rsid w:val="007732E5"/>
    <w:rsid w:val="007738CC"/>
    <w:rsid w:val="0077391E"/>
    <w:rsid w:val="007739BC"/>
    <w:rsid w:val="007739F0"/>
    <w:rsid w:val="00773AD9"/>
    <w:rsid w:val="00773F0F"/>
    <w:rsid w:val="00773F22"/>
    <w:rsid w:val="00774881"/>
    <w:rsid w:val="00774A98"/>
    <w:rsid w:val="00774E30"/>
    <w:rsid w:val="0077596F"/>
    <w:rsid w:val="00775DB9"/>
    <w:rsid w:val="00775F58"/>
    <w:rsid w:val="00775FCB"/>
    <w:rsid w:val="00776764"/>
    <w:rsid w:val="007769F2"/>
    <w:rsid w:val="00776D02"/>
    <w:rsid w:val="00776F36"/>
    <w:rsid w:val="00777616"/>
    <w:rsid w:val="00777DA4"/>
    <w:rsid w:val="00777EE9"/>
    <w:rsid w:val="00780AFA"/>
    <w:rsid w:val="00781050"/>
    <w:rsid w:val="00781339"/>
    <w:rsid w:val="00781C04"/>
    <w:rsid w:val="00782A6B"/>
    <w:rsid w:val="00782AC7"/>
    <w:rsid w:val="00782CDA"/>
    <w:rsid w:val="00782CF9"/>
    <w:rsid w:val="00783315"/>
    <w:rsid w:val="00783375"/>
    <w:rsid w:val="00783B04"/>
    <w:rsid w:val="00783BF0"/>
    <w:rsid w:val="00783C0A"/>
    <w:rsid w:val="00784380"/>
    <w:rsid w:val="00785429"/>
    <w:rsid w:val="0078553D"/>
    <w:rsid w:val="007860BE"/>
    <w:rsid w:val="00786288"/>
    <w:rsid w:val="00786676"/>
    <w:rsid w:val="00786729"/>
    <w:rsid w:val="00786B7A"/>
    <w:rsid w:val="0078718F"/>
    <w:rsid w:val="00787843"/>
    <w:rsid w:val="00790077"/>
    <w:rsid w:val="007901E4"/>
    <w:rsid w:val="00790632"/>
    <w:rsid w:val="0079081A"/>
    <w:rsid w:val="0079098D"/>
    <w:rsid w:val="00790A57"/>
    <w:rsid w:val="00790F46"/>
    <w:rsid w:val="007915C6"/>
    <w:rsid w:val="0079165A"/>
    <w:rsid w:val="00791C10"/>
    <w:rsid w:val="00791FC5"/>
    <w:rsid w:val="007922E3"/>
    <w:rsid w:val="00792805"/>
    <w:rsid w:val="00792CD3"/>
    <w:rsid w:val="0079305A"/>
    <w:rsid w:val="00793090"/>
    <w:rsid w:val="00793107"/>
    <w:rsid w:val="00793F97"/>
    <w:rsid w:val="0079439A"/>
    <w:rsid w:val="007943CD"/>
    <w:rsid w:val="00794428"/>
    <w:rsid w:val="00794820"/>
    <w:rsid w:val="0079511C"/>
    <w:rsid w:val="007952EB"/>
    <w:rsid w:val="00795818"/>
    <w:rsid w:val="007959BF"/>
    <w:rsid w:val="00795A81"/>
    <w:rsid w:val="00795FA3"/>
    <w:rsid w:val="00795FD4"/>
    <w:rsid w:val="00796004"/>
    <w:rsid w:val="00796362"/>
    <w:rsid w:val="0079685E"/>
    <w:rsid w:val="00797477"/>
    <w:rsid w:val="007974DD"/>
    <w:rsid w:val="0079752B"/>
    <w:rsid w:val="0079788E"/>
    <w:rsid w:val="007978C0"/>
    <w:rsid w:val="00797B12"/>
    <w:rsid w:val="007A0033"/>
    <w:rsid w:val="007A02E1"/>
    <w:rsid w:val="007A0597"/>
    <w:rsid w:val="007A0882"/>
    <w:rsid w:val="007A0923"/>
    <w:rsid w:val="007A0A08"/>
    <w:rsid w:val="007A0A80"/>
    <w:rsid w:val="007A0C8C"/>
    <w:rsid w:val="007A1039"/>
    <w:rsid w:val="007A1715"/>
    <w:rsid w:val="007A1AAD"/>
    <w:rsid w:val="007A2657"/>
    <w:rsid w:val="007A26C5"/>
    <w:rsid w:val="007A2831"/>
    <w:rsid w:val="007A2B6F"/>
    <w:rsid w:val="007A2CDE"/>
    <w:rsid w:val="007A2FBB"/>
    <w:rsid w:val="007A3B10"/>
    <w:rsid w:val="007A3C2B"/>
    <w:rsid w:val="007A3E48"/>
    <w:rsid w:val="007A52D4"/>
    <w:rsid w:val="007A543B"/>
    <w:rsid w:val="007A5EE0"/>
    <w:rsid w:val="007A619E"/>
    <w:rsid w:val="007A6626"/>
    <w:rsid w:val="007A68B4"/>
    <w:rsid w:val="007A70AD"/>
    <w:rsid w:val="007A7160"/>
    <w:rsid w:val="007A736F"/>
    <w:rsid w:val="007A79DA"/>
    <w:rsid w:val="007A7A75"/>
    <w:rsid w:val="007A7EF7"/>
    <w:rsid w:val="007B1387"/>
    <w:rsid w:val="007B15E1"/>
    <w:rsid w:val="007B1961"/>
    <w:rsid w:val="007B1A98"/>
    <w:rsid w:val="007B2066"/>
    <w:rsid w:val="007B2A44"/>
    <w:rsid w:val="007B3317"/>
    <w:rsid w:val="007B3E01"/>
    <w:rsid w:val="007B3E10"/>
    <w:rsid w:val="007B42E8"/>
    <w:rsid w:val="007B4328"/>
    <w:rsid w:val="007B46D2"/>
    <w:rsid w:val="007B4892"/>
    <w:rsid w:val="007B4970"/>
    <w:rsid w:val="007B4F49"/>
    <w:rsid w:val="007B524D"/>
    <w:rsid w:val="007B594F"/>
    <w:rsid w:val="007B5AE7"/>
    <w:rsid w:val="007B6873"/>
    <w:rsid w:val="007B737F"/>
    <w:rsid w:val="007B7633"/>
    <w:rsid w:val="007B78E0"/>
    <w:rsid w:val="007B7FAF"/>
    <w:rsid w:val="007C09EB"/>
    <w:rsid w:val="007C1E74"/>
    <w:rsid w:val="007C1F18"/>
    <w:rsid w:val="007C1F61"/>
    <w:rsid w:val="007C23E5"/>
    <w:rsid w:val="007C295F"/>
    <w:rsid w:val="007C2990"/>
    <w:rsid w:val="007C2BC4"/>
    <w:rsid w:val="007C2D6E"/>
    <w:rsid w:val="007C339D"/>
    <w:rsid w:val="007C345F"/>
    <w:rsid w:val="007C3BD9"/>
    <w:rsid w:val="007C3EE0"/>
    <w:rsid w:val="007C40BD"/>
    <w:rsid w:val="007C4400"/>
    <w:rsid w:val="007C4D83"/>
    <w:rsid w:val="007C4DD8"/>
    <w:rsid w:val="007C50B2"/>
    <w:rsid w:val="007C5D7D"/>
    <w:rsid w:val="007C653F"/>
    <w:rsid w:val="007C7103"/>
    <w:rsid w:val="007C727C"/>
    <w:rsid w:val="007C728D"/>
    <w:rsid w:val="007C7292"/>
    <w:rsid w:val="007C769C"/>
    <w:rsid w:val="007C78EF"/>
    <w:rsid w:val="007D05D8"/>
    <w:rsid w:val="007D08BC"/>
    <w:rsid w:val="007D0DA5"/>
    <w:rsid w:val="007D14AB"/>
    <w:rsid w:val="007D196D"/>
    <w:rsid w:val="007D1C19"/>
    <w:rsid w:val="007D24AE"/>
    <w:rsid w:val="007D2711"/>
    <w:rsid w:val="007D2B8F"/>
    <w:rsid w:val="007D2CAA"/>
    <w:rsid w:val="007D3396"/>
    <w:rsid w:val="007D37B9"/>
    <w:rsid w:val="007D3A49"/>
    <w:rsid w:val="007D3AA7"/>
    <w:rsid w:val="007D3C79"/>
    <w:rsid w:val="007D3E42"/>
    <w:rsid w:val="007D3EF8"/>
    <w:rsid w:val="007D3F4C"/>
    <w:rsid w:val="007D4348"/>
    <w:rsid w:val="007D46E4"/>
    <w:rsid w:val="007D4708"/>
    <w:rsid w:val="007D4E25"/>
    <w:rsid w:val="007D51DA"/>
    <w:rsid w:val="007D574F"/>
    <w:rsid w:val="007D5B30"/>
    <w:rsid w:val="007D5CDC"/>
    <w:rsid w:val="007D5DE4"/>
    <w:rsid w:val="007D6119"/>
    <w:rsid w:val="007D6540"/>
    <w:rsid w:val="007D6C1F"/>
    <w:rsid w:val="007D6CF7"/>
    <w:rsid w:val="007D6D70"/>
    <w:rsid w:val="007D7148"/>
    <w:rsid w:val="007D715A"/>
    <w:rsid w:val="007D7440"/>
    <w:rsid w:val="007D744B"/>
    <w:rsid w:val="007D7B43"/>
    <w:rsid w:val="007D7FCE"/>
    <w:rsid w:val="007E03A9"/>
    <w:rsid w:val="007E071A"/>
    <w:rsid w:val="007E0A9F"/>
    <w:rsid w:val="007E0DE0"/>
    <w:rsid w:val="007E0EC1"/>
    <w:rsid w:val="007E1002"/>
    <w:rsid w:val="007E1629"/>
    <w:rsid w:val="007E17F2"/>
    <w:rsid w:val="007E1BDB"/>
    <w:rsid w:val="007E1D99"/>
    <w:rsid w:val="007E25AF"/>
    <w:rsid w:val="007E288C"/>
    <w:rsid w:val="007E290C"/>
    <w:rsid w:val="007E2F7E"/>
    <w:rsid w:val="007E329D"/>
    <w:rsid w:val="007E32E7"/>
    <w:rsid w:val="007E40D3"/>
    <w:rsid w:val="007E445D"/>
    <w:rsid w:val="007E47F6"/>
    <w:rsid w:val="007E4841"/>
    <w:rsid w:val="007E4D58"/>
    <w:rsid w:val="007E509A"/>
    <w:rsid w:val="007E586F"/>
    <w:rsid w:val="007E5A49"/>
    <w:rsid w:val="007E5B1B"/>
    <w:rsid w:val="007E5F15"/>
    <w:rsid w:val="007E64AD"/>
    <w:rsid w:val="007E64C6"/>
    <w:rsid w:val="007E6653"/>
    <w:rsid w:val="007E6705"/>
    <w:rsid w:val="007E6AF1"/>
    <w:rsid w:val="007E6B90"/>
    <w:rsid w:val="007E6CBA"/>
    <w:rsid w:val="007F023D"/>
    <w:rsid w:val="007F042D"/>
    <w:rsid w:val="007F0F3D"/>
    <w:rsid w:val="007F1653"/>
    <w:rsid w:val="007F1BE1"/>
    <w:rsid w:val="007F27A6"/>
    <w:rsid w:val="007F2D04"/>
    <w:rsid w:val="007F3BEC"/>
    <w:rsid w:val="007F43BF"/>
    <w:rsid w:val="007F46BF"/>
    <w:rsid w:val="007F470E"/>
    <w:rsid w:val="007F4990"/>
    <w:rsid w:val="007F49C6"/>
    <w:rsid w:val="007F4C82"/>
    <w:rsid w:val="007F4CBD"/>
    <w:rsid w:val="007F4F96"/>
    <w:rsid w:val="007F5068"/>
    <w:rsid w:val="007F509D"/>
    <w:rsid w:val="007F5645"/>
    <w:rsid w:val="007F56B5"/>
    <w:rsid w:val="007F5B3B"/>
    <w:rsid w:val="007F6165"/>
    <w:rsid w:val="007F62FE"/>
    <w:rsid w:val="007F6EAC"/>
    <w:rsid w:val="007F72CE"/>
    <w:rsid w:val="007F7F2F"/>
    <w:rsid w:val="007F7F5D"/>
    <w:rsid w:val="008004D5"/>
    <w:rsid w:val="00800C41"/>
    <w:rsid w:val="0080138C"/>
    <w:rsid w:val="00801C33"/>
    <w:rsid w:val="00801EFD"/>
    <w:rsid w:val="00801F80"/>
    <w:rsid w:val="008022B9"/>
    <w:rsid w:val="008025A2"/>
    <w:rsid w:val="00802A44"/>
    <w:rsid w:val="00803069"/>
    <w:rsid w:val="00803104"/>
    <w:rsid w:val="008032ED"/>
    <w:rsid w:val="008033B8"/>
    <w:rsid w:val="008038C9"/>
    <w:rsid w:val="00803BB4"/>
    <w:rsid w:val="008042C8"/>
    <w:rsid w:val="00804D2B"/>
    <w:rsid w:val="0080586D"/>
    <w:rsid w:val="00805ED8"/>
    <w:rsid w:val="00805EFD"/>
    <w:rsid w:val="00805FE4"/>
    <w:rsid w:val="0080616F"/>
    <w:rsid w:val="0080619C"/>
    <w:rsid w:val="0080658C"/>
    <w:rsid w:val="00807130"/>
    <w:rsid w:val="0080764C"/>
    <w:rsid w:val="00807712"/>
    <w:rsid w:val="00807F0E"/>
    <w:rsid w:val="00807F75"/>
    <w:rsid w:val="00810816"/>
    <w:rsid w:val="00811146"/>
    <w:rsid w:val="00811430"/>
    <w:rsid w:val="00811431"/>
    <w:rsid w:val="008114C8"/>
    <w:rsid w:val="008115D2"/>
    <w:rsid w:val="0081162A"/>
    <w:rsid w:val="00813755"/>
    <w:rsid w:val="00814298"/>
    <w:rsid w:val="008142AF"/>
    <w:rsid w:val="00814467"/>
    <w:rsid w:val="008144EF"/>
    <w:rsid w:val="008145E1"/>
    <w:rsid w:val="00814B40"/>
    <w:rsid w:val="00815051"/>
    <w:rsid w:val="008150D1"/>
    <w:rsid w:val="00815460"/>
    <w:rsid w:val="00815684"/>
    <w:rsid w:val="00815FAD"/>
    <w:rsid w:val="008161B3"/>
    <w:rsid w:val="008174A5"/>
    <w:rsid w:val="008178E5"/>
    <w:rsid w:val="008179B5"/>
    <w:rsid w:val="00820151"/>
    <w:rsid w:val="0082035F"/>
    <w:rsid w:val="00820659"/>
    <w:rsid w:val="0082132C"/>
    <w:rsid w:val="00821910"/>
    <w:rsid w:val="00821AE9"/>
    <w:rsid w:val="00821D4E"/>
    <w:rsid w:val="00821D6E"/>
    <w:rsid w:val="008221F2"/>
    <w:rsid w:val="0082226D"/>
    <w:rsid w:val="008225CD"/>
    <w:rsid w:val="0082291B"/>
    <w:rsid w:val="00823103"/>
    <w:rsid w:val="00823727"/>
    <w:rsid w:val="0082375D"/>
    <w:rsid w:val="00823B7A"/>
    <w:rsid w:val="00824324"/>
    <w:rsid w:val="00824423"/>
    <w:rsid w:val="00824643"/>
    <w:rsid w:val="0082488A"/>
    <w:rsid w:val="00824A76"/>
    <w:rsid w:val="00824CBC"/>
    <w:rsid w:val="00824D03"/>
    <w:rsid w:val="00824DB2"/>
    <w:rsid w:val="008256FC"/>
    <w:rsid w:val="00826502"/>
    <w:rsid w:val="008265E9"/>
    <w:rsid w:val="00827003"/>
    <w:rsid w:val="0082789C"/>
    <w:rsid w:val="00830306"/>
    <w:rsid w:val="00830531"/>
    <w:rsid w:val="008306BB"/>
    <w:rsid w:val="00830A50"/>
    <w:rsid w:val="00830BBA"/>
    <w:rsid w:val="00831285"/>
    <w:rsid w:val="0083131A"/>
    <w:rsid w:val="00831360"/>
    <w:rsid w:val="00831591"/>
    <w:rsid w:val="00831A23"/>
    <w:rsid w:val="008325C9"/>
    <w:rsid w:val="00832E5C"/>
    <w:rsid w:val="008331B0"/>
    <w:rsid w:val="0083351C"/>
    <w:rsid w:val="0083370C"/>
    <w:rsid w:val="00833717"/>
    <w:rsid w:val="0083378A"/>
    <w:rsid w:val="00833893"/>
    <w:rsid w:val="00833A4C"/>
    <w:rsid w:val="00833DB3"/>
    <w:rsid w:val="00834B36"/>
    <w:rsid w:val="00834CBE"/>
    <w:rsid w:val="00834CDF"/>
    <w:rsid w:val="008355A6"/>
    <w:rsid w:val="00835BB0"/>
    <w:rsid w:val="00835C0B"/>
    <w:rsid w:val="00835D28"/>
    <w:rsid w:val="00835FD2"/>
    <w:rsid w:val="008360DE"/>
    <w:rsid w:val="00836EFA"/>
    <w:rsid w:val="008373EB"/>
    <w:rsid w:val="00837688"/>
    <w:rsid w:val="0083790D"/>
    <w:rsid w:val="00837EE7"/>
    <w:rsid w:val="00837F59"/>
    <w:rsid w:val="0084019C"/>
    <w:rsid w:val="00840346"/>
    <w:rsid w:val="0084064C"/>
    <w:rsid w:val="00840CE7"/>
    <w:rsid w:val="00840D52"/>
    <w:rsid w:val="00840F01"/>
    <w:rsid w:val="00840F0E"/>
    <w:rsid w:val="00841629"/>
    <w:rsid w:val="00841705"/>
    <w:rsid w:val="00841803"/>
    <w:rsid w:val="00841830"/>
    <w:rsid w:val="00841BCD"/>
    <w:rsid w:val="0084233B"/>
    <w:rsid w:val="00842C14"/>
    <w:rsid w:val="00842DC4"/>
    <w:rsid w:val="00842E5A"/>
    <w:rsid w:val="00842F1F"/>
    <w:rsid w:val="00843053"/>
    <w:rsid w:val="008430AC"/>
    <w:rsid w:val="008434CB"/>
    <w:rsid w:val="0084355F"/>
    <w:rsid w:val="008435B9"/>
    <w:rsid w:val="00843617"/>
    <w:rsid w:val="00843CCA"/>
    <w:rsid w:val="008447FB"/>
    <w:rsid w:val="00845111"/>
    <w:rsid w:val="008451EB"/>
    <w:rsid w:val="00845D88"/>
    <w:rsid w:val="00846378"/>
    <w:rsid w:val="0084645A"/>
    <w:rsid w:val="008466CA"/>
    <w:rsid w:val="00847385"/>
    <w:rsid w:val="00847B9D"/>
    <w:rsid w:val="00847D28"/>
    <w:rsid w:val="00850178"/>
    <w:rsid w:val="00851438"/>
    <w:rsid w:val="008518CB"/>
    <w:rsid w:val="00851C3C"/>
    <w:rsid w:val="00851CF1"/>
    <w:rsid w:val="00851EEB"/>
    <w:rsid w:val="0085265D"/>
    <w:rsid w:val="00852A00"/>
    <w:rsid w:val="00852B42"/>
    <w:rsid w:val="008533E2"/>
    <w:rsid w:val="0085364A"/>
    <w:rsid w:val="00853663"/>
    <w:rsid w:val="00853CE5"/>
    <w:rsid w:val="00853D60"/>
    <w:rsid w:val="0085404F"/>
    <w:rsid w:val="008543F0"/>
    <w:rsid w:val="00854401"/>
    <w:rsid w:val="00854819"/>
    <w:rsid w:val="008551C0"/>
    <w:rsid w:val="008555BF"/>
    <w:rsid w:val="008557F2"/>
    <w:rsid w:val="00856332"/>
    <w:rsid w:val="0085657D"/>
    <w:rsid w:val="00857BBA"/>
    <w:rsid w:val="00857E02"/>
    <w:rsid w:val="00860B4B"/>
    <w:rsid w:val="00860B67"/>
    <w:rsid w:val="00860C7D"/>
    <w:rsid w:val="008611E6"/>
    <w:rsid w:val="00861E58"/>
    <w:rsid w:val="00861F0C"/>
    <w:rsid w:val="00862222"/>
    <w:rsid w:val="008625BA"/>
    <w:rsid w:val="00862B03"/>
    <w:rsid w:val="00862BC4"/>
    <w:rsid w:val="00862F37"/>
    <w:rsid w:val="008636C1"/>
    <w:rsid w:val="008639B1"/>
    <w:rsid w:val="00863A20"/>
    <w:rsid w:val="00863B2D"/>
    <w:rsid w:val="00864188"/>
    <w:rsid w:val="00864A8F"/>
    <w:rsid w:val="00864AE8"/>
    <w:rsid w:val="00865066"/>
    <w:rsid w:val="008655A5"/>
    <w:rsid w:val="0086577C"/>
    <w:rsid w:val="00865E89"/>
    <w:rsid w:val="00866160"/>
    <w:rsid w:val="0086693C"/>
    <w:rsid w:val="00866979"/>
    <w:rsid w:val="0086710B"/>
    <w:rsid w:val="00867759"/>
    <w:rsid w:val="0086778D"/>
    <w:rsid w:val="00867966"/>
    <w:rsid w:val="0086796B"/>
    <w:rsid w:val="00867CFD"/>
    <w:rsid w:val="00867FF8"/>
    <w:rsid w:val="00870162"/>
    <w:rsid w:val="0087060F"/>
    <w:rsid w:val="00871C1A"/>
    <w:rsid w:val="00871EDE"/>
    <w:rsid w:val="00871EFC"/>
    <w:rsid w:val="0087214F"/>
    <w:rsid w:val="008728BD"/>
    <w:rsid w:val="0087292F"/>
    <w:rsid w:val="00872C96"/>
    <w:rsid w:val="0087333D"/>
    <w:rsid w:val="008734CD"/>
    <w:rsid w:val="008736C9"/>
    <w:rsid w:val="008737D8"/>
    <w:rsid w:val="00873911"/>
    <w:rsid w:val="00873EF5"/>
    <w:rsid w:val="00874001"/>
    <w:rsid w:val="00874BEB"/>
    <w:rsid w:val="00875C62"/>
    <w:rsid w:val="00875D04"/>
    <w:rsid w:val="0087623C"/>
    <w:rsid w:val="00876554"/>
    <w:rsid w:val="00876BCB"/>
    <w:rsid w:val="0087715D"/>
    <w:rsid w:val="00880989"/>
    <w:rsid w:val="00880B3C"/>
    <w:rsid w:val="00880BA1"/>
    <w:rsid w:val="00880BCA"/>
    <w:rsid w:val="00880C62"/>
    <w:rsid w:val="00880EDA"/>
    <w:rsid w:val="008816A0"/>
    <w:rsid w:val="0088174D"/>
    <w:rsid w:val="00881D29"/>
    <w:rsid w:val="0088201F"/>
    <w:rsid w:val="0088237B"/>
    <w:rsid w:val="008823C0"/>
    <w:rsid w:val="00882D17"/>
    <w:rsid w:val="008831A4"/>
    <w:rsid w:val="00883686"/>
    <w:rsid w:val="00883776"/>
    <w:rsid w:val="00883BDD"/>
    <w:rsid w:val="00883F40"/>
    <w:rsid w:val="00884006"/>
    <w:rsid w:val="00884643"/>
    <w:rsid w:val="008846D7"/>
    <w:rsid w:val="00884BC1"/>
    <w:rsid w:val="00885499"/>
    <w:rsid w:val="008854CE"/>
    <w:rsid w:val="0088576D"/>
    <w:rsid w:val="008857A8"/>
    <w:rsid w:val="00885CD8"/>
    <w:rsid w:val="00885EFA"/>
    <w:rsid w:val="00885FDA"/>
    <w:rsid w:val="008866F2"/>
    <w:rsid w:val="00886F71"/>
    <w:rsid w:val="00887D56"/>
    <w:rsid w:val="00887D6D"/>
    <w:rsid w:val="008900FD"/>
    <w:rsid w:val="008905BF"/>
    <w:rsid w:val="0089156F"/>
    <w:rsid w:val="00891847"/>
    <w:rsid w:val="008926C5"/>
    <w:rsid w:val="0089272E"/>
    <w:rsid w:val="00892D1E"/>
    <w:rsid w:val="00892FFF"/>
    <w:rsid w:val="00893576"/>
    <w:rsid w:val="0089365E"/>
    <w:rsid w:val="00893C19"/>
    <w:rsid w:val="00893D06"/>
    <w:rsid w:val="008941A1"/>
    <w:rsid w:val="008948D7"/>
    <w:rsid w:val="008948EC"/>
    <w:rsid w:val="00894A9C"/>
    <w:rsid w:val="00894EB3"/>
    <w:rsid w:val="008950F7"/>
    <w:rsid w:val="0089608B"/>
    <w:rsid w:val="008969B2"/>
    <w:rsid w:val="00896AC5"/>
    <w:rsid w:val="00897331"/>
    <w:rsid w:val="0089789C"/>
    <w:rsid w:val="00897EDC"/>
    <w:rsid w:val="008A0983"/>
    <w:rsid w:val="008A0E6A"/>
    <w:rsid w:val="008A1461"/>
    <w:rsid w:val="008A15E7"/>
    <w:rsid w:val="008A175F"/>
    <w:rsid w:val="008A1BB5"/>
    <w:rsid w:val="008A21B1"/>
    <w:rsid w:val="008A245C"/>
    <w:rsid w:val="008A264E"/>
    <w:rsid w:val="008A283E"/>
    <w:rsid w:val="008A2A0F"/>
    <w:rsid w:val="008A2E8A"/>
    <w:rsid w:val="008A2F0D"/>
    <w:rsid w:val="008A2F8F"/>
    <w:rsid w:val="008A39FF"/>
    <w:rsid w:val="008A3D27"/>
    <w:rsid w:val="008A3D78"/>
    <w:rsid w:val="008A3F98"/>
    <w:rsid w:val="008A457F"/>
    <w:rsid w:val="008A4C93"/>
    <w:rsid w:val="008A509E"/>
    <w:rsid w:val="008A55A0"/>
    <w:rsid w:val="008A588F"/>
    <w:rsid w:val="008A5892"/>
    <w:rsid w:val="008A5E2B"/>
    <w:rsid w:val="008A5EAF"/>
    <w:rsid w:val="008A60C8"/>
    <w:rsid w:val="008A62D2"/>
    <w:rsid w:val="008A63DB"/>
    <w:rsid w:val="008A6A1D"/>
    <w:rsid w:val="008A6B14"/>
    <w:rsid w:val="008A6B16"/>
    <w:rsid w:val="008A74D9"/>
    <w:rsid w:val="008A76E4"/>
    <w:rsid w:val="008A77B1"/>
    <w:rsid w:val="008A79ED"/>
    <w:rsid w:val="008B058E"/>
    <w:rsid w:val="008B0A10"/>
    <w:rsid w:val="008B103F"/>
    <w:rsid w:val="008B179F"/>
    <w:rsid w:val="008B194A"/>
    <w:rsid w:val="008B1D26"/>
    <w:rsid w:val="008B20FC"/>
    <w:rsid w:val="008B24C1"/>
    <w:rsid w:val="008B2B4C"/>
    <w:rsid w:val="008B2F68"/>
    <w:rsid w:val="008B3368"/>
    <w:rsid w:val="008B3541"/>
    <w:rsid w:val="008B366C"/>
    <w:rsid w:val="008B38DA"/>
    <w:rsid w:val="008B3A72"/>
    <w:rsid w:val="008B3D5A"/>
    <w:rsid w:val="008B3FB9"/>
    <w:rsid w:val="008B4227"/>
    <w:rsid w:val="008B42A0"/>
    <w:rsid w:val="008B49CD"/>
    <w:rsid w:val="008B4A58"/>
    <w:rsid w:val="008B4DBF"/>
    <w:rsid w:val="008B56EB"/>
    <w:rsid w:val="008B5BA5"/>
    <w:rsid w:val="008B635B"/>
    <w:rsid w:val="008B63CB"/>
    <w:rsid w:val="008B6629"/>
    <w:rsid w:val="008B67BD"/>
    <w:rsid w:val="008B687E"/>
    <w:rsid w:val="008B6B1D"/>
    <w:rsid w:val="008B6C05"/>
    <w:rsid w:val="008B7442"/>
    <w:rsid w:val="008B74A9"/>
    <w:rsid w:val="008B7604"/>
    <w:rsid w:val="008B7A88"/>
    <w:rsid w:val="008C05B6"/>
    <w:rsid w:val="008C07DD"/>
    <w:rsid w:val="008C12B1"/>
    <w:rsid w:val="008C135F"/>
    <w:rsid w:val="008C16EC"/>
    <w:rsid w:val="008C1A0A"/>
    <w:rsid w:val="008C1D45"/>
    <w:rsid w:val="008C1F28"/>
    <w:rsid w:val="008C2409"/>
    <w:rsid w:val="008C24E9"/>
    <w:rsid w:val="008C28D2"/>
    <w:rsid w:val="008C2D88"/>
    <w:rsid w:val="008C339E"/>
    <w:rsid w:val="008C3499"/>
    <w:rsid w:val="008C367E"/>
    <w:rsid w:val="008C3CB6"/>
    <w:rsid w:val="008C46DC"/>
    <w:rsid w:val="008C4A27"/>
    <w:rsid w:val="008C4C7F"/>
    <w:rsid w:val="008C55A4"/>
    <w:rsid w:val="008C5B6D"/>
    <w:rsid w:val="008C643B"/>
    <w:rsid w:val="008C6803"/>
    <w:rsid w:val="008C70BC"/>
    <w:rsid w:val="008C7829"/>
    <w:rsid w:val="008C79D9"/>
    <w:rsid w:val="008D00A9"/>
    <w:rsid w:val="008D073C"/>
    <w:rsid w:val="008D0C56"/>
    <w:rsid w:val="008D0CF2"/>
    <w:rsid w:val="008D0E95"/>
    <w:rsid w:val="008D10E3"/>
    <w:rsid w:val="008D11E8"/>
    <w:rsid w:val="008D1638"/>
    <w:rsid w:val="008D17F2"/>
    <w:rsid w:val="008D185C"/>
    <w:rsid w:val="008D1A82"/>
    <w:rsid w:val="008D1E23"/>
    <w:rsid w:val="008D1FE1"/>
    <w:rsid w:val="008D26FC"/>
    <w:rsid w:val="008D28C6"/>
    <w:rsid w:val="008D2B3F"/>
    <w:rsid w:val="008D2CC3"/>
    <w:rsid w:val="008D2DAE"/>
    <w:rsid w:val="008D315C"/>
    <w:rsid w:val="008D331B"/>
    <w:rsid w:val="008D3E20"/>
    <w:rsid w:val="008D4909"/>
    <w:rsid w:val="008D54F1"/>
    <w:rsid w:val="008D58B0"/>
    <w:rsid w:val="008D598E"/>
    <w:rsid w:val="008D60B9"/>
    <w:rsid w:val="008D6AEB"/>
    <w:rsid w:val="008D7792"/>
    <w:rsid w:val="008D79DD"/>
    <w:rsid w:val="008D7E89"/>
    <w:rsid w:val="008E00C1"/>
    <w:rsid w:val="008E043E"/>
    <w:rsid w:val="008E0712"/>
    <w:rsid w:val="008E0960"/>
    <w:rsid w:val="008E0996"/>
    <w:rsid w:val="008E0AFD"/>
    <w:rsid w:val="008E0CC6"/>
    <w:rsid w:val="008E0CEC"/>
    <w:rsid w:val="008E14F6"/>
    <w:rsid w:val="008E27C3"/>
    <w:rsid w:val="008E2CB5"/>
    <w:rsid w:val="008E2D44"/>
    <w:rsid w:val="008E34C4"/>
    <w:rsid w:val="008E37A7"/>
    <w:rsid w:val="008E3F13"/>
    <w:rsid w:val="008E43F0"/>
    <w:rsid w:val="008E4416"/>
    <w:rsid w:val="008E4560"/>
    <w:rsid w:val="008E4929"/>
    <w:rsid w:val="008E4E1D"/>
    <w:rsid w:val="008E586D"/>
    <w:rsid w:val="008E5DBB"/>
    <w:rsid w:val="008E5DDA"/>
    <w:rsid w:val="008E6117"/>
    <w:rsid w:val="008E634D"/>
    <w:rsid w:val="008E67BF"/>
    <w:rsid w:val="008E6AD8"/>
    <w:rsid w:val="008E72E5"/>
    <w:rsid w:val="008E74B8"/>
    <w:rsid w:val="008E7968"/>
    <w:rsid w:val="008F085C"/>
    <w:rsid w:val="008F155C"/>
    <w:rsid w:val="008F15C1"/>
    <w:rsid w:val="008F17BB"/>
    <w:rsid w:val="008F18D5"/>
    <w:rsid w:val="008F2284"/>
    <w:rsid w:val="008F2B16"/>
    <w:rsid w:val="008F2D35"/>
    <w:rsid w:val="008F31DD"/>
    <w:rsid w:val="008F3540"/>
    <w:rsid w:val="008F37D5"/>
    <w:rsid w:val="008F3CF1"/>
    <w:rsid w:val="008F42C0"/>
    <w:rsid w:val="008F4536"/>
    <w:rsid w:val="008F46DF"/>
    <w:rsid w:val="008F4EE5"/>
    <w:rsid w:val="008F5751"/>
    <w:rsid w:val="008F5F06"/>
    <w:rsid w:val="008F621D"/>
    <w:rsid w:val="008F62AD"/>
    <w:rsid w:val="008F6405"/>
    <w:rsid w:val="008F6AC8"/>
    <w:rsid w:val="008F6F24"/>
    <w:rsid w:val="008F74FA"/>
    <w:rsid w:val="008F7B25"/>
    <w:rsid w:val="009000A7"/>
    <w:rsid w:val="00900449"/>
    <w:rsid w:val="0090045D"/>
    <w:rsid w:val="00900530"/>
    <w:rsid w:val="00900A24"/>
    <w:rsid w:val="00900A69"/>
    <w:rsid w:val="00900CF9"/>
    <w:rsid w:val="009011D7"/>
    <w:rsid w:val="009015F5"/>
    <w:rsid w:val="00901714"/>
    <w:rsid w:val="00902B2A"/>
    <w:rsid w:val="00903389"/>
    <w:rsid w:val="00903655"/>
    <w:rsid w:val="00903A63"/>
    <w:rsid w:val="00903EC4"/>
    <w:rsid w:val="00904413"/>
    <w:rsid w:val="00904FA6"/>
    <w:rsid w:val="00905A08"/>
    <w:rsid w:val="00906086"/>
    <w:rsid w:val="0090642B"/>
    <w:rsid w:val="0090653C"/>
    <w:rsid w:val="00906543"/>
    <w:rsid w:val="009067DD"/>
    <w:rsid w:val="009076D1"/>
    <w:rsid w:val="009078E5"/>
    <w:rsid w:val="009079F7"/>
    <w:rsid w:val="00907D4A"/>
    <w:rsid w:val="00910091"/>
    <w:rsid w:val="009101FA"/>
    <w:rsid w:val="00910607"/>
    <w:rsid w:val="0091074E"/>
    <w:rsid w:val="00910794"/>
    <w:rsid w:val="00910A05"/>
    <w:rsid w:val="009110EF"/>
    <w:rsid w:val="00911265"/>
    <w:rsid w:val="009123EE"/>
    <w:rsid w:val="009125F8"/>
    <w:rsid w:val="00913009"/>
    <w:rsid w:val="0091307B"/>
    <w:rsid w:val="009134CE"/>
    <w:rsid w:val="00913952"/>
    <w:rsid w:val="00913E49"/>
    <w:rsid w:val="00913FCC"/>
    <w:rsid w:val="0091416D"/>
    <w:rsid w:val="00914819"/>
    <w:rsid w:val="009149B4"/>
    <w:rsid w:val="00914AA3"/>
    <w:rsid w:val="0091511F"/>
    <w:rsid w:val="0091512F"/>
    <w:rsid w:val="0091533B"/>
    <w:rsid w:val="0091555D"/>
    <w:rsid w:val="0091557B"/>
    <w:rsid w:val="0091578F"/>
    <w:rsid w:val="00915D0D"/>
    <w:rsid w:val="00916D76"/>
    <w:rsid w:val="009175CF"/>
    <w:rsid w:val="009179D9"/>
    <w:rsid w:val="00917B79"/>
    <w:rsid w:val="0092055E"/>
    <w:rsid w:val="0092097B"/>
    <w:rsid w:val="00920C82"/>
    <w:rsid w:val="0092135C"/>
    <w:rsid w:val="00921610"/>
    <w:rsid w:val="00921D20"/>
    <w:rsid w:val="00921D2C"/>
    <w:rsid w:val="00922B37"/>
    <w:rsid w:val="00922B48"/>
    <w:rsid w:val="00922FC8"/>
    <w:rsid w:val="009234D7"/>
    <w:rsid w:val="00923B35"/>
    <w:rsid w:val="00923BE6"/>
    <w:rsid w:val="0092439A"/>
    <w:rsid w:val="00924AC2"/>
    <w:rsid w:val="00924DA3"/>
    <w:rsid w:val="009252CA"/>
    <w:rsid w:val="00925730"/>
    <w:rsid w:val="00925AE4"/>
    <w:rsid w:val="00926015"/>
    <w:rsid w:val="00926D99"/>
    <w:rsid w:val="009277E2"/>
    <w:rsid w:val="00927BA1"/>
    <w:rsid w:val="0093015F"/>
    <w:rsid w:val="00930167"/>
    <w:rsid w:val="009309FB"/>
    <w:rsid w:val="00931428"/>
    <w:rsid w:val="00932114"/>
    <w:rsid w:val="0093240F"/>
    <w:rsid w:val="009325DF"/>
    <w:rsid w:val="009326CD"/>
    <w:rsid w:val="00932798"/>
    <w:rsid w:val="00932AB9"/>
    <w:rsid w:val="009331BF"/>
    <w:rsid w:val="009334DD"/>
    <w:rsid w:val="00933617"/>
    <w:rsid w:val="009339C7"/>
    <w:rsid w:val="00933B60"/>
    <w:rsid w:val="00934113"/>
    <w:rsid w:val="00934165"/>
    <w:rsid w:val="009346C7"/>
    <w:rsid w:val="00934712"/>
    <w:rsid w:val="00934A7E"/>
    <w:rsid w:val="00934C6D"/>
    <w:rsid w:val="00935087"/>
    <w:rsid w:val="009350CF"/>
    <w:rsid w:val="009352B4"/>
    <w:rsid w:val="009352FE"/>
    <w:rsid w:val="009358DE"/>
    <w:rsid w:val="00935B74"/>
    <w:rsid w:val="00936496"/>
    <w:rsid w:val="009367C1"/>
    <w:rsid w:val="00936CDE"/>
    <w:rsid w:val="00936DEC"/>
    <w:rsid w:val="00936F1E"/>
    <w:rsid w:val="00936F2D"/>
    <w:rsid w:val="00936F6B"/>
    <w:rsid w:val="00937209"/>
    <w:rsid w:val="0093724B"/>
    <w:rsid w:val="00937733"/>
    <w:rsid w:val="00937805"/>
    <w:rsid w:val="00937874"/>
    <w:rsid w:val="00937C69"/>
    <w:rsid w:val="00937E87"/>
    <w:rsid w:val="00937F8B"/>
    <w:rsid w:val="009400DC"/>
    <w:rsid w:val="00940743"/>
    <w:rsid w:val="00940B6C"/>
    <w:rsid w:val="00940B6E"/>
    <w:rsid w:val="00941520"/>
    <w:rsid w:val="00941709"/>
    <w:rsid w:val="00941C26"/>
    <w:rsid w:val="009431A6"/>
    <w:rsid w:val="009439B2"/>
    <w:rsid w:val="00943A56"/>
    <w:rsid w:val="0094411A"/>
    <w:rsid w:val="009442AB"/>
    <w:rsid w:val="00944A12"/>
    <w:rsid w:val="0094580B"/>
    <w:rsid w:val="0094648A"/>
    <w:rsid w:val="00946875"/>
    <w:rsid w:val="009468B1"/>
    <w:rsid w:val="00946FDF"/>
    <w:rsid w:val="009474CF"/>
    <w:rsid w:val="00950178"/>
    <w:rsid w:val="009504A6"/>
    <w:rsid w:val="00950DFC"/>
    <w:rsid w:val="00950E14"/>
    <w:rsid w:val="00950F7A"/>
    <w:rsid w:val="0095113F"/>
    <w:rsid w:val="00951B60"/>
    <w:rsid w:val="00951FEB"/>
    <w:rsid w:val="009521E0"/>
    <w:rsid w:val="00952C67"/>
    <w:rsid w:val="00952F82"/>
    <w:rsid w:val="009530FB"/>
    <w:rsid w:val="009531D9"/>
    <w:rsid w:val="00953907"/>
    <w:rsid w:val="00953A2D"/>
    <w:rsid w:val="00953B76"/>
    <w:rsid w:val="009540E9"/>
    <w:rsid w:val="00954175"/>
    <w:rsid w:val="0095422F"/>
    <w:rsid w:val="0095449C"/>
    <w:rsid w:val="009549F6"/>
    <w:rsid w:val="00954E10"/>
    <w:rsid w:val="00955055"/>
    <w:rsid w:val="00955578"/>
    <w:rsid w:val="00955AD0"/>
    <w:rsid w:val="00955BA4"/>
    <w:rsid w:val="00955F6C"/>
    <w:rsid w:val="0095600B"/>
    <w:rsid w:val="009564D7"/>
    <w:rsid w:val="00956835"/>
    <w:rsid w:val="00956ADD"/>
    <w:rsid w:val="00957417"/>
    <w:rsid w:val="0095754A"/>
    <w:rsid w:val="009576BA"/>
    <w:rsid w:val="0095777C"/>
    <w:rsid w:val="00957A59"/>
    <w:rsid w:val="009603E8"/>
    <w:rsid w:val="00960483"/>
    <w:rsid w:val="0096067C"/>
    <w:rsid w:val="009608D1"/>
    <w:rsid w:val="00960C7D"/>
    <w:rsid w:val="009612EE"/>
    <w:rsid w:val="009614A3"/>
    <w:rsid w:val="00961529"/>
    <w:rsid w:val="00961530"/>
    <w:rsid w:val="00961847"/>
    <w:rsid w:val="00961A94"/>
    <w:rsid w:val="00961ADE"/>
    <w:rsid w:val="00961AFB"/>
    <w:rsid w:val="00961DA4"/>
    <w:rsid w:val="00961DD9"/>
    <w:rsid w:val="00961E01"/>
    <w:rsid w:val="00962711"/>
    <w:rsid w:val="00962D97"/>
    <w:rsid w:val="009636BA"/>
    <w:rsid w:val="009639DE"/>
    <w:rsid w:val="0096434A"/>
    <w:rsid w:val="009645B4"/>
    <w:rsid w:val="009645E3"/>
    <w:rsid w:val="00964807"/>
    <w:rsid w:val="00964811"/>
    <w:rsid w:val="00965BCE"/>
    <w:rsid w:val="00965C45"/>
    <w:rsid w:val="00965CB1"/>
    <w:rsid w:val="00965E71"/>
    <w:rsid w:val="00966EE8"/>
    <w:rsid w:val="00967068"/>
    <w:rsid w:val="00970074"/>
    <w:rsid w:val="00970442"/>
    <w:rsid w:val="0097093F"/>
    <w:rsid w:val="00970E02"/>
    <w:rsid w:val="00970E92"/>
    <w:rsid w:val="009710F6"/>
    <w:rsid w:val="009712DC"/>
    <w:rsid w:val="00971CC9"/>
    <w:rsid w:val="009723D2"/>
    <w:rsid w:val="0097264D"/>
    <w:rsid w:val="0097288D"/>
    <w:rsid w:val="0097291E"/>
    <w:rsid w:val="009732B8"/>
    <w:rsid w:val="00973357"/>
    <w:rsid w:val="00973606"/>
    <w:rsid w:val="00973E68"/>
    <w:rsid w:val="0097447F"/>
    <w:rsid w:val="00974A94"/>
    <w:rsid w:val="00974C80"/>
    <w:rsid w:val="00975115"/>
    <w:rsid w:val="009758E3"/>
    <w:rsid w:val="009759A4"/>
    <w:rsid w:val="00975BF4"/>
    <w:rsid w:val="00975FD9"/>
    <w:rsid w:val="009760EF"/>
    <w:rsid w:val="00976571"/>
    <w:rsid w:val="009767D2"/>
    <w:rsid w:val="0097702D"/>
    <w:rsid w:val="00977345"/>
    <w:rsid w:val="00977472"/>
    <w:rsid w:val="00980053"/>
    <w:rsid w:val="00980139"/>
    <w:rsid w:val="0098043F"/>
    <w:rsid w:val="009804B9"/>
    <w:rsid w:val="009811D9"/>
    <w:rsid w:val="009814C1"/>
    <w:rsid w:val="00981800"/>
    <w:rsid w:val="00981928"/>
    <w:rsid w:val="00981AFC"/>
    <w:rsid w:val="009829A8"/>
    <w:rsid w:val="009841B8"/>
    <w:rsid w:val="0098445D"/>
    <w:rsid w:val="00984752"/>
    <w:rsid w:val="00984B6B"/>
    <w:rsid w:val="00985010"/>
    <w:rsid w:val="00985D13"/>
    <w:rsid w:val="009863C9"/>
    <w:rsid w:val="009869E8"/>
    <w:rsid w:val="00986A57"/>
    <w:rsid w:val="00986C69"/>
    <w:rsid w:val="0098759A"/>
    <w:rsid w:val="00987863"/>
    <w:rsid w:val="00987F1B"/>
    <w:rsid w:val="00990024"/>
    <w:rsid w:val="009902CE"/>
    <w:rsid w:val="009906F7"/>
    <w:rsid w:val="0099079E"/>
    <w:rsid w:val="00990910"/>
    <w:rsid w:val="00990E65"/>
    <w:rsid w:val="0099152E"/>
    <w:rsid w:val="00991743"/>
    <w:rsid w:val="0099195C"/>
    <w:rsid w:val="00991C88"/>
    <w:rsid w:val="00992429"/>
    <w:rsid w:val="009924CA"/>
    <w:rsid w:val="0099286E"/>
    <w:rsid w:val="0099297D"/>
    <w:rsid w:val="00992E81"/>
    <w:rsid w:val="00993009"/>
    <w:rsid w:val="00993049"/>
    <w:rsid w:val="0099312D"/>
    <w:rsid w:val="009932FB"/>
    <w:rsid w:val="009935D2"/>
    <w:rsid w:val="009946C4"/>
    <w:rsid w:val="009947BE"/>
    <w:rsid w:val="00994F43"/>
    <w:rsid w:val="00995145"/>
    <w:rsid w:val="00995D52"/>
    <w:rsid w:val="0099677A"/>
    <w:rsid w:val="009968A5"/>
    <w:rsid w:val="00996EFF"/>
    <w:rsid w:val="0099722E"/>
    <w:rsid w:val="00997530"/>
    <w:rsid w:val="0099793D"/>
    <w:rsid w:val="009A00F2"/>
    <w:rsid w:val="009A011B"/>
    <w:rsid w:val="009A022D"/>
    <w:rsid w:val="009A0806"/>
    <w:rsid w:val="009A09B1"/>
    <w:rsid w:val="009A0A98"/>
    <w:rsid w:val="009A0C32"/>
    <w:rsid w:val="009A1126"/>
    <w:rsid w:val="009A1249"/>
    <w:rsid w:val="009A1660"/>
    <w:rsid w:val="009A1AC4"/>
    <w:rsid w:val="009A2442"/>
    <w:rsid w:val="009A253A"/>
    <w:rsid w:val="009A3353"/>
    <w:rsid w:val="009A3484"/>
    <w:rsid w:val="009A357B"/>
    <w:rsid w:val="009A3BA0"/>
    <w:rsid w:val="009A3D4D"/>
    <w:rsid w:val="009A3FFE"/>
    <w:rsid w:val="009A4018"/>
    <w:rsid w:val="009A4495"/>
    <w:rsid w:val="009A5307"/>
    <w:rsid w:val="009A53B3"/>
    <w:rsid w:val="009A54CA"/>
    <w:rsid w:val="009A5E74"/>
    <w:rsid w:val="009A6151"/>
    <w:rsid w:val="009A662F"/>
    <w:rsid w:val="009A6AE0"/>
    <w:rsid w:val="009A6B89"/>
    <w:rsid w:val="009A6FCD"/>
    <w:rsid w:val="009A7048"/>
    <w:rsid w:val="009A75F6"/>
    <w:rsid w:val="009B0605"/>
    <w:rsid w:val="009B0A27"/>
    <w:rsid w:val="009B0FB9"/>
    <w:rsid w:val="009B1902"/>
    <w:rsid w:val="009B1A54"/>
    <w:rsid w:val="009B21C6"/>
    <w:rsid w:val="009B258F"/>
    <w:rsid w:val="009B264C"/>
    <w:rsid w:val="009B28DE"/>
    <w:rsid w:val="009B2F02"/>
    <w:rsid w:val="009B3747"/>
    <w:rsid w:val="009B3F25"/>
    <w:rsid w:val="009B3F94"/>
    <w:rsid w:val="009B444E"/>
    <w:rsid w:val="009B497C"/>
    <w:rsid w:val="009B5B51"/>
    <w:rsid w:val="009B6FF6"/>
    <w:rsid w:val="009B76A2"/>
    <w:rsid w:val="009C089E"/>
    <w:rsid w:val="009C182D"/>
    <w:rsid w:val="009C1E73"/>
    <w:rsid w:val="009C23E3"/>
    <w:rsid w:val="009C2C03"/>
    <w:rsid w:val="009C327B"/>
    <w:rsid w:val="009C34EF"/>
    <w:rsid w:val="009C3678"/>
    <w:rsid w:val="009C3999"/>
    <w:rsid w:val="009C3A8F"/>
    <w:rsid w:val="009C3B0C"/>
    <w:rsid w:val="009C46DA"/>
    <w:rsid w:val="009C4970"/>
    <w:rsid w:val="009C4A1F"/>
    <w:rsid w:val="009C4DCE"/>
    <w:rsid w:val="009C535E"/>
    <w:rsid w:val="009C5392"/>
    <w:rsid w:val="009C551E"/>
    <w:rsid w:val="009C5E63"/>
    <w:rsid w:val="009C6266"/>
    <w:rsid w:val="009C74B1"/>
    <w:rsid w:val="009C78CE"/>
    <w:rsid w:val="009C7B3B"/>
    <w:rsid w:val="009D03BA"/>
    <w:rsid w:val="009D057D"/>
    <w:rsid w:val="009D0BDF"/>
    <w:rsid w:val="009D0D3A"/>
    <w:rsid w:val="009D1071"/>
    <w:rsid w:val="009D18DA"/>
    <w:rsid w:val="009D190C"/>
    <w:rsid w:val="009D1B29"/>
    <w:rsid w:val="009D1BB6"/>
    <w:rsid w:val="009D217A"/>
    <w:rsid w:val="009D21FE"/>
    <w:rsid w:val="009D23F3"/>
    <w:rsid w:val="009D2A49"/>
    <w:rsid w:val="009D2A56"/>
    <w:rsid w:val="009D2D1D"/>
    <w:rsid w:val="009D30C9"/>
    <w:rsid w:val="009D3BBE"/>
    <w:rsid w:val="009D4081"/>
    <w:rsid w:val="009D43E1"/>
    <w:rsid w:val="009D46BC"/>
    <w:rsid w:val="009D49AE"/>
    <w:rsid w:val="009D526A"/>
    <w:rsid w:val="009D53AA"/>
    <w:rsid w:val="009D5DC5"/>
    <w:rsid w:val="009D6149"/>
    <w:rsid w:val="009D6910"/>
    <w:rsid w:val="009D6D5B"/>
    <w:rsid w:val="009D6D9B"/>
    <w:rsid w:val="009D71D4"/>
    <w:rsid w:val="009D7296"/>
    <w:rsid w:val="009D730B"/>
    <w:rsid w:val="009D74A7"/>
    <w:rsid w:val="009D78BF"/>
    <w:rsid w:val="009D7A49"/>
    <w:rsid w:val="009D7CF9"/>
    <w:rsid w:val="009D7EC2"/>
    <w:rsid w:val="009E005F"/>
    <w:rsid w:val="009E01D9"/>
    <w:rsid w:val="009E0391"/>
    <w:rsid w:val="009E0AFE"/>
    <w:rsid w:val="009E1366"/>
    <w:rsid w:val="009E14EA"/>
    <w:rsid w:val="009E1557"/>
    <w:rsid w:val="009E17E5"/>
    <w:rsid w:val="009E1D00"/>
    <w:rsid w:val="009E2384"/>
    <w:rsid w:val="009E27CF"/>
    <w:rsid w:val="009E2B3B"/>
    <w:rsid w:val="009E2EE8"/>
    <w:rsid w:val="009E36AC"/>
    <w:rsid w:val="009E3EA9"/>
    <w:rsid w:val="009E3FB7"/>
    <w:rsid w:val="009E4158"/>
    <w:rsid w:val="009E4469"/>
    <w:rsid w:val="009E4AC5"/>
    <w:rsid w:val="009E4AF6"/>
    <w:rsid w:val="009E52DA"/>
    <w:rsid w:val="009E53EB"/>
    <w:rsid w:val="009E581D"/>
    <w:rsid w:val="009E5B2F"/>
    <w:rsid w:val="009E5BA8"/>
    <w:rsid w:val="009E5D7B"/>
    <w:rsid w:val="009E64F9"/>
    <w:rsid w:val="009E69DF"/>
    <w:rsid w:val="009E6D30"/>
    <w:rsid w:val="009E70B5"/>
    <w:rsid w:val="009E7243"/>
    <w:rsid w:val="009E7562"/>
    <w:rsid w:val="009E75FA"/>
    <w:rsid w:val="009E7B76"/>
    <w:rsid w:val="009E7D17"/>
    <w:rsid w:val="009F0497"/>
    <w:rsid w:val="009F08BD"/>
    <w:rsid w:val="009F0AFF"/>
    <w:rsid w:val="009F0EC6"/>
    <w:rsid w:val="009F13F9"/>
    <w:rsid w:val="009F1449"/>
    <w:rsid w:val="009F1845"/>
    <w:rsid w:val="009F1851"/>
    <w:rsid w:val="009F194A"/>
    <w:rsid w:val="009F1CA1"/>
    <w:rsid w:val="009F1E1A"/>
    <w:rsid w:val="009F2554"/>
    <w:rsid w:val="009F2700"/>
    <w:rsid w:val="009F2B93"/>
    <w:rsid w:val="009F3870"/>
    <w:rsid w:val="009F4129"/>
    <w:rsid w:val="009F470C"/>
    <w:rsid w:val="009F49DE"/>
    <w:rsid w:val="009F4B4B"/>
    <w:rsid w:val="009F4C0D"/>
    <w:rsid w:val="009F4E3B"/>
    <w:rsid w:val="009F568B"/>
    <w:rsid w:val="009F5E3D"/>
    <w:rsid w:val="009F5F8C"/>
    <w:rsid w:val="009F6243"/>
    <w:rsid w:val="009F655F"/>
    <w:rsid w:val="009F66E6"/>
    <w:rsid w:val="009F6874"/>
    <w:rsid w:val="009F70AD"/>
    <w:rsid w:val="009F7217"/>
    <w:rsid w:val="009F76A0"/>
    <w:rsid w:val="009F786D"/>
    <w:rsid w:val="009F7E9A"/>
    <w:rsid w:val="00A0049C"/>
    <w:rsid w:val="00A00780"/>
    <w:rsid w:val="00A009F8"/>
    <w:rsid w:val="00A00E57"/>
    <w:rsid w:val="00A00F23"/>
    <w:rsid w:val="00A00F5A"/>
    <w:rsid w:val="00A014B0"/>
    <w:rsid w:val="00A0153A"/>
    <w:rsid w:val="00A01630"/>
    <w:rsid w:val="00A01B61"/>
    <w:rsid w:val="00A01BA2"/>
    <w:rsid w:val="00A01D71"/>
    <w:rsid w:val="00A02399"/>
    <w:rsid w:val="00A02C48"/>
    <w:rsid w:val="00A03498"/>
    <w:rsid w:val="00A034A3"/>
    <w:rsid w:val="00A0370A"/>
    <w:rsid w:val="00A042F4"/>
    <w:rsid w:val="00A04312"/>
    <w:rsid w:val="00A04313"/>
    <w:rsid w:val="00A043FC"/>
    <w:rsid w:val="00A047A7"/>
    <w:rsid w:val="00A047CE"/>
    <w:rsid w:val="00A04E3E"/>
    <w:rsid w:val="00A05B3C"/>
    <w:rsid w:val="00A05E36"/>
    <w:rsid w:val="00A0656C"/>
    <w:rsid w:val="00A06910"/>
    <w:rsid w:val="00A06D61"/>
    <w:rsid w:val="00A06FE9"/>
    <w:rsid w:val="00A07417"/>
    <w:rsid w:val="00A0751D"/>
    <w:rsid w:val="00A07A6D"/>
    <w:rsid w:val="00A07BCB"/>
    <w:rsid w:val="00A10185"/>
    <w:rsid w:val="00A10AD6"/>
    <w:rsid w:val="00A10C85"/>
    <w:rsid w:val="00A11042"/>
    <w:rsid w:val="00A119FD"/>
    <w:rsid w:val="00A11DBD"/>
    <w:rsid w:val="00A11E9B"/>
    <w:rsid w:val="00A1315F"/>
    <w:rsid w:val="00A131D1"/>
    <w:rsid w:val="00A13C83"/>
    <w:rsid w:val="00A140A5"/>
    <w:rsid w:val="00A1410B"/>
    <w:rsid w:val="00A142A4"/>
    <w:rsid w:val="00A149EB"/>
    <w:rsid w:val="00A14C0E"/>
    <w:rsid w:val="00A1542F"/>
    <w:rsid w:val="00A15532"/>
    <w:rsid w:val="00A15B9E"/>
    <w:rsid w:val="00A169EE"/>
    <w:rsid w:val="00A16D51"/>
    <w:rsid w:val="00A179C2"/>
    <w:rsid w:val="00A2026F"/>
    <w:rsid w:val="00A20292"/>
    <w:rsid w:val="00A20977"/>
    <w:rsid w:val="00A2126C"/>
    <w:rsid w:val="00A2186E"/>
    <w:rsid w:val="00A21A7D"/>
    <w:rsid w:val="00A23285"/>
    <w:rsid w:val="00A23628"/>
    <w:rsid w:val="00A23A49"/>
    <w:rsid w:val="00A23D89"/>
    <w:rsid w:val="00A23F6E"/>
    <w:rsid w:val="00A24CC0"/>
    <w:rsid w:val="00A24DAC"/>
    <w:rsid w:val="00A25225"/>
    <w:rsid w:val="00A2531D"/>
    <w:rsid w:val="00A255CD"/>
    <w:rsid w:val="00A25CAC"/>
    <w:rsid w:val="00A25F61"/>
    <w:rsid w:val="00A26110"/>
    <w:rsid w:val="00A262F8"/>
    <w:rsid w:val="00A263AC"/>
    <w:rsid w:val="00A2659A"/>
    <w:rsid w:val="00A269B5"/>
    <w:rsid w:val="00A26C3F"/>
    <w:rsid w:val="00A26D1E"/>
    <w:rsid w:val="00A26D82"/>
    <w:rsid w:val="00A27206"/>
    <w:rsid w:val="00A2762C"/>
    <w:rsid w:val="00A27D0D"/>
    <w:rsid w:val="00A30D5B"/>
    <w:rsid w:val="00A30F64"/>
    <w:rsid w:val="00A310FE"/>
    <w:rsid w:val="00A31146"/>
    <w:rsid w:val="00A316AE"/>
    <w:rsid w:val="00A31924"/>
    <w:rsid w:val="00A3206D"/>
    <w:rsid w:val="00A3270D"/>
    <w:rsid w:val="00A32925"/>
    <w:rsid w:val="00A329B5"/>
    <w:rsid w:val="00A332EE"/>
    <w:rsid w:val="00A33917"/>
    <w:rsid w:val="00A34229"/>
    <w:rsid w:val="00A34396"/>
    <w:rsid w:val="00A3534E"/>
    <w:rsid w:val="00A35577"/>
    <w:rsid w:val="00A358A3"/>
    <w:rsid w:val="00A36015"/>
    <w:rsid w:val="00A36101"/>
    <w:rsid w:val="00A36566"/>
    <w:rsid w:val="00A3675F"/>
    <w:rsid w:val="00A36805"/>
    <w:rsid w:val="00A36D9C"/>
    <w:rsid w:val="00A372AA"/>
    <w:rsid w:val="00A3731D"/>
    <w:rsid w:val="00A3732E"/>
    <w:rsid w:val="00A3775C"/>
    <w:rsid w:val="00A4010D"/>
    <w:rsid w:val="00A4011E"/>
    <w:rsid w:val="00A4020D"/>
    <w:rsid w:val="00A402E6"/>
    <w:rsid w:val="00A40348"/>
    <w:rsid w:val="00A405DC"/>
    <w:rsid w:val="00A40A46"/>
    <w:rsid w:val="00A40D81"/>
    <w:rsid w:val="00A40D88"/>
    <w:rsid w:val="00A412EE"/>
    <w:rsid w:val="00A4144B"/>
    <w:rsid w:val="00A415BC"/>
    <w:rsid w:val="00A41F24"/>
    <w:rsid w:val="00A42295"/>
    <w:rsid w:val="00A42D7E"/>
    <w:rsid w:val="00A42E98"/>
    <w:rsid w:val="00A42ED5"/>
    <w:rsid w:val="00A4315F"/>
    <w:rsid w:val="00A435D1"/>
    <w:rsid w:val="00A43722"/>
    <w:rsid w:val="00A43B8C"/>
    <w:rsid w:val="00A43DDA"/>
    <w:rsid w:val="00A43E78"/>
    <w:rsid w:val="00A4465B"/>
    <w:rsid w:val="00A44C82"/>
    <w:rsid w:val="00A44E1A"/>
    <w:rsid w:val="00A45C0B"/>
    <w:rsid w:val="00A45C92"/>
    <w:rsid w:val="00A46075"/>
    <w:rsid w:val="00A465A6"/>
    <w:rsid w:val="00A467EC"/>
    <w:rsid w:val="00A46FB0"/>
    <w:rsid w:val="00A47235"/>
    <w:rsid w:val="00A473D1"/>
    <w:rsid w:val="00A47C85"/>
    <w:rsid w:val="00A47D13"/>
    <w:rsid w:val="00A47E65"/>
    <w:rsid w:val="00A502B5"/>
    <w:rsid w:val="00A507D7"/>
    <w:rsid w:val="00A5083E"/>
    <w:rsid w:val="00A50B7B"/>
    <w:rsid w:val="00A50BF5"/>
    <w:rsid w:val="00A50D9D"/>
    <w:rsid w:val="00A511C8"/>
    <w:rsid w:val="00A516C2"/>
    <w:rsid w:val="00A52492"/>
    <w:rsid w:val="00A526D4"/>
    <w:rsid w:val="00A52804"/>
    <w:rsid w:val="00A5396E"/>
    <w:rsid w:val="00A53CF5"/>
    <w:rsid w:val="00A53E46"/>
    <w:rsid w:val="00A5425D"/>
    <w:rsid w:val="00A542FA"/>
    <w:rsid w:val="00A54604"/>
    <w:rsid w:val="00A5460D"/>
    <w:rsid w:val="00A548C0"/>
    <w:rsid w:val="00A54AE5"/>
    <w:rsid w:val="00A54C54"/>
    <w:rsid w:val="00A55013"/>
    <w:rsid w:val="00A5540D"/>
    <w:rsid w:val="00A55C1C"/>
    <w:rsid w:val="00A561EC"/>
    <w:rsid w:val="00A567ED"/>
    <w:rsid w:val="00A5685E"/>
    <w:rsid w:val="00A56CBB"/>
    <w:rsid w:val="00A56CC9"/>
    <w:rsid w:val="00A56D66"/>
    <w:rsid w:val="00A56DDA"/>
    <w:rsid w:val="00A57183"/>
    <w:rsid w:val="00A571E9"/>
    <w:rsid w:val="00A5735B"/>
    <w:rsid w:val="00A5756A"/>
    <w:rsid w:val="00A575A6"/>
    <w:rsid w:val="00A57815"/>
    <w:rsid w:val="00A57ED8"/>
    <w:rsid w:val="00A6065C"/>
    <w:rsid w:val="00A607D1"/>
    <w:rsid w:val="00A609B4"/>
    <w:rsid w:val="00A609D4"/>
    <w:rsid w:val="00A60B8D"/>
    <w:rsid w:val="00A60BCA"/>
    <w:rsid w:val="00A61439"/>
    <w:rsid w:val="00A61530"/>
    <w:rsid w:val="00A61814"/>
    <w:rsid w:val="00A61B12"/>
    <w:rsid w:val="00A61CB0"/>
    <w:rsid w:val="00A61CF3"/>
    <w:rsid w:val="00A623B8"/>
    <w:rsid w:val="00A62630"/>
    <w:rsid w:val="00A626F7"/>
    <w:rsid w:val="00A62720"/>
    <w:rsid w:val="00A62895"/>
    <w:rsid w:val="00A62A06"/>
    <w:rsid w:val="00A62CB0"/>
    <w:rsid w:val="00A6339C"/>
    <w:rsid w:val="00A635B9"/>
    <w:rsid w:val="00A63954"/>
    <w:rsid w:val="00A6422B"/>
    <w:rsid w:val="00A643F0"/>
    <w:rsid w:val="00A653DD"/>
    <w:rsid w:val="00A65B30"/>
    <w:rsid w:val="00A65DE8"/>
    <w:rsid w:val="00A665B0"/>
    <w:rsid w:val="00A666D5"/>
    <w:rsid w:val="00A6682D"/>
    <w:rsid w:val="00A675B8"/>
    <w:rsid w:val="00A676F1"/>
    <w:rsid w:val="00A67808"/>
    <w:rsid w:val="00A67EAD"/>
    <w:rsid w:val="00A7020E"/>
    <w:rsid w:val="00A706BB"/>
    <w:rsid w:val="00A70BD1"/>
    <w:rsid w:val="00A70CCF"/>
    <w:rsid w:val="00A70D97"/>
    <w:rsid w:val="00A7167B"/>
    <w:rsid w:val="00A71705"/>
    <w:rsid w:val="00A71AC0"/>
    <w:rsid w:val="00A71E44"/>
    <w:rsid w:val="00A7246F"/>
    <w:rsid w:val="00A72718"/>
    <w:rsid w:val="00A728D5"/>
    <w:rsid w:val="00A72C1E"/>
    <w:rsid w:val="00A72E15"/>
    <w:rsid w:val="00A732F5"/>
    <w:rsid w:val="00A733FC"/>
    <w:rsid w:val="00A73CFE"/>
    <w:rsid w:val="00A73F73"/>
    <w:rsid w:val="00A74381"/>
    <w:rsid w:val="00A74819"/>
    <w:rsid w:val="00A74B14"/>
    <w:rsid w:val="00A75B81"/>
    <w:rsid w:val="00A76BA2"/>
    <w:rsid w:val="00A77AB7"/>
    <w:rsid w:val="00A80A18"/>
    <w:rsid w:val="00A80B12"/>
    <w:rsid w:val="00A80C7E"/>
    <w:rsid w:val="00A80FCA"/>
    <w:rsid w:val="00A81021"/>
    <w:rsid w:val="00A81360"/>
    <w:rsid w:val="00A8165C"/>
    <w:rsid w:val="00A817C7"/>
    <w:rsid w:val="00A81C55"/>
    <w:rsid w:val="00A81CD0"/>
    <w:rsid w:val="00A81E1B"/>
    <w:rsid w:val="00A81F91"/>
    <w:rsid w:val="00A82592"/>
    <w:rsid w:val="00A82621"/>
    <w:rsid w:val="00A828F6"/>
    <w:rsid w:val="00A82B55"/>
    <w:rsid w:val="00A82CA1"/>
    <w:rsid w:val="00A83A64"/>
    <w:rsid w:val="00A83F76"/>
    <w:rsid w:val="00A84089"/>
    <w:rsid w:val="00A84355"/>
    <w:rsid w:val="00A84616"/>
    <w:rsid w:val="00A84B37"/>
    <w:rsid w:val="00A84B68"/>
    <w:rsid w:val="00A84F66"/>
    <w:rsid w:val="00A851CF"/>
    <w:rsid w:val="00A85327"/>
    <w:rsid w:val="00A8627D"/>
    <w:rsid w:val="00A873AB"/>
    <w:rsid w:val="00A87453"/>
    <w:rsid w:val="00A87B40"/>
    <w:rsid w:val="00A900E7"/>
    <w:rsid w:val="00A9024F"/>
    <w:rsid w:val="00A908F9"/>
    <w:rsid w:val="00A909E5"/>
    <w:rsid w:val="00A91446"/>
    <w:rsid w:val="00A922A0"/>
    <w:rsid w:val="00A927B4"/>
    <w:rsid w:val="00A92A19"/>
    <w:rsid w:val="00A92B91"/>
    <w:rsid w:val="00A92F51"/>
    <w:rsid w:val="00A93570"/>
    <w:rsid w:val="00A9407F"/>
    <w:rsid w:val="00A9458F"/>
    <w:rsid w:val="00A94EDF"/>
    <w:rsid w:val="00A95D9E"/>
    <w:rsid w:val="00A95FC0"/>
    <w:rsid w:val="00A9692C"/>
    <w:rsid w:val="00A97042"/>
    <w:rsid w:val="00A970CE"/>
    <w:rsid w:val="00A971AC"/>
    <w:rsid w:val="00A97A3E"/>
    <w:rsid w:val="00A97C76"/>
    <w:rsid w:val="00A97ED0"/>
    <w:rsid w:val="00AA0827"/>
    <w:rsid w:val="00AA08C8"/>
    <w:rsid w:val="00AA0AC4"/>
    <w:rsid w:val="00AA1247"/>
    <w:rsid w:val="00AA1E32"/>
    <w:rsid w:val="00AA1F22"/>
    <w:rsid w:val="00AA27AA"/>
    <w:rsid w:val="00AA2B0B"/>
    <w:rsid w:val="00AA2BBD"/>
    <w:rsid w:val="00AA3355"/>
    <w:rsid w:val="00AA3572"/>
    <w:rsid w:val="00AA366B"/>
    <w:rsid w:val="00AA390D"/>
    <w:rsid w:val="00AA39B3"/>
    <w:rsid w:val="00AA3B1C"/>
    <w:rsid w:val="00AA464A"/>
    <w:rsid w:val="00AA4E7D"/>
    <w:rsid w:val="00AA4F84"/>
    <w:rsid w:val="00AA538D"/>
    <w:rsid w:val="00AA55F0"/>
    <w:rsid w:val="00AA587B"/>
    <w:rsid w:val="00AA5E69"/>
    <w:rsid w:val="00AA5F53"/>
    <w:rsid w:val="00AA60FA"/>
    <w:rsid w:val="00AA64F4"/>
    <w:rsid w:val="00AA68DC"/>
    <w:rsid w:val="00AA6E84"/>
    <w:rsid w:val="00AA6EB2"/>
    <w:rsid w:val="00AA7D0D"/>
    <w:rsid w:val="00AA7F3F"/>
    <w:rsid w:val="00AB0197"/>
    <w:rsid w:val="00AB04F1"/>
    <w:rsid w:val="00AB0847"/>
    <w:rsid w:val="00AB096E"/>
    <w:rsid w:val="00AB106D"/>
    <w:rsid w:val="00AB17EB"/>
    <w:rsid w:val="00AB1844"/>
    <w:rsid w:val="00AB1E8F"/>
    <w:rsid w:val="00AB1FDF"/>
    <w:rsid w:val="00AB2AAD"/>
    <w:rsid w:val="00AB2DFD"/>
    <w:rsid w:val="00AB31D2"/>
    <w:rsid w:val="00AB3203"/>
    <w:rsid w:val="00AB335D"/>
    <w:rsid w:val="00AB34C9"/>
    <w:rsid w:val="00AB3AF3"/>
    <w:rsid w:val="00AB4374"/>
    <w:rsid w:val="00AB4382"/>
    <w:rsid w:val="00AB46FF"/>
    <w:rsid w:val="00AB51E4"/>
    <w:rsid w:val="00AB5754"/>
    <w:rsid w:val="00AB5ACB"/>
    <w:rsid w:val="00AB68E9"/>
    <w:rsid w:val="00AB6F2C"/>
    <w:rsid w:val="00AB7763"/>
    <w:rsid w:val="00AB7BB7"/>
    <w:rsid w:val="00AB7C6F"/>
    <w:rsid w:val="00AC00EC"/>
    <w:rsid w:val="00AC0849"/>
    <w:rsid w:val="00AC0F50"/>
    <w:rsid w:val="00AC1729"/>
    <w:rsid w:val="00AC1C3F"/>
    <w:rsid w:val="00AC2EB2"/>
    <w:rsid w:val="00AC2EF6"/>
    <w:rsid w:val="00AC3B8D"/>
    <w:rsid w:val="00AC4AB8"/>
    <w:rsid w:val="00AC5235"/>
    <w:rsid w:val="00AC5522"/>
    <w:rsid w:val="00AC555E"/>
    <w:rsid w:val="00AC55EB"/>
    <w:rsid w:val="00AC561E"/>
    <w:rsid w:val="00AC615B"/>
    <w:rsid w:val="00AC61D3"/>
    <w:rsid w:val="00AC6F19"/>
    <w:rsid w:val="00AC7156"/>
    <w:rsid w:val="00AC7373"/>
    <w:rsid w:val="00AC7377"/>
    <w:rsid w:val="00AC7685"/>
    <w:rsid w:val="00AC7AFF"/>
    <w:rsid w:val="00AC7D4B"/>
    <w:rsid w:val="00AC7DED"/>
    <w:rsid w:val="00AD06FB"/>
    <w:rsid w:val="00AD0B64"/>
    <w:rsid w:val="00AD0DE2"/>
    <w:rsid w:val="00AD117F"/>
    <w:rsid w:val="00AD1FB5"/>
    <w:rsid w:val="00AD22EB"/>
    <w:rsid w:val="00AD299A"/>
    <w:rsid w:val="00AD2D09"/>
    <w:rsid w:val="00AD2F99"/>
    <w:rsid w:val="00AD3197"/>
    <w:rsid w:val="00AD32CE"/>
    <w:rsid w:val="00AD33A4"/>
    <w:rsid w:val="00AD3552"/>
    <w:rsid w:val="00AD3A81"/>
    <w:rsid w:val="00AD3C67"/>
    <w:rsid w:val="00AD3FDD"/>
    <w:rsid w:val="00AD4136"/>
    <w:rsid w:val="00AD4932"/>
    <w:rsid w:val="00AD4A57"/>
    <w:rsid w:val="00AD4EE5"/>
    <w:rsid w:val="00AD53F6"/>
    <w:rsid w:val="00AD5D77"/>
    <w:rsid w:val="00AD5F4B"/>
    <w:rsid w:val="00AD678E"/>
    <w:rsid w:val="00AD6AC5"/>
    <w:rsid w:val="00AD6DC1"/>
    <w:rsid w:val="00AD6E21"/>
    <w:rsid w:val="00AD7013"/>
    <w:rsid w:val="00AD7456"/>
    <w:rsid w:val="00AD7A10"/>
    <w:rsid w:val="00AD7FD0"/>
    <w:rsid w:val="00AE026F"/>
    <w:rsid w:val="00AE0484"/>
    <w:rsid w:val="00AE07D7"/>
    <w:rsid w:val="00AE09A9"/>
    <w:rsid w:val="00AE0B4D"/>
    <w:rsid w:val="00AE0BA4"/>
    <w:rsid w:val="00AE1045"/>
    <w:rsid w:val="00AE126E"/>
    <w:rsid w:val="00AE13D4"/>
    <w:rsid w:val="00AE1ADC"/>
    <w:rsid w:val="00AE1D9D"/>
    <w:rsid w:val="00AE27ED"/>
    <w:rsid w:val="00AE2D20"/>
    <w:rsid w:val="00AE2D4A"/>
    <w:rsid w:val="00AE2D5E"/>
    <w:rsid w:val="00AE2FCF"/>
    <w:rsid w:val="00AE3002"/>
    <w:rsid w:val="00AE313C"/>
    <w:rsid w:val="00AE3900"/>
    <w:rsid w:val="00AE3A3A"/>
    <w:rsid w:val="00AE3AD3"/>
    <w:rsid w:val="00AE3EBF"/>
    <w:rsid w:val="00AE4114"/>
    <w:rsid w:val="00AE412E"/>
    <w:rsid w:val="00AE4531"/>
    <w:rsid w:val="00AE47B5"/>
    <w:rsid w:val="00AE4B52"/>
    <w:rsid w:val="00AE4E5B"/>
    <w:rsid w:val="00AE5013"/>
    <w:rsid w:val="00AE53A6"/>
    <w:rsid w:val="00AE5811"/>
    <w:rsid w:val="00AE5AF2"/>
    <w:rsid w:val="00AE5D5F"/>
    <w:rsid w:val="00AE5D63"/>
    <w:rsid w:val="00AE5D8C"/>
    <w:rsid w:val="00AE5E25"/>
    <w:rsid w:val="00AE628B"/>
    <w:rsid w:val="00AE65D7"/>
    <w:rsid w:val="00AE7064"/>
    <w:rsid w:val="00AE7526"/>
    <w:rsid w:val="00AE799C"/>
    <w:rsid w:val="00AE7D43"/>
    <w:rsid w:val="00AE7DA6"/>
    <w:rsid w:val="00AE7E25"/>
    <w:rsid w:val="00AE7FE7"/>
    <w:rsid w:val="00AF0900"/>
    <w:rsid w:val="00AF1662"/>
    <w:rsid w:val="00AF17B7"/>
    <w:rsid w:val="00AF1B9E"/>
    <w:rsid w:val="00AF1D5C"/>
    <w:rsid w:val="00AF220D"/>
    <w:rsid w:val="00AF2597"/>
    <w:rsid w:val="00AF2C89"/>
    <w:rsid w:val="00AF2FF3"/>
    <w:rsid w:val="00AF368B"/>
    <w:rsid w:val="00AF3FAE"/>
    <w:rsid w:val="00AF438A"/>
    <w:rsid w:val="00AF4A28"/>
    <w:rsid w:val="00AF5766"/>
    <w:rsid w:val="00AF5D54"/>
    <w:rsid w:val="00AF602C"/>
    <w:rsid w:val="00AF6176"/>
    <w:rsid w:val="00AF6633"/>
    <w:rsid w:val="00AF7A7D"/>
    <w:rsid w:val="00AF7CC2"/>
    <w:rsid w:val="00AF7F96"/>
    <w:rsid w:val="00B00DE9"/>
    <w:rsid w:val="00B014CC"/>
    <w:rsid w:val="00B01750"/>
    <w:rsid w:val="00B01853"/>
    <w:rsid w:val="00B01F75"/>
    <w:rsid w:val="00B02629"/>
    <w:rsid w:val="00B02BE5"/>
    <w:rsid w:val="00B02E4B"/>
    <w:rsid w:val="00B02F41"/>
    <w:rsid w:val="00B03578"/>
    <w:rsid w:val="00B03673"/>
    <w:rsid w:val="00B0370C"/>
    <w:rsid w:val="00B03EB3"/>
    <w:rsid w:val="00B048E7"/>
    <w:rsid w:val="00B0515F"/>
    <w:rsid w:val="00B05A29"/>
    <w:rsid w:val="00B05D5F"/>
    <w:rsid w:val="00B0615A"/>
    <w:rsid w:val="00B06634"/>
    <w:rsid w:val="00B06743"/>
    <w:rsid w:val="00B067AA"/>
    <w:rsid w:val="00B06C13"/>
    <w:rsid w:val="00B06DBC"/>
    <w:rsid w:val="00B073AC"/>
    <w:rsid w:val="00B073F2"/>
    <w:rsid w:val="00B076AA"/>
    <w:rsid w:val="00B07757"/>
    <w:rsid w:val="00B07E0A"/>
    <w:rsid w:val="00B103A7"/>
    <w:rsid w:val="00B10742"/>
    <w:rsid w:val="00B10FC0"/>
    <w:rsid w:val="00B1110E"/>
    <w:rsid w:val="00B114FF"/>
    <w:rsid w:val="00B11894"/>
    <w:rsid w:val="00B119B5"/>
    <w:rsid w:val="00B11CE5"/>
    <w:rsid w:val="00B12052"/>
    <w:rsid w:val="00B122BD"/>
    <w:rsid w:val="00B12976"/>
    <w:rsid w:val="00B12FA3"/>
    <w:rsid w:val="00B12FF2"/>
    <w:rsid w:val="00B137A7"/>
    <w:rsid w:val="00B13C16"/>
    <w:rsid w:val="00B13D44"/>
    <w:rsid w:val="00B14B26"/>
    <w:rsid w:val="00B14C1F"/>
    <w:rsid w:val="00B14DFE"/>
    <w:rsid w:val="00B15197"/>
    <w:rsid w:val="00B156C4"/>
    <w:rsid w:val="00B15CA5"/>
    <w:rsid w:val="00B15D39"/>
    <w:rsid w:val="00B164AB"/>
    <w:rsid w:val="00B168A7"/>
    <w:rsid w:val="00B16994"/>
    <w:rsid w:val="00B16BE3"/>
    <w:rsid w:val="00B170FB"/>
    <w:rsid w:val="00B171BF"/>
    <w:rsid w:val="00B1778A"/>
    <w:rsid w:val="00B17C2A"/>
    <w:rsid w:val="00B20D61"/>
    <w:rsid w:val="00B21AFB"/>
    <w:rsid w:val="00B22026"/>
    <w:rsid w:val="00B221BA"/>
    <w:rsid w:val="00B22989"/>
    <w:rsid w:val="00B22BF2"/>
    <w:rsid w:val="00B23463"/>
    <w:rsid w:val="00B23C3A"/>
    <w:rsid w:val="00B240A3"/>
    <w:rsid w:val="00B245DB"/>
    <w:rsid w:val="00B24940"/>
    <w:rsid w:val="00B249B1"/>
    <w:rsid w:val="00B24C92"/>
    <w:rsid w:val="00B24CA1"/>
    <w:rsid w:val="00B24F68"/>
    <w:rsid w:val="00B25001"/>
    <w:rsid w:val="00B257F1"/>
    <w:rsid w:val="00B25BA9"/>
    <w:rsid w:val="00B25CC5"/>
    <w:rsid w:val="00B25F46"/>
    <w:rsid w:val="00B2677D"/>
    <w:rsid w:val="00B2725E"/>
    <w:rsid w:val="00B2747C"/>
    <w:rsid w:val="00B27C1A"/>
    <w:rsid w:val="00B30030"/>
    <w:rsid w:val="00B3023C"/>
    <w:rsid w:val="00B3029E"/>
    <w:rsid w:val="00B320AB"/>
    <w:rsid w:val="00B326C0"/>
    <w:rsid w:val="00B32C3C"/>
    <w:rsid w:val="00B33193"/>
    <w:rsid w:val="00B331F5"/>
    <w:rsid w:val="00B33BB3"/>
    <w:rsid w:val="00B33C0B"/>
    <w:rsid w:val="00B3444A"/>
    <w:rsid w:val="00B34866"/>
    <w:rsid w:val="00B34D5E"/>
    <w:rsid w:val="00B34F2D"/>
    <w:rsid w:val="00B359E4"/>
    <w:rsid w:val="00B35F30"/>
    <w:rsid w:val="00B36184"/>
    <w:rsid w:val="00B36299"/>
    <w:rsid w:val="00B364F4"/>
    <w:rsid w:val="00B36C4E"/>
    <w:rsid w:val="00B36D82"/>
    <w:rsid w:val="00B3733E"/>
    <w:rsid w:val="00B37656"/>
    <w:rsid w:val="00B3776A"/>
    <w:rsid w:val="00B3778F"/>
    <w:rsid w:val="00B37A8A"/>
    <w:rsid w:val="00B37AD6"/>
    <w:rsid w:val="00B405AD"/>
    <w:rsid w:val="00B407FE"/>
    <w:rsid w:val="00B40ECD"/>
    <w:rsid w:val="00B41457"/>
    <w:rsid w:val="00B415F2"/>
    <w:rsid w:val="00B41D60"/>
    <w:rsid w:val="00B41F48"/>
    <w:rsid w:val="00B42359"/>
    <w:rsid w:val="00B42F96"/>
    <w:rsid w:val="00B43EA4"/>
    <w:rsid w:val="00B4405A"/>
    <w:rsid w:val="00B4416D"/>
    <w:rsid w:val="00B44595"/>
    <w:rsid w:val="00B44980"/>
    <w:rsid w:val="00B452BF"/>
    <w:rsid w:val="00B453AE"/>
    <w:rsid w:val="00B45BF4"/>
    <w:rsid w:val="00B45D81"/>
    <w:rsid w:val="00B462B6"/>
    <w:rsid w:val="00B4656B"/>
    <w:rsid w:val="00B4673A"/>
    <w:rsid w:val="00B467B7"/>
    <w:rsid w:val="00B46DAA"/>
    <w:rsid w:val="00B46EE4"/>
    <w:rsid w:val="00B47058"/>
    <w:rsid w:val="00B471F6"/>
    <w:rsid w:val="00B47453"/>
    <w:rsid w:val="00B5003A"/>
    <w:rsid w:val="00B504CD"/>
    <w:rsid w:val="00B5085D"/>
    <w:rsid w:val="00B50DA2"/>
    <w:rsid w:val="00B510C2"/>
    <w:rsid w:val="00B511C8"/>
    <w:rsid w:val="00B517A2"/>
    <w:rsid w:val="00B517F6"/>
    <w:rsid w:val="00B52933"/>
    <w:rsid w:val="00B529B8"/>
    <w:rsid w:val="00B52B55"/>
    <w:rsid w:val="00B52C84"/>
    <w:rsid w:val="00B52E76"/>
    <w:rsid w:val="00B53B9B"/>
    <w:rsid w:val="00B53EE6"/>
    <w:rsid w:val="00B54215"/>
    <w:rsid w:val="00B545D2"/>
    <w:rsid w:val="00B547EC"/>
    <w:rsid w:val="00B54D91"/>
    <w:rsid w:val="00B54FD5"/>
    <w:rsid w:val="00B553BF"/>
    <w:rsid w:val="00B5568A"/>
    <w:rsid w:val="00B5685A"/>
    <w:rsid w:val="00B56D0D"/>
    <w:rsid w:val="00B57864"/>
    <w:rsid w:val="00B602A5"/>
    <w:rsid w:val="00B60801"/>
    <w:rsid w:val="00B608E9"/>
    <w:rsid w:val="00B60943"/>
    <w:rsid w:val="00B60FA5"/>
    <w:rsid w:val="00B61CF9"/>
    <w:rsid w:val="00B622EE"/>
    <w:rsid w:val="00B6256B"/>
    <w:rsid w:val="00B6286F"/>
    <w:rsid w:val="00B62ACA"/>
    <w:rsid w:val="00B62BE3"/>
    <w:rsid w:val="00B62FDC"/>
    <w:rsid w:val="00B631A1"/>
    <w:rsid w:val="00B638C1"/>
    <w:rsid w:val="00B63EE9"/>
    <w:rsid w:val="00B6436D"/>
    <w:rsid w:val="00B6460C"/>
    <w:rsid w:val="00B64868"/>
    <w:rsid w:val="00B64E2D"/>
    <w:rsid w:val="00B65154"/>
    <w:rsid w:val="00B655A7"/>
    <w:rsid w:val="00B65AFE"/>
    <w:rsid w:val="00B65CB5"/>
    <w:rsid w:val="00B66343"/>
    <w:rsid w:val="00B670D1"/>
    <w:rsid w:val="00B679F9"/>
    <w:rsid w:val="00B67DCC"/>
    <w:rsid w:val="00B70037"/>
    <w:rsid w:val="00B7019B"/>
    <w:rsid w:val="00B703D9"/>
    <w:rsid w:val="00B7080D"/>
    <w:rsid w:val="00B70CFA"/>
    <w:rsid w:val="00B70D16"/>
    <w:rsid w:val="00B71169"/>
    <w:rsid w:val="00B71544"/>
    <w:rsid w:val="00B7226E"/>
    <w:rsid w:val="00B724F4"/>
    <w:rsid w:val="00B741FE"/>
    <w:rsid w:val="00B742AB"/>
    <w:rsid w:val="00B74766"/>
    <w:rsid w:val="00B74877"/>
    <w:rsid w:val="00B748E0"/>
    <w:rsid w:val="00B7511D"/>
    <w:rsid w:val="00B756F7"/>
    <w:rsid w:val="00B759B7"/>
    <w:rsid w:val="00B762A2"/>
    <w:rsid w:val="00B769F0"/>
    <w:rsid w:val="00B76A9F"/>
    <w:rsid w:val="00B76D4E"/>
    <w:rsid w:val="00B773E5"/>
    <w:rsid w:val="00B776CD"/>
    <w:rsid w:val="00B777CC"/>
    <w:rsid w:val="00B80019"/>
    <w:rsid w:val="00B801C9"/>
    <w:rsid w:val="00B80212"/>
    <w:rsid w:val="00B807E9"/>
    <w:rsid w:val="00B80980"/>
    <w:rsid w:val="00B809FA"/>
    <w:rsid w:val="00B80AA9"/>
    <w:rsid w:val="00B812DA"/>
    <w:rsid w:val="00B81537"/>
    <w:rsid w:val="00B822B9"/>
    <w:rsid w:val="00B8262D"/>
    <w:rsid w:val="00B829E8"/>
    <w:rsid w:val="00B832A3"/>
    <w:rsid w:val="00B8351D"/>
    <w:rsid w:val="00B83DD4"/>
    <w:rsid w:val="00B84100"/>
    <w:rsid w:val="00B84250"/>
    <w:rsid w:val="00B84477"/>
    <w:rsid w:val="00B844D9"/>
    <w:rsid w:val="00B8458E"/>
    <w:rsid w:val="00B84CB3"/>
    <w:rsid w:val="00B84D5E"/>
    <w:rsid w:val="00B84FBC"/>
    <w:rsid w:val="00B85172"/>
    <w:rsid w:val="00B852B9"/>
    <w:rsid w:val="00B857E6"/>
    <w:rsid w:val="00B85D70"/>
    <w:rsid w:val="00B85EB0"/>
    <w:rsid w:val="00B861DF"/>
    <w:rsid w:val="00B86543"/>
    <w:rsid w:val="00B86853"/>
    <w:rsid w:val="00B86D45"/>
    <w:rsid w:val="00B86DF2"/>
    <w:rsid w:val="00B87454"/>
    <w:rsid w:val="00B87481"/>
    <w:rsid w:val="00B87734"/>
    <w:rsid w:val="00B87894"/>
    <w:rsid w:val="00B87A82"/>
    <w:rsid w:val="00B87E10"/>
    <w:rsid w:val="00B902D1"/>
    <w:rsid w:val="00B907A5"/>
    <w:rsid w:val="00B90ABA"/>
    <w:rsid w:val="00B90D4C"/>
    <w:rsid w:val="00B90FEC"/>
    <w:rsid w:val="00B91030"/>
    <w:rsid w:val="00B9197F"/>
    <w:rsid w:val="00B9278B"/>
    <w:rsid w:val="00B929D0"/>
    <w:rsid w:val="00B92D24"/>
    <w:rsid w:val="00B93684"/>
    <w:rsid w:val="00B93D9D"/>
    <w:rsid w:val="00B94A46"/>
    <w:rsid w:val="00B94FFE"/>
    <w:rsid w:val="00B951C8"/>
    <w:rsid w:val="00B958D7"/>
    <w:rsid w:val="00B95A21"/>
    <w:rsid w:val="00B95B67"/>
    <w:rsid w:val="00B96770"/>
    <w:rsid w:val="00B97247"/>
    <w:rsid w:val="00B9728A"/>
    <w:rsid w:val="00B9762C"/>
    <w:rsid w:val="00B976FE"/>
    <w:rsid w:val="00BA01E9"/>
    <w:rsid w:val="00BA02D0"/>
    <w:rsid w:val="00BA02ED"/>
    <w:rsid w:val="00BA06E6"/>
    <w:rsid w:val="00BA104E"/>
    <w:rsid w:val="00BA13FD"/>
    <w:rsid w:val="00BA1C48"/>
    <w:rsid w:val="00BA1FAD"/>
    <w:rsid w:val="00BA1FD2"/>
    <w:rsid w:val="00BA25FD"/>
    <w:rsid w:val="00BA278B"/>
    <w:rsid w:val="00BA2B7E"/>
    <w:rsid w:val="00BA2E9A"/>
    <w:rsid w:val="00BA2EE0"/>
    <w:rsid w:val="00BA318D"/>
    <w:rsid w:val="00BA338D"/>
    <w:rsid w:val="00BA3620"/>
    <w:rsid w:val="00BA386F"/>
    <w:rsid w:val="00BA3873"/>
    <w:rsid w:val="00BA4AAB"/>
    <w:rsid w:val="00BA5F5F"/>
    <w:rsid w:val="00BA60B2"/>
    <w:rsid w:val="00BA615F"/>
    <w:rsid w:val="00BA6CDF"/>
    <w:rsid w:val="00BA6DD0"/>
    <w:rsid w:val="00BA6FFF"/>
    <w:rsid w:val="00BA7370"/>
    <w:rsid w:val="00BA73D4"/>
    <w:rsid w:val="00BA7FC1"/>
    <w:rsid w:val="00BA7FE9"/>
    <w:rsid w:val="00BB0544"/>
    <w:rsid w:val="00BB1373"/>
    <w:rsid w:val="00BB1915"/>
    <w:rsid w:val="00BB1B7D"/>
    <w:rsid w:val="00BB1D78"/>
    <w:rsid w:val="00BB2308"/>
    <w:rsid w:val="00BB302A"/>
    <w:rsid w:val="00BB31FB"/>
    <w:rsid w:val="00BB333D"/>
    <w:rsid w:val="00BB3B90"/>
    <w:rsid w:val="00BB3C26"/>
    <w:rsid w:val="00BB3C35"/>
    <w:rsid w:val="00BB43E8"/>
    <w:rsid w:val="00BB4C3D"/>
    <w:rsid w:val="00BB4E4B"/>
    <w:rsid w:val="00BB4E9D"/>
    <w:rsid w:val="00BB5530"/>
    <w:rsid w:val="00BB55F8"/>
    <w:rsid w:val="00BB5682"/>
    <w:rsid w:val="00BB5A1F"/>
    <w:rsid w:val="00BB5B75"/>
    <w:rsid w:val="00BB6271"/>
    <w:rsid w:val="00BB6323"/>
    <w:rsid w:val="00BB685A"/>
    <w:rsid w:val="00BB6BA8"/>
    <w:rsid w:val="00BB6EBF"/>
    <w:rsid w:val="00BB7E15"/>
    <w:rsid w:val="00BC00BD"/>
    <w:rsid w:val="00BC02B8"/>
    <w:rsid w:val="00BC07E3"/>
    <w:rsid w:val="00BC0805"/>
    <w:rsid w:val="00BC0CC4"/>
    <w:rsid w:val="00BC1013"/>
    <w:rsid w:val="00BC1A15"/>
    <w:rsid w:val="00BC1ADD"/>
    <w:rsid w:val="00BC1DB6"/>
    <w:rsid w:val="00BC26B0"/>
    <w:rsid w:val="00BC308F"/>
    <w:rsid w:val="00BC3178"/>
    <w:rsid w:val="00BC322D"/>
    <w:rsid w:val="00BC374F"/>
    <w:rsid w:val="00BC3764"/>
    <w:rsid w:val="00BC3EE9"/>
    <w:rsid w:val="00BC4009"/>
    <w:rsid w:val="00BC416F"/>
    <w:rsid w:val="00BC43A9"/>
    <w:rsid w:val="00BC43E0"/>
    <w:rsid w:val="00BC4609"/>
    <w:rsid w:val="00BC4881"/>
    <w:rsid w:val="00BC48AA"/>
    <w:rsid w:val="00BC59DE"/>
    <w:rsid w:val="00BC5B17"/>
    <w:rsid w:val="00BC5E66"/>
    <w:rsid w:val="00BC626F"/>
    <w:rsid w:val="00BC6291"/>
    <w:rsid w:val="00BC6538"/>
    <w:rsid w:val="00BC6688"/>
    <w:rsid w:val="00BC670A"/>
    <w:rsid w:val="00BC67BA"/>
    <w:rsid w:val="00BC6939"/>
    <w:rsid w:val="00BC6FD7"/>
    <w:rsid w:val="00BC7426"/>
    <w:rsid w:val="00BC78DF"/>
    <w:rsid w:val="00BC798E"/>
    <w:rsid w:val="00BC7CA9"/>
    <w:rsid w:val="00BC7E6E"/>
    <w:rsid w:val="00BD06D3"/>
    <w:rsid w:val="00BD0802"/>
    <w:rsid w:val="00BD0CFA"/>
    <w:rsid w:val="00BD11F8"/>
    <w:rsid w:val="00BD1B98"/>
    <w:rsid w:val="00BD22EB"/>
    <w:rsid w:val="00BD27ED"/>
    <w:rsid w:val="00BD2DFA"/>
    <w:rsid w:val="00BD2E0B"/>
    <w:rsid w:val="00BD33E4"/>
    <w:rsid w:val="00BD3BE5"/>
    <w:rsid w:val="00BD3D70"/>
    <w:rsid w:val="00BD5594"/>
    <w:rsid w:val="00BD55DC"/>
    <w:rsid w:val="00BD5B5E"/>
    <w:rsid w:val="00BD6783"/>
    <w:rsid w:val="00BD6861"/>
    <w:rsid w:val="00BD6FCC"/>
    <w:rsid w:val="00BD7A7C"/>
    <w:rsid w:val="00BE04A0"/>
    <w:rsid w:val="00BE0D69"/>
    <w:rsid w:val="00BE0DAE"/>
    <w:rsid w:val="00BE13D5"/>
    <w:rsid w:val="00BE141A"/>
    <w:rsid w:val="00BE16B7"/>
    <w:rsid w:val="00BE196D"/>
    <w:rsid w:val="00BE1979"/>
    <w:rsid w:val="00BE1A82"/>
    <w:rsid w:val="00BE1C4E"/>
    <w:rsid w:val="00BE2106"/>
    <w:rsid w:val="00BE275C"/>
    <w:rsid w:val="00BE28A6"/>
    <w:rsid w:val="00BE2986"/>
    <w:rsid w:val="00BE2C79"/>
    <w:rsid w:val="00BE2D16"/>
    <w:rsid w:val="00BE344C"/>
    <w:rsid w:val="00BE3BF4"/>
    <w:rsid w:val="00BE3F06"/>
    <w:rsid w:val="00BE4037"/>
    <w:rsid w:val="00BE433C"/>
    <w:rsid w:val="00BE441E"/>
    <w:rsid w:val="00BE46B9"/>
    <w:rsid w:val="00BE4929"/>
    <w:rsid w:val="00BE4C10"/>
    <w:rsid w:val="00BE4D92"/>
    <w:rsid w:val="00BE4D93"/>
    <w:rsid w:val="00BE4E72"/>
    <w:rsid w:val="00BE4FC8"/>
    <w:rsid w:val="00BE5318"/>
    <w:rsid w:val="00BE554D"/>
    <w:rsid w:val="00BE6015"/>
    <w:rsid w:val="00BE61E5"/>
    <w:rsid w:val="00BE64E4"/>
    <w:rsid w:val="00BE6CFA"/>
    <w:rsid w:val="00BE6F84"/>
    <w:rsid w:val="00BE7821"/>
    <w:rsid w:val="00BE78A2"/>
    <w:rsid w:val="00BE7C48"/>
    <w:rsid w:val="00BF0108"/>
    <w:rsid w:val="00BF066C"/>
    <w:rsid w:val="00BF0810"/>
    <w:rsid w:val="00BF0CEE"/>
    <w:rsid w:val="00BF10ED"/>
    <w:rsid w:val="00BF12BE"/>
    <w:rsid w:val="00BF1337"/>
    <w:rsid w:val="00BF1891"/>
    <w:rsid w:val="00BF19BD"/>
    <w:rsid w:val="00BF1D9E"/>
    <w:rsid w:val="00BF231E"/>
    <w:rsid w:val="00BF26D2"/>
    <w:rsid w:val="00BF2C60"/>
    <w:rsid w:val="00BF2F4C"/>
    <w:rsid w:val="00BF33B1"/>
    <w:rsid w:val="00BF351C"/>
    <w:rsid w:val="00BF3619"/>
    <w:rsid w:val="00BF3B1E"/>
    <w:rsid w:val="00BF3CDB"/>
    <w:rsid w:val="00BF3D69"/>
    <w:rsid w:val="00BF43A6"/>
    <w:rsid w:val="00BF4C09"/>
    <w:rsid w:val="00BF4CD0"/>
    <w:rsid w:val="00BF4DC5"/>
    <w:rsid w:val="00BF4EAE"/>
    <w:rsid w:val="00BF4F85"/>
    <w:rsid w:val="00BF5A45"/>
    <w:rsid w:val="00BF5CA7"/>
    <w:rsid w:val="00BF64A2"/>
    <w:rsid w:val="00BF6A1F"/>
    <w:rsid w:val="00BF6AF3"/>
    <w:rsid w:val="00BF6B80"/>
    <w:rsid w:val="00BF760F"/>
    <w:rsid w:val="00BF7F9F"/>
    <w:rsid w:val="00C01CCE"/>
    <w:rsid w:val="00C01E03"/>
    <w:rsid w:val="00C02237"/>
    <w:rsid w:val="00C022BF"/>
    <w:rsid w:val="00C025EB"/>
    <w:rsid w:val="00C026F1"/>
    <w:rsid w:val="00C02767"/>
    <w:rsid w:val="00C029BF"/>
    <w:rsid w:val="00C029C0"/>
    <w:rsid w:val="00C02E4B"/>
    <w:rsid w:val="00C02EA3"/>
    <w:rsid w:val="00C02F53"/>
    <w:rsid w:val="00C039DB"/>
    <w:rsid w:val="00C03C9F"/>
    <w:rsid w:val="00C04AFF"/>
    <w:rsid w:val="00C04DC2"/>
    <w:rsid w:val="00C04FCE"/>
    <w:rsid w:val="00C05112"/>
    <w:rsid w:val="00C0532A"/>
    <w:rsid w:val="00C0553A"/>
    <w:rsid w:val="00C06147"/>
    <w:rsid w:val="00C065E4"/>
    <w:rsid w:val="00C0684F"/>
    <w:rsid w:val="00C069CB"/>
    <w:rsid w:val="00C06AA2"/>
    <w:rsid w:val="00C06D97"/>
    <w:rsid w:val="00C07022"/>
    <w:rsid w:val="00C07A2C"/>
    <w:rsid w:val="00C10A6D"/>
    <w:rsid w:val="00C10F9A"/>
    <w:rsid w:val="00C115E6"/>
    <w:rsid w:val="00C11916"/>
    <w:rsid w:val="00C11CD8"/>
    <w:rsid w:val="00C11FC0"/>
    <w:rsid w:val="00C12B5F"/>
    <w:rsid w:val="00C12ECA"/>
    <w:rsid w:val="00C12F80"/>
    <w:rsid w:val="00C13477"/>
    <w:rsid w:val="00C13541"/>
    <w:rsid w:val="00C13635"/>
    <w:rsid w:val="00C143A6"/>
    <w:rsid w:val="00C144DF"/>
    <w:rsid w:val="00C145CC"/>
    <w:rsid w:val="00C148A3"/>
    <w:rsid w:val="00C14B10"/>
    <w:rsid w:val="00C15569"/>
    <w:rsid w:val="00C155B4"/>
    <w:rsid w:val="00C15B52"/>
    <w:rsid w:val="00C16147"/>
    <w:rsid w:val="00C1658B"/>
    <w:rsid w:val="00C167AF"/>
    <w:rsid w:val="00C16B94"/>
    <w:rsid w:val="00C17157"/>
    <w:rsid w:val="00C171B8"/>
    <w:rsid w:val="00C17265"/>
    <w:rsid w:val="00C173A2"/>
    <w:rsid w:val="00C1755D"/>
    <w:rsid w:val="00C179D0"/>
    <w:rsid w:val="00C17BFF"/>
    <w:rsid w:val="00C17E8C"/>
    <w:rsid w:val="00C17F83"/>
    <w:rsid w:val="00C21359"/>
    <w:rsid w:val="00C214E5"/>
    <w:rsid w:val="00C21A1A"/>
    <w:rsid w:val="00C21B75"/>
    <w:rsid w:val="00C22190"/>
    <w:rsid w:val="00C224DF"/>
    <w:rsid w:val="00C227DA"/>
    <w:rsid w:val="00C22868"/>
    <w:rsid w:val="00C22DF7"/>
    <w:rsid w:val="00C23CF8"/>
    <w:rsid w:val="00C23D51"/>
    <w:rsid w:val="00C24971"/>
    <w:rsid w:val="00C24A88"/>
    <w:rsid w:val="00C25064"/>
    <w:rsid w:val="00C253E0"/>
    <w:rsid w:val="00C2566F"/>
    <w:rsid w:val="00C26575"/>
    <w:rsid w:val="00C26B12"/>
    <w:rsid w:val="00C27009"/>
    <w:rsid w:val="00C271A6"/>
    <w:rsid w:val="00C273E1"/>
    <w:rsid w:val="00C27744"/>
    <w:rsid w:val="00C3006C"/>
    <w:rsid w:val="00C304DF"/>
    <w:rsid w:val="00C30AA2"/>
    <w:rsid w:val="00C3126E"/>
    <w:rsid w:val="00C314E0"/>
    <w:rsid w:val="00C315CD"/>
    <w:rsid w:val="00C321B7"/>
    <w:rsid w:val="00C32355"/>
    <w:rsid w:val="00C32436"/>
    <w:rsid w:val="00C32470"/>
    <w:rsid w:val="00C32647"/>
    <w:rsid w:val="00C33144"/>
    <w:rsid w:val="00C33349"/>
    <w:rsid w:val="00C3341B"/>
    <w:rsid w:val="00C33497"/>
    <w:rsid w:val="00C33805"/>
    <w:rsid w:val="00C3389A"/>
    <w:rsid w:val="00C33960"/>
    <w:rsid w:val="00C34469"/>
    <w:rsid w:val="00C347AB"/>
    <w:rsid w:val="00C34C0F"/>
    <w:rsid w:val="00C35DB2"/>
    <w:rsid w:val="00C35DD1"/>
    <w:rsid w:val="00C35E43"/>
    <w:rsid w:val="00C35F5F"/>
    <w:rsid w:val="00C36547"/>
    <w:rsid w:val="00C3699C"/>
    <w:rsid w:val="00C36A97"/>
    <w:rsid w:val="00C36BAF"/>
    <w:rsid w:val="00C36E3C"/>
    <w:rsid w:val="00C36E41"/>
    <w:rsid w:val="00C36FBE"/>
    <w:rsid w:val="00C370F2"/>
    <w:rsid w:val="00C3740D"/>
    <w:rsid w:val="00C3799B"/>
    <w:rsid w:val="00C37E47"/>
    <w:rsid w:val="00C4022C"/>
    <w:rsid w:val="00C40351"/>
    <w:rsid w:val="00C40536"/>
    <w:rsid w:val="00C4074D"/>
    <w:rsid w:val="00C41251"/>
    <w:rsid w:val="00C414C5"/>
    <w:rsid w:val="00C416A5"/>
    <w:rsid w:val="00C41F1A"/>
    <w:rsid w:val="00C423A5"/>
    <w:rsid w:val="00C42498"/>
    <w:rsid w:val="00C42C71"/>
    <w:rsid w:val="00C43020"/>
    <w:rsid w:val="00C43141"/>
    <w:rsid w:val="00C435F6"/>
    <w:rsid w:val="00C44378"/>
    <w:rsid w:val="00C44549"/>
    <w:rsid w:val="00C44756"/>
    <w:rsid w:val="00C448B4"/>
    <w:rsid w:val="00C45204"/>
    <w:rsid w:val="00C46022"/>
    <w:rsid w:val="00C46376"/>
    <w:rsid w:val="00C4646D"/>
    <w:rsid w:val="00C4687A"/>
    <w:rsid w:val="00C46A26"/>
    <w:rsid w:val="00C46AC9"/>
    <w:rsid w:val="00C46C29"/>
    <w:rsid w:val="00C47C26"/>
    <w:rsid w:val="00C502D3"/>
    <w:rsid w:val="00C50439"/>
    <w:rsid w:val="00C505FB"/>
    <w:rsid w:val="00C50AFE"/>
    <w:rsid w:val="00C50EE4"/>
    <w:rsid w:val="00C510B3"/>
    <w:rsid w:val="00C51359"/>
    <w:rsid w:val="00C51727"/>
    <w:rsid w:val="00C518D3"/>
    <w:rsid w:val="00C51FE5"/>
    <w:rsid w:val="00C52018"/>
    <w:rsid w:val="00C5286E"/>
    <w:rsid w:val="00C529D2"/>
    <w:rsid w:val="00C52A19"/>
    <w:rsid w:val="00C52EEB"/>
    <w:rsid w:val="00C53833"/>
    <w:rsid w:val="00C53C43"/>
    <w:rsid w:val="00C544EE"/>
    <w:rsid w:val="00C54520"/>
    <w:rsid w:val="00C54A3A"/>
    <w:rsid w:val="00C54AD8"/>
    <w:rsid w:val="00C558C7"/>
    <w:rsid w:val="00C55B18"/>
    <w:rsid w:val="00C55BB3"/>
    <w:rsid w:val="00C55C0F"/>
    <w:rsid w:val="00C55F44"/>
    <w:rsid w:val="00C56626"/>
    <w:rsid w:val="00C56B90"/>
    <w:rsid w:val="00C57071"/>
    <w:rsid w:val="00C57A25"/>
    <w:rsid w:val="00C57BC0"/>
    <w:rsid w:val="00C602A9"/>
    <w:rsid w:val="00C603BD"/>
    <w:rsid w:val="00C60FC0"/>
    <w:rsid w:val="00C6140A"/>
    <w:rsid w:val="00C61698"/>
    <w:rsid w:val="00C61B4B"/>
    <w:rsid w:val="00C61E78"/>
    <w:rsid w:val="00C61EC9"/>
    <w:rsid w:val="00C620E3"/>
    <w:rsid w:val="00C620F0"/>
    <w:rsid w:val="00C6258D"/>
    <w:rsid w:val="00C633CE"/>
    <w:rsid w:val="00C639EE"/>
    <w:rsid w:val="00C63AF4"/>
    <w:rsid w:val="00C63E22"/>
    <w:rsid w:val="00C640E4"/>
    <w:rsid w:val="00C64CE4"/>
    <w:rsid w:val="00C6543C"/>
    <w:rsid w:val="00C65A9D"/>
    <w:rsid w:val="00C65C28"/>
    <w:rsid w:val="00C65C92"/>
    <w:rsid w:val="00C663F6"/>
    <w:rsid w:val="00C66D83"/>
    <w:rsid w:val="00C671FD"/>
    <w:rsid w:val="00C674B2"/>
    <w:rsid w:val="00C677A5"/>
    <w:rsid w:val="00C67C29"/>
    <w:rsid w:val="00C67CB7"/>
    <w:rsid w:val="00C7065F"/>
    <w:rsid w:val="00C70749"/>
    <w:rsid w:val="00C708D3"/>
    <w:rsid w:val="00C70B0C"/>
    <w:rsid w:val="00C7128C"/>
    <w:rsid w:val="00C71D53"/>
    <w:rsid w:val="00C727DE"/>
    <w:rsid w:val="00C72A00"/>
    <w:rsid w:val="00C72AB1"/>
    <w:rsid w:val="00C72BCD"/>
    <w:rsid w:val="00C72D3D"/>
    <w:rsid w:val="00C7306A"/>
    <w:rsid w:val="00C735BE"/>
    <w:rsid w:val="00C73B86"/>
    <w:rsid w:val="00C73B96"/>
    <w:rsid w:val="00C73CCE"/>
    <w:rsid w:val="00C741C7"/>
    <w:rsid w:val="00C7449A"/>
    <w:rsid w:val="00C745EA"/>
    <w:rsid w:val="00C7461F"/>
    <w:rsid w:val="00C74DA4"/>
    <w:rsid w:val="00C7562E"/>
    <w:rsid w:val="00C7591C"/>
    <w:rsid w:val="00C75A60"/>
    <w:rsid w:val="00C75A61"/>
    <w:rsid w:val="00C75D78"/>
    <w:rsid w:val="00C75FFD"/>
    <w:rsid w:val="00C763B4"/>
    <w:rsid w:val="00C7699C"/>
    <w:rsid w:val="00C76F26"/>
    <w:rsid w:val="00C773B7"/>
    <w:rsid w:val="00C778A7"/>
    <w:rsid w:val="00C77CE3"/>
    <w:rsid w:val="00C77ED7"/>
    <w:rsid w:val="00C80E70"/>
    <w:rsid w:val="00C813E3"/>
    <w:rsid w:val="00C815AC"/>
    <w:rsid w:val="00C81753"/>
    <w:rsid w:val="00C817D3"/>
    <w:rsid w:val="00C81DD8"/>
    <w:rsid w:val="00C81E6A"/>
    <w:rsid w:val="00C82174"/>
    <w:rsid w:val="00C8230E"/>
    <w:rsid w:val="00C82466"/>
    <w:rsid w:val="00C82A31"/>
    <w:rsid w:val="00C82C26"/>
    <w:rsid w:val="00C831CF"/>
    <w:rsid w:val="00C83A8E"/>
    <w:rsid w:val="00C84360"/>
    <w:rsid w:val="00C84421"/>
    <w:rsid w:val="00C84519"/>
    <w:rsid w:val="00C84938"/>
    <w:rsid w:val="00C8504F"/>
    <w:rsid w:val="00C85706"/>
    <w:rsid w:val="00C859EE"/>
    <w:rsid w:val="00C85BBE"/>
    <w:rsid w:val="00C85C90"/>
    <w:rsid w:val="00C85CA2"/>
    <w:rsid w:val="00C85E9A"/>
    <w:rsid w:val="00C861B8"/>
    <w:rsid w:val="00C86299"/>
    <w:rsid w:val="00C863A9"/>
    <w:rsid w:val="00C864FB"/>
    <w:rsid w:val="00C875B9"/>
    <w:rsid w:val="00C90067"/>
    <w:rsid w:val="00C90187"/>
    <w:rsid w:val="00C9069C"/>
    <w:rsid w:val="00C90873"/>
    <w:rsid w:val="00C91640"/>
    <w:rsid w:val="00C916B3"/>
    <w:rsid w:val="00C91791"/>
    <w:rsid w:val="00C91BD9"/>
    <w:rsid w:val="00C91DBE"/>
    <w:rsid w:val="00C91E93"/>
    <w:rsid w:val="00C91F1D"/>
    <w:rsid w:val="00C92407"/>
    <w:rsid w:val="00C92568"/>
    <w:rsid w:val="00C92922"/>
    <w:rsid w:val="00C92FCE"/>
    <w:rsid w:val="00C93423"/>
    <w:rsid w:val="00C936A8"/>
    <w:rsid w:val="00C93C51"/>
    <w:rsid w:val="00C93D21"/>
    <w:rsid w:val="00C9454C"/>
    <w:rsid w:val="00C95149"/>
    <w:rsid w:val="00C9559A"/>
    <w:rsid w:val="00C9592E"/>
    <w:rsid w:val="00C95BE3"/>
    <w:rsid w:val="00C95CDC"/>
    <w:rsid w:val="00C95F7F"/>
    <w:rsid w:val="00C96D22"/>
    <w:rsid w:val="00C97520"/>
    <w:rsid w:val="00C9754E"/>
    <w:rsid w:val="00C97CFE"/>
    <w:rsid w:val="00CA01EC"/>
    <w:rsid w:val="00CA0FBA"/>
    <w:rsid w:val="00CA137B"/>
    <w:rsid w:val="00CA140D"/>
    <w:rsid w:val="00CA14EB"/>
    <w:rsid w:val="00CA164E"/>
    <w:rsid w:val="00CA1CCC"/>
    <w:rsid w:val="00CA1D7F"/>
    <w:rsid w:val="00CA1D8F"/>
    <w:rsid w:val="00CA1E98"/>
    <w:rsid w:val="00CA1F1C"/>
    <w:rsid w:val="00CA21AD"/>
    <w:rsid w:val="00CA2303"/>
    <w:rsid w:val="00CA2819"/>
    <w:rsid w:val="00CA30FC"/>
    <w:rsid w:val="00CA396D"/>
    <w:rsid w:val="00CA3EDF"/>
    <w:rsid w:val="00CA428A"/>
    <w:rsid w:val="00CA458A"/>
    <w:rsid w:val="00CA48F8"/>
    <w:rsid w:val="00CA4901"/>
    <w:rsid w:val="00CA491A"/>
    <w:rsid w:val="00CA4F25"/>
    <w:rsid w:val="00CA52EB"/>
    <w:rsid w:val="00CA5406"/>
    <w:rsid w:val="00CA5824"/>
    <w:rsid w:val="00CA5B56"/>
    <w:rsid w:val="00CA5D93"/>
    <w:rsid w:val="00CA6579"/>
    <w:rsid w:val="00CA6750"/>
    <w:rsid w:val="00CA6E8F"/>
    <w:rsid w:val="00CA6FB7"/>
    <w:rsid w:val="00CA71F0"/>
    <w:rsid w:val="00CA724C"/>
    <w:rsid w:val="00CA79DB"/>
    <w:rsid w:val="00CA7A22"/>
    <w:rsid w:val="00CA7A77"/>
    <w:rsid w:val="00CA7AB9"/>
    <w:rsid w:val="00CB0140"/>
    <w:rsid w:val="00CB0371"/>
    <w:rsid w:val="00CB0AE2"/>
    <w:rsid w:val="00CB0BDD"/>
    <w:rsid w:val="00CB0F1B"/>
    <w:rsid w:val="00CB1085"/>
    <w:rsid w:val="00CB139C"/>
    <w:rsid w:val="00CB1470"/>
    <w:rsid w:val="00CB1478"/>
    <w:rsid w:val="00CB17A4"/>
    <w:rsid w:val="00CB1B33"/>
    <w:rsid w:val="00CB1DED"/>
    <w:rsid w:val="00CB24C6"/>
    <w:rsid w:val="00CB2742"/>
    <w:rsid w:val="00CB2752"/>
    <w:rsid w:val="00CB2A88"/>
    <w:rsid w:val="00CB2B72"/>
    <w:rsid w:val="00CB303F"/>
    <w:rsid w:val="00CB33C9"/>
    <w:rsid w:val="00CB3501"/>
    <w:rsid w:val="00CB3853"/>
    <w:rsid w:val="00CB3D72"/>
    <w:rsid w:val="00CB4308"/>
    <w:rsid w:val="00CB4525"/>
    <w:rsid w:val="00CB4803"/>
    <w:rsid w:val="00CB5252"/>
    <w:rsid w:val="00CB53B7"/>
    <w:rsid w:val="00CB5BC9"/>
    <w:rsid w:val="00CB6E5B"/>
    <w:rsid w:val="00CB7631"/>
    <w:rsid w:val="00CB7C68"/>
    <w:rsid w:val="00CB7E6A"/>
    <w:rsid w:val="00CC041B"/>
    <w:rsid w:val="00CC0597"/>
    <w:rsid w:val="00CC10F5"/>
    <w:rsid w:val="00CC1794"/>
    <w:rsid w:val="00CC1B03"/>
    <w:rsid w:val="00CC1EC7"/>
    <w:rsid w:val="00CC3838"/>
    <w:rsid w:val="00CC3A01"/>
    <w:rsid w:val="00CC3D50"/>
    <w:rsid w:val="00CC44CF"/>
    <w:rsid w:val="00CC45D0"/>
    <w:rsid w:val="00CC48E0"/>
    <w:rsid w:val="00CC49FB"/>
    <w:rsid w:val="00CC4DB1"/>
    <w:rsid w:val="00CC4ECE"/>
    <w:rsid w:val="00CC5106"/>
    <w:rsid w:val="00CC53DE"/>
    <w:rsid w:val="00CC543B"/>
    <w:rsid w:val="00CC58E4"/>
    <w:rsid w:val="00CC5BA9"/>
    <w:rsid w:val="00CC5E20"/>
    <w:rsid w:val="00CC67ED"/>
    <w:rsid w:val="00CC6B8F"/>
    <w:rsid w:val="00CC708A"/>
    <w:rsid w:val="00CC7286"/>
    <w:rsid w:val="00CC785D"/>
    <w:rsid w:val="00CC7ABC"/>
    <w:rsid w:val="00CC7DE2"/>
    <w:rsid w:val="00CC7F9E"/>
    <w:rsid w:val="00CD0003"/>
    <w:rsid w:val="00CD0132"/>
    <w:rsid w:val="00CD0581"/>
    <w:rsid w:val="00CD0ECE"/>
    <w:rsid w:val="00CD0F67"/>
    <w:rsid w:val="00CD1AD7"/>
    <w:rsid w:val="00CD1B04"/>
    <w:rsid w:val="00CD1C05"/>
    <w:rsid w:val="00CD1D80"/>
    <w:rsid w:val="00CD218F"/>
    <w:rsid w:val="00CD27BC"/>
    <w:rsid w:val="00CD29FA"/>
    <w:rsid w:val="00CD2BD7"/>
    <w:rsid w:val="00CD2E8A"/>
    <w:rsid w:val="00CD3147"/>
    <w:rsid w:val="00CD31CD"/>
    <w:rsid w:val="00CD3593"/>
    <w:rsid w:val="00CD38C0"/>
    <w:rsid w:val="00CD3943"/>
    <w:rsid w:val="00CD3C82"/>
    <w:rsid w:val="00CD3D5C"/>
    <w:rsid w:val="00CD406E"/>
    <w:rsid w:val="00CD4276"/>
    <w:rsid w:val="00CD442D"/>
    <w:rsid w:val="00CD446F"/>
    <w:rsid w:val="00CD4BA8"/>
    <w:rsid w:val="00CD4C41"/>
    <w:rsid w:val="00CD4CDD"/>
    <w:rsid w:val="00CD50AB"/>
    <w:rsid w:val="00CD5131"/>
    <w:rsid w:val="00CD5211"/>
    <w:rsid w:val="00CD64C3"/>
    <w:rsid w:val="00CD6781"/>
    <w:rsid w:val="00CD693B"/>
    <w:rsid w:val="00CD78CC"/>
    <w:rsid w:val="00CD7ACF"/>
    <w:rsid w:val="00CD7D5D"/>
    <w:rsid w:val="00CD7FEB"/>
    <w:rsid w:val="00CE0040"/>
    <w:rsid w:val="00CE0ACE"/>
    <w:rsid w:val="00CE0AD4"/>
    <w:rsid w:val="00CE1568"/>
    <w:rsid w:val="00CE19C7"/>
    <w:rsid w:val="00CE1ABC"/>
    <w:rsid w:val="00CE2277"/>
    <w:rsid w:val="00CE2896"/>
    <w:rsid w:val="00CE2D59"/>
    <w:rsid w:val="00CE2EC4"/>
    <w:rsid w:val="00CE3009"/>
    <w:rsid w:val="00CE3A0D"/>
    <w:rsid w:val="00CE472B"/>
    <w:rsid w:val="00CE4940"/>
    <w:rsid w:val="00CE5297"/>
    <w:rsid w:val="00CE56B2"/>
    <w:rsid w:val="00CE5D77"/>
    <w:rsid w:val="00CE624B"/>
    <w:rsid w:val="00CE625A"/>
    <w:rsid w:val="00CE6397"/>
    <w:rsid w:val="00CE65EC"/>
    <w:rsid w:val="00CE6D77"/>
    <w:rsid w:val="00CE786B"/>
    <w:rsid w:val="00CE7F98"/>
    <w:rsid w:val="00CF016B"/>
    <w:rsid w:val="00CF03CD"/>
    <w:rsid w:val="00CF05E4"/>
    <w:rsid w:val="00CF07F9"/>
    <w:rsid w:val="00CF093B"/>
    <w:rsid w:val="00CF0A38"/>
    <w:rsid w:val="00CF0B55"/>
    <w:rsid w:val="00CF0D6F"/>
    <w:rsid w:val="00CF1A17"/>
    <w:rsid w:val="00CF2400"/>
    <w:rsid w:val="00CF29CD"/>
    <w:rsid w:val="00CF2DB7"/>
    <w:rsid w:val="00CF3A02"/>
    <w:rsid w:val="00CF3AD3"/>
    <w:rsid w:val="00CF3B91"/>
    <w:rsid w:val="00CF40A8"/>
    <w:rsid w:val="00CF4158"/>
    <w:rsid w:val="00CF4433"/>
    <w:rsid w:val="00CF44B0"/>
    <w:rsid w:val="00CF4AB1"/>
    <w:rsid w:val="00CF4F54"/>
    <w:rsid w:val="00CF5434"/>
    <w:rsid w:val="00CF5491"/>
    <w:rsid w:val="00CF5540"/>
    <w:rsid w:val="00CF677A"/>
    <w:rsid w:val="00CF6C81"/>
    <w:rsid w:val="00CF6EA9"/>
    <w:rsid w:val="00CF74DB"/>
    <w:rsid w:val="00CF7A56"/>
    <w:rsid w:val="00CF7B55"/>
    <w:rsid w:val="00CF7FD2"/>
    <w:rsid w:val="00D00A8C"/>
    <w:rsid w:val="00D00E3F"/>
    <w:rsid w:val="00D0138F"/>
    <w:rsid w:val="00D0148B"/>
    <w:rsid w:val="00D01E40"/>
    <w:rsid w:val="00D01E9A"/>
    <w:rsid w:val="00D022B6"/>
    <w:rsid w:val="00D02BC6"/>
    <w:rsid w:val="00D03C44"/>
    <w:rsid w:val="00D0419B"/>
    <w:rsid w:val="00D046EA"/>
    <w:rsid w:val="00D04C63"/>
    <w:rsid w:val="00D04F71"/>
    <w:rsid w:val="00D05308"/>
    <w:rsid w:val="00D056C6"/>
    <w:rsid w:val="00D05F48"/>
    <w:rsid w:val="00D06484"/>
    <w:rsid w:val="00D0673B"/>
    <w:rsid w:val="00D06911"/>
    <w:rsid w:val="00D06C67"/>
    <w:rsid w:val="00D071B0"/>
    <w:rsid w:val="00D0731D"/>
    <w:rsid w:val="00D07A8D"/>
    <w:rsid w:val="00D07D04"/>
    <w:rsid w:val="00D10545"/>
    <w:rsid w:val="00D10F64"/>
    <w:rsid w:val="00D111C6"/>
    <w:rsid w:val="00D113A4"/>
    <w:rsid w:val="00D11E0A"/>
    <w:rsid w:val="00D1206B"/>
    <w:rsid w:val="00D120F2"/>
    <w:rsid w:val="00D12BD6"/>
    <w:rsid w:val="00D12F1C"/>
    <w:rsid w:val="00D1334F"/>
    <w:rsid w:val="00D13646"/>
    <w:rsid w:val="00D13673"/>
    <w:rsid w:val="00D136B1"/>
    <w:rsid w:val="00D13F1B"/>
    <w:rsid w:val="00D1485D"/>
    <w:rsid w:val="00D14D9F"/>
    <w:rsid w:val="00D154BD"/>
    <w:rsid w:val="00D1562C"/>
    <w:rsid w:val="00D1616F"/>
    <w:rsid w:val="00D16490"/>
    <w:rsid w:val="00D16546"/>
    <w:rsid w:val="00D167A1"/>
    <w:rsid w:val="00D16D7C"/>
    <w:rsid w:val="00D16F59"/>
    <w:rsid w:val="00D17037"/>
    <w:rsid w:val="00D17047"/>
    <w:rsid w:val="00D171B9"/>
    <w:rsid w:val="00D172EA"/>
    <w:rsid w:val="00D17B8D"/>
    <w:rsid w:val="00D17C2D"/>
    <w:rsid w:val="00D17EA5"/>
    <w:rsid w:val="00D20849"/>
    <w:rsid w:val="00D2112D"/>
    <w:rsid w:val="00D2142D"/>
    <w:rsid w:val="00D2172D"/>
    <w:rsid w:val="00D21A7A"/>
    <w:rsid w:val="00D222B7"/>
    <w:rsid w:val="00D227CC"/>
    <w:rsid w:val="00D22B66"/>
    <w:rsid w:val="00D23050"/>
    <w:rsid w:val="00D23062"/>
    <w:rsid w:val="00D23832"/>
    <w:rsid w:val="00D23891"/>
    <w:rsid w:val="00D2401E"/>
    <w:rsid w:val="00D2415C"/>
    <w:rsid w:val="00D243DB"/>
    <w:rsid w:val="00D24B4C"/>
    <w:rsid w:val="00D24E59"/>
    <w:rsid w:val="00D25330"/>
    <w:rsid w:val="00D255A8"/>
    <w:rsid w:val="00D265FC"/>
    <w:rsid w:val="00D26672"/>
    <w:rsid w:val="00D26E4D"/>
    <w:rsid w:val="00D2756D"/>
    <w:rsid w:val="00D27762"/>
    <w:rsid w:val="00D3003A"/>
    <w:rsid w:val="00D30AA0"/>
    <w:rsid w:val="00D30C73"/>
    <w:rsid w:val="00D312D7"/>
    <w:rsid w:val="00D31552"/>
    <w:rsid w:val="00D31571"/>
    <w:rsid w:val="00D31625"/>
    <w:rsid w:val="00D320EB"/>
    <w:rsid w:val="00D32109"/>
    <w:rsid w:val="00D32574"/>
    <w:rsid w:val="00D330E9"/>
    <w:rsid w:val="00D33421"/>
    <w:rsid w:val="00D33B04"/>
    <w:rsid w:val="00D33F4A"/>
    <w:rsid w:val="00D348F5"/>
    <w:rsid w:val="00D34BD6"/>
    <w:rsid w:val="00D34E24"/>
    <w:rsid w:val="00D350B1"/>
    <w:rsid w:val="00D3553C"/>
    <w:rsid w:val="00D36404"/>
    <w:rsid w:val="00D36CBB"/>
    <w:rsid w:val="00D36DC3"/>
    <w:rsid w:val="00D37B59"/>
    <w:rsid w:val="00D37C30"/>
    <w:rsid w:val="00D403DD"/>
    <w:rsid w:val="00D405A2"/>
    <w:rsid w:val="00D409E3"/>
    <w:rsid w:val="00D40CFD"/>
    <w:rsid w:val="00D40ED0"/>
    <w:rsid w:val="00D4115C"/>
    <w:rsid w:val="00D418B2"/>
    <w:rsid w:val="00D422D8"/>
    <w:rsid w:val="00D42994"/>
    <w:rsid w:val="00D429F2"/>
    <w:rsid w:val="00D43293"/>
    <w:rsid w:val="00D4390D"/>
    <w:rsid w:val="00D44235"/>
    <w:rsid w:val="00D44F26"/>
    <w:rsid w:val="00D455D4"/>
    <w:rsid w:val="00D4576D"/>
    <w:rsid w:val="00D45841"/>
    <w:rsid w:val="00D45904"/>
    <w:rsid w:val="00D46596"/>
    <w:rsid w:val="00D46AC7"/>
    <w:rsid w:val="00D46C3D"/>
    <w:rsid w:val="00D4740E"/>
    <w:rsid w:val="00D47543"/>
    <w:rsid w:val="00D477B1"/>
    <w:rsid w:val="00D47B54"/>
    <w:rsid w:val="00D514B9"/>
    <w:rsid w:val="00D51A34"/>
    <w:rsid w:val="00D51C3F"/>
    <w:rsid w:val="00D5262F"/>
    <w:rsid w:val="00D52D98"/>
    <w:rsid w:val="00D53400"/>
    <w:rsid w:val="00D54F80"/>
    <w:rsid w:val="00D54FF8"/>
    <w:rsid w:val="00D556DD"/>
    <w:rsid w:val="00D55DDC"/>
    <w:rsid w:val="00D55DEA"/>
    <w:rsid w:val="00D5625B"/>
    <w:rsid w:val="00D567B5"/>
    <w:rsid w:val="00D571BA"/>
    <w:rsid w:val="00D579DC"/>
    <w:rsid w:val="00D57EF5"/>
    <w:rsid w:val="00D60079"/>
    <w:rsid w:val="00D60489"/>
    <w:rsid w:val="00D605AA"/>
    <w:rsid w:val="00D6086F"/>
    <w:rsid w:val="00D610C8"/>
    <w:rsid w:val="00D6146A"/>
    <w:rsid w:val="00D621A6"/>
    <w:rsid w:val="00D627AA"/>
    <w:rsid w:val="00D62B57"/>
    <w:rsid w:val="00D62F2F"/>
    <w:rsid w:val="00D638F4"/>
    <w:rsid w:val="00D63A61"/>
    <w:rsid w:val="00D6448E"/>
    <w:rsid w:val="00D644E0"/>
    <w:rsid w:val="00D64B0A"/>
    <w:rsid w:val="00D64C9D"/>
    <w:rsid w:val="00D6565A"/>
    <w:rsid w:val="00D65865"/>
    <w:rsid w:val="00D65EF8"/>
    <w:rsid w:val="00D66BA9"/>
    <w:rsid w:val="00D675D8"/>
    <w:rsid w:val="00D67C29"/>
    <w:rsid w:val="00D70764"/>
    <w:rsid w:val="00D70CAC"/>
    <w:rsid w:val="00D70E42"/>
    <w:rsid w:val="00D70F2E"/>
    <w:rsid w:val="00D711FD"/>
    <w:rsid w:val="00D717D3"/>
    <w:rsid w:val="00D71DAA"/>
    <w:rsid w:val="00D7215C"/>
    <w:rsid w:val="00D7224F"/>
    <w:rsid w:val="00D72799"/>
    <w:rsid w:val="00D733CE"/>
    <w:rsid w:val="00D7363C"/>
    <w:rsid w:val="00D73E05"/>
    <w:rsid w:val="00D74371"/>
    <w:rsid w:val="00D743A1"/>
    <w:rsid w:val="00D74550"/>
    <w:rsid w:val="00D74EA6"/>
    <w:rsid w:val="00D75B17"/>
    <w:rsid w:val="00D75B3E"/>
    <w:rsid w:val="00D75F05"/>
    <w:rsid w:val="00D75F52"/>
    <w:rsid w:val="00D7620F"/>
    <w:rsid w:val="00D762AB"/>
    <w:rsid w:val="00D7641B"/>
    <w:rsid w:val="00D7644A"/>
    <w:rsid w:val="00D7673E"/>
    <w:rsid w:val="00D774CF"/>
    <w:rsid w:val="00D776C8"/>
    <w:rsid w:val="00D77AD0"/>
    <w:rsid w:val="00D77C52"/>
    <w:rsid w:val="00D8056E"/>
    <w:rsid w:val="00D805C9"/>
    <w:rsid w:val="00D80772"/>
    <w:rsid w:val="00D80EC3"/>
    <w:rsid w:val="00D810CB"/>
    <w:rsid w:val="00D81497"/>
    <w:rsid w:val="00D81647"/>
    <w:rsid w:val="00D81B1C"/>
    <w:rsid w:val="00D82338"/>
    <w:rsid w:val="00D82AD8"/>
    <w:rsid w:val="00D83ADB"/>
    <w:rsid w:val="00D843B3"/>
    <w:rsid w:val="00D84AD6"/>
    <w:rsid w:val="00D85579"/>
    <w:rsid w:val="00D85A01"/>
    <w:rsid w:val="00D85EDF"/>
    <w:rsid w:val="00D85FD0"/>
    <w:rsid w:val="00D863D1"/>
    <w:rsid w:val="00D86640"/>
    <w:rsid w:val="00D870A4"/>
    <w:rsid w:val="00D874C4"/>
    <w:rsid w:val="00D87565"/>
    <w:rsid w:val="00D875AD"/>
    <w:rsid w:val="00D90181"/>
    <w:rsid w:val="00D90B69"/>
    <w:rsid w:val="00D90EFF"/>
    <w:rsid w:val="00D9101E"/>
    <w:rsid w:val="00D91343"/>
    <w:rsid w:val="00D91547"/>
    <w:rsid w:val="00D915BC"/>
    <w:rsid w:val="00D91924"/>
    <w:rsid w:val="00D9292C"/>
    <w:rsid w:val="00D92BB5"/>
    <w:rsid w:val="00D95175"/>
    <w:rsid w:val="00D95326"/>
    <w:rsid w:val="00D95487"/>
    <w:rsid w:val="00D9602F"/>
    <w:rsid w:val="00D9610C"/>
    <w:rsid w:val="00D9684B"/>
    <w:rsid w:val="00D96E3C"/>
    <w:rsid w:val="00D970D6"/>
    <w:rsid w:val="00D978B7"/>
    <w:rsid w:val="00D978CB"/>
    <w:rsid w:val="00D97917"/>
    <w:rsid w:val="00D979EC"/>
    <w:rsid w:val="00DA0495"/>
    <w:rsid w:val="00DA16BE"/>
    <w:rsid w:val="00DA1753"/>
    <w:rsid w:val="00DA180C"/>
    <w:rsid w:val="00DA1CCD"/>
    <w:rsid w:val="00DA1EA5"/>
    <w:rsid w:val="00DA2B9F"/>
    <w:rsid w:val="00DA2DAD"/>
    <w:rsid w:val="00DA2FB5"/>
    <w:rsid w:val="00DA3363"/>
    <w:rsid w:val="00DA3959"/>
    <w:rsid w:val="00DA3B77"/>
    <w:rsid w:val="00DA4444"/>
    <w:rsid w:val="00DA52A9"/>
    <w:rsid w:val="00DA5430"/>
    <w:rsid w:val="00DA5704"/>
    <w:rsid w:val="00DA5C36"/>
    <w:rsid w:val="00DA5CDD"/>
    <w:rsid w:val="00DA5F70"/>
    <w:rsid w:val="00DA606B"/>
    <w:rsid w:val="00DA677E"/>
    <w:rsid w:val="00DA67B5"/>
    <w:rsid w:val="00DA72BF"/>
    <w:rsid w:val="00DA7470"/>
    <w:rsid w:val="00DA74F5"/>
    <w:rsid w:val="00DA75E5"/>
    <w:rsid w:val="00DB099E"/>
    <w:rsid w:val="00DB0F7A"/>
    <w:rsid w:val="00DB1173"/>
    <w:rsid w:val="00DB167F"/>
    <w:rsid w:val="00DB1C26"/>
    <w:rsid w:val="00DB1C63"/>
    <w:rsid w:val="00DB1D51"/>
    <w:rsid w:val="00DB1FE1"/>
    <w:rsid w:val="00DB2237"/>
    <w:rsid w:val="00DB2CD3"/>
    <w:rsid w:val="00DB2D83"/>
    <w:rsid w:val="00DB3572"/>
    <w:rsid w:val="00DB39AD"/>
    <w:rsid w:val="00DB4732"/>
    <w:rsid w:val="00DB47C9"/>
    <w:rsid w:val="00DB481F"/>
    <w:rsid w:val="00DB4D71"/>
    <w:rsid w:val="00DB4D99"/>
    <w:rsid w:val="00DB4E0E"/>
    <w:rsid w:val="00DB4EC7"/>
    <w:rsid w:val="00DB4FCF"/>
    <w:rsid w:val="00DB51D1"/>
    <w:rsid w:val="00DB556D"/>
    <w:rsid w:val="00DB65F5"/>
    <w:rsid w:val="00DB7172"/>
    <w:rsid w:val="00DB74EC"/>
    <w:rsid w:val="00DB7587"/>
    <w:rsid w:val="00DC0A44"/>
    <w:rsid w:val="00DC104D"/>
    <w:rsid w:val="00DC1116"/>
    <w:rsid w:val="00DC13CA"/>
    <w:rsid w:val="00DC15D8"/>
    <w:rsid w:val="00DC17F9"/>
    <w:rsid w:val="00DC1BE1"/>
    <w:rsid w:val="00DC1C7E"/>
    <w:rsid w:val="00DC1CA5"/>
    <w:rsid w:val="00DC1FC2"/>
    <w:rsid w:val="00DC2308"/>
    <w:rsid w:val="00DC23E0"/>
    <w:rsid w:val="00DC2AE9"/>
    <w:rsid w:val="00DC2DF5"/>
    <w:rsid w:val="00DC2EDE"/>
    <w:rsid w:val="00DC3940"/>
    <w:rsid w:val="00DC3A7D"/>
    <w:rsid w:val="00DC3F73"/>
    <w:rsid w:val="00DC4465"/>
    <w:rsid w:val="00DC4693"/>
    <w:rsid w:val="00DC4A19"/>
    <w:rsid w:val="00DC4CC9"/>
    <w:rsid w:val="00DC504C"/>
    <w:rsid w:val="00DC5733"/>
    <w:rsid w:val="00DC5A59"/>
    <w:rsid w:val="00DC5C6E"/>
    <w:rsid w:val="00DC61EF"/>
    <w:rsid w:val="00DC63B1"/>
    <w:rsid w:val="00DC64B7"/>
    <w:rsid w:val="00DC6961"/>
    <w:rsid w:val="00DC7171"/>
    <w:rsid w:val="00DC76AE"/>
    <w:rsid w:val="00DC7865"/>
    <w:rsid w:val="00DC7E6D"/>
    <w:rsid w:val="00DD000A"/>
    <w:rsid w:val="00DD0CC2"/>
    <w:rsid w:val="00DD1098"/>
    <w:rsid w:val="00DD13A6"/>
    <w:rsid w:val="00DD1904"/>
    <w:rsid w:val="00DD1A27"/>
    <w:rsid w:val="00DD1AB5"/>
    <w:rsid w:val="00DD1CB7"/>
    <w:rsid w:val="00DD1D92"/>
    <w:rsid w:val="00DD2E85"/>
    <w:rsid w:val="00DD3309"/>
    <w:rsid w:val="00DD379F"/>
    <w:rsid w:val="00DD3848"/>
    <w:rsid w:val="00DD3949"/>
    <w:rsid w:val="00DD46B3"/>
    <w:rsid w:val="00DD5008"/>
    <w:rsid w:val="00DD511C"/>
    <w:rsid w:val="00DD6235"/>
    <w:rsid w:val="00DD67BF"/>
    <w:rsid w:val="00DD6B19"/>
    <w:rsid w:val="00DD7175"/>
    <w:rsid w:val="00DD7347"/>
    <w:rsid w:val="00DD76DD"/>
    <w:rsid w:val="00DD7794"/>
    <w:rsid w:val="00DD7BBE"/>
    <w:rsid w:val="00DD7D0A"/>
    <w:rsid w:val="00DD7F81"/>
    <w:rsid w:val="00DE0011"/>
    <w:rsid w:val="00DE00C2"/>
    <w:rsid w:val="00DE01EC"/>
    <w:rsid w:val="00DE0313"/>
    <w:rsid w:val="00DE03CF"/>
    <w:rsid w:val="00DE0465"/>
    <w:rsid w:val="00DE128E"/>
    <w:rsid w:val="00DE142F"/>
    <w:rsid w:val="00DE16C5"/>
    <w:rsid w:val="00DE1907"/>
    <w:rsid w:val="00DE1A5C"/>
    <w:rsid w:val="00DE1BEE"/>
    <w:rsid w:val="00DE1DD7"/>
    <w:rsid w:val="00DE21AE"/>
    <w:rsid w:val="00DE24E1"/>
    <w:rsid w:val="00DE2592"/>
    <w:rsid w:val="00DE28A4"/>
    <w:rsid w:val="00DE28D8"/>
    <w:rsid w:val="00DE33C7"/>
    <w:rsid w:val="00DE3DD2"/>
    <w:rsid w:val="00DE3F8E"/>
    <w:rsid w:val="00DE4292"/>
    <w:rsid w:val="00DE4C64"/>
    <w:rsid w:val="00DE4CC2"/>
    <w:rsid w:val="00DE4DD9"/>
    <w:rsid w:val="00DE53BC"/>
    <w:rsid w:val="00DE5712"/>
    <w:rsid w:val="00DE5959"/>
    <w:rsid w:val="00DE6347"/>
    <w:rsid w:val="00DE6570"/>
    <w:rsid w:val="00DE6A4E"/>
    <w:rsid w:val="00DE6D3D"/>
    <w:rsid w:val="00DE6D59"/>
    <w:rsid w:val="00DE6E79"/>
    <w:rsid w:val="00DE708E"/>
    <w:rsid w:val="00DE7345"/>
    <w:rsid w:val="00DE79EC"/>
    <w:rsid w:val="00DF0296"/>
    <w:rsid w:val="00DF0911"/>
    <w:rsid w:val="00DF1175"/>
    <w:rsid w:val="00DF12E9"/>
    <w:rsid w:val="00DF1393"/>
    <w:rsid w:val="00DF1631"/>
    <w:rsid w:val="00DF1932"/>
    <w:rsid w:val="00DF2237"/>
    <w:rsid w:val="00DF2369"/>
    <w:rsid w:val="00DF2B06"/>
    <w:rsid w:val="00DF2BAE"/>
    <w:rsid w:val="00DF3101"/>
    <w:rsid w:val="00DF4339"/>
    <w:rsid w:val="00DF4AFB"/>
    <w:rsid w:val="00DF4C44"/>
    <w:rsid w:val="00DF4CFF"/>
    <w:rsid w:val="00DF54B4"/>
    <w:rsid w:val="00DF58FD"/>
    <w:rsid w:val="00DF5C25"/>
    <w:rsid w:val="00DF5F99"/>
    <w:rsid w:val="00DF61C7"/>
    <w:rsid w:val="00DF635A"/>
    <w:rsid w:val="00DF652A"/>
    <w:rsid w:val="00DF67EF"/>
    <w:rsid w:val="00DF6B6F"/>
    <w:rsid w:val="00DF6BA8"/>
    <w:rsid w:val="00DF7565"/>
    <w:rsid w:val="00DF7AD4"/>
    <w:rsid w:val="00DF7CE9"/>
    <w:rsid w:val="00E00056"/>
    <w:rsid w:val="00E00736"/>
    <w:rsid w:val="00E00A7C"/>
    <w:rsid w:val="00E00FB3"/>
    <w:rsid w:val="00E0162F"/>
    <w:rsid w:val="00E01887"/>
    <w:rsid w:val="00E01A4F"/>
    <w:rsid w:val="00E024A1"/>
    <w:rsid w:val="00E02A22"/>
    <w:rsid w:val="00E02C64"/>
    <w:rsid w:val="00E02EF2"/>
    <w:rsid w:val="00E0304A"/>
    <w:rsid w:val="00E030C6"/>
    <w:rsid w:val="00E032A0"/>
    <w:rsid w:val="00E03323"/>
    <w:rsid w:val="00E03A9A"/>
    <w:rsid w:val="00E03B24"/>
    <w:rsid w:val="00E03D87"/>
    <w:rsid w:val="00E03F20"/>
    <w:rsid w:val="00E04189"/>
    <w:rsid w:val="00E04589"/>
    <w:rsid w:val="00E04B1F"/>
    <w:rsid w:val="00E04EFE"/>
    <w:rsid w:val="00E05869"/>
    <w:rsid w:val="00E05AE0"/>
    <w:rsid w:val="00E05C24"/>
    <w:rsid w:val="00E05C71"/>
    <w:rsid w:val="00E05E53"/>
    <w:rsid w:val="00E062CD"/>
    <w:rsid w:val="00E06364"/>
    <w:rsid w:val="00E064A4"/>
    <w:rsid w:val="00E064A7"/>
    <w:rsid w:val="00E06687"/>
    <w:rsid w:val="00E066F7"/>
    <w:rsid w:val="00E06860"/>
    <w:rsid w:val="00E06A62"/>
    <w:rsid w:val="00E0755F"/>
    <w:rsid w:val="00E07692"/>
    <w:rsid w:val="00E0795A"/>
    <w:rsid w:val="00E07BE5"/>
    <w:rsid w:val="00E1017C"/>
    <w:rsid w:val="00E10388"/>
    <w:rsid w:val="00E10621"/>
    <w:rsid w:val="00E106B9"/>
    <w:rsid w:val="00E1088E"/>
    <w:rsid w:val="00E10AF8"/>
    <w:rsid w:val="00E10B4F"/>
    <w:rsid w:val="00E10C9F"/>
    <w:rsid w:val="00E10EF3"/>
    <w:rsid w:val="00E11625"/>
    <w:rsid w:val="00E116F3"/>
    <w:rsid w:val="00E11B22"/>
    <w:rsid w:val="00E11E06"/>
    <w:rsid w:val="00E11FB0"/>
    <w:rsid w:val="00E12381"/>
    <w:rsid w:val="00E12435"/>
    <w:rsid w:val="00E12795"/>
    <w:rsid w:val="00E12D99"/>
    <w:rsid w:val="00E12E45"/>
    <w:rsid w:val="00E12EC4"/>
    <w:rsid w:val="00E12EE3"/>
    <w:rsid w:val="00E12EE6"/>
    <w:rsid w:val="00E13322"/>
    <w:rsid w:val="00E139DA"/>
    <w:rsid w:val="00E13F41"/>
    <w:rsid w:val="00E14002"/>
    <w:rsid w:val="00E142C0"/>
    <w:rsid w:val="00E142ED"/>
    <w:rsid w:val="00E142F8"/>
    <w:rsid w:val="00E1492C"/>
    <w:rsid w:val="00E151E0"/>
    <w:rsid w:val="00E15C5A"/>
    <w:rsid w:val="00E15CD2"/>
    <w:rsid w:val="00E15FC7"/>
    <w:rsid w:val="00E16028"/>
    <w:rsid w:val="00E1605B"/>
    <w:rsid w:val="00E16582"/>
    <w:rsid w:val="00E1693C"/>
    <w:rsid w:val="00E16F74"/>
    <w:rsid w:val="00E17B17"/>
    <w:rsid w:val="00E17E1D"/>
    <w:rsid w:val="00E17E63"/>
    <w:rsid w:val="00E17E83"/>
    <w:rsid w:val="00E2023E"/>
    <w:rsid w:val="00E20BD8"/>
    <w:rsid w:val="00E217C7"/>
    <w:rsid w:val="00E22468"/>
    <w:rsid w:val="00E22828"/>
    <w:rsid w:val="00E23244"/>
    <w:rsid w:val="00E23418"/>
    <w:rsid w:val="00E2366B"/>
    <w:rsid w:val="00E23B16"/>
    <w:rsid w:val="00E23D9A"/>
    <w:rsid w:val="00E23E00"/>
    <w:rsid w:val="00E23FDF"/>
    <w:rsid w:val="00E240AE"/>
    <w:rsid w:val="00E24627"/>
    <w:rsid w:val="00E24917"/>
    <w:rsid w:val="00E24B28"/>
    <w:rsid w:val="00E25449"/>
    <w:rsid w:val="00E259EE"/>
    <w:rsid w:val="00E265B9"/>
    <w:rsid w:val="00E26B12"/>
    <w:rsid w:val="00E270F0"/>
    <w:rsid w:val="00E273D5"/>
    <w:rsid w:val="00E2758B"/>
    <w:rsid w:val="00E27A45"/>
    <w:rsid w:val="00E27D11"/>
    <w:rsid w:val="00E27E24"/>
    <w:rsid w:val="00E30010"/>
    <w:rsid w:val="00E3037B"/>
    <w:rsid w:val="00E30831"/>
    <w:rsid w:val="00E310A8"/>
    <w:rsid w:val="00E31617"/>
    <w:rsid w:val="00E31C2E"/>
    <w:rsid w:val="00E31C64"/>
    <w:rsid w:val="00E31D03"/>
    <w:rsid w:val="00E31F21"/>
    <w:rsid w:val="00E32069"/>
    <w:rsid w:val="00E32294"/>
    <w:rsid w:val="00E32EE7"/>
    <w:rsid w:val="00E3317D"/>
    <w:rsid w:val="00E33468"/>
    <w:rsid w:val="00E339EF"/>
    <w:rsid w:val="00E340F7"/>
    <w:rsid w:val="00E34398"/>
    <w:rsid w:val="00E3468E"/>
    <w:rsid w:val="00E34730"/>
    <w:rsid w:val="00E348EB"/>
    <w:rsid w:val="00E34EF1"/>
    <w:rsid w:val="00E3597C"/>
    <w:rsid w:val="00E35B32"/>
    <w:rsid w:val="00E35BB0"/>
    <w:rsid w:val="00E35EC6"/>
    <w:rsid w:val="00E35F15"/>
    <w:rsid w:val="00E3622B"/>
    <w:rsid w:val="00E36238"/>
    <w:rsid w:val="00E3635B"/>
    <w:rsid w:val="00E36517"/>
    <w:rsid w:val="00E366B2"/>
    <w:rsid w:val="00E36A02"/>
    <w:rsid w:val="00E36DAE"/>
    <w:rsid w:val="00E36E3C"/>
    <w:rsid w:val="00E374CB"/>
    <w:rsid w:val="00E379F7"/>
    <w:rsid w:val="00E37A18"/>
    <w:rsid w:val="00E402BA"/>
    <w:rsid w:val="00E40A18"/>
    <w:rsid w:val="00E41377"/>
    <w:rsid w:val="00E4151E"/>
    <w:rsid w:val="00E41A72"/>
    <w:rsid w:val="00E426EC"/>
    <w:rsid w:val="00E42970"/>
    <w:rsid w:val="00E429B0"/>
    <w:rsid w:val="00E42A92"/>
    <w:rsid w:val="00E42F5D"/>
    <w:rsid w:val="00E42FF5"/>
    <w:rsid w:val="00E434D2"/>
    <w:rsid w:val="00E43BEE"/>
    <w:rsid w:val="00E43C9E"/>
    <w:rsid w:val="00E43EC5"/>
    <w:rsid w:val="00E444FE"/>
    <w:rsid w:val="00E45811"/>
    <w:rsid w:val="00E45E61"/>
    <w:rsid w:val="00E463FD"/>
    <w:rsid w:val="00E47252"/>
    <w:rsid w:val="00E475C1"/>
    <w:rsid w:val="00E4779C"/>
    <w:rsid w:val="00E47ABB"/>
    <w:rsid w:val="00E47C2F"/>
    <w:rsid w:val="00E47D04"/>
    <w:rsid w:val="00E47E9B"/>
    <w:rsid w:val="00E501ED"/>
    <w:rsid w:val="00E50850"/>
    <w:rsid w:val="00E50E10"/>
    <w:rsid w:val="00E5100B"/>
    <w:rsid w:val="00E5104E"/>
    <w:rsid w:val="00E51532"/>
    <w:rsid w:val="00E51587"/>
    <w:rsid w:val="00E51C08"/>
    <w:rsid w:val="00E51D6B"/>
    <w:rsid w:val="00E51DBC"/>
    <w:rsid w:val="00E5264A"/>
    <w:rsid w:val="00E52795"/>
    <w:rsid w:val="00E527CF"/>
    <w:rsid w:val="00E527FE"/>
    <w:rsid w:val="00E53207"/>
    <w:rsid w:val="00E53A05"/>
    <w:rsid w:val="00E53A81"/>
    <w:rsid w:val="00E53C6F"/>
    <w:rsid w:val="00E53FE3"/>
    <w:rsid w:val="00E5429B"/>
    <w:rsid w:val="00E543BF"/>
    <w:rsid w:val="00E543F7"/>
    <w:rsid w:val="00E54BD9"/>
    <w:rsid w:val="00E54DC0"/>
    <w:rsid w:val="00E56055"/>
    <w:rsid w:val="00E56475"/>
    <w:rsid w:val="00E56961"/>
    <w:rsid w:val="00E578AA"/>
    <w:rsid w:val="00E57905"/>
    <w:rsid w:val="00E57CF9"/>
    <w:rsid w:val="00E600CB"/>
    <w:rsid w:val="00E60A0F"/>
    <w:rsid w:val="00E60A7A"/>
    <w:rsid w:val="00E60C78"/>
    <w:rsid w:val="00E610DF"/>
    <w:rsid w:val="00E61762"/>
    <w:rsid w:val="00E617BD"/>
    <w:rsid w:val="00E619F8"/>
    <w:rsid w:val="00E6207F"/>
    <w:rsid w:val="00E62249"/>
    <w:rsid w:val="00E62321"/>
    <w:rsid w:val="00E624E0"/>
    <w:rsid w:val="00E62988"/>
    <w:rsid w:val="00E634F3"/>
    <w:rsid w:val="00E63A7B"/>
    <w:rsid w:val="00E63F33"/>
    <w:rsid w:val="00E641E1"/>
    <w:rsid w:val="00E64300"/>
    <w:rsid w:val="00E643FD"/>
    <w:rsid w:val="00E64627"/>
    <w:rsid w:val="00E64777"/>
    <w:rsid w:val="00E6480E"/>
    <w:rsid w:val="00E64A2E"/>
    <w:rsid w:val="00E64DF3"/>
    <w:rsid w:val="00E65A2C"/>
    <w:rsid w:val="00E65BB5"/>
    <w:rsid w:val="00E65E0F"/>
    <w:rsid w:val="00E65F78"/>
    <w:rsid w:val="00E65F86"/>
    <w:rsid w:val="00E660B7"/>
    <w:rsid w:val="00E664B4"/>
    <w:rsid w:val="00E665B2"/>
    <w:rsid w:val="00E666C7"/>
    <w:rsid w:val="00E667A2"/>
    <w:rsid w:val="00E66951"/>
    <w:rsid w:val="00E675E1"/>
    <w:rsid w:val="00E67CB0"/>
    <w:rsid w:val="00E70205"/>
    <w:rsid w:val="00E7094B"/>
    <w:rsid w:val="00E70B2D"/>
    <w:rsid w:val="00E710B6"/>
    <w:rsid w:val="00E7176D"/>
    <w:rsid w:val="00E71CCB"/>
    <w:rsid w:val="00E721AB"/>
    <w:rsid w:val="00E721DD"/>
    <w:rsid w:val="00E72B8E"/>
    <w:rsid w:val="00E7351D"/>
    <w:rsid w:val="00E73562"/>
    <w:rsid w:val="00E73A57"/>
    <w:rsid w:val="00E73DF8"/>
    <w:rsid w:val="00E743F3"/>
    <w:rsid w:val="00E74C66"/>
    <w:rsid w:val="00E75543"/>
    <w:rsid w:val="00E75755"/>
    <w:rsid w:val="00E75C1E"/>
    <w:rsid w:val="00E75E6A"/>
    <w:rsid w:val="00E762C7"/>
    <w:rsid w:val="00E76499"/>
    <w:rsid w:val="00E768D1"/>
    <w:rsid w:val="00E76971"/>
    <w:rsid w:val="00E7698E"/>
    <w:rsid w:val="00E76BFE"/>
    <w:rsid w:val="00E7714B"/>
    <w:rsid w:val="00E779F2"/>
    <w:rsid w:val="00E77B74"/>
    <w:rsid w:val="00E800BC"/>
    <w:rsid w:val="00E80227"/>
    <w:rsid w:val="00E802D9"/>
    <w:rsid w:val="00E8088A"/>
    <w:rsid w:val="00E8095B"/>
    <w:rsid w:val="00E80E0D"/>
    <w:rsid w:val="00E8122B"/>
    <w:rsid w:val="00E81842"/>
    <w:rsid w:val="00E81B6F"/>
    <w:rsid w:val="00E81CF1"/>
    <w:rsid w:val="00E82607"/>
    <w:rsid w:val="00E82A37"/>
    <w:rsid w:val="00E83780"/>
    <w:rsid w:val="00E83891"/>
    <w:rsid w:val="00E84096"/>
    <w:rsid w:val="00E840E5"/>
    <w:rsid w:val="00E842C0"/>
    <w:rsid w:val="00E8458B"/>
    <w:rsid w:val="00E85A53"/>
    <w:rsid w:val="00E85B16"/>
    <w:rsid w:val="00E85F4E"/>
    <w:rsid w:val="00E85FD1"/>
    <w:rsid w:val="00E860D2"/>
    <w:rsid w:val="00E8622A"/>
    <w:rsid w:val="00E863F8"/>
    <w:rsid w:val="00E8669A"/>
    <w:rsid w:val="00E86723"/>
    <w:rsid w:val="00E8683B"/>
    <w:rsid w:val="00E87463"/>
    <w:rsid w:val="00E8762D"/>
    <w:rsid w:val="00E87C64"/>
    <w:rsid w:val="00E87E6C"/>
    <w:rsid w:val="00E87F0F"/>
    <w:rsid w:val="00E87FBD"/>
    <w:rsid w:val="00E9006C"/>
    <w:rsid w:val="00E9024C"/>
    <w:rsid w:val="00E90E52"/>
    <w:rsid w:val="00E90E76"/>
    <w:rsid w:val="00E90F07"/>
    <w:rsid w:val="00E9103C"/>
    <w:rsid w:val="00E91232"/>
    <w:rsid w:val="00E914E0"/>
    <w:rsid w:val="00E916DD"/>
    <w:rsid w:val="00E91A3A"/>
    <w:rsid w:val="00E91F3D"/>
    <w:rsid w:val="00E921C1"/>
    <w:rsid w:val="00E92915"/>
    <w:rsid w:val="00E931A6"/>
    <w:rsid w:val="00E9328F"/>
    <w:rsid w:val="00E934B7"/>
    <w:rsid w:val="00E937EE"/>
    <w:rsid w:val="00E9431F"/>
    <w:rsid w:val="00E94638"/>
    <w:rsid w:val="00E95B3D"/>
    <w:rsid w:val="00E967E5"/>
    <w:rsid w:val="00E969FD"/>
    <w:rsid w:val="00E96D16"/>
    <w:rsid w:val="00E97AE6"/>
    <w:rsid w:val="00E97BBA"/>
    <w:rsid w:val="00E97FF0"/>
    <w:rsid w:val="00EA34A0"/>
    <w:rsid w:val="00EA4C7A"/>
    <w:rsid w:val="00EA4EA7"/>
    <w:rsid w:val="00EA5898"/>
    <w:rsid w:val="00EA5F34"/>
    <w:rsid w:val="00EA6048"/>
    <w:rsid w:val="00EA6315"/>
    <w:rsid w:val="00EA65BD"/>
    <w:rsid w:val="00EA6752"/>
    <w:rsid w:val="00EA6897"/>
    <w:rsid w:val="00EA6EEA"/>
    <w:rsid w:val="00EA7027"/>
    <w:rsid w:val="00EA770E"/>
    <w:rsid w:val="00EA7CD6"/>
    <w:rsid w:val="00EA7DDE"/>
    <w:rsid w:val="00EA7EC5"/>
    <w:rsid w:val="00EB00FF"/>
    <w:rsid w:val="00EB0583"/>
    <w:rsid w:val="00EB0AA1"/>
    <w:rsid w:val="00EB0B84"/>
    <w:rsid w:val="00EB17AF"/>
    <w:rsid w:val="00EB18A5"/>
    <w:rsid w:val="00EB1BED"/>
    <w:rsid w:val="00EB1C47"/>
    <w:rsid w:val="00EB1F44"/>
    <w:rsid w:val="00EB2CF8"/>
    <w:rsid w:val="00EB2CFC"/>
    <w:rsid w:val="00EB2E91"/>
    <w:rsid w:val="00EB2EDF"/>
    <w:rsid w:val="00EB31ED"/>
    <w:rsid w:val="00EB3333"/>
    <w:rsid w:val="00EB3623"/>
    <w:rsid w:val="00EB38BB"/>
    <w:rsid w:val="00EB4582"/>
    <w:rsid w:val="00EB45C5"/>
    <w:rsid w:val="00EB4D83"/>
    <w:rsid w:val="00EB5095"/>
    <w:rsid w:val="00EB5441"/>
    <w:rsid w:val="00EB5D11"/>
    <w:rsid w:val="00EB5FEA"/>
    <w:rsid w:val="00EB61E9"/>
    <w:rsid w:val="00EB6298"/>
    <w:rsid w:val="00EB6B8F"/>
    <w:rsid w:val="00EB6CD8"/>
    <w:rsid w:val="00EB7931"/>
    <w:rsid w:val="00EB7F8E"/>
    <w:rsid w:val="00EC0C09"/>
    <w:rsid w:val="00EC0EC5"/>
    <w:rsid w:val="00EC0FD0"/>
    <w:rsid w:val="00EC14CC"/>
    <w:rsid w:val="00EC1D34"/>
    <w:rsid w:val="00EC2D53"/>
    <w:rsid w:val="00EC3531"/>
    <w:rsid w:val="00EC37CE"/>
    <w:rsid w:val="00EC3AD2"/>
    <w:rsid w:val="00EC3F30"/>
    <w:rsid w:val="00EC3FAC"/>
    <w:rsid w:val="00EC403D"/>
    <w:rsid w:val="00EC414C"/>
    <w:rsid w:val="00EC4168"/>
    <w:rsid w:val="00EC4267"/>
    <w:rsid w:val="00EC433D"/>
    <w:rsid w:val="00EC4BCD"/>
    <w:rsid w:val="00EC4E95"/>
    <w:rsid w:val="00EC4FBF"/>
    <w:rsid w:val="00EC50F5"/>
    <w:rsid w:val="00EC5971"/>
    <w:rsid w:val="00EC5ED2"/>
    <w:rsid w:val="00EC604F"/>
    <w:rsid w:val="00EC6128"/>
    <w:rsid w:val="00EC62B2"/>
    <w:rsid w:val="00EC635D"/>
    <w:rsid w:val="00EC6A2C"/>
    <w:rsid w:val="00EC73FD"/>
    <w:rsid w:val="00EC769B"/>
    <w:rsid w:val="00EC7700"/>
    <w:rsid w:val="00EC77CD"/>
    <w:rsid w:val="00EC78D3"/>
    <w:rsid w:val="00EC7A62"/>
    <w:rsid w:val="00EC7F2A"/>
    <w:rsid w:val="00ED0028"/>
    <w:rsid w:val="00ED00B8"/>
    <w:rsid w:val="00ED02B4"/>
    <w:rsid w:val="00ED04A1"/>
    <w:rsid w:val="00ED07E2"/>
    <w:rsid w:val="00ED0A62"/>
    <w:rsid w:val="00ED0B82"/>
    <w:rsid w:val="00ED0EA6"/>
    <w:rsid w:val="00ED194D"/>
    <w:rsid w:val="00ED1B99"/>
    <w:rsid w:val="00ED251E"/>
    <w:rsid w:val="00ED2BE0"/>
    <w:rsid w:val="00ED2FD3"/>
    <w:rsid w:val="00ED3248"/>
    <w:rsid w:val="00ED4646"/>
    <w:rsid w:val="00ED4980"/>
    <w:rsid w:val="00ED4990"/>
    <w:rsid w:val="00ED50E5"/>
    <w:rsid w:val="00ED5172"/>
    <w:rsid w:val="00ED53BB"/>
    <w:rsid w:val="00ED587C"/>
    <w:rsid w:val="00ED5A71"/>
    <w:rsid w:val="00ED5F3A"/>
    <w:rsid w:val="00ED617C"/>
    <w:rsid w:val="00ED617E"/>
    <w:rsid w:val="00ED627C"/>
    <w:rsid w:val="00ED68DC"/>
    <w:rsid w:val="00ED6BF0"/>
    <w:rsid w:val="00ED6E67"/>
    <w:rsid w:val="00ED7D0F"/>
    <w:rsid w:val="00EE0382"/>
    <w:rsid w:val="00EE1118"/>
    <w:rsid w:val="00EE115F"/>
    <w:rsid w:val="00EE1460"/>
    <w:rsid w:val="00EE16A3"/>
    <w:rsid w:val="00EE17BF"/>
    <w:rsid w:val="00EE1824"/>
    <w:rsid w:val="00EE1DD5"/>
    <w:rsid w:val="00EE1F23"/>
    <w:rsid w:val="00EE2109"/>
    <w:rsid w:val="00EE2186"/>
    <w:rsid w:val="00EE2259"/>
    <w:rsid w:val="00EE2833"/>
    <w:rsid w:val="00EE28FD"/>
    <w:rsid w:val="00EE2A92"/>
    <w:rsid w:val="00EE2B7F"/>
    <w:rsid w:val="00EE2FE0"/>
    <w:rsid w:val="00EE3996"/>
    <w:rsid w:val="00EE3B48"/>
    <w:rsid w:val="00EE3EDF"/>
    <w:rsid w:val="00EE4765"/>
    <w:rsid w:val="00EE4A0A"/>
    <w:rsid w:val="00EE4D5C"/>
    <w:rsid w:val="00EE4E57"/>
    <w:rsid w:val="00EE5130"/>
    <w:rsid w:val="00EE695C"/>
    <w:rsid w:val="00EE6BEE"/>
    <w:rsid w:val="00EE74CE"/>
    <w:rsid w:val="00EE76DA"/>
    <w:rsid w:val="00EE773E"/>
    <w:rsid w:val="00EE7824"/>
    <w:rsid w:val="00EE7BE5"/>
    <w:rsid w:val="00EE7F6E"/>
    <w:rsid w:val="00EF0AC9"/>
    <w:rsid w:val="00EF0B02"/>
    <w:rsid w:val="00EF0C1F"/>
    <w:rsid w:val="00EF0D32"/>
    <w:rsid w:val="00EF1249"/>
    <w:rsid w:val="00EF1320"/>
    <w:rsid w:val="00EF17A0"/>
    <w:rsid w:val="00EF2DED"/>
    <w:rsid w:val="00EF3433"/>
    <w:rsid w:val="00EF35A8"/>
    <w:rsid w:val="00EF3C47"/>
    <w:rsid w:val="00EF4478"/>
    <w:rsid w:val="00EF4BFE"/>
    <w:rsid w:val="00EF512A"/>
    <w:rsid w:val="00EF574C"/>
    <w:rsid w:val="00EF5B17"/>
    <w:rsid w:val="00EF5D49"/>
    <w:rsid w:val="00EF5D5B"/>
    <w:rsid w:val="00EF6CA1"/>
    <w:rsid w:val="00EF6D27"/>
    <w:rsid w:val="00EF716E"/>
    <w:rsid w:val="00F0044B"/>
    <w:rsid w:val="00F0092E"/>
    <w:rsid w:val="00F00CFA"/>
    <w:rsid w:val="00F00E5E"/>
    <w:rsid w:val="00F019B3"/>
    <w:rsid w:val="00F01FEE"/>
    <w:rsid w:val="00F02B91"/>
    <w:rsid w:val="00F031C1"/>
    <w:rsid w:val="00F031F3"/>
    <w:rsid w:val="00F0364C"/>
    <w:rsid w:val="00F03B26"/>
    <w:rsid w:val="00F03BC4"/>
    <w:rsid w:val="00F03C7D"/>
    <w:rsid w:val="00F043B6"/>
    <w:rsid w:val="00F0530B"/>
    <w:rsid w:val="00F05557"/>
    <w:rsid w:val="00F05ABA"/>
    <w:rsid w:val="00F061A1"/>
    <w:rsid w:val="00F06288"/>
    <w:rsid w:val="00F0646B"/>
    <w:rsid w:val="00F070F7"/>
    <w:rsid w:val="00F072E7"/>
    <w:rsid w:val="00F10BB3"/>
    <w:rsid w:val="00F112C6"/>
    <w:rsid w:val="00F112E5"/>
    <w:rsid w:val="00F11499"/>
    <w:rsid w:val="00F11839"/>
    <w:rsid w:val="00F1294D"/>
    <w:rsid w:val="00F12D53"/>
    <w:rsid w:val="00F1364C"/>
    <w:rsid w:val="00F13C40"/>
    <w:rsid w:val="00F14291"/>
    <w:rsid w:val="00F142EB"/>
    <w:rsid w:val="00F14505"/>
    <w:rsid w:val="00F15AA4"/>
    <w:rsid w:val="00F15AEF"/>
    <w:rsid w:val="00F15B86"/>
    <w:rsid w:val="00F15D14"/>
    <w:rsid w:val="00F15F01"/>
    <w:rsid w:val="00F168B8"/>
    <w:rsid w:val="00F16967"/>
    <w:rsid w:val="00F173A4"/>
    <w:rsid w:val="00F173F5"/>
    <w:rsid w:val="00F2043D"/>
    <w:rsid w:val="00F2059F"/>
    <w:rsid w:val="00F212DA"/>
    <w:rsid w:val="00F2166D"/>
    <w:rsid w:val="00F21A28"/>
    <w:rsid w:val="00F22849"/>
    <w:rsid w:val="00F22AB2"/>
    <w:rsid w:val="00F22DC1"/>
    <w:rsid w:val="00F237CD"/>
    <w:rsid w:val="00F23813"/>
    <w:rsid w:val="00F23BFF"/>
    <w:rsid w:val="00F23E48"/>
    <w:rsid w:val="00F24426"/>
    <w:rsid w:val="00F24500"/>
    <w:rsid w:val="00F24582"/>
    <w:rsid w:val="00F246B0"/>
    <w:rsid w:val="00F24971"/>
    <w:rsid w:val="00F24A05"/>
    <w:rsid w:val="00F24AA1"/>
    <w:rsid w:val="00F24B12"/>
    <w:rsid w:val="00F24D52"/>
    <w:rsid w:val="00F24D5C"/>
    <w:rsid w:val="00F24E4D"/>
    <w:rsid w:val="00F24FF2"/>
    <w:rsid w:val="00F254BF"/>
    <w:rsid w:val="00F25649"/>
    <w:rsid w:val="00F25A0E"/>
    <w:rsid w:val="00F25CF8"/>
    <w:rsid w:val="00F25E2C"/>
    <w:rsid w:val="00F260B8"/>
    <w:rsid w:val="00F26828"/>
    <w:rsid w:val="00F271F6"/>
    <w:rsid w:val="00F27FC3"/>
    <w:rsid w:val="00F30341"/>
    <w:rsid w:val="00F30471"/>
    <w:rsid w:val="00F3094A"/>
    <w:rsid w:val="00F30C97"/>
    <w:rsid w:val="00F312D2"/>
    <w:rsid w:val="00F31A2F"/>
    <w:rsid w:val="00F31AC5"/>
    <w:rsid w:val="00F323FD"/>
    <w:rsid w:val="00F32536"/>
    <w:rsid w:val="00F326C4"/>
    <w:rsid w:val="00F32B17"/>
    <w:rsid w:val="00F32E36"/>
    <w:rsid w:val="00F330F5"/>
    <w:rsid w:val="00F332A5"/>
    <w:rsid w:val="00F33775"/>
    <w:rsid w:val="00F33A1A"/>
    <w:rsid w:val="00F341DA"/>
    <w:rsid w:val="00F34480"/>
    <w:rsid w:val="00F34B27"/>
    <w:rsid w:val="00F34B54"/>
    <w:rsid w:val="00F34B8D"/>
    <w:rsid w:val="00F34D0D"/>
    <w:rsid w:val="00F34E59"/>
    <w:rsid w:val="00F34EB5"/>
    <w:rsid w:val="00F355D0"/>
    <w:rsid w:val="00F36046"/>
    <w:rsid w:val="00F3634C"/>
    <w:rsid w:val="00F366D3"/>
    <w:rsid w:val="00F3670F"/>
    <w:rsid w:val="00F36A2D"/>
    <w:rsid w:val="00F36D8F"/>
    <w:rsid w:val="00F36E08"/>
    <w:rsid w:val="00F37F53"/>
    <w:rsid w:val="00F40DAB"/>
    <w:rsid w:val="00F4104D"/>
    <w:rsid w:val="00F412AE"/>
    <w:rsid w:val="00F417B7"/>
    <w:rsid w:val="00F419E5"/>
    <w:rsid w:val="00F41AC5"/>
    <w:rsid w:val="00F41E24"/>
    <w:rsid w:val="00F4211E"/>
    <w:rsid w:val="00F423E4"/>
    <w:rsid w:val="00F43093"/>
    <w:rsid w:val="00F430D0"/>
    <w:rsid w:val="00F43362"/>
    <w:rsid w:val="00F4344D"/>
    <w:rsid w:val="00F43A1B"/>
    <w:rsid w:val="00F44530"/>
    <w:rsid w:val="00F44C7A"/>
    <w:rsid w:val="00F4531A"/>
    <w:rsid w:val="00F455C0"/>
    <w:rsid w:val="00F4570D"/>
    <w:rsid w:val="00F457BC"/>
    <w:rsid w:val="00F45CF9"/>
    <w:rsid w:val="00F460DE"/>
    <w:rsid w:val="00F464E8"/>
    <w:rsid w:val="00F46692"/>
    <w:rsid w:val="00F466C2"/>
    <w:rsid w:val="00F468A8"/>
    <w:rsid w:val="00F46ECF"/>
    <w:rsid w:val="00F46FF9"/>
    <w:rsid w:val="00F47274"/>
    <w:rsid w:val="00F4765F"/>
    <w:rsid w:val="00F4776D"/>
    <w:rsid w:val="00F47BC7"/>
    <w:rsid w:val="00F51217"/>
    <w:rsid w:val="00F51250"/>
    <w:rsid w:val="00F51638"/>
    <w:rsid w:val="00F52639"/>
    <w:rsid w:val="00F529A4"/>
    <w:rsid w:val="00F529C9"/>
    <w:rsid w:val="00F52DC3"/>
    <w:rsid w:val="00F52FDB"/>
    <w:rsid w:val="00F5372D"/>
    <w:rsid w:val="00F537DB"/>
    <w:rsid w:val="00F537DC"/>
    <w:rsid w:val="00F53C62"/>
    <w:rsid w:val="00F54049"/>
    <w:rsid w:val="00F5419D"/>
    <w:rsid w:val="00F54423"/>
    <w:rsid w:val="00F54519"/>
    <w:rsid w:val="00F5492E"/>
    <w:rsid w:val="00F550FE"/>
    <w:rsid w:val="00F5516E"/>
    <w:rsid w:val="00F554A3"/>
    <w:rsid w:val="00F55CD4"/>
    <w:rsid w:val="00F55DFB"/>
    <w:rsid w:val="00F55F94"/>
    <w:rsid w:val="00F5631C"/>
    <w:rsid w:val="00F5665B"/>
    <w:rsid w:val="00F56B09"/>
    <w:rsid w:val="00F56DF4"/>
    <w:rsid w:val="00F6027C"/>
    <w:rsid w:val="00F6094A"/>
    <w:rsid w:val="00F60E09"/>
    <w:rsid w:val="00F60E6E"/>
    <w:rsid w:val="00F61001"/>
    <w:rsid w:val="00F61377"/>
    <w:rsid w:val="00F614B5"/>
    <w:rsid w:val="00F617C3"/>
    <w:rsid w:val="00F6206A"/>
    <w:rsid w:val="00F62620"/>
    <w:rsid w:val="00F62D33"/>
    <w:rsid w:val="00F631F9"/>
    <w:rsid w:val="00F63876"/>
    <w:rsid w:val="00F63CDE"/>
    <w:rsid w:val="00F63E33"/>
    <w:rsid w:val="00F63FE4"/>
    <w:rsid w:val="00F645CC"/>
    <w:rsid w:val="00F649D2"/>
    <w:rsid w:val="00F64CFB"/>
    <w:rsid w:val="00F64D2A"/>
    <w:rsid w:val="00F6526E"/>
    <w:rsid w:val="00F65413"/>
    <w:rsid w:val="00F65516"/>
    <w:rsid w:val="00F657F1"/>
    <w:rsid w:val="00F65A13"/>
    <w:rsid w:val="00F65F30"/>
    <w:rsid w:val="00F65F68"/>
    <w:rsid w:val="00F665FB"/>
    <w:rsid w:val="00F6676F"/>
    <w:rsid w:val="00F66928"/>
    <w:rsid w:val="00F67FC0"/>
    <w:rsid w:val="00F70195"/>
    <w:rsid w:val="00F70240"/>
    <w:rsid w:val="00F707E2"/>
    <w:rsid w:val="00F70CEA"/>
    <w:rsid w:val="00F70EBD"/>
    <w:rsid w:val="00F70FA6"/>
    <w:rsid w:val="00F712AC"/>
    <w:rsid w:val="00F7132F"/>
    <w:rsid w:val="00F71F48"/>
    <w:rsid w:val="00F72464"/>
    <w:rsid w:val="00F72606"/>
    <w:rsid w:val="00F72DDE"/>
    <w:rsid w:val="00F72DFA"/>
    <w:rsid w:val="00F7332A"/>
    <w:rsid w:val="00F7336C"/>
    <w:rsid w:val="00F73386"/>
    <w:rsid w:val="00F7363B"/>
    <w:rsid w:val="00F73D76"/>
    <w:rsid w:val="00F741EB"/>
    <w:rsid w:val="00F744DE"/>
    <w:rsid w:val="00F7450E"/>
    <w:rsid w:val="00F74FCF"/>
    <w:rsid w:val="00F74FD3"/>
    <w:rsid w:val="00F750B2"/>
    <w:rsid w:val="00F75723"/>
    <w:rsid w:val="00F75FA9"/>
    <w:rsid w:val="00F75FC9"/>
    <w:rsid w:val="00F75FD0"/>
    <w:rsid w:val="00F760A9"/>
    <w:rsid w:val="00F76139"/>
    <w:rsid w:val="00F7644A"/>
    <w:rsid w:val="00F76D94"/>
    <w:rsid w:val="00F771EC"/>
    <w:rsid w:val="00F773C0"/>
    <w:rsid w:val="00F77593"/>
    <w:rsid w:val="00F77CC4"/>
    <w:rsid w:val="00F77E41"/>
    <w:rsid w:val="00F803E4"/>
    <w:rsid w:val="00F80643"/>
    <w:rsid w:val="00F80821"/>
    <w:rsid w:val="00F808A1"/>
    <w:rsid w:val="00F80ABC"/>
    <w:rsid w:val="00F8113B"/>
    <w:rsid w:val="00F8122E"/>
    <w:rsid w:val="00F8175E"/>
    <w:rsid w:val="00F81842"/>
    <w:rsid w:val="00F81CE8"/>
    <w:rsid w:val="00F81E5A"/>
    <w:rsid w:val="00F81EF4"/>
    <w:rsid w:val="00F81F39"/>
    <w:rsid w:val="00F8216B"/>
    <w:rsid w:val="00F8309C"/>
    <w:rsid w:val="00F83397"/>
    <w:rsid w:val="00F834E8"/>
    <w:rsid w:val="00F83572"/>
    <w:rsid w:val="00F8377F"/>
    <w:rsid w:val="00F83B66"/>
    <w:rsid w:val="00F84416"/>
    <w:rsid w:val="00F84F1C"/>
    <w:rsid w:val="00F85064"/>
    <w:rsid w:val="00F85138"/>
    <w:rsid w:val="00F8537C"/>
    <w:rsid w:val="00F85943"/>
    <w:rsid w:val="00F85F1A"/>
    <w:rsid w:val="00F8609D"/>
    <w:rsid w:val="00F8611C"/>
    <w:rsid w:val="00F87128"/>
    <w:rsid w:val="00F871C9"/>
    <w:rsid w:val="00F876EF"/>
    <w:rsid w:val="00F90380"/>
    <w:rsid w:val="00F90394"/>
    <w:rsid w:val="00F90823"/>
    <w:rsid w:val="00F9082F"/>
    <w:rsid w:val="00F90A32"/>
    <w:rsid w:val="00F90B94"/>
    <w:rsid w:val="00F90C6B"/>
    <w:rsid w:val="00F90CD8"/>
    <w:rsid w:val="00F910EA"/>
    <w:rsid w:val="00F914D7"/>
    <w:rsid w:val="00F91860"/>
    <w:rsid w:val="00F918BC"/>
    <w:rsid w:val="00F9194A"/>
    <w:rsid w:val="00F91D68"/>
    <w:rsid w:val="00F921E0"/>
    <w:rsid w:val="00F923CF"/>
    <w:rsid w:val="00F9266D"/>
    <w:rsid w:val="00F92B90"/>
    <w:rsid w:val="00F92BB3"/>
    <w:rsid w:val="00F92BD8"/>
    <w:rsid w:val="00F92CBE"/>
    <w:rsid w:val="00F933F2"/>
    <w:rsid w:val="00F93400"/>
    <w:rsid w:val="00F93A48"/>
    <w:rsid w:val="00F94363"/>
    <w:rsid w:val="00F9479D"/>
    <w:rsid w:val="00F95865"/>
    <w:rsid w:val="00F95977"/>
    <w:rsid w:val="00F96369"/>
    <w:rsid w:val="00F97150"/>
    <w:rsid w:val="00F97290"/>
    <w:rsid w:val="00F97445"/>
    <w:rsid w:val="00F97517"/>
    <w:rsid w:val="00F9779F"/>
    <w:rsid w:val="00F97BC9"/>
    <w:rsid w:val="00F97CBF"/>
    <w:rsid w:val="00F97E51"/>
    <w:rsid w:val="00FA0289"/>
    <w:rsid w:val="00FA033D"/>
    <w:rsid w:val="00FA0479"/>
    <w:rsid w:val="00FA04B9"/>
    <w:rsid w:val="00FA0535"/>
    <w:rsid w:val="00FA08A2"/>
    <w:rsid w:val="00FA0A49"/>
    <w:rsid w:val="00FA139B"/>
    <w:rsid w:val="00FA155E"/>
    <w:rsid w:val="00FA1BC5"/>
    <w:rsid w:val="00FA220A"/>
    <w:rsid w:val="00FA246E"/>
    <w:rsid w:val="00FA28EE"/>
    <w:rsid w:val="00FA2E1E"/>
    <w:rsid w:val="00FA2EE1"/>
    <w:rsid w:val="00FA2FAB"/>
    <w:rsid w:val="00FA30BA"/>
    <w:rsid w:val="00FA35B2"/>
    <w:rsid w:val="00FA3985"/>
    <w:rsid w:val="00FA3F07"/>
    <w:rsid w:val="00FA41F1"/>
    <w:rsid w:val="00FA4237"/>
    <w:rsid w:val="00FA4CA6"/>
    <w:rsid w:val="00FA5F89"/>
    <w:rsid w:val="00FA7799"/>
    <w:rsid w:val="00FA78C7"/>
    <w:rsid w:val="00FA7B1A"/>
    <w:rsid w:val="00FB07EF"/>
    <w:rsid w:val="00FB103B"/>
    <w:rsid w:val="00FB1233"/>
    <w:rsid w:val="00FB1473"/>
    <w:rsid w:val="00FB19FC"/>
    <w:rsid w:val="00FB1F33"/>
    <w:rsid w:val="00FB1F86"/>
    <w:rsid w:val="00FB2327"/>
    <w:rsid w:val="00FB29F9"/>
    <w:rsid w:val="00FB2C4E"/>
    <w:rsid w:val="00FB2DD3"/>
    <w:rsid w:val="00FB3026"/>
    <w:rsid w:val="00FB30EC"/>
    <w:rsid w:val="00FB34B4"/>
    <w:rsid w:val="00FB3607"/>
    <w:rsid w:val="00FB3821"/>
    <w:rsid w:val="00FB3F46"/>
    <w:rsid w:val="00FB426C"/>
    <w:rsid w:val="00FB455D"/>
    <w:rsid w:val="00FB45E1"/>
    <w:rsid w:val="00FB4A2E"/>
    <w:rsid w:val="00FB4B35"/>
    <w:rsid w:val="00FB4F0F"/>
    <w:rsid w:val="00FB52E8"/>
    <w:rsid w:val="00FB52EA"/>
    <w:rsid w:val="00FB5527"/>
    <w:rsid w:val="00FB663D"/>
    <w:rsid w:val="00FB67BD"/>
    <w:rsid w:val="00FB69AA"/>
    <w:rsid w:val="00FB7D38"/>
    <w:rsid w:val="00FC028E"/>
    <w:rsid w:val="00FC0617"/>
    <w:rsid w:val="00FC0829"/>
    <w:rsid w:val="00FC0952"/>
    <w:rsid w:val="00FC0C6E"/>
    <w:rsid w:val="00FC0CD2"/>
    <w:rsid w:val="00FC0FDA"/>
    <w:rsid w:val="00FC1261"/>
    <w:rsid w:val="00FC1677"/>
    <w:rsid w:val="00FC1FA2"/>
    <w:rsid w:val="00FC2897"/>
    <w:rsid w:val="00FC28F8"/>
    <w:rsid w:val="00FC2BB2"/>
    <w:rsid w:val="00FC3034"/>
    <w:rsid w:val="00FC30CD"/>
    <w:rsid w:val="00FC32CE"/>
    <w:rsid w:val="00FC344B"/>
    <w:rsid w:val="00FC37D6"/>
    <w:rsid w:val="00FC3EAF"/>
    <w:rsid w:val="00FC416F"/>
    <w:rsid w:val="00FC42EC"/>
    <w:rsid w:val="00FC4411"/>
    <w:rsid w:val="00FC4432"/>
    <w:rsid w:val="00FC4F5C"/>
    <w:rsid w:val="00FC4F6E"/>
    <w:rsid w:val="00FC51A6"/>
    <w:rsid w:val="00FC5328"/>
    <w:rsid w:val="00FC532F"/>
    <w:rsid w:val="00FC550E"/>
    <w:rsid w:val="00FC57A7"/>
    <w:rsid w:val="00FC5863"/>
    <w:rsid w:val="00FC5A4E"/>
    <w:rsid w:val="00FC65A8"/>
    <w:rsid w:val="00FC6614"/>
    <w:rsid w:val="00FC72EF"/>
    <w:rsid w:val="00FC763D"/>
    <w:rsid w:val="00FC7B64"/>
    <w:rsid w:val="00FD0A59"/>
    <w:rsid w:val="00FD1447"/>
    <w:rsid w:val="00FD1958"/>
    <w:rsid w:val="00FD1D84"/>
    <w:rsid w:val="00FD2254"/>
    <w:rsid w:val="00FD2906"/>
    <w:rsid w:val="00FD2917"/>
    <w:rsid w:val="00FD2EA4"/>
    <w:rsid w:val="00FD32CB"/>
    <w:rsid w:val="00FD3543"/>
    <w:rsid w:val="00FD377F"/>
    <w:rsid w:val="00FD3931"/>
    <w:rsid w:val="00FD398C"/>
    <w:rsid w:val="00FD445D"/>
    <w:rsid w:val="00FD44F7"/>
    <w:rsid w:val="00FD462F"/>
    <w:rsid w:val="00FD47FC"/>
    <w:rsid w:val="00FD4B39"/>
    <w:rsid w:val="00FD4E28"/>
    <w:rsid w:val="00FD4E7D"/>
    <w:rsid w:val="00FD561B"/>
    <w:rsid w:val="00FD566B"/>
    <w:rsid w:val="00FD5860"/>
    <w:rsid w:val="00FD606F"/>
    <w:rsid w:val="00FD6B67"/>
    <w:rsid w:val="00FD6BBD"/>
    <w:rsid w:val="00FD6D19"/>
    <w:rsid w:val="00FD713C"/>
    <w:rsid w:val="00FD721D"/>
    <w:rsid w:val="00FD75B5"/>
    <w:rsid w:val="00FD7C34"/>
    <w:rsid w:val="00FD7DF2"/>
    <w:rsid w:val="00FE028E"/>
    <w:rsid w:val="00FE0307"/>
    <w:rsid w:val="00FE0526"/>
    <w:rsid w:val="00FE08F0"/>
    <w:rsid w:val="00FE0B01"/>
    <w:rsid w:val="00FE0BCA"/>
    <w:rsid w:val="00FE1798"/>
    <w:rsid w:val="00FE1D9C"/>
    <w:rsid w:val="00FE1F21"/>
    <w:rsid w:val="00FE1F3F"/>
    <w:rsid w:val="00FE2691"/>
    <w:rsid w:val="00FE2952"/>
    <w:rsid w:val="00FE3263"/>
    <w:rsid w:val="00FE3D0D"/>
    <w:rsid w:val="00FE4353"/>
    <w:rsid w:val="00FE43F0"/>
    <w:rsid w:val="00FE504D"/>
    <w:rsid w:val="00FE52F7"/>
    <w:rsid w:val="00FE5A7B"/>
    <w:rsid w:val="00FE60A7"/>
    <w:rsid w:val="00FE6118"/>
    <w:rsid w:val="00FE65BF"/>
    <w:rsid w:val="00FE6E60"/>
    <w:rsid w:val="00FE75E8"/>
    <w:rsid w:val="00FF08B1"/>
    <w:rsid w:val="00FF1110"/>
    <w:rsid w:val="00FF191C"/>
    <w:rsid w:val="00FF1B43"/>
    <w:rsid w:val="00FF1B9D"/>
    <w:rsid w:val="00FF2248"/>
    <w:rsid w:val="00FF2794"/>
    <w:rsid w:val="00FF298B"/>
    <w:rsid w:val="00FF29E3"/>
    <w:rsid w:val="00FF2AF1"/>
    <w:rsid w:val="00FF34B9"/>
    <w:rsid w:val="00FF3A15"/>
    <w:rsid w:val="00FF3F2F"/>
    <w:rsid w:val="00FF49F8"/>
    <w:rsid w:val="00FF4BC9"/>
    <w:rsid w:val="00FF56BD"/>
    <w:rsid w:val="00FF5874"/>
    <w:rsid w:val="00FF592D"/>
    <w:rsid w:val="00FF5EDD"/>
    <w:rsid w:val="00FF5F5E"/>
    <w:rsid w:val="00FF6F16"/>
    <w:rsid w:val="00FF7015"/>
    <w:rsid w:val="00FF72CE"/>
    <w:rsid w:val="00FF7675"/>
    <w:rsid w:val="00FF76BF"/>
    <w:rsid w:val="00FF7FB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433ED"/>
  <w15:chartTrackingRefBased/>
  <w15:docId w15:val="{DF9787C5-C3E1-42C9-9693-AE74274C9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de-D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Standard">
    <w:name w:val="Normal"/>
    <w:qFormat/>
    <w:rsid w:val="003E5EE5"/>
    <w:rPr>
      <w:lang w:val="en-US"/>
    </w:rPr>
  </w:style>
  <w:style w:type="paragraph" w:styleId="berschrift1">
    <w:name w:val="heading 1"/>
    <w:basedOn w:val="Standard"/>
    <w:next w:val="Standard"/>
    <w:link w:val="berschrift1Zchn"/>
    <w:uiPriority w:val="9"/>
    <w:qFormat/>
    <w:rsid w:val="00A05E36"/>
    <w:pPr>
      <w:keepNext/>
      <w:keepLines/>
      <w:pBdr>
        <w:bottom w:val="single" w:sz="4" w:space="1" w:color="5B9BD5" w:themeColor="accent1"/>
      </w:pBdr>
      <w:spacing w:before="400" w:after="40" w:line="240" w:lineRule="auto"/>
      <w:outlineLvl w:val="0"/>
    </w:pPr>
    <w:rPr>
      <w:rFonts w:asciiTheme="majorHAnsi" w:eastAsiaTheme="majorEastAsia" w:hAnsiTheme="majorHAnsi" w:cstheme="majorBidi"/>
      <w:color w:val="2E74B5" w:themeColor="accent1" w:themeShade="BF"/>
      <w:sz w:val="36"/>
      <w:szCs w:val="36"/>
    </w:rPr>
  </w:style>
  <w:style w:type="paragraph" w:styleId="berschrift2">
    <w:name w:val="heading 2"/>
    <w:basedOn w:val="Standard"/>
    <w:next w:val="Standard"/>
    <w:link w:val="berschrift2Zchn"/>
    <w:uiPriority w:val="9"/>
    <w:semiHidden/>
    <w:unhideWhenUsed/>
    <w:qFormat/>
    <w:rsid w:val="00A05E36"/>
    <w:pPr>
      <w:keepNext/>
      <w:keepLines/>
      <w:spacing w:before="160" w:after="0" w:line="240" w:lineRule="auto"/>
      <w:outlineLvl w:val="1"/>
    </w:pPr>
    <w:rPr>
      <w:rFonts w:asciiTheme="majorHAnsi" w:eastAsiaTheme="majorEastAsia" w:hAnsiTheme="majorHAnsi" w:cstheme="majorBidi"/>
      <w:color w:val="2E74B5" w:themeColor="accent1" w:themeShade="BF"/>
      <w:sz w:val="28"/>
      <w:szCs w:val="28"/>
    </w:rPr>
  </w:style>
  <w:style w:type="paragraph" w:styleId="berschrift3">
    <w:name w:val="heading 3"/>
    <w:basedOn w:val="Standard"/>
    <w:next w:val="Standard"/>
    <w:link w:val="berschrift3Zchn"/>
    <w:uiPriority w:val="9"/>
    <w:semiHidden/>
    <w:unhideWhenUsed/>
    <w:qFormat/>
    <w:rsid w:val="00A05E36"/>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berschrift4">
    <w:name w:val="heading 4"/>
    <w:basedOn w:val="Standard"/>
    <w:next w:val="Standard"/>
    <w:link w:val="berschrift4Zchn"/>
    <w:uiPriority w:val="9"/>
    <w:semiHidden/>
    <w:unhideWhenUsed/>
    <w:qFormat/>
    <w:rsid w:val="00A05E36"/>
    <w:pPr>
      <w:keepNext/>
      <w:keepLines/>
      <w:spacing w:before="80" w:after="0"/>
      <w:outlineLvl w:val="3"/>
    </w:pPr>
    <w:rPr>
      <w:rFonts w:asciiTheme="majorHAnsi" w:eastAsiaTheme="majorEastAsia" w:hAnsiTheme="majorHAnsi" w:cstheme="majorBidi"/>
      <w:sz w:val="24"/>
      <w:szCs w:val="24"/>
    </w:rPr>
  </w:style>
  <w:style w:type="paragraph" w:styleId="berschrift5">
    <w:name w:val="heading 5"/>
    <w:basedOn w:val="Standard"/>
    <w:next w:val="Standard"/>
    <w:link w:val="berschrift5Zchn"/>
    <w:uiPriority w:val="9"/>
    <w:semiHidden/>
    <w:unhideWhenUsed/>
    <w:qFormat/>
    <w:rsid w:val="00A05E36"/>
    <w:pPr>
      <w:keepNext/>
      <w:keepLines/>
      <w:spacing w:before="80" w:after="0"/>
      <w:outlineLvl w:val="4"/>
    </w:pPr>
    <w:rPr>
      <w:rFonts w:asciiTheme="majorHAnsi" w:eastAsiaTheme="majorEastAsia" w:hAnsiTheme="majorHAnsi" w:cstheme="majorBidi"/>
      <w:i/>
      <w:iCs/>
      <w:sz w:val="22"/>
      <w:szCs w:val="22"/>
    </w:rPr>
  </w:style>
  <w:style w:type="paragraph" w:styleId="berschrift6">
    <w:name w:val="heading 6"/>
    <w:basedOn w:val="Standard"/>
    <w:next w:val="Standard"/>
    <w:link w:val="berschrift6Zchn"/>
    <w:uiPriority w:val="9"/>
    <w:semiHidden/>
    <w:unhideWhenUsed/>
    <w:qFormat/>
    <w:rsid w:val="00A05E36"/>
    <w:pPr>
      <w:keepNext/>
      <w:keepLines/>
      <w:spacing w:before="80" w:after="0"/>
      <w:outlineLvl w:val="5"/>
    </w:pPr>
    <w:rPr>
      <w:rFonts w:asciiTheme="majorHAnsi" w:eastAsiaTheme="majorEastAsia" w:hAnsiTheme="majorHAnsi" w:cstheme="majorBidi"/>
      <w:color w:val="595959" w:themeColor="text1" w:themeTint="A6"/>
    </w:rPr>
  </w:style>
  <w:style w:type="paragraph" w:styleId="berschrift7">
    <w:name w:val="heading 7"/>
    <w:basedOn w:val="Standard"/>
    <w:next w:val="Standard"/>
    <w:link w:val="berschrift7Zchn"/>
    <w:uiPriority w:val="9"/>
    <w:semiHidden/>
    <w:unhideWhenUsed/>
    <w:qFormat/>
    <w:rsid w:val="00A05E36"/>
    <w:pPr>
      <w:keepNext/>
      <w:keepLines/>
      <w:spacing w:before="80" w:after="0"/>
      <w:outlineLvl w:val="6"/>
    </w:pPr>
    <w:rPr>
      <w:rFonts w:asciiTheme="majorHAnsi" w:eastAsiaTheme="majorEastAsia" w:hAnsiTheme="majorHAnsi" w:cstheme="majorBidi"/>
      <w:i/>
      <w:iCs/>
      <w:color w:val="595959" w:themeColor="text1" w:themeTint="A6"/>
    </w:rPr>
  </w:style>
  <w:style w:type="paragraph" w:styleId="berschrift8">
    <w:name w:val="heading 8"/>
    <w:basedOn w:val="Standard"/>
    <w:next w:val="Standard"/>
    <w:link w:val="berschrift8Zchn"/>
    <w:uiPriority w:val="9"/>
    <w:semiHidden/>
    <w:unhideWhenUsed/>
    <w:qFormat/>
    <w:rsid w:val="00A05E36"/>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berschrift9">
    <w:name w:val="heading 9"/>
    <w:basedOn w:val="Standard"/>
    <w:next w:val="Standard"/>
    <w:link w:val="berschrift9Zchn"/>
    <w:uiPriority w:val="9"/>
    <w:semiHidden/>
    <w:unhideWhenUsed/>
    <w:qFormat/>
    <w:rsid w:val="00A05E36"/>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link w:val="ListenabsatzZchn"/>
    <w:uiPriority w:val="34"/>
    <w:qFormat/>
    <w:rsid w:val="00DB4732"/>
    <w:pPr>
      <w:ind w:left="720"/>
      <w:contextualSpacing/>
    </w:pPr>
  </w:style>
  <w:style w:type="paragraph" w:customStyle="1" w:styleId="Default">
    <w:name w:val="Default"/>
    <w:rsid w:val="00984B6B"/>
    <w:pPr>
      <w:autoSpaceDE w:val="0"/>
      <w:autoSpaceDN w:val="0"/>
      <w:adjustRightInd w:val="0"/>
      <w:spacing w:after="0" w:line="240" w:lineRule="auto"/>
    </w:pPr>
    <w:rPr>
      <w:rFonts w:ascii="Code" w:hAnsi="Code" w:cs="Code"/>
      <w:color w:val="000000"/>
      <w:sz w:val="24"/>
      <w:szCs w:val="24"/>
    </w:rPr>
  </w:style>
  <w:style w:type="paragraph" w:customStyle="1" w:styleId="CitaviBibliographyEntry">
    <w:name w:val="Citavi Bibliography Entry"/>
    <w:basedOn w:val="Standard"/>
    <w:link w:val="CitaviBibliographyEntryZchn"/>
    <w:rsid w:val="00F02B91"/>
    <w:pPr>
      <w:tabs>
        <w:tab w:val="left" w:pos="340"/>
      </w:tabs>
      <w:spacing w:after="0"/>
      <w:ind w:left="340" w:hanging="340"/>
    </w:pPr>
  </w:style>
  <w:style w:type="character" w:customStyle="1" w:styleId="ListenabsatzZchn">
    <w:name w:val="Listenabsatz Zchn"/>
    <w:basedOn w:val="Absatz-Standardschriftart"/>
    <w:link w:val="Listenabsatz"/>
    <w:uiPriority w:val="34"/>
    <w:rsid w:val="00F02B91"/>
  </w:style>
  <w:style w:type="character" w:customStyle="1" w:styleId="CitaviBibliographyEntryZchn">
    <w:name w:val="Citavi Bibliography Entry Zchn"/>
    <w:basedOn w:val="ListenabsatzZchn"/>
    <w:link w:val="CitaviBibliographyEntry"/>
    <w:rsid w:val="00F02B91"/>
    <w:rPr>
      <w:lang w:val="en-US"/>
    </w:rPr>
  </w:style>
  <w:style w:type="paragraph" w:customStyle="1" w:styleId="CitaviBibliographyHeading">
    <w:name w:val="Citavi Bibliography Heading"/>
    <w:basedOn w:val="berschrift1"/>
    <w:link w:val="CitaviBibliographyHeadingZchn"/>
    <w:rsid w:val="00F02B91"/>
  </w:style>
  <w:style w:type="character" w:customStyle="1" w:styleId="CitaviBibliographyHeadingZchn">
    <w:name w:val="Citavi Bibliography Heading Zchn"/>
    <w:basedOn w:val="ListenabsatzZchn"/>
    <w:link w:val="CitaviBibliographyHeading"/>
    <w:rsid w:val="00F02B91"/>
    <w:rPr>
      <w:rFonts w:asciiTheme="majorHAnsi" w:eastAsiaTheme="majorEastAsia" w:hAnsiTheme="majorHAnsi" w:cstheme="majorBidi"/>
      <w:color w:val="2E74B5" w:themeColor="accent1" w:themeShade="BF"/>
      <w:sz w:val="36"/>
      <w:szCs w:val="36"/>
      <w:lang w:val="en-US"/>
    </w:rPr>
  </w:style>
  <w:style w:type="character" w:customStyle="1" w:styleId="berschrift1Zchn">
    <w:name w:val="Überschrift 1 Zchn"/>
    <w:basedOn w:val="Absatz-Standardschriftart"/>
    <w:link w:val="berschrift1"/>
    <w:uiPriority w:val="9"/>
    <w:rsid w:val="00A05E36"/>
    <w:rPr>
      <w:rFonts w:asciiTheme="majorHAnsi" w:eastAsiaTheme="majorEastAsia" w:hAnsiTheme="majorHAnsi" w:cstheme="majorBidi"/>
      <w:color w:val="2E74B5" w:themeColor="accent1" w:themeShade="BF"/>
      <w:sz w:val="36"/>
      <w:szCs w:val="36"/>
    </w:rPr>
  </w:style>
  <w:style w:type="paragraph" w:customStyle="1" w:styleId="CitaviBibliographySubheading1">
    <w:name w:val="Citavi Bibliography Subheading 1"/>
    <w:basedOn w:val="berschrift2"/>
    <w:link w:val="CitaviBibliographySubheading1Zchn"/>
    <w:rsid w:val="00F02B91"/>
    <w:pPr>
      <w:spacing w:after="120"/>
      <w:ind w:left="1080" w:hanging="360"/>
      <w:outlineLvl w:val="9"/>
    </w:pPr>
    <w:rPr>
      <w:rFonts w:ascii="Times New Roman" w:hAnsi="Times New Roman" w:cs="Times New Roman"/>
      <w:sz w:val="24"/>
      <w:szCs w:val="24"/>
    </w:rPr>
  </w:style>
  <w:style w:type="character" w:customStyle="1" w:styleId="CitaviBibliographySubheading1Zchn">
    <w:name w:val="Citavi Bibliography Subheading 1 Zchn"/>
    <w:basedOn w:val="ListenabsatzZchn"/>
    <w:link w:val="CitaviBibliographySubheading1"/>
    <w:rsid w:val="00F02B91"/>
    <w:rPr>
      <w:rFonts w:ascii="Times New Roman" w:eastAsiaTheme="majorEastAsia" w:hAnsi="Times New Roman" w:cs="Times New Roman"/>
      <w:color w:val="2E74B5" w:themeColor="accent1" w:themeShade="BF"/>
      <w:sz w:val="24"/>
      <w:szCs w:val="24"/>
      <w:lang w:val="en-US"/>
    </w:rPr>
  </w:style>
  <w:style w:type="character" w:customStyle="1" w:styleId="berschrift2Zchn">
    <w:name w:val="Überschrift 2 Zchn"/>
    <w:basedOn w:val="Absatz-Standardschriftart"/>
    <w:link w:val="berschrift2"/>
    <w:uiPriority w:val="9"/>
    <w:semiHidden/>
    <w:rsid w:val="00A05E36"/>
    <w:rPr>
      <w:rFonts w:asciiTheme="majorHAnsi" w:eastAsiaTheme="majorEastAsia" w:hAnsiTheme="majorHAnsi" w:cstheme="majorBidi"/>
      <w:color w:val="2E74B5" w:themeColor="accent1" w:themeShade="BF"/>
      <w:sz w:val="28"/>
      <w:szCs w:val="28"/>
    </w:rPr>
  </w:style>
  <w:style w:type="paragraph" w:customStyle="1" w:styleId="CitaviBibliographySubheading2">
    <w:name w:val="Citavi Bibliography Subheading 2"/>
    <w:basedOn w:val="berschrift3"/>
    <w:link w:val="CitaviBibliographySubheading2Zchn"/>
    <w:rsid w:val="00F02B91"/>
    <w:pPr>
      <w:spacing w:after="120"/>
      <w:ind w:left="1080" w:hanging="360"/>
      <w:outlineLvl w:val="9"/>
    </w:pPr>
    <w:rPr>
      <w:rFonts w:ascii="Times New Roman" w:hAnsi="Times New Roman" w:cs="Times New Roman"/>
    </w:rPr>
  </w:style>
  <w:style w:type="character" w:customStyle="1" w:styleId="CitaviBibliographySubheading2Zchn">
    <w:name w:val="Citavi Bibliography Subheading 2 Zchn"/>
    <w:basedOn w:val="ListenabsatzZchn"/>
    <w:link w:val="CitaviBibliographySubheading2"/>
    <w:rsid w:val="00F02B91"/>
    <w:rPr>
      <w:rFonts w:ascii="Times New Roman" w:eastAsiaTheme="majorEastAsia" w:hAnsi="Times New Roman" w:cs="Times New Roman"/>
      <w:color w:val="404040" w:themeColor="text1" w:themeTint="BF"/>
      <w:sz w:val="26"/>
      <w:szCs w:val="26"/>
      <w:lang w:val="en-US"/>
    </w:rPr>
  </w:style>
  <w:style w:type="character" w:customStyle="1" w:styleId="berschrift3Zchn">
    <w:name w:val="Überschrift 3 Zchn"/>
    <w:basedOn w:val="Absatz-Standardschriftart"/>
    <w:link w:val="berschrift3"/>
    <w:uiPriority w:val="9"/>
    <w:semiHidden/>
    <w:rsid w:val="00A05E36"/>
    <w:rPr>
      <w:rFonts w:asciiTheme="majorHAnsi" w:eastAsiaTheme="majorEastAsia" w:hAnsiTheme="majorHAnsi" w:cstheme="majorBidi"/>
      <w:color w:val="404040" w:themeColor="text1" w:themeTint="BF"/>
      <w:sz w:val="26"/>
      <w:szCs w:val="26"/>
    </w:rPr>
  </w:style>
  <w:style w:type="paragraph" w:customStyle="1" w:styleId="CitaviBibliographySubheading3">
    <w:name w:val="Citavi Bibliography Subheading 3"/>
    <w:basedOn w:val="berschrift4"/>
    <w:link w:val="CitaviBibliographySubheading3Zchn"/>
    <w:rsid w:val="00F02B91"/>
    <w:pPr>
      <w:spacing w:after="120" w:line="240" w:lineRule="auto"/>
      <w:ind w:left="1080" w:hanging="360"/>
      <w:outlineLvl w:val="9"/>
    </w:pPr>
    <w:rPr>
      <w:rFonts w:ascii="Times New Roman" w:hAnsi="Times New Roman" w:cs="Times New Roman"/>
    </w:rPr>
  </w:style>
  <w:style w:type="character" w:customStyle="1" w:styleId="CitaviBibliographySubheading3Zchn">
    <w:name w:val="Citavi Bibliography Subheading 3 Zchn"/>
    <w:basedOn w:val="ListenabsatzZchn"/>
    <w:link w:val="CitaviBibliographySubheading3"/>
    <w:rsid w:val="00F02B91"/>
    <w:rPr>
      <w:rFonts w:ascii="Times New Roman" w:eastAsiaTheme="majorEastAsia" w:hAnsi="Times New Roman" w:cs="Times New Roman"/>
      <w:sz w:val="24"/>
      <w:szCs w:val="24"/>
      <w:lang w:val="en-US"/>
    </w:rPr>
  </w:style>
  <w:style w:type="character" w:customStyle="1" w:styleId="berschrift4Zchn">
    <w:name w:val="Überschrift 4 Zchn"/>
    <w:basedOn w:val="Absatz-Standardschriftart"/>
    <w:link w:val="berschrift4"/>
    <w:uiPriority w:val="9"/>
    <w:semiHidden/>
    <w:rsid w:val="00A05E36"/>
    <w:rPr>
      <w:rFonts w:asciiTheme="majorHAnsi" w:eastAsiaTheme="majorEastAsia" w:hAnsiTheme="majorHAnsi" w:cstheme="majorBidi"/>
      <w:sz w:val="24"/>
      <w:szCs w:val="24"/>
    </w:rPr>
  </w:style>
  <w:style w:type="paragraph" w:customStyle="1" w:styleId="CitaviBibliographySubheading4">
    <w:name w:val="Citavi Bibliography Subheading 4"/>
    <w:basedOn w:val="berschrift5"/>
    <w:link w:val="CitaviBibliographySubheading4Zchn"/>
    <w:rsid w:val="00F02B91"/>
    <w:pPr>
      <w:spacing w:after="120" w:line="240" w:lineRule="auto"/>
      <w:ind w:left="1080" w:hanging="360"/>
      <w:outlineLvl w:val="9"/>
    </w:pPr>
    <w:rPr>
      <w:rFonts w:ascii="Times New Roman" w:hAnsi="Times New Roman" w:cs="Times New Roman"/>
      <w:sz w:val="24"/>
      <w:szCs w:val="24"/>
    </w:rPr>
  </w:style>
  <w:style w:type="character" w:customStyle="1" w:styleId="CitaviBibliographySubheading4Zchn">
    <w:name w:val="Citavi Bibliography Subheading 4 Zchn"/>
    <w:basedOn w:val="ListenabsatzZchn"/>
    <w:link w:val="CitaviBibliographySubheading4"/>
    <w:rsid w:val="00F02B91"/>
    <w:rPr>
      <w:rFonts w:ascii="Times New Roman" w:eastAsiaTheme="majorEastAsia" w:hAnsi="Times New Roman" w:cs="Times New Roman"/>
      <w:i/>
      <w:iCs/>
      <w:sz w:val="24"/>
      <w:szCs w:val="24"/>
      <w:lang w:val="en-US"/>
    </w:rPr>
  </w:style>
  <w:style w:type="character" w:customStyle="1" w:styleId="berschrift5Zchn">
    <w:name w:val="Überschrift 5 Zchn"/>
    <w:basedOn w:val="Absatz-Standardschriftart"/>
    <w:link w:val="berschrift5"/>
    <w:uiPriority w:val="9"/>
    <w:semiHidden/>
    <w:rsid w:val="00A05E36"/>
    <w:rPr>
      <w:rFonts w:asciiTheme="majorHAnsi" w:eastAsiaTheme="majorEastAsia" w:hAnsiTheme="majorHAnsi" w:cstheme="majorBidi"/>
      <w:i/>
      <w:iCs/>
      <w:sz w:val="22"/>
      <w:szCs w:val="22"/>
    </w:rPr>
  </w:style>
  <w:style w:type="paragraph" w:customStyle="1" w:styleId="CitaviBibliographySubheading5">
    <w:name w:val="Citavi Bibliography Subheading 5"/>
    <w:basedOn w:val="berschrift6"/>
    <w:link w:val="CitaviBibliographySubheading5Zchn"/>
    <w:rsid w:val="00F02B91"/>
    <w:pPr>
      <w:spacing w:after="120" w:line="240" w:lineRule="auto"/>
      <w:ind w:left="1080" w:hanging="360"/>
      <w:outlineLvl w:val="9"/>
    </w:pPr>
    <w:rPr>
      <w:rFonts w:ascii="Times New Roman" w:hAnsi="Times New Roman" w:cs="Times New Roman"/>
      <w:sz w:val="24"/>
      <w:szCs w:val="24"/>
    </w:rPr>
  </w:style>
  <w:style w:type="character" w:customStyle="1" w:styleId="CitaviBibliographySubheading5Zchn">
    <w:name w:val="Citavi Bibliography Subheading 5 Zchn"/>
    <w:basedOn w:val="ListenabsatzZchn"/>
    <w:link w:val="CitaviBibliographySubheading5"/>
    <w:rsid w:val="00F02B91"/>
    <w:rPr>
      <w:rFonts w:ascii="Times New Roman" w:eastAsiaTheme="majorEastAsia" w:hAnsi="Times New Roman" w:cs="Times New Roman"/>
      <w:color w:val="595959" w:themeColor="text1" w:themeTint="A6"/>
      <w:sz w:val="24"/>
      <w:szCs w:val="24"/>
      <w:lang w:val="en-US"/>
    </w:rPr>
  </w:style>
  <w:style w:type="character" w:customStyle="1" w:styleId="berschrift6Zchn">
    <w:name w:val="Überschrift 6 Zchn"/>
    <w:basedOn w:val="Absatz-Standardschriftart"/>
    <w:link w:val="berschrift6"/>
    <w:uiPriority w:val="9"/>
    <w:semiHidden/>
    <w:rsid w:val="00A05E36"/>
    <w:rPr>
      <w:rFonts w:asciiTheme="majorHAnsi" w:eastAsiaTheme="majorEastAsia" w:hAnsiTheme="majorHAnsi" w:cstheme="majorBidi"/>
      <w:color w:val="595959" w:themeColor="text1" w:themeTint="A6"/>
    </w:rPr>
  </w:style>
  <w:style w:type="paragraph" w:customStyle="1" w:styleId="CitaviBibliographySubheading6">
    <w:name w:val="Citavi Bibliography Subheading 6"/>
    <w:basedOn w:val="berschrift7"/>
    <w:link w:val="CitaviBibliographySubheading6Zchn"/>
    <w:rsid w:val="00F02B91"/>
    <w:pPr>
      <w:spacing w:after="120" w:line="240" w:lineRule="auto"/>
      <w:ind w:left="1080" w:hanging="360"/>
      <w:outlineLvl w:val="9"/>
    </w:pPr>
    <w:rPr>
      <w:rFonts w:ascii="Times New Roman" w:hAnsi="Times New Roman" w:cs="Times New Roman"/>
      <w:sz w:val="24"/>
      <w:szCs w:val="24"/>
    </w:rPr>
  </w:style>
  <w:style w:type="character" w:customStyle="1" w:styleId="CitaviBibliographySubheading6Zchn">
    <w:name w:val="Citavi Bibliography Subheading 6 Zchn"/>
    <w:basedOn w:val="ListenabsatzZchn"/>
    <w:link w:val="CitaviBibliographySubheading6"/>
    <w:rsid w:val="00F02B91"/>
    <w:rPr>
      <w:rFonts w:ascii="Times New Roman" w:eastAsiaTheme="majorEastAsia" w:hAnsi="Times New Roman" w:cs="Times New Roman"/>
      <w:i/>
      <w:iCs/>
      <w:color w:val="595959" w:themeColor="text1" w:themeTint="A6"/>
      <w:sz w:val="24"/>
      <w:szCs w:val="24"/>
      <w:lang w:val="en-US"/>
    </w:rPr>
  </w:style>
  <w:style w:type="character" w:customStyle="1" w:styleId="berschrift7Zchn">
    <w:name w:val="Überschrift 7 Zchn"/>
    <w:basedOn w:val="Absatz-Standardschriftart"/>
    <w:link w:val="berschrift7"/>
    <w:uiPriority w:val="9"/>
    <w:semiHidden/>
    <w:rsid w:val="00A05E36"/>
    <w:rPr>
      <w:rFonts w:asciiTheme="majorHAnsi" w:eastAsiaTheme="majorEastAsia" w:hAnsiTheme="majorHAnsi" w:cstheme="majorBidi"/>
      <w:i/>
      <w:iCs/>
      <w:color w:val="595959" w:themeColor="text1" w:themeTint="A6"/>
    </w:rPr>
  </w:style>
  <w:style w:type="paragraph" w:customStyle="1" w:styleId="CitaviBibliographySubheading7">
    <w:name w:val="Citavi Bibliography Subheading 7"/>
    <w:basedOn w:val="berschrift8"/>
    <w:link w:val="CitaviBibliographySubheading7Zchn"/>
    <w:rsid w:val="00F02B91"/>
    <w:pPr>
      <w:spacing w:after="120" w:line="240" w:lineRule="auto"/>
      <w:ind w:left="1080" w:hanging="360"/>
      <w:outlineLvl w:val="9"/>
    </w:pPr>
    <w:rPr>
      <w:rFonts w:ascii="Times New Roman" w:hAnsi="Times New Roman" w:cs="Times New Roman"/>
      <w:sz w:val="24"/>
      <w:szCs w:val="24"/>
    </w:rPr>
  </w:style>
  <w:style w:type="character" w:customStyle="1" w:styleId="CitaviBibliographySubheading7Zchn">
    <w:name w:val="Citavi Bibliography Subheading 7 Zchn"/>
    <w:basedOn w:val="ListenabsatzZchn"/>
    <w:link w:val="CitaviBibliographySubheading7"/>
    <w:rsid w:val="00F02B91"/>
    <w:rPr>
      <w:rFonts w:ascii="Times New Roman" w:eastAsiaTheme="majorEastAsia" w:hAnsi="Times New Roman" w:cs="Times New Roman"/>
      <w:smallCaps/>
      <w:color w:val="595959" w:themeColor="text1" w:themeTint="A6"/>
      <w:sz w:val="24"/>
      <w:szCs w:val="24"/>
      <w:lang w:val="en-US"/>
    </w:rPr>
  </w:style>
  <w:style w:type="character" w:customStyle="1" w:styleId="berschrift8Zchn">
    <w:name w:val="Überschrift 8 Zchn"/>
    <w:basedOn w:val="Absatz-Standardschriftart"/>
    <w:link w:val="berschrift8"/>
    <w:uiPriority w:val="9"/>
    <w:semiHidden/>
    <w:rsid w:val="00A05E36"/>
    <w:rPr>
      <w:rFonts w:asciiTheme="majorHAnsi" w:eastAsiaTheme="majorEastAsia" w:hAnsiTheme="majorHAnsi" w:cstheme="majorBidi"/>
      <w:smallCaps/>
      <w:color w:val="595959" w:themeColor="text1" w:themeTint="A6"/>
    </w:rPr>
  </w:style>
  <w:style w:type="paragraph" w:customStyle="1" w:styleId="CitaviBibliographySubheading8">
    <w:name w:val="Citavi Bibliography Subheading 8"/>
    <w:basedOn w:val="berschrift9"/>
    <w:link w:val="CitaviBibliographySubheading8Zchn"/>
    <w:rsid w:val="00F02B91"/>
    <w:pPr>
      <w:numPr>
        <w:ilvl w:val="1"/>
        <w:numId w:val="1"/>
      </w:numPr>
      <w:spacing w:after="120" w:line="240" w:lineRule="auto"/>
      <w:outlineLvl w:val="9"/>
    </w:pPr>
    <w:rPr>
      <w:rFonts w:ascii="Times New Roman" w:hAnsi="Times New Roman" w:cs="Times New Roman"/>
      <w:sz w:val="24"/>
      <w:szCs w:val="24"/>
    </w:rPr>
  </w:style>
  <w:style w:type="character" w:customStyle="1" w:styleId="CitaviBibliographySubheading8Zchn">
    <w:name w:val="Citavi Bibliography Subheading 8 Zchn"/>
    <w:basedOn w:val="ListenabsatzZchn"/>
    <w:link w:val="CitaviBibliographySubheading8"/>
    <w:rsid w:val="00F02B91"/>
    <w:rPr>
      <w:rFonts w:ascii="Times New Roman" w:eastAsiaTheme="majorEastAsia" w:hAnsi="Times New Roman" w:cs="Times New Roman"/>
      <w:i/>
      <w:iCs/>
      <w:smallCaps/>
      <w:color w:val="595959" w:themeColor="text1" w:themeTint="A6"/>
      <w:sz w:val="24"/>
      <w:szCs w:val="24"/>
      <w:lang w:val="en-US"/>
    </w:rPr>
  </w:style>
  <w:style w:type="character" w:customStyle="1" w:styleId="berschrift9Zchn">
    <w:name w:val="Überschrift 9 Zchn"/>
    <w:basedOn w:val="Absatz-Standardschriftart"/>
    <w:link w:val="berschrift9"/>
    <w:uiPriority w:val="9"/>
    <w:semiHidden/>
    <w:rsid w:val="00A05E36"/>
    <w:rPr>
      <w:rFonts w:asciiTheme="majorHAnsi" w:eastAsiaTheme="majorEastAsia" w:hAnsiTheme="majorHAnsi" w:cstheme="majorBidi"/>
      <w:i/>
      <w:iCs/>
      <w:smallCaps/>
      <w:color w:val="595959" w:themeColor="text1" w:themeTint="A6"/>
    </w:rPr>
  </w:style>
  <w:style w:type="character" w:styleId="Platzhaltertext">
    <w:name w:val="Placeholder Text"/>
    <w:basedOn w:val="Absatz-Standardschriftart"/>
    <w:uiPriority w:val="99"/>
    <w:semiHidden/>
    <w:rsid w:val="00F02B91"/>
    <w:rPr>
      <w:color w:val="808080"/>
    </w:rPr>
  </w:style>
  <w:style w:type="paragraph" w:customStyle="1" w:styleId="CM5">
    <w:name w:val="CM5"/>
    <w:basedOn w:val="Default"/>
    <w:next w:val="Default"/>
    <w:uiPriority w:val="99"/>
    <w:rsid w:val="00F02B91"/>
    <w:pPr>
      <w:spacing w:line="238" w:lineRule="atLeast"/>
    </w:pPr>
    <w:rPr>
      <w:rFonts w:ascii="Times New Roman" w:hAnsi="Times New Roman" w:cs="Times New Roman"/>
      <w:color w:val="auto"/>
    </w:rPr>
  </w:style>
  <w:style w:type="paragraph" w:customStyle="1" w:styleId="CM25">
    <w:name w:val="CM25"/>
    <w:basedOn w:val="Default"/>
    <w:next w:val="Default"/>
    <w:uiPriority w:val="99"/>
    <w:rsid w:val="006005F7"/>
    <w:pPr>
      <w:spacing w:line="238" w:lineRule="atLeast"/>
    </w:pPr>
    <w:rPr>
      <w:rFonts w:ascii="Times New Roman" w:hAnsi="Times New Roman" w:cs="Times New Roman"/>
      <w:color w:val="auto"/>
    </w:rPr>
  </w:style>
  <w:style w:type="paragraph" w:styleId="Kopfzeile">
    <w:name w:val="header"/>
    <w:basedOn w:val="Standard"/>
    <w:link w:val="KopfzeileZchn"/>
    <w:uiPriority w:val="99"/>
    <w:unhideWhenUsed/>
    <w:rsid w:val="00026BF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26BFF"/>
  </w:style>
  <w:style w:type="paragraph" w:styleId="Fuzeile">
    <w:name w:val="footer"/>
    <w:basedOn w:val="Standard"/>
    <w:link w:val="FuzeileZchn"/>
    <w:uiPriority w:val="99"/>
    <w:unhideWhenUsed/>
    <w:rsid w:val="00026BF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26BFF"/>
  </w:style>
  <w:style w:type="table" w:styleId="Tabellenraster">
    <w:name w:val="Table Grid"/>
    <w:basedOn w:val="NormaleTabelle"/>
    <w:uiPriority w:val="39"/>
    <w:rsid w:val="005057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itaviChapterBibliographyHeading">
    <w:name w:val="Citavi Chapter Bibliography Heading"/>
    <w:basedOn w:val="berschrift2"/>
    <w:link w:val="CitaviChapterBibliographyHeadingZchn"/>
    <w:uiPriority w:val="99"/>
    <w:rsid w:val="005B5CEE"/>
  </w:style>
  <w:style w:type="character" w:customStyle="1" w:styleId="CitaviChapterBibliographyHeadingZchn">
    <w:name w:val="Citavi Chapter Bibliography Heading Zchn"/>
    <w:basedOn w:val="ListenabsatzZchn"/>
    <w:link w:val="CitaviChapterBibliographyHeading"/>
    <w:uiPriority w:val="99"/>
    <w:rsid w:val="005B5CEE"/>
    <w:rPr>
      <w:rFonts w:asciiTheme="majorHAnsi" w:eastAsiaTheme="majorEastAsia" w:hAnsiTheme="majorHAnsi" w:cstheme="majorBidi"/>
      <w:color w:val="2E74B5" w:themeColor="accent1" w:themeShade="BF"/>
      <w:sz w:val="26"/>
      <w:szCs w:val="26"/>
    </w:rPr>
  </w:style>
  <w:style w:type="paragraph" w:styleId="Sprechblasentext">
    <w:name w:val="Balloon Text"/>
    <w:basedOn w:val="Standard"/>
    <w:link w:val="SprechblasentextZchn"/>
    <w:uiPriority w:val="99"/>
    <w:semiHidden/>
    <w:unhideWhenUsed/>
    <w:rsid w:val="00611390"/>
    <w:pPr>
      <w:spacing w:after="0" w:line="240" w:lineRule="auto"/>
    </w:pPr>
    <w:rPr>
      <w:rFonts w:ascii="Tahoma" w:hAnsi="Tahoma" w:cs="Tahoma"/>
      <w:sz w:val="16"/>
      <w:szCs w:val="18"/>
    </w:rPr>
  </w:style>
  <w:style w:type="character" w:customStyle="1" w:styleId="SprechblasentextZchn">
    <w:name w:val="Sprechblasentext Zchn"/>
    <w:basedOn w:val="Absatz-Standardschriftart"/>
    <w:link w:val="Sprechblasentext"/>
    <w:uiPriority w:val="99"/>
    <w:semiHidden/>
    <w:rsid w:val="00611390"/>
    <w:rPr>
      <w:rFonts w:ascii="Tahoma" w:hAnsi="Tahoma" w:cs="Tahoma"/>
      <w:sz w:val="16"/>
      <w:szCs w:val="18"/>
      <w:lang w:val="en-US"/>
    </w:rPr>
  </w:style>
  <w:style w:type="character" w:styleId="Kommentarzeichen">
    <w:name w:val="annotation reference"/>
    <w:basedOn w:val="Absatz-Standardschriftart"/>
    <w:uiPriority w:val="99"/>
    <w:semiHidden/>
    <w:unhideWhenUsed/>
    <w:rsid w:val="001B722F"/>
    <w:rPr>
      <w:rFonts w:ascii="Tahoma" w:hAnsi="Tahoma" w:cs="Tahoma"/>
      <w:b w:val="0"/>
      <w:i w:val="0"/>
      <w:caps w:val="0"/>
      <w:strike w:val="0"/>
      <w:sz w:val="16"/>
      <w:szCs w:val="16"/>
      <w:u w:val="none"/>
    </w:rPr>
  </w:style>
  <w:style w:type="paragraph" w:styleId="Kommentartext">
    <w:name w:val="annotation text"/>
    <w:basedOn w:val="Standard"/>
    <w:link w:val="KommentartextZchn"/>
    <w:uiPriority w:val="99"/>
    <w:unhideWhenUsed/>
    <w:rsid w:val="001B722F"/>
    <w:pPr>
      <w:spacing w:line="240" w:lineRule="auto"/>
    </w:pPr>
    <w:rPr>
      <w:rFonts w:ascii="Tahoma" w:hAnsi="Tahoma" w:cs="Tahoma"/>
      <w:sz w:val="16"/>
      <w:szCs w:val="20"/>
    </w:rPr>
  </w:style>
  <w:style w:type="character" w:customStyle="1" w:styleId="KommentartextZchn">
    <w:name w:val="Kommentartext Zchn"/>
    <w:basedOn w:val="Absatz-Standardschriftart"/>
    <w:link w:val="Kommentartext"/>
    <w:uiPriority w:val="99"/>
    <w:rsid w:val="001B722F"/>
    <w:rPr>
      <w:rFonts w:ascii="Tahoma" w:hAnsi="Tahoma" w:cs="Tahoma"/>
      <w:sz w:val="16"/>
      <w:szCs w:val="20"/>
      <w:lang w:val="en-US"/>
    </w:rPr>
  </w:style>
  <w:style w:type="paragraph" w:styleId="Kommentarthema">
    <w:name w:val="annotation subject"/>
    <w:basedOn w:val="Kommentartext"/>
    <w:next w:val="Kommentartext"/>
    <w:link w:val="KommentarthemaZchn"/>
    <w:uiPriority w:val="99"/>
    <w:semiHidden/>
    <w:unhideWhenUsed/>
    <w:rsid w:val="001B722F"/>
    <w:rPr>
      <w:b/>
      <w:bCs/>
    </w:rPr>
  </w:style>
  <w:style w:type="character" w:customStyle="1" w:styleId="KommentarthemaZchn">
    <w:name w:val="Kommentarthema Zchn"/>
    <w:basedOn w:val="KommentartextZchn"/>
    <w:link w:val="Kommentarthema"/>
    <w:uiPriority w:val="99"/>
    <w:semiHidden/>
    <w:rsid w:val="001B722F"/>
    <w:rPr>
      <w:rFonts w:ascii="Tahoma" w:hAnsi="Tahoma" w:cs="Tahoma"/>
      <w:b/>
      <w:bCs/>
      <w:sz w:val="16"/>
      <w:szCs w:val="20"/>
      <w:lang w:val="en-US"/>
    </w:rPr>
  </w:style>
  <w:style w:type="table" w:customStyle="1" w:styleId="Tabellenraster1">
    <w:name w:val="Tabellenraster1"/>
    <w:basedOn w:val="NormaleTabelle"/>
    <w:next w:val="Tabellenraster"/>
    <w:uiPriority w:val="39"/>
    <w:rsid w:val="007F6E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59"/>
    <w:rsid w:val="007F6EA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opre">
    <w:name w:val="acopre"/>
    <w:basedOn w:val="Absatz-Standardschriftart"/>
    <w:rsid w:val="004633FF"/>
  </w:style>
  <w:style w:type="character" w:styleId="Hervorhebung">
    <w:name w:val="Emphasis"/>
    <w:basedOn w:val="Absatz-Standardschriftart"/>
    <w:uiPriority w:val="20"/>
    <w:qFormat/>
    <w:rsid w:val="00A05E36"/>
    <w:rPr>
      <w:i/>
      <w:iCs/>
    </w:rPr>
  </w:style>
  <w:style w:type="paragraph" w:styleId="berarbeitung">
    <w:name w:val="Revision"/>
    <w:hidden/>
    <w:uiPriority w:val="99"/>
    <w:semiHidden/>
    <w:rsid w:val="00DE3DD2"/>
    <w:pPr>
      <w:spacing w:after="0" w:line="240" w:lineRule="auto"/>
    </w:pPr>
  </w:style>
  <w:style w:type="paragraph" w:styleId="Beschriftung">
    <w:name w:val="caption"/>
    <w:basedOn w:val="Standard"/>
    <w:next w:val="Standard"/>
    <w:uiPriority w:val="35"/>
    <w:semiHidden/>
    <w:unhideWhenUsed/>
    <w:qFormat/>
    <w:rsid w:val="00A05E36"/>
    <w:pPr>
      <w:spacing w:line="240" w:lineRule="auto"/>
    </w:pPr>
    <w:rPr>
      <w:b/>
      <w:bCs/>
      <w:color w:val="404040" w:themeColor="text1" w:themeTint="BF"/>
      <w:sz w:val="20"/>
      <w:szCs w:val="20"/>
    </w:rPr>
  </w:style>
  <w:style w:type="paragraph" w:styleId="Titel">
    <w:name w:val="Title"/>
    <w:basedOn w:val="Standard"/>
    <w:next w:val="Standard"/>
    <w:link w:val="TitelZchn"/>
    <w:uiPriority w:val="10"/>
    <w:qFormat/>
    <w:rsid w:val="00A05E36"/>
    <w:pPr>
      <w:spacing w:after="0" w:line="240" w:lineRule="auto"/>
      <w:contextualSpacing/>
    </w:pPr>
    <w:rPr>
      <w:rFonts w:asciiTheme="majorHAnsi" w:eastAsiaTheme="majorEastAsia" w:hAnsiTheme="majorHAnsi" w:cstheme="majorBidi"/>
      <w:color w:val="2E74B5" w:themeColor="accent1" w:themeShade="BF"/>
      <w:spacing w:val="-7"/>
      <w:sz w:val="80"/>
      <w:szCs w:val="80"/>
    </w:rPr>
  </w:style>
  <w:style w:type="character" w:customStyle="1" w:styleId="TitelZchn">
    <w:name w:val="Titel Zchn"/>
    <w:basedOn w:val="Absatz-Standardschriftart"/>
    <w:link w:val="Titel"/>
    <w:uiPriority w:val="10"/>
    <w:rsid w:val="00A05E36"/>
    <w:rPr>
      <w:rFonts w:asciiTheme="majorHAnsi" w:eastAsiaTheme="majorEastAsia" w:hAnsiTheme="majorHAnsi" w:cstheme="majorBidi"/>
      <w:color w:val="2E74B5" w:themeColor="accent1" w:themeShade="BF"/>
      <w:spacing w:val="-7"/>
      <w:sz w:val="80"/>
      <w:szCs w:val="80"/>
    </w:rPr>
  </w:style>
  <w:style w:type="paragraph" w:styleId="Untertitel">
    <w:name w:val="Subtitle"/>
    <w:basedOn w:val="Standard"/>
    <w:next w:val="Standard"/>
    <w:link w:val="UntertitelZchn"/>
    <w:uiPriority w:val="11"/>
    <w:qFormat/>
    <w:rsid w:val="00A05E36"/>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UntertitelZchn">
    <w:name w:val="Untertitel Zchn"/>
    <w:basedOn w:val="Absatz-Standardschriftart"/>
    <w:link w:val="Untertitel"/>
    <w:uiPriority w:val="11"/>
    <w:rsid w:val="00A05E36"/>
    <w:rPr>
      <w:rFonts w:asciiTheme="majorHAnsi" w:eastAsiaTheme="majorEastAsia" w:hAnsiTheme="majorHAnsi" w:cstheme="majorBidi"/>
      <w:color w:val="404040" w:themeColor="text1" w:themeTint="BF"/>
      <w:sz w:val="30"/>
      <w:szCs w:val="30"/>
    </w:rPr>
  </w:style>
  <w:style w:type="character" w:styleId="Fett">
    <w:name w:val="Strong"/>
    <w:basedOn w:val="Absatz-Standardschriftart"/>
    <w:uiPriority w:val="22"/>
    <w:qFormat/>
    <w:rsid w:val="00A05E36"/>
    <w:rPr>
      <w:b/>
      <w:bCs/>
    </w:rPr>
  </w:style>
  <w:style w:type="paragraph" w:styleId="KeinLeerraum">
    <w:name w:val="No Spacing"/>
    <w:uiPriority w:val="1"/>
    <w:qFormat/>
    <w:rsid w:val="00A05E36"/>
    <w:pPr>
      <w:spacing w:after="0" w:line="240" w:lineRule="auto"/>
    </w:pPr>
  </w:style>
  <w:style w:type="paragraph" w:styleId="Zitat">
    <w:name w:val="Quote"/>
    <w:basedOn w:val="Standard"/>
    <w:next w:val="Standard"/>
    <w:link w:val="ZitatZchn"/>
    <w:uiPriority w:val="29"/>
    <w:qFormat/>
    <w:rsid w:val="00A05E36"/>
    <w:pPr>
      <w:spacing w:before="240" w:after="240" w:line="252" w:lineRule="auto"/>
      <w:ind w:left="864" w:right="864"/>
      <w:jc w:val="center"/>
    </w:pPr>
    <w:rPr>
      <w:i/>
      <w:iCs/>
    </w:rPr>
  </w:style>
  <w:style w:type="character" w:customStyle="1" w:styleId="ZitatZchn">
    <w:name w:val="Zitat Zchn"/>
    <w:basedOn w:val="Absatz-Standardschriftart"/>
    <w:link w:val="Zitat"/>
    <w:uiPriority w:val="29"/>
    <w:rsid w:val="00A05E36"/>
    <w:rPr>
      <w:i/>
      <w:iCs/>
    </w:rPr>
  </w:style>
  <w:style w:type="paragraph" w:styleId="IntensivesZitat">
    <w:name w:val="Intense Quote"/>
    <w:basedOn w:val="Standard"/>
    <w:next w:val="Standard"/>
    <w:link w:val="IntensivesZitatZchn"/>
    <w:uiPriority w:val="30"/>
    <w:qFormat/>
    <w:rsid w:val="00A05E36"/>
    <w:pPr>
      <w:spacing w:before="100" w:beforeAutospacing="1" w:after="240"/>
      <w:ind w:left="864" w:right="864"/>
      <w:jc w:val="center"/>
    </w:pPr>
    <w:rPr>
      <w:rFonts w:asciiTheme="majorHAnsi" w:eastAsiaTheme="majorEastAsia" w:hAnsiTheme="majorHAnsi" w:cstheme="majorBidi"/>
      <w:color w:val="5B9BD5" w:themeColor="accent1"/>
      <w:sz w:val="28"/>
      <w:szCs w:val="28"/>
    </w:rPr>
  </w:style>
  <w:style w:type="character" w:customStyle="1" w:styleId="IntensivesZitatZchn">
    <w:name w:val="Intensives Zitat Zchn"/>
    <w:basedOn w:val="Absatz-Standardschriftart"/>
    <w:link w:val="IntensivesZitat"/>
    <w:uiPriority w:val="30"/>
    <w:rsid w:val="00A05E36"/>
    <w:rPr>
      <w:rFonts w:asciiTheme="majorHAnsi" w:eastAsiaTheme="majorEastAsia" w:hAnsiTheme="majorHAnsi" w:cstheme="majorBidi"/>
      <w:color w:val="5B9BD5" w:themeColor="accent1"/>
      <w:sz w:val="28"/>
      <w:szCs w:val="28"/>
    </w:rPr>
  </w:style>
  <w:style w:type="character" w:styleId="SchwacheHervorhebung">
    <w:name w:val="Subtle Emphasis"/>
    <w:basedOn w:val="Absatz-Standardschriftart"/>
    <w:uiPriority w:val="19"/>
    <w:qFormat/>
    <w:rsid w:val="00A05E36"/>
    <w:rPr>
      <w:i/>
      <w:iCs/>
      <w:color w:val="595959" w:themeColor="text1" w:themeTint="A6"/>
    </w:rPr>
  </w:style>
  <w:style w:type="character" w:styleId="IntensiveHervorhebung">
    <w:name w:val="Intense Emphasis"/>
    <w:basedOn w:val="Absatz-Standardschriftart"/>
    <w:uiPriority w:val="21"/>
    <w:qFormat/>
    <w:rsid w:val="00A05E36"/>
    <w:rPr>
      <w:b/>
      <w:bCs/>
      <w:i/>
      <w:iCs/>
    </w:rPr>
  </w:style>
  <w:style w:type="character" w:styleId="SchwacherVerweis">
    <w:name w:val="Subtle Reference"/>
    <w:basedOn w:val="Absatz-Standardschriftart"/>
    <w:uiPriority w:val="31"/>
    <w:qFormat/>
    <w:rsid w:val="00A05E36"/>
    <w:rPr>
      <w:smallCaps/>
      <w:color w:val="404040" w:themeColor="text1" w:themeTint="BF"/>
    </w:rPr>
  </w:style>
  <w:style w:type="character" w:styleId="IntensiverVerweis">
    <w:name w:val="Intense Reference"/>
    <w:basedOn w:val="Absatz-Standardschriftart"/>
    <w:uiPriority w:val="32"/>
    <w:qFormat/>
    <w:rsid w:val="00A05E36"/>
    <w:rPr>
      <w:b/>
      <w:bCs/>
      <w:smallCaps/>
      <w:u w:val="single"/>
    </w:rPr>
  </w:style>
  <w:style w:type="character" w:styleId="Buchtitel">
    <w:name w:val="Book Title"/>
    <w:basedOn w:val="Absatz-Standardschriftart"/>
    <w:uiPriority w:val="33"/>
    <w:qFormat/>
    <w:rsid w:val="00A05E36"/>
    <w:rPr>
      <w:b/>
      <w:bCs/>
      <w:smallCaps/>
    </w:rPr>
  </w:style>
  <w:style w:type="paragraph" w:styleId="Inhaltsverzeichnisberschrift">
    <w:name w:val="TOC Heading"/>
    <w:basedOn w:val="berschrift1"/>
    <w:next w:val="Standard"/>
    <w:uiPriority w:val="39"/>
    <w:semiHidden/>
    <w:unhideWhenUsed/>
    <w:qFormat/>
    <w:rsid w:val="00A05E36"/>
    <w:pPr>
      <w:outlineLvl w:val="9"/>
    </w:pPr>
  </w:style>
  <w:style w:type="paragraph" w:styleId="HTMLVorformatiert">
    <w:name w:val="HTML Preformatted"/>
    <w:basedOn w:val="Standard"/>
    <w:link w:val="HTMLVorformatiertZchn"/>
    <w:unhideWhenUsed/>
    <w:rsid w:val="009564D7"/>
    <w:pPr>
      <w:spacing w:after="0" w:line="240" w:lineRule="auto"/>
    </w:pPr>
    <w:rPr>
      <w:rFonts w:ascii="Consolas" w:eastAsiaTheme="minorHAnsi" w:hAnsi="Consolas"/>
      <w:sz w:val="20"/>
      <w:szCs w:val="20"/>
    </w:rPr>
  </w:style>
  <w:style w:type="character" w:customStyle="1" w:styleId="HTMLVorformatiertZchn">
    <w:name w:val="HTML Vorformatiert Zchn"/>
    <w:basedOn w:val="Absatz-Standardschriftart"/>
    <w:link w:val="HTMLVorformatiert"/>
    <w:rsid w:val="009564D7"/>
    <w:rPr>
      <w:rFonts w:ascii="Consolas" w:eastAsiaTheme="minorHAnsi" w:hAnsi="Consolas"/>
      <w:sz w:val="20"/>
      <w:szCs w:val="20"/>
      <w:lang w:val="en-US"/>
    </w:rPr>
  </w:style>
  <w:style w:type="character" w:styleId="Hyperlink">
    <w:name w:val="Hyperlink"/>
    <w:basedOn w:val="Absatz-Standardschriftart"/>
    <w:uiPriority w:val="99"/>
    <w:unhideWhenUsed/>
    <w:rsid w:val="00F81F39"/>
    <w:rPr>
      <w:color w:val="0563C1" w:themeColor="hyperlink"/>
      <w:u w:val="single"/>
    </w:rPr>
  </w:style>
  <w:style w:type="character" w:styleId="BesuchterLink">
    <w:name w:val="FollowedHyperlink"/>
    <w:basedOn w:val="Absatz-Standardschriftart"/>
    <w:uiPriority w:val="99"/>
    <w:semiHidden/>
    <w:unhideWhenUsed/>
    <w:rsid w:val="009732B8"/>
    <w:rPr>
      <w:color w:val="954F72" w:themeColor="followedHyperlink"/>
      <w:u w:val="single"/>
    </w:rPr>
  </w:style>
  <w:style w:type="table" w:customStyle="1" w:styleId="Tabellenraster3">
    <w:name w:val="Tabellenraster3"/>
    <w:basedOn w:val="NormaleTabelle"/>
    <w:next w:val="Tabellenraster"/>
    <w:uiPriority w:val="39"/>
    <w:rsid w:val="00885EFA"/>
    <w:pPr>
      <w:spacing w:after="0" w:line="240" w:lineRule="auto"/>
    </w:pPr>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unhideWhenUsed/>
    <w:rsid w:val="00234018"/>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Funotentext">
    <w:name w:val="footnote text"/>
    <w:basedOn w:val="Standard"/>
    <w:link w:val="FunotentextZchn"/>
    <w:uiPriority w:val="99"/>
    <w:unhideWhenUsed/>
    <w:rsid w:val="00C25064"/>
    <w:pPr>
      <w:spacing w:after="0" w:line="240" w:lineRule="auto"/>
    </w:pPr>
    <w:rPr>
      <w:sz w:val="20"/>
      <w:szCs w:val="20"/>
    </w:rPr>
  </w:style>
  <w:style w:type="character" w:customStyle="1" w:styleId="FunotentextZchn">
    <w:name w:val="Fußnotentext Zchn"/>
    <w:basedOn w:val="Absatz-Standardschriftart"/>
    <w:link w:val="Funotentext"/>
    <w:uiPriority w:val="99"/>
    <w:rsid w:val="00C25064"/>
    <w:rPr>
      <w:sz w:val="20"/>
      <w:szCs w:val="20"/>
      <w:lang w:val="en-US"/>
    </w:rPr>
  </w:style>
  <w:style w:type="character" w:styleId="Funotenzeichen">
    <w:name w:val="footnote reference"/>
    <w:basedOn w:val="Absatz-Standardschriftart"/>
    <w:uiPriority w:val="99"/>
    <w:semiHidden/>
    <w:unhideWhenUsed/>
    <w:rsid w:val="00C25064"/>
    <w:rPr>
      <w:vertAlign w:val="superscript"/>
    </w:rPr>
  </w:style>
  <w:style w:type="paragraph" w:styleId="NurText">
    <w:name w:val="Plain Text"/>
    <w:basedOn w:val="Standard"/>
    <w:link w:val="NurTextZchn"/>
    <w:uiPriority w:val="99"/>
    <w:unhideWhenUsed/>
    <w:rsid w:val="001751BE"/>
    <w:pPr>
      <w:spacing w:after="0" w:line="240" w:lineRule="auto"/>
    </w:pPr>
    <w:rPr>
      <w:rFonts w:ascii="Consolas" w:hAnsi="Consolas"/>
    </w:rPr>
  </w:style>
  <w:style w:type="character" w:customStyle="1" w:styleId="NurTextZchn">
    <w:name w:val="Nur Text Zchn"/>
    <w:basedOn w:val="Absatz-Standardschriftart"/>
    <w:link w:val="NurText"/>
    <w:uiPriority w:val="99"/>
    <w:rsid w:val="001751BE"/>
    <w:rPr>
      <w:rFonts w:ascii="Consolas" w:hAnsi="Consolas"/>
      <w:lang w:val="en-US"/>
    </w:rPr>
  </w:style>
  <w:style w:type="character" w:customStyle="1" w:styleId="highlight">
    <w:name w:val="highlight"/>
    <w:basedOn w:val="Absatz-Standardschriftart"/>
    <w:rsid w:val="00122E8C"/>
  </w:style>
  <w:style w:type="character" w:customStyle="1" w:styleId="hgkelc">
    <w:name w:val="hgkelc"/>
    <w:basedOn w:val="Absatz-Standardschriftart"/>
    <w:rsid w:val="00111C2D"/>
  </w:style>
  <w:style w:type="character" w:customStyle="1" w:styleId="UnresolvedMention1">
    <w:name w:val="Unresolved Mention1"/>
    <w:basedOn w:val="Absatz-Standardschriftart"/>
    <w:uiPriority w:val="99"/>
    <w:rsid w:val="00280417"/>
    <w:rPr>
      <w:color w:val="605E5C"/>
      <w:shd w:val="clear" w:color="auto" w:fill="E1DFDD"/>
    </w:rPr>
  </w:style>
  <w:style w:type="numbering" w:styleId="111111">
    <w:name w:val="Outline List 2"/>
    <w:basedOn w:val="KeineListe"/>
    <w:uiPriority w:val="99"/>
    <w:semiHidden/>
    <w:unhideWhenUsed/>
    <w:rsid w:val="003A7639"/>
    <w:pPr>
      <w:numPr>
        <w:numId w:val="6"/>
      </w:numPr>
    </w:pPr>
  </w:style>
  <w:style w:type="numbering" w:styleId="1ai">
    <w:name w:val="Outline List 1"/>
    <w:basedOn w:val="KeineListe"/>
    <w:uiPriority w:val="99"/>
    <w:semiHidden/>
    <w:unhideWhenUsed/>
    <w:rsid w:val="003A7639"/>
    <w:pPr>
      <w:numPr>
        <w:numId w:val="7"/>
      </w:numPr>
    </w:pPr>
  </w:style>
  <w:style w:type="numbering" w:styleId="ArtikelAbschnitt">
    <w:name w:val="Outline List 3"/>
    <w:basedOn w:val="KeineListe"/>
    <w:uiPriority w:val="99"/>
    <w:semiHidden/>
    <w:unhideWhenUsed/>
    <w:rsid w:val="003A7639"/>
    <w:pPr>
      <w:numPr>
        <w:numId w:val="8"/>
      </w:numPr>
    </w:pPr>
  </w:style>
  <w:style w:type="paragraph" w:styleId="Literaturverzeichnis">
    <w:name w:val="Bibliography"/>
    <w:basedOn w:val="Standard"/>
    <w:next w:val="Standard"/>
    <w:uiPriority w:val="37"/>
    <w:semiHidden/>
    <w:unhideWhenUsed/>
    <w:rsid w:val="003A7639"/>
  </w:style>
  <w:style w:type="paragraph" w:styleId="Blocktext">
    <w:name w:val="Block Text"/>
    <w:basedOn w:val="Standard"/>
    <w:uiPriority w:val="99"/>
    <w:semiHidden/>
    <w:unhideWhenUsed/>
    <w:rsid w:val="003A7639"/>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i/>
      <w:iCs/>
      <w:color w:val="5B9BD5" w:themeColor="accent1"/>
    </w:rPr>
  </w:style>
  <w:style w:type="paragraph" w:styleId="Textkrper">
    <w:name w:val="Body Text"/>
    <w:basedOn w:val="Standard"/>
    <w:link w:val="TextkrperZchn"/>
    <w:uiPriority w:val="99"/>
    <w:semiHidden/>
    <w:unhideWhenUsed/>
    <w:rsid w:val="003A7639"/>
  </w:style>
  <w:style w:type="character" w:customStyle="1" w:styleId="TextkrperZchn">
    <w:name w:val="Textkörper Zchn"/>
    <w:basedOn w:val="Absatz-Standardschriftart"/>
    <w:link w:val="Textkrper"/>
    <w:uiPriority w:val="99"/>
    <w:semiHidden/>
    <w:rsid w:val="003A7639"/>
    <w:rPr>
      <w:lang w:val="en-US"/>
    </w:rPr>
  </w:style>
  <w:style w:type="paragraph" w:styleId="Textkrper2">
    <w:name w:val="Body Text 2"/>
    <w:basedOn w:val="Standard"/>
    <w:link w:val="Textkrper2Zchn"/>
    <w:uiPriority w:val="99"/>
    <w:semiHidden/>
    <w:unhideWhenUsed/>
    <w:rsid w:val="003A7639"/>
    <w:pPr>
      <w:spacing w:line="480" w:lineRule="auto"/>
    </w:pPr>
  </w:style>
  <w:style w:type="character" w:customStyle="1" w:styleId="Textkrper2Zchn">
    <w:name w:val="Textkörper 2 Zchn"/>
    <w:basedOn w:val="Absatz-Standardschriftart"/>
    <w:link w:val="Textkrper2"/>
    <w:uiPriority w:val="99"/>
    <w:semiHidden/>
    <w:rsid w:val="003A7639"/>
    <w:rPr>
      <w:lang w:val="en-US"/>
    </w:rPr>
  </w:style>
  <w:style w:type="paragraph" w:styleId="Textkrper3">
    <w:name w:val="Body Text 3"/>
    <w:basedOn w:val="Standard"/>
    <w:link w:val="Textkrper3Zchn"/>
    <w:uiPriority w:val="99"/>
    <w:semiHidden/>
    <w:unhideWhenUsed/>
    <w:rsid w:val="003A7639"/>
    <w:rPr>
      <w:sz w:val="16"/>
      <w:szCs w:val="16"/>
    </w:rPr>
  </w:style>
  <w:style w:type="character" w:customStyle="1" w:styleId="Textkrper3Zchn">
    <w:name w:val="Textkörper 3 Zchn"/>
    <w:basedOn w:val="Absatz-Standardschriftart"/>
    <w:link w:val="Textkrper3"/>
    <w:uiPriority w:val="99"/>
    <w:semiHidden/>
    <w:rsid w:val="003A7639"/>
    <w:rPr>
      <w:sz w:val="16"/>
      <w:szCs w:val="16"/>
      <w:lang w:val="en-US"/>
    </w:rPr>
  </w:style>
  <w:style w:type="paragraph" w:styleId="Textkrper-Erstzeileneinzug">
    <w:name w:val="Body Text First Indent"/>
    <w:basedOn w:val="Textkrper"/>
    <w:link w:val="Textkrper-ErstzeileneinzugZchn"/>
    <w:uiPriority w:val="99"/>
    <w:semiHidden/>
    <w:unhideWhenUsed/>
    <w:rsid w:val="003A7639"/>
    <w:pPr>
      <w:ind w:firstLine="360"/>
    </w:pPr>
  </w:style>
  <w:style w:type="character" w:customStyle="1" w:styleId="Textkrper-ErstzeileneinzugZchn">
    <w:name w:val="Textkörper-Erstzeileneinzug Zchn"/>
    <w:basedOn w:val="TextkrperZchn"/>
    <w:link w:val="Textkrper-Erstzeileneinzug"/>
    <w:uiPriority w:val="99"/>
    <w:semiHidden/>
    <w:rsid w:val="003A7639"/>
    <w:rPr>
      <w:lang w:val="en-US"/>
    </w:rPr>
  </w:style>
  <w:style w:type="paragraph" w:styleId="Textkrper-Zeileneinzug">
    <w:name w:val="Body Text Indent"/>
    <w:basedOn w:val="Standard"/>
    <w:link w:val="Textkrper-ZeileneinzugZchn"/>
    <w:uiPriority w:val="99"/>
    <w:semiHidden/>
    <w:unhideWhenUsed/>
    <w:rsid w:val="003A7639"/>
    <w:pPr>
      <w:ind w:left="360"/>
    </w:pPr>
  </w:style>
  <w:style w:type="character" w:customStyle="1" w:styleId="Textkrper-ZeileneinzugZchn">
    <w:name w:val="Textkörper-Zeileneinzug Zchn"/>
    <w:basedOn w:val="Absatz-Standardschriftart"/>
    <w:link w:val="Textkrper-Zeileneinzug"/>
    <w:uiPriority w:val="99"/>
    <w:semiHidden/>
    <w:rsid w:val="003A7639"/>
    <w:rPr>
      <w:lang w:val="en-US"/>
    </w:rPr>
  </w:style>
  <w:style w:type="paragraph" w:styleId="Textkrper-Erstzeileneinzug2">
    <w:name w:val="Body Text First Indent 2"/>
    <w:basedOn w:val="Textkrper-Zeileneinzug"/>
    <w:link w:val="Textkrper-Erstzeileneinzug2Zchn"/>
    <w:uiPriority w:val="99"/>
    <w:semiHidden/>
    <w:unhideWhenUsed/>
    <w:rsid w:val="003A7639"/>
    <w:pPr>
      <w:ind w:firstLine="360"/>
    </w:pPr>
  </w:style>
  <w:style w:type="character" w:customStyle="1" w:styleId="Textkrper-Erstzeileneinzug2Zchn">
    <w:name w:val="Textkörper-Erstzeileneinzug 2 Zchn"/>
    <w:basedOn w:val="Textkrper-ZeileneinzugZchn"/>
    <w:link w:val="Textkrper-Erstzeileneinzug2"/>
    <w:uiPriority w:val="99"/>
    <w:semiHidden/>
    <w:rsid w:val="003A7639"/>
    <w:rPr>
      <w:lang w:val="en-US"/>
    </w:rPr>
  </w:style>
  <w:style w:type="paragraph" w:styleId="Textkrper-Einzug2">
    <w:name w:val="Body Text Indent 2"/>
    <w:basedOn w:val="Standard"/>
    <w:link w:val="Textkrper-Einzug2Zchn"/>
    <w:uiPriority w:val="99"/>
    <w:semiHidden/>
    <w:unhideWhenUsed/>
    <w:rsid w:val="003A7639"/>
    <w:pPr>
      <w:spacing w:line="480" w:lineRule="auto"/>
      <w:ind w:left="360"/>
    </w:pPr>
  </w:style>
  <w:style w:type="character" w:customStyle="1" w:styleId="Textkrper-Einzug2Zchn">
    <w:name w:val="Textkörper-Einzug 2 Zchn"/>
    <w:basedOn w:val="Absatz-Standardschriftart"/>
    <w:link w:val="Textkrper-Einzug2"/>
    <w:uiPriority w:val="99"/>
    <w:semiHidden/>
    <w:rsid w:val="003A7639"/>
    <w:rPr>
      <w:lang w:val="en-US"/>
    </w:rPr>
  </w:style>
  <w:style w:type="paragraph" w:styleId="Textkrper-Einzug3">
    <w:name w:val="Body Text Indent 3"/>
    <w:basedOn w:val="Standard"/>
    <w:link w:val="Textkrper-Einzug3Zchn"/>
    <w:uiPriority w:val="99"/>
    <w:semiHidden/>
    <w:unhideWhenUsed/>
    <w:rsid w:val="003A7639"/>
    <w:pPr>
      <w:ind w:left="360"/>
    </w:pPr>
    <w:rPr>
      <w:sz w:val="16"/>
      <w:szCs w:val="16"/>
    </w:rPr>
  </w:style>
  <w:style w:type="character" w:customStyle="1" w:styleId="Textkrper-Einzug3Zchn">
    <w:name w:val="Textkörper-Einzug 3 Zchn"/>
    <w:basedOn w:val="Absatz-Standardschriftart"/>
    <w:link w:val="Textkrper-Einzug3"/>
    <w:uiPriority w:val="99"/>
    <w:semiHidden/>
    <w:rsid w:val="003A7639"/>
    <w:rPr>
      <w:sz w:val="16"/>
      <w:szCs w:val="16"/>
      <w:lang w:val="en-US"/>
    </w:rPr>
  </w:style>
  <w:style w:type="paragraph" w:styleId="Gruformel">
    <w:name w:val="Closing"/>
    <w:basedOn w:val="Standard"/>
    <w:link w:val="GruformelZchn"/>
    <w:uiPriority w:val="99"/>
    <w:semiHidden/>
    <w:unhideWhenUsed/>
    <w:rsid w:val="003A7639"/>
    <w:pPr>
      <w:spacing w:after="0" w:line="240" w:lineRule="auto"/>
      <w:ind w:left="4320"/>
    </w:pPr>
  </w:style>
  <w:style w:type="character" w:customStyle="1" w:styleId="GruformelZchn">
    <w:name w:val="Grußformel Zchn"/>
    <w:basedOn w:val="Absatz-Standardschriftart"/>
    <w:link w:val="Gruformel"/>
    <w:uiPriority w:val="99"/>
    <w:semiHidden/>
    <w:rsid w:val="003A7639"/>
    <w:rPr>
      <w:lang w:val="en-US"/>
    </w:rPr>
  </w:style>
  <w:style w:type="table" w:styleId="FarbigesRaster">
    <w:name w:val="Colorful Grid"/>
    <w:basedOn w:val="NormaleTabelle"/>
    <w:uiPriority w:val="73"/>
    <w:semiHidden/>
    <w:unhideWhenUsed/>
    <w:rsid w:val="003A763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semiHidden/>
    <w:unhideWhenUsed/>
    <w:rsid w:val="003A763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FarbigesRaster-Akzent2">
    <w:name w:val="Colorful Grid Accent 2"/>
    <w:basedOn w:val="NormaleTabelle"/>
    <w:uiPriority w:val="73"/>
    <w:semiHidden/>
    <w:unhideWhenUsed/>
    <w:rsid w:val="003A763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FarbigesRaster-Akzent3">
    <w:name w:val="Colorful Grid Accent 3"/>
    <w:basedOn w:val="NormaleTabelle"/>
    <w:uiPriority w:val="73"/>
    <w:semiHidden/>
    <w:unhideWhenUsed/>
    <w:rsid w:val="003A763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FarbigesRaster-Akzent4">
    <w:name w:val="Colorful Grid Accent 4"/>
    <w:basedOn w:val="NormaleTabelle"/>
    <w:uiPriority w:val="73"/>
    <w:semiHidden/>
    <w:unhideWhenUsed/>
    <w:rsid w:val="003A763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FarbigesRaster-Akzent5">
    <w:name w:val="Colorful Grid Accent 5"/>
    <w:basedOn w:val="NormaleTabelle"/>
    <w:uiPriority w:val="73"/>
    <w:semiHidden/>
    <w:unhideWhenUsed/>
    <w:rsid w:val="003A763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FarbigesRaster-Akzent6">
    <w:name w:val="Colorful Grid Accent 6"/>
    <w:basedOn w:val="NormaleTabelle"/>
    <w:uiPriority w:val="73"/>
    <w:semiHidden/>
    <w:unhideWhenUsed/>
    <w:rsid w:val="003A763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FarbigeListe">
    <w:name w:val="Colorful List"/>
    <w:basedOn w:val="NormaleTabelle"/>
    <w:uiPriority w:val="72"/>
    <w:semiHidden/>
    <w:unhideWhenUsed/>
    <w:rsid w:val="003A763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semiHidden/>
    <w:unhideWhenUsed/>
    <w:rsid w:val="003A7639"/>
    <w:pPr>
      <w:spacing w:after="0" w:line="240" w:lineRule="auto"/>
    </w:pPr>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FarbigeListe-Akzent2">
    <w:name w:val="Colorful List Accent 2"/>
    <w:basedOn w:val="NormaleTabelle"/>
    <w:uiPriority w:val="72"/>
    <w:semiHidden/>
    <w:unhideWhenUsed/>
    <w:rsid w:val="003A7639"/>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FarbigeListe-Akzent3">
    <w:name w:val="Colorful List Accent 3"/>
    <w:basedOn w:val="NormaleTabelle"/>
    <w:uiPriority w:val="72"/>
    <w:semiHidden/>
    <w:unhideWhenUsed/>
    <w:rsid w:val="003A7639"/>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FarbigeListe-Akzent4">
    <w:name w:val="Colorful List Accent 4"/>
    <w:basedOn w:val="NormaleTabelle"/>
    <w:uiPriority w:val="72"/>
    <w:semiHidden/>
    <w:unhideWhenUsed/>
    <w:rsid w:val="003A7639"/>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FarbigeListe-Akzent5">
    <w:name w:val="Colorful List Accent 5"/>
    <w:basedOn w:val="NormaleTabelle"/>
    <w:uiPriority w:val="72"/>
    <w:semiHidden/>
    <w:unhideWhenUsed/>
    <w:rsid w:val="003A7639"/>
    <w:pPr>
      <w:spacing w:after="0" w:line="240" w:lineRule="auto"/>
    </w:pPr>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FarbigeListe-Akzent6">
    <w:name w:val="Colorful List Accent 6"/>
    <w:basedOn w:val="NormaleTabelle"/>
    <w:uiPriority w:val="72"/>
    <w:semiHidden/>
    <w:unhideWhenUsed/>
    <w:rsid w:val="003A7639"/>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FarbigeSchattierung">
    <w:name w:val="Colorful Shading"/>
    <w:basedOn w:val="NormaleTabelle"/>
    <w:uiPriority w:val="71"/>
    <w:semiHidden/>
    <w:unhideWhenUsed/>
    <w:rsid w:val="003A7639"/>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semiHidden/>
    <w:unhideWhenUsed/>
    <w:rsid w:val="003A7639"/>
    <w:pPr>
      <w:spacing w:after="0" w:line="240" w:lineRule="auto"/>
    </w:pPr>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semiHidden/>
    <w:unhideWhenUsed/>
    <w:rsid w:val="003A7639"/>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semiHidden/>
    <w:unhideWhenUsed/>
    <w:rsid w:val="003A7639"/>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FarbigeSchattierung-Akzent4">
    <w:name w:val="Colorful Shading Accent 4"/>
    <w:basedOn w:val="NormaleTabelle"/>
    <w:uiPriority w:val="71"/>
    <w:semiHidden/>
    <w:unhideWhenUsed/>
    <w:rsid w:val="003A7639"/>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semiHidden/>
    <w:unhideWhenUsed/>
    <w:rsid w:val="003A7639"/>
    <w:pPr>
      <w:spacing w:after="0" w:line="240" w:lineRule="auto"/>
    </w:pPr>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semiHidden/>
    <w:unhideWhenUsed/>
    <w:rsid w:val="003A7639"/>
    <w:pPr>
      <w:spacing w:after="0" w:line="240" w:lineRule="auto"/>
    </w:pPr>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unkleListe">
    <w:name w:val="Dark List"/>
    <w:basedOn w:val="NormaleTabelle"/>
    <w:uiPriority w:val="70"/>
    <w:semiHidden/>
    <w:unhideWhenUsed/>
    <w:rsid w:val="003A763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semiHidden/>
    <w:unhideWhenUsed/>
    <w:rsid w:val="003A7639"/>
    <w:pPr>
      <w:spacing w:after="0" w:line="240" w:lineRule="auto"/>
    </w:pPr>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unkleListe-Akzent2">
    <w:name w:val="Dark List Accent 2"/>
    <w:basedOn w:val="NormaleTabelle"/>
    <w:uiPriority w:val="70"/>
    <w:semiHidden/>
    <w:unhideWhenUsed/>
    <w:rsid w:val="003A7639"/>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unkleListe-Akzent3">
    <w:name w:val="Dark List Accent 3"/>
    <w:basedOn w:val="NormaleTabelle"/>
    <w:uiPriority w:val="70"/>
    <w:semiHidden/>
    <w:unhideWhenUsed/>
    <w:rsid w:val="003A7639"/>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unkleListe-Akzent4">
    <w:name w:val="Dark List Accent 4"/>
    <w:basedOn w:val="NormaleTabelle"/>
    <w:uiPriority w:val="70"/>
    <w:semiHidden/>
    <w:unhideWhenUsed/>
    <w:rsid w:val="003A7639"/>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unkleListe-Akzent5">
    <w:name w:val="Dark List Accent 5"/>
    <w:basedOn w:val="NormaleTabelle"/>
    <w:uiPriority w:val="70"/>
    <w:semiHidden/>
    <w:unhideWhenUsed/>
    <w:rsid w:val="003A7639"/>
    <w:pPr>
      <w:spacing w:after="0" w:line="240" w:lineRule="auto"/>
    </w:pPr>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unkleListe-Akzent6">
    <w:name w:val="Dark List Accent 6"/>
    <w:basedOn w:val="NormaleTabelle"/>
    <w:uiPriority w:val="70"/>
    <w:semiHidden/>
    <w:unhideWhenUsed/>
    <w:rsid w:val="003A7639"/>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um">
    <w:name w:val="Date"/>
    <w:basedOn w:val="Standard"/>
    <w:next w:val="Standard"/>
    <w:link w:val="DatumZchn"/>
    <w:uiPriority w:val="99"/>
    <w:semiHidden/>
    <w:unhideWhenUsed/>
    <w:rsid w:val="003A7639"/>
  </w:style>
  <w:style w:type="character" w:customStyle="1" w:styleId="DatumZchn">
    <w:name w:val="Datum Zchn"/>
    <w:basedOn w:val="Absatz-Standardschriftart"/>
    <w:link w:val="Datum"/>
    <w:uiPriority w:val="99"/>
    <w:semiHidden/>
    <w:rsid w:val="003A7639"/>
    <w:rPr>
      <w:lang w:val="en-US"/>
    </w:rPr>
  </w:style>
  <w:style w:type="paragraph" w:styleId="Dokumentstruktur">
    <w:name w:val="Document Map"/>
    <w:basedOn w:val="Standard"/>
    <w:link w:val="DokumentstrukturZchn"/>
    <w:uiPriority w:val="99"/>
    <w:semiHidden/>
    <w:unhideWhenUsed/>
    <w:rsid w:val="003A7639"/>
    <w:pPr>
      <w:spacing w:after="0" w:line="240" w:lineRule="auto"/>
    </w:pPr>
    <w:rPr>
      <w:rFonts w:ascii="Segoe UI" w:hAnsi="Segoe UI" w:cs="Segoe UI"/>
      <w:sz w:val="16"/>
      <w:szCs w:val="16"/>
    </w:rPr>
  </w:style>
  <w:style w:type="character" w:customStyle="1" w:styleId="DokumentstrukturZchn">
    <w:name w:val="Dokumentstruktur Zchn"/>
    <w:basedOn w:val="Absatz-Standardschriftart"/>
    <w:link w:val="Dokumentstruktur"/>
    <w:uiPriority w:val="99"/>
    <w:semiHidden/>
    <w:rsid w:val="003A7639"/>
    <w:rPr>
      <w:rFonts w:ascii="Segoe UI" w:hAnsi="Segoe UI" w:cs="Segoe UI"/>
      <w:sz w:val="16"/>
      <w:szCs w:val="16"/>
      <w:lang w:val="en-US"/>
    </w:rPr>
  </w:style>
  <w:style w:type="paragraph" w:styleId="E-Mail-Signatur">
    <w:name w:val="E-mail Signature"/>
    <w:basedOn w:val="Standard"/>
    <w:link w:val="E-Mail-SignaturZchn"/>
    <w:uiPriority w:val="99"/>
    <w:semiHidden/>
    <w:unhideWhenUsed/>
    <w:rsid w:val="003A7639"/>
    <w:pPr>
      <w:spacing w:after="0" w:line="240" w:lineRule="auto"/>
    </w:pPr>
  </w:style>
  <w:style w:type="character" w:customStyle="1" w:styleId="E-Mail-SignaturZchn">
    <w:name w:val="E-Mail-Signatur Zchn"/>
    <w:basedOn w:val="Absatz-Standardschriftart"/>
    <w:link w:val="E-Mail-Signatur"/>
    <w:uiPriority w:val="99"/>
    <w:semiHidden/>
    <w:rsid w:val="003A7639"/>
    <w:rPr>
      <w:lang w:val="en-US"/>
    </w:rPr>
  </w:style>
  <w:style w:type="character" w:styleId="Endnotenzeichen">
    <w:name w:val="endnote reference"/>
    <w:basedOn w:val="Absatz-Standardschriftart"/>
    <w:uiPriority w:val="99"/>
    <w:semiHidden/>
    <w:unhideWhenUsed/>
    <w:rsid w:val="003A7639"/>
    <w:rPr>
      <w:vertAlign w:val="superscript"/>
    </w:rPr>
  </w:style>
  <w:style w:type="paragraph" w:styleId="Endnotentext">
    <w:name w:val="endnote text"/>
    <w:basedOn w:val="Standard"/>
    <w:link w:val="EndnotentextZchn"/>
    <w:uiPriority w:val="99"/>
    <w:semiHidden/>
    <w:unhideWhenUsed/>
    <w:rsid w:val="003A7639"/>
    <w:pPr>
      <w:spacing w:after="0" w:line="240" w:lineRule="auto"/>
    </w:pPr>
    <w:rPr>
      <w:sz w:val="20"/>
      <w:szCs w:val="20"/>
    </w:rPr>
  </w:style>
  <w:style w:type="character" w:customStyle="1" w:styleId="EndnotentextZchn">
    <w:name w:val="Endnotentext Zchn"/>
    <w:basedOn w:val="Absatz-Standardschriftart"/>
    <w:link w:val="Endnotentext"/>
    <w:uiPriority w:val="99"/>
    <w:semiHidden/>
    <w:rsid w:val="003A7639"/>
    <w:rPr>
      <w:sz w:val="20"/>
      <w:szCs w:val="20"/>
      <w:lang w:val="en-US"/>
    </w:rPr>
  </w:style>
  <w:style w:type="paragraph" w:styleId="Umschlagadresse">
    <w:name w:val="envelope address"/>
    <w:basedOn w:val="Standard"/>
    <w:uiPriority w:val="99"/>
    <w:semiHidden/>
    <w:unhideWhenUsed/>
    <w:rsid w:val="003A7639"/>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Umschlagabsenderadresse">
    <w:name w:val="envelope return"/>
    <w:basedOn w:val="Standard"/>
    <w:uiPriority w:val="99"/>
    <w:semiHidden/>
    <w:unhideWhenUsed/>
    <w:rsid w:val="003A7639"/>
    <w:pPr>
      <w:spacing w:after="0" w:line="240" w:lineRule="auto"/>
    </w:pPr>
    <w:rPr>
      <w:rFonts w:asciiTheme="majorHAnsi" w:eastAsiaTheme="majorEastAsia" w:hAnsiTheme="majorHAnsi" w:cstheme="majorBidi"/>
      <w:sz w:val="20"/>
      <w:szCs w:val="20"/>
    </w:rPr>
  </w:style>
  <w:style w:type="table" w:styleId="Gitternetztabelle1hell">
    <w:name w:val="Grid Table 1 Light"/>
    <w:basedOn w:val="NormaleTabelle"/>
    <w:uiPriority w:val="46"/>
    <w:rsid w:val="003A763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itternetztabelle1hellAkzent1">
    <w:name w:val="Grid Table 1 Light Accent 1"/>
    <w:basedOn w:val="NormaleTabelle"/>
    <w:uiPriority w:val="46"/>
    <w:rsid w:val="003A7639"/>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itternetztabelle1hell-Akzent2">
    <w:name w:val="Grid Table 1 Light Accent 2"/>
    <w:basedOn w:val="NormaleTabelle"/>
    <w:uiPriority w:val="46"/>
    <w:rsid w:val="003A763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3A7639"/>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1hellAkzent4">
    <w:name w:val="Grid Table 1 Light Accent 4"/>
    <w:basedOn w:val="NormaleTabelle"/>
    <w:uiPriority w:val="46"/>
    <w:rsid w:val="003A7639"/>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itternetztabelle1hellAkzent5">
    <w:name w:val="Grid Table 1 Light Accent 5"/>
    <w:basedOn w:val="NormaleTabelle"/>
    <w:uiPriority w:val="46"/>
    <w:rsid w:val="003A7639"/>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itternetztabelle1hellAkzent6">
    <w:name w:val="Grid Table 1 Light Accent 6"/>
    <w:basedOn w:val="NormaleTabelle"/>
    <w:uiPriority w:val="46"/>
    <w:rsid w:val="003A763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itternetztabelle2">
    <w:name w:val="Grid Table 2"/>
    <w:basedOn w:val="NormaleTabelle"/>
    <w:uiPriority w:val="47"/>
    <w:rsid w:val="003A763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2Akzent1">
    <w:name w:val="Grid Table 2 Accent 1"/>
    <w:basedOn w:val="NormaleTabelle"/>
    <w:uiPriority w:val="47"/>
    <w:rsid w:val="003A7639"/>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itternetztabelle2Akzent2">
    <w:name w:val="Grid Table 2 Accent 2"/>
    <w:basedOn w:val="NormaleTabelle"/>
    <w:uiPriority w:val="47"/>
    <w:rsid w:val="003A7639"/>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itternetztabelle2Akzent3">
    <w:name w:val="Grid Table 2 Accent 3"/>
    <w:basedOn w:val="NormaleTabelle"/>
    <w:uiPriority w:val="47"/>
    <w:rsid w:val="003A763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itternetztabelle2Akzent4">
    <w:name w:val="Grid Table 2 Accent 4"/>
    <w:basedOn w:val="NormaleTabelle"/>
    <w:uiPriority w:val="47"/>
    <w:rsid w:val="003A7639"/>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itternetztabelle2Akzent5">
    <w:name w:val="Grid Table 2 Accent 5"/>
    <w:basedOn w:val="NormaleTabelle"/>
    <w:uiPriority w:val="47"/>
    <w:rsid w:val="003A7639"/>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itternetztabelle2Akzent6">
    <w:name w:val="Grid Table 2 Accent 6"/>
    <w:basedOn w:val="NormaleTabelle"/>
    <w:uiPriority w:val="47"/>
    <w:rsid w:val="003A7639"/>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itternetztabelle3">
    <w:name w:val="Grid Table 3"/>
    <w:basedOn w:val="NormaleTabelle"/>
    <w:uiPriority w:val="48"/>
    <w:rsid w:val="003A763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netztabelle3Akzent1">
    <w:name w:val="Grid Table 3 Accent 1"/>
    <w:basedOn w:val="NormaleTabelle"/>
    <w:uiPriority w:val="48"/>
    <w:rsid w:val="003A763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itternetztabelle3Akzent2">
    <w:name w:val="Grid Table 3 Accent 2"/>
    <w:basedOn w:val="NormaleTabelle"/>
    <w:uiPriority w:val="48"/>
    <w:rsid w:val="003A763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itternetztabelle3Akzent3">
    <w:name w:val="Grid Table 3 Accent 3"/>
    <w:basedOn w:val="NormaleTabelle"/>
    <w:uiPriority w:val="48"/>
    <w:rsid w:val="003A763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itternetztabelle3Akzent4">
    <w:name w:val="Grid Table 3 Accent 4"/>
    <w:basedOn w:val="NormaleTabelle"/>
    <w:uiPriority w:val="48"/>
    <w:rsid w:val="003A763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itternetztabelle3Akzent5">
    <w:name w:val="Grid Table 3 Accent 5"/>
    <w:basedOn w:val="NormaleTabelle"/>
    <w:uiPriority w:val="48"/>
    <w:rsid w:val="003A7639"/>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itternetztabelle3Akzent6">
    <w:name w:val="Grid Table 3 Accent 6"/>
    <w:basedOn w:val="NormaleTabelle"/>
    <w:uiPriority w:val="48"/>
    <w:rsid w:val="003A763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itternetztabelle4">
    <w:name w:val="Grid Table 4"/>
    <w:basedOn w:val="NormaleTabelle"/>
    <w:uiPriority w:val="49"/>
    <w:rsid w:val="003A763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4Akzent1">
    <w:name w:val="Grid Table 4 Accent 1"/>
    <w:basedOn w:val="NormaleTabelle"/>
    <w:uiPriority w:val="49"/>
    <w:rsid w:val="003A763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itternetztabelle4Akzent2">
    <w:name w:val="Grid Table 4 Accent 2"/>
    <w:basedOn w:val="NormaleTabelle"/>
    <w:uiPriority w:val="49"/>
    <w:rsid w:val="003A763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itternetztabelle4Akzent3">
    <w:name w:val="Grid Table 4 Accent 3"/>
    <w:basedOn w:val="NormaleTabelle"/>
    <w:uiPriority w:val="49"/>
    <w:rsid w:val="003A763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itternetztabelle4Akzent4">
    <w:name w:val="Grid Table 4 Accent 4"/>
    <w:basedOn w:val="NormaleTabelle"/>
    <w:uiPriority w:val="49"/>
    <w:rsid w:val="003A763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itternetztabelle4Akzent5">
    <w:name w:val="Grid Table 4 Accent 5"/>
    <w:basedOn w:val="NormaleTabelle"/>
    <w:uiPriority w:val="49"/>
    <w:rsid w:val="003A7639"/>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itternetztabelle4Akzent6">
    <w:name w:val="Grid Table 4 Accent 6"/>
    <w:basedOn w:val="NormaleTabelle"/>
    <w:uiPriority w:val="49"/>
    <w:rsid w:val="003A763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itternetztabelle5dunkel">
    <w:name w:val="Grid Table 5 Dark"/>
    <w:basedOn w:val="NormaleTabelle"/>
    <w:uiPriority w:val="50"/>
    <w:rsid w:val="003A763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itternetztabelle5dunkelAkzent1">
    <w:name w:val="Grid Table 5 Dark Accent 1"/>
    <w:basedOn w:val="NormaleTabelle"/>
    <w:uiPriority w:val="50"/>
    <w:rsid w:val="003A763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itternetztabelle5dunkelAkzent2">
    <w:name w:val="Grid Table 5 Dark Accent 2"/>
    <w:basedOn w:val="NormaleTabelle"/>
    <w:uiPriority w:val="50"/>
    <w:rsid w:val="003A763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itternetztabelle5dunkelAkzent3">
    <w:name w:val="Grid Table 5 Dark Accent 3"/>
    <w:basedOn w:val="NormaleTabelle"/>
    <w:uiPriority w:val="50"/>
    <w:rsid w:val="003A763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itternetztabelle5dunkelAkzent4">
    <w:name w:val="Grid Table 5 Dark Accent 4"/>
    <w:basedOn w:val="NormaleTabelle"/>
    <w:uiPriority w:val="50"/>
    <w:rsid w:val="003A763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itternetztabelle5dunkelAkzent5">
    <w:name w:val="Grid Table 5 Dark Accent 5"/>
    <w:basedOn w:val="NormaleTabelle"/>
    <w:uiPriority w:val="50"/>
    <w:rsid w:val="003A763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itternetztabelle5dunkelAkzent6">
    <w:name w:val="Grid Table 5 Dark Accent 6"/>
    <w:basedOn w:val="NormaleTabelle"/>
    <w:uiPriority w:val="50"/>
    <w:rsid w:val="003A763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itternetztabelle6farbig">
    <w:name w:val="Grid Table 6 Colorful"/>
    <w:basedOn w:val="NormaleTabelle"/>
    <w:uiPriority w:val="51"/>
    <w:rsid w:val="003A763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6farbigAkzent1">
    <w:name w:val="Grid Table 6 Colorful Accent 1"/>
    <w:basedOn w:val="NormaleTabelle"/>
    <w:uiPriority w:val="51"/>
    <w:rsid w:val="003A7639"/>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itternetztabelle6farbigAkzent2">
    <w:name w:val="Grid Table 6 Colorful Accent 2"/>
    <w:basedOn w:val="NormaleTabelle"/>
    <w:uiPriority w:val="51"/>
    <w:rsid w:val="003A763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itternetztabelle6farbigAkzent3">
    <w:name w:val="Grid Table 6 Colorful Accent 3"/>
    <w:basedOn w:val="NormaleTabelle"/>
    <w:uiPriority w:val="51"/>
    <w:rsid w:val="003A763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itternetztabelle6farbigAkzent4">
    <w:name w:val="Grid Table 6 Colorful Accent 4"/>
    <w:basedOn w:val="NormaleTabelle"/>
    <w:uiPriority w:val="51"/>
    <w:rsid w:val="003A763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itternetztabelle6farbigAkzent5">
    <w:name w:val="Grid Table 6 Colorful Accent 5"/>
    <w:basedOn w:val="NormaleTabelle"/>
    <w:uiPriority w:val="51"/>
    <w:rsid w:val="003A7639"/>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itternetztabelle6farbigAkzent6">
    <w:name w:val="Grid Table 6 Colorful Accent 6"/>
    <w:basedOn w:val="NormaleTabelle"/>
    <w:uiPriority w:val="51"/>
    <w:rsid w:val="003A763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itternetztabelle7farbig">
    <w:name w:val="Grid Table 7 Colorful"/>
    <w:basedOn w:val="NormaleTabelle"/>
    <w:uiPriority w:val="52"/>
    <w:rsid w:val="003A763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netztabelle7farbigAkzent1">
    <w:name w:val="Grid Table 7 Colorful Accent 1"/>
    <w:basedOn w:val="NormaleTabelle"/>
    <w:uiPriority w:val="52"/>
    <w:rsid w:val="003A7639"/>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itternetztabelle7farbigAkzent2">
    <w:name w:val="Grid Table 7 Colorful Accent 2"/>
    <w:basedOn w:val="NormaleTabelle"/>
    <w:uiPriority w:val="52"/>
    <w:rsid w:val="003A763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itternetztabelle7farbigAkzent3">
    <w:name w:val="Grid Table 7 Colorful Accent 3"/>
    <w:basedOn w:val="NormaleTabelle"/>
    <w:uiPriority w:val="52"/>
    <w:rsid w:val="003A763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itternetztabelle7farbigAkzent4">
    <w:name w:val="Grid Table 7 Colorful Accent 4"/>
    <w:basedOn w:val="NormaleTabelle"/>
    <w:uiPriority w:val="52"/>
    <w:rsid w:val="003A763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itternetztabelle7farbigAkzent5">
    <w:name w:val="Grid Table 7 Colorful Accent 5"/>
    <w:basedOn w:val="NormaleTabelle"/>
    <w:uiPriority w:val="52"/>
    <w:rsid w:val="003A7639"/>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itternetztabelle7farbigAkzent6">
    <w:name w:val="Grid Table 7 Colorful Accent 6"/>
    <w:basedOn w:val="NormaleTabelle"/>
    <w:uiPriority w:val="52"/>
    <w:rsid w:val="003A763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Absatz-Standardschriftart"/>
    <w:uiPriority w:val="99"/>
    <w:rsid w:val="003A7639"/>
    <w:rPr>
      <w:color w:val="2B579A"/>
      <w:shd w:val="clear" w:color="auto" w:fill="E1DFDD"/>
    </w:rPr>
  </w:style>
  <w:style w:type="character" w:styleId="HTMLAkronym">
    <w:name w:val="HTML Acronym"/>
    <w:basedOn w:val="Absatz-Standardschriftart"/>
    <w:uiPriority w:val="99"/>
    <w:semiHidden/>
    <w:unhideWhenUsed/>
    <w:rsid w:val="003A7639"/>
  </w:style>
  <w:style w:type="paragraph" w:styleId="HTMLAdresse">
    <w:name w:val="HTML Address"/>
    <w:basedOn w:val="Standard"/>
    <w:link w:val="HTMLAdresseZchn"/>
    <w:uiPriority w:val="99"/>
    <w:semiHidden/>
    <w:unhideWhenUsed/>
    <w:rsid w:val="003A7639"/>
    <w:pPr>
      <w:spacing w:after="0" w:line="240" w:lineRule="auto"/>
    </w:pPr>
    <w:rPr>
      <w:i/>
      <w:iCs/>
    </w:rPr>
  </w:style>
  <w:style w:type="character" w:customStyle="1" w:styleId="HTMLAdresseZchn">
    <w:name w:val="HTML Adresse Zchn"/>
    <w:basedOn w:val="Absatz-Standardschriftart"/>
    <w:link w:val="HTMLAdresse"/>
    <w:uiPriority w:val="99"/>
    <w:semiHidden/>
    <w:rsid w:val="003A7639"/>
    <w:rPr>
      <w:i/>
      <w:iCs/>
      <w:lang w:val="en-US"/>
    </w:rPr>
  </w:style>
  <w:style w:type="character" w:styleId="HTMLZitat">
    <w:name w:val="HTML Cite"/>
    <w:basedOn w:val="Absatz-Standardschriftart"/>
    <w:uiPriority w:val="99"/>
    <w:semiHidden/>
    <w:unhideWhenUsed/>
    <w:rsid w:val="003A7639"/>
    <w:rPr>
      <w:i/>
      <w:iCs/>
    </w:rPr>
  </w:style>
  <w:style w:type="character" w:styleId="HTMLCode">
    <w:name w:val="HTML Code"/>
    <w:basedOn w:val="Absatz-Standardschriftart"/>
    <w:uiPriority w:val="99"/>
    <w:semiHidden/>
    <w:unhideWhenUsed/>
    <w:rsid w:val="003A7639"/>
    <w:rPr>
      <w:rFonts w:ascii="Consolas" w:hAnsi="Consolas"/>
      <w:sz w:val="20"/>
      <w:szCs w:val="20"/>
    </w:rPr>
  </w:style>
  <w:style w:type="character" w:styleId="HTMLDefinition">
    <w:name w:val="HTML Definition"/>
    <w:basedOn w:val="Absatz-Standardschriftart"/>
    <w:uiPriority w:val="99"/>
    <w:semiHidden/>
    <w:unhideWhenUsed/>
    <w:rsid w:val="003A7639"/>
    <w:rPr>
      <w:i/>
      <w:iCs/>
    </w:rPr>
  </w:style>
  <w:style w:type="character" w:styleId="HTMLTastatur">
    <w:name w:val="HTML Keyboard"/>
    <w:basedOn w:val="Absatz-Standardschriftart"/>
    <w:uiPriority w:val="99"/>
    <w:semiHidden/>
    <w:unhideWhenUsed/>
    <w:rsid w:val="003A7639"/>
    <w:rPr>
      <w:rFonts w:ascii="Consolas" w:hAnsi="Consolas"/>
      <w:sz w:val="20"/>
      <w:szCs w:val="20"/>
    </w:rPr>
  </w:style>
  <w:style w:type="character" w:styleId="HTMLBeispiel">
    <w:name w:val="HTML Sample"/>
    <w:basedOn w:val="Absatz-Standardschriftart"/>
    <w:uiPriority w:val="99"/>
    <w:semiHidden/>
    <w:unhideWhenUsed/>
    <w:rsid w:val="003A7639"/>
    <w:rPr>
      <w:rFonts w:ascii="Consolas" w:hAnsi="Consolas"/>
      <w:sz w:val="24"/>
      <w:szCs w:val="24"/>
    </w:rPr>
  </w:style>
  <w:style w:type="character" w:styleId="HTMLSchreibmaschine">
    <w:name w:val="HTML Typewriter"/>
    <w:basedOn w:val="Absatz-Standardschriftart"/>
    <w:uiPriority w:val="99"/>
    <w:semiHidden/>
    <w:unhideWhenUsed/>
    <w:rsid w:val="003A7639"/>
    <w:rPr>
      <w:rFonts w:ascii="Consolas" w:hAnsi="Consolas"/>
      <w:sz w:val="20"/>
      <w:szCs w:val="20"/>
    </w:rPr>
  </w:style>
  <w:style w:type="character" w:styleId="HTMLVariable">
    <w:name w:val="HTML Variable"/>
    <w:basedOn w:val="Absatz-Standardschriftart"/>
    <w:uiPriority w:val="99"/>
    <w:semiHidden/>
    <w:unhideWhenUsed/>
    <w:rsid w:val="003A7639"/>
    <w:rPr>
      <w:i/>
      <w:iCs/>
    </w:rPr>
  </w:style>
  <w:style w:type="paragraph" w:styleId="Index1">
    <w:name w:val="index 1"/>
    <w:basedOn w:val="Standard"/>
    <w:next w:val="Standard"/>
    <w:uiPriority w:val="99"/>
    <w:semiHidden/>
    <w:unhideWhenUsed/>
    <w:rsid w:val="003A7639"/>
    <w:pPr>
      <w:spacing w:after="0" w:line="240" w:lineRule="auto"/>
      <w:ind w:left="210" w:hanging="210"/>
    </w:pPr>
  </w:style>
  <w:style w:type="paragraph" w:styleId="Index2">
    <w:name w:val="index 2"/>
    <w:basedOn w:val="Standard"/>
    <w:next w:val="Standard"/>
    <w:uiPriority w:val="99"/>
    <w:semiHidden/>
    <w:unhideWhenUsed/>
    <w:rsid w:val="003A7639"/>
    <w:pPr>
      <w:spacing w:after="0" w:line="240" w:lineRule="auto"/>
      <w:ind w:left="420" w:hanging="210"/>
    </w:pPr>
  </w:style>
  <w:style w:type="paragraph" w:styleId="Index3">
    <w:name w:val="index 3"/>
    <w:basedOn w:val="Standard"/>
    <w:next w:val="Standard"/>
    <w:uiPriority w:val="99"/>
    <w:semiHidden/>
    <w:unhideWhenUsed/>
    <w:rsid w:val="003A7639"/>
    <w:pPr>
      <w:spacing w:after="0" w:line="240" w:lineRule="auto"/>
      <w:ind w:left="630" w:hanging="210"/>
    </w:pPr>
  </w:style>
  <w:style w:type="paragraph" w:styleId="Index4">
    <w:name w:val="index 4"/>
    <w:basedOn w:val="Standard"/>
    <w:next w:val="Standard"/>
    <w:uiPriority w:val="99"/>
    <w:semiHidden/>
    <w:unhideWhenUsed/>
    <w:rsid w:val="003A7639"/>
    <w:pPr>
      <w:spacing w:after="0" w:line="240" w:lineRule="auto"/>
      <w:ind w:left="840" w:hanging="210"/>
    </w:pPr>
  </w:style>
  <w:style w:type="paragraph" w:styleId="Index5">
    <w:name w:val="index 5"/>
    <w:basedOn w:val="Standard"/>
    <w:next w:val="Standard"/>
    <w:uiPriority w:val="99"/>
    <w:semiHidden/>
    <w:unhideWhenUsed/>
    <w:rsid w:val="003A7639"/>
    <w:pPr>
      <w:spacing w:after="0" w:line="240" w:lineRule="auto"/>
      <w:ind w:left="1050" w:hanging="210"/>
    </w:pPr>
  </w:style>
  <w:style w:type="paragraph" w:styleId="Index6">
    <w:name w:val="index 6"/>
    <w:basedOn w:val="Standard"/>
    <w:next w:val="Standard"/>
    <w:uiPriority w:val="99"/>
    <w:semiHidden/>
    <w:unhideWhenUsed/>
    <w:rsid w:val="003A7639"/>
    <w:pPr>
      <w:spacing w:after="0" w:line="240" w:lineRule="auto"/>
      <w:ind w:left="1260" w:hanging="210"/>
    </w:pPr>
  </w:style>
  <w:style w:type="paragraph" w:styleId="Index7">
    <w:name w:val="index 7"/>
    <w:basedOn w:val="Standard"/>
    <w:next w:val="Standard"/>
    <w:uiPriority w:val="99"/>
    <w:semiHidden/>
    <w:unhideWhenUsed/>
    <w:rsid w:val="003A7639"/>
    <w:pPr>
      <w:spacing w:after="0" w:line="240" w:lineRule="auto"/>
      <w:ind w:left="1470" w:hanging="210"/>
    </w:pPr>
  </w:style>
  <w:style w:type="paragraph" w:styleId="Index8">
    <w:name w:val="index 8"/>
    <w:basedOn w:val="Standard"/>
    <w:next w:val="Standard"/>
    <w:uiPriority w:val="99"/>
    <w:semiHidden/>
    <w:unhideWhenUsed/>
    <w:rsid w:val="003A7639"/>
    <w:pPr>
      <w:spacing w:after="0" w:line="240" w:lineRule="auto"/>
      <w:ind w:left="1680" w:hanging="210"/>
    </w:pPr>
  </w:style>
  <w:style w:type="paragraph" w:styleId="Index9">
    <w:name w:val="index 9"/>
    <w:basedOn w:val="Standard"/>
    <w:next w:val="Standard"/>
    <w:uiPriority w:val="99"/>
    <w:semiHidden/>
    <w:unhideWhenUsed/>
    <w:rsid w:val="003A7639"/>
    <w:pPr>
      <w:spacing w:after="0" w:line="240" w:lineRule="auto"/>
      <w:ind w:left="1890" w:hanging="210"/>
    </w:pPr>
  </w:style>
  <w:style w:type="paragraph" w:styleId="Indexberschrift">
    <w:name w:val="index heading"/>
    <w:basedOn w:val="Standard"/>
    <w:next w:val="Index1"/>
    <w:uiPriority w:val="99"/>
    <w:semiHidden/>
    <w:unhideWhenUsed/>
    <w:rsid w:val="003A7639"/>
    <w:rPr>
      <w:rFonts w:asciiTheme="majorHAnsi" w:eastAsiaTheme="majorEastAsia" w:hAnsiTheme="majorHAnsi" w:cstheme="majorBidi"/>
      <w:b/>
      <w:bCs/>
    </w:rPr>
  </w:style>
  <w:style w:type="table" w:styleId="HellesRaster">
    <w:name w:val="Light Grid"/>
    <w:basedOn w:val="NormaleTabelle"/>
    <w:uiPriority w:val="62"/>
    <w:semiHidden/>
    <w:unhideWhenUsed/>
    <w:rsid w:val="003A763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semiHidden/>
    <w:unhideWhenUsed/>
    <w:rsid w:val="003A7639"/>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HellesRaster-Akzent2">
    <w:name w:val="Light Grid Accent 2"/>
    <w:basedOn w:val="NormaleTabelle"/>
    <w:uiPriority w:val="62"/>
    <w:semiHidden/>
    <w:unhideWhenUsed/>
    <w:rsid w:val="003A763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HellesRaster-Akzent3">
    <w:name w:val="Light Grid Accent 3"/>
    <w:basedOn w:val="NormaleTabelle"/>
    <w:uiPriority w:val="62"/>
    <w:semiHidden/>
    <w:unhideWhenUsed/>
    <w:rsid w:val="003A763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HellesRaster-Akzent4">
    <w:name w:val="Light Grid Accent 4"/>
    <w:basedOn w:val="NormaleTabelle"/>
    <w:uiPriority w:val="62"/>
    <w:semiHidden/>
    <w:unhideWhenUsed/>
    <w:rsid w:val="003A763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HellesRaster-Akzent5">
    <w:name w:val="Light Grid Accent 5"/>
    <w:basedOn w:val="NormaleTabelle"/>
    <w:uiPriority w:val="62"/>
    <w:semiHidden/>
    <w:unhideWhenUsed/>
    <w:rsid w:val="003A7639"/>
    <w:pPr>
      <w:spacing w:after="0"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HellesRaster-Akzent6">
    <w:name w:val="Light Grid Accent 6"/>
    <w:basedOn w:val="NormaleTabelle"/>
    <w:uiPriority w:val="62"/>
    <w:semiHidden/>
    <w:unhideWhenUsed/>
    <w:rsid w:val="003A763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HelleListe">
    <w:name w:val="Light List"/>
    <w:basedOn w:val="NormaleTabelle"/>
    <w:uiPriority w:val="61"/>
    <w:semiHidden/>
    <w:unhideWhenUsed/>
    <w:rsid w:val="003A763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semiHidden/>
    <w:unhideWhenUsed/>
    <w:rsid w:val="003A7639"/>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HelleListe-Akzent2">
    <w:name w:val="Light List Accent 2"/>
    <w:basedOn w:val="NormaleTabelle"/>
    <w:uiPriority w:val="61"/>
    <w:semiHidden/>
    <w:unhideWhenUsed/>
    <w:rsid w:val="003A763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HelleListe-Akzent3">
    <w:name w:val="Light List Accent 3"/>
    <w:basedOn w:val="NormaleTabelle"/>
    <w:uiPriority w:val="61"/>
    <w:semiHidden/>
    <w:unhideWhenUsed/>
    <w:rsid w:val="003A763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HelleListe-Akzent4">
    <w:name w:val="Light List Accent 4"/>
    <w:basedOn w:val="NormaleTabelle"/>
    <w:uiPriority w:val="61"/>
    <w:semiHidden/>
    <w:unhideWhenUsed/>
    <w:rsid w:val="003A763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HelleListe-Akzent5">
    <w:name w:val="Light List Accent 5"/>
    <w:basedOn w:val="NormaleTabelle"/>
    <w:uiPriority w:val="61"/>
    <w:semiHidden/>
    <w:unhideWhenUsed/>
    <w:rsid w:val="003A7639"/>
    <w:pPr>
      <w:spacing w:after="0"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HelleListe-Akzent6">
    <w:name w:val="Light List Accent 6"/>
    <w:basedOn w:val="NormaleTabelle"/>
    <w:uiPriority w:val="61"/>
    <w:semiHidden/>
    <w:unhideWhenUsed/>
    <w:rsid w:val="003A763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HelleSchattierung">
    <w:name w:val="Light Shading"/>
    <w:basedOn w:val="NormaleTabelle"/>
    <w:uiPriority w:val="60"/>
    <w:semiHidden/>
    <w:unhideWhenUsed/>
    <w:rsid w:val="003A763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semiHidden/>
    <w:unhideWhenUsed/>
    <w:rsid w:val="003A7639"/>
    <w:pPr>
      <w:spacing w:after="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HelleSchattierung-Akzent2">
    <w:name w:val="Light Shading Accent 2"/>
    <w:basedOn w:val="NormaleTabelle"/>
    <w:uiPriority w:val="60"/>
    <w:semiHidden/>
    <w:unhideWhenUsed/>
    <w:rsid w:val="003A7639"/>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HelleSchattierung-Akzent3">
    <w:name w:val="Light Shading Accent 3"/>
    <w:basedOn w:val="NormaleTabelle"/>
    <w:uiPriority w:val="60"/>
    <w:semiHidden/>
    <w:unhideWhenUsed/>
    <w:rsid w:val="003A7639"/>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HelleSchattierung-Akzent4">
    <w:name w:val="Light Shading Accent 4"/>
    <w:basedOn w:val="NormaleTabelle"/>
    <w:uiPriority w:val="60"/>
    <w:semiHidden/>
    <w:unhideWhenUsed/>
    <w:rsid w:val="003A7639"/>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HelleSchattierung-Akzent5">
    <w:name w:val="Light Shading Accent 5"/>
    <w:basedOn w:val="NormaleTabelle"/>
    <w:uiPriority w:val="60"/>
    <w:semiHidden/>
    <w:unhideWhenUsed/>
    <w:rsid w:val="003A7639"/>
    <w:pPr>
      <w:spacing w:after="0" w:line="240" w:lineRule="auto"/>
    </w:pPr>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HelleSchattierung-Akzent6">
    <w:name w:val="Light Shading Accent 6"/>
    <w:basedOn w:val="NormaleTabelle"/>
    <w:uiPriority w:val="60"/>
    <w:semiHidden/>
    <w:unhideWhenUsed/>
    <w:rsid w:val="003A7639"/>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Zeilennummer">
    <w:name w:val="line number"/>
    <w:basedOn w:val="Absatz-Standardschriftart"/>
    <w:uiPriority w:val="99"/>
    <w:semiHidden/>
    <w:unhideWhenUsed/>
    <w:rsid w:val="003A7639"/>
  </w:style>
  <w:style w:type="paragraph" w:styleId="Liste">
    <w:name w:val="List"/>
    <w:basedOn w:val="Standard"/>
    <w:uiPriority w:val="99"/>
    <w:semiHidden/>
    <w:unhideWhenUsed/>
    <w:rsid w:val="003A7639"/>
    <w:pPr>
      <w:ind w:left="360" w:hanging="360"/>
      <w:contextualSpacing/>
    </w:pPr>
  </w:style>
  <w:style w:type="paragraph" w:styleId="Liste2">
    <w:name w:val="List 2"/>
    <w:basedOn w:val="Standard"/>
    <w:uiPriority w:val="99"/>
    <w:semiHidden/>
    <w:unhideWhenUsed/>
    <w:rsid w:val="003A7639"/>
    <w:pPr>
      <w:ind w:left="720" w:hanging="360"/>
      <w:contextualSpacing/>
    </w:pPr>
  </w:style>
  <w:style w:type="paragraph" w:styleId="Liste3">
    <w:name w:val="List 3"/>
    <w:basedOn w:val="Standard"/>
    <w:uiPriority w:val="99"/>
    <w:semiHidden/>
    <w:unhideWhenUsed/>
    <w:rsid w:val="003A7639"/>
    <w:pPr>
      <w:ind w:left="1080" w:hanging="360"/>
      <w:contextualSpacing/>
    </w:pPr>
  </w:style>
  <w:style w:type="paragraph" w:styleId="Liste4">
    <w:name w:val="List 4"/>
    <w:basedOn w:val="Standard"/>
    <w:uiPriority w:val="99"/>
    <w:semiHidden/>
    <w:unhideWhenUsed/>
    <w:rsid w:val="003A7639"/>
    <w:pPr>
      <w:ind w:left="1440" w:hanging="360"/>
      <w:contextualSpacing/>
    </w:pPr>
  </w:style>
  <w:style w:type="paragraph" w:styleId="Liste5">
    <w:name w:val="List 5"/>
    <w:basedOn w:val="Standard"/>
    <w:uiPriority w:val="99"/>
    <w:semiHidden/>
    <w:unhideWhenUsed/>
    <w:rsid w:val="003A7639"/>
    <w:pPr>
      <w:ind w:left="1800" w:hanging="360"/>
      <w:contextualSpacing/>
    </w:pPr>
  </w:style>
  <w:style w:type="paragraph" w:styleId="Aufzhlungszeichen">
    <w:name w:val="List Bullet"/>
    <w:basedOn w:val="Standard"/>
    <w:uiPriority w:val="99"/>
    <w:semiHidden/>
    <w:unhideWhenUsed/>
    <w:rsid w:val="003A7639"/>
    <w:pPr>
      <w:numPr>
        <w:numId w:val="9"/>
      </w:numPr>
      <w:contextualSpacing/>
    </w:pPr>
  </w:style>
  <w:style w:type="paragraph" w:styleId="Aufzhlungszeichen2">
    <w:name w:val="List Bullet 2"/>
    <w:basedOn w:val="Standard"/>
    <w:uiPriority w:val="99"/>
    <w:semiHidden/>
    <w:unhideWhenUsed/>
    <w:rsid w:val="003A7639"/>
    <w:pPr>
      <w:numPr>
        <w:numId w:val="10"/>
      </w:numPr>
      <w:contextualSpacing/>
    </w:pPr>
  </w:style>
  <w:style w:type="paragraph" w:styleId="Aufzhlungszeichen3">
    <w:name w:val="List Bullet 3"/>
    <w:basedOn w:val="Standard"/>
    <w:uiPriority w:val="99"/>
    <w:semiHidden/>
    <w:unhideWhenUsed/>
    <w:rsid w:val="003A7639"/>
    <w:pPr>
      <w:numPr>
        <w:numId w:val="11"/>
      </w:numPr>
      <w:contextualSpacing/>
    </w:pPr>
  </w:style>
  <w:style w:type="paragraph" w:styleId="Aufzhlungszeichen4">
    <w:name w:val="List Bullet 4"/>
    <w:basedOn w:val="Standard"/>
    <w:uiPriority w:val="99"/>
    <w:semiHidden/>
    <w:unhideWhenUsed/>
    <w:rsid w:val="003A7639"/>
    <w:pPr>
      <w:numPr>
        <w:numId w:val="12"/>
      </w:numPr>
      <w:contextualSpacing/>
    </w:pPr>
  </w:style>
  <w:style w:type="paragraph" w:styleId="Aufzhlungszeichen5">
    <w:name w:val="List Bullet 5"/>
    <w:basedOn w:val="Standard"/>
    <w:uiPriority w:val="99"/>
    <w:semiHidden/>
    <w:unhideWhenUsed/>
    <w:rsid w:val="003A7639"/>
    <w:pPr>
      <w:numPr>
        <w:numId w:val="13"/>
      </w:numPr>
      <w:contextualSpacing/>
    </w:pPr>
  </w:style>
  <w:style w:type="paragraph" w:styleId="Listenfortsetzung">
    <w:name w:val="List Continue"/>
    <w:basedOn w:val="Standard"/>
    <w:uiPriority w:val="99"/>
    <w:semiHidden/>
    <w:unhideWhenUsed/>
    <w:rsid w:val="003A7639"/>
    <w:pPr>
      <w:ind w:left="360"/>
      <w:contextualSpacing/>
    </w:pPr>
  </w:style>
  <w:style w:type="paragraph" w:styleId="Listenfortsetzung2">
    <w:name w:val="List Continue 2"/>
    <w:basedOn w:val="Standard"/>
    <w:uiPriority w:val="99"/>
    <w:semiHidden/>
    <w:unhideWhenUsed/>
    <w:rsid w:val="003A7639"/>
    <w:pPr>
      <w:ind w:left="720"/>
      <w:contextualSpacing/>
    </w:pPr>
  </w:style>
  <w:style w:type="paragraph" w:styleId="Listenfortsetzung3">
    <w:name w:val="List Continue 3"/>
    <w:basedOn w:val="Standard"/>
    <w:uiPriority w:val="99"/>
    <w:semiHidden/>
    <w:unhideWhenUsed/>
    <w:rsid w:val="003A7639"/>
    <w:pPr>
      <w:ind w:left="1080"/>
      <w:contextualSpacing/>
    </w:pPr>
  </w:style>
  <w:style w:type="paragraph" w:styleId="Listenfortsetzung4">
    <w:name w:val="List Continue 4"/>
    <w:basedOn w:val="Standard"/>
    <w:uiPriority w:val="99"/>
    <w:semiHidden/>
    <w:unhideWhenUsed/>
    <w:rsid w:val="003A7639"/>
    <w:pPr>
      <w:ind w:left="1440"/>
      <w:contextualSpacing/>
    </w:pPr>
  </w:style>
  <w:style w:type="paragraph" w:styleId="Listenfortsetzung5">
    <w:name w:val="List Continue 5"/>
    <w:basedOn w:val="Standard"/>
    <w:uiPriority w:val="99"/>
    <w:semiHidden/>
    <w:unhideWhenUsed/>
    <w:rsid w:val="003A7639"/>
    <w:pPr>
      <w:ind w:left="1800"/>
      <w:contextualSpacing/>
    </w:pPr>
  </w:style>
  <w:style w:type="paragraph" w:styleId="Listennummer">
    <w:name w:val="List Number"/>
    <w:basedOn w:val="Standard"/>
    <w:uiPriority w:val="99"/>
    <w:semiHidden/>
    <w:unhideWhenUsed/>
    <w:rsid w:val="003A7639"/>
    <w:pPr>
      <w:numPr>
        <w:numId w:val="14"/>
      </w:numPr>
      <w:contextualSpacing/>
    </w:pPr>
  </w:style>
  <w:style w:type="paragraph" w:styleId="Listennummer2">
    <w:name w:val="List Number 2"/>
    <w:basedOn w:val="Standard"/>
    <w:uiPriority w:val="99"/>
    <w:semiHidden/>
    <w:unhideWhenUsed/>
    <w:rsid w:val="003A7639"/>
    <w:pPr>
      <w:numPr>
        <w:numId w:val="15"/>
      </w:numPr>
      <w:contextualSpacing/>
    </w:pPr>
  </w:style>
  <w:style w:type="paragraph" w:styleId="Listennummer3">
    <w:name w:val="List Number 3"/>
    <w:basedOn w:val="Standard"/>
    <w:uiPriority w:val="99"/>
    <w:semiHidden/>
    <w:unhideWhenUsed/>
    <w:rsid w:val="003A7639"/>
    <w:pPr>
      <w:numPr>
        <w:numId w:val="16"/>
      </w:numPr>
      <w:contextualSpacing/>
    </w:pPr>
  </w:style>
  <w:style w:type="paragraph" w:styleId="Listennummer4">
    <w:name w:val="List Number 4"/>
    <w:basedOn w:val="Standard"/>
    <w:uiPriority w:val="99"/>
    <w:semiHidden/>
    <w:unhideWhenUsed/>
    <w:rsid w:val="003A7639"/>
    <w:pPr>
      <w:numPr>
        <w:numId w:val="17"/>
      </w:numPr>
      <w:contextualSpacing/>
    </w:pPr>
  </w:style>
  <w:style w:type="paragraph" w:styleId="Listennummer5">
    <w:name w:val="List Number 5"/>
    <w:basedOn w:val="Standard"/>
    <w:uiPriority w:val="99"/>
    <w:semiHidden/>
    <w:unhideWhenUsed/>
    <w:rsid w:val="003A7639"/>
    <w:pPr>
      <w:numPr>
        <w:numId w:val="18"/>
      </w:numPr>
      <w:contextualSpacing/>
    </w:pPr>
  </w:style>
  <w:style w:type="table" w:styleId="Listentabelle1hell">
    <w:name w:val="List Table 1 Light"/>
    <w:basedOn w:val="NormaleTabelle"/>
    <w:uiPriority w:val="46"/>
    <w:rsid w:val="003A763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1hellAkzent1">
    <w:name w:val="List Table 1 Light Accent 1"/>
    <w:basedOn w:val="NormaleTabelle"/>
    <w:uiPriority w:val="46"/>
    <w:rsid w:val="003A7639"/>
    <w:pPr>
      <w:spacing w:after="0" w:line="240" w:lineRule="auto"/>
    </w:pPr>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entabelle1hellAkzent2">
    <w:name w:val="List Table 1 Light Accent 2"/>
    <w:basedOn w:val="NormaleTabelle"/>
    <w:uiPriority w:val="46"/>
    <w:rsid w:val="003A7639"/>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entabelle1hellAkzent3">
    <w:name w:val="List Table 1 Light Accent 3"/>
    <w:basedOn w:val="NormaleTabelle"/>
    <w:uiPriority w:val="46"/>
    <w:rsid w:val="003A7639"/>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entabelle1hellAkzent4">
    <w:name w:val="List Table 1 Light Accent 4"/>
    <w:basedOn w:val="NormaleTabelle"/>
    <w:uiPriority w:val="46"/>
    <w:rsid w:val="003A7639"/>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entabelle1hellAkzent5">
    <w:name w:val="List Table 1 Light Accent 5"/>
    <w:basedOn w:val="NormaleTabelle"/>
    <w:uiPriority w:val="46"/>
    <w:rsid w:val="003A7639"/>
    <w:pPr>
      <w:spacing w:after="0" w:line="240" w:lineRule="auto"/>
    </w:pPr>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entabelle1hellAkzent6">
    <w:name w:val="List Table 1 Light Accent 6"/>
    <w:basedOn w:val="NormaleTabelle"/>
    <w:uiPriority w:val="46"/>
    <w:rsid w:val="003A7639"/>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entabelle2">
    <w:name w:val="List Table 2"/>
    <w:basedOn w:val="NormaleTabelle"/>
    <w:uiPriority w:val="47"/>
    <w:rsid w:val="003A763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2Akzent1">
    <w:name w:val="List Table 2 Accent 1"/>
    <w:basedOn w:val="NormaleTabelle"/>
    <w:uiPriority w:val="47"/>
    <w:rsid w:val="003A7639"/>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entabelle2Akzent2">
    <w:name w:val="List Table 2 Accent 2"/>
    <w:basedOn w:val="NormaleTabelle"/>
    <w:uiPriority w:val="47"/>
    <w:rsid w:val="003A7639"/>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entabelle2Akzent3">
    <w:name w:val="List Table 2 Accent 3"/>
    <w:basedOn w:val="NormaleTabelle"/>
    <w:uiPriority w:val="47"/>
    <w:rsid w:val="003A7639"/>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entabelle2Akzent4">
    <w:name w:val="List Table 2 Accent 4"/>
    <w:basedOn w:val="NormaleTabelle"/>
    <w:uiPriority w:val="47"/>
    <w:rsid w:val="003A7639"/>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entabelle2Akzent5">
    <w:name w:val="List Table 2 Accent 5"/>
    <w:basedOn w:val="NormaleTabelle"/>
    <w:uiPriority w:val="47"/>
    <w:rsid w:val="003A7639"/>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entabelle2Akzent6">
    <w:name w:val="List Table 2 Accent 6"/>
    <w:basedOn w:val="NormaleTabelle"/>
    <w:uiPriority w:val="47"/>
    <w:rsid w:val="003A7639"/>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entabelle3">
    <w:name w:val="List Table 3"/>
    <w:basedOn w:val="NormaleTabelle"/>
    <w:uiPriority w:val="48"/>
    <w:rsid w:val="003A763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entabelle3Akzent1">
    <w:name w:val="List Table 3 Accent 1"/>
    <w:basedOn w:val="NormaleTabelle"/>
    <w:uiPriority w:val="48"/>
    <w:rsid w:val="003A763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entabelle3Akzent2">
    <w:name w:val="List Table 3 Accent 2"/>
    <w:basedOn w:val="NormaleTabelle"/>
    <w:uiPriority w:val="48"/>
    <w:rsid w:val="003A7639"/>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entabelle3Akzent3">
    <w:name w:val="List Table 3 Accent 3"/>
    <w:basedOn w:val="NormaleTabelle"/>
    <w:uiPriority w:val="48"/>
    <w:rsid w:val="003A763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entabelle3Akzent4">
    <w:name w:val="List Table 3 Accent 4"/>
    <w:basedOn w:val="NormaleTabelle"/>
    <w:uiPriority w:val="48"/>
    <w:rsid w:val="003A7639"/>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entabelle3Akzent5">
    <w:name w:val="List Table 3 Accent 5"/>
    <w:basedOn w:val="NormaleTabelle"/>
    <w:uiPriority w:val="48"/>
    <w:rsid w:val="003A763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entabelle3Akzent6">
    <w:name w:val="List Table 3 Accent 6"/>
    <w:basedOn w:val="NormaleTabelle"/>
    <w:uiPriority w:val="48"/>
    <w:rsid w:val="003A763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entabelle4">
    <w:name w:val="List Table 4"/>
    <w:basedOn w:val="NormaleTabelle"/>
    <w:uiPriority w:val="49"/>
    <w:rsid w:val="003A763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4Akzent1">
    <w:name w:val="List Table 4 Accent 1"/>
    <w:basedOn w:val="NormaleTabelle"/>
    <w:uiPriority w:val="49"/>
    <w:rsid w:val="003A763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entabelle4Akzent2">
    <w:name w:val="List Table 4 Accent 2"/>
    <w:basedOn w:val="NormaleTabelle"/>
    <w:uiPriority w:val="49"/>
    <w:rsid w:val="003A763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entabelle4Akzent3">
    <w:name w:val="List Table 4 Accent 3"/>
    <w:basedOn w:val="NormaleTabelle"/>
    <w:uiPriority w:val="49"/>
    <w:rsid w:val="003A763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entabelle4Akzent4">
    <w:name w:val="List Table 4 Accent 4"/>
    <w:basedOn w:val="NormaleTabelle"/>
    <w:uiPriority w:val="49"/>
    <w:rsid w:val="003A763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entabelle4Akzent5">
    <w:name w:val="List Table 4 Accent 5"/>
    <w:basedOn w:val="NormaleTabelle"/>
    <w:uiPriority w:val="49"/>
    <w:rsid w:val="003A7639"/>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entabelle4Akzent6">
    <w:name w:val="List Table 4 Accent 6"/>
    <w:basedOn w:val="NormaleTabelle"/>
    <w:uiPriority w:val="49"/>
    <w:rsid w:val="003A763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entabelle5dunkel">
    <w:name w:val="List Table 5 Dark"/>
    <w:basedOn w:val="NormaleTabelle"/>
    <w:uiPriority w:val="50"/>
    <w:rsid w:val="003A763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1">
    <w:name w:val="List Table 5 Dark Accent 1"/>
    <w:basedOn w:val="NormaleTabelle"/>
    <w:uiPriority w:val="50"/>
    <w:rsid w:val="003A7639"/>
    <w:pPr>
      <w:spacing w:after="0" w:line="240" w:lineRule="auto"/>
    </w:pPr>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2">
    <w:name w:val="List Table 5 Dark Accent 2"/>
    <w:basedOn w:val="NormaleTabelle"/>
    <w:uiPriority w:val="50"/>
    <w:rsid w:val="003A7639"/>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3">
    <w:name w:val="List Table 5 Dark Accent 3"/>
    <w:basedOn w:val="NormaleTabelle"/>
    <w:uiPriority w:val="50"/>
    <w:rsid w:val="003A7639"/>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4">
    <w:name w:val="List Table 5 Dark Accent 4"/>
    <w:basedOn w:val="NormaleTabelle"/>
    <w:uiPriority w:val="50"/>
    <w:rsid w:val="003A7639"/>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5">
    <w:name w:val="List Table 5 Dark Accent 5"/>
    <w:basedOn w:val="NormaleTabelle"/>
    <w:uiPriority w:val="50"/>
    <w:rsid w:val="003A7639"/>
    <w:pPr>
      <w:spacing w:after="0" w:line="240" w:lineRule="auto"/>
    </w:pPr>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6">
    <w:name w:val="List Table 5 Dark Accent 6"/>
    <w:basedOn w:val="NormaleTabelle"/>
    <w:uiPriority w:val="50"/>
    <w:rsid w:val="003A7639"/>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6farbig">
    <w:name w:val="List Table 6 Colorful"/>
    <w:basedOn w:val="NormaleTabelle"/>
    <w:uiPriority w:val="51"/>
    <w:rsid w:val="003A763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6farbigAkzent1">
    <w:name w:val="List Table 6 Colorful Accent 1"/>
    <w:basedOn w:val="NormaleTabelle"/>
    <w:uiPriority w:val="51"/>
    <w:rsid w:val="003A7639"/>
    <w:pPr>
      <w:spacing w:after="0" w:line="240" w:lineRule="auto"/>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entabelle6farbigAkzent2">
    <w:name w:val="List Table 6 Colorful Accent 2"/>
    <w:basedOn w:val="NormaleTabelle"/>
    <w:uiPriority w:val="51"/>
    <w:rsid w:val="003A763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entabelle6farbigAkzent3">
    <w:name w:val="List Table 6 Colorful Accent 3"/>
    <w:basedOn w:val="NormaleTabelle"/>
    <w:uiPriority w:val="51"/>
    <w:rsid w:val="003A7639"/>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entabelle6farbigAkzent4">
    <w:name w:val="List Table 6 Colorful Accent 4"/>
    <w:basedOn w:val="NormaleTabelle"/>
    <w:uiPriority w:val="51"/>
    <w:rsid w:val="003A7639"/>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entabelle6farbigAkzent5">
    <w:name w:val="List Table 6 Colorful Accent 5"/>
    <w:basedOn w:val="NormaleTabelle"/>
    <w:uiPriority w:val="51"/>
    <w:rsid w:val="003A7639"/>
    <w:pPr>
      <w:spacing w:after="0" w:line="240" w:lineRule="auto"/>
    </w:pPr>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entabelle6farbigAkzent6">
    <w:name w:val="List Table 6 Colorful Accent 6"/>
    <w:basedOn w:val="NormaleTabelle"/>
    <w:uiPriority w:val="51"/>
    <w:rsid w:val="003A7639"/>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entabelle7farbig">
    <w:name w:val="List Table 7 Colorful"/>
    <w:basedOn w:val="NormaleTabelle"/>
    <w:uiPriority w:val="52"/>
    <w:rsid w:val="003A763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1">
    <w:name w:val="List Table 7 Colorful Accent 1"/>
    <w:basedOn w:val="NormaleTabelle"/>
    <w:uiPriority w:val="52"/>
    <w:rsid w:val="003A7639"/>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2">
    <w:name w:val="List Table 7 Colorful Accent 2"/>
    <w:basedOn w:val="NormaleTabelle"/>
    <w:uiPriority w:val="52"/>
    <w:rsid w:val="003A7639"/>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3">
    <w:name w:val="List Table 7 Colorful Accent 3"/>
    <w:basedOn w:val="NormaleTabelle"/>
    <w:uiPriority w:val="52"/>
    <w:rsid w:val="003A7639"/>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4">
    <w:name w:val="List Table 7 Colorful Accent 4"/>
    <w:basedOn w:val="NormaleTabelle"/>
    <w:uiPriority w:val="52"/>
    <w:rsid w:val="003A7639"/>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5">
    <w:name w:val="List Table 7 Colorful Accent 5"/>
    <w:basedOn w:val="NormaleTabelle"/>
    <w:uiPriority w:val="52"/>
    <w:rsid w:val="003A7639"/>
    <w:pPr>
      <w:spacing w:after="0" w:line="240" w:lineRule="auto"/>
    </w:pPr>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6">
    <w:name w:val="List Table 7 Colorful Accent 6"/>
    <w:basedOn w:val="NormaleTabelle"/>
    <w:uiPriority w:val="52"/>
    <w:rsid w:val="003A7639"/>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krotext">
    <w:name w:val="macro"/>
    <w:link w:val="MakrotextZchn"/>
    <w:uiPriority w:val="99"/>
    <w:semiHidden/>
    <w:unhideWhenUsed/>
    <w:rsid w:val="003A7639"/>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lang w:val="en-US"/>
    </w:rPr>
  </w:style>
  <w:style w:type="character" w:customStyle="1" w:styleId="MakrotextZchn">
    <w:name w:val="Makrotext Zchn"/>
    <w:basedOn w:val="Absatz-Standardschriftart"/>
    <w:link w:val="Makrotext"/>
    <w:uiPriority w:val="99"/>
    <w:semiHidden/>
    <w:rsid w:val="003A7639"/>
    <w:rPr>
      <w:rFonts w:ascii="Consolas" w:hAnsi="Consolas"/>
      <w:sz w:val="20"/>
      <w:szCs w:val="20"/>
      <w:lang w:val="en-US"/>
    </w:rPr>
  </w:style>
  <w:style w:type="table" w:styleId="MittleresRaster1">
    <w:name w:val="Medium Grid 1"/>
    <w:basedOn w:val="NormaleTabelle"/>
    <w:uiPriority w:val="67"/>
    <w:semiHidden/>
    <w:unhideWhenUsed/>
    <w:rsid w:val="003A763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semiHidden/>
    <w:unhideWhenUsed/>
    <w:rsid w:val="003A7639"/>
    <w:pPr>
      <w:spacing w:after="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ittleresRaster1-Akzent2">
    <w:name w:val="Medium Grid 1 Accent 2"/>
    <w:basedOn w:val="NormaleTabelle"/>
    <w:uiPriority w:val="67"/>
    <w:semiHidden/>
    <w:unhideWhenUsed/>
    <w:rsid w:val="003A763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3">
    <w:name w:val="Medium Grid 1 Accent 3"/>
    <w:basedOn w:val="NormaleTabelle"/>
    <w:uiPriority w:val="67"/>
    <w:semiHidden/>
    <w:unhideWhenUsed/>
    <w:rsid w:val="003A763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ittleresRaster1-Akzent4">
    <w:name w:val="Medium Grid 1 Accent 4"/>
    <w:basedOn w:val="NormaleTabelle"/>
    <w:uiPriority w:val="67"/>
    <w:semiHidden/>
    <w:unhideWhenUsed/>
    <w:rsid w:val="003A763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ittleresRaster1-Akzent5">
    <w:name w:val="Medium Grid 1 Accent 5"/>
    <w:basedOn w:val="NormaleTabelle"/>
    <w:uiPriority w:val="67"/>
    <w:semiHidden/>
    <w:unhideWhenUsed/>
    <w:rsid w:val="003A7639"/>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ittleresRaster1-Akzent6">
    <w:name w:val="Medium Grid 1 Accent 6"/>
    <w:basedOn w:val="NormaleTabelle"/>
    <w:uiPriority w:val="67"/>
    <w:semiHidden/>
    <w:unhideWhenUsed/>
    <w:rsid w:val="003A763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ittleresRaster2">
    <w:name w:val="Medium Grid 2"/>
    <w:basedOn w:val="NormaleTabelle"/>
    <w:uiPriority w:val="68"/>
    <w:semiHidden/>
    <w:unhideWhenUsed/>
    <w:rsid w:val="003A763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semiHidden/>
    <w:unhideWhenUsed/>
    <w:rsid w:val="003A763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semiHidden/>
    <w:unhideWhenUsed/>
    <w:rsid w:val="003A763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semiHidden/>
    <w:unhideWhenUsed/>
    <w:rsid w:val="003A763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semiHidden/>
    <w:unhideWhenUsed/>
    <w:rsid w:val="003A763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semiHidden/>
    <w:unhideWhenUsed/>
    <w:rsid w:val="003A763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semiHidden/>
    <w:unhideWhenUsed/>
    <w:rsid w:val="003A763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semiHidden/>
    <w:unhideWhenUsed/>
    <w:rsid w:val="003A763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semiHidden/>
    <w:unhideWhenUsed/>
    <w:rsid w:val="003A763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ittleresRaster3-Akzent2">
    <w:name w:val="Medium Grid 3 Accent 2"/>
    <w:basedOn w:val="NormaleTabelle"/>
    <w:uiPriority w:val="69"/>
    <w:semiHidden/>
    <w:unhideWhenUsed/>
    <w:rsid w:val="003A763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ittleresRaster3-Akzent3">
    <w:name w:val="Medium Grid 3 Accent 3"/>
    <w:basedOn w:val="NormaleTabelle"/>
    <w:uiPriority w:val="69"/>
    <w:semiHidden/>
    <w:unhideWhenUsed/>
    <w:rsid w:val="003A763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ittleresRaster3-Akzent4">
    <w:name w:val="Medium Grid 3 Accent 4"/>
    <w:basedOn w:val="NormaleTabelle"/>
    <w:uiPriority w:val="69"/>
    <w:semiHidden/>
    <w:unhideWhenUsed/>
    <w:rsid w:val="003A763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ittleresRaster3-Akzent5">
    <w:name w:val="Medium Grid 3 Accent 5"/>
    <w:basedOn w:val="NormaleTabelle"/>
    <w:uiPriority w:val="69"/>
    <w:semiHidden/>
    <w:unhideWhenUsed/>
    <w:rsid w:val="003A763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ittleresRaster3-Akzent6">
    <w:name w:val="Medium Grid 3 Accent 6"/>
    <w:basedOn w:val="NormaleTabelle"/>
    <w:uiPriority w:val="69"/>
    <w:semiHidden/>
    <w:unhideWhenUsed/>
    <w:rsid w:val="003A763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ittlereListe1">
    <w:name w:val="Medium List 1"/>
    <w:basedOn w:val="NormaleTabelle"/>
    <w:uiPriority w:val="65"/>
    <w:semiHidden/>
    <w:unhideWhenUsed/>
    <w:rsid w:val="003A763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semiHidden/>
    <w:unhideWhenUsed/>
    <w:rsid w:val="003A7639"/>
    <w:pPr>
      <w:spacing w:after="0" w:line="240" w:lineRule="auto"/>
    </w:pPr>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ittlereListe1-Akzent2">
    <w:name w:val="Medium List 1 Accent 2"/>
    <w:basedOn w:val="NormaleTabelle"/>
    <w:uiPriority w:val="65"/>
    <w:semiHidden/>
    <w:unhideWhenUsed/>
    <w:rsid w:val="003A7639"/>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ittlereListe1-Akzent3">
    <w:name w:val="Medium List 1 Accent 3"/>
    <w:basedOn w:val="NormaleTabelle"/>
    <w:uiPriority w:val="65"/>
    <w:semiHidden/>
    <w:unhideWhenUsed/>
    <w:rsid w:val="003A7639"/>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ittlereListe1-Akzent4">
    <w:name w:val="Medium List 1 Accent 4"/>
    <w:basedOn w:val="NormaleTabelle"/>
    <w:uiPriority w:val="65"/>
    <w:semiHidden/>
    <w:unhideWhenUsed/>
    <w:rsid w:val="003A7639"/>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ittlereListe1-Akzent5">
    <w:name w:val="Medium List 1 Accent 5"/>
    <w:basedOn w:val="NormaleTabelle"/>
    <w:uiPriority w:val="65"/>
    <w:semiHidden/>
    <w:unhideWhenUsed/>
    <w:rsid w:val="003A7639"/>
    <w:pPr>
      <w:spacing w:after="0" w:line="240" w:lineRule="auto"/>
    </w:pPr>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ittlereListe1-Akzent6">
    <w:name w:val="Medium List 1 Accent 6"/>
    <w:basedOn w:val="NormaleTabelle"/>
    <w:uiPriority w:val="65"/>
    <w:semiHidden/>
    <w:unhideWhenUsed/>
    <w:rsid w:val="003A7639"/>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ittlereListe2">
    <w:name w:val="Medium List 2"/>
    <w:basedOn w:val="NormaleTabelle"/>
    <w:uiPriority w:val="66"/>
    <w:semiHidden/>
    <w:unhideWhenUsed/>
    <w:rsid w:val="003A763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semiHidden/>
    <w:unhideWhenUsed/>
    <w:rsid w:val="003A763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semiHidden/>
    <w:unhideWhenUsed/>
    <w:rsid w:val="003A763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semiHidden/>
    <w:unhideWhenUsed/>
    <w:rsid w:val="003A763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semiHidden/>
    <w:unhideWhenUsed/>
    <w:rsid w:val="003A763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semiHidden/>
    <w:unhideWhenUsed/>
    <w:rsid w:val="003A763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semiHidden/>
    <w:unhideWhenUsed/>
    <w:rsid w:val="003A763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chattierung1">
    <w:name w:val="Medium Shading 1"/>
    <w:basedOn w:val="NormaleTabelle"/>
    <w:uiPriority w:val="63"/>
    <w:semiHidden/>
    <w:unhideWhenUsed/>
    <w:rsid w:val="003A763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semiHidden/>
    <w:unhideWhenUsed/>
    <w:rsid w:val="003A7639"/>
    <w:pPr>
      <w:spacing w:after="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semiHidden/>
    <w:unhideWhenUsed/>
    <w:rsid w:val="003A763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semiHidden/>
    <w:unhideWhenUsed/>
    <w:rsid w:val="003A763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semiHidden/>
    <w:unhideWhenUsed/>
    <w:rsid w:val="003A763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semiHidden/>
    <w:unhideWhenUsed/>
    <w:rsid w:val="003A7639"/>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semiHidden/>
    <w:unhideWhenUsed/>
    <w:rsid w:val="003A763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semiHidden/>
    <w:unhideWhenUsed/>
    <w:rsid w:val="003A763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semiHidden/>
    <w:unhideWhenUsed/>
    <w:rsid w:val="003A763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semiHidden/>
    <w:unhideWhenUsed/>
    <w:rsid w:val="003A763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semiHidden/>
    <w:unhideWhenUsed/>
    <w:rsid w:val="003A763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semiHidden/>
    <w:unhideWhenUsed/>
    <w:rsid w:val="003A763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semiHidden/>
    <w:unhideWhenUsed/>
    <w:rsid w:val="003A763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semiHidden/>
    <w:unhideWhenUsed/>
    <w:rsid w:val="003A763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Erwhnung">
    <w:name w:val="Mention"/>
    <w:basedOn w:val="Absatz-Standardschriftart"/>
    <w:uiPriority w:val="99"/>
    <w:rsid w:val="003A7639"/>
    <w:rPr>
      <w:color w:val="2B579A"/>
      <w:shd w:val="clear" w:color="auto" w:fill="E1DFDD"/>
    </w:rPr>
  </w:style>
  <w:style w:type="paragraph" w:styleId="Nachrichtenkopf">
    <w:name w:val="Message Header"/>
    <w:basedOn w:val="Standard"/>
    <w:link w:val="NachrichtenkopfZchn"/>
    <w:uiPriority w:val="99"/>
    <w:semiHidden/>
    <w:unhideWhenUsed/>
    <w:rsid w:val="003A7639"/>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NachrichtenkopfZchn">
    <w:name w:val="Nachrichtenkopf Zchn"/>
    <w:basedOn w:val="Absatz-Standardschriftart"/>
    <w:link w:val="Nachrichtenkopf"/>
    <w:uiPriority w:val="99"/>
    <w:semiHidden/>
    <w:rsid w:val="003A7639"/>
    <w:rPr>
      <w:rFonts w:asciiTheme="majorHAnsi" w:eastAsiaTheme="majorEastAsia" w:hAnsiTheme="majorHAnsi" w:cstheme="majorBidi"/>
      <w:sz w:val="24"/>
      <w:szCs w:val="24"/>
      <w:shd w:val="pct20" w:color="auto" w:fill="auto"/>
      <w:lang w:val="en-US"/>
    </w:rPr>
  </w:style>
  <w:style w:type="paragraph" w:styleId="Standardeinzug">
    <w:name w:val="Normal Indent"/>
    <w:basedOn w:val="Standard"/>
    <w:uiPriority w:val="99"/>
    <w:semiHidden/>
    <w:unhideWhenUsed/>
    <w:rsid w:val="003A7639"/>
    <w:pPr>
      <w:ind w:left="720"/>
    </w:pPr>
  </w:style>
  <w:style w:type="paragraph" w:styleId="Fu-Endnotenberschrift">
    <w:name w:val="Note Heading"/>
    <w:basedOn w:val="Standard"/>
    <w:next w:val="Standard"/>
    <w:link w:val="Fu-EndnotenberschriftZchn"/>
    <w:uiPriority w:val="99"/>
    <w:semiHidden/>
    <w:unhideWhenUsed/>
    <w:rsid w:val="003A7639"/>
    <w:pPr>
      <w:spacing w:after="0" w:line="240" w:lineRule="auto"/>
    </w:pPr>
  </w:style>
  <w:style w:type="character" w:customStyle="1" w:styleId="Fu-EndnotenberschriftZchn">
    <w:name w:val="Fuß/-Endnotenüberschrift Zchn"/>
    <w:basedOn w:val="Absatz-Standardschriftart"/>
    <w:link w:val="Fu-Endnotenberschrift"/>
    <w:uiPriority w:val="99"/>
    <w:semiHidden/>
    <w:rsid w:val="003A7639"/>
    <w:rPr>
      <w:lang w:val="en-US"/>
    </w:rPr>
  </w:style>
  <w:style w:type="character" w:styleId="Seitenzahl">
    <w:name w:val="page number"/>
    <w:basedOn w:val="Absatz-Standardschriftart"/>
    <w:uiPriority w:val="99"/>
    <w:semiHidden/>
    <w:unhideWhenUsed/>
    <w:rsid w:val="003A7639"/>
  </w:style>
  <w:style w:type="table" w:styleId="EinfacheTabelle1">
    <w:name w:val="Plain Table 1"/>
    <w:basedOn w:val="NormaleTabelle"/>
    <w:uiPriority w:val="41"/>
    <w:rsid w:val="003A763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rsid w:val="003A763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3">
    <w:name w:val="Plain Table 3"/>
    <w:basedOn w:val="NormaleTabelle"/>
    <w:uiPriority w:val="43"/>
    <w:rsid w:val="003A763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rsid w:val="003A763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5"/>
    <w:rsid w:val="003A763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nrede">
    <w:name w:val="Salutation"/>
    <w:basedOn w:val="Standard"/>
    <w:next w:val="Standard"/>
    <w:link w:val="AnredeZchn"/>
    <w:uiPriority w:val="99"/>
    <w:semiHidden/>
    <w:unhideWhenUsed/>
    <w:rsid w:val="003A7639"/>
  </w:style>
  <w:style w:type="character" w:customStyle="1" w:styleId="AnredeZchn">
    <w:name w:val="Anrede Zchn"/>
    <w:basedOn w:val="Absatz-Standardschriftart"/>
    <w:link w:val="Anrede"/>
    <w:uiPriority w:val="99"/>
    <w:semiHidden/>
    <w:rsid w:val="003A7639"/>
    <w:rPr>
      <w:lang w:val="en-US"/>
    </w:rPr>
  </w:style>
  <w:style w:type="paragraph" w:styleId="Unterschrift">
    <w:name w:val="Signature"/>
    <w:basedOn w:val="Standard"/>
    <w:link w:val="UnterschriftZchn"/>
    <w:uiPriority w:val="99"/>
    <w:semiHidden/>
    <w:unhideWhenUsed/>
    <w:rsid w:val="003A7639"/>
    <w:pPr>
      <w:spacing w:after="0" w:line="240" w:lineRule="auto"/>
      <w:ind w:left="4320"/>
    </w:pPr>
  </w:style>
  <w:style w:type="character" w:customStyle="1" w:styleId="UnterschriftZchn">
    <w:name w:val="Unterschrift Zchn"/>
    <w:basedOn w:val="Absatz-Standardschriftart"/>
    <w:link w:val="Unterschrift"/>
    <w:uiPriority w:val="99"/>
    <w:semiHidden/>
    <w:rsid w:val="003A7639"/>
    <w:rPr>
      <w:lang w:val="en-US"/>
    </w:rPr>
  </w:style>
  <w:style w:type="character" w:styleId="SmartHyperlink">
    <w:name w:val="Smart Hyperlink"/>
    <w:basedOn w:val="Absatz-Standardschriftart"/>
    <w:uiPriority w:val="99"/>
    <w:rsid w:val="003A7639"/>
    <w:rPr>
      <w:u w:val="dotted"/>
    </w:rPr>
  </w:style>
  <w:style w:type="character" w:styleId="SmartLink">
    <w:name w:val="Smart Link"/>
    <w:basedOn w:val="Absatz-Standardschriftart"/>
    <w:uiPriority w:val="99"/>
    <w:semiHidden/>
    <w:unhideWhenUsed/>
    <w:rsid w:val="003A7639"/>
    <w:rPr>
      <w:color w:val="0000FF"/>
      <w:u w:val="single"/>
      <w:shd w:val="clear" w:color="auto" w:fill="F3F2F1"/>
    </w:rPr>
  </w:style>
  <w:style w:type="table" w:styleId="Tabelle3D-Effekt1">
    <w:name w:val="Table 3D effects 1"/>
    <w:basedOn w:val="NormaleTabelle"/>
    <w:uiPriority w:val="99"/>
    <w:semiHidden/>
    <w:unhideWhenUsed/>
    <w:rsid w:val="003A7639"/>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uiPriority w:val="99"/>
    <w:semiHidden/>
    <w:unhideWhenUsed/>
    <w:rsid w:val="003A7639"/>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uiPriority w:val="99"/>
    <w:semiHidden/>
    <w:unhideWhenUsed/>
    <w:rsid w:val="003A7639"/>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1">
    <w:name w:val="Table Classic 1"/>
    <w:basedOn w:val="NormaleTabelle"/>
    <w:uiPriority w:val="99"/>
    <w:semiHidden/>
    <w:unhideWhenUsed/>
    <w:rsid w:val="003A7639"/>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uiPriority w:val="99"/>
    <w:semiHidden/>
    <w:unhideWhenUsed/>
    <w:rsid w:val="003A7639"/>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uiPriority w:val="99"/>
    <w:semiHidden/>
    <w:unhideWhenUsed/>
    <w:rsid w:val="003A7639"/>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uiPriority w:val="99"/>
    <w:semiHidden/>
    <w:unhideWhenUsed/>
    <w:rsid w:val="003A7639"/>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Farbig1">
    <w:name w:val="Table Colorful 1"/>
    <w:basedOn w:val="NormaleTabelle"/>
    <w:uiPriority w:val="99"/>
    <w:semiHidden/>
    <w:unhideWhenUsed/>
    <w:rsid w:val="003A7639"/>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uiPriority w:val="99"/>
    <w:semiHidden/>
    <w:unhideWhenUsed/>
    <w:rsid w:val="003A7639"/>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uiPriority w:val="99"/>
    <w:semiHidden/>
    <w:unhideWhenUsed/>
    <w:rsid w:val="003A7639"/>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Spalten1">
    <w:name w:val="Table Columns 1"/>
    <w:basedOn w:val="NormaleTabelle"/>
    <w:uiPriority w:val="99"/>
    <w:semiHidden/>
    <w:unhideWhenUsed/>
    <w:rsid w:val="003A7639"/>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uiPriority w:val="99"/>
    <w:semiHidden/>
    <w:unhideWhenUsed/>
    <w:rsid w:val="003A7639"/>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uiPriority w:val="99"/>
    <w:semiHidden/>
    <w:unhideWhenUsed/>
    <w:rsid w:val="003A7639"/>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uiPriority w:val="99"/>
    <w:semiHidden/>
    <w:unhideWhenUsed/>
    <w:rsid w:val="003A7639"/>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uiPriority w:val="99"/>
    <w:semiHidden/>
    <w:unhideWhenUsed/>
    <w:rsid w:val="003A7639"/>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Aktuell">
    <w:name w:val="Table Contemporary"/>
    <w:basedOn w:val="NormaleTabelle"/>
    <w:uiPriority w:val="99"/>
    <w:semiHidden/>
    <w:unhideWhenUsed/>
    <w:rsid w:val="003A7639"/>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legant">
    <w:name w:val="Table Elegant"/>
    <w:basedOn w:val="NormaleTabelle"/>
    <w:uiPriority w:val="99"/>
    <w:semiHidden/>
    <w:unhideWhenUsed/>
    <w:rsid w:val="003A7639"/>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Raster1">
    <w:name w:val="Table Grid 1"/>
    <w:basedOn w:val="NormaleTabelle"/>
    <w:uiPriority w:val="99"/>
    <w:semiHidden/>
    <w:unhideWhenUsed/>
    <w:rsid w:val="003A763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uiPriority w:val="99"/>
    <w:semiHidden/>
    <w:unhideWhenUsed/>
    <w:rsid w:val="003A7639"/>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uiPriority w:val="99"/>
    <w:semiHidden/>
    <w:unhideWhenUsed/>
    <w:rsid w:val="003A7639"/>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uiPriority w:val="99"/>
    <w:semiHidden/>
    <w:unhideWhenUsed/>
    <w:rsid w:val="003A7639"/>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uiPriority w:val="99"/>
    <w:semiHidden/>
    <w:unhideWhenUsed/>
    <w:rsid w:val="003A7639"/>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uiPriority w:val="99"/>
    <w:semiHidden/>
    <w:unhideWhenUsed/>
    <w:rsid w:val="003A7639"/>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uiPriority w:val="99"/>
    <w:semiHidden/>
    <w:unhideWhenUsed/>
    <w:rsid w:val="003A7639"/>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uiPriority w:val="99"/>
    <w:semiHidden/>
    <w:unhideWhenUsed/>
    <w:rsid w:val="003A7639"/>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mithellemGitternetz">
    <w:name w:val="Grid Table Light"/>
    <w:basedOn w:val="NormaleTabelle"/>
    <w:uiPriority w:val="40"/>
    <w:rsid w:val="003A763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eListe1">
    <w:name w:val="Table List 1"/>
    <w:basedOn w:val="NormaleTabelle"/>
    <w:uiPriority w:val="99"/>
    <w:semiHidden/>
    <w:unhideWhenUsed/>
    <w:rsid w:val="003A7639"/>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uiPriority w:val="99"/>
    <w:semiHidden/>
    <w:unhideWhenUsed/>
    <w:rsid w:val="003A7639"/>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uiPriority w:val="99"/>
    <w:semiHidden/>
    <w:unhideWhenUsed/>
    <w:rsid w:val="003A7639"/>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uiPriority w:val="99"/>
    <w:semiHidden/>
    <w:unhideWhenUsed/>
    <w:rsid w:val="003A7639"/>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uiPriority w:val="99"/>
    <w:semiHidden/>
    <w:unhideWhenUsed/>
    <w:rsid w:val="003A7639"/>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uiPriority w:val="99"/>
    <w:semiHidden/>
    <w:unhideWhenUsed/>
    <w:rsid w:val="003A7639"/>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uiPriority w:val="99"/>
    <w:semiHidden/>
    <w:unhideWhenUsed/>
    <w:rsid w:val="003A7639"/>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uiPriority w:val="99"/>
    <w:semiHidden/>
    <w:unhideWhenUsed/>
    <w:rsid w:val="003A7639"/>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Rechtsgrundlagenverzeichnis">
    <w:name w:val="table of authorities"/>
    <w:basedOn w:val="Standard"/>
    <w:next w:val="Standard"/>
    <w:uiPriority w:val="99"/>
    <w:semiHidden/>
    <w:unhideWhenUsed/>
    <w:rsid w:val="003A7639"/>
    <w:pPr>
      <w:spacing w:after="0"/>
      <w:ind w:left="210" w:hanging="210"/>
    </w:pPr>
  </w:style>
  <w:style w:type="paragraph" w:styleId="Abbildungsverzeichnis">
    <w:name w:val="table of figures"/>
    <w:basedOn w:val="Standard"/>
    <w:next w:val="Standard"/>
    <w:uiPriority w:val="99"/>
    <w:semiHidden/>
    <w:unhideWhenUsed/>
    <w:rsid w:val="003A7639"/>
    <w:pPr>
      <w:spacing w:after="0"/>
    </w:pPr>
  </w:style>
  <w:style w:type="table" w:styleId="TabelleProfessionell">
    <w:name w:val="Table Professional"/>
    <w:basedOn w:val="NormaleTabelle"/>
    <w:uiPriority w:val="99"/>
    <w:semiHidden/>
    <w:unhideWhenUsed/>
    <w:rsid w:val="003A763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Einfach1">
    <w:name w:val="Table Simple 1"/>
    <w:basedOn w:val="NormaleTabelle"/>
    <w:uiPriority w:val="99"/>
    <w:semiHidden/>
    <w:unhideWhenUsed/>
    <w:rsid w:val="003A7639"/>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uiPriority w:val="99"/>
    <w:semiHidden/>
    <w:unhideWhenUsed/>
    <w:rsid w:val="003A7639"/>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uiPriority w:val="99"/>
    <w:semiHidden/>
    <w:unhideWhenUsed/>
    <w:rsid w:val="003A7639"/>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Spezial1">
    <w:name w:val="Table Subtle 1"/>
    <w:basedOn w:val="NormaleTabelle"/>
    <w:uiPriority w:val="99"/>
    <w:semiHidden/>
    <w:unhideWhenUsed/>
    <w:rsid w:val="003A7639"/>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uiPriority w:val="99"/>
    <w:semiHidden/>
    <w:unhideWhenUsed/>
    <w:rsid w:val="003A7639"/>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ndesign">
    <w:name w:val="Table Theme"/>
    <w:basedOn w:val="NormaleTabelle"/>
    <w:uiPriority w:val="99"/>
    <w:semiHidden/>
    <w:unhideWhenUsed/>
    <w:rsid w:val="003A76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Web1">
    <w:name w:val="Table Web 1"/>
    <w:basedOn w:val="NormaleTabelle"/>
    <w:uiPriority w:val="99"/>
    <w:semiHidden/>
    <w:unhideWhenUsed/>
    <w:rsid w:val="003A7639"/>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uiPriority w:val="99"/>
    <w:semiHidden/>
    <w:unhideWhenUsed/>
    <w:rsid w:val="003A7639"/>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uiPriority w:val="99"/>
    <w:semiHidden/>
    <w:unhideWhenUsed/>
    <w:rsid w:val="003A7639"/>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RGV-berschrift">
    <w:name w:val="toa heading"/>
    <w:basedOn w:val="Standard"/>
    <w:next w:val="Standard"/>
    <w:uiPriority w:val="99"/>
    <w:semiHidden/>
    <w:unhideWhenUsed/>
    <w:rsid w:val="003A7639"/>
    <w:pPr>
      <w:spacing w:before="120"/>
    </w:pPr>
    <w:rPr>
      <w:rFonts w:asciiTheme="majorHAnsi" w:eastAsiaTheme="majorEastAsia" w:hAnsiTheme="majorHAnsi" w:cstheme="majorBidi"/>
      <w:b/>
      <w:bCs/>
      <w:sz w:val="24"/>
      <w:szCs w:val="24"/>
    </w:rPr>
  </w:style>
  <w:style w:type="paragraph" w:styleId="Verzeichnis1">
    <w:name w:val="toc 1"/>
    <w:basedOn w:val="Standard"/>
    <w:next w:val="Standard"/>
    <w:uiPriority w:val="39"/>
    <w:semiHidden/>
    <w:unhideWhenUsed/>
    <w:rsid w:val="003A7639"/>
    <w:pPr>
      <w:spacing w:after="100"/>
    </w:pPr>
  </w:style>
  <w:style w:type="paragraph" w:styleId="Verzeichnis2">
    <w:name w:val="toc 2"/>
    <w:basedOn w:val="Standard"/>
    <w:next w:val="Standard"/>
    <w:uiPriority w:val="39"/>
    <w:semiHidden/>
    <w:unhideWhenUsed/>
    <w:rsid w:val="003A7639"/>
    <w:pPr>
      <w:spacing w:after="100"/>
      <w:ind w:left="210"/>
    </w:pPr>
  </w:style>
  <w:style w:type="paragraph" w:styleId="Verzeichnis3">
    <w:name w:val="toc 3"/>
    <w:basedOn w:val="Standard"/>
    <w:next w:val="Standard"/>
    <w:uiPriority w:val="39"/>
    <w:semiHidden/>
    <w:unhideWhenUsed/>
    <w:rsid w:val="003A7639"/>
    <w:pPr>
      <w:spacing w:after="100"/>
      <w:ind w:left="420"/>
    </w:pPr>
  </w:style>
  <w:style w:type="paragraph" w:styleId="Verzeichnis4">
    <w:name w:val="toc 4"/>
    <w:basedOn w:val="Standard"/>
    <w:next w:val="Standard"/>
    <w:uiPriority w:val="39"/>
    <w:semiHidden/>
    <w:unhideWhenUsed/>
    <w:rsid w:val="003A7639"/>
    <w:pPr>
      <w:spacing w:after="100"/>
      <w:ind w:left="630"/>
    </w:pPr>
  </w:style>
  <w:style w:type="paragraph" w:styleId="Verzeichnis5">
    <w:name w:val="toc 5"/>
    <w:basedOn w:val="Standard"/>
    <w:next w:val="Standard"/>
    <w:uiPriority w:val="39"/>
    <w:semiHidden/>
    <w:unhideWhenUsed/>
    <w:rsid w:val="003A7639"/>
    <w:pPr>
      <w:spacing w:after="100"/>
      <w:ind w:left="840"/>
    </w:pPr>
  </w:style>
  <w:style w:type="paragraph" w:styleId="Verzeichnis6">
    <w:name w:val="toc 6"/>
    <w:basedOn w:val="Standard"/>
    <w:next w:val="Standard"/>
    <w:uiPriority w:val="39"/>
    <w:semiHidden/>
    <w:unhideWhenUsed/>
    <w:rsid w:val="003A7639"/>
    <w:pPr>
      <w:spacing w:after="100"/>
      <w:ind w:left="1050"/>
    </w:pPr>
  </w:style>
  <w:style w:type="paragraph" w:styleId="Verzeichnis7">
    <w:name w:val="toc 7"/>
    <w:basedOn w:val="Standard"/>
    <w:next w:val="Standard"/>
    <w:uiPriority w:val="39"/>
    <w:semiHidden/>
    <w:unhideWhenUsed/>
    <w:rsid w:val="003A7639"/>
    <w:pPr>
      <w:spacing w:after="100"/>
      <w:ind w:left="1260"/>
    </w:pPr>
  </w:style>
  <w:style w:type="paragraph" w:styleId="Verzeichnis8">
    <w:name w:val="toc 8"/>
    <w:basedOn w:val="Standard"/>
    <w:next w:val="Standard"/>
    <w:uiPriority w:val="39"/>
    <w:semiHidden/>
    <w:unhideWhenUsed/>
    <w:rsid w:val="003A7639"/>
    <w:pPr>
      <w:spacing w:after="100"/>
      <w:ind w:left="1470"/>
    </w:pPr>
  </w:style>
  <w:style w:type="paragraph" w:styleId="Verzeichnis9">
    <w:name w:val="toc 9"/>
    <w:basedOn w:val="Standard"/>
    <w:next w:val="Standard"/>
    <w:uiPriority w:val="39"/>
    <w:semiHidden/>
    <w:unhideWhenUsed/>
    <w:rsid w:val="003A7639"/>
    <w:pPr>
      <w:spacing w:after="100"/>
      <w:ind w:left="1680"/>
    </w:pPr>
  </w:style>
  <w:style w:type="character" w:styleId="NichtaufgelsteErwhnung">
    <w:name w:val="Unresolved Mention"/>
    <w:basedOn w:val="Absatz-Standardschriftart"/>
    <w:uiPriority w:val="99"/>
    <w:rsid w:val="003A76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retaildive.com/news/best-buy-pilots-small-format-digital-store/628088/" TargetMode="External"/><Relationship Id="rId18" Type="http://schemas.openxmlformats.org/officeDocument/2006/relationships/hyperlink" Target="https://www.mastermarketingdigital.com/everriculum/2018/05/25/dominos-pizza-placer-la-experiencia-usuario/" TargetMode="External"/><Relationship Id="rId26" Type="http://schemas.openxmlformats.org/officeDocument/2006/relationships/hyperlink" Target="https://adamgood.net/2017/05/03/kfc-dumi-a-chinese-voice-controlled-food-ordering-robot-from-dentsu-isobar-and-baidu/" TargetMode="External"/><Relationship Id="rId39" Type="http://schemas.openxmlformats.org/officeDocument/2006/relationships/image" Target="media/image18.png"/><Relationship Id="rId21" Type="http://schemas.openxmlformats.org/officeDocument/2006/relationships/image" Target="media/image8.png"/><Relationship Id="rId34" Type="http://schemas.openxmlformats.org/officeDocument/2006/relationships/image" Target="media/image15.png"/><Relationship Id="rId42" Type="http://schemas.openxmlformats.org/officeDocument/2006/relationships/image" Target="media/image21.emf"/><Relationship Id="rId47" Type="http://schemas.openxmlformats.org/officeDocument/2006/relationships/chart" Target="charts/chart2.xml"/><Relationship Id="rId50" Type="http://schemas.openxmlformats.org/officeDocument/2006/relationships/image" Target="media/image27.png"/><Relationship Id="rId55"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decathlon.co.uk/help/app/home" TargetMode="External"/><Relationship Id="rId29" Type="http://schemas.openxmlformats.org/officeDocument/2006/relationships/image" Target="media/image12.png"/><Relationship Id="rId11" Type="http://schemas.openxmlformats.org/officeDocument/2006/relationships/hyperlink" Target="https://promotions.bankofamerica.com/digitalbanking/mobilebanking/erica" TargetMode="External"/><Relationship Id="rId24" Type="http://schemas.openxmlformats.org/officeDocument/2006/relationships/hyperlink" Target="https://www.jackjones.in/" TargetMode="External"/><Relationship Id="rId32" Type="http://schemas.openxmlformats.org/officeDocument/2006/relationships/image" Target="media/image14.png"/><Relationship Id="rId37" Type="http://schemas.openxmlformats.org/officeDocument/2006/relationships/image" Target="media/image17.png"/><Relationship Id="rId40" Type="http://schemas.openxmlformats.org/officeDocument/2006/relationships/image" Target="media/image19.png"/><Relationship Id="rId45" Type="http://schemas.openxmlformats.org/officeDocument/2006/relationships/image" Target="media/image24.jpeg"/><Relationship Id="rId53" Type="http://schemas.openxmlformats.org/officeDocument/2006/relationships/hyperlink" Target="https://doi.org/10.1007/s11747-022-00861-y" TargetMode="External"/><Relationship Id="rId58" Type="http://schemas.openxmlformats.org/officeDocument/2006/relationships/header" Target="header3.xml"/><Relationship Id="rId5" Type="http://schemas.openxmlformats.org/officeDocument/2006/relationships/webSettings" Target="webSettings.xml"/><Relationship Id="rId61" Type="http://schemas.openxmlformats.org/officeDocument/2006/relationships/glossaryDocument" Target="glossary/document.xml"/><Relationship Id="rId19" Type="http://schemas.openxmlformats.org/officeDocument/2006/relationships/image" Target="media/image7.png"/><Relationship Id="rId14" Type="http://schemas.openxmlformats.org/officeDocument/2006/relationships/image" Target="media/image4.png"/><Relationship Id="rId22" Type="http://schemas.openxmlformats.org/officeDocument/2006/relationships/hyperlink" Target="https://blog.grubhub.com/amazon-alexa" TargetMode="External"/><Relationship Id="rId27" Type="http://schemas.openxmlformats.org/officeDocument/2006/relationships/image" Target="media/image11.png"/><Relationship Id="rId30" Type="http://schemas.openxmlformats.org/officeDocument/2006/relationships/image" Target="media/image13.png"/><Relationship Id="rId35" Type="http://schemas.openxmlformats.org/officeDocument/2006/relationships/hyperlink" Target="https://www.facebook.com/moviesatpvr/videos/-yes-we-are-on-whatsapp-your-favourite-movie-destination-is-now-available-just-o/235446524810175/" TargetMode="External"/><Relationship Id="rId43" Type="http://schemas.openxmlformats.org/officeDocument/2006/relationships/image" Target="media/image22.emf"/><Relationship Id="rId48" Type="http://schemas.openxmlformats.org/officeDocument/2006/relationships/image" Target="media/image25.jpeg"/><Relationship Id="rId56"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image" Target="media/image28.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6.png"/><Relationship Id="rId25" Type="http://schemas.openxmlformats.org/officeDocument/2006/relationships/image" Target="media/image10.png"/><Relationship Id="rId33" Type="http://schemas.openxmlformats.org/officeDocument/2006/relationships/hyperlink" Target="https://www.lehman.edu/student-affairs/" TargetMode="External"/><Relationship Id="rId38" Type="http://schemas.openxmlformats.org/officeDocument/2006/relationships/hyperlink" Target="https://techcrunch.com/2015/09/20/walmart-simple-text-could-be-walmarts-version-of-magic/" TargetMode="External"/><Relationship Id="rId46" Type="http://schemas.openxmlformats.org/officeDocument/2006/relationships/chart" Target="charts/chart1.xml"/><Relationship Id="rId59" Type="http://schemas.openxmlformats.org/officeDocument/2006/relationships/footer" Target="footer3.xml"/><Relationship Id="rId20" Type="http://schemas.openxmlformats.org/officeDocument/2006/relationships/hyperlink" Target="https://www.expedia.com/stories/plan-your-next-trip-with-the-google-assistant/" TargetMode="External"/><Relationship Id="rId41" Type="http://schemas.openxmlformats.org/officeDocument/2006/relationships/image" Target="media/image20.emf"/><Relationship Id="rId54" Type="http://schemas.openxmlformats.org/officeDocument/2006/relationships/header" Target="header1.xm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9.png"/><Relationship Id="rId28" Type="http://schemas.openxmlformats.org/officeDocument/2006/relationships/hyperlink" Target="https://social.klm.com/travel-assistant" TargetMode="External"/><Relationship Id="rId36" Type="http://schemas.openxmlformats.org/officeDocument/2006/relationships/image" Target="media/image16.png"/><Relationship Id="rId49" Type="http://schemas.openxmlformats.org/officeDocument/2006/relationships/image" Target="media/image26.jpeg"/><Relationship Id="rId57" Type="http://schemas.openxmlformats.org/officeDocument/2006/relationships/footer" Target="footer2.xml"/><Relationship Id="rId10" Type="http://schemas.openxmlformats.org/officeDocument/2006/relationships/image" Target="media/image2.png"/><Relationship Id="rId31" Type="http://schemas.openxmlformats.org/officeDocument/2006/relationships/hyperlink" Target="https://kb.newegg.com/" TargetMode="External"/><Relationship Id="rId44" Type="http://schemas.openxmlformats.org/officeDocument/2006/relationships/image" Target="media/image23.emf"/><Relationship Id="rId52" Type="http://schemas.openxmlformats.org/officeDocument/2006/relationships/image" Target="media/image29.png"/><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globalbankingandfinance.com/on-the-fly-new-partnership-allows-travellers-to-buy-last-minute-insurance-at-the-airport/"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8089721672491474"/>
          <c:y val="0.16054788217624943"/>
          <c:w val="0.76348781001305321"/>
          <c:h val="0.74517358428322145"/>
        </c:manualLayout>
      </c:layout>
      <c:barChart>
        <c:barDir val="col"/>
        <c:grouping val="percentStacked"/>
        <c:varyColors val="0"/>
        <c:ser>
          <c:idx val="0"/>
          <c:order val="0"/>
          <c:tx>
            <c:strRef>
              <c:f>Tabelle1!$B$1</c:f>
              <c:strCache>
                <c:ptCount val="1"/>
                <c:pt idx="0">
                  <c:v>hedonic choice</c:v>
                </c:pt>
              </c:strCache>
            </c:strRef>
          </c:tx>
          <c:spPr>
            <a:solidFill>
              <a:sysClr val="window" lastClr="FFFFFF">
                <a:lumMod val="75000"/>
              </a:sysClr>
            </a:solidFill>
            <a:ln>
              <a:solidFill>
                <a:sysClr val="windowText" lastClr="000000"/>
              </a:solidFill>
              <a:headEnd/>
              <a:tailEnd/>
            </a:ln>
            <a:effectLst/>
          </c:spPr>
          <c:invertIfNegative val="0"/>
          <c:dLbls>
            <c:dLbl>
              <c:idx val="0"/>
              <c:layout>
                <c:manualLayout>
                  <c:x val="0"/>
                  <c:y val="0.15504345032945835"/>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EAA-41A9-AFCC-7DF5DF66AC84}"/>
                </c:ext>
              </c:extLst>
            </c:dLbl>
            <c:dLbl>
              <c:idx val="1"/>
              <c:layout>
                <c:manualLayout>
                  <c:x val="-7.8430466513577708E-17"/>
                  <c:y val="4.501948970821866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EAA-41A9-AFCC-7DF5DF66AC84}"/>
                </c:ext>
              </c:extLst>
            </c:dLbl>
            <c:spPr>
              <a:noFill/>
              <a:ln>
                <a:noFill/>
              </a:ln>
              <a:effectLst/>
            </c:spPr>
            <c:txPr>
              <a:bodyPr rot="0" vert="horz"/>
              <a:lstStyle/>
              <a:p>
                <a:pPr>
                  <a:defRPr sz="800"/>
                </a:pPr>
                <a:endParaRPr lang="de-D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Tabelle1!$A$2:$A$3</c:f>
              <c:strCache>
                <c:ptCount val="2"/>
                <c:pt idx="0">
                  <c:v>speaking</c:v>
                </c:pt>
                <c:pt idx="1">
                  <c:v>writing</c:v>
                </c:pt>
              </c:strCache>
            </c:strRef>
          </c:cat>
          <c:val>
            <c:numRef>
              <c:f>Tabelle1!$B$2:$B$3</c:f>
              <c:numCache>
                <c:formatCode>0.00%</c:formatCode>
                <c:ptCount val="2"/>
                <c:pt idx="0">
                  <c:v>0.61599999999999999</c:v>
                </c:pt>
                <c:pt idx="1">
                  <c:v>0.32900000000000001</c:v>
                </c:pt>
              </c:numCache>
            </c:numRef>
          </c:val>
          <c:extLst>
            <c:ext xmlns:c16="http://schemas.microsoft.com/office/drawing/2014/chart" uri="{C3380CC4-5D6E-409C-BE32-E72D297353CC}">
              <c16:uniqueId val="{00000002-DEAA-41A9-AFCC-7DF5DF66AC84}"/>
            </c:ext>
          </c:extLst>
        </c:ser>
        <c:ser>
          <c:idx val="1"/>
          <c:order val="1"/>
          <c:tx>
            <c:strRef>
              <c:f>Tabelle1!$C$1</c:f>
              <c:strCache>
                <c:ptCount val="1"/>
                <c:pt idx="0">
                  <c:v>utilitarian choice</c:v>
                </c:pt>
              </c:strCache>
            </c:strRef>
          </c:tx>
          <c:spPr>
            <a:solidFill>
              <a:sysClr val="window" lastClr="FFFFFF"/>
            </a:solidFill>
            <a:ln>
              <a:solidFill>
                <a:sysClr val="windowText" lastClr="000000"/>
              </a:solidFill>
            </a:ln>
          </c:spPr>
          <c:invertIfNegative val="0"/>
          <c:dLbls>
            <c:dLbl>
              <c:idx val="0"/>
              <c:layout>
                <c:manualLayout>
                  <c:x val="0"/>
                  <c:y val="-4.34129995051610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EAA-41A9-AFCC-7DF5DF66AC84}"/>
                </c:ext>
              </c:extLst>
            </c:dLbl>
            <c:dLbl>
              <c:idx val="1"/>
              <c:layout>
                <c:manualLayout>
                  <c:x val="-7.8430466513577708E-17"/>
                  <c:y val="-0.1426412244224709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DEAA-41A9-AFCC-7DF5DF66AC84}"/>
                </c:ext>
              </c:extLst>
            </c:dLbl>
            <c:spPr>
              <a:noFill/>
              <a:ln>
                <a:noFill/>
              </a:ln>
              <a:effectLst/>
            </c:spPr>
            <c:txPr>
              <a:bodyPr wrap="square" lIns="38100" tIns="19050" rIns="38100" bIns="19050" anchor="ctr">
                <a:spAutoFit/>
              </a:bodyPr>
              <a:lstStyle/>
              <a:p>
                <a:pPr>
                  <a:defRPr sz="800"/>
                </a:pPr>
                <a:endParaRPr lang="de-DE"/>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Tabelle1!$A$2:$A$3</c:f>
              <c:strCache>
                <c:ptCount val="2"/>
                <c:pt idx="0">
                  <c:v>speaking</c:v>
                </c:pt>
                <c:pt idx="1">
                  <c:v>writing</c:v>
                </c:pt>
              </c:strCache>
            </c:strRef>
          </c:cat>
          <c:val>
            <c:numRef>
              <c:f>Tabelle1!$C$2:$C$3</c:f>
              <c:numCache>
                <c:formatCode>0.00%</c:formatCode>
                <c:ptCount val="2"/>
                <c:pt idx="0">
                  <c:v>0.38400000000000001</c:v>
                </c:pt>
                <c:pt idx="1">
                  <c:v>0.67100000000000004</c:v>
                </c:pt>
              </c:numCache>
            </c:numRef>
          </c:val>
          <c:extLst>
            <c:ext xmlns:c16="http://schemas.microsoft.com/office/drawing/2014/chart" uri="{C3380CC4-5D6E-409C-BE32-E72D297353CC}">
              <c16:uniqueId val="{00000005-DEAA-41A9-AFCC-7DF5DF66AC84}"/>
            </c:ext>
          </c:extLst>
        </c:ser>
        <c:dLbls>
          <c:showLegendKey val="0"/>
          <c:showVal val="0"/>
          <c:showCatName val="0"/>
          <c:showSerName val="0"/>
          <c:showPercent val="0"/>
          <c:showBubbleSize val="0"/>
        </c:dLbls>
        <c:gapWidth val="150"/>
        <c:overlap val="100"/>
        <c:axId val="395326328"/>
        <c:axId val="395326720"/>
      </c:barChart>
      <c:catAx>
        <c:axId val="395326328"/>
        <c:scaling>
          <c:orientation val="minMax"/>
        </c:scaling>
        <c:delete val="0"/>
        <c:axPos val="b"/>
        <c:numFmt formatCode="General" sourceLinked="1"/>
        <c:majorTickMark val="in"/>
        <c:minorTickMark val="none"/>
        <c:tickLblPos val="low"/>
        <c:spPr>
          <a:noFill/>
          <a:ln w="9525">
            <a:solidFill>
              <a:sysClr val="windowText" lastClr="000000"/>
            </a:solidFill>
            <a:round/>
          </a:ln>
          <a:effectLst/>
        </c:spPr>
        <c:txPr>
          <a:bodyPr rot="-60000000" vert="horz"/>
          <a:lstStyle/>
          <a:p>
            <a:pPr>
              <a:defRPr sz="1000"/>
            </a:pPr>
            <a:endParaRPr lang="de-DE"/>
          </a:p>
        </c:txPr>
        <c:crossAx val="395326720"/>
        <c:crosses val="autoZero"/>
        <c:auto val="1"/>
        <c:lblAlgn val="ctr"/>
        <c:lblOffset val="0"/>
        <c:noMultiLvlLbl val="0"/>
      </c:catAx>
      <c:valAx>
        <c:axId val="395326720"/>
        <c:scaling>
          <c:orientation val="minMax"/>
          <c:max val="1"/>
          <c:min val="0"/>
        </c:scaling>
        <c:delete val="0"/>
        <c:axPos val="l"/>
        <c:majorGridlines>
          <c:spPr>
            <a:ln w="9525">
              <a:noFill/>
              <a:round/>
            </a:ln>
            <a:effectLst/>
          </c:spPr>
        </c:majorGridlines>
        <c:title>
          <c:tx>
            <c:rich>
              <a:bodyPr rot="-5400000" vert="horz"/>
              <a:lstStyle/>
              <a:p>
                <a:pPr algn="ctr" rtl="0">
                  <a:defRPr sz="1000"/>
                </a:pPr>
                <a:r>
                  <a:rPr lang="de-DE" sz="1000"/>
                  <a:t>Choice</a:t>
                </a:r>
              </a:p>
            </c:rich>
          </c:tx>
          <c:layout>
            <c:manualLayout>
              <c:xMode val="edge"/>
              <c:yMode val="edge"/>
              <c:x val="7.9595772453577001E-3"/>
              <c:y val="0.44724496262663965"/>
            </c:manualLayout>
          </c:layout>
          <c:overlay val="0"/>
          <c:spPr>
            <a:noFill/>
            <a:ln>
              <a:noFill/>
            </a:ln>
            <a:effectLst/>
          </c:spPr>
        </c:title>
        <c:numFmt formatCode="0%" sourceLinked="0"/>
        <c:majorTickMark val="out"/>
        <c:minorTickMark val="none"/>
        <c:tickLblPos val="nextTo"/>
        <c:spPr>
          <a:noFill/>
          <a:ln>
            <a:solidFill>
              <a:schemeClr val="tx1"/>
            </a:solidFill>
          </a:ln>
          <a:effectLst/>
        </c:spPr>
        <c:txPr>
          <a:bodyPr rot="0"/>
          <a:lstStyle/>
          <a:p>
            <a:pPr>
              <a:defRPr sz="800"/>
            </a:pPr>
            <a:endParaRPr lang="de-DE"/>
          </a:p>
        </c:txPr>
        <c:crossAx val="395326328"/>
        <c:crosses val="autoZero"/>
        <c:crossBetween val="between"/>
        <c:majorUnit val="0.2"/>
      </c:valAx>
      <c:spPr>
        <a:noFill/>
        <a:ln w="25400">
          <a:noFill/>
        </a:ln>
        <a:effectLst/>
      </c:spPr>
    </c:plotArea>
    <c:plotVisOnly val="1"/>
    <c:dispBlanksAs val="gap"/>
    <c:showDLblsOverMax val="0"/>
  </c:chart>
  <c:spPr>
    <a:solidFill>
      <a:schemeClr val="bg1"/>
    </a:solidFill>
    <a:ln w="9525">
      <a:noFill/>
      <a:round/>
    </a:ln>
    <a:effectLst/>
  </c:spPr>
  <c:txPr>
    <a:bodyPr/>
    <a:lstStyle/>
    <a:p>
      <a:pPr>
        <a:defRPr sz="900">
          <a:latin typeface="Times New Roman" panose="02020603050405020304" pitchFamily="18" charset="0"/>
          <a:cs typeface="Times New Roman" panose="02020603050405020304" pitchFamily="18" charset="0"/>
        </a:defRPr>
      </a:pPr>
      <a:endParaRPr lang="de-DE"/>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7278988791019417"/>
          <c:y val="0.17480966064467962"/>
          <c:w val="0.78995453504969881"/>
          <c:h val="0.73966090512114868"/>
        </c:manualLayout>
      </c:layout>
      <c:barChart>
        <c:barDir val="col"/>
        <c:grouping val="percentStacked"/>
        <c:varyColors val="0"/>
        <c:ser>
          <c:idx val="0"/>
          <c:order val="0"/>
          <c:tx>
            <c:strRef>
              <c:f>Tabelle1!$B$1</c:f>
              <c:strCache>
                <c:ptCount val="1"/>
                <c:pt idx="0">
                  <c:v>hedonic choice</c:v>
                </c:pt>
              </c:strCache>
            </c:strRef>
          </c:tx>
          <c:spPr>
            <a:solidFill>
              <a:sysClr val="window" lastClr="FFFFFF">
                <a:lumMod val="75000"/>
              </a:sysClr>
            </a:solidFill>
            <a:ln>
              <a:solidFill>
                <a:sysClr val="windowText" lastClr="000000"/>
              </a:solidFill>
              <a:headEnd/>
              <a:tailEnd/>
            </a:ln>
            <a:effectLst/>
          </c:spPr>
          <c:invertIfNegative val="0"/>
          <c:dLbls>
            <c:dLbl>
              <c:idx val="0"/>
              <c:layout>
                <c:manualLayout>
                  <c:x val="-4.0204213920063137E-17"/>
                  <c:y val="0.1386560348644402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368-4877-AA3B-AEB51914C51C}"/>
                </c:ext>
              </c:extLst>
            </c:dLbl>
            <c:dLbl>
              <c:idx val="1"/>
              <c:layout>
                <c:manualLayout>
                  <c:x val="0"/>
                  <c:y val="5.024351283542699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368-4877-AA3B-AEB51914C51C}"/>
                </c:ext>
              </c:extLst>
            </c:dLbl>
            <c:spPr>
              <a:noFill/>
              <a:ln>
                <a:noFill/>
              </a:ln>
              <a:effectLst/>
            </c:spPr>
            <c:txPr>
              <a:bodyPr rot="0" vert="horz"/>
              <a:lstStyle/>
              <a:p>
                <a:pPr>
                  <a:defRPr sz="800"/>
                </a:pPr>
                <a:endParaRPr lang="de-D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Tabelle1!$A$2:$A$3</c:f>
              <c:strCache>
                <c:ptCount val="2"/>
                <c:pt idx="0">
                  <c:v>speaking</c:v>
                </c:pt>
                <c:pt idx="1">
                  <c:v>writing</c:v>
                </c:pt>
              </c:strCache>
            </c:strRef>
          </c:cat>
          <c:val>
            <c:numRef>
              <c:f>Tabelle1!$B$2:$B$3</c:f>
              <c:numCache>
                <c:formatCode>0.00%</c:formatCode>
                <c:ptCount val="2"/>
                <c:pt idx="0">
                  <c:v>0.60299999999999998</c:v>
                </c:pt>
                <c:pt idx="1">
                  <c:v>0.34799999999999998</c:v>
                </c:pt>
              </c:numCache>
            </c:numRef>
          </c:val>
          <c:extLst>
            <c:ext xmlns:c16="http://schemas.microsoft.com/office/drawing/2014/chart" uri="{C3380CC4-5D6E-409C-BE32-E72D297353CC}">
              <c16:uniqueId val="{00000002-4368-4877-AA3B-AEB51914C51C}"/>
            </c:ext>
          </c:extLst>
        </c:ser>
        <c:ser>
          <c:idx val="1"/>
          <c:order val="1"/>
          <c:tx>
            <c:strRef>
              <c:f>Tabelle1!$C$1</c:f>
              <c:strCache>
                <c:ptCount val="1"/>
                <c:pt idx="0">
                  <c:v>utilitarian choice</c:v>
                </c:pt>
              </c:strCache>
            </c:strRef>
          </c:tx>
          <c:spPr>
            <a:solidFill>
              <a:sysClr val="window" lastClr="FFFFFF"/>
            </a:solidFill>
            <a:ln>
              <a:solidFill>
                <a:sysClr val="windowText" lastClr="000000"/>
              </a:solidFill>
            </a:ln>
          </c:spPr>
          <c:invertIfNegative val="0"/>
          <c:dLbls>
            <c:dLbl>
              <c:idx val="0"/>
              <c:layout>
                <c:manualLayout>
                  <c:x val="-4.3859649122807423E-3"/>
                  <c:y val="1.0487112484698555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4368-4877-AA3B-AEB51914C51C}"/>
                </c:ext>
              </c:extLst>
            </c:dLbl>
            <c:dLbl>
              <c:idx val="1"/>
              <c:layout>
                <c:manualLayout>
                  <c:x val="4.3859649122807015E-3"/>
                  <c:y val="-9.308614537846496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4368-4877-AA3B-AEB51914C51C}"/>
                </c:ext>
              </c:extLst>
            </c:dLbl>
            <c:spPr>
              <a:noFill/>
              <a:ln>
                <a:noFill/>
              </a:ln>
              <a:effectLst/>
            </c:spPr>
            <c:txPr>
              <a:bodyPr wrap="square" lIns="38100" tIns="19050" rIns="38100" bIns="19050" anchor="ctr">
                <a:spAutoFit/>
              </a:bodyPr>
              <a:lstStyle/>
              <a:p>
                <a:pPr>
                  <a:defRPr sz="800"/>
                </a:pPr>
                <a:endParaRPr lang="de-DE"/>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Tabelle1!$A$2:$A$3</c:f>
              <c:strCache>
                <c:ptCount val="2"/>
                <c:pt idx="0">
                  <c:v>speaking</c:v>
                </c:pt>
                <c:pt idx="1">
                  <c:v>writing</c:v>
                </c:pt>
              </c:strCache>
            </c:strRef>
          </c:cat>
          <c:val>
            <c:numRef>
              <c:f>Tabelle1!$C$2:$C$3</c:f>
              <c:numCache>
                <c:formatCode>0.00%</c:formatCode>
                <c:ptCount val="2"/>
                <c:pt idx="0">
                  <c:v>0.39700000000000002</c:v>
                </c:pt>
                <c:pt idx="1">
                  <c:v>0.65200000000000002</c:v>
                </c:pt>
              </c:numCache>
            </c:numRef>
          </c:val>
          <c:extLst>
            <c:ext xmlns:c16="http://schemas.microsoft.com/office/drawing/2014/chart" uri="{C3380CC4-5D6E-409C-BE32-E72D297353CC}">
              <c16:uniqueId val="{00000005-4368-4877-AA3B-AEB51914C51C}"/>
            </c:ext>
          </c:extLst>
        </c:ser>
        <c:dLbls>
          <c:showLegendKey val="0"/>
          <c:showVal val="0"/>
          <c:showCatName val="0"/>
          <c:showSerName val="0"/>
          <c:showPercent val="0"/>
          <c:showBubbleSize val="0"/>
        </c:dLbls>
        <c:gapWidth val="150"/>
        <c:overlap val="100"/>
        <c:axId val="395326328"/>
        <c:axId val="395326720"/>
      </c:barChart>
      <c:catAx>
        <c:axId val="395326328"/>
        <c:scaling>
          <c:orientation val="minMax"/>
        </c:scaling>
        <c:delete val="0"/>
        <c:axPos val="b"/>
        <c:numFmt formatCode="General" sourceLinked="1"/>
        <c:majorTickMark val="in"/>
        <c:minorTickMark val="none"/>
        <c:tickLblPos val="low"/>
        <c:spPr>
          <a:noFill/>
          <a:ln w="9525">
            <a:solidFill>
              <a:sysClr val="windowText" lastClr="000000"/>
            </a:solidFill>
            <a:round/>
          </a:ln>
          <a:effectLst/>
        </c:spPr>
        <c:txPr>
          <a:bodyPr rot="-60000000" vert="horz"/>
          <a:lstStyle/>
          <a:p>
            <a:pPr>
              <a:defRPr/>
            </a:pPr>
            <a:endParaRPr lang="de-DE"/>
          </a:p>
        </c:txPr>
        <c:crossAx val="395326720"/>
        <c:crosses val="autoZero"/>
        <c:auto val="1"/>
        <c:lblAlgn val="ctr"/>
        <c:lblOffset val="0"/>
        <c:noMultiLvlLbl val="0"/>
      </c:catAx>
      <c:valAx>
        <c:axId val="395326720"/>
        <c:scaling>
          <c:orientation val="minMax"/>
          <c:max val="1"/>
          <c:min val="0"/>
        </c:scaling>
        <c:delete val="0"/>
        <c:axPos val="l"/>
        <c:majorGridlines>
          <c:spPr>
            <a:ln w="9525">
              <a:noFill/>
              <a:round/>
            </a:ln>
            <a:effectLst/>
          </c:spPr>
        </c:majorGridlines>
        <c:title>
          <c:tx>
            <c:rich>
              <a:bodyPr rot="-5400000" vert="horz"/>
              <a:lstStyle/>
              <a:p>
                <a:pPr algn="ctr" rtl="0">
                  <a:defRPr/>
                </a:pPr>
                <a:r>
                  <a:rPr lang="de-DE"/>
                  <a:t>Choice</a:t>
                </a:r>
              </a:p>
            </c:rich>
          </c:tx>
          <c:layout>
            <c:manualLayout>
              <c:xMode val="edge"/>
              <c:yMode val="edge"/>
              <c:x val="3.6814477137726205E-3"/>
              <c:y val="0.46370443358306784"/>
            </c:manualLayout>
          </c:layout>
          <c:overlay val="0"/>
          <c:spPr>
            <a:noFill/>
            <a:ln>
              <a:noFill/>
            </a:ln>
            <a:effectLst/>
          </c:spPr>
        </c:title>
        <c:numFmt formatCode="0%" sourceLinked="0"/>
        <c:majorTickMark val="out"/>
        <c:minorTickMark val="none"/>
        <c:tickLblPos val="nextTo"/>
        <c:spPr>
          <a:noFill/>
          <a:ln>
            <a:solidFill>
              <a:schemeClr val="tx1"/>
            </a:solidFill>
          </a:ln>
          <a:effectLst/>
        </c:spPr>
        <c:txPr>
          <a:bodyPr rot="0"/>
          <a:lstStyle/>
          <a:p>
            <a:pPr>
              <a:defRPr sz="800"/>
            </a:pPr>
            <a:endParaRPr lang="de-DE"/>
          </a:p>
        </c:txPr>
        <c:crossAx val="395326328"/>
        <c:crosses val="autoZero"/>
        <c:crossBetween val="between"/>
        <c:majorUnit val="0.2"/>
      </c:valAx>
      <c:spPr>
        <a:noFill/>
        <a:ln>
          <a:noFill/>
        </a:ln>
        <a:effectLst/>
      </c:spPr>
    </c:plotArea>
    <c:plotVisOnly val="1"/>
    <c:dispBlanksAs val="gap"/>
    <c:showDLblsOverMax val="0"/>
  </c:chart>
  <c:spPr>
    <a:solidFill>
      <a:schemeClr val="bg1"/>
    </a:solidFill>
    <a:ln w="9525">
      <a:noFill/>
      <a:round/>
    </a:ln>
    <a:effectLst/>
  </c:spPr>
  <c:txPr>
    <a:bodyPr/>
    <a:lstStyle/>
    <a:p>
      <a:pPr>
        <a:defRPr sz="1000">
          <a:latin typeface="Times New Roman" panose="02020603050405020304" pitchFamily="18" charset="0"/>
          <a:cs typeface="Times New Roman" panose="02020603050405020304" pitchFamily="18" charset="0"/>
        </a:defRPr>
      </a:pPr>
      <a:endParaRPr lang="de-DE"/>
    </a:p>
  </c:txPr>
  <c:externalData r:id="rId2">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A462CBA701949EC86856F5027B7AF02"/>
        <w:category>
          <w:name w:val="Allgemein"/>
          <w:gallery w:val="placeholder"/>
        </w:category>
        <w:types>
          <w:type w:val="bbPlcHdr"/>
        </w:types>
        <w:behaviors>
          <w:behavior w:val="content"/>
        </w:behaviors>
        <w:guid w:val="{3FB06B76-1CE1-4B7B-B69F-6D244C1E3374}"/>
      </w:docPartPr>
      <w:docPartBody>
        <w:p w:rsidR="00CC67ED" w:rsidRDefault="001222EA" w:rsidP="00CC67ED">
          <w:pPr>
            <w:pStyle w:val="5A462CBA701949EC86856F5027B7AF02"/>
          </w:pPr>
          <w:r w:rsidRPr="004D3D5D">
            <w:rPr>
              <w:rStyle w:val="Platzhaltertext"/>
            </w:rPr>
            <w:t>Klicken oder tippen Sie hier, um Text einzugeben.</w:t>
          </w:r>
        </w:p>
      </w:docPartBody>
    </w:docPart>
    <w:docPart>
      <w:docPartPr>
        <w:name w:val="24061E18532B44B88C6CBB2EF2B40264"/>
        <w:category>
          <w:name w:val="Allgemein"/>
          <w:gallery w:val="placeholder"/>
        </w:category>
        <w:types>
          <w:type w:val="bbPlcHdr"/>
        </w:types>
        <w:behaviors>
          <w:behavior w:val="content"/>
        </w:behaviors>
        <w:guid w:val="{18A996EC-716F-49A9-A162-EC44351BC808}"/>
      </w:docPartPr>
      <w:docPartBody>
        <w:p w:rsidR="00E66B36" w:rsidRDefault="00B0768E" w:rsidP="00B0768E">
          <w:pPr>
            <w:pStyle w:val="24061E18532B44B88C6CBB2EF2B40264"/>
          </w:pPr>
          <w:r w:rsidRPr="004D3D5D">
            <w:rPr>
              <w:rStyle w:val="Platzhaltertext"/>
            </w:rPr>
            <w:t>Klicken oder tippen Sie hier, um Text einzugeben.</w:t>
          </w:r>
        </w:p>
      </w:docPartBody>
    </w:docPart>
    <w:docPart>
      <w:docPartPr>
        <w:name w:val="929F6AF1A2A94E4A8BBEE0630694FD64"/>
        <w:category>
          <w:name w:val="Allgemein"/>
          <w:gallery w:val="placeholder"/>
        </w:category>
        <w:types>
          <w:type w:val="bbPlcHdr"/>
        </w:types>
        <w:behaviors>
          <w:behavior w:val="content"/>
        </w:behaviors>
        <w:guid w:val="{BBDD04D7-64BC-4B91-B280-E594975F6A03}"/>
      </w:docPartPr>
      <w:docPartBody>
        <w:p w:rsidR="00E66B36" w:rsidRDefault="00B0768E" w:rsidP="00B0768E">
          <w:pPr>
            <w:pStyle w:val="929F6AF1A2A94E4A8BBEE0630694FD64"/>
          </w:pPr>
          <w:r w:rsidRPr="004D3D5D">
            <w:rPr>
              <w:rStyle w:val="Platzhaltertext"/>
            </w:rPr>
            <w:t>Klicken oder tippen Sie hier, um Text einzugeben.</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D7F8E" w:rsidRDefault="00FD7F8E">
      <w:pPr>
        <w:spacing w:after="0" w:line="240" w:lineRule="auto"/>
      </w:pPr>
      <w:r>
        <w:separator/>
      </w:r>
    </w:p>
  </w:endnote>
  <w:endnote w:type="continuationSeparator" w:id="0">
    <w:p w:rsidR="00FD7F8E" w:rsidRDefault="00FD7F8E">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de">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D7F8E" w:rsidRDefault="00FD7F8E">
      <w:pPr>
        <w:spacing w:after="0" w:line="240" w:lineRule="auto"/>
      </w:pPr>
      <w:r>
        <w:separator/>
      </w:r>
    </w:p>
  </w:footnote>
  <w:footnote w:type="continuationSeparator" w:id="0">
    <w:p w:rsidR="00FD7F8E" w:rsidRDefault="00FD7F8E">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37BA"/>
    <w:rsid w:val="00001967"/>
    <w:rsid w:val="00003200"/>
    <w:rsid w:val="0001507A"/>
    <w:rsid w:val="00017F1C"/>
    <w:rsid w:val="00034AB4"/>
    <w:rsid w:val="000354B4"/>
    <w:rsid w:val="00046869"/>
    <w:rsid w:val="0005224F"/>
    <w:rsid w:val="00057585"/>
    <w:rsid w:val="00060902"/>
    <w:rsid w:val="00061B27"/>
    <w:rsid w:val="0006319F"/>
    <w:rsid w:val="00067AE8"/>
    <w:rsid w:val="00074842"/>
    <w:rsid w:val="0007686F"/>
    <w:rsid w:val="0009188B"/>
    <w:rsid w:val="000919F6"/>
    <w:rsid w:val="000A1190"/>
    <w:rsid w:val="000A20B8"/>
    <w:rsid w:val="000A236B"/>
    <w:rsid w:val="000A5D15"/>
    <w:rsid w:val="000B19CB"/>
    <w:rsid w:val="000B2351"/>
    <w:rsid w:val="000B476D"/>
    <w:rsid w:val="000B47D8"/>
    <w:rsid w:val="000B61D3"/>
    <w:rsid w:val="000B6A11"/>
    <w:rsid w:val="000C098B"/>
    <w:rsid w:val="000C511D"/>
    <w:rsid w:val="000D5F70"/>
    <w:rsid w:val="000D66C2"/>
    <w:rsid w:val="000E0C50"/>
    <w:rsid w:val="000E6F4D"/>
    <w:rsid w:val="000F5BE1"/>
    <w:rsid w:val="000F7C9A"/>
    <w:rsid w:val="00100DA0"/>
    <w:rsid w:val="00104906"/>
    <w:rsid w:val="00104C39"/>
    <w:rsid w:val="001222EA"/>
    <w:rsid w:val="001237BA"/>
    <w:rsid w:val="00123E5C"/>
    <w:rsid w:val="00131C7A"/>
    <w:rsid w:val="00140801"/>
    <w:rsid w:val="00141A0A"/>
    <w:rsid w:val="00146697"/>
    <w:rsid w:val="00146848"/>
    <w:rsid w:val="00160620"/>
    <w:rsid w:val="00160B3E"/>
    <w:rsid w:val="00174D47"/>
    <w:rsid w:val="00175B92"/>
    <w:rsid w:val="0018701F"/>
    <w:rsid w:val="00195F4C"/>
    <w:rsid w:val="0019714A"/>
    <w:rsid w:val="0019788C"/>
    <w:rsid w:val="001A2AC4"/>
    <w:rsid w:val="001B163C"/>
    <w:rsid w:val="001B3E07"/>
    <w:rsid w:val="001C19F5"/>
    <w:rsid w:val="001D0068"/>
    <w:rsid w:val="001D3BBB"/>
    <w:rsid w:val="001D4306"/>
    <w:rsid w:val="001E1A16"/>
    <w:rsid w:val="001F3DB3"/>
    <w:rsid w:val="00207011"/>
    <w:rsid w:val="002126F7"/>
    <w:rsid w:val="002146AC"/>
    <w:rsid w:val="0023595C"/>
    <w:rsid w:val="002378CF"/>
    <w:rsid w:val="00241440"/>
    <w:rsid w:val="0025315A"/>
    <w:rsid w:val="00253C6F"/>
    <w:rsid w:val="00255A9B"/>
    <w:rsid w:val="002569ED"/>
    <w:rsid w:val="002578A3"/>
    <w:rsid w:val="00287996"/>
    <w:rsid w:val="00291908"/>
    <w:rsid w:val="002A3452"/>
    <w:rsid w:val="002B57F6"/>
    <w:rsid w:val="002B67BE"/>
    <w:rsid w:val="002C15A8"/>
    <w:rsid w:val="002C4267"/>
    <w:rsid w:val="002D1A56"/>
    <w:rsid w:val="002D2CF4"/>
    <w:rsid w:val="002D7222"/>
    <w:rsid w:val="002E6AF5"/>
    <w:rsid w:val="002F1FEA"/>
    <w:rsid w:val="002F371B"/>
    <w:rsid w:val="002F42DA"/>
    <w:rsid w:val="0031602F"/>
    <w:rsid w:val="0031604A"/>
    <w:rsid w:val="00320866"/>
    <w:rsid w:val="00321738"/>
    <w:rsid w:val="0032780B"/>
    <w:rsid w:val="003404E4"/>
    <w:rsid w:val="0034483F"/>
    <w:rsid w:val="00351BCC"/>
    <w:rsid w:val="0035711F"/>
    <w:rsid w:val="003668F7"/>
    <w:rsid w:val="00372AAF"/>
    <w:rsid w:val="00372E04"/>
    <w:rsid w:val="00372F75"/>
    <w:rsid w:val="003753E5"/>
    <w:rsid w:val="00386E80"/>
    <w:rsid w:val="0039062C"/>
    <w:rsid w:val="00393D78"/>
    <w:rsid w:val="003A0DB7"/>
    <w:rsid w:val="003A2068"/>
    <w:rsid w:val="003B0B8F"/>
    <w:rsid w:val="003B3285"/>
    <w:rsid w:val="003B6EF6"/>
    <w:rsid w:val="003C1EFC"/>
    <w:rsid w:val="003D4C7B"/>
    <w:rsid w:val="003E1ED3"/>
    <w:rsid w:val="003E2710"/>
    <w:rsid w:val="003E6B0E"/>
    <w:rsid w:val="003F0224"/>
    <w:rsid w:val="003F03DD"/>
    <w:rsid w:val="003F0BAF"/>
    <w:rsid w:val="003F3153"/>
    <w:rsid w:val="003F326F"/>
    <w:rsid w:val="003F644B"/>
    <w:rsid w:val="00400844"/>
    <w:rsid w:val="00402223"/>
    <w:rsid w:val="004022F2"/>
    <w:rsid w:val="0040366F"/>
    <w:rsid w:val="00404109"/>
    <w:rsid w:val="00407EBD"/>
    <w:rsid w:val="00414E4C"/>
    <w:rsid w:val="00434621"/>
    <w:rsid w:val="00436C9B"/>
    <w:rsid w:val="00437C0F"/>
    <w:rsid w:val="00442272"/>
    <w:rsid w:val="00442369"/>
    <w:rsid w:val="00445AEB"/>
    <w:rsid w:val="004470F7"/>
    <w:rsid w:val="00454903"/>
    <w:rsid w:val="00457A9A"/>
    <w:rsid w:val="00464A69"/>
    <w:rsid w:val="00472485"/>
    <w:rsid w:val="00472ACF"/>
    <w:rsid w:val="00491D40"/>
    <w:rsid w:val="0049459A"/>
    <w:rsid w:val="0049657D"/>
    <w:rsid w:val="00496AF5"/>
    <w:rsid w:val="004A02F1"/>
    <w:rsid w:val="004A6638"/>
    <w:rsid w:val="004B665B"/>
    <w:rsid w:val="004C188D"/>
    <w:rsid w:val="004C2765"/>
    <w:rsid w:val="004C4006"/>
    <w:rsid w:val="004C5766"/>
    <w:rsid w:val="004D19C0"/>
    <w:rsid w:val="004D1DA1"/>
    <w:rsid w:val="004D2B49"/>
    <w:rsid w:val="004D41CE"/>
    <w:rsid w:val="004E6629"/>
    <w:rsid w:val="004E6D30"/>
    <w:rsid w:val="004F0A88"/>
    <w:rsid w:val="004F67BC"/>
    <w:rsid w:val="005003CB"/>
    <w:rsid w:val="005008E6"/>
    <w:rsid w:val="005025B0"/>
    <w:rsid w:val="0050322E"/>
    <w:rsid w:val="00505F50"/>
    <w:rsid w:val="00506091"/>
    <w:rsid w:val="005116DC"/>
    <w:rsid w:val="00512B25"/>
    <w:rsid w:val="005262E5"/>
    <w:rsid w:val="005266F0"/>
    <w:rsid w:val="00535F7D"/>
    <w:rsid w:val="00541620"/>
    <w:rsid w:val="005425C0"/>
    <w:rsid w:val="00545F47"/>
    <w:rsid w:val="00576A00"/>
    <w:rsid w:val="00580733"/>
    <w:rsid w:val="00582B76"/>
    <w:rsid w:val="005A556E"/>
    <w:rsid w:val="005A5BA2"/>
    <w:rsid w:val="005B4077"/>
    <w:rsid w:val="005D131D"/>
    <w:rsid w:val="005D304D"/>
    <w:rsid w:val="005D5F33"/>
    <w:rsid w:val="005D65B8"/>
    <w:rsid w:val="005D6D3E"/>
    <w:rsid w:val="005E4EBC"/>
    <w:rsid w:val="005E5B7B"/>
    <w:rsid w:val="005F1058"/>
    <w:rsid w:val="005F573E"/>
    <w:rsid w:val="005F6185"/>
    <w:rsid w:val="0060303F"/>
    <w:rsid w:val="006064C3"/>
    <w:rsid w:val="006100C7"/>
    <w:rsid w:val="00621F2E"/>
    <w:rsid w:val="006252D6"/>
    <w:rsid w:val="00632001"/>
    <w:rsid w:val="006339C1"/>
    <w:rsid w:val="00635A65"/>
    <w:rsid w:val="00636CF9"/>
    <w:rsid w:val="00645756"/>
    <w:rsid w:val="0065572D"/>
    <w:rsid w:val="006557A0"/>
    <w:rsid w:val="00663DF1"/>
    <w:rsid w:val="00663F38"/>
    <w:rsid w:val="006702A6"/>
    <w:rsid w:val="00676BE9"/>
    <w:rsid w:val="00690095"/>
    <w:rsid w:val="00692904"/>
    <w:rsid w:val="006A03CB"/>
    <w:rsid w:val="006A1E67"/>
    <w:rsid w:val="006B7991"/>
    <w:rsid w:val="006C4EC2"/>
    <w:rsid w:val="006D1B2C"/>
    <w:rsid w:val="006D6859"/>
    <w:rsid w:val="006E4610"/>
    <w:rsid w:val="006E57F1"/>
    <w:rsid w:val="006E7E44"/>
    <w:rsid w:val="006F0A53"/>
    <w:rsid w:val="006F4565"/>
    <w:rsid w:val="006F4C04"/>
    <w:rsid w:val="0071063D"/>
    <w:rsid w:val="00710A3D"/>
    <w:rsid w:val="00717A80"/>
    <w:rsid w:val="00721DE4"/>
    <w:rsid w:val="007247E9"/>
    <w:rsid w:val="0073056F"/>
    <w:rsid w:val="007314D7"/>
    <w:rsid w:val="00733CE2"/>
    <w:rsid w:val="00735A38"/>
    <w:rsid w:val="007378A9"/>
    <w:rsid w:val="00737EB2"/>
    <w:rsid w:val="00741C4D"/>
    <w:rsid w:val="00744CC1"/>
    <w:rsid w:val="0074557E"/>
    <w:rsid w:val="0075032A"/>
    <w:rsid w:val="0075122C"/>
    <w:rsid w:val="007529AC"/>
    <w:rsid w:val="00752FCB"/>
    <w:rsid w:val="00755BF2"/>
    <w:rsid w:val="007565C9"/>
    <w:rsid w:val="00757BBF"/>
    <w:rsid w:val="00760785"/>
    <w:rsid w:val="00772564"/>
    <w:rsid w:val="00772B8C"/>
    <w:rsid w:val="00774A98"/>
    <w:rsid w:val="00775092"/>
    <w:rsid w:val="00777446"/>
    <w:rsid w:val="00781E63"/>
    <w:rsid w:val="007837EF"/>
    <w:rsid w:val="00785B77"/>
    <w:rsid w:val="00793B54"/>
    <w:rsid w:val="007B4E78"/>
    <w:rsid w:val="007B6106"/>
    <w:rsid w:val="007B704D"/>
    <w:rsid w:val="007D72E0"/>
    <w:rsid w:val="007D7E51"/>
    <w:rsid w:val="007E7216"/>
    <w:rsid w:val="007F7F2F"/>
    <w:rsid w:val="008072DC"/>
    <w:rsid w:val="0081380A"/>
    <w:rsid w:val="008151A2"/>
    <w:rsid w:val="0081713B"/>
    <w:rsid w:val="00821EAE"/>
    <w:rsid w:val="008241A7"/>
    <w:rsid w:val="00825465"/>
    <w:rsid w:val="00827AC8"/>
    <w:rsid w:val="0083656B"/>
    <w:rsid w:val="0084479A"/>
    <w:rsid w:val="008457DF"/>
    <w:rsid w:val="00852D28"/>
    <w:rsid w:val="00854C5B"/>
    <w:rsid w:val="00871C3F"/>
    <w:rsid w:val="00874C8E"/>
    <w:rsid w:val="0087559C"/>
    <w:rsid w:val="00877765"/>
    <w:rsid w:val="0088222D"/>
    <w:rsid w:val="0088318A"/>
    <w:rsid w:val="00883F06"/>
    <w:rsid w:val="00884006"/>
    <w:rsid w:val="00885FA7"/>
    <w:rsid w:val="00892C5D"/>
    <w:rsid w:val="00892F27"/>
    <w:rsid w:val="00896AC5"/>
    <w:rsid w:val="00896AD0"/>
    <w:rsid w:val="008A00BD"/>
    <w:rsid w:val="008A2BC9"/>
    <w:rsid w:val="008A3DFD"/>
    <w:rsid w:val="008B2733"/>
    <w:rsid w:val="008B2E8D"/>
    <w:rsid w:val="008B3368"/>
    <w:rsid w:val="008B366C"/>
    <w:rsid w:val="008B48BE"/>
    <w:rsid w:val="008D7ED8"/>
    <w:rsid w:val="008E4C24"/>
    <w:rsid w:val="008F0E17"/>
    <w:rsid w:val="008F68FF"/>
    <w:rsid w:val="00902C3E"/>
    <w:rsid w:val="00903F37"/>
    <w:rsid w:val="00913821"/>
    <w:rsid w:val="00914104"/>
    <w:rsid w:val="00917B3A"/>
    <w:rsid w:val="00924A80"/>
    <w:rsid w:val="009317B3"/>
    <w:rsid w:val="00943932"/>
    <w:rsid w:val="00946430"/>
    <w:rsid w:val="00947129"/>
    <w:rsid w:val="00951542"/>
    <w:rsid w:val="009521F0"/>
    <w:rsid w:val="00965AF5"/>
    <w:rsid w:val="00965F9D"/>
    <w:rsid w:val="009663D1"/>
    <w:rsid w:val="00966547"/>
    <w:rsid w:val="00986914"/>
    <w:rsid w:val="009916B0"/>
    <w:rsid w:val="0099219E"/>
    <w:rsid w:val="0099420C"/>
    <w:rsid w:val="009973B8"/>
    <w:rsid w:val="009A25DE"/>
    <w:rsid w:val="009A3C82"/>
    <w:rsid w:val="009B1AAF"/>
    <w:rsid w:val="009B1DF1"/>
    <w:rsid w:val="009B28DE"/>
    <w:rsid w:val="009B41F0"/>
    <w:rsid w:val="009B4A8C"/>
    <w:rsid w:val="009C18AA"/>
    <w:rsid w:val="009D0D3A"/>
    <w:rsid w:val="009D4703"/>
    <w:rsid w:val="009D52A6"/>
    <w:rsid w:val="009D7D42"/>
    <w:rsid w:val="009E7ECC"/>
    <w:rsid w:val="00A00876"/>
    <w:rsid w:val="00A1783D"/>
    <w:rsid w:val="00A23A60"/>
    <w:rsid w:val="00A26F60"/>
    <w:rsid w:val="00A511C8"/>
    <w:rsid w:val="00A530D2"/>
    <w:rsid w:val="00A65AB6"/>
    <w:rsid w:val="00A700F9"/>
    <w:rsid w:val="00A738C0"/>
    <w:rsid w:val="00A85327"/>
    <w:rsid w:val="00A9112E"/>
    <w:rsid w:val="00AA3536"/>
    <w:rsid w:val="00AB3DDB"/>
    <w:rsid w:val="00AB5C89"/>
    <w:rsid w:val="00AD29B1"/>
    <w:rsid w:val="00AD33A4"/>
    <w:rsid w:val="00AE4114"/>
    <w:rsid w:val="00AE782F"/>
    <w:rsid w:val="00AF0D57"/>
    <w:rsid w:val="00AF3B2A"/>
    <w:rsid w:val="00B00711"/>
    <w:rsid w:val="00B00DCA"/>
    <w:rsid w:val="00B04301"/>
    <w:rsid w:val="00B0768E"/>
    <w:rsid w:val="00B103CA"/>
    <w:rsid w:val="00B17206"/>
    <w:rsid w:val="00B240A3"/>
    <w:rsid w:val="00B26F69"/>
    <w:rsid w:val="00B32D4A"/>
    <w:rsid w:val="00B443EF"/>
    <w:rsid w:val="00B44595"/>
    <w:rsid w:val="00B52C4F"/>
    <w:rsid w:val="00B54215"/>
    <w:rsid w:val="00B556D8"/>
    <w:rsid w:val="00B63D86"/>
    <w:rsid w:val="00B63DE2"/>
    <w:rsid w:val="00B667B6"/>
    <w:rsid w:val="00B708C5"/>
    <w:rsid w:val="00B71544"/>
    <w:rsid w:val="00B73632"/>
    <w:rsid w:val="00B773E5"/>
    <w:rsid w:val="00B804AB"/>
    <w:rsid w:val="00B97913"/>
    <w:rsid w:val="00BC53B3"/>
    <w:rsid w:val="00BC5BD5"/>
    <w:rsid w:val="00BC7426"/>
    <w:rsid w:val="00BD6DE6"/>
    <w:rsid w:val="00BE36AF"/>
    <w:rsid w:val="00BE3A0B"/>
    <w:rsid w:val="00BE4D32"/>
    <w:rsid w:val="00BF6297"/>
    <w:rsid w:val="00C05537"/>
    <w:rsid w:val="00C058C6"/>
    <w:rsid w:val="00C124F3"/>
    <w:rsid w:val="00C23942"/>
    <w:rsid w:val="00C315CD"/>
    <w:rsid w:val="00C32355"/>
    <w:rsid w:val="00C33FF1"/>
    <w:rsid w:val="00C36A97"/>
    <w:rsid w:val="00C433FE"/>
    <w:rsid w:val="00C44847"/>
    <w:rsid w:val="00C44E14"/>
    <w:rsid w:val="00C502D3"/>
    <w:rsid w:val="00C53F0A"/>
    <w:rsid w:val="00C56E27"/>
    <w:rsid w:val="00C60459"/>
    <w:rsid w:val="00C8642A"/>
    <w:rsid w:val="00C9088B"/>
    <w:rsid w:val="00C95CDC"/>
    <w:rsid w:val="00CB032A"/>
    <w:rsid w:val="00CC6137"/>
    <w:rsid w:val="00CC67ED"/>
    <w:rsid w:val="00CE16CD"/>
    <w:rsid w:val="00CE2F61"/>
    <w:rsid w:val="00CF3779"/>
    <w:rsid w:val="00CF40A2"/>
    <w:rsid w:val="00CF688A"/>
    <w:rsid w:val="00D04398"/>
    <w:rsid w:val="00D06089"/>
    <w:rsid w:val="00D06B96"/>
    <w:rsid w:val="00D13A89"/>
    <w:rsid w:val="00D20C42"/>
    <w:rsid w:val="00D21650"/>
    <w:rsid w:val="00D26A4C"/>
    <w:rsid w:val="00D333A9"/>
    <w:rsid w:val="00D365CF"/>
    <w:rsid w:val="00D473F8"/>
    <w:rsid w:val="00D5545B"/>
    <w:rsid w:val="00D574B4"/>
    <w:rsid w:val="00D61CC5"/>
    <w:rsid w:val="00D63D3C"/>
    <w:rsid w:val="00D6615E"/>
    <w:rsid w:val="00D870AA"/>
    <w:rsid w:val="00D87960"/>
    <w:rsid w:val="00D947A2"/>
    <w:rsid w:val="00D9654D"/>
    <w:rsid w:val="00DA6B32"/>
    <w:rsid w:val="00DB21DC"/>
    <w:rsid w:val="00DB7411"/>
    <w:rsid w:val="00DC1807"/>
    <w:rsid w:val="00DC758D"/>
    <w:rsid w:val="00DE03EE"/>
    <w:rsid w:val="00DE128E"/>
    <w:rsid w:val="00DE3B63"/>
    <w:rsid w:val="00DE6D3D"/>
    <w:rsid w:val="00DF4C5E"/>
    <w:rsid w:val="00E02869"/>
    <w:rsid w:val="00E04352"/>
    <w:rsid w:val="00E04699"/>
    <w:rsid w:val="00E065E7"/>
    <w:rsid w:val="00E1074B"/>
    <w:rsid w:val="00E11640"/>
    <w:rsid w:val="00E159F4"/>
    <w:rsid w:val="00E2116A"/>
    <w:rsid w:val="00E31FCC"/>
    <w:rsid w:val="00E34FD6"/>
    <w:rsid w:val="00E3635B"/>
    <w:rsid w:val="00E379F7"/>
    <w:rsid w:val="00E4171E"/>
    <w:rsid w:val="00E53F86"/>
    <w:rsid w:val="00E66B36"/>
    <w:rsid w:val="00E71602"/>
    <w:rsid w:val="00E7455A"/>
    <w:rsid w:val="00E84C3C"/>
    <w:rsid w:val="00E86723"/>
    <w:rsid w:val="00E9431C"/>
    <w:rsid w:val="00EA2E07"/>
    <w:rsid w:val="00EB1BED"/>
    <w:rsid w:val="00EB32F3"/>
    <w:rsid w:val="00EB55E1"/>
    <w:rsid w:val="00EC3BA3"/>
    <w:rsid w:val="00EC7B58"/>
    <w:rsid w:val="00ED2EA2"/>
    <w:rsid w:val="00ED6D81"/>
    <w:rsid w:val="00EE7D82"/>
    <w:rsid w:val="00EF1E78"/>
    <w:rsid w:val="00EF1EE7"/>
    <w:rsid w:val="00EF3EF7"/>
    <w:rsid w:val="00EF6942"/>
    <w:rsid w:val="00EF716E"/>
    <w:rsid w:val="00F04A88"/>
    <w:rsid w:val="00F14291"/>
    <w:rsid w:val="00F21538"/>
    <w:rsid w:val="00F30B2B"/>
    <w:rsid w:val="00F43BA3"/>
    <w:rsid w:val="00F46125"/>
    <w:rsid w:val="00F54423"/>
    <w:rsid w:val="00F565DA"/>
    <w:rsid w:val="00F62A1B"/>
    <w:rsid w:val="00F665FB"/>
    <w:rsid w:val="00F671C0"/>
    <w:rsid w:val="00F74B29"/>
    <w:rsid w:val="00F921F4"/>
    <w:rsid w:val="00FA1363"/>
    <w:rsid w:val="00FA2FAB"/>
    <w:rsid w:val="00FB6EE1"/>
    <w:rsid w:val="00FC46FD"/>
    <w:rsid w:val="00FC5328"/>
    <w:rsid w:val="00FC5E00"/>
    <w:rsid w:val="00FC763D"/>
    <w:rsid w:val="00FC79A4"/>
    <w:rsid w:val="00FD245C"/>
    <w:rsid w:val="00FD43EF"/>
    <w:rsid w:val="00FD7F8E"/>
    <w:rsid w:val="00FE3DEA"/>
    <w:rsid w:val="00FE500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FC5E00"/>
  </w:style>
  <w:style w:type="paragraph" w:customStyle="1" w:styleId="A5D6E93E216A47558AFC74E5213188A8">
    <w:name w:val="A5D6E93E216A47558AFC74E5213188A8"/>
    <w:rsid w:val="002D7222"/>
  </w:style>
  <w:style w:type="paragraph" w:customStyle="1" w:styleId="E629100D137B43F58A4DF38D06C3EE54">
    <w:name w:val="E629100D137B43F58A4DF38D06C3EE54"/>
    <w:rsid w:val="002D7222"/>
  </w:style>
  <w:style w:type="paragraph" w:customStyle="1" w:styleId="81AB82591D2A43B68A7035F884EF12E1">
    <w:name w:val="81AB82591D2A43B68A7035F884EF12E1"/>
    <w:rsid w:val="002D7222"/>
  </w:style>
  <w:style w:type="paragraph" w:customStyle="1" w:styleId="D58694D1DC094E5D998F4DC273AE5F38">
    <w:name w:val="D58694D1DC094E5D998F4DC273AE5F38"/>
    <w:rsid w:val="002D7222"/>
  </w:style>
  <w:style w:type="paragraph" w:customStyle="1" w:styleId="6D5FC23DFC6645E7855F26CB42828F47">
    <w:name w:val="6D5FC23DFC6645E7855F26CB42828F47"/>
    <w:rsid w:val="002D7222"/>
  </w:style>
  <w:style w:type="paragraph" w:customStyle="1" w:styleId="E362AE627E0D4521AB4544DBFDBA38C1">
    <w:name w:val="E362AE627E0D4521AB4544DBFDBA38C1"/>
    <w:rsid w:val="002D7222"/>
  </w:style>
  <w:style w:type="paragraph" w:customStyle="1" w:styleId="838BC472A3F741E180D4C530122712E9">
    <w:name w:val="838BC472A3F741E180D4C530122712E9"/>
    <w:rsid w:val="002D7222"/>
  </w:style>
  <w:style w:type="paragraph" w:customStyle="1" w:styleId="499B8CA93B9C4643AC06471EEC1FDE35">
    <w:name w:val="499B8CA93B9C4643AC06471EEC1FDE35"/>
    <w:rsid w:val="002D7222"/>
  </w:style>
  <w:style w:type="paragraph" w:customStyle="1" w:styleId="875628A3B70B445CA4CFE63F6D598A34">
    <w:name w:val="875628A3B70B445CA4CFE63F6D598A34"/>
    <w:rsid w:val="002D7222"/>
  </w:style>
  <w:style w:type="paragraph" w:customStyle="1" w:styleId="1AEDA951D98F4623AC7D2E4007EB8BE2">
    <w:name w:val="1AEDA951D98F4623AC7D2E4007EB8BE2"/>
    <w:rsid w:val="002D7222"/>
  </w:style>
  <w:style w:type="paragraph" w:customStyle="1" w:styleId="11720A6AA17C495F9C2488830CBB56DB">
    <w:name w:val="11720A6AA17C495F9C2488830CBB56DB"/>
    <w:rsid w:val="002D7222"/>
  </w:style>
  <w:style w:type="paragraph" w:customStyle="1" w:styleId="B6F01AD746234AB28584981C10F5D80B">
    <w:name w:val="B6F01AD746234AB28584981C10F5D80B"/>
    <w:rsid w:val="002D7222"/>
  </w:style>
  <w:style w:type="paragraph" w:customStyle="1" w:styleId="5DDBEA9C06244F08B7B4946B73C55C57">
    <w:name w:val="5DDBEA9C06244F08B7B4946B73C55C57"/>
    <w:rsid w:val="002D7222"/>
  </w:style>
  <w:style w:type="paragraph" w:customStyle="1" w:styleId="26DBD0762A404527915D242FFA0C0CA2">
    <w:name w:val="26DBD0762A404527915D242FFA0C0CA2"/>
    <w:rsid w:val="00DE6D3D"/>
  </w:style>
  <w:style w:type="paragraph" w:customStyle="1" w:styleId="5BBD1F6C1DA047D193182B9128F97F75">
    <w:name w:val="5BBD1F6C1DA047D193182B9128F97F75"/>
    <w:rsid w:val="00DE6D3D"/>
  </w:style>
  <w:style w:type="paragraph" w:customStyle="1" w:styleId="32D5B0D1C7084FE680C06BFC0F306C94">
    <w:name w:val="32D5B0D1C7084FE680C06BFC0F306C94"/>
    <w:rsid w:val="00DE6D3D"/>
  </w:style>
  <w:style w:type="paragraph" w:customStyle="1" w:styleId="EEC554EE32384A0B95C76DEA3788155D">
    <w:name w:val="EEC554EE32384A0B95C76DEA3788155D"/>
    <w:rsid w:val="00710A3D"/>
  </w:style>
  <w:style w:type="paragraph" w:customStyle="1" w:styleId="BBE5422970BF425BA955ADAF14114D40">
    <w:name w:val="BBE5422970BF425BA955ADAF14114D40"/>
    <w:rsid w:val="00C36A97"/>
  </w:style>
  <w:style w:type="paragraph" w:customStyle="1" w:styleId="F3D69BB162454844A7ED13118C3A6698">
    <w:name w:val="F3D69BB162454844A7ED13118C3A6698"/>
    <w:rsid w:val="00DE128E"/>
  </w:style>
  <w:style w:type="paragraph" w:customStyle="1" w:styleId="0C237275FB4249269EB1AA558C4D6BDE">
    <w:name w:val="0C237275FB4249269EB1AA558C4D6BDE"/>
    <w:rsid w:val="00DE128E"/>
  </w:style>
  <w:style w:type="paragraph" w:customStyle="1" w:styleId="EBEB838D51664261BA407D3839F12F23">
    <w:name w:val="EBEB838D51664261BA407D3839F12F23"/>
    <w:rsid w:val="00DE128E"/>
  </w:style>
  <w:style w:type="paragraph" w:customStyle="1" w:styleId="3D8F161CCF15466C81389909471CA15A">
    <w:name w:val="3D8F161CCF15466C81389909471CA15A"/>
    <w:rsid w:val="009D0D3A"/>
  </w:style>
  <w:style w:type="paragraph" w:customStyle="1" w:styleId="DEC6E97140DD47E8AA510433431CCABB">
    <w:name w:val="DEC6E97140DD47E8AA510433431CCABB"/>
    <w:rsid w:val="00AD33A4"/>
  </w:style>
  <w:style w:type="paragraph" w:customStyle="1" w:styleId="B47FA61E9E674C828957540A82D06A7F">
    <w:name w:val="B47FA61E9E674C828957540A82D06A7F"/>
    <w:rsid w:val="00E3635B"/>
  </w:style>
  <w:style w:type="paragraph" w:customStyle="1" w:styleId="AB250F6F5F03401DACC2D40B9732B8AA">
    <w:name w:val="AB250F6F5F03401DACC2D40B9732B8AA"/>
    <w:rsid w:val="00E3635B"/>
  </w:style>
  <w:style w:type="paragraph" w:customStyle="1" w:styleId="0C790A54096943DDAE6C5368366037EE">
    <w:name w:val="0C790A54096943DDAE6C5368366037EE"/>
    <w:rsid w:val="00E3635B"/>
  </w:style>
  <w:style w:type="paragraph" w:customStyle="1" w:styleId="5A462CBA701949EC86856F5027B7AF02">
    <w:name w:val="5A462CBA701949EC86856F5027B7AF02"/>
    <w:rsid w:val="00CC67ED"/>
  </w:style>
  <w:style w:type="paragraph" w:customStyle="1" w:styleId="D4319C0D78D74F8DB05355EFA38350FE">
    <w:name w:val="D4319C0D78D74F8DB05355EFA38350FE"/>
    <w:rsid w:val="00CC67ED"/>
  </w:style>
  <w:style w:type="paragraph" w:customStyle="1" w:styleId="EAA32B4A3CF44EF2A9CEBC2A66C3496D">
    <w:name w:val="EAA32B4A3CF44EF2A9CEBC2A66C3496D"/>
    <w:rsid w:val="006702A6"/>
  </w:style>
  <w:style w:type="paragraph" w:customStyle="1" w:styleId="078A79AD265C411AA43C890AFFCD10A6">
    <w:name w:val="078A79AD265C411AA43C890AFFCD10A6"/>
    <w:rsid w:val="00B71544"/>
  </w:style>
  <w:style w:type="paragraph" w:customStyle="1" w:styleId="8C2D738E023748569BA9F8839982A460">
    <w:name w:val="8C2D738E023748569BA9F8839982A460"/>
    <w:rsid w:val="00B71544"/>
  </w:style>
  <w:style w:type="paragraph" w:customStyle="1" w:styleId="6E060D182D1B4F55AD2F2BB2A4A9793A">
    <w:name w:val="6E060D182D1B4F55AD2F2BB2A4A9793A"/>
    <w:rsid w:val="00B71544"/>
  </w:style>
  <w:style w:type="paragraph" w:customStyle="1" w:styleId="93CF879B496C49D4819462F4C7632143">
    <w:name w:val="93CF879B496C49D4819462F4C7632143"/>
    <w:rsid w:val="00B71544"/>
  </w:style>
  <w:style w:type="paragraph" w:customStyle="1" w:styleId="255F9A71E22F42EA8080274BC898024E">
    <w:name w:val="255F9A71E22F42EA8080274BC898024E"/>
    <w:rsid w:val="00B71544"/>
  </w:style>
  <w:style w:type="paragraph" w:customStyle="1" w:styleId="8487DD4034824D2BACF8A053ED20FE9E">
    <w:name w:val="8487DD4034824D2BACF8A053ED20FE9E"/>
    <w:rsid w:val="002B67BE"/>
  </w:style>
  <w:style w:type="paragraph" w:customStyle="1" w:styleId="BD13D99BCC6D40D9BA23B89FFB96F295">
    <w:name w:val="BD13D99BCC6D40D9BA23B89FFB96F295"/>
    <w:rsid w:val="002B67BE"/>
  </w:style>
  <w:style w:type="paragraph" w:customStyle="1" w:styleId="95107801BBDD4934AE1D774F54D318C5">
    <w:name w:val="95107801BBDD4934AE1D774F54D318C5"/>
    <w:rsid w:val="002B67BE"/>
  </w:style>
  <w:style w:type="paragraph" w:customStyle="1" w:styleId="EFDCEC09961740709C3258DF28E92096">
    <w:name w:val="EFDCEC09961740709C3258DF28E92096"/>
    <w:rsid w:val="002B67BE"/>
  </w:style>
  <w:style w:type="paragraph" w:customStyle="1" w:styleId="84BEA2FF46CC45029A1FB04BDF23C6D5">
    <w:name w:val="84BEA2FF46CC45029A1FB04BDF23C6D5"/>
    <w:rsid w:val="00FA2FAB"/>
  </w:style>
  <w:style w:type="paragraph" w:customStyle="1" w:styleId="40E24D7E57AD44EB87E885618C0E5C4A">
    <w:name w:val="40E24D7E57AD44EB87E885618C0E5C4A"/>
    <w:rsid w:val="00FA2FAB"/>
  </w:style>
  <w:style w:type="paragraph" w:customStyle="1" w:styleId="003F7573AB844638959671DB858ACF05">
    <w:name w:val="003F7573AB844638959671DB858ACF05"/>
    <w:rsid w:val="00FA2FAB"/>
  </w:style>
  <w:style w:type="paragraph" w:customStyle="1" w:styleId="188FEEA7F7E84A7F9658399F6B59335F">
    <w:name w:val="188FEEA7F7E84A7F9658399F6B59335F"/>
    <w:rsid w:val="00FA2FAB"/>
  </w:style>
  <w:style w:type="paragraph" w:customStyle="1" w:styleId="0DEE1F3653174FD2A05B86090FD6C5FA">
    <w:name w:val="0DEE1F3653174FD2A05B86090FD6C5FA"/>
    <w:rsid w:val="00FA2FAB"/>
  </w:style>
  <w:style w:type="paragraph" w:customStyle="1" w:styleId="75B2976722CE46809E3E57378F9C27A7">
    <w:name w:val="75B2976722CE46809E3E57378F9C27A7"/>
    <w:rsid w:val="00FA2FAB"/>
  </w:style>
  <w:style w:type="paragraph" w:customStyle="1" w:styleId="85587224687043C7A5839C0A76834F96">
    <w:name w:val="85587224687043C7A5839C0A76834F96"/>
    <w:rsid w:val="00C95CDC"/>
  </w:style>
  <w:style w:type="paragraph" w:customStyle="1" w:styleId="A846CB47C3044CDCAACF0A1479A92F91">
    <w:name w:val="A846CB47C3044CDCAACF0A1479A92F91"/>
    <w:rsid w:val="00C95CDC"/>
  </w:style>
  <w:style w:type="paragraph" w:customStyle="1" w:styleId="408E91617ACB4014A39FDDC241C51760">
    <w:name w:val="408E91617ACB4014A39FDDC241C51760"/>
    <w:rsid w:val="009B28DE"/>
  </w:style>
  <w:style w:type="paragraph" w:customStyle="1" w:styleId="3F0E3D3DACDE41CD8B8F844B1A6E30A2">
    <w:name w:val="3F0E3D3DACDE41CD8B8F844B1A6E30A2"/>
    <w:rsid w:val="009B28DE"/>
  </w:style>
  <w:style w:type="paragraph" w:customStyle="1" w:styleId="28F68748BBCC4F7087F81929DBD15F94">
    <w:name w:val="28F68748BBCC4F7087F81929DBD15F94"/>
    <w:rsid w:val="009B28DE"/>
  </w:style>
  <w:style w:type="paragraph" w:customStyle="1" w:styleId="8BA3DA71A9F340B983AA627C8CE99AC5">
    <w:name w:val="8BA3DA71A9F340B983AA627C8CE99AC5"/>
    <w:rsid w:val="00146697"/>
  </w:style>
  <w:style w:type="paragraph" w:customStyle="1" w:styleId="41FA3192B8C7489A842379ECA0248AD5">
    <w:name w:val="41FA3192B8C7489A842379ECA0248AD5"/>
    <w:rsid w:val="00146697"/>
  </w:style>
  <w:style w:type="paragraph" w:customStyle="1" w:styleId="2D9C319E5A474EDB9495F5F7B37BE416">
    <w:name w:val="2D9C319E5A474EDB9495F5F7B37BE416"/>
    <w:rsid w:val="00146697"/>
  </w:style>
  <w:style w:type="paragraph" w:customStyle="1" w:styleId="B7A83ABEC3E14AAE9C39FADF91788846">
    <w:name w:val="B7A83ABEC3E14AAE9C39FADF91788846"/>
    <w:rsid w:val="00146697"/>
  </w:style>
  <w:style w:type="paragraph" w:customStyle="1" w:styleId="CD4B1A8091D4465BAE9BED6E7E543343">
    <w:name w:val="CD4B1A8091D4465BAE9BED6E7E543343"/>
    <w:rsid w:val="002D1A56"/>
  </w:style>
  <w:style w:type="paragraph" w:customStyle="1" w:styleId="6B5F634627BD4AD2AC381809A7144314">
    <w:name w:val="6B5F634627BD4AD2AC381809A7144314"/>
    <w:rsid w:val="002D1A56"/>
  </w:style>
  <w:style w:type="paragraph" w:customStyle="1" w:styleId="17BA677D612645FA9ECC7917322655E8">
    <w:name w:val="17BA677D612645FA9ECC7917322655E8"/>
    <w:rsid w:val="00E7455A"/>
  </w:style>
  <w:style w:type="paragraph" w:customStyle="1" w:styleId="E1E54D21171046678CBF4F7F6C0E9325">
    <w:name w:val="E1E54D21171046678CBF4F7F6C0E9325"/>
    <w:rsid w:val="00E7455A"/>
  </w:style>
  <w:style w:type="paragraph" w:customStyle="1" w:styleId="23FEA70312594A0FB5821802B936C308">
    <w:name w:val="23FEA70312594A0FB5821802B936C308"/>
    <w:rsid w:val="00E7455A"/>
  </w:style>
  <w:style w:type="paragraph" w:customStyle="1" w:styleId="291CCE5268CA43ECAA7E9C17B5DB576A">
    <w:name w:val="291CCE5268CA43ECAA7E9C17B5DB576A"/>
    <w:rsid w:val="00E7455A"/>
  </w:style>
  <w:style w:type="paragraph" w:customStyle="1" w:styleId="63D59B9A2F92470D9527C30D4A877F94">
    <w:name w:val="63D59B9A2F92470D9527C30D4A877F94"/>
    <w:rsid w:val="00E7455A"/>
  </w:style>
  <w:style w:type="paragraph" w:customStyle="1" w:styleId="25106F49B8744AAFAE0714AB5ABE5275">
    <w:name w:val="25106F49B8744AAFAE0714AB5ABE5275"/>
    <w:rsid w:val="00E7455A"/>
  </w:style>
  <w:style w:type="paragraph" w:customStyle="1" w:styleId="7BAC95883D7648C8AFBF702B7B07B07F">
    <w:name w:val="7BAC95883D7648C8AFBF702B7B07B07F"/>
    <w:rsid w:val="00E7455A"/>
  </w:style>
  <w:style w:type="paragraph" w:customStyle="1" w:styleId="2E45D51B1D6A47DF8701DC4346CF880B">
    <w:name w:val="2E45D51B1D6A47DF8701DC4346CF880B"/>
    <w:rsid w:val="00E7455A"/>
  </w:style>
  <w:style w:type="paragraph" w:customStyle="1" w:styleId="4A46D4FAD7484732AA6DE0C594DF1D7F">
    <w:name w:val="4A46D4FAD7484732AA6DE0C594DF1D7F"/>
    <w:rsid w:val="00C32355"/>
  </w:style>
  <w:style w:type="paragraph" w:customStyle="1" w:styleId="60305437957A4CA8930190BCCF5E2438">
    <w:name w:val="60305437957A4CA8930190BCCF5E2438"/>
    <w:rsid w:val="00C32355"/>
  </w:style>
  <w:style w:type="paragraph" w:customStyle="1" w:styleId="38C6FEB22DD640B19121749C56FBBFEB">
    <w:name w:val="38C6FEB22DD640B19121749C56FBBFEB"/>
    <w:rsid w:val="00C32355"/>
  </w:style>
  <w:style w:type="paragraph" w:customStyle="1" w:styleId="30BD4492BFE74236BF3AC1C5D96C124B">
    <w:name w:val="30BD4492BFE74236BF3AC1C5D96C124B"/>
    <w:rsid w:val="00C32355"/>
  </w:style>
  <w:style w:type="paragraph" w:customStyle="1" w:styleId="2A823FE8E5E64DA2B0533048168F1A0B">
    <w:name w:val="2A823FE8E5E64DA2B0533048168F1A0B"/>
    <w:rsid w:val="00C32355"/>
  </w:style>
  <w:style w:type="paragraph" w:customStyle="1" w:styleId="DBD7C55B407D4792986F80F80E9E757A">
    <w:name w:val="DBD7C55B407D4792986F80F80E9E757A"/>
    <w:rsid w:val="00C32355"/>
  </w:style>
  <w:style w:type="paragraph" w:customStyle="1" w:styleId="0F37CCE7A1DF4B45A76C8F69E10B4B9D">
    <w:name w:val="0F37CCE7A1DF4B45A76C8F69E10B4B9D"/>
    <w:rsid w:val="00067AE8"/>
  </w:style>
  <w:style w:type="paragraph" w:customStyle="1" w:styleId="FF4FDF450F8C4ACE837830BEE69941BB">
    <w:name w:val="FF4FDF450F8C4ACE837830BEE69941BB"/>
    <w:rsid w:val="00760785"/>
  </w:style>
  <w:style w:type="paragraph" w:customStyle="1" w:styleId="C0BA305B7AC44B2B8BAE053E37C424B2">
    <w:name w:val="C0BA305B7AC44B2B8BAE053E37C424B2"/>
    <w:rsid w:val="0050322E"/>
  </w:style>
  <w:style w:type="paragraph" w:customStyle="1" w:styleId="3CF114D455104B3C9D822936E8974F59">
    <w:name w:val="3CF114D455104B3C9D822936E8974F59"/>
    <w:rsid w:val="0050322E"/>
  </w:style>
  <w:style w:type="paragraph" w:customStyle="1" w:styleId="C5B8EB6807294A0598207752368265AE">
    <w:name w:val="C5B8EB6807294A0598207752368265AE"/>
    <w:rsid w:val="007F7F2F"/>
  </w:style>
  <w:style w:type="paragraph" w:customStyle="1" w:styleId="348D11ADDD2D4DC0BEE19891F48D730B">
    <w:name w:val="348D11ADDD2D4DC0BEE19891F48D730B"/>
    <w:rsid w:val="008B3368"/>
  </w:style>
  <w:style w:type="paragraph" w:customStyle="1" w:styleId="D01AFA057AE6418C8F3A5ED409B29F16">
    <w:name w:val="D01AFA057AE6418C8F3A5ED409B29F16"/>
    <w:rsid w:val="008B3368"/>
  </w:style>
  <w:style w:type="paragraph" w:customStyle="1" w:styleId="7D5D7BD3DEEF4125851B140FA01759CE">
    <w:name w:val="7D5D7BD3DEEF4125851B140FA01759CE"/>
    <w:rsid w:val="008B3368"/>
  </w:style>
  <w:style w:type="paragraph" w:customStyle="1" w:styleId="FDEFC0FAE35E4D7A99A2CEC56B63D09B">
    <w:name w:val="FDEFC0FAE35E4D7A99A2CEC56B63D09B"/>
    <w:rsid w:val="008B3368"/>
  </w:style>
  <w:style w:type="paragraph" w:customStyle="1" w:styleId="BE1D40E74EE34A69885D4E720BFAE385">
    <w:name w:val="BE1D40E74EE34A69885D4E720BFAE385"/>
    <w:rsid w:val="008B3368"/>
  </w:style>
  <w:style w:type="paragraph" w:customStyle="1" w:styleId="AA622238E6CC414F8409B85235360AA9">
    <w:name w:val="AA622238E6CC414F8409B85235360AA9"/>
    <w:rsid w:val="008B3368"/>
  </w:style>
  <w:style w:type="paragraph" w:customStyle="1" w:styleId="C510C9D44BA440A58E174DD448CCA2DC">
    <w:name w:val="C510C9D44BA440A58E174DD448CCA2DC"/>
    <w:rsid w:val="008B3368"/>
  </w:style>
  <w:style w:type="paragraph" w:customStyle="1" w:styleId="8BAC1A04DDE544EDAC80272F8DE26B4F">
    <w:name w:val="8BAC1A04DDE544EDAC80272F8DE26B4F"/>
    <w:rsid w:val="008B3368"/>
  </w:style>
  <w:style w:type="paragraph" w:customStyle="1" w:styleId="17BAEBF25889445DAA2C496D365670EA">
    <w:name w:val="17BAEBF25889445DAA2C496D365670EA"/>
    <w:rsid w:val="008B3368"/>
  </w:style>
  <w:style w:type="paragraph" w:customStyle="1" w:styleId="6DD94D73082E414A95EDF9AEC8FE8A69">
    <w:name w:val="6DD94D73082E414A95EDF9AEC8FE8A69"/>
    <w:rsid w:val="008B3368"/>
  </w:style>
  <w:style w:type="paragraph" w:customStyle="1" w:styleId="F9FE2481219047859B9C3131B7BE9DAD">
    <w:name w:val="F9FE2481219047859B9C3131B7BE9DAD"/>
    <w:rsid w:val="006252D6"/>
  </w:style>
  <w:style w:type="paragraph" w:customStyle="1" w:styleId="D9E2EFB7A4354565B6662FBDA27C7021">
    <w:name w:val="D9E2EFB7A4354565B6662FBDA27C7021"/>
    <w:rsid w:val="00F665FB"/>
  </w:style>
  <w:style w:type="paragraph" w:customStyle="1" w:styleId="CB64917860FB4298B9681645D9EDEEF5">
    <w:name w:val="CB64917860FB4298B9681645D9EDEEF5"/>
    <w:rsid w:val="00F665FB"/>
  </w:style>
  <w:style w:type="paragraph" w:customStyle="1" w:styleId="8B4437915AC74A7D8710CF8E2F154F05">
    <w:name w:val="8B4437915AC74A7D8710CF8E2F154F05"/>
    <w:rsid w:val="00772B8C"/>
  </w:style>
  <w:style w:type="paragraph" w:customStyle="1" w:styleId="43EA821110064F079B2CB9F4551B1A4D">
    <w:name w:val="43EA821110064F079B2CB9F4551B1A4D"/>
    <w:rsid w:val="008B366C"/>
  </w:style>
  <w:style w:type="paragraph" w:customStyle="1" w:styleId="3918311B9F374A28B5B94020B303E180">
    <w:name w:val="3918311B9F374A28B5B94020B303E180"/>
    <w:rsid w:val="008B366C"/>
  </w:style>
  <w:style w:type="paragraph" w:customStyle="1" w:styleId="B91CCF8551E447C4968A25812386D19F">
    <w:name w:val="B91CCF8551E447C4968A25812386D19F"/>
    <w:rsid w:val="008B366C"/>
  </w:style>
  <w:style w:type="paragraph" w:customStyle="1" w:styleId="1AA33FCEDC4B4EE5B3FDFE3DAB4E5225">
    <w:name w:val="1AA33FCEDC4B4EE5B3FDFE3DAB4E5225"/>
    <w:rsid w:val="008B366C"/>
  </w:style>
  <w:style w:type="paragraph" w:customStyle="1" w:styleId="3BDF7D30B97042D39DB85B0F9EB3A119">
    <w:name w:val="3BDF7D30B97042D39DB85B0F9EB3A119"/>
    <w:rsid w:val="008B366C"/>
  </w:style>
  <w:style w:type="paragraph" w:customStyle="1" w:styleId="2323C59B25E142D69F382A1301F23D07">
    <w:name w:val="2323C59B25E142D69F382A1301F23D07"/>
    <w:rsid w:val="00491D40"/>
  </w:style>
  <w:style w:type="paragraph" w:customStyle="1" w:styleId="C6DE55F0DCE244F8AC985B9DF58260B9">
    <w:name w:val="C6DE55F0DCE244F8AC985B9DF58260B9"/>
    <w:rsid w:val="00491D40"/>
  </w:style>
  <w:style w:type="paragraph" w:customStyle="1" w:styleId="FB5C3659349442C6BE89836127C809DE">
    <w:name w:val="FB5C3659349442C6BE89836127C809DE"/>
    <w:rsid w:val="00F54423"/>
  </w:style>
  <w:style w:type="paragraph" w:customStyle="1" w:styleId="BAF877912AAC43AE9877729E596860B6">
    <w:name w:val="BAF877912AAC43AE9877729E596860B6"/>
    <w:rsid w:val="00291908"/>
  </w:style>
  <w:style w:type="paragraph" w:customStyle="1" w:styleId="16D0BB6DBD6A460EA52508A79059145D">
    <w:name w:val="16D0BB6DBD6A460EA52508A79059145D"/>
    <w:rsid w:val="00965AF5"/>
  </w:style>
  <w:style w:type="paragraph" w:customStyle="1" w:styleId="24061E18532B44B88C6CBB2EF2B40264">
    <w:name w:val="24061E18532B44B88C6CBB2EF2B40264"/>
    <w:rsid w:val="00B0768E"/>
  </w:style>
  <w:style w:type="paragraph" w:customStyle="1" w:styleId="929F6AF1A2A94E4A8BBEE0630694FD64">
    <w:name w:val="929F6AF1A2A94E4A8BBEE0630694FD64"/>
    <w:rsid w:val="00B0768E"/>
  </w:style>
  <w:style w:type="paragraph" w:customStyle="1" w:styleId="28ACA545A14F4A00ACBC607AEE0296C1">
    <w:name w:val="28ACA545A14F4A00ACBC607AEE0296C1"/>
    <w:rsid w:val="00B0768E"/>
  </w:style>
  <w:style w:type="paragraph" w:customStyle="1" w:styleId="26005DCBDC00463C895CD2A4963A5092">
    <w:name w:val="26005DCBDC00463C895CD2A4963A5092"/>
    <w:rsid w:val="00821EAE"/>
  </w:style>
  <w:style w:type="paragraph" w:customStyle="1" w:styleId="4BF5013F92A94A4DA92C1A8A0F98EDB8">
    <w:name w:val="4BF5013F92A94A4DA92C1A8A0F98EDB8"/>
    <w:rsid w:val="00821EAE"/>
  </w:style>
  <w:style w:type="paragraph" w:customStyle="1" w:styleId="29E7A1244CE940C785E7213E026B3767">
    <w:name w:val="29E7A1244CE940C785E7213E026B3767"/>
    <w:rsid w:val="00FC5E00"/>
  </w:style>
  <w:style w:type="paragraph" w:customStyle="1" w:styleId="F3E4BEB1C93A4D7D96F8E5A97F021E63">
    <w:name w:val="F3E4BEB1C93A4D7D96F8E5A97F021E63"/>
    <w:rsid w:val="00FC5E0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C6B2D62-23CD-0843-9487-B92CAFEC3BAC}">
  <we:reference id="wa200001011" version="1.2.0.0" store="en-US" storeType="omex"/>
  <we:alternateReferences>
    <we:reference id="wa200001011" version="1.2.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2BE36B-4E09-4A63-B9E5-394934355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9698</Words>
  <Characters>61098</Characters>
  <DocSecurity>0</DocSecurity>
  <Lines>509</Lines>
  <Paragraphs>141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70655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2023-09-20T16:02:00Z</cp:lastPrinted>
  <dcterms:created xsi:type="dcterms:W3CDTF">2023-10-13T15:03:00Z</dcterms:created>
  <dcterms:modified xsi:type="dcterms:W3CDTF">2023-10-15T15:52:00Z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itaviDocumentProperty_0">
    <vt:lpwstr>bcb08af6-dada-4e97-930a-8f1abcf91509</vt:lpwstr>
  </property>
  <property fmtid="{D5CDD505-2E9C-101B-9397-08002B2CF9AE}" pid="3" name="CitaviDocumentProperty_7">
    <vt:lpwstr>Social Influence</vt:lpwstr>
  </property>
  <property fmtid="{D5CDD505-2E9C-101B-9397-08002B2CF9AE}" pid="4" name="CitaviDocumentProperty_8">
    <vt:lpwstr>R:\WSMI\Mitarbeiter\01 Mitarbeiter\DS\Projekte\Projekt Communication Modality\Citavi Gesamt\Social Influence.ctv6</vt:lpwstr>
  </property>
  <property fmtid="{D5CDD505-2E9C-101B-9397-08002B2CF9AE}" pid="5" name="grammarly_documentContext">
    <vt:lpwstr>{"goals":[],"domain":"general","emotions":[],"dialect":"american"}</vt:lpwstr>
  </property>
  <property fmtid="{D5CDD505-2E9C-101B-9397-08002B2CF9AE}" pid="6" name="grammarly_documentId">
    <vt:lpwstr>documentId_6410</vt:lpwstr>
  </property>
  <property fmtid="{D5CDD505-2E9C-101B-9397-08002B2CF9AE}" pid="7" name="LE1">
    <vt:filetime>2023-07-19T14:50:29Z</vt:filetime>
  </property>
  <property fmtid="{D5CDD505-2E9C-101B-9397-08002B2CF9AE}" pid="8" name="SAMController">
    <vt:lpwstr>Long RI</vt:lpwstr>
  </property>
  <property fmtid="{D5CDD505-2E9C-101B-9397-08002B2CF9AE}" pid="9" name="ReminderText">
    <vt:lpwstr>_37T3F42N</vt:lpwstr>
  </property>
  <property fmtid="{D5CDD505-2E9C-101B-9397-08002B2CF9AE}" pid="10" name="CitaviDocumentProperty_6">
    <vt:lpwstr>False</vt:lpwstr>
  </property>
  <property fmtid="{D5CDD505-2E9C-101B-9397-08002B2CF9AE}" pid="11" name="CitaviDocumentProperty_1">
    <vt:lpwstr>6.17.0.0</vt:lpwstr>
  </property>
</Properties>
</file>