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1A778D1" w14:textId="77777777" w:rsidR="003F277D" w:rsidRPr="00BD5209" w:rsidRDefault="003F277D" w:rsidP="003F277D">
      <w:pPr>
        <w:spacing w:line="276" w:lineRule="auto"/>
        <w:jc w:val="center"/>
        <w:rPr>
          <w:rFonts w:ascii="Times New Roman" w:eastAsiaTheme="majorEastAsia" w:hAnsi="Times New Roman" w:cs="Times New Roman"/>
          <w:b/>
          <w:bCs/>
          <w:sz w:val="32"/>
          <w:szCs w:val="32"/>
        </w:rPr>
      </w:pPr>
      <w:bookmarkStart w:id="0" w:name="_Hlk152494638"/>
      <w:bookmarkEnd w:id="0"/>
      <w:r w:rsidRPr="00BD5209">
        <w:rPr>
          <w:rFonts w:ascii="Times New Roman" w:eastAsiaTheme="majorEastAsia" w:hAnsi="Times New Roman" w:cs="Times New Roman"/>
          <w:b/>
          <w:bCs/>
          <w:sz w:val="32"/>
          <w:szCs w:val="32"/>
        </w:rPr>
        <w:t>The Paradox of Product Scarcity: Catalyzing the Speed of Innovation Diffusion</w:t>
      </w:r>
    </w:p>
    <w:p w14:paraId="40D2CD48" w14:textId="4EB2FE52" w:rsidR="003F277D" w:rsidRPr="00BD5209" w:rsidRDefault="003F277D" w:rsidP="003F277D">
      <w:pPr>
        <w:spacing w:after="0" w:line="276" w:lineRule="auto"/>
        <w:jc w:val="center"/>
        <w:rPr>
          <w:rFonts w:ascii="Times New Roman" w:eastAsia="Times New Roman" w:hAnsi="Times New Roman" w:cs="Times New Roman"/>
          <w:b/>
          <w:bCs/>
          <w:kern w:val="36"/>
        </w:rPr>
      </w:pPr>
      <w:r w:rsidRPr="00BD5209">
        <w:rPr>
          <w:rFonts w:ascii="Times New Roman" w:eastAsia="Times New Roman" w:hAnsi="Times New Roman" w:cs="Times New Roman"/>
          <w:b/>
          <w:bCs/>
          <w:kern w:val="36"/>
        </w:rPr>
        <w:t xml:space="preserve">WEB-APPENDIX </w:t>
      </w:r>
      <w:r w:rsidR="00FC6C21">
        <w:rPr>
          <w:rFonts w:ascii="Times New Roman" w:eastAsia="Times New Roman" w:hAnsi="Times New Roman" w:cs="Times New Roman"/>
          <w:b/>
          <w:bCs/>
          <w:kern w:val="36"/>
        </w:rPr>
        <w:t>D</w:t>
      </w:r>
    </w:p>
    <w:p w14:paraId="721A1799" w14:textId="77777777" w:rsidR="003F277D" w:rsidRPr="00BD5209" w:rsidRDefault="003F277D" w:rsidP="003F277D">
      <w:pPr>
        <w:spacing w:after="0" w:line="276" w:lineRule="auto"/>
        <w:jc w:val="center"/>
        <w:rPr>
          <w:rFonts w:ascii="Times New Roman" w:eastAsia="Times New Roman" w:hAnsi="Times New Roman" w:cs="Times New Roman"/>
          <w:b/>
          <w:bCs/>
          <w:kern w:val="36"/>
        </w:rPr>
      </w:pPr>
      <w:r w:rsidRPr="00BD5209">
        <w:rPr>
          <w:rFonts w:ascii="Times New Roman" w:eastAsia="Times New Roman" w:hAnsi="Times New Roman" w:cs="Times New Roman"/>
          <w:b/>
          <w:bCs/>
          <w:kern w:val="36"/>
        </w:rPr>
        <w:t>COMPETITIVE ENTRY — SPEEDUP OF DIFFUSION</w:t>
      </w:r>
    </w:p>
    <w:p w14:paraId="6E083D9E" w14:textId="77777777" w:rsidR="003F277D" w:rsidRPr="00BD5209" w:rsidRDefault="003F277D" w:rsidP="003F277D">
      <w:pPr>
        <w:spacing w:after="0" w:line="276" w:lineRule="auto"/>
        <w:jc w:val="center"/>
        <w:rPr>
          <w:rFonts w:ascii="Times New Roman" w:eastAsia="Times New Roman" w:hAnsi="Times New Roman" w:cs="Times New Roman"/>
          <w:b/>
          <w:bCs/>
          <w:kern w:val="36"/>
        </w:rPr>
      </w:pPr>
      <w:r w:rsidRPr="00BD5209">
        <w:rPr>
          <w:rFonts w:ascii="Times New Roman" w:eastAsia="Times New Roman" w:hAnsi="Times New Roman" w:cs="Times New Roman"/>
          <w:b/>
          <w:bCs/>
          <w:kern w:val="36"/>
        </w:rPr>
        <w:t>DESIGN OF EXPERIMENTS AND SIMULATIONS</w:t>
      </w:r>
    </w:p>
    <w:p w14:paraId="4D30CC1C" w14:textId="77777777" w:rsidR="003F277D" w:rsidRPr="00BD5209" w:rsidRDefault="003F277D" w:rsidP="003F277D">
      <w:pPr>
        <w:spacing w:after="0" w:line="276" w:lineRule="auto"/>
        <w:jc w:val="center"/>
        <w:rPr>
          <w:rFonts w:ascii="Times New Roman" w:eastAsia="Times New Roman" w:hAnsi="Times New Roman" w:cs="Times New Roman"/>
          <w:b/>
          <w:bCs/>
          <w:kern w:val="36"/>
        </w:rPr>
      </w:pPr>
      <w:r w:rsidRPr="00BD5209">
        <w:rPr>
          <w:rFonts w:ascii="Times New Roman" w:eastAsia="Times New Roman" w:hAnsi="Times New Roman" w:cs="Times New Roman"/>
          <w:b/>
          <w:bCs/>
          <w:kern w:val="36"/>
        </w:rPr>
        <w:t>AN INTRIGUING PARADOX</w:t>
      </w:r>
    </w:p>
    <w:p w14:paraId="1C0C194E" w14:textId="4AAF811D" w:rsidR="00C26730" w:rsidRPr="00BD5209" w:rsidRDefault="003573BA">
      <w:pPr>
        <w:pStyle w:val="Date"/>
      </w:pPr>
      <w:r w:rsidRPr="00BD5209">
        <w:t>December 2023</w:t>
      </w:r>
    </w:p>
    <w:bookmarkStart w:id="1" w:name="modify-r-markdown-document" w:displacedByCustomXml="next"/>
    <w:sdt>
      <w:sdtPr>
        <w:rPr>
          <w:rFonts w:asciiTheme="minorHAnsi" w:eastAsiaTheme="minorHAnsi" w:hAnsiTheme="minorHAnsi" w:cstheme="minorBidi"/>
          <w:color w:val="auto"/>
          <w:sz w:val="24"/>
          <w:szCs w:val="24"/>
        </w:rPr>
        <w:id w:val="541948258"/>
        <w:docPartObj>
          <w:docPartGallery w:val="Table of Contents"/>
          <w:docPartUnique/>
        </w:docPartObj>
      </w:sdtPr>
      <w:sdtEndPr>
        <w:rPr>
          <w:b/>
          <w:bCs/>
          <w:noProof/>
        </w:rPr>
      </w:sdtEndPr>
      <w:sdtContent>
        <w:p w14:paraId="18D468C5" w14:textId="7480E6E5" w:rsidR="00252ACD" w:rsidRPr="00BD5209" w:rsidRDefault="00252ACD">
          <w:pPr>
            <w:pStyle w:val="TOCHeading"/>
            <w:rPr>
              <w:color w:val="auto"/>
            </w:rPr>
          </w:pPr>
          <w:r w:rsidRPr="00BD5209">
            <w:rPr>
              <w:color w:val="auto"/>
            </w:rPr>
            <w:t>Table of Contents</w:t>
          </w:r>
        </w:p>
        <w:p w14:paraId="1947A805" w14:textId="1B116722" w:rsidR="00885210" w:rsidRPr="00BD5209" w:rsidRDefault="00252ACD">
          <w:pPr>
            <w:pStyle w:val="TOC1"/>
            <w:tabs>
              <w:tab w:val="right" w:leader="dot" w:pos="9350"/>
            </w:tabs>
            <w:rPr>
              <w:rFonts w:eastAsiaTheme="minorEastAsia"/>
              <w:noProof/>
              <w:kern w:val="2"/>
              <w:sz w:val="22"/>
              <w:szCs w:val="22"/>
              <w14:ligatures w14:val="standardContextual"/>
            </w:rPr>
          </w:pPr>
          <w:r w:rsidRPr="00BD5209">
            <w:fldChar w:fldCharType="begin"/>
          </w:r>
          <w:r w:rsidRPr="00BD5209">
            <w:instrText xml:space="preserve"> TOC \o "1-3" \h \z \u </w:instrText>
          </w:r>
          <w:r w:rsidRPr="00BD5209">
            <w:fldChar w:fldCharType="separate"/>
          </w:r>
          <w:hyperlink w:anchor="_Toc154196878" w:history="1">
            <w:r w:rsidR="00885210" w:rsidRPr="00BD5209">
              <w:rPr>
                <w:rStyle w:val="Hyperlink"/>
                <w:noProof/>
                <w:color w:val="auto"/>
              </w:rPr>
              <w:t>Modify R Markdown document</w:t>
            </w:r>
            <w:r w:rsidR="00885210" w:rsidRPr="00BD5209">
              <w:rPr>
                <w:noProof/>
                <w:webHidden/>
              </w:rPr>
              <w:tab/>
            </w:r>
            <w:r w:rsidR="00885210" w:rsidRPr="00BD5209">
              <w:rPr>
                <w:noProof/>
                <w:webHidden/>
              </w:rPr>
              <w:fldChar w:fldCharType="begin"/>
            </w:r>
            <w:r w:rsidR="00885210" w:rsidRPr="00BD5209">
              <w:rPr>
                <w:noProof/>
                <w:webHidden/>
              </w:rPr>
              <w:instrText xml:space="preserve"> PAGEREF _Toc154196878 \h </w:instrText>
            </w:r>
            <w:r w:rsidR="00885210" w:rsidRPr="00BD5209">
              <w:rPr>
                <w:noProof/>
                <w:webHidden/>
              </w:rPr>
            </w:r>
            <w:r w:rsidR="00885210" w:rsidRPr="00BD5209">
              <w:rPr>
                <w:noProof/>
                <w:webHidden/>
              </w:rPr>
              <w:fldChar w:fldCharType="separate"/>
            </w:r>
            <w:r w:rsidR="00A76165">
              <w:rPr>
                <w:noProof/>
                <w:webHidden/>
              </w:rPr>
              <w:t>2</w:t>
            </w:r>
            <w:r w:rsidR="00885210" w:rsidRPr="00BD5209">
              <w:rPr>
                <w:noProof/>
                <w:webHidden/>
              </w:rPr>
              <w:fldChar w:fldCharType="end"/>
            </w:r>
          </w:hyperlink>
        </w:p>
        <w:p w14:paraId="6D058076" w14:textId="22DEDA00" w:rsidR="00885210" w:rsidRPr="00BD5209" w:rsidRDefault="00FC6C21">
          <w:pPr>
            <w:pStyle w:val="TOC1"/>
            <w:tabs>
              <w:tab w:val="right" w:leader="dot" w:pos="9350"/>
            </w:tabs>
            <w:rPr>
              <w:rFonts w:eastAsiaTheme="minorEastAsia"/>
              <w:noProof/>
              <w:kern w:val="2"/>
              <w:sz w:val="22"/>
              <w:szCs w:val="22"/>
              <w14:ligatures w14:val="standardContextual"/>
            </w:rPr>
          </w:pPr>
          <w:hyperlink w:anchor="_Toc154196879" w:history="1">
            <w:r w:rsidR="00885210" w:rsidRPr="00BD5209">
              <w:rPr>
                <w:rStyle w:val="Hyperlink"/>
                <w:noProof/>
                <w:color w:val="auto"/>
              </w:rPr>
              <w:t>Import Python Libraries</w:t>
            </w:r>
            <w:r w:rsidR="00885210" w:rsidRPr="00BD5209">
              <w:rPr>
                <w:noProof/>
                <w:webHidden/>
              </w:rPr>
              <w:tab/>
            </w:r>
            <w:r w:rsidR="00885210" w:rsidRPr="00BD5209">
              <w:rPr>
                <w:noProof/>
                <w:webHidden/>
              </w:rPr>
              <w:fldChar w:fldCharType="begin"/>
            </w:r>
            <w:r w:rsidR="00885210" w:rsidRPr="00BD5209">
              <w:rPr>
                <w:noProof/>
                <w:webHidden/>
              </w:rPr>
              <w:instrText xml:space="preserve"> PAGEREF _Toc154196879 \h </w:instrText>
            </w:r>
            <w:r w:rsidR="00885210" w:rsidRPr="00BD5209">
              <w:rPr>
                <w:noProof/>
                <w:webHidden/>
              </w:rPr>
            </w:r>
            <w:r w:rsidR="00885210" w:rsidRPr="00BD5209">
              <w:rPr>
                <w:noProof/>
                <w:webHidden/>
              </w:rPr>
              <w:fldChar w:fldCharType="separate"/>
            </w:r>
            <w:r w:rsidR="00A76165">
              <w:rPr>
                <w:noProof/>
                <w:webHidden/>
              </w:rPr>
              <w:t>2</w:t>
            </w:r>
            <w:r w:rsidR="00885210" w:rsidRPr="00BD5209">
              <w:rPr>
                <w:noProof/>
                <w:webHidden/>
              </w:rPr>
              <w:fldChar w:fldCharType="end"/>
            </w:r>
          </w:hyperlink>
        </w:p>
        <w:p w14:paraId="071E1500" w14:textId="631BDE3E" w:rsidR="00885210" w:rsidRPr="00BD5209" w:rsidRDefault="00FC6C21">
          <w:pPr>
            <w:pStyle w:val="TOC1"/>
            <w:tabs>
              <w:tab w:val="right" w:leader="dot" w:pos="9350"/>
            </w:tabs>
            <w:rPr>
              <w:rFonts w:eastAsiaTheme="minorEastAsia"/>
              <w:noProof/>
              <w:kern w:val="2"/>
              <w:sz w:val="22"/>
              <w:szCs w:val="22"/>
              <w14:ligatures w14:val="standardContextual"/>
            </w:rPr>
          </w:pPr>
          <w:hyperlink w:anchor="_Toc154196880" w:history="1">
            <w:r w:rsidR="00885210" w:rsidRPr="00BD5209">
              <w:rPr>
                <w:rStyle w:val="Hyperlink"/>
                <w:noProof/>
                <w:color w:val="auto"/>
              </w:rPr>
              <w:t>START SIMULATION: PYTHON</w:t>
            </w:r>
            <w:r w:rsidR="00885210" w:rsidRPr="00BD5209">
              <w:rPr>
                <w:noProof/>
                <w:webHidden/>
              </w:rPr>
              <w:tab/>
            </w:r>
            <w:r w:rsidR="00885210" w:rsidRPr="00BD5209">
              <w:rPr>
                <w:noProof/>
                <w:webHidden/>
              </w:rPr>
              <w:fldChar w:fldCharType="begin"/>
            </w:r>
            <w:r w:rsidR="00885210" w:rsidRPr="00BD5209">
              <w:rPr>
                <w:noProof/>
                <w:webHidden/>
              </w:rPr>
              <w:instrText xml:space="preserve"> PAGEREF _Toc154196880 \h </w:instrText>
            </w:r>
            <w:r w:rsidR="00885210" w:rsidRPr="00BD5209">
              <w:rPr>
                <w:noProof/>
                <w:webHidden/>
              </w:rPr>
            </w:r>
            <w:r w:rsidR="00885210" w:rsidRPr="00BD5209">
              <w:rPr>
                <w:noProof/>
                <w:webHidden/>
              </w:rPr>
              <w:fldChar w:fldCharType="separate"/>
            </w:r>
            <w:r w:rsidR="00A76165">
              <w:rPr>
                <w:noProof/>
                <w:webHidden/>
              </w:rPr>
              <w:t>2</w:t>
            </w:r>
            <w:r w:rsidR="00885210" w:rsidRPr="00BD5209">
              <w:rPr>
                <w:noProof/>
                <w:webHidden/>
              </w:rPr>
              <w:fldChar w:fldCharType="end"/>
            </w:r>
          </w:hyperlink>
        </w:p>
        <w:p w14:paraId="2818444B" w14:textId="45FC6D24" w:rsidR="00885210" w:rsidRPr="00BD5209" w:rsidRDefault="00FC6C21">
          <w:pPr>
            <w:pStyle w:val="TOC2"/>
            <w:tabs>
              <w:tab w:val="right" w:leader="dot" w:pos="9350"/>
            </w:tabs>
            <w:rPr>
              <w:rFonts w:eastAsiaTheme="minorEastAsia"/>
              <w:noProof/>
              <w:kern w:val="2"/>
              <w:sz w:val="22"/>
              <w:szCs w:val="22"/>
              <w14:ligatures w14:val="standardContextual"/>
            </w:rPr>
          </w:pPr>
          <w:hyperlink w:anchor="_Toc154196881" w:history="1">
            <w:r w:rsidR="00885210" w:rsidRPr="00BD5209">
              <w:rPr>
                <w:rStyle w:val="Hyperlink"/>
                <w:noProof/>
                <w:color w:val="auto"/>
              </w:rPr>
              <w:t>COMPETITON ENTRY AUGMENTATION</w:t>
            </w:r>
            <w:r w:rsidR="00885210" w:rsidRPr="00BD5209">
              <w:rPr>
                <w:noProof/>
                <w:webHidden/>
              </w:rPr>
              <w:tab/>
            </w:r>
            <w:r w:rsidR="00885210" w:rsidRPr="00BD5209">
              <w:rPr>
                <w:noProof/>
                <w:webHidden/>
              </w:rPr>
              <w:fldChar w:fldCharType="begin"/>
            </w:r>
            <w:r w:rsidR="00885210" w:rsidRPr="00BD5209">
              <w:rPr>
                <w:noProof/>
                <w:webHidden/>
              </w:rPr>
              <w:instrText xml:space="preserve"> PAGEREF _Toc154196881 \h </w:instrText>
            </w:r>
            <w:r w:rsidR="00885210" w:rsidRPr="00BD5209">
              <w:rPr>
                <w:noProof/>
                <w:webHidden/>
              </w:rPr>
            </w:r>
            <w:r w:rsidR="00885210" w:rsidRPr="00BD5209">
              <w:rPr>
                <w:noProof/>
                <w:webHidden/>
              </w:rPr>
              <w:fldChar w:fldCharType="separate"/>
            </w:r>
            <w:r w:rsidR="00A76165">
              <w:rPr>
                <w:noProof/>
                <w:webHidden/>
              </w:rPr>
              <w:t>2</w:t>
            </w:r>
            <w:r w:rsidR="00885210" w:rsidRPr="00BD5209">
              <w:rPr>
                <w:noProof/>
                <w:webHidden/>
              </w:rPr>
              <w:fldChar w:fldCharType="end"/>
            </w:r>
          </w:hyperlink>
        </w:p>
        <w:p w14:paraId="4600B9ED" w14:textId="47F16C94" w:rsidR="00885210" w:rsidRPr="00BD5209" w:rsidRDefault="00FC6C21">
          <w:pPr>
            <w:pStyle w:val="TOC2"/>
            <w:tabs>
              <w:tab w:val="right" w:leader="dot" w:pos="9350"/>
            </w:tabs>
            <w:rPr>
              <w:rFonts w:eastAsiaTheme="minorEastAsia"/>
              <w:noProof/>
              <w:kern w:val="2"/>
              <w:sz w:val="22"/>
              <w:szCs w:val="22"/>
              <w14:ligatures w14:val="standardContextual"/>
            </w:rPr>
          </w:pPr>
          <w:hyperlink w:anchor="_Toc154196882" w:history="1">
            <w:r w:rsidR="00885210" w:rsidRPr="00BD5209">
              <w:rPr>
                <w:rStyle w:val="Hyperlink"/>
                <w:noProof/>
                <w:color w:val="auto"/>
              </w:rPr>
              <w:t>Methodology: {#SIMULATION DESIGN OF EXPERIMENTS}</w:t>
            </w:r>
            <w:r w:rsidR="00885210" w:rsidRPr="00BD5209">
              <w:rPr>
                <w:noProof/>
                <w:webHidden/>
              </w:rPr>
              <w:tab/>
            </w:r>
            <w:r w:rsidR="00885210" w:rsidRPr="00BD5209">
              <w:rPr>
                <w:noProof/>
                <w:webHidden/>
              </w:rPr>
              <w:fldChar w:fldCharType="begin"/>
            </w:r>
            <w:r w:rsidR="00885210" w:rsidRPr="00BD5209">
              <w:rPr>
                <w:noProof/>
                <w:webHidden/>
              </w:rPr>
              <w:instrText xml:space="preserve"> PAGEREF _Toc154196882 \h </w:instrText>
            </w:r>
            <w:r w:rsidR="00885210" w:rsidRPr="00BD5209">
              <w:rPr>
                <w:noProof/>
                <w:webHidden/>
              </w:rPr>
            </w:r>
            <w:r w:rsidR="00885210" w:rsidRPr="00BD5209">
              <w:rPr>
                <w:noProof/>
                <w:webHidden/>
              </w:rPr>
              <w:fldChar w:fldCharType="separate"/>
            </w:r>
            <w:r w:rsidR="00A76165">
              <w:rPr>
                <w:noProof/>
                <w:webHidden/>
              </w:rPr>
              <w:t>3</w:t>
            </w:r>
            <w:r w:rsidR="00885210" w:rsidRPr="00BD5209">
              <w:rPr>
                <w:noProof/>
                <w:webHidden/>
              </w:rPr>
              <w:fldChar w:fldCharType="end"/>
            </w:r>
          </w:hyperlink>
        </w:p>
        <w:p w14:paraId="24E99A48" w14:textId="77A45DCE" w:rsidR="00885210" w:rsidRPr="00BD5209" w:rsidRDefault="00FC6C21">
          <w:pPr>
            <w:pStyle w:val="TOC2"/>
            <w:tabs>
              <w:tab w:val="right" w:leader="dot" w:pos="9350"/>
            </w:tabs>
            <w:rPr>
              <w:rFonts w:eastAsiaTheme="minorEastAsia"/>
              <w:noProof/>
              <w:kern w:val="2"/>
              <w:sz w:val="22"/>
              <w:szCs w:val="22"/>
              <w14:ligatures w14:val="standardContextual"/>
            </w:rPr>
          </w:pPr>
          <w:hyperlink w:anchor="_Toc154196883" w:history="1">
            <w:r w:rsidR="00885210" w:rsidRPr="00BD5209">
              <w:rPr>
                <w:rStyle w:val="Hyperlink"/>
                <w:noProof/>
                <w:color w:val="auto"/>
              </w:rPr>
              <w:t>DESIGN OF EXPERIMENTS</w:t>
            </w:r>
            <w:r w:rsidR="00885210" w:rsidRPr="00BD5209">
              <w:rPr>
                <w:noProof/>
                <w:webHidden/>
              </w:rPr>
              <w:tab/>
            </w:r>
            <w:r w:rsidR="00885210" w:rsidRPr="00BD5209">
              <w:rPr>
                <w:noProof/>
                <w:webHidden/>
              </w:rPr>
              <w:fldChar w:fldCharType="begin"/>
            </w:r>
            <w:r w:rsidR="00885210" w:rsidRPr="00BD5209">
              <w:rPr>
                <w:noProof/>
                <w:webHidden/>
              </w:rPr>
              <w:instrText xml:space="preserve"> PAGEREF _Toc154196883 \h </w:instrText>
            </w:r>
            <w:r w:rsidR="00885210" w:rsidRPr="00BD5209">
              <w:rPr>
                <w:noProof/>
                <w:webHidden/>
              </w:rPr>
            </w:r>
            <w:r w:rsidR="00885210" w:rsidRPr="00BD5209">
              <w:rPr>
                <w:noProof/>
                <w:webHidden/>
              </w:rPr>
              <w:fldChar w:fldCharType="separate"/>
            </w:r>
            <w:r w:rsidR="00A76165">
              <w:rPr>
                <w:noProof/>
                <w:webHidden/>
              </w:rPr>
              <w:t>4</w:t>
            </w:r>
            <w:r w:rsidR="00885210" w:rsidRPr="00BD5209">
              <w:rPr>
                <w:noProof/>
                <w:webHidden/>
              </w:rPr>
              <w:fldChar w:fldCharType="end"/>
            </w:r>
          </w:hyperlink>
        </w:p>
        <w:p w14:paraId="30D08630" w14:textId="27082DD1" w:rsidR="00885210" w:rsidRPr="00BD5209" w:rsidRDefault="00FC6C21">
          <w:pPr>
            <w:pStyle w:val="TOC1"/>
            <w:tabs>
              <w:tab w:val="right" w:leader="dot" w:pos="9350"/>
            </w:tabs>
            <w:rPr>
              <w:rFonts w:eastAsiaTheme="minorEastAsia"/>
              <w:noProof/>
              <w:kern w:val="2"/>
              <w:sz w:val="22"/>
              <w:szCs w:val="22"/>
              <w14:ligatures w14:val="standardContextual"/>
            </w:rPr>
          </w:pPr>
          <w:hyperlink w:anchor="_Toc154196884" w:history="1">
            <w:r w:rsidR="00885210" w:rsidRPr="00BD5209">
              <w:rPr>
                <w:rStyle w:val="Hyperlink"/>
                <w:noProof/>
                <w:color w:val="auto"/>
              </w:rPr>
              <w:t>EXPLORATORY DATA ANALYSIS &amp; ANOVA: NEW STUDY</w:t>
            </w:r>
            <w:r w:rsidR="00885210" w:rsidRPr="00BD5209">
              <w:rPr>
                <w:noProof/>
                <w:webHidden/>
              </w:rPr>
              <w:tab/>
            </w:r>
            <w:r w:rsidR="00885210" w:rsidRPr="00BD5209">
              <w:rPr>
                <w:noProof/>
                <w:webHidden/>
              </w:rPr>
              <w:fldChar w:fldCharType="begin"/>
            </w:r>
            <w:r w:rsidR="00885210" w:rsidRPr="00BD5209">
              <w:rPr>
                <w:noProof/>
                <w:webHidden/>
              </w:rPr>
              <w:instrText xml:space="preserve"> PAGEREF _Toc154196884 \h </w:instrText>
            </w:r>
            <w:r w:rsidR="00885210" w:rsidRPr="00BD5209">
              <w:rPr>
                <w:noProof/>
                <w:webHidden/>
              </w:rPr>
            </w:r>
            <w:r w:rsidR="00885210" w:rsidRPr="00BD5209">
              <w:rPr>
                <w:noProof/>
                <w:webHidden/>
              </w:rPr>
              <w:fldChar w:fldCharType="separate"/>
            </w:r>
            <w:r w:rsidR="00A76165">
              <w:rPr>
                <w:noProof/>
                <w:webHidden/>
              </w:rPr>
              <w:t>4</w:t>
            </w:r>
            <w:r w:rsidR="00885210" w:rsidRPr="00BD5209">
              <w:rPr>
                <w:noProof/>
                <w:webHidden/>
              </w:rPr>
              <w:fldChar w:fldCharType="end"/>
            </w:r>
          </w:hyperlink>
        </w:p>
        <w:p w14:paraId="4AB8A499" w14:textId="45511D85" w:rsidR="00885210" w:rsidRPr="00BD5209" w:rsidRDefault="00FC6C21">
          <w:pPr>
            <w:pStyle w:val="TOC2"/>
            <w:tabs>
              <w:tab w:val="right" w:leader="dot" w:pos="9350"/>
            </w:tabs>
            <w:rPr>
              <w:rFonts w:eastAsiaTheme="minorEastAsia"/>
              <w:noProof/>
              <w:kern w:val="2"/>
              <w:sz w:val="22"/>
              <w:szCs w:val="22"/>
              <w14:ligatures w14:val="standardContextual"/>
            </w:rPr>
          </w:pPr>
          <w:hyperlink w:anchor="_Toc154196885" w:history="1">
            <w:r w:rsidR="00885210" w:rsidRPr="00BD5209">
              <w:rPr>
                <w:rStyle w:val="Hyperlink"/>
                <w:noProof/>
                <w:color w:val="auto"/>
              </w:rPr>
              <w:t>QW, TIMING, &amp; CAPACITY</w:t>
            </w:r>
            <w:r w:rsidR="00885210" w:rsidRPr="00BD5209">
              <w:rPr>
                <w:noProof/>
                <w:webHidden/>
              </w:rPr>
              <w:tab/>
            </w:r>
            <w:r w:rsidR="00885210" w:rsidRPr="00BD5209">
              <w:rPr>
                <w:noProof/>
                <w:webHidden/>
              </w:rPr>
              <w:fldChar w:fldCharType="begin"/>
            </w:r>
            <w:r w:rsidR="00885210" w:rsidRPr="00BD5209">
              <w:rPr>
                <w:noProof/>
                <w:webHidden/>
              </w:rPr>
              <w:instrText xml:space="preserve"> PAGEREF _Toc154196885 \h </w:instrText>
            </w:r>
            <w:r w:rsidR="00885210" w:rsidRPr="00BD5209">
              <w:rPr>
                <w:noProof/>
                <w:webHidden/>
              </w:rPr>
            </w:r>
            <w:r w:rsidR="00885210" w:rsidRPr="00BD5209">
              <w:rPr>
                <w:noProof/>
                <w:webHidden/>
              </w:rPr>
              <w:fldChar w:fldCharType="separate"/>
            </w:r>
            <w:r w:rsidR="00A76165">
              <w:rPr>
                <w:noProof/>
                <w:webHidden/>
              </w:rPr>
              <w:t>4</w:t>
            </w:r>
            <w:r w:rsidR="00885210" w:rsidRPr="00BD5209">
              <w:rPr>
                <w:noProof/>
                <w:webHidden/>
              </w:rPr>
              <w:fldChar w:fldCharType="end"/>
            </w:r>
          </w:hyperlink>
        </w:p>
        <w:p w14:paraId="288F4E29" w14:textId="45FDBA9E" w:rsidR="00885210" w:rsidRPr="00BD5209" w:rsidRDefault="00FC6C21">
          <w:pPr>
            <w:pStyle w:val="TOC2"/>
            <w:tabs>
              <w:tab w:val="right" w:leader="dot" w:pos="9350"/>
            </w:tabs>
            <w:rPr>
              <w:rFonts w:eastAsiaTheme="minorEastAsia"/>
              <w:noProof/>
              <w:kern w:val="2"/>
              <w:sz w:val="22"/>
              <w:szCs w:val="22"/>
              <w14:ligatures w14:val="standardContextual"/>
            </w:rPr>
          </w:pPr>
          <w:hyperlink w:anchor="_Toc154196886" w:history="1">
            <w:r w:rsidR="00885210" w:rsidRPr="00BD5209">
              <w:rPr>
                <w:rStyle w:val="Hyperlink"/>
                <w:noProof/>
                <w:color w:val="auto"/>
              </w:rPr>
              <w:t>BOX PLOTS</w:t>
            </w:r>
            <w:r w:rsidR="00885210" w:rsidRPr="00BD5209">
              <w:rPr>
                <w:noProof/>
                <w:webHidden/>
              </w:rPr>
              <w:tab/>
            </w:r>
            <w:r w:rsidR="00885210" w:rsidRPr="00BD5209">
              <w:rPr>
                <w:noProof/>
                <w:webHidden/>
              </w:rPr>
              <w:fldChar w:fldCharType="begin"/>
            </w:r>
            <w:r w:rsidR="00885210" w:rsidRPr="00BD5209">
              <w:rPr>
                <w:noProof/>
                <w:webHidden/>
              </w:rPr>
              <w:instrText xml:space="preserve"> PAGEREF _Toc154196886 \h </w:instrText>
            </w:r>
            <w:r w:rsidR="00885210" w:rsidRPr="00BD5209">
              <w:rPr>
                <w:noProof/>
                <w:webHidden/>
              </w:rPr>
            </w:r>
            <w:r w:rsidR="00885210" w:rsidRPr="00BD5209">
              <w:rPr>
                <w:noProof/>
                <w:webHidden/>
              </w:rPr>
              <w:fldChar w:fldCharType="separate"/>
            </w:r>
            <w:r w:rsidR="00A76165">
              <w:rPr>
                <w:noProof/>
                <w:webHidden/>
              </w:rPr>
              <w:t>5</w:t>
            </w:r>
            <w:r w:rsidR="00885210" w:rsidRPr="00BD5209">
              <w:rPr>
                <w:noProof/>
                <w:webHidden/>
              </w:rPr>
              <w:fldChar w:fldCharType="end"/>
            </w:r>
          </w:hyperlink>
        </w:p>
        <w:p w14:paraId="1CB646CD" w14:textId="6F02556F" w:rsidR="00885210" w:rsidRPr="00BD5209" w:rsidRDefault="00FC6C21">
          <w:pPr>
            <w:pStyle w:val="TOC2"/>
            <w:tabs>
              <w:tab w:val="right" w:leader="dot" w:pos="9350"/>
            </w:tabs>
            <w:rPr>
              <w:rFonts w:eastAsiaTheme="minorEastAsia"/>
              <w:noProof/>
              <w:kern w:val="2"/>
              <w:sz w:val="22"/>
              <w:szCs w:val="22"/>
              <w14:ligatures w14:val="standardContextual"/>
            </w:rPr>
          </w:pPr>
          <w:hyperlink w:anchor="_Toc154196887" w:history="1">
            <w:r w:rsidR="00885210" w:rsidRPr="00BD5209">
              <w:rPr>
                <w:rStyle w:val="Hyperlink"/>
                <w:rFonts w:cstheme="majorHAnsi"/>
                <w:noProof/>
                <w:color w:val="auto"/>
              </w:rPr>
              <w:t>Correlation Matrix of Key Variables in CWBM Analysis</w:t>
            </w:r>
            <w:r w:rsidR="00885210" w:rsidRPr="00BD5209">
              <w:rPr>
                <w:noProof/>
                <w:webHidden/>
              </w:rPr>
              <w:tab/>
            </w:r>
            <w:r w:rsidR="00885210" w:rsidRPr="00BD5209">
              <w:rPr>
                <w:noProof/>
                <w:webHidden/>
              </w:rPr>
              <w:fldChar w:fldCharType="begin"/>
            </w:r>
            <w:r w:rsidR="00885210" w:rsidRPr="00BD5209">
              <w:rPr>
                <w:noProof/>
                <w:webHidden/>
              </w:rPr>
              <w:instrText xml:space="preserve"> PAGEREF _Toc154196887 \h </w:instrText>
            </w:r>
            <w:r w:rsidR="00885210" w:rsidRPr="00BD5209">
              <w:rPr>
                <w:noProof/>
                <w:webHidden/>
              </w:rPr>
            </w:r>
            <w:r w:rsidR="00885210" w:rsidRPr="00BD5209">
              <w:rPr>
                <w:noProof/>
                <w:webHidden/>
              </w:rPr>
              <w:fldChar w:fldCharType="separate"/>
            </w:r>
            <w:r w:rsidR="00A76165">
              <w:rPr>
                <w:noProof/>
                <w:webHidden/>
              </w:rPr>
              <w:t>6</w:t>
            </w:r>
            <w:r w:rsidR="00885210" w:rsidRPr="00BD5209">
              <w:rPr>
                <w:noProof/>
                <w:webHidden/>
              </w:rPr>
              <w:fldChar w:fldCharType="end"/>
            </w:r>
          </w:hyperlink>
        </w:p>
        <w:p w14:paraId="17C6DA07" w14:textId="265BB13E" w:rsidR="00885210" w:rsidRPr="00BD5209" w:rsidRDefault="00FC6C21">
          <w:pPr>
            <w:pStyle w:val="TOC2"/>
            <w:tabs>
              <w:tab w:val="right" w:leader="dot" w:pos="9350"/>
            </w:tabs>
            <w:rPr>
              <w:rFonts w:eastAsiaTheme="minorEastAsia"/>
              <w:noProof/>
              <w:kern w:val="2"/>
              <w:sz w:val="22"/>
              <w:szCs w:val="22"/>
              <w14:ligatures w14:val="standardContextual"/>
            </w:rPr>
          </w:pPr>
          <w:hyperlink w:anchor="_Toc154196888" w:history="1">
            <w:r w:rsidR="00885210" w:rsidRPr="00BD5209">
              <w:rPr>
                <w:rStyle w:val="Hyperlink"/>
                <w:noProof/>
                <w:color w:val="auto"/>
              </w:rPr>
              <w:t>ANOVAS OF MAIN STUDY</w:t>
            </w:r>
            <w:r w:rsidR="00885210" w:rsidRPr="00BD5209">
              <w:rPr>
                <w:noProof/>
                <w:webHidden/>
              </w:rPr>
              <w:tab/>
            </w:r>
            <w:r w:rsidR="00885210" w:rsidRPr="00BD5209">
              <w:rPr>
                <w:noProof/>
                <w:webHidden/>
              </w:rPr>
              <w:fldChar w:fldCharType="begin"/>
            </w:r>
            <w:r w:rsidR="00885210" w:rsidRPr="00BD5209">
              <w:rPr>
                <w:noProof/>
                <w:webHidden/>
              </w:rPr>
              <w:instrText xml:space="preserve"> PAGEREF _Toc154196888 \h </w:instrText>
            </w:r>
            <w:r w:rsidR="00885210" w:rsidRPr="00BD5209">
              <w:rPr>
                <w:noProof/>
                <w:webHidden/>
              </w:rPr>
            </w:r>
            <w:r w:rsidR="00885210" w:rsidRPr="00BD5209">
              <w:rPr>
                <w:noProof/>
                <w:webHidden/>
              </w:rPr>
              <w:fldChar w:fldCharType="separate"/>
            </w:r>
            <w:r w:rsidR="00A76165">
              <w:rPr>
                <w:noProof/>
                <w:webHidden/>
              </w:rPr>
              <w:t>7</w:t>
            </w:r>
            <w:r w:rsidR="00885210" w:rsidRPr="00BD5209">
              <w:rPr>
                <w:noProof/>
                <w:webHidden/>
              </w:rPr>
              <w:fldChar w:fldCharType="end"/>
            </w:r>
          </w:hyperlink>
        </w:p>
        <w:p w14:paraId="42A6F0D2" w14:textId="16601A0B" w:rsidR="00885210" w:rsidRPr="00BD5209" w:rsidRDefault="00FC6C21">
          <w:pPr>
            <w:pStyle w:val="TOC2"/>
            <w:tabs>
              <w:tab w:val="right" w:leader="dot" w:pos="9350"/>
            </w:tabs>
            <w:rPr>
              <w:rFonts w:eastAsiaTheme="minorEastAsia"/>
              <w:noProof/>
              <w:kern w:val="2"/>
              <w:sz w:val="22"/>
              <w:szCs w:val="22"/>
              <w14:ligatures w14:val="standardContextual"/>
            </w:rPr>
          </w:pPr>
          <w:hyperlink w:anchor="_Toc154196889" w:history="1">
            <w:r w:rsidR="00885210" w:rsidRPr="00BD5209">
              <w:rPr>
                <w:rStyle w:val="Hyperlink"/>
                <w:noProof/>
                <w:color w:val="auto"/>
              </w:rPr>
              <w:t>LOGISTIC REGRESSION: SPEED YES/NO:</w:t>
            </w:r>
            <w:r w:rsidR="00885210" w:rsidRPr="00BD5209">
              <w:rPr>
                <w:noProof/>
                <w:webHidden/>
              </w:rPr>
              <w:tab/>
            </w:r>
            <w:r w:rsidR="00885210" w:rsidRPr="00BD5209">
              <w:rPr>
                <w:noProof/>
                <w:webHidden/>
              </w:rPr>
              <w:fldChar w:fldCharType="begin"/>
            </w:r>
            <w:r w:rsidR="00885210" w:rsidRPr="00BD5209">
              <w:rPr>
                <w:noProof/>
                <w:webHidden/>
              </w:rPr>
              <w:instrText xml:space="preserve"> PAGEREF _Toc154196889 \h </w:instrText>
            </w:r>
            <w:r w:rsidR="00885210" w:rsidRPr="00BD5209">
              <w:rPr>
                <w:noProof/>
                <w:webHidden/>
              </w:rPr>
            </w:r>
            <w:r w:rsidR="00885210" w:rsidRPr="00BD5209">
              <w:rPr>
                <w:noProof/>
                <w:webHidden/>
              </w:rPr>
              <w:fldChar w:fldCharType="separate"/>
            </w:r>
            <w:r w:rsidR="00A76165">
              <w:rPr>
                <w:noProof/>
                <w:webHidden/>
              </w:rPr>
              <w:t>13</w:t>
            </w:r>
            <w:r w:rsidR="00885210" w:rsidRPr="00BD5209">
              <w:rPr>
                <w:noProof/>
                <w:webHidden/>
              </w:rPr>
              <w:fldChar w:fldCharType="end"/>
            </w:r>
          </w:hyperlink>
        </w:p>
        <w:p w14:paraId="19717D8F" w14:textId="7C488615" w:rsidR="00885210" w:rsidRPr="00BD5209" w:rsidRDefault="00FC6C21">
          <w:pPr>
            <w:pStyle w:val="TOC2"/>
            <w:tabs>
              <w:tab w:val="right" w:leader="dot" w:pos="9350"/>
            </w:tabs>
            <w:rPr>
              <w:rFonts w:eastAsiaTheme="minorEastAsia"/>
              <w:noProof/>
              <w:kern w:val="2"/>
              <w:sz w:val="22"/>
              <w:szCs w:val="22"/>
              <w14:ligatures w14:val="standardContextual"/>
            </w:rPr>
          </w:pPr>
          <w:hyperlink w:anchor="_Toc154196890" w:history="1">
            <w:r w:rsidR="00885210" w:rsidRPr="00BD5209">
              <w:rPr>
                <w:rStyle w:val="Hyperlink"/>
                <w:noProof/>
                <w:color w:val="auto"/>
              </w:rPr>
              <w:t>DV: SPEEDRATIO</w:t>
            </w:r>
            <w:r w:rsidR="00885210" w:rsidRPr="00BD5209">
              <w:rPr>
                <w:noProof/>
                <w:webHidden/>
              </w:rPr>
              <w:tab/>
            </w:r>
            <w:r w:rsidR="00885210" w:rsidRPr="00BD5209">
              <w:rPr>
                <w:noProof/>
                <w:webHidden/>
              </w:rPr>
              <w:fldChar w:fldCharType="begin"/>
            </w:r>
            <w:r w:rsidR="00885210" w:rsidRPr="00BD5209">
              <w:rPr>
                <w:noProof/>
                <w:webHidden/>
              </w:rPr>
              <w:instrText xml:space="preserve"> PAGEREF _Toc154196890 \h </w:instrText>
            </w:r>
            <w:r w:rsidR="00885210" w:rsidRPr="00BD5209">
              <w:rPr>
                <w:noProof/>
                <w:webHidden/>
              </w:rPr>
            </w:r>
            <w:r w:rsidR="00885210" w:rsidRPr="00BD5209">
              <w:rPr>
                <w:noProof/>
                <w:webHidden/>
              </w:rPr>
              <w:fldChar w:fldCharType="separate"/>
            </w:r>
            <w:r w:rsidR="00A76165">
              <w:rPr>
                <w:noProof/>
                <w:webHidden/>
              </w:rPr>
              <w:t>13</w:t>
            </w:r>
            <w:r w:rsidR="00885210" w:rsidRPr="00BD5209">
              <w:rPr>
                <w:noProof/>
                <w:webHidden/>
              </w:rPr>
              <w:fldChar w:fldCharType="end"/>
            </w:r>
          </w:hyperlink>
        </w:p>
        <w:p w14:paraId="31EAA58D" w14:textId="6CEF0093" w:rsidR="00885210" w:rsidRPr="00BD5209" w:rsidRDefault="00FC6C21">
          <w:pPr>
            <w:pStyle w:val="TOC2"/>
            <w:tabs>
              <w:tab w:val="right" w:leader="dot" w:pos="9350"/>
            </w:tabs>
            <w:rPr>
              <w:rFonts w:eastAsiaTheme="minorEastAsia"/>
              <w:noProof/>
              <w:kern w:val="2"/>
              <w:sz w:val="22"/>
              <w:szCs w:val="22"/>
              <w14:ligatures w14:val="standardContextual"/>
            </w:rPr>
          </w:pPr>
          <w:hyperlink w:anchor="_Toc154196891" w:history="1">
            <w:r w:rsidR="00885210" w:rsidRPr="00BD5209">
              <w:rPr>
                <w:rStyle w:val="Hyperlink"/>
                <w:noProof/>
                <w:color w:val="auto"/>
              </w:rPr>
              <w:t>DV: CWB_Crosses_Bass_At</w:t>
            </w:r>
            <w:r w:rsidR="00885210" w:rsidRPr="00BD5209">
              <w:rPr>
                <w:noProof/>
                <w:webHidden/>
              </w:rPr>
              <w:tab/>
            </w:r>
            <w:r w:rsidR="00885210" w:rsidRPr="00BD5209">
              <w:rPr>
                <w:noProof/>
                <w:webHidden/>
              </w:rPr>
              <w:fldChar w:fldCharType="begin"/>
            </w:r>
            <w:r w:rsidR="00885210" w:rsidRPr="00BD5209">
              <w:rPr>
                <w:noProof/>
                <w:webHidden/>
              </w:rPr>
              <w:instrText xml:space="preserve"> PAGEREF _Toc154196891 \h </w:instrText>
            </w:r>
            <w:r w:rsidR="00885210" w:rsidRPr="00BD5209">
              <w:rPr>
                <w:noProof/>
                <w:webHidden/>
              </w:rPr>
            </w:r>
            <w:r w:rsidR="00885210" w:rsidRPr="00BD5209">
              <w:rPr>
                <w:noProof/>
                <w:webHidden/>
              </w:rPr>
              <w:fldChar w:fldCharType="separate"/>
            </w:r>
            <w:r w:rsidR="00A76165">
              <w:rPr>
                <w:noProof/>
                <w:webHidden/>
              </w:rPr>
              <w:t>14</w:t>
            </w:r>
            <w:r w:rsidR="00885210" w:rsidRPr="00BD5209">
              <w:rPr>
                <w:noProof/>
                <w:webHidden/>
              </w:rPr>
              <w:fldChar w:fldCharType="end"/>
            </w:r>
          </w:hyperlink>
        </w:p>
        <w:p w14:paraId="11DDDA75" w14:textId="236C4432" w:rsidR="00885210" w:rsidRPr="00BD5209" w:rsidRDefault="00FC6C21">
          <w:pPr>
            <w:pStyle w:val="TOC2"/>
            <w:tabs>
              <w:tab w:val="right" w:leader="dot" w:pos="9350"/>
            </w:tabs>
            <w:rPr>
              <w:rFonts w:eastAsiaTheme="minorEastAsia"/>
              <w:noProof/>
              <w:kern w:val="2"/>
              <w:sz w:val="22"/>
              <w:szCs w:val="22"/>
              <w14:ligatures w14:val="standardContextual"/>
            </w:rPr>
          </w:pPr>
          <w:hyperlink w:anchor="_Toc154196892" w:history="1">
            <w:r w:rsidR="00885210" w:rsidRPr="00BD5209">
              <w:rPr>
                <w:rStyle w:val="Hyperlink"/>
                <w:noProof/>
                <w:color w:val="auto"/>
              </w:rPr>
              <w:t>DV: CWB_time_to_90_from_10</w:t>
            </w:r>
            <w:r w:rsidR="00885210" w:rsidRPr="00BD5209">
              <w:rPr>
                <w:noProof/>
                <w:webHidden/>
              </w:rPr>
              <w:tab/>
            </w:r>
            <w:r w:rsidR="00885210" w:rsidRPr="00BD5209">
              <w:rPr>
                <w:noProof/>
                <w:webHidden/>
              </w:rPr>
              <w:fldChar w:fldCharType="begin"/>
            </w:r>
            <w:r w:rsidR="00885210" w:rsidRPr="00BD5209">
              <w:rPr>
                <w:noProof/>
                <w:webHidden/>
              </w:rPr>
              <w:instrText xml:space="preserve"> PAGEREF _Toc154196892 \h </w:instrText>
            </w:r>
            <w:r w:rsidR="00885210" w:rsidRPr="00BD5209">
              <w:rPr>
                <w:noProof/>
                <w:webHidden/>
              </w:rPr>
            </w:r>
            <w:r w:rsidR="00885210" w:rsidRPr="00BD5209">
              <w:rPr>
                <w:noProof/>
                <w:webHidden/>
              </w:rPr>
              <w:fldChar w:fldCharType="separate"/>
            </w:r>
            <w:r w:rsidR="00A76165">
              <w:rPr>
                <w:noProof/>
                <w:webHidden/>
              </w:rPr>
              <w:t>15</w:t>
            </w:r>
            <w:r w:rsidR="00885210" w:rsidRPr="00BD5209">
              <w:rPr>
                <w:noProof/>
                <w:webHidden/>
              </w:rPr>
              <w:fldChar w:fldCharType="end"/>
            </w:r>
          </w:hyperlink>
        </w:p>
        <w:p w14:paraId="071271E1" w14:textId="6C1EA8ED" w:rsidR="00885210" w:rsidRPr="00BD5209" w:rsidRDefault="00FC6C21">
          <w:pPr>
            <w:pStyle w:val="TOC2"/>
            <w:tabs>
              <w:tab w:val="right" w:leader="dot" w:pos="9350"/>
            </w:tabs>
            <w:rPr>
              <w:rFonts w:eastAsiaTheme="minorEastAsia"/>
              <w:noProof/>
              <w:kern w:val="2"/>
              <w:sz w:val="22"/>
              <w:szCs w:val="22"/>
              <w14:ligatures w14:val="standardContextual"/>
            </w:rPr>
          </w:pPr>
          <w:hyperlink w:anchor="_Toc154196893" w:history="1">
            <w:r w:rsidR="00885210" w:rsidRPr="00BD5209">
              <w:rPr>
                <w:rStyle w:val="Hyperlink"/>
                <w:noProof/>
                <w:color w:val="auto"/>
              </w:rPr>
              <w:t>DV: T90_CWB {#TIME TO 90% MARKET PENETRATION}</w:t>
            </w:r>
            <w:r w:rsidR="00885210" w:rsidRPr="00BD5209">
              <w:rPr>
                <w:noProof/>
                <w:webHidden/>
              </w:rPr>
              <w:tab/>
            </w:r>
            <w:r w:rsidR="00885210" w:rsidRPr="00BD5209">
              <w:rPr>
                <w:noProof/>
                <w:webHidden/>
              </w:rPr>
              <w:fldChar w:fldCharType="begin"/>
            </w:r>
            <w:r w:rsidR="00885210" w:rsidRPr="00BD5209">
              <w:rPr>
                <w:noProof/>
                <w:webHidden/>
              </w:rPr>
              <w:instrText xml:space="preserve"> PAGEREF _Toc154196893 \h </w:instrText>
            </w:r>
            <w:r w:rsidR="00885210" w:rsidRPr="00BD5209">
              <w:rPr>
                <w:noProof/>
                <w:webHidden/>
              </w:rPr>
            </w:r>
            <w:r w:rsidR="00885210" w:rsidRPr="00BD5209">
              <w:rPr>
                <w:noProof/>
                <w:webHidden/>
              </w:rPr>
              <w:fldChar w:fldCharType="separate"/>
            </w:r>
            <w:r w:rsidR="00A76165">
              <w:rPr>
                <w:noProof/>
                <w:webHidden/>
              </w:rPr>
              <w:t>16</w:t>
            </w:r>
            <w:r w:rsidR="00885210" w:rsidRPr="00BD5209">
              <w:rPr>
                <w:noProof/>
                <w:webHidden/>
              </w:rPr>
              <w:fldChar w:fldCharType="end"/>
            </w:r>
          </w:hyperlink>
        </w:p>
        <w:p w14:paraId="69A78121" w14:textId="0CFA1CB1" w:rsidR="00885210" w:rsidRPr="00BD5209" w:rsidRDefault="00FC6C21">
          <w:pPr>
            <w:pStyle w:val="TOC2"/>
            <w:tabs>
              <w:tab w:val="right" w:leader="dot" w:pos="9350"/>
            </w:tabs>
            <w:rPr>
              <w:rFonts w:eastAsiaTheme="minorEastAsia"/>
              <w:noProof/>
              <w:kern w:val="2"/>
              <w:sz w:val="22"/>
              <w:szCs w:val="22"/>
              <w14:ligatures w14:val="standardContextual"/>
            </w:rPr>
          </w:pPr>
          <w:hyperlink w:anchor="_Toc154196894" w:history="1">
            <w:r w:rsidR="00885210" w:rsidRPr="00BD5209">
              <w:rPr>
                <w:rStyle w:val="Hyperlink"/>
                <w:noProof/>
                <w:color w:val="auto"/>
              </w:rPr>
              <w:t>HYPOTHESES:</w:t>
            </w:r>
            <w:r w:rsidR="00885210" w:rsidRPr="00BD5209">
              <w:rPr>
                <w:noProof/>
                <w:webHidden/>
              </w:rPr>
              <w:tab/>
            </w:r>
            <w:r w:rsidR="00885210" w:rsidRPr="00BD5209">
              <w:rPr>
                <w:noProof/>
                <w:webHidden/>
              </w:rPr>
              <w:fldChar w:fldCharType="begin"/>
            </w:r>
            <w:r w:rsidR="00885210" w:rsidRPr="00BD5209">
              <w:rPr>
                <w:noProof/>
                <w:webHidden/>
              </w:rPr>
              <w:instrText xml:space="preserve"> PAGEREF _Toc154196894 \h </w:instrText>
            </w:r>
            <w:r w:rsidR="00885210" w:rsidRPr="00BD5209">
              <w:rPr>
                <w:noProof/>
                <w:webHidden/>
              </w:rPr>
            </w:r>
            <w:r w:rsidR="00885210" w:rsidRPr="00BD5209">
              <w:rPr>
                <w:noProof/>
                <w:webHidden/>
              </w:rPr>
              <w:fldChar w:fldCharType="separate"/>
            </w:r>
            <w:r w:rsidR="00A76165">
              <w:rPr>
                <w:noProof/>
                <w:webHidden/>
              </w:rPr>
              <w:t>17</w:t>
            </w:r>
            <w:r w:rsidR="00885210" w:rsidRPr="00BD5209">
              <w:rPr>
                <w:noProof/>
                <w:webHidden/>
              </w:rPr>
              <w:fldChar w:fldCharType="end"/>
            </w:r>
          </w:hyperlink>
        </w:p>
        <w:p w14:paraId="27C411FA" w14:textId="5A11B843" w:rsidR="00252ACD" w:rsidRPr="00BD5209" w:rsidRDefault="00252ACD">
          <w:r w:rsidRPr="00BD5209">
            <w:rPr>
              <w:b/>
              <w:bCs/>
              <w:noProof/>
            </w:rPr>
            <w:fldChar w:fldCharType="end"/>
          </w:r>
        </w:p>
      </w:sdtContent>
    </w:sdt>
    <w:p w14:paraId="23412525" w14:textId="77777777" w:rsidR="00B72C3B" w:rsidRPr="00BD5209" w:rsidRDefault="00B72C3B">
      <w:pPr>
        <w:rPr>
          <w:rFonts w:asciiTheme="majorHAnsi" w:eastAsiaTheme="majorEastAsia" w:hAnsiTheme="majorHAnsi" w:cstheme="majorBidi"/>
          <w:b/>
          <w:bCs/>
          <w:sz w:val="32"/>
          <w:szCs w:val="32"/>
        </w:rPr>
      </w:pPr>
      <w:r w:rsidRPr="00BD5209">
        <w:br w:type="page"/>
      </w:r>
    </w:p>
    <w:p w14:paraId="1C0C1951" w14:textId="5F358521" w:rsidR="00C26730" w:rsidRPr="00BD5209" w:rsidRDefault="003573BA">
      <w:pPr>
        <w:pStyle w:val="Heading1"/>
        <w:rPr>
          <w:color w:val="auto"/>
        </w:rPr>
      </w:pPr>
      <w:bookmarkStart w:id="2" w:name="_Toc154196878"/>
      <w:r w:rsidRPr="00BD5209">
        <w:rPr>
          <w:color w:val="auto"/>
        </w:rPr>
        <w:lastRenderedPageBreak/>
        <w:t>Modify R Markdown document</w:t>
      </w:r>
      <w:bookmarkEnd w:id="2"/>
    </w:p>
    <w:p w14:paraId="1C0C1952" w14:textId="77777777" w:rsidR="00C26730" w:rsidRPr="00BD5209" w:rsidRDefault="003573BA">
      <w:pPr>
        <w:pStyle w:val="Heading4"/>
        <w:rPr>
          <w:color w:val="auto"/>
        </w:rPr>
      </w:pPr>
      <w:bookmarkStart w:id="3" w:name="include-a-python-chunks"/>
      <w:r w:rsidRPr="00BD5209">
        <w:rPr>
          <w:color w:val="auto"/>
        </w:rPr>
        <w:t>include a Python chunks</w:t>
      </w:r>
    </w:p>
    <w:p w14:paraId="1C0C1953" w14:textId="58F3DF03" w:rsidR="00C26730" w:rsidRPr="00BD5209" w:rsidRDefault="003573BA">
      <w:pPr>
        <w:pStyle w:val="SourceCode"/>
      </w:pPr>
      <w:r w:rsidRPr="00BD5209">
        <w:rPr>
          <w:rStyle w:val="VerbatimChar"/>
        </w:rPr>
        <w:t>SIMULATION in Python! WE ARE CONDUCTING A SIMULATION TO INVESTIGATE THE FACTORS THAT HELP ACHIEVE SPEEDUP WITH CONSTRAINED CAPACITY - A MARKETING PARADOX</w:t>
      </w:r>
    </w:p>
    <w:p w14:paraId="1C0C1954" w14:textId="77777777" w:rsidR="00C26730" w:rsidRPr="00BD5209" w:rsidRDefault="003573BA">
      <w:pPr>
        <w:pStyle w:val="Heading1"/>
        <w:rPr>
          <w:color w:val="auto"/>
        </w:rPr>
      </w:pPr>
      <w:bookmarkStart w:id="4" w:name="_Toc154196879"/>
      <w:bookmarkStart w:id="5" w:name="import-python-libraries"/>
      <w:bookmarkEnd w:id="3"/>
      <w:bookmarkEnd w:id="1"/>
      <w:r w:rsidRPr="00BD5209">
        <w:rPr>
          <w:color w:val="auto"/>
        </w:rPr>
        <w:t>Import Python Libraries</w:t>
      </w:r>
      <w:bookmarkEnd w:id="4"/>
    </w:p>
    <w:p w14:paraId="1C0C1955" w14:textId="1898F72D" w:rsidR="00C26730" w:rsidRPr="00BD5209" w:rsidRDefault="003573BA">
      <w:pPr>
        <w:pStyle w:val="SourceCode"/>
      </w:pPr>
      <w:r w:rsidRPr="00BD5209">
        <w:rPr>
          <w:rStyle w:val="VerbatimChar"/>
        </w:rPr>
        <w:t>Pandas imported successfully!</w:t>
      </w:r>
    </w:p>
    <w:p w14:paraId="1C0C1956" w14:textId="3F4F318B" w:rsidR="00C26730" w:rsidRPr="00BD5209" w:rsidRDefault="003573BA">
      <w:pPr>
        <w:pStyle w:val="SourceCode"/>
      </w:pPr>
      <w:r w:rsidRPr="00BD5209">
        <w:rPr>
          <w:rStyle w:val="VerbatimChar"/>
        </w:rPr>
        <w:t>Libraries imported successfully!</w:t>
      </w:r>
    </w:p>
    <w:p w14:paraId="1C0C1957" w14:textId="5C2C842D" w:rsidR="00C26730" w:rsidRPr="00BD5209" w:rsidRDefault="003573BA">
      <w:pPr>
        <w:pStyle w:val="SourceCode"/>
      </w:pPr>
      <w:r w:rsidRPr="00BD5209">
        <w:rPr>
          <w:rStyle w:val="VerbatimChar"/>
        </w:rPr>
        <w:t>All libraries imported successfully!</w:t>
      </w:r>
    </w:p>
    <w:p w14:paraId="1C0C1959" w14:textId="77777777" w:rsidR="00C26730" w:rsidRPr="00BD5209" w:rsidRDefault="003573BA">
      <w:pPr>
        <w:pStyle w:val="Heading1"/>
        <w:rPr>
          <w:color w:val="auto"/>
        </w:rPr>
      </w:pPr>
      <w:bookmarkStart w:id="6" w:name="_Toc154196880"/>
      <w:bookmarkStart w:id="7" w:name="start-simulation-python"/>
      <w:bookmarkEnd w:id="5"/>
      <w:r w:rsidRPr="00BD5209">
        <w:rPr>
          <w:color w:val="auto"/>
        </w:rPr>
        <w:t>START SIMULATION: PYTHON</w:t>
      </w:r>
      <w:bookmarkEnd w:id="6"/>
    </w:p>
    <w:p w14:paraId="1C0C195A" w14:textId="77777777" w:rsidR="00C26730" w:rsidRPr="00BD5209" w:rsidRDefault="003573BA">
      <w:pPr>
        <w:pStyle w:val="FirstParagraph"/>
      </w:pPr>
      <w:r w:rsidRPr="00BD5209">
        <w:t>Run Simulation BASS &amp; CWBM models</w:t>
      </w:r>
    </w:p>
    <w:p w14:paraId="1C0C195B" w14:textId="77777777" w:rsidR="00C26730" w:rsidRPr="00BD5209" w:rsidRDefault="003573BA" w:rsidP="002C2776">
      <w:pPr>
        <w:pStyle w:val="Heading2"/>
        <w:tabs>
          <w:tab w:val="left" w:pos="5670"/>
        </w:tabs>
        <w:rPr>
          <w:color w:val="auto"/>
        </w:rPr>
      </w:pPr>
      <w:bookmarkStart w:id="8" w:name="_Toc154196881"/>
      <w:bookmarkStart w:id="9" w:name="competiton-entry-augmentation"/>
      <w:r w:rsidRPr="00BD5209">
        <w:rPr>
          <w:color w:val="auto"/>
        </w:rPr>
        <w:t>COMPETITON ENTRY AUGMENTATION</w:t>
      </w:r>
      <w:bookmarkEnd w:id="8"/>
    </w:p>
    <w:p w14:paraId="1C0C195C" w14:textId="77777777" w:rsidR="00C26730" w:rsidRPr="00BD5209" w:rsidRDefault="003573BA">
      <w:pPr>
        <w:pStyle w:val="FirstParagraph"/>
      </w:pPr>
      <w:r w:rsidRPr="00BD5209">
        <w:t>STUDY 2 NEW: GENERATE DATA</w:t>
      </w:r>
    </w:p>
    <w:p w14:paraId="1C0C195D" w14:textId="77777777" w:rsidR="00C26730" w:rsidRPr="00BD5209" w:rsidRDefault="003573BA">
      <w:pPr>
        <w:pStyle w:val="BodyText"/>
      </w:pPr>
      <w:r w:rsidRPr="00BD5209">
        <w:t>Competitor ENtry TIMING TL, CAPACITY CE, qW EFFECTS</w:t>
      </w:r>
    </w:p>
    <w:p w14:paraId="1C0C195E" w14:textId="77777777" w:rsidR="00C26730" w:rsidRPr="00BD5209" w:rsidRDefault="003573BA">
      <w:pPr>
        <w:pStyle w:val="BodyText"/>
      </w:pPr>
      <w:r w:rsidRPr="00BD5209">
        <w:t>We Update qW to = (qW - 0.2*qW ) at time TL. I.e., qW =0.8*qW</w:t>
      </w:r>
    </w:p>
    <w:p w14:paraId="5F5385BC" w14:textId="77777777" w:rsidR="00B72C3B" w:rsidRPr="00BD5209" w:rsidRDefault="00B72C3B">
      <w:pPr>
        <w:rPr>
          <w:rFonts w:asciiTheme="majorHAnsi" w:eastAsiaTheme="majorEastAsia" w:hAnsiTheme="majorHAnsi" w:cstheme="majorBidi"/>
          <w:b/>
          <w:bCs/>
          <w:sz w:val="28"/>
          <w:szCs w:val="28"/>
        </w:rPr>
      </w:pPr>
      <w:bookmarkStart w:id="10" w:name="X0566c415d3a68ca3d2e47598f069a3788148548"/>
      <w:bookmarkEnd w:id="9"/>
      <w:r w:rsidRPr="00BD5209">
        <w:br w:type="page"/>
      </w:r>
    </w:p>
    <w:p w14:paraId="1C0C195F" w14:textId="05CB3240" w:rsidR="00C26730" w:rsidRPr="00BD5209" w:rsidRDefault="003573BA">
      <w:pPr>
        <w:pStyle w:val="Heading2"/>
        <w:rPr>
          <w:color w:val="auto"/>
        </w:rPr>
      </w:pPr>
      <w:bookmarkStart w:id="11" w:name="_Toc154196882"/>
      <w:r w:rsidRPr="00BD5209">
        <w:rPr>
          <w:color w:val="auto"/>
        </w:rPr>
        <w:lastRenderedPageBreak/>
        <w:t>Methodology: {#SIMULATION DESIGN OF EXPERIMENTS}</w:t>
      </w:r>
      <w:bookmarkEnd w:id="11"/>
    </w:p>
    <w:p w14:paraId="1C0C1960" w14:textId="77777777" w:rsidR="00C26730" w:rsidRPr="00BD5209" w:rsidRDefault="003573BA">
      <w:pPr>
        <w:pStyle w:val="FirstParagraph"/>
      </w:pPr>
      <w:r w:rsidRPr="00BD5209">
        <w:t>Our study utilized a Python-based simulation to investigate the dynamics of competitive entry in a new product category. The simulation was structured using a Design of Experiments (DoE) approach, focusing on three key parameters: the social influence of waiting customers (‘qw’), competitor entry capacity (‘CE’), and the timing of competitor entry (‘TL’). The baseline settings included an adopter influence (‘qA’) of 0.35 and an initial market appeal (‘p’) of 0.03, with an initial capacity (‘CL’) limited to 1,000 units.</w:t>
      </w:r>
    </w:p>
    <w:p w14:paraId="1C0C1961" w14:textId="77777777" w:rsidR="00C26730" w:rsidRPr="00BD5209" w:rsidRDefault="003573BA">
      <w:pPr>
        <w:pStyle w:val="BodyText"/>
      </w:pPr>
      <w:r w:rsidRPr="00BD5209">
        <w:rPr>
          <w:b/>
          <w:bCs/>
        </w:rPr>
        <w:t>Parameter Variation:</w:t>
      </w:r>
    </w:p>
    <w:p w14:paraId="1C0C1962" w14:textId="77777777" w:rsidR="00C26730" w:rsidRPr="00BD5209" w:rsidRDefault="003573BA">
      <w:pPr>
        <w:numPr>
          <w:ilvl w:val="0"/>
          <w:numId w:val="2"/>
        </w:numPr>
      </w:pPr>
      <w:r w:rsidRPr="00BD5209">
        <w:rPr>
          <w:b/>
          <w:bCs/>
        </w:rPr>
        <w:t>Social Influence of Waiting Customers (‘qw’)</w:t>
      </w:r>
      <w:r w:rsidRPr="00BD5209">
        <w:t>: Varied across 14 levels, ranging from 0.05 to 0.9. This parameter reflects the word-of-mouth impact from customers awaiting product availability.</w:t>
      </w:r>
    </w:p>
    <w:p w14:paraId="1C0C1963" w14:textId="77777777" w:rsidR="00C26730" w:rsidRPr="00BD5209" w:rsidRDefault="003573BA">
      <w:pPr>
        <w:numPr>
          <w:ilvl w:val="0"/>
          <w:numId w:val="2"/>
        </w:numPr>
      </w:pPr>
      <w:r w:rsidRPr="00BD5209">
        <w:rPr>
          <w:b/>
          <w:bCs/>
        </w:rPr>
        <w:t>Competitor Entry Capacity (‘CE’)</w:t>
      </w:r>
      <w:r w:rsidRPr="00BD5209">
        <w:t>: Tested at 7 different levels, from 2,000 to 12,000, to study the effect of additional market capacity introduced by competitors.</w:t>
      </w:r>
    </w:p>
    <w:p w14:paraId="1C0C1964" w14:textId="77777777" w:rsidR="00C26730" w:rsidRPr="00BD5209" w:rsidRDefault="003573BA">
      <w:pPr>
        <w:numPr>
          <w:ilvl w:val="0"/>
          <w:numId w:val="2"/>
        </w:numPr>
      </w:pPr>
      <w:r w:rsidRPr="00BD5209">
        <w:rPr>
          <w:b/>
          <w:bCs/>
        </w:rPr>
        <w:t>Time of Competitor Entry (‘TL’)</w:t>
      </w:r>
      <w:r w:rsidRPr="00BD5209">
        <w:t>: Assessed at 11 points, from the 2nd to the 12th time step, to understand the impact of competitor entry timing.</w:t>
      </w:r>
    </w:p>
    <w:p w14:paraId="1C0C1965" w14:textId="77777777" w:rsidR="00C26730" w:rsidRPr="00BD5209" w:rsidRDefault="003573BA" w:rsidP="00FA0293">
      <w:pPr>
        <w:ind w:left="240"/>
        <w:rPr>
          <w:b/>
          <w:bCs/>
        </w:rPr>
      </w:pPr>
      <w:r w:rsidRPr="00BD5209">
        <w:rPr>
          <w:b/>
          <w:bCs/>
        </w:rPr>
        <w:t>This resulted in 1078 different scenarios.</w:t>
      </w:r>
    </w:p>
    <w:p w14:paraId="1C0C1966" w14:textId="77777777" w:rsidR="00C26730" w:rsidRPr="00BD5209" w:rsidRDefault="003573BA">
      <w:pPr>
        <w:pStyle w:val="FirstParagraph"/>
      </w:pPr>
      <w:r w:rsidRPr="00BD5209">
        <w:rPr>
          <w:b/>
          <w:bCs/>
        </w:rPr>
        <w:t>Simulation Process:</w:t>
      </w:r>
    </w:p>
    <w:p w14:paraId="1C0C1967" w14:textId="77777777" w:rsidR="00C26730" w:rsidRPr="00BD5209" w:rsidRDefault="003573BA">
      <w:pPr>
        <w:numPr>
          <w:ilvl w:val="0"/>
          <w:numId w:val="3"/>
        </w:numPr>
      </w:pPr>
      <w:r w:rsidRPr="00BD5209">
        <w:t>The simulation iterated over combinations of ‘qw’, ‘CE’, and ‘TL’ values, adjusting ‘qw’ at each designated competitor entry time (‘TL’) to simulate market reactions.</w:t>
      </w:r>
    </w:p>
    <w:p w14:paraId="1C0C1968" w14:textId="77777777" w:rsidR="00C26730" w:rsidRPr="00BD5209" w:rsidRDefault="003573BA">
      <w:pPr>
        <w:numPr>
          <w:ilvl w:val="0"/>
          <w:numId w:val="3"/>
        </w:numPr>
      </w:pPr>
      <w:r w:rsidRPr="00BD5209">
        <w:t>Key metrics were calculated, including the time to achieve specific market adoption thresholds and the rate of market penetration, in comparison to a standard Bass diffusion model.</w:t>
      </w:r>
    </w:p>
    <w:p w14:paraId="1C0C1969" w14:textId="77777777" w:rsidR="00C26730" w:rsidRPr="00BD5209" w:rsidRDefault="003573BA">
      <w:pPr>
        <w:pStyle w:val="FirstParagraph"/>
      </w:pPr>
      <w:r w:rsidRPr="00BD5209">
        <w:rPr>
          <w:b/>
          <w:bCs/>
        </w:rPr>
        <w:t>Results Compilation:</w:t>
      </w:r>
    </w:p>
    <w:p w14:paraId="1C0C196A" w14:textId="77777777" w:rsidR="00C26730" w:rsidRPr="00BD5209" w:rsidRDefault="003573BA">
      <w:pPr>
        <w:numPr>
          <w:ilvl w:val="0"/>
          <w:numId w:val="4"/>
        </w:numPr>
      </w:pPr>
      <w:r w:rsidRPr="00BD5209">
        <w:t>The simulation generated a detailed dataset that captured various market penetration scenarios under different combinations of ‘qw’, ‘CE’, and ‘TL’.</w:t>
      </w:r>
    </w:p>
    <w:p w14:paraId="1C0C196B" w14:textId="77777777" w:rsidR="00C26730" w:rsidRPr="00BD5209" w:rsidRDefault="003573BA">
      <w:pPr>
        <w:numPr>
          <w:ilvl w:val="0"/>
          <w:numId w:val="4"/>
        </w:numPr>
      </w:pPr>
      <w:r w:rsidRPr="00BD5209">
        <w:t>The primary focus was on the time required for the product to progress from 10% to 90% market penetration in both the modified and standard Bass models, as well as the market penetration speed ratio.</w:t>
      </w:r>
    </w:p>
    <w:p w14:paraId="1C0C196C" w14:textId="77777777" w:rsidR="00C26730" w:rsidRPr="00BD5209" w:rsidRDefault="003573BA">
      <w:pPr>
        <w:pStyle w:val="FirstParagraph"/>
      </w:pPr>
      <w:r w:rsidRPr="00BD5209">
        <w:rPr>
          <w:b/>
          <w:bCs/>
        </w:rPr>
        <w:t>Conclusion:</w:t>
      </w:r>
    </w:p>
    <w:p w14:paraId="0E2797E9" w14:textId="3E80E3E3" w:rsidR="002C2776" w:rsidRPr="00BD5209" w:rsidRDefault="003573BA" w:rsidP="00D42206">
      <w:pPr>
        <w:pStyle w:val="BodyText"/>
        <w:rPr>
          <w:rFonts w:asciiTheme="majorHAnsi" w:eastAsiaTheme="majorEastAsia" w:hAnsiTheme="majorHAnsi" w:cstheme="majorBidi"/>
          <w:b/>
          <w:bCs/>
          <w:sz w:val="28"/>
          <w:szCs w:val="28"/>
        </w:rPr>
      </w:pPr>
      <w:r w:rsidRPr="00BD5209">
        <w:t>This</w:t>
      </w:r>
      <w:r w:rsidR="00FA0293" w:rsidRPr="00BD5209">
        <w:t xml:space="preserve"> extensive</w:t>
      </w:r>
      <w:r w:rsidRPr="00BD5209">
        <w:t xml:space="preserve"> </w:t>
      </w:r>
      <w:r w:rsidR="00FA0293" w:rsidRPr="00BD5209">
        <w:t xml:space="preserve">simulation </w:t>
      </w:r>
      <w:r w:rsidRPr="00BD5209">
        <w:t xml:space="preserve">study sheds light on the interplay between capacity constraints and the social influence of waiting customers in shaping market dynamics in new product categories. The introduction of competitors, along with their added capacity, creates market interactions that significantly influence the adoption rate and market penetration pattern. The results offer valuable insights into strategic decision-making for firms in new product categories, particularly regarding timing and capacity planning in response to competitive pressures. </w:t>
      </w:r>
      <w:bookmarkStart w:id="12" w:name="design-of-experiments"/>
      <w:bookmarkEnd w:id="10"/>
      <w:r w:rsidR="002C2776" w:rsidRPr="00BD5209">
        <w:br w:type="page"/>
      </w:r>
    </w:p>
    <w:p w14:paraId="1C0C196E" w14:textId="095E9FDD" w:rsidR="00C26730" w:rsidRPr="00BD5209" w:rsidRDefault="003573BA">
      <w:pPr>
        <w:pStyle w:val="Heading2"/>
        <w:rPr>
          <w:color w:val="auto"/>
        </w:rPr>
      </w:pPr>
      <w:bookmarkStart w:id="13" w:name="_Toc154196883"/>
      <w:r w:rsidRPr="00BD5209">
        <w:rPr>
          <w:color w:val="auto"/>
        </w:rPr>
        <w:lastRenderedPageBreak/>
        <w:t>DESIGN OF EXPERIMENTS</w:t>
      </w:r>
      <w:bookmarkEnd w:id="13"/>
    </w:p>
    <w:p w14:paraId="1C0C196F" w14:textId="6DD84080" w:rsidR="00C26730" w:rsidRPr="00BD5209" w:rsidRDefault="003573BA">
      <w:pPr>
        <w:pStyle w:val="FirstParagraph"/>
      </w:pPr>
      <w:r w:rsidRPr="00BD5209">
        <w:t>SIMULATION CODE</w:t>
      </w:r>
    </w:p>
    <w:p w14:paraId="1C0C1970" w14:textId="3B1903CB" w:rsidR="00C26730" w:rsidRPr="00BD5209" w:rsidRDefault="003573BA">
      <w:pPr>
        <w:pStyle w:val="Heading1"/>
        <w:rPr>
          <w:color w:val="auto"/>
        </w:rPr>
      </w:pPr>
      <w:bookmarkStart w:id="14" w:name="_Toc154196884"/>
      <w:bookmarkStart w:id="15" w:name="eda-anova-new-study-2"/>
      <w:bookmarkEnd w:id="7"/>
      <w:bookmarkEnd w:id="12"/>
      <w:r w:rsidRPr="00BD5209">
        <w:rPr>
          <w:color w:val="auto"/>
        </w:rPr>
        <w:t>E</w:t>
      </w:r>
      <w:r w:rsidR="002B0B55" w:rsidRPr="00BD5209">
        <w:rPr>
          <w:color w:val="auto"/>
        </w:rPr>
        <w:t xml:space="preserve">XPLORATORY </w:t>
      </w:r>
      <w:r w:rsidRPr="00BD5209">
        <w:rPr>
          <w:color w:val="auto"/>
        </w:rPr>
        <w:t>D</w:t>
      </w:r>
      <w:r w:rsidR="002B0B55" w:rsidRPr="00BD5209">
        <w:rPr>
          <w:color w:val="auto"/>
        </w:rPr>
        <w:t xml:space="preserve">ATA </w:t>
      </w:r>
      <w:r w:rsidRPr="00BD5209">
        <w:rPr>
          <w:color w:val="auto"/>
        </w:rPr>
        <w:t>A</w:t>
      </w:r>
      <w:r w:rsidR="002B0B55" w:rsidRPr="00BD5209">
        <w:rPr>
          <w:color w:val="auto"/>
        </w:rPr>
        <w:t>NALYSIS</w:t>
      </w:r>
      <w:r w:rsidRPr="00BD5209">
        <w:rPr>
          <w:color w:val="auto"/>
        </w:rPr>
        <w:t xml:space="preserve"> &amp; ANOVA: NEW STUDY</w:t>
      </w:r>
      <w:bookmarkEnd w:id="14"/>
      <w:r w:rsidRPr="00BD5209">
        <w:rPr>
          <w:color w:val="auto"/>
        </w:rPr>
        <w:t xml:space="preserve"> </w:t>
      </w:r>
    </w:p>
    <w:p w14:paraId="1C0C1971" w14:textId="49B34788" w:rsidR="00C26730" w:rsidRPr="00BD5209" w:rsidRDefault="003573BA">
      <w:pPr>
        <w:pStyle w:val="Heading2"/>
        <w:rPr>
          <w:color w:val="auto"/>
        </w:rPr>
      </w:pPr>
      <w:bookmarkStart w:id="16" w:name="_Toc154196885"/>
      <w:bookmarkStart w:id="17" w:name="qw-timing-capacity"/>
      <w:r w:rsidRPr="00BD5209">
        <w:rPr>
          <w:color w:val="auto"/>
        </w:rPr>
        <w:t>QW, TIMING</w:t>
      </w:r>
      <w:r w:rsidR="002B0B55" w:rsidRPr="00BD5209">
        <w:rPr>
          <w:color w:val="auto"/>
        </w:rPr>
        <w:t>,</w:t>
      </w:r>
      <w:r w:rsidRPr="00BD5209">
        <w:rPr>
          <w:color w:val="auto"/>
        </w:rPr>
        <w:t xml:space="preserve"> &amp; CAPACITY</w:t>
      </w:r>
      <w:bookmarkEnd w:id="16"/>
    </w:p>
    <w:p w14:paraId="1C0C1972" w14:textId="77777777" w:rsidR="00C26730" w:rsidRPr="00BD5209" w:rsidRDefault="003573BA">
      <w:pPr>
        <w:pStyle w:val="FirstParagraph"/>
      </w:pPr>
      <w:r w:rsidRPr="00BD5209">
        <w:rPr>
          <w:b/>
          <w:bCs/>
        </w:rPr>
        <w:t>Analysis:</w:t>
      </w:r>
    </w:p>
    <w:p w14:paraId="1C0C1973" w14:textId="77777777" w:rsidR="00C26730" w:rsidRPr="00BD5209" w:rsidRDefault="003573BA">
      <w:pPr>
        <w:pStyle w:val="BodyText"/>
      </w:pPr>
      <w:r w:rsidRPr="00BD5209">
        <w:t xml:space="preserve">The simulation examined the interplay of the model parameters to investigate the entry of competitors in a new product category, namely, the </w:t>
      </w:r>
      <w:r w:rsidRPr="00BD5209">
        <w:rPr>
          <w:i/>
          <w:iCs/>
        </w:rPr>
        <w:t>ratio of social influence</w:t>
      </w:r>
      <w:r w:rsidRPr="00BD5209">
        <w:t xml:space="preserve"> of waiting customers to adopters (‘qWqAratio’), the normalized competitor entry capacity (‘CEM’ = CE/m), and the time of entry by competitors (‘TL’). The analyses focused on several key metrics, including the speed of market penetration, the time to significant market adoption milestones, and the point at which the modified model’s market penetration surpasses that of the standard Bass model.</w:t>
      </w:r>
    </w:p>
    <w:p w14:paraId="1C0C1974" w14:textId="77777777" w:rsidR="00C26730" w:rsidRPr="00BD5209" w:rsidRDefault="003573BA">
      <w:pPr>
        <w:numPr>
          <w:ilvl w:val="0"/>
          <w:numId w:val="5"/>
        </w:numPr>
      </w:pPr>
      <w:r w:rsidRPr="00BD5209">
        <w:rPr>
          <w:b/>
          <w:bCs/>
        </w:rPr>
        <w:t>Logistic Regression Analysis:</w:t>
      </w:r>
    </w:p>
    <w:p w14:paraId="1C0C1975" w14:textId="77777777" w:rsidR="00C26730" w:rsidRPr="00BD5209" w:rsidRDefault="003573BA">
      <w:pPr>
        <w:pStyle w:val="Compact"/>
        <w:numPr>
          <w:ilvl w:val="1"/>
          <w:numId w:val="6"/>
        </w:numPr>
      </w:pPr>
      <w:r w:rsidRPr="00BD5209">
        <w:t>A logistic regression model (</w:t>
      </w:r>
      <w:r w:rsidRPr="00BD5209">
        <w:rPr>
          <w:rStyle w:val="VerbatimChar"/>
          <w:b/>
          <w:bCs/>
        </w:rPr>
        <w:t>modelSPEEDYN_LOGIT</w:t>
      </w:r>
      <w:r w:rsidRPr="00BD5209">
        <w:t>) was used to predict the likelihood of market speedup (‘YES’ or ‘NO’) . The OLS provided insights into how these factors influence the probability of a faster market penetration compared to the standard Bass model.</w:t>
      </w:r>
    </w:p>
    <w:p w14:paraId="1C0C1976" w14:textId="77777777" w:rsidR="00C26730" w:rsidRPr="00BD5209" w:rsidRDefault="003573BA">
      <w:pPr>
        <w:numPr>
          <w:ilvl w:val="0"/>
          <w:numId w:val="5"/>
        </w:numPr>
      </w:pPr>
      <w:r w:rsidRPr="00BD5209">
        <w:rPr>
          <w:b/>
          <w:bCs/>
        </w:rPr>
        <w:t>Ordinary Least Squares (OLS) Regression Analyses:</w:t>
      </w:r>
    </w:p>
    <w:p w14:paraId="1C0C1977" w14:textId="77777777" w:rsidR="00C26730" w:rsidRPr="00BD5209" w:rsidRDefault="003573BA">
      <w:pPr>
        <w:numPr>
          <w:ilvl w:val="1"/>
          <w:numId w:val="7"/>
        </w:numPr>
      </w:pPr>
      <w:r w:rsidRPr="00BD5209">
        <w:t>OLS regression models were constructed to understand different aspects of market dynamics:</w:t>
      </w:r>
    </w:p>
    <w:p w14:paraId="1C0C1978" w14:textId="77777777" w:rsidR="00C26730" w:rsidRPr="00BD5209" w:rsidRDefault="003573BA">
      <w:pPr>
        <w:numPr>
          <w:ilvl w:val="2"/>
          <w:numId w:val="8"/>
        </w:numPr>
      </w:pPr>
      <w:r w:rsidRPr="00BD5209">
        <w:rPr>
          <w:rStyle w:val="VerbatimChar"/>
          <w:b/>
          <w:bCs/>
        </w:rPr>
        <w:t>modelSPEEDRATIO</w:t>
      </w:r>
      <w:r w:rsidRPr="00BD5209">
        <w:t>: Explored the factors affecting the speed ratio of market penetration.</w:t>
      </w:r>
    </w:p>
    <w:p w14:paraId="1C0C1979" w14:textId="77777777" w:rsidR="00C26730" w:rsidRPr="00BD5209" w:rsidRDefault="003573BA">
      <w:pPr>
        <w:numPr>
          <w:ilvl w:val="2"/>
          <w:numId w:val="8"/>
        </w:numPr>
      </w:pPr>
      <w:r w:rsidRPr="00BD5209">
        <w:rPr>
          <w:rStyle w:val="VerbatimChar"/>
          <w:b/>
          <w:bCs/>
        </w:rPr>
        <w:t>modelCWB_Cross</w:t>
      </w:r>
      <w:r w:rsidRPr="00BD5209">
        <w:t>: Analyzed the time at which the modified model’s market penetration surpasses the Bass model.</w:t>
      </w:r>
    </w:p>
    <w:p w14:paraId="1C0C197A" w14:textId="77777777" w:rsidR="00C26730" w:rsidRPr="00BD5209" w:rsidRDefault="003573BA">
      <w:pPr>
        <w:numPr>
          <w:ilvl w:val="2"/>
          <w:numId w:val="8"/>
        </w:numPr>
      </w:pPr>
      <w:r w:rsidRPr="00BD5209">
        <w:rPr>
          <w:rStyle w:val="VerbatimChar"/>
          <w:b/>
          <w:bCs/>
        </w:rPr>
        <w:t>modelCWB_time_to_90_from_10</w:t>
      </w:r>
      <w:r w:rsidRPr="00BD5209">
        <w:t>: Investigated the time taken for the product to move from 10% to 90% market penetration.</w:t>
      </w:r>
    </w:p>
    <w:p w14:paraId="1C0C197B" w14:textId="77777777" w:rsidR="00C26730" w:rsidRPr="00BD5209" w:rsidRDefault="003573BA">
      <w:pPr>
        <w:numPr>
          <w:ilvl w:val="2"/>
          <w:numId w:val="8"/>
        </w:numPr>
      </w:pPr>
      <w:r w:rsidRPr="00BD5209">
        <w:rPr>
          <w:rStyle w:val="VerbatimChar"/>
          <w:b/>
          <w:bCs/>
        </w:rPr>
        <w:t>modelT90_CWB</w:t>
      </w:r>
      <w:r w:rsidRPr="00BD5209">
        <w:t>: Focused on the time to reach 90% market penetration.</w:t>
      </w:r>
    </w:p>
    <w:p w14:paraId="1C0C197C" w14:textId="77777777" w:rsidR="00C26730" w:rsidRPr="00BD5209" w:rsidRDefault="003573BA">
      <w:pPr>
        <w:numPr>
          <w:ilvl w:val="1"/>
          <w:numId w:val="7"/>
        </w:numPr>
      </w:pPr>
      <w:r w:rsidRPr="00BD5209">
        <w:t>These models included interaction terms to capture the combined effects of social influence, capacity expansion, and competitor entry timing on market dynamics.</w:t>
      </w:r>
    </w:p>
    <w:p w14:paraId="1C0C197D" w14:textId="77777777" w:rsidR="00C26730" w:rsidRPr="00BD5209" w:rsidRDefault="003573BA">
      <w:pPr>
        <w:numPr>
          <w:ilvl w:val="0"/>
          <w:numId w:val="5"/>
        </w:numPr>
      </w:pPr>
      <w:r w:rsidRPr="00BD5209">
        <w:rPr>
          <w:b/>
          <w:bCs/>
        </w:rPr>
        <w:t>Interpretation of Results:</w:t>
      </w:r>
    </w:p>
    <w:p w14:paraId="1C0C197E" w14:textId="77777777" w:rsidR="00C26730" w:rsidRPr="00BD5209" w:rsidRDefault="003573BA">
      <w:pPr>
        <w:pStyle w:val="Compact"/>
        <w:numPr>
          <w:ilvl w:val="1"/>
          <w:numId w:val="9"/>
        </w:numPr>
      </w:pPr>
      <w:r w:rsidRPr="00BD5209">
        <w:t>The summary and report functions provided detailed statistical insights, including coefficients, significance levels, and model fit statistics.</w:t>
      </w:r>
    </w:p>
    <w:p w14:paraId="55D522FE" w14:textId="5DE662CB" w:rsidR="006C3437" w:rsidRPr="00BD5209" w:rsidRDefault="00885210" w:rsidP="00885210">
      <w:pPr>
        <w:pStyle w:val="Heading2"/>
        <w:jc w:val="both"/>
        <w:rPr>
          <w:color w:val="auto"/>
        </w:rPr>
      </w:pPr>
      <w:bookmarkStart w:id="18" w:name="_Toc154196886"/>
      <w:bookmarkStart w:id="19" w:name="eda---exploratory-data-analysis"/>
      <w:bookmarkEnd w:id="17"/>
      <w:r w:rsidRPr="00BD5209">
        <w:rPr>
          <w:color w:val="auto"/>
        </w:rPr>
        <w:lastRenderedPageBreak/>
        <w:t>BOX PLOTS</w:t>
      </w:r>
      <w:bookmarkEnd w:id="18"/>
    </w:p>
    <w:p w14:paraId="29C906AC" w14:textId="7901391B" w:rsidR="006C3437" w:rsidRPr="00BD5209" w:rsidRDefault="00885210" w:rsidP="006C3437">
      <w:pPr>
        <w:pStyle w:val="BodyText"/>
      </w:pPr>
      <w:r w:rsidRPr="00BD5209">
        <w:rPr>
          <w:noProof/>
        </w:rPr>
        <w:drawing>
          <wp:inline distT="0" distB="0" distL="0" distR="0" wp14:anchorId="3EF8CC07" wp14:editId="726821AF">
            <wp:extent cx="4389120" cy="3528060"/>
            <wp:effectExtent l="0" t="0" r="0" b="0"/>
            <wp:docPr id="38" name="Picture" descr="A graph with text overlay&#10;&#10;Description automatically generated"/>
            <wp:cNvGraphicFramePr/>
            <a:graphic xmlns:a="http://schemas.openxmlformats.org/drawingml/2006/main">
              <a:graphicData uri="http://schemas.openxmlformats.org/drawingml/2006/picture">
                <pic:pic xmlns:pic="http://schemas.openxmlformats.org/drawingml/2006/picture">
                  <pic:nvPicPr>
                    <pic:cNvPr id="38" name="Picture" descr="A graph with text overlay&#10;&#10;Description automatically generated"/>
                    <pic:cNvPicPr>
                      <a:picLocks noChangeAspect="1" noChangeArrowheads="1"/>
                    </pic:cNvPicPr>
                  </pic:nvPicPr>
                  <pic:blipFill>
                    <a:blip r:embed="rId8"/>
                    <a:stretch>
                      <a:fillRect/>
                    </a:stretch>
                  </pic:blipFill>
                  <pic:spPr bwMode="auto">
                    <a:xfrm>
                      <a:off x="0" y="0"/>
                      <a:ext cx="4389120" cy="3528060"/>
                    </a:xfrm>
                    <a:prstGeom prst="rect">
                      <a:avLst/>
                    </a:prstGeom>
                    <a:noFill/>
                    <a:ln w="9525">
                      <a:noFill/>
                      <a:headEnd/>
                      <a:tailEnd/>
                    </a:ln>
                  </pic:spPr>
                </pic:pic>
              </a:graphicData>
            </a:graphic>
          </wp:inline>
        </w:drawing>
      </w:r>
    </w:p>
    <w:p w14:paraId="2B40BCB9" w14:textId="1BFE0E36" w:rsidR="008808FA" w:rsidRPr="00BD5209" w:rsidRDefault="00885210" w:rsidP="008808FA">
      <w:pPr>
        <w:pStyle w:val="BodyText"/>
      </w:pPr>
      <w:r w:rsidRPr="00BD5209">
        <w:rPr>
          <w:noProof/>
        </w:rPr>
        <w:lastRenderedPageBreak/>
        <w:drawing>
          <wp:inline distT="0" distB="0" distL="0" distR="0" wp14:anchorId="165030D4" wp14:editId="5029E964">
            <wp:extent cx="4343400" cy="3489960"/>
            <wp:effectExtent l="0" t="0" r="0" b="0"/>
            <wp:docPr id="41" name="Picture" descr="A graph with text overlay&#10;&#10;Description automatically generated"/>
            <wp:cNvGraphicFramePr/>
            <a:graphic xmlns:a="http://schemas.openxmlformats.org/drawingml/2006/main">
              <a:graphicData uri="http://schemas.openxmlformats.org/drawingml/2006/picture">
                <pic:pic xmlns:pic="http://schemas.openxmlformats.org/drawingml/2006/picture">
                  <pic:nvPicPr>
                    <pic:cNvPr id="41" name="Picture" descr="A graph with text overlay&#10;&#10;Description automatically generated"/>
                    <pic:cNvPicPr>
                      <a:picLocks noChangeAspect="1" noChangeArrowheads="1"/>
                    </pic:cNvPicPr>
                  </pic:nvPicPr>
                  <pic:blipFill>
                    <a:blip r:embed="rId9"/>
                    <a:stretch>
                      <a:fillRect/>
                    </a:stretch>
                  </pic:blipFill>
                  <pic:spPr bwMode="auto">
                    <a:xfrm>
                      <a:off x="0" y="0"/>
                      <a:ext cx="4343873" cy="3490340"/>
                    </a:xfrm>
                    <a:prstGeom prst="rect">
                      <a:avLst/>
                    </a:prstGeom>
                    <a:noFill/>
                    <a:ln w="9525">
                      <a:noFill/>
                      <a:headEnd/>
                      <a:tailEnd/>
                    </a:ln>
                  </pic:spPr>
                </pic:pic>
              </a:graphicData>
            </a:graphic>
          </wp:inline>
        </w:drawing>
      </w:r>
      <w:r w:rsidR="003573BA" w:rsidRPr="00BD5209">
        <w:rPr>
          <w:noProof/>
        </w:rPr>
        <w:drawing>
          <wp:inline distT="0" distB="0" distL="0" distR="0" wp14:anchorId="1C0C19E6" wp14:editId="50F12A13">
            <wp:extent cx="3939540" cy="3223260"/>
            <wp:effectExtent l="0" t="0" r="3810" b="0"/>
            <wp:docPr id="44" name="Picture"/>
            <wp:cNvGraphicFramePr/>
            <a:graphic xmlns:a="http://schemas.openxmlformats.org/drawingml/2006/main">
              <a:graphicData uri="http://schemas.openxmlformats.org/drawingml/2006/picture">
                <pic:pic xmlns:pic="http://schemas.openxmlformats.org/drawingml/2006/picture">
                  <pic:nvPicPr>
                    <pic:cNvPr id="45" name="Picture" descr="JAMS-MAINSTUDY-1078-APPENDIX-FINALrev40_files/figure-docx/EXPLORE-DATA-ANALYSIS-6.png"/>
                    <pic:cNvPicPr>
                      <a:picLocks noChangeAspect="1" noChangeArrowheads="1"/>
                    </pic:cNvPicPr>
                  </pic:nvPicPr>
                  <pic:blipFill>
                    <a:blip r:embed="rId10"/>
                    <a:stretch>
                      <a:fillRect/>
                    </a:stretch>
                  </pic:blipFill>
                  <pic:spPr bwMode="auto">
                    <a:xfrm>
                      <a:off x="0" y="0"/>
                      <a:ext cx="3939969" cy="3223611"/>
                    </a:xfrm>
                    <a:prstGeom prst="rect">
                      <a:avLst/>
                    </a:prstGeom>
                    <a:noFill/>
                    <a:ln w="9525">
                      <a:noFill/>
                      <a:headEnd/>
                      <a:tailEnd/>
                    </a:ln>
                  </pic:spPr>
                </pic:pic>
              </a:graphicData>
            </a:graphic>
          </wp:inline>
        </w:drawing>
      </w:r>
    </w:p>
    <w:p w14:paraId="1FFB8915" w14:textId="77777777" w:rsidR="002C2776" w:rsidRPr="00BD5209" w:rsidRDefault="003573BA" w:rsidP="002C2776">
      <w:pPr>
        <w:pStyle w:val="Heading2"/>
        <w:tabs>
          <w:tab w:val="left" w:pos="5670"/>
        </w:tabs>
        <w:rPr>
          <w:rFonts w:cstheme="majorHAnsi"/>
          <w:color w:val="auto"/>
          <w:sz w:val="36"/>
          <w:szCs w:val="36"/>
        </w:rPr>
      </w:pPr>
      <w:bookmarkStart w:id="20" w:name="_Toc154196887"/>
      <w:r w:rsidRPr="00BD5209">
        <w:rPr>
          <w:rStyle w:val="VerbatimChar"/>
          <w:rFonts w:asciiTheme="majorHAnsi" w:hAnsiTheme="majorHAnsi" w:cstheme="majorHAnsi"/>
          <w:color w:val="auto"/>
          <w:sz w:val="28"/>
          <w:szCs w:val="36"/>
        </w:rPr>
        <w:t>Correlation Matrix of Key Variables in CWBM Analysis</w:t>
      </w:r>
      <w:bookmarkEnd w:id="20"/>
    </w:p>
    <w:p w14:paraId="1C0C1982" w14:textId="2DDF8A63" w:rsidR="00C26730" w:rsidRPr="009C58CB" w:rsidRDefault="003573BA">
      <w:pPr>
        <w:pStyle w:val="SourceCode"/>
        <w:rPr>
          <w:lang w:val="fr-FR"/>
        </w:rPr>
      </w:pPr>
      <w:r w:rsidRPr="00BD5209">
        <w:rPr>
          <w:rStyle w:val="VerbatimChar"/>
        </w:rPr>
        <w:t xml:space="preserve">           </w:t>
      </w:r>
      <w:r w:rsidRPr="009C58CB">
        <w:rPr>
          <w:rStyle w:val="VerbatimChar"/>
          <w:lang w:val="fr-FR"/>
        </w:rPr>
        <w:t>qW_initial     CE     TL T90_CWB SPEEDRATIO</w:t>
      </w:r>
      <w:r w:rsidRPr="009C58CB">
        <w:rPr>
          <w:lang w:val="fr-FR"/>
        </w:rPr>
        <w:br/>
      </w:r>
      <w:r w:rsidRPr="009C58CB">
        <w:rPr>
          <w:rStyle w:val="VerbatimChar"/>
          <w:lang w:val="fr-FR"/>
        </w:rPr>
        <w:t>qW_initial      1.000  0.000  0.000  -0.113      0.214</w:t>
      </w:r>
      <w:r w:rsidRPr="009C58CB">
        <w:rPr>
          <w:lang w:val="fr-FR"/>
        </w:rPr>
        <w:br/>
      </w:r>
      <w:r w:rsidRPr="009C58CB">
        <w:rPr>
          <w:rStyle w:val="VerbatimChar"/>
          <w:lang w:val="fr-FR"/>
        </w:rPr>
        <w:t>CE              0.000  1.000  0.000  -0.672      0.680</w:t>
      </w:r>
      <w:r w:rsidRPr="009C58CB">
        <w:rPr>
          <w:lang w:val="fr-FR"/>
        </w:rPr>
        <w:br/>
      </w:r>
      <w:r w:rsidRPr="009C58CB">
        <w:rPr>
          <w:rStyle w:val="VerbatimChar"/>
          <w:lang w:val="fr-FR"/>
        </w:rPr>
        <w:t>TL              0.000  0.000  1.000   0.347     -0.250</w:t>
      </w:r>
      <w:r w:rsidRPr="009C58CB">
        <w:rPr>
          <w:lang w:val="fr-FR"/>
        </w:rPr>
        <w:br/>
      </w:r>
      <w:r w:rsidRPr="009C58CB">
        <w:rPr>
          <w:rStyle w:val="VerbatimChar"/>
          <w:lang w:val="fr-FR"/>
        </w:rPr>
        <w:t>T90_CWB        -0.113 -0.672  0.347   1.000     -0.937</w:t>
      </w:r>
      <w:r w:rsidRPr="009C58CB">
        <w:rPr>
          <w:lang w:val="fr-FR"/>
        </w:rPr>
        <w:br/>
      </w:r>
      <w:r w:rsidRPr="009C58CB">
        <w:rPr>
          <w:rStyle w:val="VerbatimChar"/>
          <w:lang w:val="fr-FR"/>
        </w:rPr>
        <w:t>SPEEDRATIO      0.214  0.680 -0.250  -0.937      1.000</w:t>
      </w:r>
    </w:p>
    <w:p w14:paraId="1C0C1984" w14:textId="29C9CDD7" w:rsidR="00C26730" w:rsidRPr="00BD5209" w:rsidRDefault="003573BA">
      <w:pPr>
        <w:pStyle w:val="Heading2"/>
        <w:rPr>
          <w:color w:val="auto"/>
        </w:rPr>
      </w:pPr>
      <w:bookmarkStart w:id="21" w:name="_Toc154196888"/>
      <w:bookmarkStart w:id="22" w:name="anova-main-study"/>
      <w:bookmarkEnd w:id="19"/>
      <w:r w:rsidRPr="00BD5209">
        <w:rPr>
          <w:color w:val="auto"/>
        </w:rPr>
        <w:lastRenderedPageBreak/>
        <w:t>ANOVA</w:t>
      </w:r>
      <w:r w:rsidR="00587AF8" w:rsidRPr="00BD5209">
        <w:rPr>
          <w:color w:val="auto"/>
        </w:rPr>
        <w:t>S OF</w:t>
      </w:r>
      <w:r w:rsidRPr="00BD5209">
        <w:rPr>
          <w:color w:val="auto"/>
        </w:rPr>
        <w:t xml:space="preserve"> MAIN STUDY</w:t>
      </w:r>
      <w:bookmarkEnd w:id="21"/>
    </w:p>
    <w:p w14:paraId="439F0CD1" w14:textId="7D8A52DD" w:rsidR="00587AF8" w:rsidRPr="00BD5209" w:rsidRDefault="003573BA">
      <w:pPr>
        <w:pStyle w:val="SourceCode"/>
        <w:rPr>
          <w:rStyle w:val="VerbatimChar"/>
        </w:rPr>
      </w:pPr>
      <w:r w:rsidRPr="00BD5209">
        <w:br/>
      </w:r>
      <w:r w:rsidR="00587AF8" w:rsidRPr="00BD5209">
        <w:rPr>
          <w:rStyle w:val="VerbatimChar"/>
        </w:rPr>
        <w:t>1. LOGISTIC REGRESSION – SPEEDUP (YES/NO)</w:t>
      </w:r>
    </w:p>
    <w:p w14:paraId="1C0C1985" w14:textId="4F3BC91C" w:rsidR="00C26730" w:rsidRPr="00BD5209" w:rsidRDefault="003573BA">
      <w:pPr>
        <w:pStyle w:val="SourceCode"/>
      </w:pPr>
      <w:r w:rsidRPr="00BD5209">
        <w:rPr>
          <w:rStyle w:val="VerbatimChar"/>
        </w:rPr>
        <w:t>Call:</w:t>
      </w:r>
      <w:r w:rsidRPr="00BD5209">
        <w:br/>
      </w:r>
      <w:r w:rsidRPr="00BD5209">
        <w:rPr>
          <w:rStyle w:val="VerbatimChar"/>
        </w:rPr>
        <w:t xml:space="preserve">glm(formula = SPEEDYN_Logit ~ qW_initial + CEM + TL, family = binomial, </w:t>
      </w:r>
      <w:r w:rsidRPr="00BD5209">
        <w:br/>
      </w:r>
      <w:r w:rsidRPr="00BD5209">
        <w:rPr>
          <w:rStyle w:val="VerbatimChar"/>
        </w:rPr>
        <w:t xml:space="preserve">    data = dfCOMPQW_doe_no_tie)</w:t>
      </w:r>
      <w:r w:rsidRPr="00BD5209">
        <w:br/>
      </w:r>
      <w:r w:rsidRPr="00BD5209">
        <w:br/>
      </w:r>
      <w:r w:rsidRPr="00BD5209">
        <w:rPr>
          <w:rStyle w:val="VerbatimChar"/>
        </w:rPr>
        <w:t>Coefficients:</w:t>
      </w:r>
      <w:r w:rsidRPr="00BD5209">
        <w:br/>
      </w:r>
      <w:r w:rsidRPr="00BD5209">
        <w:rPr>
          <w:rStyle w:val="VerbatimChar"/>
        </w:rPr>
        <w:t xml:space="preserve">            Estimate Std. Error z value Pr(&gt;|z|)    </w:t>
      </w:r>
      <w:r w:rsidRPr="00BD5209">
        <w:br/>
      </w:r>
      <w:r w:rsidRPr="00BD5209">
        <w:rPr>
          <w:rStyle w:val="VerbatimChar"/>
        </w:rPr>
        <w:t>(Intercept) -2.20973    0.41443  -5.332 9.71e-08 ***</w:t>
      </w:r>
      <w:r w:rsidRPr="00BD5209">
        <w:br/>
      </w:r>
      <w:r w:rsidRPr="00BD5209">
        <w:rPr>
          <w:rStyle w:val="VerbatimChar"/>
        </w:rPr>
        <w:t>qW_initial   2.27013    0.53935   4.209 2.56e-05 ***</w:t>
      </w:r>
      <w:r w:rsidRPr="00BD5209">
        <w:br/>
      </w:r>
      <w:r w:rsidRPr="00BD5209">
        <w:rPr>
          <w:rStyle w:val="VerbatimChar"/>
        </w:rPr>
        <w:t>CEM         48.98441    3.88410  12.612  &lt; 2e-16 ***</w:t>
      </w:r>
      <w:r w:rsidRPr="00BD5209">
        <w:br/>
      </w:r>
      <w:r w:rsidRPr="00BD5209">
        <w:rPr>
          <w:rStyle w:val="VerbatimChar"/>
        </w:rPr>
        <w:t>TL          -0.77684    0.07222 -10.756  &lt; 2e-16 ***</w:t>
      </w:r>
      <w:r w:rsidRPr="00BD5209">
        <w:br/>
      </w:r>
      <w:r w:rsidRPr="00BD5209">
        <w:rPr>
          <w:rStyle w:val="VerbatimChar"/>
        </w:rPr>
        <w:t>---</w:t>
      </w:r>
      <w:r w:rsidRPr="00BD5209">
        <w:br/>
      </w:r>
      <w:r w:rsidRPr="00BD5209">
        <w:rPr>
          <w:rStyle w:val="VerbatimChar"/>
        </w:rPr>
        <w:t>Signif. codes:  0 '***' 0.001 '**' 0.01 '*' 0.05 '.' 0.1 ' ' 1</w:t>
      </w:r>
      <w:r w:rsidRPr="00BD5209">
        <w:br/>
      </w:r>
      <w:r w:rsidRPr="00BD5209">
        <w:br/>
      </w:r>
      <w:r w:rsidRPr="00BD5209">
        <w:rPr>
          <w:rStyle w:val="VerbatimChar"/>
        </w:rPr>
        <w:t>(Dispersion parameter for binomial family taken to be 1)</w:t>
      </w:r>
      <w:r w:rsidRPr="00BD5209">
        <w:br/>
      </w:r>
      <w:r w:rsidRPr="00BD5209">
        <w:br/>
      </w:r>
      <w:r w:rsidRPr="00BD5209">
        <w:rPr>
          <w:rStyle w:val="VerbatimChar"/>
        </w:rPr>
        <w:t xml:space="preserve">    Null deviance: 1200.30  on 865  degrees of freedom</w:t>
      </w:r>
      <w:r w:rsidRPr="00BD5209">
        <w:br/>
      </w:r>
      <w:r w:rsidRPr="00BD5209">
        <w:rPr>
          <w:rStyle w:val="VerbatimChar"/>
        </w:rPr>
        <w:t>Residual deviance:  365.98  on 862  degrees of freedom</w:t>
      </w:r>
      <w:r w:rsidRPr="00BD5209">
        <w:br/>
      </w:r>
      <w:r w:rsidRPr="00BD5209">
        <w:rPr>
          <w:rStyle w:val="VerbatimChar"/>
        </w:rPr>
        <w:t>AIC: 373.98</w:t>
      </w:r>
      <w:r w:rsidRPr="00BD5209">
        <w:br/>
      </w:r>
      <w:r w:rsidRPr="00BD5209">
        <w:br/>
      </w:r>
      <w:r w:rsidRPr="00BD5209">
        <w:rPr>
          <w:rStyle w:val="VerbatimChar"/>
        </w:rPr>
        <w:t>Number of Fisher Scoring iterations: 7</w:t>
      </w:r>
    </w:p>
    <w:p w14:paraId="2096D537" w14:textId="77777777" w:rsidR="00257AA1" w:rsidRPr="00BD5209" w:rsidRDefault="003573BA">
      <w:pPr>
        <w:pStyle w:val="SourceCode"/>
        <w:rPr>
          <w:rStyle w:val="VerbatimChar"/>
        </w:rPr>
      </w:pPr>
      <w:r w:rsidRPr="00BD5209">
        <w:br/>
      </w:r>
    </w:p>
    <w:p w14:paraId="6AFFFABC" w14:textId="77777777" w:rsidR="00257AA1" w:rsidRPr="00BD5209" w:rsidRDefault="00257AA1">
      <w:pPr>
        <w:rPr>
          <w:rStyle w:val="VerbatimChar"/>
        </w:rPr>
      </w:pPr>
      <w:r w:rsidRPr="00BD5209">
        <w:rPr>
          <w:rStyle w:val="VerbatimChar"/>
        </w:rPr>
        <w:br w:type="page"/>
      </w:r>
    </w:p>
    <w:p w14:paraId="1C0C1986" w14:textId="557E57ED" w:rsidR="00C26730" w:rsidRPr="00BD5209" w:rsidRDefault="003573BA">
      <w:pPr>
        <w:pStyle w:val="SourceCode"/>
      </w:pPr>
      <w:r w:rsidRPr="00BD5209">
        <w:rPr>
          <w:rStyle w:val="VerbatimChar"/>
        </w:rPr>
        <w:lastRenderedPageBreak/>
        <w:t>Call:</w:t>
      </w:r>
      <w:r w:rsidRPr="00BD5209">
        <w:br/>
      </w:r>
      <w:r w:rsidRPr="00BD5209">
        <w:rPr>
          <w:rStyle w:val="VerbatimChar"/>
        </w:rPr>
        <w:t xml:space="preserve">lm(formula = </w:t>
      </w:r>
      <w:r w:rsidRPr="00BD5209">
        <w:rPr>
          <w:rStyle w:val="VerbatimChar"/>
          <w:b/>
          <w:bCs/>
        </w:rPr>
        <w:t>SPEEDRATIO</w:t>
      </w:r>
      <w:r w:rsidRPr="00BD5209">
        <w:rPr>
          <w:rStyle w:val="VerbatimChar"/>
        </w:rPr>
        <w:t xml:space="preserve"> ~ qW_initial + CEM + TL + CEM:TL, data = dfCOMPQW_doe_no_tie)</w:t>
      </w:r>
      <w:r w:rsidRPr="00BD5209">
        <w:br/>
      </w:r>
      <w:r w:rsidRPr="00BD5209">
        <w:br/>
      </w:r>
      <w:r w:rsidRPr="00BD5209">
        <w:rPr>
          <w:rStyle w:val="VerbatimChar"/>
        </w:rPr>
        <w:t>Residuals:</w:t>
      </w:r>
      <w:r w:rsidRPr="00BD5209">
        <w:br/>
      </w:r>
      <w:r w:rsidRPr="00BD5209">
        <w:rPr>
          <w:rStyle w:val="VerbatimChar"/>
        </w:rPr>
        <w:t xml:space="preserve">     Min       1Q   Median       3Q      Max </w:t>
      </w:r>
      <w:r w:rsidRPr="00BD5209">
        <w:br/>
      </w:r>
      <w:r w:rsidRPr="00BD5209">
        <w:rPr>
          <w:rStyle w:val="VerbatimChar"/>
        </w:rPr>
        <w:t xml:space="preserve">-0.37480 -0.10986 -0.00725  0.08507  0.71615 </w:t>
      </w:r>
      <w:r w:rsidRPr="00BD5209">
        <w:br/>
      </w:r>
      <w:r w:rsidRPr="00BD5209">
        <w:br/>
      </w:r>
      <w:r w:rsidRPr="00BD5209">
        <w:rPr>
          <w:rStyle w:val="VerbatimChar"/>
        </w:rPr>
        <w:t>Coefficients:</w:t>
      </w:r>
      <w:r w:rsidRPr="00BD5209">
        <w:br/>
      </w:r>
      <w:r w:rsidRPr="00BD5209">
        <w:rPr>
          <w:rStyle w:val="VerbatimChar"/>
        </w:rPr>
        <w:t xml:space="preserve">             Estimate Std. Error t value Pr(&gt;|t|)    </w:t>
      </w:r>
      <w:r w:rsidRPr="00BD5209">
        <w:br/>
      </w:r>
      <w:r w:rsidRPr="00BD5209">
        <w:rPr>
          <w:rStyle w:val="VerbatimChar"/>
        </w:rPr>
        <w:t>(Intercept)  0.801944   0.028189  28.448  &lt; 2e-16 ***</w:t>
      </w:r>
      <w:r w:rsidRPr="00BD5209">
        <w:br/>
      </w:r>
      <w:r w:rsidRPr="00BD5209">
        <w:rPr>
          <w:rStyle w:val="VerbatimChar"/>
        </w:rPr>
        <w:t>qW_initial   0.189243   0.020974   9.023  &lt; 2e-16 ***</w:t>
      </w:r>
      <w:r w:rsidRPr="00BD5209">
        <w:br/>
      </w:r>
      <w:r w:rsidRPr="00BD5209">
        <w:rPr>
          <w:rStyle w:val="VerbatimChar"/>
        </w:rPr>
        <w:t>CEM          1.537289   0.162587   9.455  &lt; 2e-16 ***</w:t>
      </w:r>
      <w:r w:rsidRPr="00BD5209">
        <w:br/>
      </w:r>
      <w:r w:rsidRPr="00BD5209">
        <w:rPr>
          <w:rStyle w:val="VerbatimChar"/>
        </w:rPr>
        <w:t>TL          -0.035479   0.003433 -10.334  &lt; 2e-16 ***</w:t>
      </w:r>
      <w:r w:rsidRPr="00BD5209">
        <w:br/>
      </w:r>
      <w:r w:rsidRPr="00BD5209">
        <w:rPr>
          <w:rStyle w:val="VerbatimChar"/>
        </w:rPr>
        <w:t>CEM:TL       0.100362   0.021406   4.689  3.2e-06 ***</w:t>
      </w:r>
      <w:r w:rsidRPr="00BD5209">
        <w:br/>
      </w:r>
      <w:r w:rsidRPr="00BD5209">
        <w:rPr>
          <w:rStyle w:val="VerbatimChar"/>
        </w:rPr>
        <w:t>---</w:t>
      </w:r>
      <w:r w:rsidRPr="00BD5209">
        <w:br/>
      </w:r>
      <w:r w:rsidRPr="00BD5209">
        <w:rPr>
          <w:rStyle w:val="VerbatimChar"/>
        </w:rPr>
        <w:t>Signif. codes:  0 '***' 0.001 '**' 0.01 '*' 0.05 '.' 0.1 ' ' 1</w:t>
      </w:r>
      <w:r w:rsidRPr="00BD5209">
        <w:br/>
      </w:r>
      <w:r w:rsidRPr="00BD5209">
        <w:br/>
      </w:r>
      <w:r w:rsidRPr="00BD5209">
        <w:rPr>
          <w:rStyle w:val="VerbatimChar"/>
        </w:rPr>
        <w:t>Residual standard error: 0.1565 on 861 degrees of freedom</w:t>
      </w:r>
      <w:r w:rsidRPr="00BD5209">
        <w:br/>
      </w:r>
      <w:r w:rsidRPr="00BD5209">
        <w:rPr>
          <w:rStyle w:val="VerbatimChar"/>
        </w:rPr>
        <w:t xml:space="preserve">Multiple R-squared:  0.6645, Adjusted R-squared:  0.663 </w:t>
      </w:r>
      <w:r w:rsidRPr="00BD5209">
        <w:br/>
      </w:r>
      <w:r w:rsidRPr="00BD5209">
        <w:rPr>
          <w:rStyle w:val="VerbatimChar"/>
        </w:rPr>
        <w:t>F-statistic: 426.4 on 4 and 861 DF,  p-value: &lt; 2.2e-16</w:t>
      </w:r>
    </w:p>
    <w:p w14:paraId="0956DDFD" w14:textId="77777777" w:rsidR="00257AA1" w:rsidRPr="00BD5209" w:rsidRDefault="003573BA">
      <w:pPr>
        <w:pStyle w:val="SourceCode"/>
        <w:rPr>
          <w:rStyle w:val="VerbatimChar"/>
        </w:rPr>
      </w:pPr>
      <w:r w:rsidRPr="00BD5209">
        <w:br/>
      </w:r>
    </w:p>
    <w:p w14:paraId="5BE975F3" w14:textId="77777777" w:rsidR="00257AA1" w:rsidRPr="00BD5209" w:rsidRDefault="00257AA1">
      <w:pPr>
        <w:rPr>
          <w:rStyle w:val="VerbatimChar"/>
        </w:rPr>
      </w:pPr>
      <w:r w:rsidRPr="00BD5209">
        <w:rPr>
          <w:rStyle w:val="VerbatimChar"/>
        </w:rPr>
        <w:br w:type="page"/>
      </w:r>
    </w:p>
    <w:p w14:paraId="1C0C1987" w14:textId="648EF8BE" w:rsidR="00C26730" w:rsidRPr="00BD5209" w:rsidRDefault="003573BA">
      <w:pPr>
        <w:pStyle w:val="SourceCode"/>
      </w:pPr>
      <w:r w:rsidRPr="00BD5209">
        <w:rPr>
          <w:rStyle w:val="VerbatimChar"/>
        </w:rPr>
        <w:lastRenderedPageBreak/>
        <w:t>Call:</w:t>
      </w:r>
      <w:r w:rsidRPr="00BD5209">
        <w:br/>
      </w:r>
      <w:r w:rsidRPr="00BD5209">
        <w:rPr>
          <w:rStyle w:val="VerbatimChar"/>
        </w:rPr>
        <w:t xml:space="preserve">lm(formula = SPEEDRATIO ~ qW_initial + CEM + TL + CEM:TL + qW_initial:TL + </w:t>
      </w:r>
      <w:r w:rsidRPr="00BD5209">
        <w:br/>
      </w:r>
      <w:r w:rsidRPr="00BD5209">
        <w:rPr>
          <w:rStyle w:val="VerbatimChar"/>
        </w:rPr>
        <w:t xml:space="preserve">    qW_initial:CEM + qW_initial:CEM:TL, data = dfCOMPQW_doe_no_tie)</w:t>
      </w:r>
      <w:r w:rsidRPr="00BD5209">
        <w:br/>
      </w:r>
      <w:r w:rsidRPr="00BD5209">
        <w:br/>
      </w:r>
      <w:r w:rsidRPr="00BD5209">
        <w:rPr>
          <w:rStyle w:val="VerbatimChar"/>
        </w:rPr>
        <w:t>Residuals:</w:t>
      </w:r>
      <w:r w:rsidRPr="00BD5209">
        <w:br/>
      </w:r>
      <w:r w:rsidRPr="00BD5209">
        <w:rPr>
          <w:rStyle w:val="VerbatimChar"/>
        </w:rPr>
        <w:t xml:space="preserve">     Min       1Q   Median       3Q      Max </w:t>
      </w:r>
      <w:r w:rsidRPr="00BD5209">
        <w:br/>
      </w:r>
      <w:r w:rsidRPr="00BD5209">
        <w:rPr>
          <w:rStyle w:val="VerbatimChar"/>
        </w:rPr>
        <w:t xml:space="preserve">-0.51831 -0.10788 -0.00275  0.08086  0.63371 </w:t>
      </w:r>
      <w:r w:rsidRPr="00BD5209">
        <w:br/>
      </w:r>
      <w:r w:rsidRPr="00BD5209">
        <w:br/>
      </w:r>
      <w:r w:rsidRPr="00BD5209">
        <w:rPr>
          <w:rStyle w:val="VerbatimChar"/>
        </w:rPr>
        <w:t>Coefficients:</w:t>
      </w:r>
      <w:r w:rsidRPr="00BD5209">
        <w:br/>
      </w:r>
      <w:r w:rsidRPr="00BD5209">
        <w:rPr>
          <w:rStyle w:val="VerbatimChar"/>
        </w:rPr>
        <w:t xml:space="preserve">                  Estimate Std. Error t value Pr(&gt;|t|)    </w:t>
      </w:r>
      <w:r w:rsidRPr="00BD5209">
        <w:br/>
      </w:r>
      <w:r w:rsidRPr="00BD5209">
        <w:rPr>
          <w:rStyle w:val="VerbatimChar"/>
        </w:rPr>
        <w:t>(Intercept)        0.76228    0.05040  15.123  &lt; 2e-16 ***</w:t>
      </w:r>
      <w:r w:rsidRPr="00BD5209">
        <w:br/>
      </w:r>
      <w:r w:rsidRPr="00BD5209">
        <w:rPr>
          <w:rStyle w:val="VerbatimChar"/>
        </w:rPr>
        <w:t xml:space="preserve">qW_initial         0.28532    0.09841   2.899  0.00384 ** </w:t>
      </w:r>
      <w:r w:rsidRPr="00BD5209">
        <w:br/>
      </w:r>
      <w:r w:rsidRPr="00BD5209">
        <w:rPr>
          <w:rStyle w:val="VerbatimChar"/>
        </w:rPr>
        <w:t>CEM                2.01828    0.31653   6.376 2.96e-10 ***</w:t>
      </w:r>
      <w:r w:rsidRPr="00BD5209">
        <w:br/>
      </w:r>
      <w:r w:rsidRPr="00BD5209">
        <w:rPr>
          <w:rStyle w:val="VerbatimChar"/>
        </w:rPr>
        <w:t xml:space="preserve">TL                -0.01460    0.00639  -2.285  0.02256 *  </w:t>
      </w:r>
      <w:r w:rsidRPr="00BD5209">
        <w:br/>
      </w:r>
      <w:r w:rsidRPr="00BD5209">
        <w:rPr>
          <w:rStyle w:val="VerbatimChar"/>
        </w:rPr>
        <w:t xml:space="preserve">CEM:TL            -0.07362    0.04081  -1.804  0.07161 .  </w:t>
      </w:r>
      <w:r w:rsidRPr="00BD5209">
        <w:br/>
      </w:r>
      <w:r w:rsidRPr="00BD5209">
        <w:rPr>
          <w:rStyle w:val="VerbatimChar"/>
        </w:rPr>
        <w:t>qW_initial:TL     -0.04956    0.01264  -3.920 9.57e-05 ***</w:t>
      </w:r>
      <w:r w:rsidRPr="00BD5209">
        <w:br/>
      </w:r>
      <w:r w:rsidRPr="00BD5209">
        <w:rPr>
          <w:rStyle w:val="VerbatimChar"/>
        </w:rPr>
        <w:t xml:space="preserve">qW_initial:CEM    -1.11058    0.58670  -1.893  0.05870 .  </w:t>
      </w:r>
      <w:r w:rsidRPr="00BD5209">
        <w:br/>
      </w:r>
      <w:r w:rsidRPr="00BD5209">
        <w:rPr>
          <w:rStyle w:val="VerbatimChar"/>
        </w:rPr>
        <w:t>qW_initial:CEM:TL  0.40367    0.07711   5.235 2.08e-07 ***</w:t>
      </w:r>
      <w:r w:rsidRPr="00BD5209">
        <w:br/>
      </w:r>
      <w:r w:rsidRPr="00BD5209">
        <w:rPr>
          <w:rStyle w:val="VerbatimChar"/>
        </w:rPr>
        <w:t>---</w:t>
      </w:r>
      <w:r w:rsidRPr="00BD5209">
        <w:br/>
      </w:r>
      <w:r w:rsidRPr="00BD5209">
        <w:rPr>
          <w:rStyle w:val="VerbatimChar"/>
        </w:rPr>
        <w:t>Signif. codes:  0 '***' 0.001 '**' 0.01 '*' 0.05 '.' 0.1 ' ' 1</w:t>
      </w:r>
      <w:r w:rsidRPr="00BD5209">
        <w:br/>
      </w:r>
      <w:r w:rsidRPr="00BD5209">
        <w:br/>
      </w:r>
      <w:r w:rsidRPr="00BD5209">
        <w:rPr>
          <w:rStyle w:val="VerbatimChar"/>
        </w:rPr>
        <w:t>Residual standard error: 0.1497 on 858 degrees of freedom</w:t>
      </w:r>
      <w:r w:rsidRPr="00BD5209">
        <w:br/>
      </w:r>
      <w:r w:rsidRPr="00BD5209">
        <w:rPr>
          <w:rStyle w:val="VerbatimChar"/>
        </w:rPr>
        <w:t xml:space="preserve">Multiple R-squared:  0.6942, Adjusted R-squared:  0.6917 </w:t>
      </w:r>
      <w:r w:rsidRPr="00BD5209">
        <w:br/>
      </w:r>
      <w:r w:rsidRPr="00BD5209">
        <w:rPr>
          <w:rStyle w:val="VerbatimChar"/>
        </w:rPr>
        <w:t>F-statistic: 278.3 on 7 and 858 DF,  p-value: &lt; 2.2e-16</w:t>
      </w:r>
    </w:p>
    <w:p w14:paraId="7C5E5E39" w14:textId="77777777" w:rsidR="00257AA1" w:rsidRPr="00BD5209" w:rsidRDefault="003573BA">
      <w:pPr>
        <w:pStyle w:val="SourceCode"/>
        <w:rPr>
          <w:rStyle w:val="VerbatimChar"/>
        </w:rPr>
      </w:pPr>
      <w:r w:rsidRPr="00BD5209">
        <w:br/>
      </w:r>
    </w:p>
    <w:p w14:paraId="17C32EFB" w14:textId="77777777" w:rsidR="00257AA1" w:rsidRPr="00BD5209" w:rsidRDefault="00257AA1">
      <w:pPr>
        <w:rPr>
          <w:rStyle w:val="VerbatimChar"/>
        </w:rPr>
      </w:pPr>
      <w:r w:rsidRPr="00BD5209">
        <w:rPr>
          <w:rStyle w:val="VerbatimChar"/>
        </w:rPr>
        <w:br w:type="page"/>
      </w:r>
    </w:p>
    <w:p w14:paraId="1C0C1988" w14:textId="4B51AF69" w:rsidR="00C26730" w:rsidRPr="00BD5209" w:rsidRDefault="003573BA">
      <w:pPr>
        <w:pStyle w:val="SourceCode"/>
      </w:pPr>
      <w:r w:rsidRPr="00BD5209">
        <w:rPr>
          <w:rStyle w:val="VerbatimChar"/>
        </w:rPr>
        <w:lastRenderedPageBreak/>
        <w:t>Call:</w:t>
      </w:r>
      <w:r w:rsidRPr="00BD5209">
        <w:br/>
      </w:r>
      <w:r w:rsidRPr="00BD5209">
        <w:rPr>
          <w:rStyle w:val="VerbatimChar"/>
        </w:rPr>
        <w:t xml:space="preserve">lm(formula = CWB_Crosses_Bass_At ~ qW_initial + CEM + TL + CEM:TL, </w:t>
      </w:r>
      <w:r w:rsidRPr="00BD5209">
        <w:br/>
      </w:r>
      <w:r w:rsidRPr="00BD5209">
        <w:rPr>
          <w:rStyle w:val="VerbatimChar"/>
        </w:rPr>
        <w:t xml:space="preserve">    data = dfCOMPQW_doe_no_tie)</w:t>
      </w:r>
      <w:r w:rsidRPr="00BD5209">
        <w:br/>
      </w:r>
      <w:r w:rsidRPr="00BD5209">
        <w:br/>
      </w:r>
      <w:r w:rsidRPr="00BD5209">
        <w:rPr>
          <w:rStyle w:val="VerbatimChar"/>
        </w:rPr>
        <w:t>Residuals:</w:t>
      </w:r>
      <w:r w:rsidRPr="00BD5209">
        <w:br/>
      </w:r>
      <w:r w:rsidRPr="00BD5209">
        <w:rPr>
          <w:rStyle w:val="VerbatimChar"/>
        </w:rPr>
        <w:t xml:space="preserve">    Min      1Q  Median      3Q     Max </w:t>
      </w:r>
      <w:r w:rsidRPr="00BD5209">
        <w:br/>
      </w:r>
      <w:r w:rsidRPr="00BD5209">
        <w:rPr>
          <w:rStyle w:val="VerbatimChar"/>
        </w:rPr>
        <w:t xml:space="preserve">-6.4943 -1.9878 -0.1767  1.8727 11.1042 </w:t>
      </w:r>
      <w:r w:rsidRPr="00BD5209">
        <w:br/>
      </w:r>
      <w:r w:rsidRPr="00BD5209">
        <w:br/>
      </w:r>
      <w:r w:rsidRPr="00BD5209">
        <w:rPr>
          <w:rStyle w:val="VerbatimChar"/>
        </w:rPr>
        <w:t>Coefficients:</w:t>
      </w:r>
      <w:r w:rsidRPr="00BD5209">
        <w:br/>
      </w:r>
      <w:r w:rsidRPr="00BD5209">
        <w:rPr>
          <w:rStyle w:val="VerbatimChar"/>
        </w:rPr>
        <w:t xml:space="preserve">            Estimate Std. Error t value Pr(&gt;|t|)    </w:t>
      </w:r>
      <w:r w:rsidRPr="00BD5209">
        <w:br/>
      </w:r>
      <w:r w:rsidRPr="00BD5209">
        <w:rPr>
          <w:rStyle w:val="VerbatimChar"/>
        </w:rPr>
        <w:t>(Intercept)   6.3516     1.0651   5.963 4.99e-09 ***</w:t>
      </w:r>
      <w:r w:rsidRPr="00BD5209">
        <w:br/>
      </w:r>
      <w:r w:rsidRPr="00BD5209">
        <w:rPr>
          <w:rStyle w:val="VerbatimChar"/>
        </w:rPr>
        <w:t xml:space="preserve">qW_initial    0.5402     0.9719   0.556  0.57862    </w:t>
      </w:r>
      <w:r w:rsidRPr="00BD5209">
        <w:br/>
      </w:r>
      <w:r w:rsidRPr="00BD5209">
        <w:rPr>
          <w:rStyle w:val="VerbatimChar"/>
        </w:rPr>
        <w:t>CEM         -32.6530     4.7808  -6.830 2.75e-11 ***</w:t>
      </w:r>
      <w:r w:rsidRPr="00BD5209">
        <w:br/>
      </w:r>
      <w:r w:rsidRPr="00BD5209">
        <w:rPr>
          <w:rStyle w:val="VerbatimChar"/>
        </w:rPr>
        <w:t>TL            1.7279     0.1076  16.060  &lt; 2e-16 ***</w:t>
      </w:r>
      <w:r w:rsidRPr="00BD5209">
        <w:br/>
      </w:r>
      <w:r w:rsidRPr="00BD5209">
        <w:rPr>
          <w:rStyle w:val="VerbatimChar"/>
        </w:rPr>
        <w:t xml:space="preserve">CEM:TL       -1.6670     0.6348  -2.626  0.00893 ** </w:t>
      </w:r>
      <w:r w:rsidRPr="00BD5209">
        <w:br/>
      </w:r>
      <w:r w:rsidRPr="00BD5209">
        <w:rPr>
          <w:rStyle w:val="VerbatimChar"/>
        </w:rPr>
        <w:t>---</w:t>
      </w:r>
      <w:r w:rsidRPr="00BD5209">
        <w:br/>
      </w:r>
      <w:r w:rsidRPr="00BD5209">
        <w:rPr>
          <w:rStyle w:val="VerbatimChar"/>
        </w:rPr>
        <w:t>Signif. codes:  0 '***' 0.001 '**' 0.01 '*' 0.05 '.' 0.1 ' ' 1</w:t>
      </w:r>
      <w:r w:rsidRPr="00BD5209">
        <w:br/>
      </w:r>
      <w:r w:rsidRPr="00BD5209">
        <w:br/>
      </w:r>
      <w:r w:rsidRPr="00BD5209">
        <w:rPr>
          <w:rStyle w:val="VerbatimChar"/>
        </w:rPr>
        <w:t>Residual standard error: 3.489 on 452 degrees of freedom</w:t>
      </w:r>
      <w:r w:rsidRPr="00BD5209">
        <w:br/>
      </w:r>
      <w:r w:rsidRPr="00BD5209">
        <w:rPr>
          <w:rStyle w:val="VerbatimChar"/>
        </w:rPr>
        <w:t xml:space="preserve">  (409 observations deleted due to missingness)</w:t>
      </w:r>
      <w:r w:rsidRPr="00BD5209">
        <w:br/>
      </w:r>
      <w:r w:rsidRPr="00BD5209">
        <w:rPr>
          <w:rStyle w:val="VerbatimChar"/>
        </w:rPr>
        <w:t xml:space="preserve">Multiple R-squared:  0.7594, Adjusted R-squared:  0.7573 </w:t>
      </w:r>
      <w:r w:rsidRPr="00BD5209">
        <w:br/>
      </w:r>
      <w:r w:rsidRPr="00BD5209">
        <w:rPr>
          <w:rStyle w:val="VerbatimChar"/>
        </w:rPr>
        <w:t>F-statistic: 356.7 on 4 and 452 DF,  p-value: &lt; 2.2e-16</w:t>
      </w:r>
    </w:p>
    <w:p w14:paraId="58DBB40B" w14:textId="77777777" w:rsidR="00257AA1" w:rsidRPr="00BD5209" w:rsidRDefault="003573BA">
      <w:pPr>
        <w:pStyle w:val="SourceCode"/>
        <w:rPr>
          <w:rStyle w:val="VerbatimChar"/>
        </w:rPr>
      </w:pPr>
      <w:r w:rsidRPr="00BD5209">
        <w:br/>
      </w:r>
    </w:p>
    <w:p w14:paraId="59C684E3" w14:textId="77777777" w:rsidR="00257AA1" w:rsidRPr="00BD5209" w:rsidRDefault="00257AA1">
      <w:pPr>
        <w:rPr>
          <w:rStyle w:val="VerbatimChar"/>
        </w:rPr>
      </w:pPr>
      <w:r w:rsidRPr="00BD5209">
        <w:rPr>
          <w:rStyle w:val="VerbatimChar"/>
        </w:rPr>
        <w:br w:type="page"/>
      </w:r>
    </w:p>
    <w:p w14:paraId="1C0C198A" w14:textId="7F96DDC3" w:rsidR="00C26730" w:rsidRPr="00BD5209" w:rsidRDefault="003573BA">
      <w:pPr>
        <w:pStyle w:val="SourceCode"/>
      </w:pPr>
      <w:r w:rsidRPr="00BD5209">
        <w:rPr>
          <w:rStyle w:val="VerbatimChar"/>
        </w:rPr>
        <w:lastRenderedPageBreak/>
        <w:t>Call:</w:t>
      </w:r>
      <w:r w:rsidRPr="00BD5209">
        <w:br/>
      </w:r>
      <w:r w:rsidRPr="00BD5209">
        <w:rPr>
          <w:rStyle w:val="VerbatimChar"/>
        </w:rPr>
        <w:t xml:space="preserve">lm(formula = CWB_time_to_90_from_10 ~ qW_initial + CEM + TL + </w:t>
      </w:r>
      <w:r w:rsidRPr="00BD5209">
        <w:br/>
      </w:r>
      <w:r w:rsidRPr="00BD5209">
        <w:rPr>
          <w:rStyle w:val="VerbatimChar"/>
        </w:rPr>
        <w:t xml:space="preserve">    CEM:TL + qW_initial:TL + qW_initial:CEM + qW_initial:CEM:TL, </w:t>
      </w:r>
      <w:r w:rsidRPr="00BD5209">
        <w:br/>
      </w:r>
      <w:r w:rsidRPr="00BD5209">
        <w:rPr>
          <w:rStyle w:val="VerbatimChar"/>
        </w:rPr>
        <w:t xml:space="preserve">    data = dfCOMPQW_doe_no_tie)</w:t>
      </w:r>
      <w:r w:rsidRPr="00BD5209">
        <w:br/>
      </w:r>
      <w:r w:rsidRPr="00BD5209">
        <w:br/>
      </w:r>
      <w:r w:rsidRPr="00BD5209">
        <w:rPr>
          <w:rStyle w:val="VerbatimChar"/>
        </w:rPr>
        <w:t>Residuals:</w:t>
      </w:r>
      <w:r w:rsidRPr="00BD5209">
        <w:br/>
      </w:r>
      <w:r w:rsidRPr="00BD5209">
        <w:rPr>
          <w:rStyle w:val="VerbatimChar"/>
        </w:rPr>
        <w:t xml:space="preserve">    Min      1Q  Median      3Q     Max </w:t>
      </w:r>
      <w:r w:rsidRPr="00BD5209">
        <w:br/>
      </w:r>
      <w:r w:rsidRPr="00BD5209">
        <w:rPr>
          <w:rStyle w:val="VerbatimChar"/>
        </w:rPr>
        <w:t xml:space="preserve">-3.9704 -1.5372 -0.3653  1.5609  5.2092 </w:t>
      </w:r>
      <w:r w:rsidRPr="00BD5209">
        <w:br/>
      </w:r>
      <w:r w:rsidRPr="00BD5209">
        <w:br/>
      </w:r>
      <w:r w:rsidRPr="00BD5209">
        <w:rPr>
          <w:rStyle w:val="VerbatimChar"/>
        </w:rPr>
        <w:t>Coefficients:</w:t>
      </w:r>
      <w:r w:rsidRPr="00BD5209">
        <w:br/>
      </w:r>
      <w:r w:rsidRPr="00BD5209">
        <w:rPr>
          <w:rStyle w:val="VerbatimChar"/>
        </w:rPr>
        <w:t xml:space="preserve">                   Estimate Std. Error t value Pr(&gt;|t|)    </w:t>
      </w:r>
      <w:r w:rsidRPr="00BD5209">
        <w:br/>
      </w:r>
      <w:r w:rsidRPr="00BD5209">
        <w:rPr>
          <w:rStyle w:val="VerbatimChar"/>
        </w:rPr>
        <w:t>(Intercept)        13.02966    0.71289  18.277  &lt; 2e-16 ***</w:t>
      </w:r>
      <w:r w:rsidRPr="00BD5209">
        <w:br/>
      </w:r>
      <w:r w:rsidRPr="00BD5209">
        <w:rPr>
          <w:rStyle w:val="VerbatimChar"/>
        </w:rPr>
        <w:t xml:space="preserve">qW_initial         -3.41584    1.39184  -2.454 0.014318 *  </w:t>
      </w:r>
      <w:r w:rsidRPr="00BD5209">
        <w:br/>
      </w:r>
      <w:r w:rsidRPr="00BD5209">
        <w:rPr>
          <w:rStyle w:val="VerbatimChar"/>
        </w:rPr>
        <w:t>CEM               -23.05938    4.47673  -5.151 3.22e-07 ***</w:t>
      </w:r>
      <w:r w:rsidRPr="00BD5209">
        <w:br/>
      </w:r>
      <w:r w:rsidRPr="00BD5209">
        <w:rPr>
          <w:rStyle w:val="VerbatimChar"/>
        </w:rPr>
        <w:t>TL                  0.36978    0.09038   4.091 4.69e-05 ***</w:t>
      </w:r>
      <w:r w:rsidRPr="00BD5209">
        <w:br/>
      </w:r>
      <w:r w:rsidRPr="00BD5209">
        <w:rPr>
          <w:rStyle w:val="VerbatimChar"/>
        </w:rPr>
        <w:t xml:space="preserve">CEM:TL             -0.33700    0.57722  -0.584 0.559485    </w:t>
      </w:r>
      <w:r w:rsidRPr="00BD5209">
        <w:br/>
      </w:r>
      <w:r w:rsidRPr="00BD5209">
        <w:rPr>
          <w:rStyle w:val="VerbatimChar"/>
        </w:rPr>
        <w:t xml:space="preserve">qW_initial:TL       0.47302    0.17880   2.645 0.008307 ** </w:t>
      </w:r>
      <w:r w:rsidRPr="00BD5209">
        <w:br/>
      </w:r>
      <w:r w:rsidRPr="00BD5209">
        <w:rPr>
          <w:rStyle w:val="VerbatimChar"/>
        </w:rPr>
        <w:t xml:space="preserve">qW_initial:CEM     16.84069    8.29780   2.030 0.042712 *  </w:t>
      </w:r>
      <w:r w:rsidRPr="00BD5209">
        <w:br/>
      </w:r>
      <w:r w:rsidRPr="00BD5209">
        <w:rPr>
          <w:rStyle w:val="VerbatimChar"/>
        </w:rPr>
        <w:t>qW_initial:CEM:TL  -3.63042    1.09060  -3.329 0.000909 ***</w:t>
      </w:r>
      <w:r w:rsidRPr="00BD5209">
        <w:br/>
      </w:r>
      <w:r w:rsidRPr="00BD5209">
        <w:rPr>
          <w:rStyle w:val="VerbatimChar"/>
        </w:rPr>
        <w:t>---</w:t>
      </w:r>
      <w:r w:rsidRPr="00BD5209">
        <w:br/>
      </w:r>
      <w:r w:rsidRPr="00BD5209">
        <w:rPr>
          <w:rStyle w:val="VerbatimChar"/>
        </w:rPr>
        <w:t>Signif. codes:  0 '***' 0.001 '**' 0.01 '*' 0.05 '.' 0.1 ' ' 1</w:t>
      </w:r>
      <w:r w:rsidRPr="00BD5209">
        <w:br/>
      </w:r>
      <w:r w:rsidRPr="00BD5209">
        <w:br/>
      </w:r>
      <w:r w:rsidRPr="00BD5209">
        <w:rPr>
          <w:rStyle w:val="VerbatimChar"/>
        </w:rPr>
        <w:t>Residual standard error: 2.117 on 858 degrees of freedom</w:t>
      </w:r>
      <w:r w:rsidRPr="00BD5209">
        <w:br/>
      </w:r>
      <w:r w:rsidRPr="00BD5209">
        <w:rPr>
          <w:rStyle w:val="VerbatimChar"/>
        </w:rPr>
        <w:t xml:space="preserve">Multiple R-squared:  0.6447, Adjusted R-squared:  0.6418 </w:t>
      </w:r>
      <w:r w:rsidRPr="00BD5209">
        <w:br/>
      </w:r>
      <w:r w:rsidRPr="00BD5209">
        <w:rPr>
          <w:rStyle w:val="VerbatimChar"/>
        </w:rPr>
        <w:t>F-statistic: 222.4 on 7 and 858 DF,  p-value: &lt; 2.2e-16</w:t>
      </w:r>
    </w:p>
    <w:p w14:paraId="28D4AB60" w14:textId="77777777" w:rsidR="008E088F" w:rsidRPr="00BD5209" w:rsidRDefault="003573BA">
      <w:pPr>
        <w:pStyle w:val="SourceCode"/>
        <w:rPr>
          <w:rStyle w:val="VerbatimChar"/>
        </w:rPr>
      </w:pPr>
      <w:r w:rsidRPr="00BD5209">
        <w:br/>
      </w:r>
    </w:p>
    <w:p w14:paraId="2373A112" w14:textId="77777777" w:rsidR="008E088F" w:rsidRPr="00BD5209" w:rsidRDefault="008E088F">
      <w:pPr>
        <w:rPr>
          <w:rStyle w:val="VerbatimChar"/>
        </w:rPr>
      </w:pPr>
      <w:r w:rsidRPr="00BD5209">
        <w:rPr>
          <w:rStyle w:val="VerbatimChar"/>
        </w:rPr>
        <w:br w:type="page"/>
      </w:r>
    </w:p>
    <w:p w14:paraId="1C0C198B" w14:textId="01BF502E" w:rsidR="00C26730" w:rsidRPr="00BD5209" w:rsidRDefault="003573BA">
      <w:pPr>
        <w:pStyle w:val="SourceCode"/>
      </w:pPr>
      <w:r w:rsidRPr="00BD5209">
        <w:rPr>
          <w:rStyle w:val="VerbatimChar"/>
        </w:rPr>
        <w:lastRenderedPageBreak/>
        <w:t>Call:</w:t>
      </w:r>
      <w:r w:rsidRPr="00BD5209">
        <w:br/>
      </w:r>
      <w:r w:rsidRPr="00BD5209">
        <w:rPr>
          <w:rStyle w:val="VerbatimChar"/>
        </w:rPr>
        <w:t xml:space="preserve">lm(formula = T90_CWB ~ qW_initial + CEM + TL + CEM:TL + qW_initial:TL + </w:t>
      </w:r>
      <w:r w:rsidRPr="00BD5209">
        <w:br/>
      </w:r>
      <w:r w:rsidRPr="00BD5209">
        <w:rPr>
          <w:rStyle w:val="VerbatimChar"/>
        </w:rPr>
        <w:t xml:space="preserve">    qW_initial:CEM + qW_initial:CEM:TL, data = dfCOMPQW_doe_no_tie)</w:t>
      </w:r>
      <w:r w:rsidRPr="00BD5209">
        <w:br/>
      </w:r>
      <w:r w:rsidRPr="00BD5209">
        <w:br/>
      </w:r>
      <w:r w:rsidRPr="00BD5209">
        <w:rPr>
          <w:rStyle w:val="VerbatimChar"/>
        </w:rPr>
        <w:t>Residuals:</w:t>
      </w:r>
      <w:r w:rsidRPr="00BD5209">
        <w:br/>
      </w:r>
      <w:r w:rsidRPr="00BD5209">
        <w:rPr>
          <w:rStyle w:val="VerbatimChar"/>
        </w:rPr>
        <w:t xml:space="preserve">    Min      1Q  Median      3Q     Max </w:t>
      </w:r>
      <w:r w:rsidRPr="00BD5209">
        <w:br/>
      </w:r>
      <w:r w:rsidRPr="00BD5209">
        <w:rPr>
          <w:rStyle w:val="VerbatimChar"/>
        </w:rPr>
        <w:t xml:space="preserve">-3.8345 -1.5780 -0.3743  1.5541  4.8390 </w:t>
      </w:r>
      <w:r w:rsidRPr="00BD5209">
        <w:br/>
      </w:r>
      <w:r w:rsidRPr="00BD5209">
        <w:br/>
      </w:r>
      <w:r w:rsidRPr="00BD5209">
        <w:rPr>
          <w:rStyle w:val="VerbatimChar"/>
        </w:rPr>
        <w:t>Coefficients:</w:t>
      </w:r>
      <w:r w:rsidRPr="00BD5209">
        <w:br/>
      </w:r>
      <w:r w:rsidRPr="00BD5209">
        <w:rPr>
          <w:rStyle w:val="VerbatimChar"/>
        </w:rPr>
        <w:t xml:space="preserve">                   Estimate Std. Error t value Pr(&gt;|t|)    </w:t>
      </w:r>
      <w:r w:rsidRPr="00BD5209">
        <w:br/>
      </w:r>
      <w:r w:rsidRPr="00BD5209">
        <w:rPr>
          <w:rStyle w:val="VerbatimChar"/>
        </w:rPr>
        <w:t>(Intercept)        16.16001    0.69756  23.166  &lt; 2e-16 ***</w:t>
      </w:r>
      <w:r w:rsidRPr="00BD5209">
        <w:br/>
      </w:r>
      <w:r w:rsidRPr="00BD5209">
        <w:rPr>
          <w:rStyle w:val="VerbatimChar"/>
        </w:rPr>
        <w:t xml:space="preserve">qW_initial         -3.28845    1.36192  -2.415  0.01596 *  </w:t>
      </w:r>
      <w:r w:rsidRPr="00BD5209">
        <w:br/>
      </w:r>
      <w:r w:rsidRPr="00BD5209">
        <w:rPr>
          <w:rStyle w:val="VerbatimChar"/>
        </w:rPr>
        <w:t>CEM               -18.63247    4.38048  -4.254 2.34e-05 ***</w:t>
      </w:r>
      <w:r w:rsidRPr="00BD5209">
        <w:br/>
      </w:r>
      <w:r w:rsidRPr="00BD5209">
        <w:rPr>
          <w:rStyle w:val="VerbatimChar"/>
        </w:rPr>
        <w:t>TL                  0.46356    0.08844   5.242 2.01e-07 ***</w:t>
      </w:r>
      <w:r w:rsidRPr="00BD5209">
        <w:br/>
      </w:r>
      <w:r w:rsidRPr="00BD5209">
        <w:rPr>
          <w:rStyle w:val="VerbatimChar"/>
        </w:rPr>
        <w:t xml:space="preserve">CEM:TL             -0.82064    0.56481  -1.453  0.14660    </w:t>
      </w:r>
      <w:r w:rsidRPr="00BD5209">
        <w:br/>
      </w:r>
      <w:r w:rsidRPr="00BD5209">
        <w:rPr>
          <w:rStyle w:val="VerbatimChar"/>
        </w:rPr>
        <w:t xml:space="preserve">qW_initial:TL       0.45525    0.17496   2.602  0.00943 ** </w:t>
      </w:r>
      <w:r w:rsidRPr="00BD5209">
        <w:br/>
      </w:r>
      <w:r w:rsidRPr="00BD5209">
        <w:rPr>
          <w:rStyle w:val="VerbatimChar"/>
        </w:rPr>
        <w:t xml:space="preserve">qW_initial:CEM     10.94467    8.11940   1.348  0.17803    </w:t>
      </w:r>
      <w:r w:rsidRPr="00BD5209">
        <w:br/>
      </w:r>
      <w:r w:rsidRPr="00BD5209">
        <w:rPr>
          <w:rStyle w:val="VerbatimChar"/>
        </w:rPr>
        <w:t xml:space="preserve">qW_initial:CEM:TL  -2.94261    1.06716  -2.757  0.00595 ** </w:t>
      </w:r>
      <w:r w:rsidRPr="00BD5209">
        <w:br/>
      </w:r>
      <w:r w:rsidRPr="00BD5209">
        <w:rPr>
          <w:rStyle w:val="VerbatimChar"/>
        </w:rPr>
        <w:t>---</w:t>
      </w:r>
      <w:r w:rsidRPr="00BD5209">
        <w:br/>
      </w:r>
      <w:r w:rsidRPr="00BD5209">
        <w:rPr>
          <w:rStyle w:val="VerbatimChar"/>
        </w:rPr>
        <w:t>Signif. codes:  0 '***' 0.001 '**' 0.01 '*' 0.05 '.' 0.1 ' ' 1</w:t>
      </w:r>
      <w:r w:rsidRPr="00BD5209">
        <w:br/>
      </w:r>
      <w:r w:rsidRPr="00BD5209">
        <w:br/>
      </w:r>
      <w:r w:rsidRPr="00BD5209">
        <w:rPr>
          <w:rStyle w:val="VerbatimChar"/>
        </w:rPr>
        <w:t>Residual standard error: 2.071 on 858 degrees of freedom</w:t>
      </w:r>
      <w:r w:rsidRPr="00BD5209">
        <w:br/>
      </w:r>
      <w:r w:rsidRPr="00BD5209">
        <w:rPr>
          <w:rStyle w:val="VerbatimChar"/>
        </w:rPr>
        <w:t xml:space="preserve">Multiple R-squared:  0.6624, Adjusted R-squared:  0.6596 </w:t>
      </w:r>
      <w:r w:rsidRPr="00BD5209">
        <w:br/>
      </w:r>
      <w:r w:rsidRPr="00BD5209">
        <w:rPr>
          <w:rStyle w:val="VerbatimChar"/>
        </w:rPr>
        <w:t>F-statistic: 240.4 on 7 and 858 DF,  p-value: &lt; 2.2e-16</w:t>
      </w:r>
    </w:p>
    <w:p w14:paraId="0E7DD5F4" w14:textId="77777777" w:rsidR="008E088F" w:rsidRPr="00BD5209" w:rsidRDefault="008E088F">
      <w:r w:rsidRPr="00BD5209">
        <w:br w:type="page"/>
      </w:r>
    </w:p>
    <w:p w14:paraId="3F4FDC6D" w14:textId="77777777" w:rsidR="00733518" w:rsidRPr="00BD5209" w:rsidRDefault="003573BA" w:rsidP="00733518">
      <w:pPr>
        <w:pStyle w:val="Heading2"/>
        <w:tabs>
          <w:tab w:val="left" w:pos="5670"/>
        </w:tabs>
        <w:rPr>
          <w:color w:val="auto"/>
        </w:rPr>
      </w:pPr>
      <w:bookmarkStart w:id="23" w:name="_Toc154196889"/>
      <w:r w:rsidRPr="00BD5209">
        <w:rPr>
          <w:color w:val="auto"/>
        </w:rPr>
        <w:lastRenderedPageBreak/>
        <w:t>LOGISTIC REGRESSION: SPEED YES/NO:</w:t>
      </w:r>
      <w:bookmarkEnd w:id="23"/>
    </w:p>
    <w:p w14:paraId="1C0C198D" w14:textId="75C81883" w:rsidR="00C26730" w:rsidRPr="00BD5209" w:rsidRDefault="00CB7CB4" w:rsidP="00733518">
      <w:pPr>
        <w:pStyle w:val="FirstParagraph"/>
      </w:pPr>
      <w:r w:rsidRPr="00BD5209">
        <w:t>We</w:t>
      </w:r>
      <w:r w:rsidR="003573BA" w:rsidRPr="00BD5209">
        <w:t xml:space="preserve"> utilized a logistic model, estimated using Maximum Likelihood, to predict SPEEDYN_Logit, focusing on the variables q</w:t>
      </w:r>
      <w:r w:rsidR="003573BA" w:rsidRPr="009C58CB">
        <w:rPr>
          <w:vertAlign w:val="subscript"/>
        </w:rPr>
        <w:t>W</w:t>
      </w:r>
      <w:r w:rsidR="003573BA" w:rsidRPr="00BD5209">
        <w:t>_initial, CEM, and TL. The model demonstrated substantial explanatory power (Tjur’s R</w:t>
      </w:r>
      <w:r w:rsidR="003573BA" w:rsidRPr="009C58CB">
        <w:rPr>
          <w:vertAlign w:val="superscript"/>
        </w:rPr>
        <w:t>2</w:t>
      </w:r>
      <w:r w:rsidR="003573BA" w:rsidRPr="00BD5209">
        <w:t xml:space="preserve"> at 0.74). The initial social influence of waiting customers (q</w:t>
      </w:r>
      <w:r w:rsidR="003573BA" w:rsidRPr="009C58CB">
        <w:rPr>
          <w:vertAlign w:val="subscript"/>
        </w:rPr>
        <w:t>W</w:t>
      </w:r>
      <w:r w:rsidR="003573BA" w:rsidRPr="00BD5209">
        <w:t>_initial) showed a significant positive effect on market speedup, with an estimated coefficient of 2.27 (p &lt; 0.001), suggesting that higher initial enthusiasm among waiting customers substantially increases the likelihood of rapid market penetration. The normalized competitor entry capacity (CEM) also demonstrated a strong positive impact, with a coefficient of 48.98 (p &lt; 0.001), indicating that the relative capacity increase brought by competitors is a crucial driver for accelerating market adoption. Conversely, the timing of competitor entry (TL) exhibited a negative relationship with market speedup, with a coefficient of -0.78 (p &lt; 0.001). These findings underscore the significant roles of initial customer excitement, competitor capacity, and entry timing in shaping market dynamics in new product categories.</w:t>
      </w:r>
    </w:p>
    <w:p w14:paraId="34E331A5" w14:textId="77777777" w:rsidR="00733518" w:rsidRPr="00BD5209" w:rsidRDefault="003573BA" w:rsidP="00733518">
      <w:pPr>
        <w:pStyle w:val="Heading2"/>
        <w:tabs>
          <w:tab w:val="left" w:pos="5670"/>
        </w:tabs>
        <w:rPr>
          <w:color w:val="auto"/>
        </w:rPr>
      </w:pPr>
      <w:bookmarkStart w:id="24" w:name="_Toc154196890"/>
      <w:bookmarkStart w:id="25" w:name="SPEEDRATIO"/>
      <w:r w:rsidRPr="00BD5209">
        <w:rPr>
          <w:color w:val="auto"/>
        </w:rPr>
        <w:t>DV: SPEEDRATIO</w:t>
      </w:r>
      <w:bookmarkEnd w:id="24"/>
    </w:p>
    <w:p w14:paraId="1AA525B7" w14:textId="0AF44E6D" w:rsidR="00073C46" w:rsidRPr="00BD5209" w:rsidRDefault="003573BA" w:rsidP="00733518">
      <w:pPr>
        <w:pStyle w:val="BodyText"/>
      </w:pPr>
      <w:r w:rsidRPr="00BD5209">
        <w:t>In our study, we assessed the impact of various factors on the speed ratio of market penetration (DV: SPEEDRATIO)</w:t>
      </w:r>
      <w:r w:rsidR="00217953" w:rsidRPr="00BD5209">
        <w:t xml:space="preserve">. </w:t>
      </w:r>
      <w:r w:rsidR="00066FB7" w:rsidRPr="00BD5209">
        <w:t>T</w:t>
      </w:r>
      <w:r w:rsidR="00073C46" w:rsidRPr="00BD5209">
        <w:t xml:space="preserve">he metric 'Speed Ratio', defined as the ratio of the </w:t>
      </w:r>
      <w:r w:rsidR="00066FB7" w:rsidRPr="00BD5209">
        <w:t xml:space="preserve">time taken by the standard Bass model to achieve market penetration from 10% to 90% (bass_time_to_90_from_10) relative to the </w:t>
      </w:r>
      <w:r w:rsidR="00073C46" w:rsidRPr="00BD5209">
        <w:t xml:space="preserve">time taken by the Constrained Waiting Bass Model (CWB) </w:t>
      </w:r>
      <w:r w:rsidR="00066FB7" w:rsidRPr="00BD5209">
        <w:t xml:space="preserve">for the same market penetration levels </w:t>
      </w:r>
      <w:r w:rsidR="00073C46" w:rsidRPr="00BD5209">
        <w:t xml:space="preserve">(cwbm_time_to_90_from_10). </w:t>
      </w:r>
      <w:r w:rsidR="00251F49" w:rsidRPr="00BD5209">
        <w:t xml:space="preserve">Yhis ratio offers a comparative analysis of the diffusion speed between the two models, where higher values suggest a more rapid diffusion process under </w:t>
      </w:r>
      <w:r w:rsidR="00E41172" w:rsidRPr="00BD5209">
        <w:t xml:space="preserve">our </w:t>
      </w:r>
      <w:r w:rsidR="00251F49" w:rsidRPr="00BD5209">
        <w:t>CWBM-2-stage mode</w:t>
      </w:r>
      <w:r w:rsidR="00F85145" w:rsidRPr="00BD5209">
        <w:t xml:space="preserve"> </w:t>
      </w:r>
    </w:p>
    <w:p w14:paraId="1C0C1990" w14:textId="77777777" w:rsidR="00C26730" w:rsidRPr="00BD5209" w:rsidRDefault="003573BA">
      <w:pPr>
        <w:pStyle w:val="BodyText"/>
      </w:pPr>
      <w:r w:rsidRPr="00BD5209">
        <w:t>Our linear model, predicting SPEEDRATIO with initial social influence (qW_initial), normalized competitor entry capacity (CEM), and time of competitor entry (TL), along with their interactions, yielded significant insights:</w:t>
      </w:r>
    </w:p>
    <w:p w14:paraId="1C0C1991" w14:textId="77777777" w:rsidR="00C26730" w:rsidRPr="00BD5209" w:rsidRDefault="003573BA">
      <w:pPr>
        <w:numPr>
          <w:ilvl w:val="0"/>
          <w:numId w:val="10"/>
        </w:numPr>
      </w:pPr>
      <w:r w:rsidRPr="00BD5209">
        <w:t>Initial social influence (qW_initial) demonstrated a positive and significant effect (β = 0.285, p = 0.00384). This indicates that higher initial social influence of waiting customers contributes to a faster market penetration relative to the standard Bass model.</w:t>
      </w:r>
    </w:p>
    <w:p w14:paraId="1C0C1992" w14:textId="77777777" w:rsidR="00C26730" w:rsidRPr="00BD5209" w:rsidRDefault="003573BA">
      <w:pPr>
        <w:numPr>
          <w:ilvl w:val="0"/>
          <w:numId w:val="10"/>
        </w:numPr>
      </w:pPr>
      <w:r w:rsidRPr="00BD5209">
        <w:t>Competitor entry capacity (CEM) also showed a positive and significant impact (β = 2.018, p &lt; 0.001), suggesting that greater capacity introduced by competitors accelerates market penetration.</w:t>
      </w:r>
    </w:p>
    <w:p w14:paraId="1C0C1993" w14:textId="27BAFC10" w:rsidR="00C26730" w:rsidRPr="00BD5209" w:rsidRDefault="003573BA">
      <w:pPr>
        <w:numPr>
          <w:ilvl w:val="0"/>
          <w:numId w:val="10"/>
        </w:numPr>
      </w:pPr>
      <w:r w:rsidRPr="00BD5209">
        <w:t xml:space="preserve">The time of competitor entry (TL) presented a negative and significant association (β = -0.0146, p = 0.02256), indicating that </w:t>
      </w:r>
      <w:r w:rsidR="003462D7" w:rsidRPr="00BD5209">
        <w:t>later</w:t>
      </w:r>
      <w:r w:rsidRPr="00BD5209">
        <w:t xml:space="preserve"> competitor entry correlates with a slower market penetration compared to the standard Bass model.</w:t>
      </w:r>
    </w:p>
    <w:p w14:paraId="1C0C1994" w14:textId="77777777" w:rsidR="00C26730" w:rsidRPr="00BD5209" w:rsidRDefault="003573BA">
      <w:pPr>
        <w:numPr>
          <w:ilvl w:val="0"/>
          <w:numId w:val="10"/>
        </w:numPr>
      </w:pPr>
      <w:r w:rsidRPr="00BD5209">
        <w:t>The interaction of CEM and TL (CEM:TL) was non-significant (β = -0.07362, p = 0.07161), suggesting the independent rather than combined effects of these variables on market penetration speed.</w:t>
      </w:r>
    </w:p>
    <w:p w14:paraId="1C0C1995" w14:textId="77777777" w:rsidR="00C26730" w:rsidRPr="00BD5209" w:rsidRDefault="003573BA">
      <w:pPr>
        <w:numPr>
          <w:ilvl w:val="0"/>
          <w:numId w:val="10"/>
        </w:numPr>
      </w:pPr>
      <w:r w:rsidRPr="00BD5209">
        <w:lastRenderedPageBreak/>
        <w:t>The interaction between qW_initial and TL (qW_initial:TL) was negative and significant (β = -0.04956, p &lt; 0.001), implying that the effect of initial social influence diminishes with later competitor entry.</w:t>
      </w:r>
    </w:p>
    <w:p w14:paraId="1C0C1996" w14:textId="77777777" w:rsidR="00C26730" w:rsidRPr="00BD5209" w:rsidRDefault="003573BA">
      <w:pPr>
        <w:numPr>
          <w:ilvl w:val="0"/>
          <w:numId w:val="10"/>
        </w:numPr>
      </w:pPr>
      <w:r w:rsidRPr="00BD5209">
        <w:t>The interaction between qW_initial and CEM (qW_initial:CEM) was non-significant (β = -1.11058, p = 0.05870), suggesting no substantial combined effect of these factors on speeding up the market penetration.</w:t>
      </w:r>
    </w:p>
    <w:p w14:paraId="1C0C1997" w14:textId="77777777" w:rsidR="00C26730" w:rsidRPr="00BD5209" w:rsidRDefault="003573BA">
      <w:pPr>
        <w:numPr>
          <w:ilvl w:val="0"/>
          <w:numId w:val="10"/>
        </w:numPr>
      </w:pPr>
      <w:r w:rsidRPr="00BD5209">
        <w:t>Notably, the three-way interaction (qW_initial:CEM:TL) was positive and significant (β = 0.40367, p &lt; 0.001), indicating that the combined effect of initial social influence, competitor capacity, and entry timing uniquely contributes to market dynamics.</w:t>
      </w:r>
    </w:p>
    <w:p w14:paraId="1C0C1998" w14:textId="77777777" w:rsidR="00C26730" w:rsidRPr="00BD5209" w:rsidRDefault="003573BA">
      <w:pPr>
        <w:pStyle w:val="FirstParagraph"/>
      </w:pPr>
      <w:r w:rsidRPr="00BD5209">
        <w:t>These results highlight the nuanced roles of initial social influence, competitor capacity, and entry timing in shaping the speed of market penetration. Especially, the three-way interaction underscores the intricate dynamics these factors play in influencing market adoption rates.</w:t>
      </w:r>
    </w:p>
    <w:p w14:paraId="279DD40C" w14:textId="77777777" w:rsidR="00733518" w:rsidRPr="00BD5209" w:rsidRDefault="003573BA" w:rsidP="00733518">
      <w:pPr>
        <w:pStyle w:val="Heading2"/>
        <w:tabs>
          <w:tab w:val="left" w:pos="5670"/>
        </w:tabs>
        <w:rPr>
          <w:color w:val="auto"/>
        </w:rPr>
      </w:pPr>
      <w:bookmarkStart w:id="26" w:name="_Toc154196891"/>
      <w:bookmarkStart w:id="27" w:name="CWB_Crosses_Bass_At"/>
      <w:bookmarkEnd w:id="25"/>
      <w:r w:rsidRPr="00BD5209">
        <w:rPr>
          <w:color w:val="auto"/>
        </w:rPr>
        <w:t>DV: CWB_Crosses_Bass_At</w:t>
      </w:r>
      <w:bookmarkEnd w:id="26"/>
    </w:p>
    <w:p w14:paraId="1C0C199A" w14:textId="6CDCA88C" w:rsidR="00C26730" w:rsidRPr="00BD5209" w:rsidRDefault="003573BA" w:rsidP="00733518">
      <w:pPr>
        <w:pStyle w:val="BodyText"/>
      </w:pPr>
      <w:r w:rsidRPr="00BD5209">
        <w:t xml:space="preserve">In examining the time at which our Constrained Waiting Bass Model (CWB) </w:t>
      </w:r>
      <w:r w:rsidRPr="00BD5209">
        <w:rPr>
          <w:b/>
          <w:bCs/>
        </w:rPr>
        <w:t>surpasses the standard Bass model in market penetration</w:t>
      </w:r>
      <w:r w:rsidRPr="00BD5209">
        <w:t xml:space="preserve"> (DV: CWB_Crosses_Bass_At), our linear model demonstrated significant explanatory power (Adjusted R² = 0.7573, F(4, 452) = 356.7, p &lt; .001).</w:t>
      </w:r>
    </w:p>
    <w:p w14:paraId="1C0C199B" w14:textId="77777777" w:rsidR="00C26730" w:rsidRPr="00BD5209" w:rsidRDefault="003573BA">
      <w:pPr>
        <w:numPr>
          <w:ilvl w:val="0"/>
          <w:numId w:val="11"/>
        </w:numPr>
      </w:pPr>
      <w:r w:rsidRPr="00BD5209">
        <w:t>The initial social influence of waiting customers (qW_initial) did not significantly impact the time CWB surpasses the Bass model (β = 0.54, p = 0.579).</w:t>
      </w:r>
    </w:p>
    <w:p w14:paraId="1C0C199C" w14:textId="77777777" w:rsidR="00C26730" w:rsidRPr="00BD5209" w:rsidRDefault="003573BA">
      <w:pPr>
        <w:numPr>
          <w:ilvl w:val="0"/>
          <w:numId w:val="11"/>
        </w:numPr>
      </w:pPr>
      <w:r w:rsidRPr="00BD5209">
        <w:t>The normalized competitor entry capacity (CEM) showed a substantial negative effect (β = -32.65, p &lt; .001). This suggests that as competitors introduce more capacity into the market, the CWB model surpasses the Bass model more rapidly.</w:t>
      </w:r>
    </w:p>
    <w:p w14:paraId="1C0C199D" w14:textId="77777777" w:rsidR="00C26730" w:rsidRPr="00BD5209" w:rsidRDefault="003573BA">
      <w:pPr>
        <w:numPr>
          <w:ilvl w:val="0"/>
          <w:numId w:val="11"/>
        </w:numPr>
      </w:pPr>
      <w:r w:rsidRPr="00BD5209">
        <w:t>The time of competitor entry (TL) significantly positively influenced this metric (β = 1.73, p &lt; .001), indicating that later competitor entry delays the point at which CWB overtakes the Bass model in market penetration.</w:t>
      </w:r>
    </w:p>
    <w:p w14:paraId="1C0C199E" w14:textId="77777777" w:rsidR="00C26730" w:rsidRPr="00BD5209" w:rsidRDefault="003573BA">
      <w:pPr>
        <w:numPr>
          <w:ilvl w:val="0"/>
          <w:numId w:val="11"/>
        </w:numPr>
      </w:pPr>
      <w:r w:rsidRPr="00BD5209">
        <w:t>The interaction of competitor capacity and entry timing (CEM:TL) was significant (β = -1.67, p = 0.009). This indicates that while later entry and higher capacity individually influence market dynamics, their combined effect accelerates the CWB model in overtaking the Bass model, but the magnitude of this acceleration diminishes with later entry times.</w:t>
      </w:r>
    </w:p>
    <w:p w14:paraId="1C0C199F" w14:textId="5A3AE050" w:rsidR="006D1144" w:rsidRPr="00BD5209" w:rsidRDefault="003573BA">
      <w:pPr>
        <w:pStyle w:val="FirstParagraph"/>
      </w:pPr>
      <w:r w:rsidRPr="00BD5209">
        <w:t xml:space="preserve">These findings suggest that both the amount of capacity competitors </w:t>
      </w:r>
      <w:r w:rsidR="00F666C2" w:rsidRPr="00BD5209">
        <w:t>add</w:t>
      </w:r>
      <w:r w:rsidRPr="00BD5209">
        <w:t xml:space="preserve"> and the timing of their market entry are critical in determining how quickly a new diffusion model can surpass traditional market models.</w:t>
      </w:r>
      <w:r w:rsidR="006D1144" w:rsidRPr="00BD5209">
        <w:br/>
      </w:r>
    </w:p>
    <w:p w14:paraId="57A5EB81" w14:textId="77777777" w:rsidR="006D1144" w:rsidRPr="00BD5209" w:rsidRDefault="006D1144">
      <w:r w:rsidRPr="00BD5209">
        <w:br w:type="page"/>
      </w:r>
    </w:p>
    <w:p w14:paraId="68E0FAF9" w14:textId="77777777" w:rsidR="00733518" w:rsidRPr="00BD5209" w:rsidRDefault="003573BA" w:rsidP="00733518">
      <w:pPr>
        <w:pStyle w:val="Heading2"/>
        <w:tabs>
          <w:tab w:val="left" w:pos="5670"/>
        </w:tabs>
        <w:rPr>
          <w:color w:val="auto"/>
        </w:rPr>
      </w:pPr>
      <w:bookmarkStart w:id="28" w:name="_Toc154196892"/>
      <w:bookmarkStart w:id="29" w:name="CWB_time_to_90_from_10"/>
      <w:bookmarkEnd w:id="27"/>
      <w:r w:rsidRPr="00BD5209">
        <w:rPr>
          <w:color w:val="auto"/>
        </w:rPr>
        <w:lastRenderedPageBreak/>
        <w:t>DV: CWB_time_to_90_from_10</w:t>
      </w:r>
      <w:bookmarkEnd w:id="28"/>
    </w:p>
    <w:p w14:paraId="1C0C19A1" w14:textId="1A091566" w:rsidR="00C26730" w:rsidRPr="00BD5209" w:rsidRDefault="003573BA" w:rsidP="00733518">
      <w:pPr>
        <w:pStyle w:val="BodyText"/>
      </w:pPr>
      <w:r w:rsidRPr="00BD5209">
        <w:t>Our analysis on the time taken to transition from 10% to 90% market penetration in the Constrained Waiting Bass Model (CWB) (DV: CWB_time_to_90_from_10) reveals significant findings:</w:t>
      </w:r>
    </w:p>
    <w:p w14:paraId="1C0C19A2" w14:textId="77777777" w:rsidR="00C26730" w:rsidRPr="00BD5209" w:rsidRDefault="003573BA">
      <w:pPr>
        <w:numPr>
          <w:ilvl w:val="0"/>
          <w:numId w:val="12"/>
        </w:numPr>
      </w:pPr>
      <w:r w:rsidRPr="00BD5209">
        <w:t>Initial social influence of waiting customers (qW_initial) negatively impacts this transition time (β = -3.42, p = 0.014), suggesting that higher initial social influence can accelerate market penetration.</w:t>
      </w:r>
    </w:p>
    <w:p w14:paraId="1C0C19A3" w14:textId="77777777" w:rsidR="00C26730" w:rsidRPr="00BD5209" w:rsidRDefault="003573BA">
      <w:pPr>
        <w:numPr>
          <w:ilvl w:val="0"/>
          <w:numId w:val="12"/>
        </w:numPr>
      </w:pPr>
      <w:r w:rsidRPr="00BD5209">
        <w:t>Normalized competitor entry capacity (CEM) shows a strong negative effect (β = -23.06, p &lt; .001). This indicates that greater capacity introduced by competitors significantly shortens the time taken to achieve widespread market adoption.</w:t>
      </w:r>
    </w:p>
    <w:p w14:paraId="1C0C19A4" w14:textId="77777777" w:rsidR="00C26730" w:rsidRPr="00BD5209" w:rsidRDefault="003573BA">
      <w:pPr>
        <w:numPr>
          <w:ilvl w:val="0"/>
          <w:numId w:val="12"/>
        </w:numPr>
      </w:pPr>
      <w:r w:rsidRPr="00BD5209">
        <w:t>Time of competitor entry (TL) is positively associated (β = 0.37, p &lt; .001), indicating that earlier competitor entry contributes to a quicker transition from 10% to 90% market penetration.</w:t>
      </w:r>
    </w:p>
    <w:p w14:paraId="1C0C19A5" w14:textId="77777777" w:rsidR="00C26730" w:rsidRPr="00BD5209" w:rsidRDefault="003573BA">
      <w:pPr>
        <w:numPr>
          <w:ilvl w:val="0"/>
          <w:numId w:val="12"/>
        </w:numPr>
      </w:pPr>
      <w:r w:rsidRPr="00BD5209">
        <w:t>The interaction between initial capacity and time of competitor entry (CEM:TL) is not statistically significant (β = -0.34, p = 0.559), suggesting that these factors independently, rather than interactively, influence the market penetration speed.</w:t>
      </w:r>
    </w:p>
    <w:p w14:paraId="1C0C19A6" w14:textId="77777777" w:rsidR="00C26730" w:rsidRPr="00BD5209" w:rsidRDefault="003573BA">
      <w:pPr>
        <w:numPr>
          <w:ilvl w:val="0"/>
          <w:numId w:val="12"/>
        </w:numPr>
      </w:pPr>
      <w:r w:rsidRPr="00BD5209">
        <w:t>The interaction between initial social influence and time of competitor entry (qW_initial:TL) is significant and positive (β = 0.47, p = 0.008). This implies that earlier entry times amplify the impact of initial social influence on speeding up market penetration.</w:t>
      </w:r>
    </w:p>
    <w:p w14:paraId="1C0C19A7" w14:textId="77777777" w:rsidR="00C26730" w:rsidRPr="00BD5209" w:rsidRDefault="003573BA">
      <w:pPr>
        <w:numPr>
          <w:ilvl w:val="0"/>
          <w:numId w:val="12"/>
        </w:numPr>
      </w:pPr>
      <w:r w:rsidRPr="00BD5209">
        <w:t>The interaction between initial social influence and competitor capacity (qW_initial:CEM) also shows a positive, significant effect (β = 16.84, p = 0.043), indicating that higher competitor capacity coupled with strong initial social influence can accelerate market penetration.</w:t>
      </w:r>
    </w:p>
    <w:p w14:paraId="1C0C19A8" w14:textId="77777777" w:rsidR="00C26730" w:rsidRPr="00BD5209" w:rsidRDefault="003573BA">
      <w:pPr>
        <w:numPr>
          <w:ilvl w:val="0"/>
          <w:numId w:val="12"/>
        </w:numPr>
      </w:pPr>
      <w:r w:rsidRPr="00BD5209">
        <w:t>Interestingly, the three-way interaction (qW_initial:CEM:TL) is negative and significant (β = -3.63, p &lt; .001), suggesting a diminishing effect of combined initial social influence and competitor capacity when competitors enter the market later.</w:t>
      </w:r>
    </w:p>
    <w:p w14:paraId="1C0C19A9" w14:textId="2AAF6B1E" w:rsidR="00F666C2" w:rsidRPr="00BD5209" w:rsidRDefault="003573BA">
      <w:pPr>
        <w:pStyle w:val="FirstParagraph"/>
      </w:pPr>
      <w:r w:rsidRPr="00BD5209">
        <w:t>Overall, these results again underscore the critical roles of initial social influence, competitor capacity, and entry timing in determining the speed of market penetration in a new product category.</w:t>
      </w:r>
    </w:p>
    <w:p w14:paraId="26AD3784" w14:textId="77777777" w:rsidR="00F666C2" w:rsidRPr="00BD5209" w:rsidRDefault="00F666C2">
      <w:r w:rsidRPr="00BD5209">
        <w:br w:type="page"/>
      </w:r>
    </w:p>
    <w:p w14:paraId="0263C606" w14:textId="77777777" w:rsidR="00733518" w:rsidRPr="00BD5209" w:rsidRDefault="003573BA" w:rsidP="00733518">
      <w:pPr>
        <w:pStyle w:val="Heading2"/>
        <w:tabs>
          <w:tab w:val="left" w:pos="5670"/>
        </w:tabs>
        <w:rPr>
          <w:color w:val="auto"/>
        </w:rPr>
      </w:pPr>
      <w:bookmarkStart w:id="30" w:name="_Toc154196893"/>
      <w:bookmarkEnd w:id="29"/>
      <w:r w:rsidRPr="00BD5209">
        <w:rPr>
          <w:color w:val="auto"/>
        </w:rPr>
        <w:lastRenderedPageBreak/>
        <w:t>DV: T90_CWB</w:t>
      </w:r>
      <w:r w:rsidR="0029668B" w:rsidRPr="00BD5209">
        <w:rPr>
          <w:color w:val="auto"/>
        </w:rPr>
        <w:t xml:space="preserve"> {#TIME TO 90% MARKET PENETRATION}</w:t>
      </w:r>
      <w:bookmarkEnd w:id="30"/>
    </w:p>
    <w:p w14:paraId="1C0C19AC" w14:textId="48B07FB6" w:rsidR="00C26730" w:rsidRPr="00BD5209" w:rsidRDefault="003573BA" w:rsidP="00733518">
      <w:pPr>
        <w:pStyle w:val="BodyText"/>
      </w:pPr>
      <w:r w:rsidRPr="00BD5209">
        <w:t>In our analysis examining the time to achieve 90% market penetration by our Constrained Waiting Bass Model (CWB), we utilized a linear regression model (DV: T90_CWB) with initial social influence (qW_initial), normalized competitor entry capacity (CEM), and time of competitor entry (TL), along with their interactions. Our goal was to identify factors contributing to faster market penetration (indicated by lower T90_CWB values).</w:t>
      </w:r>
    </w:p>
    <w:p w14:paraId="1C0C19AD" w14:textId="77777777" w:rsidR="00C26730" w:rsidRPr="00BD5209" w:rsidRDefault="003573BA">
      <w:pPr>
        <w:pStyle w:val="BodyText"/>
      </w:pPr>
      <w:r w:rsidRPr="00BD5209">
        <w:t>Key findings from the model, which explains a significant 66% of variance in T90_CWB, are as follows:</w:t>
      </w:r>
    </w:p>
    <w:p w14:paraId="1C0C19AE" w14:textId="77777777" w:rsidR="00C26730" w:rsidRPr="00BD5209" w:rsidRDefault="003573BA">
      <w:pPr>
        <w:numPr>
          <w:ilvl w:val="0"/>
          <w:numId w:val="13"/>
        </w:numPr>
      </w:pPr>
      <w:r w:rsidRPr="00BD5209">
        <w:t>Initial social influence (qW_initial) showed a significant negative effect (β = -3.29, p = 0.016). This suggests that higher initial social influence of waiting customers correlates with a faster attainment of 90% market penetration.</w:t>
      </w:r>
    </w:p>
    <w:p w14:paraId="1C0C19AF" w14:textId="77777777" w:rsidR="00C26730" w:rsidRPr="00BD5209" w:rsidRDefault="003573BA">
      <w:pPr>
        <w:numPr>
          <w:ilvl w:val="0"/>
          <w:numId w:val="13"/>
        </w:numPr>
      </w:pPr>
      <w:r w:rsidRPr="00BD5209">
        <w:t>The normalized competitor entry capacity (CEM) also had a significant negative impact (β = -18.63, p &lt; 0.001). Higher competitor capacity upon entry is associated with a quicker approach to 90% market penetration.</w:t>
      </w:r>
    </w:p>
    <w:p w14:paraId="1C0C19B0" w14:textId="77777777" w:rsidR="00C26730" w:rsidRPr="00BD5209" w:rsidRDefault="003573BA">
      <w:pPr>
        <w:numPr>
          <w:ilvl w:val="0"/>
          <w:numId w:val="13"/>
        </w:numPr>
      </w:pPr>
      <w:r w:rsidRPr="00BD5209">
        <w:t>The time of competitor entry (TL) demonstrated a significant positive effect (β = 0.46, p &lt; 0.001). This indicates that later competitor entry is associated with a slower progression to 90% market penetration.</w:t>
      </w:r>
    </w:p>
    <w:p w14:paraId="1C0C19B1" w14:textId="77777777" w:rsidR="00C26730" w:rsidRPr="00BD5209" w:rsidRDefault="003573BA">
      <w:pPr>
        <w:numPr>
          <w:ilvl w:val="0"/>
          <w:numId w:val="13"/>
        </w:numPr>
      </w:pPr>
      <w:r w:rsidRPr="00BD5209">
        <w:t>The interaction between CEM and TL was not significant (β = -0.82, p = 0.147), indicating the independent effects of these variables rather than a combined influence on market penetration speed.</w:t>
      </w:r>
    </w:p>
    <w:p w14:paraId="1C0C19B2" w14:textId="77777777" w:rsidR="00C26730" w:rsidRPr="00BD5209" w:rsidRDefault="003573BA">
      <w:pPr>
        <w:numPr>
          <w:ilvl w:val="0"/>
          <w:numId w:val="13"/>
        </w:numPr>
      </w:pPr>
      <w:r w:rsidRPr="00BD5209">
        <w:t>The interaction of qW_initial with TL was significant and positive (β = 0.46, p = 0.009), implying that the benefit of initial social influence becomes more pronounced with later competitor entry.</w:t>
      </w:r>
    </w:p>
    <w:p w14:paraId="1C0C19B3" w14:textId="77777777" w:rsidR="00C26730" w:rsidRPr="00BD5209" w:rsidRDefault="003573BA">
      <w:pPr>
        <w:numPr>
          <w:ilvl w:val="0"/>
          <w:numId w:val="13"/>
        </w:numPr>
      </w:pPr>
      <w:r w:rsidRPr="00BD5209">
        <w:t>The interactions involving qW_initial with CEM and the three-way interaction (qW_initial:CEM:TL) were statistically significant (p = 0.178 and p = 0.006, respectively). The negative coefficient for the three-way interaction (-2.94) suggests a specific scenario where the combined dynamics of initial social influence, competitor capacity, and entry timing significantly accelerate market penetration.</w:t>
      </w:r>
    </w:p>
    <w:p w14:paraId="1C0C19B4" w14:textId="4B9BB651" w:rsidR="00C26730" w:rsidRPr="00BD5209" w:rsidRDefault="003573BA">
      <w:pPr>
        <w:pStyle w:val="FirstParagraph"/>
      </w:pPr>
      <w:r w:rsidRPr="00BD5209">
        <w:t xml:space="preserve">These </w:t>
      </w:r>
      <w:r w:rsidR="0029668B" w:rsidRPr="00BD5209">
        <w:t>results</w:t>
      </w:r>
      <w:r w:rsidRPr="00BD5209">
        <w:t xml:space="preserve"> emphasize the critical roles of initial social influence, competitor capacity, and entry timing in achieving faster market penetration in a competitive product category. </w:t>
      </w:r>
    </w:p>
    <w:p w14:paraId="3CFDEC39" w14:textId="77777777" w:rsidR="00CB7CB4" w:rsidRPr="00BD5209" w:rsidRDefault="00CB7CB4">
      <w:pPr>
        <w:rPr>
          <w:b/>
          <w:bCs/>
        </w:rPr>
      </w:pPr>
      <w:bookmarkStart w:id="31" w:name="table-1"/>
      <w:r w:rsidRPr="00BD5209">
        <w:rPr>
          <w:b/>
          <w:bCs/>
        </w:rPr>
        <w:br w:type="page"/>
      </w:r>
    </w:p>
    <w:p w14:paraId="1D20E001" w14:textId="77777777" w:rsidR="00733518" w:rsidRPr="00BD5209" w:rsidRDefault="003573BA" w:rsidP="00733518">
      <w:pPr>
        <w:pStyle w:val="Heading2"/>
        <w:tabs>
          <w:tab w:val="left" w:pos="5670"/>
        </w:tabs>
        <w:rPr>
          <w:color w:val="auto"/>
        </w:rPr>
      </w:pPr>
      <w:bookmarkStart w:id="32" w:name="_Toc154196894"/>
      <w:r w:rsidRPr="00BD5209">
        <w:rPr>
          <w:color w:val="auto"/>
        </w:rPr>
        <w:lastRenderedPageBreak/>
        <w:t>HYPOTHESES:</w:t>
      </w:r>
      <w:bookmarkEnd w:id="32"/>
    </w:p>
    <w:p w14:paraId="1C0C19CB" w14:textId="0958BB61" w:rsidR="00C26730" w:rsidRPr="00BD5209" w:rsidRDefault="00733518">
      <w:pPr>
        <w:pStyle w:val="BodyText"/>
      </w:pPr>
      <w:r w:rsidRPr="00BD5209">
        <w:t>I</w:t>
      </w:r>
      <w:r w:rsidR="003573BA" w:rsidRPr="00BD5209">
        <w:t xml:space="preserve">n the context of market penetration dynamics in </w:t>
      </w:r>
      <w:r w:rsidRPr="00BD5209">
        <w:t xml:space="preserve">a </w:t>
      </w:r>
      <w:r w:rsidR="003573BA" w:rsidRPr="00BD5209">
        <w:t xml:space="preserve">competitive product </w:t>
      </w:r>
      <w:r w:rsidRPr="00BD5209">
        <w:t>market with shortage</w:t>
      </w:r>
      <w:r w:rsidR="003573BA" w:rsidRPr="00BD5209">
        <w:t>:</w:t>
      </w:r>
    </w:p>
    <w:p w14:paraId="1C0C19CC" w14:textId="77777777" w:rsidR="00C26730" w:rsidRPr="00BD5209" w:rsidRDefault="003573BA">
      <w:pPr>
        <w:numPr>
          <w:ilvl w:val="0"/>
          <w:numId w:val="14"/>
        </w:numPr>
      </w:pPr>
      <w:r w:rsidRPr="00BD5209">
        <w:rPr>
          <w:b/>
          <w:bCs/>
        </w:rPr>
        <w:t>Hypothesis on Initial Social Influence (qW_initial):</w:t>
      </w:r>
    </w:p>
    <w:p w14:paraId="1C0C19CD" w14:textId="77777777" w:rsidR="00C26730" w:rsidRPr="00BD5209" w:rsidRDefault="003573BA">
      <w:pPr>
        <w:pStyle w:val="Compact"/>
        <w:numPr>
          <w:ilvl w:val="1"/>
          <w:numId w:val="15"/>
        </w:numPr>
      </w:pPr>
      <w:r w:rsidRPr="00BD5209">
        <w:rPr>
          <w:b/>
          <w:bCs/>
        </w:rPr>
        <w:t>H1:</w:t>
      </w:r>
      <w:r w:rsidRPr="00BD5209">
        <w:t xml:space="preserve"> Higher initial social influence of waiting customers (qW_initial) is positively associated with faster market penetration, leading to a quicker attainment of 90% market penetration in the Constrained Waiting Bass Model (CWB).</w:t>
      </w:r>
    </w:p>
    <w:p w14:paraId="1C0C19CE" w14:textId="77777777" w:rsidR="00C26730" w:rsidRPr="00BD5209" w:rsidRDefault="003573BA">
      <w:pPr>
        <w:numPr>
          <w:ilvl w:val="0"/>
          <w:numId w:val="14"/>
        </w:numPr>
      </w:pPr>
      <w:r w:rsidRPr="00BD5209">
        <w:rPr>
          <w:b/>
          <w:bCs/>
        </w:rPr>
        <w:t>Hypothesis on Competitor Entry Capacity (CEM):</w:t>
      </w:r>
    </w:p>
    <w:p w14:paraId="1C0C19CF" w14:textId="77777777" w:rsidR="00C26730" w:rsidRPr="00BD5209" w:rsidRDefault="003573BA">
      <w:pPr>
        <w:pStyle w:val="Compact"/>
        <w:numPr>
          <w:ilvl w:val="1"/>
          <w:numId w:val="16"/>
        </w:numPr>
      </w:pPr>
      <w:r w:rsidRPr="00BD5209">
        <w:rPr>
          <w:b/>
          <w:bCs/>
        </w:rPr>
        <w:t>H2:</w:t>
      </w:r>
      <w:r w:rsidRPr="00BD5209">
        <w:t xml:space="preserve"> The normalized competitor entry capacity (CEM) has a significant impact on market penetration speed, with higher competitor capacity upon entry accelerating the attainment of 90% market penetration.</w:t>
      </w:r>
    </w:p>
    <w:p w14:paraId="1C0C19D0" w14:textId="77777777" w:rsidR="00C26730" w:rsidRPr="00BD5209" w:rsidRDefault="003573BA">
      <w:pPr>
        <w:numPr>
          <w:ilvl w:val="0"/>
          <w:numId w:val="14"/>
        </w:numPr>
      </w:pPr>
      <w:r w:rsidRPr="00BD5209">
        <w:rPr>
          <w:b/>
          <w:bCs/>
        </w:rPr>
        <w:t>Hypothesis on Time of Competitor Entry (TL):</w:t>
      </w:r>
    </w:p>
    <w:p w14:paraId="1C0C19D1" w14:textId="77777777" w:rsidR="00C26730" w:rsidRPr="00BD5209" w:rsidRDefault="003573BA">
      <w:pPr>
        <w:pStyle w:val="Compact"/>
        <w:numPr>
          <w:ilvl w:val="1"/>
          <w:numId w:val="17"/>
        </w:numPr>
      </w:pPr>
      <w:r w:rsidRPr="00BD5209">
        <w:rPr>
          <w:b/>
          <w:bCs/>
        </w:rPr>
        <w:t>H3:</w:t>
      </w:r>
      <w:r w:rsidRPr="00BD5209">
        <w:t xml:space="preserve"> Later competitor entry (TL) is associated with slower progression towards 90% market penetration, suggesting the importance of early market entry for achieving faster market penetration.</w:t>
      </w:r>
    </w:p>
    <w:p w14:paraId="1C0C19D2" w14:textId="77777777" w:rsidR="00C26730" w:rsidRPr="00BD5209" w:rsidRDefault="003573BA">
      <w:pPr>
        <w:numPr>
          <w:ilvl w:val="0"/>
          <w:numId w:val="14"/>
        </w:numPr>
      </w:pPr>
      <w:r w:rsidRPr="00BD5209">
        <w:rPr>
          <w:b/>
          <w:bCs/>
        </w:rPr>
        <w:t>Hypothesis on Interaction of CEM and TL:</w:t>
      </w:r>
    </w:p>
    <w:p w14:paraId="1C0C19D3" w14:textId="77777777" w:rsidR="00C26730" w:rsidRPr="00BD5209" w:rsidRDefault="003573BA">
      <w:pPr>
        <w:pStyle w:val="Compact"/>
        <w:numPr>
          <w:ilvl w:val="1"/>
          <w:numId w:val="18"/>
        </w:numPr>
      </w:pPr>
      <w:r w:rsidRPr="00BD5209">
        <w:rPr>
          <w:b/>
          <w:bCs/>
        </w:rPr>
        <w:t>H4:</w:t>
      </w:r>
      <w:r w:rsidRPr="00BD5209">
        <w:t xml:space="preserve"> The interaction between competitor capacity (CEM) and entry timing (TL) does not significantly influence the speed of market penetration, indicating independent effects of these variables.</w:t>
      </w:r>
    </w:p>
    <w:p w14:paraId="1C0C19D4" w14:textId="77777777" w:rsidR="00C26730" w:rsidRPr="00BD5209" w:rsidRDefault="003573BA">
      <w:pPr>
        <w:numPr>
          <w:ilvl w:val="0"/>
          <w:numId w:val="14"/>
        </w:numPr>
      </w:pPr>
      <w:r w:rsidRPr="00BD5209">
        <w:rPr>
          <w:b/>
          <w:bCs/>
        </w:rPr>
        <w:t>Hypothesis on Interaction of qW_initial and TL:</w:t>
      </w:r>
    </w:p>
    <w:p w14:paraId="1C0C19D5" w14:textId="77777777" w:rsidR="00C26730" w:rsidRPr="00BD5209" w:rsidRDefault="003573BA">
      <w:pPr>
        <w:pStyle w:val="Compact"/>
        <w:numPr>
          <w:ilvl w:val="1"/>
          <w:numId w:val="19"/>
        </w:numPr>
      </w:pPr>
      <w:r w:rsidRPr="00BD5209">
        <w:rPr>
          <w:b/>
          <w:bCs/>
        </w:rPr>
        <w:t>H5:</w:t>
      </w:r>
      <w:r w:rsidRPr="00BD5209">
        <w:t xml:space="preserve"> The benefit of initial social influence (qW_initial) is more pronounced with later competitor entry, suggesting a synergistic effect between initial social influence and the timing of competitor entry.</w:t>
      </w:r>
    </w:p>
    <w:p w14:paraId="1C0C19D6" w14:textId="77777777" w:rsidR="00C26730" w:rsidRPr="00BD5209" w:rsidRDefault="003573BA">
      <w:pPr>
        <w:numPr>
          <w:ilvl w:val="0"/>
          <w:numId w:val="14"/>
        </w:numPr>
      </w:pPr>
      <w:r w:rsidRPr="00BD5209">
        <w:rPr>
          <w:b/>
          <w:bCs/>
        </w:rPr>
        <w:t>Hypothesis on Three-Way Interaction (qW_initial:CEM:TL):</w:t>
      </w:r>
    </w:p>
    <w:p w14:paraId="1C0C19D7" w14:textId="77777777" w:rsidR="00C26730" w:rsidRPr="00BD5209" w:rsidRDefault="003573BA">
      <w:pPr>
        <w:pStyle w:val="Compact"/>
        <w:numPr>
          <w:ilvl w:val="1"/>
          <w:numId w:val="20"/>
        </w:numPr>
      </w:pPr>
      <w:r w:rsidRPr="00BD5209">
        <w:rPr>
          <w:b/>
          <w:bCs/>
        </w:rPr>
        <w:t>H6:</w:t>
      </w:r>
      <w:r w:rsidRPr="00BD5209">
        <w:t xml:space="preserve"> There exists a significant interaction effect among initial social influence (qW_initial), competitor capacity (CEM), and entry timing (TL) on the speed of market penetration. Specifically, certain combinations of these factors can lead to significantly faster market penetration.</w:t>
      </w:r>
    </w:p>
    <w:bookmarkEnd w:id="31"/>
    <w:p w14:paraId="1C0C19D8" w14:textId="77777777" w:rsidR="00C26730" w:rsidRPr="00BD5209" w:rsidRDefault="00C26730">
      <w:pPr>
        <w:pStyle w:val="FirstParagraph"/>
      </w:pPr>
    </w:p>
    <w:p w14:paraId="1C0C19DA" w14:textId="0742AAAF" w:rsidR="00C26730" w:rsidRPr="00BD5209" w:rsidRDefault="003573BA">
      <w:pPr>
        <w:pStyle w:val="SourceCode"/>
      </w:pPr>
      <w:r w:rsidRPr="00BD5209">
        <w:br/>
      </w:r>
      <w:r w:rsidR="00F666C2" w:rsidRPr="00BD5209">
        <w:rPr>
          <w:rStyle w:val="VerbatimChar"/>
        </w:rPr>
        <w:t>REFERENCES:</w:t>
      </w:r>
    </w:p>
    <w:p w14:paraId="1C0C19DB" w14:textId="7966374F" w:rsidR="00C26730" w:rsidRPr="00BD5209" w:rsidRDefault="003573BA">
      <w:pPr>
        <w:pStyle w:val="FirstParagraph"/>
      </w:pPr>
      <w:r w:rsidRPr="00BD5209">
        <w:t>We used R version 4.3.1 [@base] and the following R packages: tidyverse v. 2.0.0 [@tidyverse].</w:t>
      </w:r>
      <w:bookmarkEnd w:id="15"/>
      <w:bookmarkEnd w:id="22"/>
    </w:p>
    <w:sectPr w:rsidR="00C26730" w:rsidRPr="00BD5209">
      <w:footerReference w:type="default" r:id="rId11"/>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7A04CE6" w14:textId="77777777" w:rsidR="009551C2" w:rsidRDefault="009551C2">
      <w:pPr>
        <w:spacing w:after="0"/>
      </w:pPr>
      <w:r>
        <w:separator/>
      </w:r>
    </w:p>
  </w:endnote>
  <w:endnote w:type="continuationSeparator" w:id="0">
    <w:p w14:paraId="5C8053E2" w14:textId="77777777" w:rsidR="009551C2" w:rsidRDefault="009551C2">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456249587"/>
      <w:docPartObj>
        <w:docPartGallery w:val="Page Numbers (Bottom of Page)"/>
        <w:docPartUnique/>
      </w:docPartObj>
    </w:sdtPr>
    <w:sdtEndPr>
      <w:rPr>
        <w:noProof/>
      </w:rPr>
    </w:sdtEndPr>
    <w:sdtContent>
      <w:p w14:paraId="2FB8ADB8" w14:textId="29FD385C" w:rsidR="00A26634" w:rsidRDefault="00A26634">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19BA40B2" w14:textId="77777777" w:rsidR="00A26634" w:rsidRDefault="00A2663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6544457" w14:textId="77777777" w:rsidR="009551C2" w:rsidRDefault="009551C2">
      <w:r>
        <w:separator/>
      </w:r>
    </w:p>
  </w:footnote>
  <w:footnote w:type="continuationSeparator" w:id="0">
    <w:p w14:paraId="61D1CD69" w14:textId="77777777" w:rsidR="009551C2" w:rsidRDefault="009551C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A990"/>
    <w:multiLevelType w:val="multilevel"/>
    <w:tmpl w:val="2E6442FE"/>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1" w15:restartNumberingAfterBreak="0">
    <w:nsid w:val="0000A991"/>
    <w:multiLevelType w:val="multilevel"/>
    <w:tmpl w:val="72E2BB5C"/>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2" w15:restartNumberingAfterBreak="0">
    <w:nsid w:val="00A99411"/>
    <w:multiLevelType w:val="multilevel"/>
    <w:tmpl w:val="31A04688"/>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abstractNum w:abstractNumId="3" w15:restartNumberingAfterBreak="0">
    <w:nsid w:val="23F94D56"/>
    <w:multiLevelType w:val="hybridMultilevel"/>
    <w:tmpl w:val="352AD85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83480838">
    <w:abstractNumId w:val="0"/>
  </w:num>
  <w:num w:numId="2" w16cid:durableId="151993180">
    <w:abstractNumId w:val="1"/>
  </w:num>
  <w:num w:numId="3" w16cid:durableId="8411682">
    <w:abstractNumId w:val="1"/>
  </w:num>
  <w:num w:numId="4" w16cid:durableId="1610891976">
    <w:abstractNumId w:val="1"/>
  </w:num>
  <w:num w:numId="5" w16cid:durableId="157281302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20714341">
    <w:abstractNumId w:val="1"/>
  </w:num>
  <w:num w:numId="7" w16cid:durableId="1220358282">
    <w:abstractNumId w:val="1"/>
  </w:num>
  <w:num w:numId="8" w16cid:durableId="1276981411">
    <w:abstractNumId w:val="1"/>
  </w:num>
  <w:num w:numId="9" w16cid:durableId="780611276">
    <w:abstractNumId w:val="1"/>
  </w:num>
  <w:num w:numId="10" w16cid:durableId="94132176">
    <w:abstractNumId w:val="1"/>
  </w:num>
  <w:num w:numId="11" w16cid:durableId="1562985748">
    <w:abstractNumId w:val="1"/>
  </w:num>
  <w:num w:numId="12" w16cid:durableId="191921710">
    <w:abstractNumId w:val="1"/>
  </w:num>
  <w:num w:numId="13" w16cid:durableId="351995778">
    <w:abstractNumId w:val="1"/>
  </w:num>
  <w:num w:numId="14" w16cid:durableId="65615296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748070708">
    <w:abstractNumId w:val="1"/>
  </w:num>
  <w:num w:numId="16" w16cid:durableId="1600523434">
    <w:abstractNumId w:val="1"/>
  </w:num>
  <w:num w:numId="17" w16cid:durableId="1843858659">
    <w:abstractNumId w:val="1"/>
  </w:num>
  <w:num w:numId="18" w16cid:durableId="882333174">
    <w:abstractNumId w:val="1"/>
  </w:num>
  <w:num w:numId="19" w16cid:durableId="296448923">
    <w:abstractNumId w:val="1"/>
  </w:num>
  <w:num w:numId="20" w16cid:durableId="1496603358">
    <w:abstractNumId w:val="1"/>
  </w:num>
  <w:num w:numId="21" w16cid:durableId="110888966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6730"/>
    <w:rsid w:val="000120A2"/>
    <w:rsid w:val="00027D3F"/>
    <w:rsid w:val="000416A3"/>
    <w:rsid w:val="00043D4F"/>
    <w:rsid w:val="00066FB7"/>
    <w:rsid w:val="00073C46"/>
    <w:rsid w:val="000D220A"/>
    <w:rsid w:val="0012461E"/>
    <w:rsid w:val="00155213"/>
    <w:rsid w:val="00157598"/>
    <w:rsid w:val="00217953"/>
    <w:rsid w:val="00251F49"/>
    <w:rsid w:val="00252ACD"/>
    <w:rsid w:val="00257AA1"/>
    <w:rsid w:val="0029668B"/>
    <w:rsid w:val="002A6A05"/>
    <w:rsid w:val="002B0B55"/>
    <w:rsid w:val="002C2776"/>
    <w:rsid w:val="0030538C"/>
    <w:rsid w:val="003462D7"/>
    <w:rsid w:val="003573BA"/>
    <w:rsid w:val="003E4195"/>
    <w:rsid w:val="003F277D"/>
    <w:rsid w:val="0046790B"/>
    <w:rsid w:val="004D74B2"/>
    <w:rsid w:val="00541C38"/>
    <w:rsid w:val="0054233C"/>
    <w:rsid w:val="00587AF8"/>
    <w:rsid w:val="00611216"/>
    <w:rsid w:val="0062608F"/>
    <w:rsid w:val="006B51EF"/>
    <w:rsid w:val="006C3437"/>
    <w:rsid w:val="006D1144"/>
    <w:rsid w:val="00733518"/>
    <w:rsid w:val="00754FFF"/>
    <w:rsid w:val="00783384"/>
    <w:rsid w:val="007A5EAF"/>
    <w:rsid w:val="00850C42"/>
    <w:rsid w:val="008808FA"/>
    <w:rsid w:val="00885210"/>
    <w:rsid w:val="008C08AC"/>
    <w:rsid w:val="008E088F"/>
    <w:rsid w:val="008E70F6"/>
    <w:rsid w:val="00905E77"/>
    <w:rsid w:val="00922575"/>
    <w:rsid w:val="009551C2"/>
    <w:rsid w:val="00975E24"/>
    <w:rsid w:val="009C58CB"/>
    <w:rsid w:val="009D52F3"/>
    <w:rsid w:val="00A26634"/>
    <w:rsid w:val="00A76165"/>
    <w:rsid w:val="00B4010D"/>
    <w:rsid w:val="00B72C3B"/>
    <w:rsid w:val="00BD5209"/>
    <w:rsid w:val="00C26730"/>
    <w:rsid w:val="00C9316F"/>
    <w:rsid w:val="00CB7CB4"/>
    <w:rsid w:val="00D05A7A"/>
    <w:rsid w:val="00D42206"/>
    <w:rsid w:val="00D81851"/>
    <w:rsid w:val="00DB2D51"/>
    <w:rsid w:val="00E1774E"/>
    <w:rsid w:val="00E41172"/>
    <w:rsid w:val="00EA37D2"/>
    <w:rsid w:val="00EE622E"/>
    <w:rsid w:val="00F136B3"/>
    <w:rsid w:val="00F4549A"/>
    <w:rsid w:val="00F666C2"/>
    <w:rsid w:val="00F85145"/>
    <w:rsid w:val="00FA0293"/>
    <w:rsid w:val="00FC6C21"/>
    <w:rsid w:val="00FE0351"/>
    <w:rsid w:val="00FF0FE6"/>
    <w:rsid w:val="00FF52A0"/>
  </w:rsids>
  <m:mathPr>
    <m:mathFont m:val="Cambria Math"/>
    <m:brkBin m:val="before"/>
    <m:brkBinSub m:val="--"/>
    <m:smallFrac m:val="0"/>
    <m:dispDef/>
    <m:lMargin m:val="0"/>
    <m:rMargin m:val="0"/>
    <m:defJc m:val="centerGroup"/>
    <m:wrapRight/>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0C194C"/>
  <w15:docId w15:val="{EF13E931-CB93-4D73-BCB3-1CF0CDA017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en-US" w:eastAsia="en-US" w:bidi="ar-SA"/>
      </w:rPr>
    </w:rPrDefault>
    <w:pPrDefault>
      <w:pPr>
        <w:spacing w:after="200"/>
      </w:pPr>
    </w:pPrDefault>
  </w:docDefaults>
  <w:latentStyles w:defLockedState="0" w:defUIPriority="0" w:defSemiHidden="0" w:defUnhideWhenUsed="0" w:defQFormat="0" w:count="376">
    <w:lsdException w:name="toc 1" w:uiPriority="39"/>
    <w:lsdException w:name="toc 2" w:uiPriority="39"/>
    <w:lsdException w:name="footer" w:uiPriority="99"/>
    <w:lsdException w:name="Hyperlink"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BodyText"/>
    <w:uiPriority w:val="9"/>
    <w:qFormat/>
    <w:pPr>
      <w:keepNext/>
      <w:keepLines/>
      <w:spacing w:before="480" w:after="0"/>
      <w:outlineLvl w:val="0"/>
    </w:pPr>
    <w:rPr>
      <w:rFonts w:asciiTheme="majorHAnsi" w:eastAsiaTheme="majorEastAsia" w:hAnsiTheme="majorHAnsi" w:cstheme="majorBidi"/>
      <w:b/>
      <w:bCs/>
      <w:color w:val="4F81BD" w:themeColor="accent1"/>
      <w:sz w:val="32"/>
      <w:szCs w:val="32"/>
    </w:rPr>
  </w:style>
  <w:style w:type="paragraph" w:styleId="Heading2">
    <w:name w:val="heading 2"/>
    <w:basedOn w:val="Normal"/>
    <w:next w:val="BodyText"/>
    <w:link w:val="Heading2Char"/>
    <w:uiPriority w:val="9"/>
    <w:unhideWhenUsed/>
    <w:qFormat/>
    <w:pPr>
      <w:keepNext/>
      <w:keepLines/>
      <w:spacing w:before="200" w:after="0"/>
      <w:outlineLvl w:val="1"/>
    </w:pPr>
    <w:rPr>
      <w:rFonts w:asciiTheme="majorHAnsi" w:eastAsiaTheme="majorEastAsia" w:hAnsiTheme="majorHAnsi" w:cstheme="majorBidi"/>
      <w:b/>
      <w:bCs/>
      <w:color w:val="4F81BD" w:themeColor="accent1"/>
      <w:sz w:val="28"/>
      <w:szCs w:val="28"/>
    </w:rPr>
  </w:style>
  <w:style w:type="paragraph" w:styleId="Heading3">
    <w:name w:val="heading 3"/>
    <w:basedOn w:val="Normal"/>
    <w:next w:val="BodyText"/>
    <w:uiPriority w:val="9"/>
    <w:unhideWhenUsed/>
    <w:qFormat/>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BodyText"/>
    <w:uiPriority w:val="9"/>
    <w:unhideWhenUsed/>
    <w:qFormat/>
    <w:pPr>
      <w:keepNext/>
      <w:keepLines/>
      <w:spacing w:before="200" w:after="0"/>
      <w:outlineLvl w:val="3"/>
    </w:pPr>
    <w:rPr>
      <w:rFonts w:asciiTheme="majorHAnsi" w:eastAsiaTheme="majorEastAsia" w:hAnsiTheme="majorHAnsi" w:cstheme="majorBidi"/>
      <w:bCs/>
      <w:i/>
      <w:color w:val="4F81BD" w:themeColor="accent1"/>
    </w:rPr>
  </w:style>
  <w:style w:type="paragraph" w:styleId="Heading5">
    <w:name w:val="heading 5"/>
    <w:basedOn w:val="Normal"/>
    <w:next w:val="BodyText"/>
    <w:uiPriority w:val="9"/>
    <w:unhideWhenUsed/>
    <w:qFormat/>
    <w:pPr>
      <w:keepNext/>
      <w:keepLines/>
      <w:spacing w:before="200" w:after="0"/>
      <w:outlineLvl w:val="4"/>
    </w:pPr>
    <w:rPr>
      <w:rFonts w:asciiTheme="majorHAnsi" w:eastAsiaTheme="majorEastAsia" w:hAnsiTheme="majorHAnsi" w:cstheme="majorBidi"/>
      <w:iCs/>
      <w:color w:val="4F81BD" w:themeColor="accent1"/>
    </w:rPr>
  </w:style>
  <w:style w:type="paragraph" w:styleId="Heading6">
    <w:name w:val="heading 6"/>
    <w:basedOn w:val="Normal"/>
    <w:next w:val="BodyText"/>
    <w:uiPriority w:val="9"/>
    <w:unhideWhenUsed/>
    <w:qFormat/>
    <w:pPr>
      <w:keepNext/>
      <w:keepLines/>
      <w:spacing w:before="200" w:after="0"/>
      <w:outlineLvl w:val="5"/>
    </w:pPr>
    <w:rPr>
      <w:rFonts w:asciiTheme="majorHAnsi" w:eastAsiaTheme="majorEastAsia" w:hAnsiTheme="majorHAnsi" w:cstheme="majorBidi"/>
      <w:color w:val="4F81BD" w:themeColor="accent1"/>
    </w:rPr>
  </w:style>
  <w:style w:type="paragraph" w:styleId="Heading7">
    <w:name w:val="heading 7"/>
    <w:basedOn w:val="Normal"/>
    <w:next w:val="BodyText"/>
    <w:uiPriority w:val="9"/>
    <w:unhideWhenUsed/>
    <w:qFormat/>
    <w:pPr>
      <w:keepNext/>
      <w:keepLines/>
      <w:spacing w:before="200" w:after="0"/>
      <w:outlineLvl w:val="6"/>
    </w:pPr>
    <w:rPr>
      <w:rFonts w:asciiTheme="majorHAnsi" w:eastAsiaTheme="majorEastAsia" w:hAnsiTheme="majorHAnsi" w:cstheme="majorBidi"/>
      <w:color w:val="4F81BD" w:themeColor="accent1"/>
    </w:rPr>
  </w:style>
  <w:style w:type="paragraph" w:styleId="Heading8">
    <w:name w:val="heading 8"/>
    <w:basedOn w:val="Normal"/>
    <w:next w:val="BodyText"/>
    <w:uiPriority w:val="9"/>
    <w:unhideWhenUsed/>
    <w:qFormat/>
    <w:pPr>
      <w:keepNext/>
      <w:keepLines/>
      <w:spacing w:before="200" w:after="0"/>
      <w:outlineLvl w:val="7"/>
    </w:pPr>
    <w:rPr>
      <w:rFonts w:asciiTheme="majorHAnsi" w:eastAsiaTheme="majorEastAsia" w:hAnsiTheme="majorHAnsi" w:cstheme="majorBidi"/>
      <w:color w:val="4F81BD" w:themeColor="accent1"/>
    </w:rPr>
  </w:style>
  <w:style w:type="paragraph" w:styleId="Heading9">
    <w:name w:val="heading 9"/>
    <w:basedOn w:val="Normal"/>
    <w:next w:val="BodyText"/>
    <w:uiPriority w:val="9"/>
    <w:unhideWhenUsed/>
    <w:qFormat/>
    <w:pPr>
      <w:keepNext/>
      <w:keepLines/>
      <w:spacing w:before="200" w:after="0"/>
      <w:outlineLvl w:val="8"/>
    </w:pPr>
    <w:rPr>
      <w:rFonts w:asciiTheme="majorHAnsi" w:eastAsiaTheme="majorEastAsia" w:hAnsiTheme="majorHAnsi" w:cstheme="majorBidi"/>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qFormat/>
    <w:pPr>
      <w:spacing w:before="180" w:after="180"/>
    </w:pPr>
  </w:style>
  <w:style w:type="paragraph" w:customStyle="1" w:styleId="FirstParagraph">
    <w:name w:val="First Paragraph"/>
    <w:basedOn w:val="BodyText"/>
    <w:next w:val="BodyText"/>
    <w:qFormat/>
  </w:style>
  <w:style w:type="paragraph" w:customStyle="1" w:styleId="Compact">
    <w:name w:val="Compact"/>
    <w:basedOn w:val="BodyText"/>
    <w:qFormat/>
    <w:pPr>
      <w:spacing w:before="36" w:after="36"/>
    </w:pPr>
  </w:style>
  <w:style w:type="paragraph" w:styleId="Title">
    <w:name w:val="Title"/>
    <w:basedOn w:val="Normal"/>
    <w:next w:val="BodyText"/>
    <w:qFormat/>
    <w:pPr>
      <w:keepNext/>
      <w:keepLines/>
      <w:spacing w:before="480" w:after="240"/>
      <w:jc w:val="center"/>
    </w:pPr>
    <w:rPr>
      <w:rFonts w:asciiTheme="majorHAnsi" w:eastAsiaTheme="majorEastAsia" w:hAnsiTheme="majorHAnsi" w:cstheme="majorBidi"/>
      <w:b/>
      <w:bCs/>
      <w:color w:val="345A8A" w:themeColor="accent1" w:themeShade="B5"/>
      <w:sz w:val="36"/>
      <w:szCs w:val="36"/>
    </w:rPr>
  </w:style>
  <w:style w:type="paragraph" w:styleId="Subtitle">
    <w:name w:val="Subtitle"/>
    <w:basedOn w:val="Title"/>
    <w:next w:val="BodyText"/>
    <w:qFormat/>
    <w:pPr>
      <w:spacing w:before="240"/>
    </w:pPr>
    <w:rPr>
      <w:sz w:val="30"/>
      <w:szCs w:val="30"/>
    </w:rPr>
  </w:style>
  <w:style w:type="paragraph" w:customStyle="1" w:styleId="Author">
    <w:name w:val="Author"/>
    <w:next w:val="BodyText"/>
    <w:qFormat/>
    <w:pPr>
      <w:keepNext/>
      <w:keepLines/>
      <w:jc w:val="center"/>
    </w:pPr>
  </w:style>
  <w:style w:type="paragraph" w:styleId="Date">
    <w:name w:val="Date"/>
    <w:next w:val="BodyText"/>
    <w:qFormat/>
    <w:pPr>
      <w:keepNext/>
      <w:keepLines/>
      <w:jc w:val="center"/>
    </w:pPr>
  </w:style>
  <w:style w:type="paragraph" w:customStyle="1" w:styleId="Abstract">
    <w:name w:val="Abstract"/>
    <w:basedOn w:val="Normal"/>
    <w:next w:val="BodyText"/>
    <w:qFormat/>
    <w:pPr>
      <w:keepNext/>
      <w:keepLines/>
      <w:spacing w:before="300" w:after="300"/>
    </w:pPr>
    <w:rPr>
      <w:sz w:val="20"/>
      <w:szCs w:val="20"/>
    </w:rPr>
  </w:style>
  <w:style w:type="paragraph" w:styleId="Bibliography">
    <w:name w:val="Bibliography"/>
    <w:basedOn w:val="Normal"/>
    <w:qFormat/>
  </w:style>
  <w:style w:type="paragraph" w:styleId="BlockText">
    <w:name w:val="Block Text"/>
    <w:basedOn w:val="BodyText"/>
    <w:next w:val="BodyText"/>
    <w:uiPriority w:val="9"/>
    <w:unhideWhenUsed/>
    <w:qFormat/>
    <w:pPr>
      <w:spacing w:before="100" w:after="100"/>
      <w:ind w:left="480" w:right="480"/>
    </w:pPr>
  </w:style>
  <w:style w:type="paragraph" w:styleId="FootnoteText">
    <w:name w:val="footnote text"/>
    <w:basedOn w:val="Normal"/>
    <w:uiPriority w:val="9"/>
    <w:unhideWhenUsed/>
    <w:qFormat/>
  </w:style>
  <w:style w:type="table" w:customStyle="1" w:styleId="Table">
    <w:name w:val="Table"/>
    <w:semiHidden/>
    <w:unhideWhenUsed/>
    <w:qFormat/>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customStyle="1" w:styleId="DefinitionTerm">
    <w:name w:val="Definition Term"/>
    <w:basedOn w:val="Normal"/>
    <w:next w:val="Definition"/>
    <w:pPr>
      <w:keepNext/>
      <w:keepLines/>
      <w:spacing w:after="0"/>
    </w:pPr>
    <w:rPr>
      <w:b/>
    </w:rPr>
  </w:style>
  <w:style w:type="paragraph" w:customStyle="1" w:styleId="Definition">
    <w:name w:val="Definition"/>
    <w:basedOn w:val="Normal"/>
  </w:style>
  <w:style w:type="paragraph" w:styleId="Caption">
    <w:name w:val="caption"/>
    <w:basedOn w:val="Normal"/>
    <w:link w:val="CaptionChar"/>
    <w:pPr>
      <w:spacing w:after="120"/>
    </w:pPr>
    <w:rPr>
      <w:i/>
    </w:rPr>
  </w:style>
  <w:style w:type="paragraph" w:customStyle="1" w:styleId="TableCaption">
    <w:name w:val="Table Caption"/>
    <w:basedOn w:val="Caption"/>
    <w:pPr>
      <w:keepNext/>
    </w:pPr>
  </w:style>
  <w:style w:type="paragraph" w:customStyle="1" w:styleId="ImageCaption">
    <w:name w:val="Image Caption"/>
    <w:basedOn w:val="Caption"/>
  </w:style>
  <w:style w:type="paragraph" w:customStyle="1" w:styleId="Figure">
    <w:name w:val="Figure"/>
    <w:basedOn w:val="Normal"/>
  </w:style>
  <w:style w:type="paragraph" w:customStyle="1" w:styleId="CaptionedFigure">
    <w:name w:val="Captioned Figure"/>
    <w:basedOn w:val="Figure"/>
    <w:pPr>
      <w:keepNext/>
    </w:pPr>
  </w:style>
  <w:style w:type="character" w:customStyle="1" w:styleId="CaptionChar">
    <w:name w:val="Caption Char"/>
    <w:basedOn w:val="DefaultParagraphFont"/>
    <w:link w:val="Caption"/>
  </w:style>
  <w:style w:type="character" w:customStyle="1" w:styleId="VerbatimChar">
    <w:name w:val="Verbatim Char"/>
    <w:basedOn w:val="CaptionChar"/>
    <w:link w:val="SourceCode"/>
    <w:rPr>
      <w:rFonts w:ascii="Consolas" w:hAnsi="Consolas"/>
      <w:sz w:val="22"/>
    </w:rPr>
  </w:style>
  <w:style w:type="character" w:customStyle="1" w:styleId="SectionNumber">
    <w:name w:val="Section Number"/>
    <w:basedOn w:val="CaptionChar"/>
  </w:style>
  <w:style w:type="character" w:styleId="FootnoteReference">
    <w:name w:val="footnote reference"/>
    <w:basedOn w:val="CaptionChar"/>
    <w:rPr>
      <w:vertAlign w:val="superscript"/>
    </w:rPr>
  </w:style>
  <w:style w:type="character" w:styleId="Hyperlink">
    <w:name w:val="Hyperlink"/>
    <w:basedOn w:val="CaptionChar"/>
    <w:uiPriority w:val="99"/>
    <w:rPr>
      <w:color w:val="4F81BD" w:themeColor="accent1"/>
    </w:rPr>
  </w:style>
  <w:style w:type="paragraph" w:styleId="TOCHeading">
    <w:name w:val="TOC Heading"/>
    <w:basedOn w:val="Heading1"/>
    <w:next w:val="BodyText"/>
    <w:uiPriority w:val="39"/>
    <w:unhideWhenUsed/>
    <w:qFormat/>
    <w:pPr>
      <w:spacing w:before="240" w:line="259" w:lineRule="auto"/>
      <w:outlineLvl w:val="9"/>
    </w:pPr>
    <w:rPr>
      <w:b w:val="0"/>
      <w:bCs w:val="0"/>
      <w:color w:val="365F91" w:themeColor="accent1" w:themeShade="BF"/>
    </w:rPr>
  </w:style>
  <w:style w:type="paragraph" w:customStyle="1" w:styleId="SourceCode">
    <w:name w:val="Source Code"/>
    <w:basedOn w:val="Normal"/>
    <w:link w:val="VerbatimChar"/>
    <w:pPr>
      <w:wordWrap w:val="0"/>
    </w:pPr>
  </w:style>
  <w:style w:type="character" w:customStyle="1" w:styleId="KeywordTok">
    <w:name w:val="KeywordTok"/>
    <w:basedOn w:val="VerbatimChar"/>
    <w:rPr>
      <w:rFonts w:ascii="Consolas" w:hAnsi="Consolas"/>
      <w:b/>
      <w:color w:val="007020"/>
      <w:sz w:val="22"/>
    </w:rPr>
  </w:style>
  <w:style w:type="character" w:customStyle="1" w:styleId="DataTypeTok">
    <w:name w:val="DataTypeTok"/>
    <w:basedOn w:val="VerbatimChar"/>
    <w:rPr>
      <w:rFonts w:ascii="Consolas" w:hAnsi="Consolas"/>
      <w:color w:val="902000"/>
      <w:sz w:val="22"/>
    </w:rPr>
  </w:style>
  <w:style w:type="character" w:customStyle="1" w:styleId="DecValTok">
    <w:name w:val="DecValTok"/>
    <w:basedOn w:val="VerbatimChar"/>
    <w:rPr>
      <w:rFonts w:ascii="Consolas" w:hAnsi="Consolas"/>
      <w:color w:val="40A070"/>
      <w:sz w:val="22"/>
    </w:rPr>
  </w:style>
  <w:style w:type="character" w:customStyle="1" w:styleId="BaseNTok">
    <w:name w:val="BaseNTok"/>
    <w:basedOn w:val="VerbatimChar"/>
    <w:rPr>
      <w:rFonts w:ascii="Consolas" w:hAnsi="Consolas"/>
      <w:color w:val="40A070"/>
      <w:sz w:val="22"/>
    </w:rPr>
  </w:style>
  <w:style w:type="character" w:customStyle="1" w:styleId="FloatTok">
    <w:name w:val="FloatTok"/>
    <w:basedOn w:val="VerbatimChar"/>
    <w:rPr>
      <w:rFonts w:ascii="Consolas" w:hAnsi="Consolas"/>
      <w:color w:val="40A070"/>
      <w:sz w:val="22"/>
    </w:rPr>
  </w:style>
  <w:style w:type="character" w:customStyle="1" w:styleId="ConstantTok">
    <w:name w:val="ConstantTok"/>
    <w:basedOn w:val="VerbatimChar"/>
    <w:rPr>
      <w:rFonts w:ascii="Consolas" w:hAnsi="Consolas"/>
      <w:color w:val="880000"/>
      <w:sz w:val="22"/>
    </w:rPr>
  </w:style>
  <w:style w:type="character" w:customStyle="1" w:styleId="CharTok">
    <w:name w:val="CharTok"/>
    <w:basedOn w:val="VerbatimChar"/>
    <w:rPr>
      <w:rFonts w:ascii="Consolas" w:hAnsi="Consolas"/>
      <w:color w:val="4070A0"/>
      <w:sz w:val="22"/>
    </w:rPr>
  </w:style>
  <w:style w:type="character" w:customStyle="1" w:styleId="SpecialCharTok">
    <w:name w:val="SpecialCharTok"/>
    <w:basedOn w:val="VerbatimChar"/>
    <w:rPr>
      <w:rFonts w:ascii="Consolas" w:hAnsi="Consolas"/>
      <w:color w:val="4070A0"/>
      <w:sz w:val="22"/>
    </w:rPr>
  </w:style>
  <w:style w:type="character" w:customStyle="1" w:styleId="StringTok">
    <w:name w:val="StringTok"/>
    <w:basedOn w:val="VerbatimChar"/>
    <w:rPr>
      <w:rFonts w:ascii="Consolas" w:hAnsi="Consolas"/>
      <w:color w:val="4070A0"/>
      <w:sz w:val="22"/>
    </w:rPr>
  </w:style>
  <w:style w:type="character" w:customStyle="1" w:styleId="VerbatimStringTok">
    <w:name w:val="VerbatimStringTok"/>
    <w:basedOn w:val="VerbatimChar"/>
    <w:rPr>
      <w:rFonts w:ascii="Consolas" w:hAnsi="Consolas"/>
      <w:color w:val="4070A0"/>
      <w:sz w:val="22"/>
    </w:rPr>
  </w:style>
  <w:style w:type="character" w:customStyle="1" w:styleId="SpecialStringTok">
    <w:name w:val="SpecialStringTok"/>
    <w:basedOn w:val="VerbatimChar"/>
    <w:rPr>
      <w:rFonts w:ascii="Consolas" w:hAnsi="Consolas"/>
      <w:color w:val="BB6688"/>
      <w:sz w:val="22"/>
    </w:rPr>
  </w:style>
  <w:style w:type="character" w:customStyle="1" w:styleId="ImportTok">
    <w:name w:val="ImportTok"/>
    <w:basedOn w:val="VerbatimChar"/>
    <w:rPr>
      <w:rFonts w:ascii="Consolas" w:hAnsi="Consolas"/>
      <w:b/>
      <w:color w:val="008000"/>
      <w:sz w:val="22"/>
    </w:rPr>
  </w:style>
  <w:style w:type="character" w:customStyle="1" w:styleId="CommentTok">
    <w:name w:val="CommentTok"/>
    <w:basedOn w:val="VerbatimChar"/>
    <w:rPr>
      <w:rFonts w:ascii="Consolas" w:hAnsi="Consolas"/>
      <w:i/>
      <w:color w:val="60A0B0"/>
      <w:sz w:val="22"/>
    </w:rPr>
  </w:style>
  <w:style w:type="character" w:customStyle="1" w:styleId="DocumentationTok">
    <w:name w:val="DocumentationTok"/>
    <w:basedOn w:val="VerbatimChar"/>
    <w:rPr>
      <w:rFonts w:ascii="Consolas" w:hAnsi="Consolas"/>
      <w:i/>
      <w:color w:val="BA2121"/>
      <w:sz w:val="22"/>
    </w:rPr>
  </w:style>
  <w:style w:type="character" w:customStyle="1" w:styleId="AnnotationTok">
    <w:name w:val="AnnotationTok"/>
    <w:basedOn w:val="VerbatimChar"/>
    <w:rPr>
      <w:rFonts w:ascii="Consolas" w:hAnsi="Consolas"/>
      <w:b/>
      <w:i/>
      <w:color w:val="60A0B0"/>
      <w:sz w:val="22"/>
    </w:rPr>
  </w:style>
  <w:style w:type="character" w:customStyle="1" w:styleId="CommentVarTok">
    <w:name w:val="CommentVarTok"/>
    <w:basedOn w:val="VerbatimChar"/>
    <w:rPr>
      <w:rFonts w:ascii="Consolas" w:hAnsi="Consolas"/>
      <w:b/>
      <w:i/>
      <w:color w:val="60A0B0"/>
      <w:sz w:val="22"/>
    </w:rPr>
  </w:style>
  <w:style w:type="character" w:customStyle="1" w:styleId="OtherTok">
    <w:name w:val="OtherTok"/>
    <w:basedOn w:val="VerbatimChar"/>
    <w:rPr>
      <w:rFonts w:ascii="Consolas" w:hAnsi="Consolas"/>
      <w:color w:val="007020"/>
      <w:sz w:val="22"/>
    </w:rPr>
  </w:style>
  <w:style w:type="character" w:customStyle="1" w:styleId="FunctionTok">
    <w:name w:val="FunctionTok"/>
    <w:basedOn w:val="VerbatimChar"/>
    <w:rPr>
      <w:rFonts w:ascii="Consolas" w:hAnsi="Consolas"/>
      <w:color w:val="06287E"/>
      <w:sz w:val="22"/>
    </w:rPr>
  </w:style>
  <w:style w:type="character" w:customStyle="1" w:styleId="VariableTok">
    <w:name w:val="VariableTok"/>
    <w:basedOn w:val="VerbatimChar"/>
    <w:rPr>
      <w:rFonts w:ascii="Consolas" w:hAnsi="Consolas"/>
      <w:color w:val="19177C"/>
      <w:sz w:val="22"/>
    </w:rPr>
  </w:style>
  <w:style w:type="character" w:customStyle="1" w:styleId="ControlFlowTok">
    <w:name w:val="ControlFlowTok"/>
    <w:basedOn w:val="VerbatimChar"/>
    <w:rPr>
      <w:rFonts w:ascii="Consolas" w:hAnsi="Consolas"/>
      <w:b/>
      <w:color w:val="007020"/>
      <w:sz w:val="22"/>
    </w:rPr>
  </w:style>
  <w:style w:type="character" w:customStyle="1" w:styleId="OperatorTok">
    <w:name w:val="OperatorTok"/>
    <w:basedOn w:val="VerbatimChar"/>
    <w:rPr>
      <w:rFonts w:ascii="Consolas" w:hAnsi="Consolas"/>
      <w:color w:val="666666"/>
      <w:sz w:val="22"/>
    </w:rPr>
  </w:style>
  <w:style w:type="character" w:customStyle="1" w:styleId="BuiltInTok">
    <w:name w:val="BuiltInTok"/>
    <w:basedOn w:val="VerbatimChar"/>
    <w:rPr>
      <w:rFonts w:ascii="Consolas" w:hAnsi="Consolas"/>
      <w:color w:val="008000"/>
      <w:sz w:val="22"/>
    </w:rPr>
  </w:style>
  <w:style w:type="character" w:customStyle="1" w:styleId="ExtensionTok">
    <w:name w:val="ExtensionTok"/>
    <w:basedOn w:val="VerbatimChar"/>
    <w:rPr>
      <w:rFonts w:ascii="Consolas" w:hAnsi="Consolas"/>
      <w:sz w:val="22"/>
    </w:rPr>
  </w:style>
  <w:style w:type="character" w:customStyle="1" w:styleId="PreprocessorTok">
    <w:name w:val="PreprocessorTok"/>
    <w:basedOn w:val="VerbatimChar"/>
    <w:rPr>
      <w:rFonts w:ascii="Consolas" w:hAnsi="Consolas"/>
      <w:color w:val="BC7A00"/>
      <w:sz w:val="22"/>
    </w:rPr>
  </w:style>
  <w:style w:type="character" w:customStyle="1" w:styleId="AttributeTok">
    <w:name w:val="AttributeTok"/>
    <w:basedOn w:val="VerbatimChar"/>
    <w:rPr>
      <w:rFonts w:ascii="Consolas" w:hAnsi="Consolas"/>
      <w:color w:val="7D9029"/>
      <w:sz w:val="22"/>
    </w:rPr>
  </w:style>
  <w:style w:type="character" w:customStyle="1" w:styleId="RegionMarkerTok">
    <w:name w:val="RegionMarkerTok"/>
    <w:basedOn w:val="VerbatimChar"/>
    <w:rPr>
      <w:rFonts w:ascii="Consolas" w:hAnsi="Consolas"/>
      <w:sz w:val="22"/>
    </w:rPr>
  </w:style>
  <w:style w:type="character" w:customStyle="1" w:styleId="InformationTok">
    <w:name w:val="InformationTok"/>
    <w:basedOn w:val="VerbatimChar"/>
    <w:rPr>
      <w:rFonts w:ascii="Consolas" w:hAnsi="Consolas"/>
      <w:b/>
      <w:i/>
      <w:color w:val="60A0B0"/>
      <w:sz w:val="22"/>
    </w:rPr>
  </w:style>
  <w:style w:type="character" w:customStyle="1" w:styleId="WarningTok">
    <w:name w:val="WarningTok"/>
    <w:basedOn w:val="VerbatimChar"/>
    <w:rPr>
      <w:rFonts w:ascii="Consolas" w:hAnsi="Consolas"/>
      <w:b/>
      <w:i/>
      <w:color w:val="60A0B0"/>
      <w:sz w:val="22"/>
    </w:rPr>
  </w:style>
  <w:style w:type="character" w:customStyle="1" w:styleId="AlertTok">
    <w:name w:val="AlertTok"/>
    <w:basedOn w:val="VerbatimChar"/>
    <w:rPr>
      <w:rFonts w:ascii="Consolas" w:hAnsi="Consolas"/>
      <w:b/>
      <w:color w:val="FF0000"/>
      <w:sz w:val="22"/>
    </w:rPr>
  </w:style>
  <w:style w:type="character" w:customStyle="1" w:styleId="ErrorTok">
    <w:name w:val="ErrorTok"/>
    <w:basedOn w:val="VerbatimChar"/>
    <w:rPr>
      <w:rFonts w:ascii="Consolas" w:hAnsi="Consolas"/>
      <w:b/>
      <w:color w:val="FF0000"/>
      <w:sz w:val="22"/>
    </w:rPr>
  </w:style>
  <w:style w:type="character" w:customStyle="1" w:styleId="NormalTok">
    <w:name w:val="NormalTok"/>
    <w:basedOn w:val="VerbatimChar"/>
    <w:rPr>
      <w:rFonts w:ascii="Consolas" w:hAnsi="Consolas"/>
      <w:sz w:val="22"/>
    </w:rPr>
  </w:style>
  <w:style w:type="paragraph" w:styleId="TOC1">
    <w:name w:val="toc 1"/>
    <w:basedOn w:val="Normal"/>
    <w:next w:val="Normal"/>
    <w:autoRedefine/>
    <w:uiPriority w:val="39"/>
    <w:rsid w:val="00611216"/>
    <w:pPr>
      <w:spacing w:after="100"/>
    </w:pPr>
  </w:style>
  <w:style w:type="paragraph" w:styleId="TOC2">
    <w:name w:val="toc 2"/>
    <w:basedOn w:val="Normal"/>
    <w:next w:val="Normal"/>
    <w:autoRedefine/>
    <w:uiPriority w:val="39"/>
    <w:rsid w:val="00611216"/>
    <w:pPr>
      <w:spacing w:after="100"/>
      <w:ind w:left="240"/>
    </w:pPr>
  </w:style>
  <w:style w:type="character" w:customStyle="1" w:styleId="Heading2Char">
    <w:name w:val="Heading 2 Char"/>
    <w:basedOn w:val="DefaultParagraphFont"/>
    <w:link w:val="Heading2"/>
    <w:uiPriority w:val="9"/>
    <w:rsid w:val="002C2776"/>
    <w:rPr>
      <w:rFonts w:asciiTheme="majorHAnsi" w:eastAsiaTheme="majorEastAsia" w:hAnsiTheme="majorHAnsi" w:cstheme="majorBidi"/>
      <w:b/>
      <w:bCs/>
      <w:color w:val="4F81BD" w:themeColor="accent1"/>
      <w:sz w:val="28"/>
      <w:szCs w:val="28"/>
    </w:rPr>
  </w:style>
  <w:style w:type="paragraph" w:styleId="Header">
    <w:name w:val="header"/>
    <w:basedOn w:val="Normal"/>
    <w:link w:val="HeaderChar"/>
    <w:rsid w:val="00A26634"/>
    <w:pPr>
      <w:tabs>
        <w:tab w:val="center" w:pos="4680"/>
        <w:tab w:val="right" w:pos="9360"/>
      </w:tabs>
      <w:spacing w:after="0"/>
    </w:pPr>
  </w:style>
  <w:style w:type="character" w:customStyle="1" w:styleId="HeaderChar">
    <w:name w:val="Header Char"/>
    <w:basedOn w:val="DefaultParagraphFont"/>
    <w:link w:val="Header"/>
    <w:rsid w:val="00A26634"/>
  </w:style>
  <w:style w:type="paragraph" w:styleId="Footer">
    <w:name w:val="footer"/>
    <w:basedOn w:val="Normal"/>
    <w:link w:val="FooterChar"/>
    <w:uiPriority w:val="99"/>
    <w:rsid w:val="00A26634"/>
    <w:pPr>
      <w:tabs>
        <w:tab w:val="center" w:pos="4680"/>
        <w:tab w:val="right" w:pos="9360"/>
      </w:tabs>
      <w:spacing w:after="0"/>
    </w:pPr>
  </w:style>
  <w:style w:type="character" w:customStyle="1" w:styleId="FooterChar">
    <w:name w:val="Footer Char"/>
    <w:basedOn w:val="DefaultParagraphFont"/>
    <w:link w:val="Footer"/>
    <w:uiPriority w:val="99"/>
    <w:rsid w:val="00A2663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969237431">
      <w:bodyDiv w:val="1"/>
      <w:marLeft w:val="0"/>
      <w:marRight w:val="0"/>
      <w:marTop w:val="0"/>
      <w:marBottom w:val="0"/>
      <w:divBdr>
        <w:top w:val="none" w:sz="0" w:space="0" w:color="auto"/>
        <w:left w:val="none" w:sz="0" w:space="0" w:color="auto"/>
        <w:bottom w:val="none" w:sz="0" w:space="0" w:color="auto"/>
        <w:right w:val="none" w:sz="0" w:space="0" w:color="auto"/>
      </w:divBdr>
    </w:div>
    <w:div w:id="2033649092">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774C4D8-C1D5-4A53-88E2-9F107D24D967}">
  <ds:schemaRefs>
    <ds:schemaRef ds:uri="http://schemas.openxmlformats.org/officeDocument/2006/bibliography"/>
  </ds:schemaRefs>
</ds:datastoreItem>
</file>

<file path=docMetadata/LabelInfo.xml><?xml version="1.0" encoding="utf-8"?>
<clbl:labelList xmlns:clbl="http://schemas.microsoft.com/office/2020/mipLabelMetadata">
  <clbl:label id="{f6b6dd5b-f02f-441a-99a0-162ac5060bd2}" enabled="0" method="" siteId="{f6b6dd5b-f02f-441a-99a0-162ac5060bd2}" removed="1"/>
</clbl:labelList>
</file>

<file path=docProps/app.xml><?xml version="1.0" encoding="utf-8"?>
<Properties xmlns="http://schemas.openxmlformats.org/officeDocument/2006/extended-properties" xmlns:vt="http://schemas.openxmlformats.org/officeDocument/2006/docPropsVTypes">
  <Template>Normal.dotm</Template>
  <TotalTime>0</TotalTime>
  <Pages>17</Pages>
  <Words>3572</Words>
  <Characters>20363</Characters>
  <Application>Microsoft Office Word</Application>
  <DocSecurity>0</DocSecurity>
  <Lines>169</Lines>
  <Paragraphs>47</Paragraphs>
  <ScaleCrop>false</ScaleCrop>
  <Company>UWB</Company>
  <LinksUpToDate>false</LinksUpToDate>
  <CharactersWithSpaces>23888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SPEEDUP OF DIFFUSION - DESIGN OF EXPERIMENTS: AN INTRIGUING PARADOX</dc:title>
  <dc:creator>Dr. P.V. Sundar Balakrishnan</dc:creator>
  <cp:keywords/>
  <cp:lastModifiedBy>Surya Pathak</cp:lastModifiedBy>
  <cp:revision>3</cp:revision>
  <cp:lastPrinted>2023-12-26T00:34:00Z</cp:lastPrinted>
  <dcterms:created xsi:type="dcterms:W3CDTF">2024-09-03T02:57:00Z</dcterms:created>
  <dcterms:modified xsi:type="dcterms:W3CDTF">2024-09-03T03:00:00Z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e">
    <vt:lpwstr>23:19, 19 December, 2023</vt:lpwstr>
  </property>
  <property fmtid="{D5CDD505-2E9C-101B-9397-08002B2CF9AE}" pid="3" name="editor_options">
    <vt:lpwstr/>
  </property>
  <property fmtid="{D5CDD505-2E9C-101B-9397-08002B2CF9AE}" pid="4" name="output">
    <vt:lpwstr/>
  </property>
</Properties>
</file>