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CA82DD1" w14:textId="77777777" w:rsidR="004E7301" w:rsidRPr="004E7301" w:rsidRDefault="004E7301" w:rsidP="004E7301">
      <w:pPr>
        <w:spacing w:line="276" w:lineRule="auto"/>
        <w:jc w:val="center"/>
        <w:rPr>
          <w:rFonts w:ascii="Times New Roman" w:eastAsiaTheme="majorEastAsia" w:hAnsi="Times New Roman" w:cs="Times New Roman"/>
          <w:b/>
          <w:bCs/>
          <w:sz w:val="32"/>
          <w:szCs w:val="32"/>
        </w:rPr>
      </w:pPr>
      <w:bookmarkStart w:id="0" w:name="_Hlk152494638"/>
      <w:bookmarkEnd w:id="0"/>
      <w:r w:rsidRPr="004E7301">
        <w:rPr>
          <w:rFonts w:ascii="Times New Roman" w:eastAsiaTheme="majorEastAsia" w:hAnsi="Times New Roman" w:cs="Times New Roman"/>
          <w:b/>
          <w:bCs/>
          <w:sz w:val="32"/>
          <w:szCs w:val="32"/>
        </w:rPr>
        <w:t>The Paradox of Product Scarcity: Catalyzing the Speed of Innovation Diffusion</w:t>
      </w:r>
    </w:p>
    <w:p w14:paraId="1AF27076" w14:textId="05BC2413" w:rsidR="004E7301" w:rsidRPr="004E7301" w:rsidRDefault="004E7301" w:rsidP="004E7301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kern w:val="36"/>
        </w:rPr>
      </w:pPr>
      <w:r w:rsidRPr="004E7301">
        <w:rPr>
          <w:rFonts w:ascii="Times New Roman" w:eastAsia="Times New Roman" w:hAnsi="Times New Roman" w:cs="Times New Roman"/>
          <w:b/>
          <w:bCs/>
          <w:kern w:val="36"/>
        </w:rPr>
        <w:t xml:space="preserve">WEB-APPENDIX </w:t>
      </w:r>
      <w:r w:rsidR="005B28E1">
        <w:rPr>
          <w:rFonts w:ascii="Times New Roman" w:eastAsia="Times New Roman" w:hAnsi="Times New Roman" w:cs="Times New Roman"/>
          <w:b/>
          <w:bCs/>
          <w:kern w:val="36"/>
        </w:rPr>
        <w:t>C</w:t>
      </w:r>
    </w:p>
    <w:p w14:paraId="45D8DD9B" w14:textId="42B75280" w:rsidR="00002BB5" w:rsidRPr="004E7301" w:rsidRDefault="00F527B0" w:rsidP="005F0B32">
      <w:pPr>
        <w:pStyle w:val="Title"/>
        <w:spacing w:before="0" w:after="120"/>
        <w:rPr>
          <w:rFonts w:ascii="Times New Roman" w:hAnsi="Times New Roman" w:cs="Times New Roman"/>
          <w:color w:val="auto"/>
          <w:sz w:val="28"/>
          <w:szCs w:val="28"/>
        </w:rPr>
      </w:pPr>
      <w:r w:rsidRPr="004E7301">
        <w:rPr>
          <w:rFonts w:ascii="Times New Roman" w:hAnsi="Times New Roman" w:cs="Times New Roman"/>
          <w:color w:val="auto"/>
          <w:sz w:val="28"/>
          <w:szCs w:val="28"/>
        </w:rPr>
        <w:t xml:space="preserve">DESCRIPTION OF THE </w:t>
      </w:r>
      <w:r w:rsidR="005F0B32" w:rsidRPr="004E7301">
        <w:rPr>
          <w:rFonts w:ascii="Times New Roman" w:hAnsi="Times New Roman" w:cs="Times New Roman"/>
          <w:color w:val="auto"/>
          <w:sz w:val="28"/>
          <w:szCs w:val="28"/>
        </w:rPr>
        <w:t>APP</w:t>
      </w:r>
    </w:p>
    <w:p w14:paraId="2F3C4C3C" w14:textId="26FED334" w:rsidR="00F459E1" w:rsidRPr="004E7301" w:rsidRDefault="00AC0CFA" w:rsidP="005F0B32">
      <w:pPr>
        <w:pStyle w:val="Title"/>
        <w:spacing w:before="0" w:after="120"/>
        <w:rPr>
          <w:rFonts w:ascii="Times New Roman" w:hAnsi="Times New Roman" w:cs="Times New Roman"/>
          <w:color w:val="auto"/>
          <w:sz w:val="28"/>
          <w:szCs w:val="28"/>
        </w:rPr>
      </w:pPr>
      <w:r w:rsidRPr="004E7301">
        <w:rPr>
          <w:rFonts w:ascii="Times New Roman" w:hAnsi="Times New Roman" w:cs="Times New Roman"/>
          <w:color w:val="auto"/>
          <w:sz w:val="28"/>
          <w:szCs w:val="28"/>
        </w:rPr>
        <w:t>SPEEDUP OF DIFFUSION WITH COMPETITIVE ENTRY</w:t>
      </w:r>
    </w:p>
    <w:p w14:paraId="2F3C4C3E" w14:textId="5081B8A0" w:rsidR="00F459E1" w:rsidRPr="004E7301" w:rsidRDefault="00495966" w:rsidP="005F0B32">
      <w:pPr>
        <w:pStyle w:val="Date"/>
        <w:spacing w:after="120"/>
        <w:rPr>
          <w:rFonts w:ascii="Times New Roman" w:hAnsi="Times New Roman" w:cs="Times New Roman"/>
        </w:rPr>
      </w:pPr>
      <w:r w:rsidRPr="004E7301">
        <w:rPr>
          <w:rFonts w:ascii="Times New Roman" w:hAnsi="Times New Roman" w:cs="Times New Roman"/>
        </w:rPr>
        <w:t>December</w:t>
      </w:r>
      <w:r w:rsidR="00AC0CFA" w:rsidRPr="004E7301">
        <w:rPr>
          <w:rFonts w:ascii="Times New Roman" w:hAnsi="Times New Roman" w:cs="Times New Roman"/>
        </w:rPr>
        <w:t xml:space="preserve"> 2023</w:t>
      </w:r>
    </w:p>
    <w:p w14:paraId="2F3C4C3F" w14:textId="77777777" w:rsidR="00F459E1" w:rsidRPr="004E7301" w:rsidRDefault="00AC0CFA">
      <w:pPr>
        <w:pStyle w:val="Heading1"/>
        <w:rPr>
          <w:rFonts w:ascii="Times New Roman" w:hAnsi="Times New Roman" w:cs="Times New Roman"/>
          <w:color w:val="auto"/>
        </w:rPr>
      </w:pPr>
      <w:bookmarkStart w:id="1" w:name="competitive-entry-diffusion-model"/>
      <w:r w:rsidRPr="004E7301">
        <w:rPr>
          <w:rFonts w:ascii="Times New Roman" w:hAnsi="Times New Roman" w:cs="Times New Roman"/>
          <w:color w:val="auto"/>
        </w:rPr>
        <w:t>Competitive Entry Diffusion Model</w:t>
      </w:r>
    </w:p>
    <w:p w14:paraId="2F3C4C40" w14:textId="77777777" w:rsidR="00F459E1" w:rsidRPr="004E7301" w:rsidRDefault="00AC0CFA">
      <w:pPr>
        <w:pStyle w:val="Heading2"/>
        <w:rPr>
          <w:rFonts w:ascii="Times New Roman" w:hAnsi="Times New Roman" w:cs="Times New Roman"/>
          <w:color w:val="auto"/>
        </w:rPr>
      </w:pPr>
      <w:bookmarkStart w:id="2" w:name="theoretical-underpinnings-two-parameters"/>
      <w:r w:rsidRPr="004E7301">
        <w:rPr>
          <w:rFonts w:ascii="Times New Roman" w:hAnsi="Times New Roman" w:cs="Times New Roman"/>
          <w:color w:val="auto"/>
        </w:rPr>
        <w:t>Theoretical Underpinnings: Two-Parameters</w:t>
      </w:r>
    </w:p>
    <w:p w14:paraId="2F3C4C41" w14:textId="096FABA9" w:rsidR="00F459E1" w:rsidRPr="004E7301" w:rsidRDefault="00AC0CFA">
      <w:pPr>
        <w:pStyle w:val="FirstParagraph"/>
        <w:rPr>
          <w:rFonts w:ascii="Times New Roman" w:hAnsi="Times New Roman" w:cs="Times New Roman"/>
        </w:rPr>
      </w:pPr>
      <w:r w:rsidRPr="004E7301">
        <w:rPr>
          <w:rFonts w:ascii="Times New Roman" w:hAnsi="Times New Roman" w:cs="Times New Roman"/>
        </w:rPr>
        <w:t xml:space="preserve">The simulation presents a two-parameter competitive entry diffusion model that investigates the ‘Scarcity Paradox’ within the context of market dynamics influenced by word-of-mouth effects alongside the impact of a competitor’s entry into the market. The model juxtaposes the Classical Word-of-Mouth </w:t>
      </w:r>
      <w:r w:rsidR="00C104C8" w:rsidRPr="004E7301">
        <w:rPr>
          <w:rFonts w:ascii="Times New Roman" w:hAnsi="Times New Roman" w:cs="Times New Roman"/>
        </w:rPr>
        <w:t xml:space="preserve">and External Influence of the Standard Bass Model with our </w:t>
      </w:r>
      <w:r w:rsidRPr="004E7301">
        <w:rPr>
          <w:rFonts w:ascii="Times New Roman" w:hAnsi="Times New Roman" w:cs="Times New Roman"/>
        </w:rPr>
        <w:t xml:space="preserve">CWBW-2-STAGE </w:t>
      </w:r>
      <w:r w:rsidR="00C104C8" w:rsidRPr="004E7301">
        <w:rPr>
          <w:rFonts w:ascii="Times New Roman" w:hAnsi="Times New Roman" w:cs="Times New Roman"/>
        </w:rPr>
        <w:t>model</w:t>
      </w:r>
      <w:r w:rsidRPr="004E7301">
        <w:rPr>
          <w:rFonts w:ascii="Times New Roman" w:hAnsi="Times New Roman" w:cs="Times New Roman"/>
        </w:rPr>
        <w:t xml:space="preserve"> to assess the impact of a competitor’s entry on the </w:t>
      </w:r>
      <w:r w:rsidR="009714CC" w:rsidRPr="004E7301">
        <w:rPr>
          <w:rFonts w:ascii="Times New Roman" w:hAnsi="Times New Roman" w:cs="Times New Roman"/>
        </w:rPr>
        <w:t xml:space="preserve">speed of the </w:t>
      </w:r>
      <w:r w:rsidRPr="004E7301">
        <w:rPr>
          <w:rFonts w:ascii="Times New Roman" w:hAnsi="Times New Roman" w:cs="Times New Roman"/>
        </w:rPr>
        <w:t>diffusion process of a new product</w:t>
      </w:r>
      <w:r w:rsidR="009714CC" w:rsidRPr="004E7301">
        <w:rPr>
          <w:rFonts w:ascii="Times New Roman" w:hAnsi="Times New Roman" w:cs="Times New Roman"/>
        </w:rPr>
        <w:t xml:space="preserve"> category</w:t>
      </w:r>
      <w:r w:rsidRPr="004E7301">
        <w:rPr>
          <w:rFonts w:ascii="Times New Roman" w:hAnsi="Times New Roman" w:cs="Times New Roman"/>
        </w:rPr>
        <w:t>.</w:t>
      </w:r>
    </w:p>
    <w:p w14:paraId="2F3C4C42" w14:textId="77777777" w:rsidR="00F459E1" w:rsidRPr="004E7301" w:rsidRDefault="00AC0CFA">
      <w:pPr>
        <w:pStyle w:val="Heading2"/>
        <w:rPr>
          <w:rFonts w:ascii="Times New Roman" w:hAnsi="Times New Roman" w:cs="Times New Roman"/>
          <w:color w:val="auto"/>
        </w:rPr>
      </w:pPr>
      <w:bookmarkStart w:id="3" w:name="cwbm-2-stage-model"/>
      <w:bookmarkEnd w:id="2"/>
      <w:r w:rsidRPr="004E7301">
        <w:rPr>
          <w:rFonts w:ascii="Times New Roman" w:hAnsi="Times New Roman" w:cs="Times New Roman"/>
          <w:color w:val="auto"/>
        </w:rPr>
        <w:t>CWBM-2-STAGE Model</w:t>
      </w:r>
    </w:p>
    <w:p w14:paraId="2F3C4C43" w14:textId="77777777" w:rsidR="00F459E1" w:rsidRPr="004E7301" w:rsidRDefault="00AC0CFA">
      <w:pPr>
        <w:pStyle w:val="FirstParagraph"/>
        <w:rPr>
          <w:rFonts w:ascii="Times New Roman" w:hAnsi="Times New Roman" w:cs="Times New Roman"/>
        </w:rPr>
      </w:pPr>
      <w:r w:rsidRPr="004E7301">
        <w:rPr>
          <w:rFonts w:ascii="Times New Roman" w:hAnsi="Times New Roman" w:cs="Times New Roman"/>
        </w:rPr>
        <w:t xml:space="preserve">In the CWBM-2-STAGE model, the demand at any time </w:t>
      </w:r>
      <m:oMath>
        <m:r>
          <w:rPr>
            <w:rFonts w:ascii="Cambria Math" w:hAnsi="Cambria Math" w:cs="Times New Roman"/>
          </w:rPr>
          <m:t>t</m:t>
        </m:r>
      </m:oMath>
      <w:r w:rsidRPr="004E7301">
        <w:rPr>
          <w:rFonts w:ascii="Times New Roman" w:hAnsi="Times New Roman" w:cs="Times New Roman"/>
        </w:rPr>
        <w:t xml:space="preserve">, </w:t>
      </w:r>
      <m:oMath>
        <m:r>
          <w:rPr>
            <w:rFonts w:ascii="Cambria Math" w:hAnsi="Cambria Math" w:cs="Times New Roman"/>
          </w:rPr>
          <m:t>D</m:t>
        </m:r>
        <m:d>
          <m:dPr>
            <m:ctrlPr>
              <w:rPr>
                <w:rFonts w:ascii="Cambria Math" w:hAnsi="Cambria Math" w:cs="Times New Roman"/>
              </w:rPr>
            </m:ctrlPr>
          </m:dPr>
          <m:e>
            <m:r>
              <w:rPr>
                <w:rFonts w:ascii="Cambria Math" w:hAnsi="Cambria Math" w:cs="Times New Roman"/>
              </w:rPr>
              <m:t>t</m:t>
            </m:r>
          </m:e>
        </m:d>
      </m:oMath>
      <w:r w:rsidRPr="004E7301">
        <w:rPr>
          <w:rFonts w:ascii="Times New Roman" w:hAnsi="Times New Roman" w:cs="Times New Roman"/>
        </w:rPr>
        <w:t>, is given by the following expression:</w:t>
      </w:r>
    </w:p>
    <w:p w14:paraId="2F3C4C44" w14:textId="77777777" w:rsidR="00F459E1" w:rsidRPr="004E7301" w:rsidRDefault="00AC0CFA">
      <w:pPr>
        <w:pStyle w:val="BodyText"/>
        <w:rPr>
          <w:rFonts w:ascii="Times New Roman" w:hAnsi="Times New Roman" w:cs="Times New Roman"/>
        </w:rPr>
      </w:pPr>
      <m:oMathPara>
        <m:oMathParaPr>
          <m:jc m:val="center"/>
        </m:oMathParaPr>
        <m:oMath>
          <m:r>
            <w:rPr>
              <w:rFonts w:ascii="Cambria Math" w:hAnsi="Cambria Math" w:cs="Times New Roman"/>
            </w:rPr>
            <m:t>D</m:t>
          </m:r>
          <m:d>
            <m:dPr>
              <m:ctrlPr>
                <w:rPr>
                  <w:rFonts w:ascii="Cambria Math" w:hAnsi="Cambria Math" w:cs="Times New Roman"/>
                </w:rPr>
              </m:ctrlPr>
            </m:dPr>
            <m:e>
              <m:r>
                <w:rPr>
                  <w:rFonts w:ascii="Cambria Math" w:hAnsi="Cambria Math" w:cs="Times New Roman"/>
                </w:rPr>
                <m:t>t</m:t>
              </m:r>
            </m:e>
          </m:d>
          <m:r>
            <m:rPr>
              <m:sty m:val="p"/>
            </m:rPr>
            <w:rPr>
              <w:rFonts w:ascii="Cambria Math" w:hAnsi="Cambria Math" w:cs="Times New Roman"/>
            </w:rPr>
            <m:t>=</m:t>
          </m:r>
          <m:d>
            <m:dPr>
              <m:ctrlPr>
                <w:rPr>
                  <w:rFonts w:ascii="Cambria Math" w:hAnsi="Cambria Math" w:cs="Times New Roman"/>
                </w:rPr>
              </m:ctrlPr>
            </m:dPr>
            <m:e>
              <m:r>
                <w:rPr>
                  <w:rFonts w:ascii="Cambria Math" w:hAnsi="Cambria Math" w:cs="Times New Roman"/>
                </w:rPr>
                <m:t>p</m:t>
              </m:r>
              <m:r>
                <m:rPr>
                  <m:sty m:val="p"/>
                </m:rPr>
                <w:rPr>
                  <w:rFonts w:ascii="Cambria Math" w:hAnsi="Cambria Math" w:cs="Times New Roman"/>
                </w:rPr>
                <m:t>+</m:t>
              </m:r>
              <m:f>
                <m:fPr>
                  <m:ctrlPr>
                    <w:rPr>
                      <w:rFonts w:ascii="Cambria Math" w:hAnsi="Cambria Math" w:cs="Times New Roman"/>
                    </w:rPr>
                  </m:ctrlPr>
                </m:fPr>
                <m:num>
                  <m:sSub>
                    <m:sSubPr>
                      <m:ctrlPr>
                        <w:rPr>
                          <w:rFonts w:ascii="Cambria Math" w:hAnsi="Cambria Math" w:cs="Times New Roman"/>
                        </w:rPr>
                      </m:ctrlPr>
                    </m:sSubPr>
                    <m:e>
                      <m:r>
                        <w:rPr>
                          <w:rFonts w:ascii="Cambria Math" w:hAnsi="Cambria Math" w:cs="Times New Roman"/>
                        </w:rPr>
                        <m:t>q</m:t>
                      </m:r>
                    </m:e>
                    <m:sub>
                      <m:r>
                        <w:rPr>
                          <w:rFonts w:ascii="Cambria Math" w:hAnsi="Cambria Math" w:cs="Times New Roman"/>
                        </w:rPr>
                        <m:t>W</m:t>
                      </m:r>
                    </m:sub>
                  </m:sSub>
                </m:num>
                <m:den>
                  <m:r>
                    <w:rPr>
                      <w:rFonts w:ascii="Cambria Math" w:hAnsi="Cambria Math" w:cs="Times New Roman"/>
                    </w:rPr>
                    <m:t>m</m:t>
                  </m:r>
                </m:den>
              </m:f>
              <m:r>
                <w:rPr>
                  <w:rFonts w:ascii="Cambria Math" w:hAnsi="Cambria Math" w:cs="Times New Roman"/>
                </w:rPr>
                <m:t>W</m:t>
              </m:r>
              <m:d>
                <m:dPr>
                  <m:ctrlPr>
                    <w:rPr>
                      <w:rFonts w:ascii="Cambria Math" w:hAnsi="Cambria Math" w:cs="Times New Roman"/>
                    </w:rPr>
                  </m:ctrlPr>
                </m:dPr>
                <m:e>
                  <m:r>
                    <w:rPr>
                      <w:rFonts w:ascii="Cambria Math" w:hAnsi="Cambria Math" w:cs="Times New Roman"/>
                    </w:rPr>
                    <m:t>t</m:t>
                  </m:r>
                  <m:r>
                    <m:rPr>
                      <m:sty m:val="p"/>
                    </m:rPr>
                    <w:rPr>
                      <w:rFonts w:ascii="Cambria Math" w:hAnsi="Cambria Math" w:cs="Times New Roman"/>
                    </w:rPr>
                    <m:t>-</m:t>
                  </m:r>
                  <m:r>
                    <w:rPr>
                      <w:rFonts w:ascii="Cambria Math" w:hAnsi="Cambria Math" w:cs="Times New Roman"/>
                    </w:rPr>
                    <m:t>1</m:t>
                  </m:r>
                </m:e>
              </m:d>
              <m:r>
                <m:rPr>
                  <m:sty m:val="p"/>
                </m:rPr>
                <w:rPr>
                  <w:rFonts w:ascii="Cambria Math" w:hAnsi="Cambria Math" w:cs="Times New Roman"/>
                </w:rPr>
                <m:t>+</m:t>
              </m:r>
              <m:f>
                <m:fPr>
                  <m:ctrlPr>
                    <w:rPr>
                      <w:rFonts w:ascii="Cambria Math" w:hAnsi="Cambria Math" w:cs="Times New Roman"/>
                    </w:rPr>
                  </m:ctrlPr>
                </m:fPr>
                <m:num>
                  <m:sSub>
                    <m:sSubPr>
                      <m:ctrlPr>
                        <w:rPr>
                          <w:rFonts w:ascii="Cambria Math" w:hAnsi="Cambria Math" w:cs="Times New Roman"/>
                        </w:rPr>
                      </m:ctrlPr>
                    </m:sSubPr>
                    <m:e>
                      <m:r>
                        <w:rPr>
                          <w:rFonts w:ascii="Cambria Math" w:hAnsi="Cambria Math" w:cs="Times New Roman"/>
                        </w:rPr>
                        <m:t>q</m:t>
                      </m:r>
                    </m:e>
                    <m:sub>
                      <m:r>
                        <w:rPr>
                          <w:rFonts w:ascii="Cambria Math" w:hAnsi="Cambria Math" w:cs="Times New Roman"/>
                        </w:rPr>
                        <m:t>A</m:t>
                      </m:r>
                    </m:sub>
                  </m:sSub>
                </m:num>
                <m:den>
                  <m:r>
                    <w:rPr>
                      <w:rFonts w:ascii="Cambria Math" w:hAnsi="Cambria Math" w:cs="Times New Roman"/>
                    </w:rPr>
                    <m:t>m</m:t>
                  </m:r>
                </m:den>
              </m:f>
              <m:r>
                <w:rPr>
                  <w:rFonts w:ascii="Cambria Math" w:hAnsi="Cambria Math" w:cs="Times New Roman"/>
                </w:rPr>
                <m:t>N</m:t>
              </m:r>
              <m:d>
                <m:dPr>
                  <m:ctrlPr>
                    <w:rPr>
                      <w:rFonts w:ascii="Cambria Math" w:hAnsi="Cambria Math" w:cs="Times New Roman"/>
                    </w:rPr>
                  </m:ctrlPr>
                </m:dPr>
                <m:e>
                  <m:r>
                    <w:rPr>
                      <w:rFonts w:ascii="Cambria Math" w:hAnsi="Cambria Math" w:cs="Times New Roman"/>
                    </w:rPr>
                    <m:t>t</m:t>
                  </m:r>
                  <m:r>
                    <m:rPr>
                      <m:sty m:val="p"/>
                    </m:rPr>
                    <w:rPr>
                      <w:rFonts w:ascii="Cambria Math" w:hAnsi="Cambria Math" w:cs="Times New Roman"/>
                    </w:rPr>
                    <m:t>-</m:t>
                  </m:r>
                  <m:r>
                    <w:rPr>
                      <w:rFonts w:ascii="Cambria Math" w:hAnsi="Cambria Math" w:cs="Times New Roman"/>
                    </w:rPr>
                    <m:t>1</m:t>
                  </m:r>
                </m:e>
              </m:d>
            </m:e>
          </m:d>
          <m:d>
            <m:dPr>
              <m:ctrlPr>
                <w:rPr>
                  <w:rFonts w:ascii="Cambria Math" w:hAnsi="Cambria Math" w:cs="Times New Roman"/>
                </w:rPr>
              </m:ctrlPr>
            </m:dPr>
            <m:e>
              <m:r>
                <w:rPr>
                  <w:rFonts w:ascii="Cambria Math" w:hAnsi="Cambria Math" w:cs="Times New Roman"/>
                </w:rPr>
                <m:t>m</m:t>
              </m:r>
              <m:r>
                <m:rPr>
                  <m:sty m:val="p"/>
                </m:rPr>
                <w:rPr>
                  <w:rFonts w:ascii="Cambria Math" w:hAnsi="Cambria Math" w:cs="Times New Roman"/>
                </w:rPr>
                <m:t>-</m:t>
              </m:r>
              <m:r>
                <w:rPr>
                  <w:rFonts w:ascii="Cambria Math" w:hAnsi="Cambria Math" w:cs="Times New Roman"/>
                </w:rPr>
                <m:t>W</m:t>
              </m:r>
              <m:d>
                <m:dPr>
                  <m:ctrlPr>
                    <w:rPr>
                      <w:rFonts w:ascii="Cambria Math" w:hAnsi="Cambria Math" w:cs="Times New Roman"/>
                    </w:rPr>
                  </m:ctrlPr>
                </m:dPr>
                <m:e>
                  <m:r>
                    <w:rPr>
                      <w:rFonts w:ascii="Cambria Math" w:hAnsi="Cambria Math" w:cs="Times New Roman"/>
                    </w:rPr>
                    <m:t>t</m:t>
                  </m:r>
                  <m:r>
                    <m:rPr>
                      <m:sty m:val="p"/>
                    </m:rPr>
                    <w:rPr>
                      <w:rFonts w:ascii="Cambria Math" w:hAnsi="Cambria Math" w:cs="Times New Roman"/>
                    </w:rPr>
                    <m:t>-</m:t>
                  </m:r>
                  <m:r>
                    <w:rPr>
                      <w:rFonts w:ascii="Cambria Math" w:hAnsi="Cambria Math" w:cs="Times New Roman"/>
                    </w:rPr>
                    <m:t>1</m:t>
                  </m:r>
                </m:e>
              </m:d>
              <m:r>
                <m:rPr>
                  <m:sty m:val="p"/>
                </m:rPr>
                <w:rPr>
                  <w:rFonts w:ascii="Cambria Math" w:hAnsi="Cambria Math" w:cs="Times New Roman"/>
                </w:rPr>
                <m:t>-</m:t>
              </m:r>
              <m:r>
                <w:rPr>
                  <w:rFonts w:ascii="Cambria Math" w:hAnsi="Cambria Math" w:cs="Times New Roman"/>
                </w:rPr>
                <m:t>N</m:t>
              </m:r>
              <m:d>
                <m:dPr>
                  <m:ctrlPr>
                    <w:rPr>
                      <w:rFonts w:ascii="Cambria Math" w:hAnsi="Cambria Math" w:cs="Times New Roman"/>
                    </w:rPr>
                  </m:ctrlPr>
                </m:dPr>
                <m:e>
                  <m:r>
                    <w:rPr>
                      <w:rFonts w:ascii="Cambria Math" w:hAnsi="Cambria Math" w:cs="Times New Roman"/>
                    </w:rPr>
                    <m:t>t</m:t>
                  </m:r>
                  <m:r>
                    <m:rPr>
                      <m:sty m:val="p"/>
                    </m:rPr>
                    <w:rPr>
                      <w:rFonts w:ascii="Cambria Math" w:hAnsi="Cambria Math" w:cs="Times New Roman"/>
                    </w:rPr>
                    <m:t>-</m:t>
                  </m:r>
                  <m:r>
                    <w:rPr>
                      <w:rFonts w:ascii="Cambria Math" w:hAnsi="Cambria Math" w:cs="Times New Roman"/>
                    </w:rPr>
                    <m:t>1</m:t>
                  </m:r>
                </m:e>
              </m:d>
            </m:e>
          </m:d>
          <m:r>
            <m:rPr>
              <m:sty m:val="p"/>
            </m:rPr>
            <w:rPr>
              <w:rFonts w:ascii="Cambria Math" w:hAnsi="Cambria Math" w:cs="Times New Roman"/>
            </w:rPr>
            <m:t>+</m:t>
          </m:r>
          <m:r>
            <w:rPr>
              <w:rFonts w:ascii="Cambria Math" w:hAnsi="Cambria Math" w:cs="Times New Roman"/>
            </w:rPr>
            <m:t>W</m:t>
          </m:r>
          <m:d>
            <m:dPr>
              <m:ctrlPr>
                <w:rPr>
                  <w:rFonts w:ascii="Cambria Math" w:hAnsi="Cambria Math" w:cs="Times New Roman"/>
                </w:rPr>
              </m:ctrlPr>
            </m:dPr>
            <m:e>
              <m:r>
                <w:rPr>
                  <w:rFonts w:ascii="Cambria Math" w:hAnsi="Cambria Math" w:cs="Times New Roman"/>
                </w:rPr>
                <m:t>t</m:t>
              </m:r>
              <m:r>
                <m:rPr>
                  <m:sty m:val="p"/>
                </m:rPr>
                <w:rPr>
                  <w:rFonts w:ascii="Cambria Math" w:hAnsi="Cambria Math" w:cs="Times New Roman"/>
                </w:rPr>
                <m:t>-</m:t>
              </m:r>
              <m:r>
                <w:rPr>
                  <w:rFonts w:ascii="Cambria Math" w:hAnsi="Cambria Math" w:cs="Times New Roman"/>
                </w:rPr>
                <m:t>1</m:t>
              </m:r>
            </m:e>
          </m:d>
        </m:oMath>
      </m:oMathPara>
    </w:p>
    <w:p w14:paraId="0EBFCBCE" w14:textId="77777777" w:rsidR="009714CC" w:rsidRPr="004E7301" w:rsidRDefault="00AC0CFA" w:rsidP="009714CC">
      <w:pPr>
        <w:pStyle w:val="FirstParagraph"/>
        <w:spacing w:before="0" w:after="0"/>
        <w:rPr>
          <w:rFonts w:ascii="Times New Roman" w:hAnsi="Times New Roman" w:cs="Times New Roman"/>
        </w:rPr>
      </w:pPr>
      <w:r w:rsidRPr="004E7301">
        <w:rPr>
          <w:rFonts w:ascii="Times New Roman" w:hAnsi="Times New Roman" w:cs="Times New Roman"/>
        </w:rPr>
        <w:t xml:space="preserve">Where: </w:t>
      </w:r>
    </w:p>
    <w:p w14:paraId="13284615" w14:textId="77777777" w:rsidR="009714CC" w:rsidRPr="004E7301" w:rsidRDefault="00AC0CFA" w:rsidP="009714CC">
      <w:pPr>
        <w:pStyle w:val="FirstParagraph"/>
        <w:spacing w:before="0" w:after="0"/>
        <w:rPr>
          <w:rFonts w:ascii="Times New Roman" w:hAnsi="Times New Roman" w:cs="Times New Roman"/>
        </w:rPr>
      </w:pPr>
      <w:r w:rsidRPr="004E7301">
        <w:rPr>
          <w:rFonts w:ascii="Times New Roman" w:hAnsi="Times New Roman" w:cs="Times New Roman"/>
        </w:rPr>
        <w:t xml:space="preserve">- </w:t>
      </w:r>
      <m:oMath>
        <m:r>
          <w:rPr>
            <w:rFonts w:ascii="Cambria Math" w:hAnsi="Cambria Math" w:cs="Times New Roman"/>
          </w:rPr>
          <m:t>p</m:t>
        </m:r>
      </m:oMath>
      <w:r w:rsidRPr="004E7301">
        <w:rPr>
          <w:rFonts w:ascii="Times New Roman" w:hAnsi="Times New Roman" w:cs="Times New Roman"/>
        </w:rPr>
        <w:t xml:space="preserve"> is the coefficient of innovation. </w:t>
      </w:r>
    </w:p>
    <w:p w14:paraId="4DB401AF" w14:textId="77777777" w:rsidR="009714CC" w:rsidRPr="004E7301" w:rsidRDefault="00AC0CFA" w:rsidP="009714CC">
      <w:pPr>
        <w:pStyle w:val="FirstParagraph"/>
        <w:spacing w:before="0" w:after="0"/>
        <w:rPr>
          <w:rFonts w:ascii="Times New Roman" w:hAnsi="Times New Roman" w:cs="Times New Roman"/>
        </w:rPr>
      </w:pPr>
      <w:r w:rsidRPr="004E7301">
        <w:rPr>
          <w:rFonts w:ascii="Times New Roman" w:hAnsi="Times New Roman" w:cs="Times New Roman"/>
        </w:rPr>
        <w:t xml:space="preserve">- </w:t>
      </w:r>
      <m:oMath>
        <m:sSub>
          <m:sSubPr>
            <m:ctrlPr>
              <w:rPr>
                <w:rFonts w:ascii="Cambria Math" w:hAnsi="Cambria Math" w:cs="Times New Roman"/>
              </w:rPr>
            </m:ctrlPr>
          </m:sSubPr>
          <m:e>
            <m:r>
              <w:rPr>
                <w:rFonts w:ascii="Cambria Math" w:hAnsi="Cambria Math" w:cs="Times New Roman"/>
              </w:rPr>
              <m:t>q</m:t>
            </m:r>
          </m:e>
          <m:sub>
            <m:r>
              <w:rPr>
                <w:rFonts w:ascii="Cambria Math" w:hAnsi="Cambria Math" w:cs="Times New Roman"/>
              </w:rPr>
              <m:t>W</m:t>
            </m:r>
          </m:sub>
        </m:sSub>
      </m:oMath>
      <w:r w:rsidRPr="004E7301">
        <w:rPr>
          <w:rFonts w:ascii="Times New Roman" w:hAnsi="Times New Roman" w:cs="Times New Roman"/>
        </w:rPr>
        <w:t xml:space="preserve"> and </w:t>
      </w:r>
      <m:oMath>
        <m:sSub>
          <m:sSubPr>
            <m:ctrlPr>
              <w:rPr>
                <w:rFonts w:ascii="Cambria Math" w:hAnsi="Cambria Math" w:cs="Times New Roman"/>
              </w:rPr>
            </m:ctrlPr>
          </m:sSubPr>
          <m:e>
            <m:r>
              <w:rPr>
                <w:rFonts w:ascii="Cambria Math" w:hAnsi="Cambria Math" w:cs="Times New Roman"/>
              </w:rPr>
              <m:t>q</m:t>
            </m:r>
          </m:e>
          <m:sub>
            <m:r>
              <w:rPr>
                <w:rFonts w:ascii="Cambria Math" w:hAnsi="Cambria Math" w:cs="Times New Roman"/>
              </w:rPr>
              <m:t>A</m:t>
            </m:r>
          </m:sub>
        </m:sSub>
      </m:oMath>
      <w:r w:rsidRPr="004E7301">
        <w:rPr>
          <w:rFonts w:ascii="Times New Roman" w:hAnsi="Times New Roman" w:cs="Times New Roman"/>
        </w:rPr>
        <w:t xml:space="preserve"> are the coefficients for imitation due to word-of-mouth </w:t>
      </w:r>
      <w:r w:rsidR="004B5E5F" w:rsidRPr="004E7301">
        <w:rPr>
          <w:rFonts w:ascii="Times New Roman" w:hAnsi="Times New Roman" w:cs="Times New Roman"/>
        </w:rPr>
        <w:t>from the two groups</w:t>
      </w:r>
      <w:r w:rsidRPr="004E7301">
        <w:rPr>
          <w:rFonts w:ascii="Times New Roman" w:hAnsi="Times New Roman" w:cs="Times New Roman"/>
        </w:rPr>
        <w:t xml:space="preserve">, </w:t>
      </w:r>
      <w:r w:rsidR="004B5E5F" w:rsidRPr="004E7301">
        <w:rPr>
          <w:rFonts w:ascii="Times New Roman" w:hAnsi="Times New Roman" w:cs="Times New Roman"/>
        </w:rPr>
        <w:t>waiting customers, and adopters</w:t>
      </w:r>
      <w:r w:rsidR="0069667A" w:rsidRPr="004E7301">
        <w:rPr>
          <w:rFonts w:ascii="Times New Roman" w:hAnsi="Times New Roman" w:cs="Times New Roman"/>
        </w:rPr>
        <w:t xml:space="preserve">, </w:t>
      </w:r>
      <w:r w:rsidRPr="004E7301">
        <w:rPr>
          <w:rFonts w:ascii="Times New Roman" w:hAnsi="Times New Roman" w:cs="Times New Roman"/>
        </w:rPr>
        <w:t xml:space="preserve">respectively. </w:t>
      </w:r>
    </w:p>
    <w:p w14:paraId="69D3B3F5" w14:textId="77777777" w:rsidR="009714CC" w:rsidRPr="004E7301" w:rsidRDefault="00AC0CFA" w:rsidP="009714CC">
      <w:pPr>
        <w:pStyle w:val="FirstParagraph"/>
        <w:spacing w:before="0" w:after="0"/>
        <w:rPr>
          <w:rFonts w:ascii="Times New Roman" w:hAnsi="Times New Roman" w:cs="Times New Roman"/>
        </w:rPr>
      </w:pPr>
      <w:r w:rsidRPr="004E7301">
        <w:rPr>
          <w:rFonts w:ascii="Times New Roman" w:hAnsi="Times New Roman" w:cs="Times New Roman"/>
        </w:rPr>
        <w:t xml:space="preserve">- </w:t>
      </w:r>
      <m:oMath>
        <m:r>
          <w:rPr>
            <w:rFonts w:ascii="Cambria Math" w:hAnsi="Cambria Math" w:cs="Times New Roman"/>
          </w:rPr>
          <m:t>m</m:t>
        </m:r>
      </m:oMath>
      <w:r w:rsidRPr="004E7301">
        <w:rPr>
          <w:rFonts w:ascii="Times New Roman" w:hAnsi="Times New Roman" w:cs="Times New Roman"/>
        </w:rPr>
        <w:t xml:space="preserve"> is the market potential. - </w:t>
      </w:r>
      <m:oMath>
        <m:r>
          <w:rPr>
            <w:rFonts w:ascii="Cambria Math" w:hAnsi="Cambria Math" w:cs="Times New Roman"/>
          </w:rPr>
          <m:t>W</m:t>
        </m:r>
        <m:d>
          <m:dPr>
            <m:ctrlPr>
              <w:rPr>
                <w:rFonts w:ascii="Cambria Math" w:hAnsi="Cambria Math" w:cs="Times New Roman"/>
              </w:rPr>
            </m:ctrlPr>
          </m:dPr>
          <m:e>
            <m:r>
              <w:rPr>
                <w:rFonts w:ascii="Cambria Math" w:hAnsi="Cambria Math" w:cs="Times New Roman"/>
              </w:rPr>
              <m:t>t</m:t>
            </m:r>
            <m:r>
              <m:rPr>
                <m:sty m:val="p"/>
              </m:rPr>
              <w:rPr>
                <w:rFonts w:ascii="Cambria Math" w:hAnsi="Cambria Math" w:cs="Times New Roman"/>
              </w:rPr>
              <m:t>-</m:t>
            </m:r>
            <m:r>
              <w:rPr>
                <w:rFonts w:ascii="Cambria Math" w:hAnsi="Cambria Math" w:cs="Times New Roman"/>
              </w:rPr>
              <m:t>1</m:t>
            </m:r>
          </m:e>
        </m:d>
      </m:oMath>
      <w:r w:rsidRPr="004E7301">
        <w:rPr>
          <w:rFonts w:ascii="Times New Roman" w:hAnsi="Times New Roman" w:cs="Times New Roman"/>
        </w:rPr>
        <w:t xml:space="preserve"> is the word-of-mouth effect at time </w:t>
      </w:r>
      <m:oMath>
        <m:r>
          <w:rPr>
            <w:rFonts w:ascii="Cambria Math" w:hAnsi="Cambria Math" w:cs="Times New Roman"/>
          </w:rPr>
          <m:t>t</m:t>
        </m:r>
        <m:r>
          <m:rPr>
            <m:sty m:val="p"/>
          </m:rPr>
          <w:rPr>
            <w:rFonts w:ascii="Cambria Math" w:hAnsi="Cambria Math" w:cs="Times New Roman"/>
          </w:rPr>
          <m:t>-</m:t>
        </m:r>
        <m:r>
          <w:rPr>
            <w:rFonts w:ascii="Cambria Math" w:hAnsi="Cambria Math" w:cs="Times New Roman"/>
          </w:rPr>
          <m:t>1</m:t>
        </m:r>
      </m:oMath>
      <w:r w:rsidRPr="004E7301">
        <w:rPr>
          <w:rFonts w:ascii="Times New Roman" w:hAnsi="Times New Roman" w:cs="Times New Roman"/>
        </w:rPr>
        <w:t xml:space="preserve">. </w:t>
      </w:r>
    </w:p>
    <w:p w14:paraId="2F3C4C45" w14:textId="0DB16746" w:rsidR="00F459E1" w:rsidRPr="004E7301" w:rsidRDefault="00AC0CFA" w:rsidP="009714CC">
      <w:pPr>
        <w:pStyle w:val="FirstParagraph"/>
        <w:spacing w:before="0" w:after="0"/>
        <w:rPr>
          <w:rFonts w:ascii="Times New Roman" w:hAnsi="Times New Roman" w:cs="Times New Roman"/>
        </w:rPr>
      </w:pPr>
      <w:r w:rsidRPr="004E7301">
        <w:rPr>
          <w:rFonts w:ascii="Times New Roman" w:hAnsi="Times New Roman" w:cs="Times New Roman"/>
        </w:rPr>
        <w:t xml:space="preserve">- </w:t>
      </w:r>
      <m:oMath>
        <m:r>
          <w:rPr>
            <w:rFonts w:ascii="Cambria Math" w:hAnsi="Cambria Math" w:cs="Times New Roman"/>
          </w:rPr>
          <m:t>N</m:t>
        </m:r>
        <m:d>
          <m:dPr>
            <m:ctrlPr>
              <w:rPr>
                <w:rFonts w:ascii="Cambria Math" w:hAnsi="Cambria Math" w:cs="Times New Roman"/>
              </w:rPr>
            </m:ctrlPr>
          </m:dPr>
          <m:e>
            <m:r>
              <w:rPr>
                <w:rFonts w:ascii="Cambria Math" w:hAnsi="Cambria Math" w:cs="Times New Roman"/>
              </w:rPr>
              <m:t>t</m:t>
            </m:r>
            <m:r>
              <m:rPr>
                <m:sty m:val="p"/>
              </m:rPr>
              <w:rPr>
                <w:rFonts w:ascii="Cambria Math" w:hAnsi="Cambria Math" w:cs="Times New Roman"/>
              </w:rPr>
              <m:t>-</m:t>
            </m:r>
            <m:r>
              <w:rPr>
                <w:rFonts w:ascii="Cambria Math" w:hAnsi="Cambria Math" w:cs="Times New Roman"/>
              </w:rPr>
              <m:t>1</m:t>
            </m:r>
          </m:e>
        </m:d>
      </m:oMath>
      <w:r w:rsidRPr="004E7301">
        <w:rPr>
          <w:rFonts w:ascii="Times New Roman" w:hAnsi="Times New Roman" w:cs="Times New Roman"/>
        </w:rPr>
        <w:t xml:space="preserve"> is the cumulative number of adopters up to time </w:t>
      </w:r>
      <m:oMath>
        <m:r>
          <w:rPr>
            <w:rFonts w:ascii="Cambria Math" w:hAnsi="Cambria Math" w:cs="Times New Roman"/>
          </w:rPr>
          <m:t>t</m:t>
        </m:r>
        <m:r>
          <m:rPr>
            <m:sty m:val="p"/>
          </m:rPr>
          <w:rPr>
            <w:rFonts w:ascii="Cambria Math" w:hAnsi="Cambria Math" w:cs="Times New Roman"/>
          </w:rPr>
          <m:t>-</m:t>
        </m:r>
        <m:r>
          <w:rPr>
            <w:rFonts w:ascii="Cambria Math" w:hAnsi="Cambria Math" w:cs="Times New Roman"/>
          </w:rPr>
          <m:t>1</m:t>
        </m:r>
      </m:oMath>
      <w:r w:rsidRPr="004E7301">
        <w:rPr>
          <w:rFonts w:ascii="Times New Roman" w:hAnsi="Times New Roman" w:cs="Times New Roman"/>
        </w:rPr>
        <w:t>.</w:t>
      </w:r>
    </w:p>
    <w:p w14:paraId="2F3C4C46" w14:textId="59D97640" w:rsidR="00F459E1" w:rsidRPr="004E7301" w:rsidRDefault="00AC0CFA">
      <w:pPr>
        <w:pStyle w:val="BodyText"/>
        <w:rPr>
          <w:rFonts w:ascii="Times New Roman" w:hAnsi="Times New Roman" w:cs="Times New Roman"/>
        </w:rPr>
      </w:pPr>
      <w:r w:rsidRPr="004E7301">
        <w:rPr>
          <w:rFonts w:ascii="Times New Roman" w:hAnsi="Times New Roman" w:cs="Times New Roman"/>
        </w:rPr>
        <w:t xml:space="preserve">The </w:t>
      </w:r>
      <w:r w:rsidR="00116AC4" w:rsidRPr="004E7301">
        <w:rPr>
          <w:rFonts w:ascii="Times New Roman" w:hAnsi="Times New Roman" w:cs="Times New Roman"/>
        </w:rPr>
        <w:t>sales</w:t>
      </w:r>
      <w:r w:rsidRPr="004E7301">
        <w:rPr>
          <w:rFonts w:ascii="Times New Roman" w:hAnsi="Times New Roman" w:cs="Times New Roman"/>
        </w:rPr>
        <w:t xml:space="preserve"> </w:t>
      </w:r>
      <m:oMath>
        <m:r>
          <w:rPr>
            <w:rFonts w:ascii="Cambria Math" w:hAnsi="Cambria Math" w:cs="Times New Roman"/>
          </w:rPr>
          <m:t>s</m:t>
        </m:r>
        <m:d>
          <m:dPr>
            <m:ctrlPr>
              <w:rPr>
                <w:rFonts w:ascii="Cambria Math" w:hAnsi="Cambria Math" w:cs="Times New Roman"/>
              </w:rPr>
            </m:ctrlPr>
          </m:dPr>
          <m:e>
            <m:r>
              <w:rPr>
                <w:rFonts w:ascii="Cambria Math" w:hAnsi="Cambria Math" w:cs="Times New Roman"/>
              </w:rPr>
              <m:t>t</m:t>
            </m:r>
          </m:e>
        </m:d>
      </m:oMath>
      <w:r w:rsidRPr="004E7301">
        <w:rPr>
          <w:rFonts w:ascii="Times New Roman" w:hAnsi="Times New Roman" w:cs="Times New Roman"/>
        </w:rPr>
        <w:t xml:space="preserve"> at any time </w:t>
      </w:r>
      <m:oMath>
        <m:r>
          <w:rPr>
            <w:rFonts w:ascii="Cambria Math" w:hAnsi="Cambria Math" w:cs="Times New Roman"/>
          </w:rPr>
          <m:t>t</m:t>
        </m:r>
      </m:oMath>
      <w:r w:rsidRPr="004E7301">
        <w:rPr>
          <w:rFonts w:ascii="Times New Roman" w:hAnsi="Times New Roman" w:cs="Times New Roman"/>
        </w:rPr>
        <w:t xml:space="preserve"> is determined by the minimum of the demand </w:t>
      </w:r>
      <m:oMath>
        <m:r>
          <w:rPr>
            <w:rFonts w:ascii="Cambria Math" w:hAnsi="Cambria Math" w:cs="Times New Roman"/>
          </w:rPr>
          <m:t>D</m:t>
        </m:r>
        <m:d>
          <m:dPr>
            <m:ctrlPr>
              <w:rPr>
                <w:rFonts w:ascii="Cambria Math" w:hAnsi="Cambria Math" w:cs="Times New Roman"/>
              </w:rPr>
            </m:ctrlPr>
          </m:dPr>
          <m:e>
            <m:r>
              <w:rPr>
                <w:rFonts w:ascii="Cambria Math" w:hAnsi="Cambria Math" w:cs="Times New Roman"/>
              </w:rPr>
              <m:t>t</m:t>
            </m:r>
          </m:e>
        </m:d>
      </m:oMath>
      <w:r w:rsidRPr="004E7301">
        <w:rPr>
          <w:rFonts w:ascii="Times New Roman" w:hAnsi="Times New Roman" w:cs="Times New Roman"/>
        </w:rPr>
        <w:t>, the capacity at that time</w:t>
      </w:r>
      <w:r w:rsidR="00E8279C" w:rsidRPr="004E7301">
        <w:rPr>
          <w:rFonts w:ascii="Times New Roman" w:hAnsi="Times New Roman" w:cs="Times New Roman"/>
        </w:rPr>
        <w:t xml:space="preserve"> (CL or CE)</w:t>
      </w:r>
      <w:r w:rsidRPr="004E7301">
        <w:rPr>
          <w:rFonts w:ascii="Times New Roman" w:hAnsi="Times New Roman" w:cs="Times New Roman"/>
        </w:rPr>
        <w:t xml:space="preserve">, and the remaining market potential </w:t>
      </w:r>
      <m:oMath>
        <m:r>
          <w:rPr>
            <w:rFonts w:ascii="Cambria Math" w:hAnsi="Cambria Math" w:cs="Times New Roman"/>
          </w:rPr>
          <m:t>m</m:t>
        </m:r>
        <m:r>
          <m:rPr>
            <m:sty m:val="p"/>
          </m:rPr>
          <w:rPr>
            <w:rFonts w:ascii="Cambria Math" w:hAnsi="Cambria Math" w:cs="Times New Roman"/>
          </w:rPr>
          <m:t>-</m:t>
        </m:r>
        <m:r>
          <w:rPr>
            <w:rFonts w:ascii="Cambria Math" w:hAnsi="Cambria Math" w:cs="Times New Roman"/>
          </w:rPr>
          <m:t>N</m:t>
        </m:r>
        <m:d>
          <m:dPr>
            <m:ctrlPr>
              <w:rPr>
                <w:rFonts w:ascii="Cambria Math" w:hAnsi="Cambria Math" w:cs="Times New Roman"/>
              </w:rPr>
            </m:ctrlPr>
          </m:dPr>
          <m:e>
            <m:r>
              <w:rPr>
                <w:rFonts w:ascii="Cambria Math" w:hAnsi="Cambria Math" w:cs="Times New Roman"/>
              </w:rPr>
              <m:t>t</m:t>
            </m:r>
            <m:r>
              <m:rPr>
                <m:sty m:val="p"/>
              </m:rPr>
              <w:rPr>
                <w:rFonts w:ascii="Cambria Math" w:hAnsi="Cambria Math" w:cs="Times New Roman"/>
              </w:rPr>
              <m:t>-</m:t>
            </m:r>
            <m:r>
              <w:rPr>
                <w:rFonts w:ascii="Cambria Math" w:hAnsi="Cambria Math" w:cs="Times New Roman"/>
              </w:rPr>
              <m:t>1</m:t>
            </m:r>
          </m:e>
        </m:d>
      </m:oMath>
      <w:r w:rsidRPr="004E7301">
        <w:rPr>
          <w:rFonts w:ascii="Times New Roman" w:hAnsi="Times New Roman" w:cs="Times New Roman"/>
        </w:rPr>
        <w:t xml:space="preserve">. Any excess </w:t>
      </w:r>
      <w:r w:rsidR="00EA3427" w:rsidRPr="004E7301">
        <w:rPr>
          <w:rFonts w:ascii="Times New Roman" w:hAnsi="Times New Roman" w:cs="Times New Roman"/>
        </w:rPr>
        <w:t xml:space="preserve">supply </w:t>
      </w:r>
      <w:r w:rsidRPr="004E7301">
        <w:rPr>
          <w:rFonts w:ascii="Times New Roman" w:hAnsi="Times New Roman" w:cs="Times New Roman"/>
        </w:rPr>
        <w:t xml:space="preserve">not </w:t>
      </w:r>
      <w:r w:rsidR="00EA3427" w:rsidRPr="004E7301">
        <w:rPr>
          <w:rFonts w:ascii="Times New Roman" w:hAnsi="Times New Roman" w:cs="Times New Roman"/>
        </w:rPr>
        <w:t xml:space="preserve">satiating </w:t>
      </w:r>
      <w:r w:rsidRPr="004E7301">
        <w:rPr>
          <w:rFonts w:ascii="Times New Roman" w:hAnsi="Times New Roman" w:cs="Times New Roman"/>
        </w:rPr>
        <w:t xml:space="preserve">the </w:t>
      </w:r>
      <w:r w:rsidR="00EA3427" w:rsidRPr="004E7301">
        <w:rPr>
          <w:rFonts w:ascii="Times New Roman" w:hAnsi="Times New Roman" w:cs="Times New Roman"/>
        </w:rPr>
        <w:t>demand</w:t>
      </w:r>
      <w:r w:rsidRPr="004E7301">
        <w:rPr>
          <w:rFonts w:ascii="Times New Roman" w:hAnsi="Times New Roman" w:cs="Times New Roman"/>
        </w:rPr>
        <w:t xml:space="preserve"> becomes end inventory</w:t>
      </w:r>
      <w:r w:rsidR="00C4286E" w:rsidRPr="004E7301">
        <w:rPr>
          <w:rFonts w:ascii="Times New Roman" w:hAnsi="Times New Roman" w:cs="Times New Roman"/>
        </w:rPr>
        <w:t xml:space="preserve">. The excess of demand </w:t>
      </w:r>
      <w:r w:rsidR="009859D9" w:rsidRPr="004E7301">
        <w:rPr>
          <w:rFonts w:ascii="Times New Roman" w:hAnsi="Times New Roman" w:cs="Times New Roman"/>
        </w:rPr>
        <w:t>not satisfied by the supply becomes waiting customers,</w:t>
      </w:r>
      <w:r w:rsidRPr="004E7301">
        <w:rPr>
          <w:rFonts w:ascii="Times New Roman" w:hAnsi="Times New Roman" w:cs="Times New Roman"/>
        </w:rPr>
        <w:t xml:space="preserve"> wh</w:t>
      </w:r>
      <w:r w:rsidR="009859D9" w:rsidRPr="004E7301">
        <w:rPr>
          <w:rFonts w:ascii="Times New Roman" w:hAnsi="Times New Roman" w:cs="Times New Roman"/>
        </w:rPr>
        <w:t>o then</w:t>
      </w:r>
      <w:r w:rsidRPr="004E7301">
        <w:rPr>
          <w:rFonts w:ascii="Times New Roman" w:hAnsi="Times New Roman" w:cs="Times New Roman"/>
        </w:rPr>
        <w:t xml:space="preserve"> feed the word-of-mouth effect in subsequent periods.</w:t>
      </w:r>
    </w:p>
    <w:p w14:paraId="2F3C4C47" w14:textId="77777777" w:rsidR="00F459E1" w:rsidRPr="004E7301" w:rsidRDefault="00AC0CFA">
      <w:pPr>
        <w:pStyle w:val="Heading2"/>
        <w:rPr>
          <w:rFonts w:ascii="Times New Roman" w:hAnsi="Times New Roman" w:cs="Times New Roman"/>
          <w:color w:val="auto"/>
        </w:rPr>
      </w:pPr>
      <w:bookmarkStart w:id="4" w:name="standard-bass-model"/>
      <w:bookmarkEnd w:id="3"/>
      <w:r w:rsidRPr="004E7301">
        <w:rPr>
          <w:rFonts w:ascii="Times New Roman" w:hAnsi="Times New Roman" w:cs="Times New Roman"/>
          <w:color w:val="auto"/>
        </w:rPr>
        <w:t>Standard Bass Model</w:t>
      </w:r>
    </w:p>
    <w:p w14:paraId="2F3C4C48" w14:textId="77777777" w:rsidR="00F459E1" w:rsidRPr="004E7301" w:rsidRDefault="00AC0CFA">
      <w:pPr>
        <w:pStyle w:val="FirstParagraph"/>
        <w:rPr>
          <w:rFonts w:ascii="Times New Roman" w:hAnsi="Times New Roman" w:cs="Times New Roman"/>
        </w:rPr>
      </w:pPr>
      <w:r w:rsidRPr="004E7301">
        <w:rPr>
          <w:rFonts w:ascii="Times New Roman" w:hAnsi="Times New Roman" w:cs="Times New Roman"/>
        </w:rPr>
        <w:t xml:space="preserve">For the Standard Bass Model, the number of new adopters </w:t>
      </w:r>
      <m:oMath>
        <m:r>
          <w:rPr>
            <w:rFonts w:ascii="Cambria Math" w:hAnsi="Cambria Math" w:cs="Times New Roman"/>
          </w:rPr>
          <m:t>N</m:t>
        </m:r>
        <m:sSub>
          <m:sSubPr>
            <m:ctrlPr>
              <w:rPr>
                <w:rFonts w:ascii="Cambria Math" w:hAnsi="Cambria Math" w:cs="Times New Roman"/>
              </w:rPr>
            </m:ctrlPr>
          </m:sSubPr>
          <m:e>
            <m:d>
              <m:dPr>
                <m:ctrlPr>
                  <w:rPr>
                    <w:rFonts w:ascii="Cambria Math" w:hAnsi="Cambria Math" w:cs="Times New Roman"/>
                  </w:rPr>
                </m:ctrlPr>
              </m:dPr>
              <m:e>
                <m:r>
                  <w:rPr>
                    <w:rFonts w:ascii="Cambria Math" w:hAnsi="Cambria Math" w:cs="Times New Roman"/>
                  </w:rPr>
                  <m:t>t</m:t>
                </m:r>
              </m:e>
            </m:d>
          </m:e>
          <m:sub>
            <m:r>
              <w:rPr>
                <w:rFonts w:ascii="Cambria Math" w:hAnsi="Cambria Math" w:cs="Times New Roman"/>
              </w:rPr>
              <m:t>Bass</m:t>
            </m:r>
          </m:sub>
        </m:sSub>
      </m:oMath>
      <w:r w:rsidRPr="004E7301">
        <w:rPr>
          <w:rFonts w:ascii="Times New Roman" w:hAnsi="Times New Roman" w:cs="Times New Roman"/>
        </w:rPr>
        <w:t xml:space="preserve"> at time </w:t>
      </w:r>
      <m:oMath>
        <m:r>
          <w:rPr>
            <w:rFonts w:ascii="Cambria Math" w:hAnsi="Cambria Math" w:cs="Times New Roman"/>
          </w:rPr>
          <m:t>t</m:t>
        </m:r>
      </m:oMath>
      <w:r w:rsidRPr="004E7301">
        <w:rPr>
          <w:rFonts w:ascii="Times New Roman" w:hAnsi="Times New Roman" w:cs="Times New Roman"/>
        </w:rPr>
        <w:t xml:space="preserve"> is calculated using the following formula:</w:t>
      </w:r>
    </w:p>
    <w:p w14:paraId="2F3C4C49" w14:textId="77777777" w:rsidR="00F459E1" w:rsidRPr="004E7301" w:rsidRDefault="00AC0CFA">
      <w:pPr>
        <w:pStyle w:val="BodyText"/>
        <w:rPr>
          <w:rFonts w:ascii="Times New Roman" w:hAnsi="Times New Roman" w:cs="Times New Roman"/>
        </w:rPr>
      </w:pPr>
      <m:oMathPara>
        <m:oMathParaPr>
          <m:jc m:val="center"/>
        </m:oMathParaPr>
        <m:oMath>
          <m:r>
            <w:rPr>
              <w:rFonts w:ascii="Cambria Math" w:hAnsi="Cambria Math" w:cs="Times New Roman"/>
            </w:rPr>
            <m:t>N</m:t>
          </m:r>
          <m:sSub>
            <m:sSubPr>
              <m:ctrlPr>
                <w:rPr>
                  <w:rFonts w:ascii="Cambria Math" w:hAnsi="Cambria Math" w:cs="Times New Roman"/>
                </w:rPr>
              </m:ctrlPr>
            </m:sSubPr>
            <m:e>
              <m:d>
                <m:dPr>
                  <m:ctrlPr>
                    <w:rPr>
                      <w:rFonts w:ascii="Cambria Math" w:hAnsi="Cambria Math" w:cs="Times New Roman"/>
                    </w:rPr>
                  </m:ctrlPr>
                </m:dPr>
                <m:e>
                  <m:r>
                    <w:rPr>
                      <w:rFonts w:ascii="Cambria Math" w:hAnsi="Cambria Math" w:cs="Times New Roman"/>
                    </w:rPr>
                    <m:t>t</m:t>
                  </m:r>
                </m:e>
              </m:d>
            </m:e>
            <m:sub>
              <m:r>
                <w:rPr>
                  <w:rFonts w:ascii="Cambria Math" w:hAnsi="Cambria Math" w:cs="Times New Roman"/>
                </w:rPr>
                <m:t>Bass</m:t>
              </m:r>
            </m:sub>
          </m:sSub>
          <m:r>
            <m:rPr>
              <m:sty m:val="p"/>
            </m:rPr>
            <w:rPr>
              <w:rFonts w:ascii="Cambria Math" w:hAnsi="Cambria Math" w:cs="Times New Roman"/>
            </w:rPr>
            <m:t>=</m:t>
          </m:r>
          <m:r>
            <w:rPr>
              <w:rFonts w:ascii="Cambria Math" w:hAnsi="Cambria Math" w:cs="Times New Roman"/>
            </w:rPr>
            <m:t>N</m:t>
          </m:r>
          <m:sSub>
            <m:sSubPr>
              <m:ctrlPr>
                <w:rPr>
                  <w:rFonts w:ascii="Cambria Math" w:hAnsi="Cambria Math" w:cs="Times New Roman"/>
                </w:rPr>
              </m:ctrlPr>
            </m:sSubPr>
            <m:e>
              <m:d>
                <m:dPr>
                  <m:ctrlPr>
                    <w:rPr>
                      <w:rFonts w:ascii="Cambria Math" w:hAnsi="Cambria Math" w:cs="Times New Roman"/>
                    </w:rPr>
                  </m:ctrlPr>
                </m:dPr>
                <m:e>
                  <m:r>
                    <w:rPr>
                      <w:rFonts w:ascii="Cambria Math" w:hAnsi="Cambria Math" w:cs="Times New Roman"/>
                    </w:rPr>
                    <m:t>t</m:t>
                  </m:r>
                  <m:r>
                    <m:rPr>
                      <m:sty m:val="p"/>
                    </m:rPr>
                    <w:rPr>
                      <w:rFonts w:ascii="Cambria Math" w:hAnsi="Cambria Math" w:cs="Times New Roman"/>
                    </w:rPr>
                    <m:t>-</m:t>
                  </m:r>
                  <m:r>
                    <w:rPr>
                      <w:rFonts w:ascii="Cambria Math" w:hAnsi="Cambria Math" w:cs="Times New Roman"/>
                    </w:rPr>
                    <m:t>1</m:t>
                  </m:r>
                </m:e>
              </m:d>
            </m:e>
            <m:sub>
              <m:r>
                <w:rPr>
                  <w:rFonts w:ascii="Cambria Math" w:hAnsi="Cambria Math" w:cs="Times New Roman"/>
                </w:rPr>
                <m:t>Bass</m:t>
              </m:r>
            </m:sub>
          </m:sSub>
          <m:r>
            <m:rPr>
              <m:sty m:val="p"/>
            </m:rPr>
            <w:rPr>
              <w:rFonts w:ascii="Cambria Math" w:hAnsi="Cambria Math" w:cs="Times New Roman"/>
            </w:rPr>
            <m:t>+</m:t>
          </m:r>
          <m:d>
            <m:dPr>
              <m:ctrlPr>
                <w:rPr>
                  <w:rFonts w:ascii="Cambria Math" w:hAnsi="Cambria Math" w:cs="Times New Roman"/>
                </w:rPr>
              </m:ctrlPr>
            </m:dPr>
            <m:e>
              <m:sSub>
                <m:sSubPr>
                  <m:ctrlPr>
                    <w:rPr>
                      <w:rFonts w:ascii="Cambria Math" w:hAnsi="Cambria Math" w:cs="Times New Roman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</w:rPr>
                    <m:t>p</m:t>
                  </m:r>
                </m:e>
                <m:sub>
                  <m:r>
                    <w:rPr>
                      <w:rFonts w:ascii="Cambria Math" w:hAnsi="Cambria Math" w:cs="Times New Roman"/>
                    </w:rPr>
                    <m:t>Bass</m:t>
                  </m:r>
                </m:sub>
              </m:sSub>
              <m:r>
                <m:rPr>
                  <m:sty m:val="p"/>
                </m:rPr>
                <w:rPr>
                  <w:rFonts w:ascii="Cambria Math" w:hAnsi="Cambria Math" w:cs="Times New Roman"/>
                </w:rPr>
                <m:t>+</m:t>
              </m:r>
              <m:f>
                <m:fPr>
                  <m:ctrlPr>
                    <w:rPr>
                      <w:rFonts w:ascii="Cambria Math" w:hAnsi="Cambria Math" w:cs="Times New Roman"/>
                    </w:rPr>
                  </m:ctrlPr>
                </m:fPr>
                <m:num>
                  <m:sSub>
                    <m:sSubPr>
                      <m:ctrlPr>
                        <w:rPr>
                          <w:rFonts w:ascii="Cambria Math" w:hAnsi="Cambria Math" w:cs="Times New Roman"/>
                        </w:rPr>
                      </m:ctrlPr>
                    </m:sSubPr>
                    <m:e>
                      <m:r>
                        <w:rPr>
                          <w:rFonts w:ascii="Cambria Math" w:hAnsi="Cambria Math" w:cs="Times New Roman"/>
                        </w:rPr>
                        <m:t>q</m:t>
                      </m:r>
                    </m:e>
                    <m:sub>
                      <m:r>
                        <w:rPr>
                          <w:rFonts w:ascii="Cambria Math" w:hAnsi="Cambria Math" w:cs="Times New Roman"/>
                        </w:rPr>
                        <m:t>Bass</m:t>
                      </m:r>
                    </m:sub>
                  </m:sSub>
                </m:num>
                <m:den>
                  <m:r>
                    <w:rPr>
                      <w:rFonts w:ascii="Cambria Math" w:hAnsi="Cambria Math" w:cs="Times New Roman"/>
                    </w:rPr>
                    <m:t>m</m:t>
                  </m:r>
                </m:den>
              </m:f>
              <m:r>
                <w:rPr>
                  <w:rFonts w:ascii="Cambria Math" w:hAnsi="Cambria Math" w:cs="Times New Roman"/>
                </w:rPr>
                <m:t>N</m:t>
              </m:r>
              <m:sSub>
                <m:sSubPr>
                  <m:ctrlPr>
                    <w:rPr>
                      <w:rFonts w:ascii="Cambria Math" w:hAnsi="Cambria Math" w:cs="Times New Roman"/>
                    </w:rPr>
                  </m:ctrlPr>
                </m:sSubPr>
                <m:e>
                  <m:d>
                    <m:dPr>
                      <m:ctrlPr>
                        <w:rPr>
                          <w:rFonts w:ascii="Cambria Math" w:hAnsi="Cambria Math" w:cs="Times New Roman"/>
                        </w:rPr>
                      </m:ctrlPr>
                    </m:dPr>
                    <m:e>
                      <m:r>
                        <w:rPr>
                          <w:rFonts w:ascii="Cambria Math" w:hAnsi="Cambria Math" w:cs="Times New Roman"/>
                        </w:rPr>
                        <m:t>t</m:t>
                      </m:r>
                      <m:r>
                        <m:rPr>
                          <m:sty m:val="p"/>
                        </m:rPr>
                        <w:rPr>
                          <w:rFonts w:ascii="Cambria Math" w:hAnsi="Cambria Math" w:cs="Times New Roman"/>
                        </w:rPr>
                        <m:t>-</m:t>
                      </m:r>
                      <m:r>
                        <w:rPr>
                          <w:rFonts w:ascii="Cambria Math" w:hAnsi="Cambria Math" w:cs="Times New Roman"/>
                        </w:rPr>
                        <m:t>1</m:t>
                      </m:r>
                    </m:e>
                  </m:d>
                </m:e>
                <m:sub>
                  <m:r>
                    <w:rPr>
                      <w:rFonts w:ascii="Cambria Math" w:hAnsi="Cambria Math" w:cs="Times New Roman"/>
                    </w:rPr>
                    <m:t>Bass</m:t>
                  </m:r>
                </m:sub>
              </m:sSub>
            </m:e>
          </m:d>
          <m:d>
            <m:dPr>
              <m:ctrlPr>
                <w:rPr>
                  <w:rFonts w:ascii="Cambria Math" w:hAnsi="Cambria Math" w:cs="Times New Roman"/>
                </w:rPr>
              </m:ctrlPr>
            </m:dPr>
            <m:e>
              <m:r>
                <w:rPr>
                  <w:rFonts w:ascii="Cambria Math" w:hAnsi="Cambria Math" w:cs="Times New Roman"/>
                </w:rPr>
                <m:t>m</m:t>
              </m:r>
              <m:r>
                <m:rPr>
                  <m:sty m:val="p"/>
                </m:rPr>
                <w:rPr>
                  <w:rFonts w:ascii="Cambria Math" w:hAnsi="Cambria Math" w:cs="Times New Roman"/>
                </w:rPr>
                <m:t>-</m:t>
              </m:r>
              <m:r>
                <w:rPr>
                  <w:rFonts w:ascii="Cambria Math" w:hAnsi="Cambria Math" w:cs="Times New Roman"/>
                </w:rPr>
                <m:t>N</m:t>
              </m:r>
              <m:sSub>
                <m:sSubPr>
                  <m:ctrlPr>
                    <w:rPr>
                      <w:rFonts w:ascii="Cambria Math" w:hAnsi="Cambria Math" w:cs="Times New Roman"/>
                    </w:rPr>
                  </m:ctrlPr>
                </m:sSubPr>
                <m:e>
                  <m:d>
                    <m:dPr>
                      <m:ctrlPr>
                        <w:rPr>
                          <w:rFonts w:ascii="Cambria Math" w:hAnsi="Cambria Math" w:cs="Times New Roman"/>
                        </w:rPr>
                      </m:ctrlPr>
                    </m:dPr>
                    <m:e>
                      <m:r>
                        <w:rPr>
                          <w:rFonts w:ascii="Cambria Math" w:hAnsi="Cambria Math" w:cs="Times New Roman"/>
                        </w:rPr>
                        <m:t>t</m:t>
                      </m:r>
                      <m:r>
                        <m:rPr>
                          <m:sty m:val="p"/>
                        </m:rPr>
                        <w:rPr>
                          <w:rFonts w:ascii="Cambria Math" w:hAnsi="Cambria Math" w:cs="Times New Roman"/>
                        </w:rPr>
                        <m:t>-</m:t>
                      </m:r>
                      <m:r>
                        <w:rPr>
                          <w:rFonts w:ascii="Cambria Math" w:hAnsi="Cambria Math" w:cs="Times New Roman"/>
                        </w:rPr>
                        <m:t>1</m:t>
                      </m:r>
                    </m:e>
                  </m:d>
                </m:e>
                <m:sub>
                  <m:r>
                    <w:rPr>
                      <w:rFonts w:ascii="Cambria Math" w:hAnsi="Cambria Math" w:cs="Times New Roman"/>
                    </w:rPr>
                    <m:t>Bass</m:t>
                  </m:r>
                </m:sub>
              </m:sSub>
            </m:e>
          </m:d>
        </m:oMath>
      </m:oMathPara>
    </w:p>
    <w:p w14:paraId="2F3C4C4A" w14:textId="77777777" w:rsidR="00F459E1" w:rsidRPr="004E7301" w:rsidRDefault="00AC0CFA">
      <w:pPr>
        <w:pStyle w:val="FirstParagraph"/>
        <w:rPr>
          <w:rFonts w:ascii="Times New Roman" w:hAnsi="Times New Roman" w:cs="Times New Roman"/>
        </w:rPr>
      </w:pPr>
      <w:r w:rsidRPr="004E7301">
        <w:rPr>
          <w:rFonts w:ascii="Times New Roman" w:hAnsi="Times New Roman" w:cs="Times New Roman"/>
        </w:rPr>
        <w:lastRenderedPageBreak/>
        <w:t xml:space="preserve">Where: - </w:t>
      </w:r>
      <m:oMath>
        <m:sSub>
          <m:sSubPr>
            <m:ctrlPr>
              <w:rPr>
                <w:rFonts w:ascii="Cambria Math" w:hAnsi="Cambria Math" w:cs="Times New Roman"/>
              </w:rPr>
            </m:ctrlPr>
          </m:sSubPr>
          <m:e>
            <m:r>
              <w:rPr>
                <w:rFonts w:ascii="Cambria Math" w:hAnsi="Cambria Math" w:cs="Times New Roman"/>
              </w:rPr>
              <m:t>p</m:t>
            </m:r>
          </m:e>
          <m:sub>
            <m:r>
              <w:rPr>
                <w:rFonts w:ascii="Cambria Math" w:hAnsi="Cambria Math" w:cs="Times New Roman"/>
              </w:rPr>
              <m:t>Bass</m:t>
            </m:r>
          </m:sub>
        </m:sSub>
      </m:oMath>
      <w:r w:rsidRPr="004E7301">
        <w:rPr>
          <w:rFonts w:ascii="Times New Roman" w:hAnsi="Times New Roman" w:cs="Times New Roman"/>
        </w:rPr>
        <w:t xml:space="preserve"> and </w:t>
      </w:r>
      <m:oMath>
        <m:sSub>
          <m:sSubPr>
            <m:ctrlPr>
              <w:rPr>
                <w:rFonts w:ascii="Cambria Math" w:hAnsi="Cambria Math" w:cs="Times New Roman"/>
              </w:rPr>
            </m:ctrlPr>
          </m:sSubPr>
          <m:e>
            <m:r>
              <w:rPr>
                <w:rFonts w:ascii="Cambria Math" w:hAnsi="Cambria Math" w:cs="Times New Roman"/>
              </w:rPr>
              <m:t>q</m:t>
            </m:r>
          </m:e>
          <m:sub>
            <m:r>
              <w:rPr>
                <w:rFonts w:ascii="Cambria Math" w:hAnsi="Cambria Math" w:cs="Times New Roman"/>
              </w:rPr>
              <m:t>Bass</m:t>
            </m:r>
          </m:sub>
        </m:sSub>
      </m:oMath>
      <w:r w:rsidRPr="004E7301">
        <w:rPr>
          <w:rFonts w:ascii="Times New Roman" w:hAnsi="Times New Roman" w:cs="Times New Roman"/>
        </w:rPr>
        <w:t xml:space="preserve"> are the coefficients of innovation and imitation, respectively, for the Bass model.</w:t>
      </w:r>
    </w:p>
    <w:p w14:paraId="2F3C4C4B" w14:textId="373CF0FA" w:rsidR="00F459E1" w:rsidRPr="004E7301" w:rsidRDefault="00AC0CFA">
      <w:pPr>
        <w:pStyle w:val="Heading2"/>
        <w:rPr>
          <w:rFonts w:ascii="Times New Roman" w:hAnsi="Times New Roman" w:cs="Times New Roman"/>
          <w:color w:val="auto"/>
        </w:rPr>
      </w:pPr>
      <w:bookmarkStart w:id="5" w:name="simulation-outcomes"/>
      <w:bookmarkEnd w:id="4"/>
      <w:r w:rsidRPr="004E7301">
        <w:rPr>
          <w:rFonts w:ascii="Times New Roman" w:hAnsi="Times New Roman" w:cs="Times New Roman"/>
          <w:color w:val="auto"/>
        </w:rPr>
        <w:t>Simulation Outcomes</w:t>
      </w:r>
      <w:r w:rsidR="00847070" w:rsidRPr="004E7301">
        <w:rPr>
          <w:rStyle w:val="FootnoteReference"/>
          <w:rFonts w:ascii="Times New Roman" w:hAnsi="Times New Roman" w:cs="Times New Roman"/>
          <w:color w:val="auto"/>
        </w:rPr>
        <w:footnoteReference w:id="1"/>
      </w:r>
    </w:p>
    <w:p w14:paraId="3990D1A5" w14:textId="77777777" w:rsidR="00170424" w:rsidRPr="004E7301" w:rsidRDefault="00AC0CFA">
      <w:pPr>
        <w:pStyle w:val="FirstParagraph"/>
        <w:rPr>
          <w:rFonts w:ascii="Times New Roman" w:hAnsi="Times New Roman" w:cs="Times New Roman"/>
        </w:rPr>
      </w:pPr>
      <w:r w:rsidRPr="004E7301">
        <w:rPr>
          <w:rFonts w:ascii="Times New Roman" w:hAnsi="Times New Roman" w:cs="Times New Roman"/>
        </w:rPr>
        <w:t xml:space="preserve">The simulation tracks the number of adopters over time for both models, highlighting the impact of a competitor’s market entry at time </w:t>
      </w:r>
      <m:oMath>
        <m:r>
          <w:rPr>
            <w:rFonts w:ascii="Cambria Math" w:hAnsi="Cambria Math" w:cs="Times New Roman"/>
          </w:rPr>
          <m:t>TL</m:t>
        </m:r>
      </m:oMath>
      <w:r w:rsidRPr="004E7301">
        <w:rPr>
          <w:rFonts w:ascii="Times New Roman" w:hAnsi="Times New Roman" w:cs="Times New Roman"/>
        </w:rPr>
        <w:t xml:space="preserve"> and the change in total industry capacity to </w:t>
      </w:r>
      <m:oMath>
        <m:r>
          <w:rPr>
            <w:rFonts w:ascii="Cambria Math" w:hAnsi="Cambria Math" w:cs="Times New Roman"/>
          </w:rPr>
          <m:t>CE</m:t>
        </m:r>
      </m:oMath>
      <w:r w:rsidRPr="004E7301">
        <w:rPr>
          <w:rFonts w:ascii="Times New Roman" w:hAnsi="Times New Roman" w:cs="Times New Roman"/>
        </w:rPr>
        <w:t>. Key metrics such as the time to reach 10% and 90% market saturation are compared between the CWBM-2-STAGE and Bass models, as well as the point in time when the CWBM-2-STAGE adoption curve intersects with the Bass model’s curve.</w:t>
      </w:r>
      <w:r w:rsidR="00170424" w:rsidRPr="004E7301">
        <w:rPr>
          <w:rFonts w:ascii="Times New Roman" w:hAnsi="Times New Roman" w:cs="Times New Roman"/>
        </w:rPr>
        <w:t xml:space="preserve"> </w:t>
      </w:r>
    </w:p>
    <w:p w14:paraId="2F3C4C4C" w14:textId="28210C00" w:rsidR="00F459E1" w:rsidRPr="004E7301" w:rsidRDefault="00170424">
      <w:pPr>
        <w:pStyle w:val="FirstParagraph"/>
        <w:rPr>
          <w:rFonts w:ascii="Times New Roman" w:hAnsi="Times New Roman" w:cs="Times New Roman"/>
        </w:rPr>
      </w:pPr>
      <w:r w:rsidRPr="004E7301">
        <w:rPr>
          <w:rFonts w:ascii="Times New Roman" w:hAnsi="Times New Roman" w:cs="Times New Roman"/>
        </w:rPr>
        <w:t xml:space="preserve">Please see: </w:t>
      </w:r>
      <w:hyperlink r:id="rId8" w:history="1">
        <w:r w:rsidRPr="004E7301">
          <w:rPr>
            <w:rStyle w:val="Hyperlink"/>
            <w:rFonts w:ascii="Times New Roman" w:hAnsi="Times New Roman" w:cs="Times New Roman"/>
          </w:rPr>
          <w:t>https://diffusion-2params.streamlit.app/</w:t>
        </w:r>
      </w:hyperlink>
      <w:r w:rsidRPr="004E7301">
        <w:rPr>
          <w:rFonts w:ascii="Times New Roman" w:hAnsi="Times New Roman" w:cs="Times New Roman"/>
        </w:rPr>
        <w:t xml:space="preserve"> for access to the </w:t>
      </w:r>
      <w:r w:rsidRPr="004E7301">
        <w:rPr>
          <w:rFonts w:ascii="Times New Roman" w:hAnsi="Times New Roman" w:cs="Times New Roman"/>
          <w:b/>
          <w:bCs/>
        </w:rPr>
        <w:t xml:space="preserve">simulation </w:t>
      </w:r>
      <w:r w:rsidR="004156AF" w:rsidRPr="004E7301">
        <w:rPr>
          <w:rFonts w:ascii="Times New Roman" w:hAnsi="Times New Roman" w:cs="Times New Roman"/>
          <w:b/>
          <w:bCs/>
        </w:rPr>
        <w:t>APP</w:t>
      </w:r>
      <w:r w:rsidR="004156AF" w:rsidRPr="004E7301">
        <w:rPr>
          <w:rStyle w:val="FootnoteReference"/>
          <w:rFonts w:ascii="Times New Roman" w:hAnsi="Times New Roman" w:cs="Times New Roman"/>
        </w:rPr>
        <w:footnoteReference w:id="2"/>
      </w:r>
      <w:r w:rsidRPr="004E7301">
        <w:rPr>
          <w:rFonts w:ascii="Times New Roman" w:hAnsi="Times New Roman" w:cs="Times New Roman"/>
        </w:rPr>
        <w:t>.</w:t>
      </w:r>
    </w:p>
    <w:p w14:paraId="2F3C4C4D" w14:textId="77777777" w:rsidR="00F459E1" w:rsidRPr="004E7301" w:rsidRDefault="00AC0CFA">
      <w:pPr>
        <w:pStyle w:val="Heading2"/>
        <w:rPr>
          <w:rFonts w:ascii="Times New Roman" w:hAnsi="Times New Roman" w:cs="Times New Roman"/>
          <w:color w:val="auto"/>
        </w:rPr>
      </w:pPr>
      <w:bookmarkStart w:id="6" w:name="model-parameters"/>
      <w:bookmarkEnd w:id="5"/>
      <w:r w:rsidRPr="004E7301">
        <w:rPr>
          <w:rFonts w:ascii="Times New Roman" w:hAnsi="Times New Roman" w:cs="Times New Roman"/>
          <w:color w:val="auto"/>
        </w:rPr>
        <w:t>Model Parameters</w:t>
      </w:r>
    </w:p>
    <w:p w14:paraId="2F3C4C4E" w14:textId="77777777" w:rsidR="00F459E1" w:rsidRPr="004E7301" w:rsidRDefault="00AC0CFA">
      <w:pPr>
        <w:pStyle w:val="FirstParagraph"/>
        <w:rPr>
          <w:rFonts w:ascii="Times New Roman" w:hAnsi="Times New Roman" w:cs="Times New Roman"/>
        </w:rPr>
      </w:pPr>
      <w:r w:rsidRPr="004E7301">
        <w:rPr>
          <w:rFonts w:ascii="Times New Roman" w:hAnsi="Times New Roman" w:cs="Times New Roman"/>
        </w:rPr>
        <w:t>The model is parameterized with a set of fixed and user-defined variables:</w:t>
      </w:r>
    </w:p>
    <w:p w14:paraId="2F3C4C4F" w14:textId="77777777" w:rsidR="00F459E1" w:rsidRPr="004E7301" w:rsidRDefault="00AC0CFA">
      <w:pPr>
        <w:pStyle w:val="Compact"/>
        <w:numPr>
          <w:ilvl w:val="0"/>
          <w:numId w:val="2"/>
        </w:numPr>
        <w:rPr>
          <w:rFonts w:ascii="Times New Roman" w:hAnsi="Times New Roman" w:cs="Times New Roman"/>
        </w:rPr>
      </w:pPr>
      <w:r w:rsidRPr="004E7301">
        <w:rPr>
          <w:rFonts w:ascii="Times New Roman" w:hAnsi="Times New Roman" w:cs="Times New Roman"/>
          <w:b/>
          <w:bCs/>
        </w:rPr>
        <w:t>p</w:t>
      </w:r>
      <w:r w:rsidRPr="004E7301">
        <w:rPr>
          <w:rFonts w:ascii="Times New Roman" w:hAnsi="Times New Roman" w:cs="Times New Roman"/>
        </w:rPr>
        <w:t xml:space="preserve"> (Innovation coefficient): Fixed at 0.03</w:t>
      </w:r>
    </w:p>
    <w:p w14:paraId="2F3C4C50" w14:textId="2D368E3B" w:rsidR="00F459E1" w:rsidRPr="004E7301" w:rsidRDefault="00AC0CFA">
      <w:pPr>
        <w:pStyle w:val="Compact"/>
        <w:numPr>
          <w:ilvl w:val="0"/>
          <w:numId w:val="2"/>
        </w:numPr>
        <w:rPr>
          <w:rFonts w:ascii="Times New Roman" w:hAnsi="Times New Roman" w:cs="Times New Roman"/>
        </w:rPr>
      </w:pPr>
      <w:r w:rsidRPr="004E7301">
        <w:rPr>
          <w:rFonts w:ascii="Times New Roman" w:hAnsi="Times New Roman" w:cs="Times New Roman"/>
          <w:b/>
          <w:bCs/>
        </w:rPr>
        <w:t>qW</w:t>
      </w:r>
      <w:r w:rsidRPr="004E7301">
        <w:rPr>
          <w:rFonts w:ascii="Times New Roman" w:hAnsi="Times New Roman" w:cs="Times New Roman"/>
        </w:rPr>
        <w:t xml:space="preserve"> (Word-of-mouth imitation coefficient</w:t>
      </w:r>
      <w:r w:rsidR="00B52572" w:rsidRPr="004E7301">
        <w:rPr>
          <w:rFonts w:ascii="Times New Roman" w:hAnsi="Times New Roman" w:cs="Times New Roman"/>
        </w:rPr>
        <w:t xml:space="preserve"> – Waiting Customers</w:t>
      </w:r>
      <w:r w:rsidRPr="004E7301">
        <w:rPr>
          <w:rFonts w:ascii="Times New Roman" w:hAnsi="Times New Roman" w:cs="Times New Roman"/>
        </w:rPr>
        <w:t>): Fixed at 0.9</w:t>
      </w:r>
    </w:p>
    <w:p w14:paraId="2F3C4C51" w14:textId="2EBB0CDE" w:rsidR="00F459E1" w:rsidRPr="004E7301" w:rsidRDefault="00AC0CFA">
      <w:pPr>
        <w:pStyle w:val="Compact"/>
        <w:numPr>
          <w:ilvl w:val="0"/>
          <w:numId w:val="2"/>
        </w:numPr>
        <w:rPr>
          <w:rFonts w:ascii="Times New Roman" w:hAnsi="Times New Roman" w:cs="Times New Roman"/>
        </w:rPr>
      </w:pPr>
      <w:r w:rsidRPr="004E7301">
        <w:rPr>
          <w:rFonts w:ascii="Times New Roman" w:hAnsi="Times New Roman" w:cs="Times New Roman"/>
          <w:b/>
          <w:bCs/>
        </w:rPr>
        <w:t>qA</w:t>
      </w:r>
      <w:r w:rsidRPr="004E7301">
        <w:rPr>
          <w:rFonts w:ascii="Times New Roman" w:hAnsi="Times New Roman" w:cs="Times New Roman"/>
        </w:rPr>
        <w:t xml:space="preserve"> (</w:t>
      </w:r>
      <w:r w:rsidR="00B52572" w:rsidRPr="004E7301">
        <w:rPr>
          <w:rFonts w:ascii="Times New Roman" w:hAnsi="Times New Roman" w:cs="Times New Roman"/>
        </w:rPr>
        <w:t>Word-of-mouth imitation coefficient - Adopters</w:t>
      </w:r>
      <w:r w:rsidRPr="004E7301">
        <w:rPr>
          <w:rFonts w:ascii="Times New Roman" w:hAnsi="Times New Roman" w:cs="Times New Roman"/>
        </w:rPr>
        <w:t>): Fixed at 0.35</w:t>
      </w:r>
    </w:p>
    <w:p w14:paraId="2F3C4C52" w14:textId="77777777" w:rsidR="00F459E1" w:rsidRPr="004E7301" w:rsidRDefault="00AC0CFA">
      <w:pPr>
        <w:pStyle w:val="Compact"/>
        <w:numPr>
          <w:ilvl w:val="0"/>
          <w:numId w:val="2"/>
        </w:numPr>
        <w:rPr>
          <w:rFonts w:ascii="Times New Roman" w:hAnsi="Times New Roman" w:cs="Times New Roman"/>
        </w:rPr>
      </w:pPr>
      <w:r w:rsidRPr="004E7301">
        <w:rPr>
          <w:rFonts w:ascii="Times New Roman" w:hAnsi="Times New Roman" w:cs="Times New Roman"/>
          <w:b/>
          <w:bCs/>
        </w:rPr>
        <w:t>m</w:t>
      </w:r>
      <w:r w:rsidRPr="004E7301">
        <w:rPr>
          <w:rFonts w:ascii="Times New Roman" w:hAnsi="Times New Roman" w:cs="Times New Roman"/>
        </w:rPr>
        <w:t xml:space="preserve"> (Market potential): Fixed at 40,001</w:t>
      </w:r>
    </w:p>
    <w:p w14:paraId="2F3C4C53" w14:textId="0D15B57F" w:rsidR="00F459E1" w:rsidRPr="004E7301" w:rsidRDefault="00AC0CFA">
      <w:pPr>
        <w:pStyle w:val="Compact"/>
        <w:numPr>
          <w:ilvl w:val="0"/>
          <w:numId w:val="2"/>
        </w:numPr>
        <w:rPr>
          <w:rFonts w:ascii="Times New Roman" w:hAnsi="Times New Roman" w:cs="Times New Roman"/>
        </w:rPr>
      </w:pPr>
      <w:r w:rsidRPr="004E7301">
        <w:rPr>
          <w:rFonts w:ascii="Times New Roman" w:hAnsi="Times New Roman" w:cs="Times New Roman"/>
          <w:b/>
          <w:bCs/>
        </w:rPr>
        <w:t>CL</w:t>
      </w:r>
      <w:r w:rsidRPr="004E7301">
        <w:rPr>
          <w:rFonts w:ascii="Times New Roman" w:hAnsi="Times New Roman" w:cs="Times New Roman"/>
        </w:rPr>
        <w:t xml:space="preserve"> (Initial industry capacity): </w:t>
      </w:r>
      <w:r w:rsidR="00506AC0" w:rsidRPr="004E7301">
        <w:rPr>
          <w:rFonts w:ascii="Times New Roman" w:hAnsi="Times New Roman" w:cs="Times New Roman"/>
        </w:rPr>
        <w:t xml:space="preserve">(set </w:t>
      </w:r>
      <w:r w:rsidRPr="004E7301">
        <w:rPr>
          <w:rFonts w:ascii="Times New Roman" w:hAnsi="Times New Roman" w:cs="Times New Roman"/>
        </w:rPr>
        <w:t>at 1,000</w:t>
      </w:r>
      <w:r w:rsidR="00506AC0" w:rsidRPr="004E7301">
        <w:rPr>
          <w:rFonts w:ascii="Times New Roman" w:hAnsi="Times New Roman" w:cs="Times New Roman"/>
        </w:rPr>
        <w:t>)</w:t>
      </w:r>
    </w:p>
    <w:p w14:paraId="2F3C4C54" w14:textId="77777777" w:rsidR="00F459E1" w:rsidRPr="004E7301" w:rsidRDefault="00AC0CFA">
      <w:pPr>
        <w:pStyle w:val="Compact"/>
        <w:numPr>
          <w:ilvl w:val="0"/>
          <w:numId w:val="2"/>
        </w:numPr>
        <w:rPr>
          <w:rFonts w:ascii="Times New Roman" w:hAnsi="Times New Roman" w:cs="Times New Roman"/>
        </w:rPr>
      </w:pPr>
      <w:r w:rsidRPr="004E7301">
        <w:rPr>
          <w:rFonts w:ascii="Times New Roman" w:hAnsi="Times New Roman" w:cs="Times New Roman"/>
          <w:b/>
          <w:bCs/>
        </w:rPr>
        <w:t>p_bass</w:t>
      </w:r>
      <w:r w:rsidRPr="004E7301">
        <w:rPr>
          <w:rFonts w:ascii="Times New Roman" w:hAnsi="Times New Roman" w:cs="Times New Roman"/>
        </w:rPr>
        <w:t xml:space="preserve"> (Innovation coefficient for Bass model): Fixed at 0.03</w:t>
      </w:r>
    </w:p>
    <w:p w14:paraId="2F3C4C55" w14:textId="77777777" w:rsidR="00F459E1" w:rsidRPr="004E7301" w:rsidRDefault="00AC0CFA">
      <w:pPr>
        <w:pStyle w:val="Compact"/>
        <w:numPr>
          <w:ilvl w:val="0"/>
          <w:numId w:val="2"/>
        </w:numPr>
        <w:rPr>
          <w:rFonts w:ascii="Times New Roman" w:hAnsi="Times New Roman" w:cs="Times New Roman"/>
        </w:rPr>
      </w:pPr>
      <w:r w:rsidRPr="004E7301">
        <w:rPr>
          <w:rFonts w:ascii="Times New Roman" w:hAnsi="Times New Roman" w:cs="Times New Roman"/>
          <w:b/>
          <w:bCs/>
        </w:rPr>
        <w:t>q_bass</w:t>
      </w:r>
      <w:r w:rsidRPr="004E7301">
        <w:rPr>
          <w:rFonts w:ascii="Times New Roman" w:hAnsi="Times New Roman" w:cs="Times New Roman"/>
        </w:rPr>
        <w:t xml:space="preserve"> (Imitation coefficient for Bass model): Fixed at 0.35</w:t>
      </w:r>
    </w:p>
    <w:p w14:paraId="2F3C4C56" w14:textId="516F9EF3" w:rsidR="00F459E1" w:rsidRPr="004E7301" w:rsidRDefault="00AC0CFA">
      <w:pPr>
        <w:pStyle w:val="Compact"/>
        <w:numPr>
          <w:ilvl w:val="0"/>
          <w:numId w:val="2"/>
        </w:numPr>
        <w:rPr>
          <w:rFonts w:ascii="Times New Roman" w:hAnsi="Times New Roman" w:cs="Times New Roman"/>
        </w:rPr>
      </w:pPr>
      <w:r w:rsidRPr="004E7301">
        <w:rPr>
          <w:rFonts w:ascii="Times New Roman" w:hAnsi="Times New Roman" w:cs="Times New Roman"/>
          <w:b/>
          <w:bCs/>
        </w:rPr>
        <w:t>User</w:t>
      </w:r>
      <w:r w:rsidR="00D928C5" w:rsidRPr="004E7301">
        <w:rPr>
          <w:rFonts w:ascii="Times New Roman" w:hAnsi="Times New Roman" w:cs="Times New Roman"/>
          <w:b/>
          <w:bCs/>
        </w:rPr>
        <w:t>-Defined Parameters</w:t>
      </w:r>
      <w:r w:rsidRPr="004E7301">
        <w:rPr>
          <w:rFonts w:ascii="Times New Roman" w:hAnsi="Times New Roman" w:cs="Times New Roman"/>
        </w:rPr>
        <w:t>: Dynamic variables modifiable</w:t>
      </w:r>
    </w:p>
    <w:p w14:paraId="2F3C4C57" w14:textId="1102F5DC" w:rsidR="00F459E1" w:rsidRPr="004E7301" w:rsidRDefault="00AC0CFA">
      <w:pPr>
        <w:pStyle w:val="Compact"/>
        <w:numPr>
          <w:ilvl w:val="1"/>
          <w:numId w:val="3"/>
        </w:numPr>
        <w:rPr>
          <w:rFonts w:ascii="Times New Roman" w:hAnsi="Times New Roman" w:cs="Times New Roman"/>
        </w:rPr>
      </w:pPr>
      <w:r w:rsidRPr="004E7301">
        <w:rPr>
          <w:rFonts w:ascii="Times New Roman" w:hAnsi="Times New Roman" w:cs="Times New Roman"/>
          <w:b/>
          <w:bCs/>
        </w:rPr>
        <w:t>TL</w:t>
      </w:r>
      <w:r w:rsidRPr="004E7301">
        <w:rPr>
          <w:rFonts w:ascii="Times New Roman" w:hAnsi="Times New Roman" w:cs="Times New Roman"/>
        </w:rPr>
        <w:t xml:space="preserve"> (Time of competitor entry): The time at which competitors enter the market.</w:t>
      </w:r>
    </w:p>
    <w:p w14:paraId="2F3C4C58" w14:textId="05DEDB6D" w:rsidR="00F459E1" w:rsidRPr="004E7301" w:rsidRDefault="00AC0CFA">
      <w:pPr>
        <w:pStyle w:val="Compact"/>
        <w:numPr>
          <w:ilvl w:val="1"/>
          <w:numId w:val="3"/>
        </w:numPr>
        <w:rPr>
          <w:rFonts w:ascii="Times New Roman" w:hAnsi="Times New Roman" w:cs="Times New Roman"/>
        </w:rPr>
      </w:pPr>
      <w:r w:rsidRPr="004E7301">
        <w:rPr>
          <w:rFonts w:ascii="Times New Roman" w:hAnsi="Times New Roman" w:cs="Times New Roman"/>
          <w:b/>
          <w:bCs/>
        </w:rPr>
        <w:t>CE</w:t>
      </w:r>
      <w:r w:rsidRPr="004E7301">
        <w:rPr>
          <w:rFonts w:ascii="Times New Roman" w:hAnsi="Times New Roman" w:cs="Times New Roman"/>
        </w:rPr>
        <w:t xml:space="preserve"> (New </w:t>
      </w:r>
      <w:r w:rsidR="004E7C32" w:rsidRPr="004E7301">
        <w:rPr>
          <w:rFonts w:ascii="Times New Roman" w:hAnsi="Times New Roman" w:cs="Times New Roman"/>
        </w:rPr>
        <w:t>T</w:t>
      </w:r>
      <w:r w:rsidRPr="004E7301">
        <w:rPr>
          <w:rFonts w:ascii="Times New Roman" w:hAnsi="Times New Roman" w:cs="Times New Roman"/>
        </w:rPr>
        <w:t xml:space="preserve">otal </w:t>
      </w:r>
      <w:r w:rsidR="004E7C32" w:rsidRPr="004E7301">
        <w:rPr>
          <w:rFonts w:ascii="Times New Roman" w:hAnsi="Times New Roman" w:cs="Times New Roman"/>
        </w:rPr>
        <w:t>I</w:t>
      </w:r>
      <w:r w:rsidRPr="004E7301">
        <w:rPr>
          <w:rFonts w:ascii="Times New Roman" w:hAnsi="Times New Roman" w:cs="Times New Roman"/>
        </w:rPr>
        <w:t xml:space="preserve">ndustry </w:t>
      </w:r>
      <w:r w:rsidR="004E7C32" w:rsidRPr="004E7301">
        <w:rPr>
          <w:rFonts w:ascii="Times New Roman" w:hAnsi="Times New Roman" w:cs="Times New Roman"/>
        </w:rPr>
        <w:t>C</w:t>
      </w:r>
      <w:r w:rsidRPr="004E7301">
        <w:rPr>
          <w:rFonts w:ascii="Times New Roman" w:hAnsi="Times New Roman" w:cs="Times New Roman"/>
        </w:rPr>
        <w:t>apacity): The updated industry capacity after competitor entry</w:t>
      </w:r>
      <w:r w:rsidR="004E7C32" w:rsidRPr="004E7301">
        <w:rPr>
          <w:rFonts w:ascii="Times New Roman" w:hAnsi="Times New Roman" w:cs="Times New Roman"/>
        </w:rPr>
        <w:t xml:space="preserve"> (</w:t>
      </w:r>
      <w:r w:rsidRPr="004E7301">
        <w:rPr>
          <w:rFonts w:ascii="Times New Roman" w:hAnsi="Times New Roman" w:cs="Times New Roman"/>
        </w:rPr>
        <w:t>ranging from 4,000 to 12,000</w:t>
      </w:r>
      <w:r w:rsidR="004E7C32" w:rsidRPr="004E7301">
        <w:rPr>
          <w:rFonts w:ascii="Times New Roman" w:hAnsi="Times New Roman" w:cs="Times New Roman"/>
        </w:rPr>
        <w:t>)</w:t>
      </w:r>
      <w:r w:rsidRPr="004E7301">
        <w:rPr>
          <w:rFonts w:ascii="Times New Roman" w:hAnsi="Times New Roman" w:cs="Times New Roman"/>
        </w:rPr>
        <w:t>.</w:t>
      </w:r>
    </w:p>
    <w:p w14:paraId="2F3C4C59" w14:textId="77777777" w:rsidR="00F459E1" w:rsidRPr="004E7301" w:rsidRDefault="00AC0CFA">
      <w:pPr>
        <w:pStyle w:val="Heading2"/>
        <w:rPr>
          <w:rFonts w:ascii="Times New Roman" w:hAnsi="Times New Roman" w:cs="Times New Roman"/>
          <w:color w:val="auto"/>
        </w:rPr>
      </w:pPr>
      <w:bookmarkStart w:id="7" w:name="simulation-dynamics"/>
      <w:bookmarkEnd w:id="6"/>
      <w:r w:rsidRPr="004E7301">
        <w:rPr>
          <w:rFonts w:ascii="Times New Roman" w:hAnsi="Times New Roman" w:cs="Times New Roman"/>
          <w:color w:val="auto"/>
        </w:rPr>
        <w:t>Simulation Dynamics</w:t>
      </w:r>
    </w:p>
    <w:p w14:paraId="2F3C4C5A" w14:textId="77777777" w:rsidR="00F459E1" w:rsidRPr="004E7301" w:rsidRDefault="00AC0CFA">
      <w:pPr>
        <w:pStyle w:val="FirstParagraph"/>
        <w:rPr>
          <w:rFonts w:ascii="Times New Roman" w:hAnsi="Times New Roman" w:cs="Times New Roman"/>
        </w:rPr>
      </w:pPr>
      <w:r w:rsidRPr="004E7301">
        <w:rPr>
          <w:rFonts w:ascii="Times New Roman" w:hAnsi="Times New Roman" w:cs="Times New Roman"/>
        </w:rPr>
        <w:t xml:space="preserve">The simulation progresses in discrete time steps, evaluating the diffusion process based on the CWBM-2-STAGE and the standard Bass diffusion model. The models track the number of adopters over time, represented by </w:t>
      </w:r>
      <m:oMath>
        <m:r>
          <w:rPr>
            <w:rFonts w:ascii="Cambria Math" w:hAnsi="Cambria Math" w:cs="Times New Roman"/>
          </w:rPr>
          <m:t>N</m:t>
        </m:r>
        <m:d>
          <m:dPr>
            <m:ctrlPr>
              <w:rPr>
                <w:rFonts w:ascii="Cambria Math" w:hAnsi="Cambria Math" w:cs="Times New Roman"/>
              </w:rPr>
            </m:ctrlPr>
          </m:dPr>
          <m:e>
            <m:r>
              <w:rPr>
                <w:rFonts w:ascii="Cambria Math" w:hAnsi="Cambria Math" w:cs="Times New Roman"/>
              </w:rPr>
              <m:t>t</m:t>
            </m:r>
          </m:e>
        </m:d>
      </m:oMath>
      <w:r w:rsidRPr="004E7301">
        <w:rPr>
          <w:rFonts w:ascii="Times New Roman" w:hAnsi="Times New Roman" w:cs="Times New Roman"/>
        </w:rPr>
        <w:t>, with the following considerations:</w:t>
      </w:r>
    </w:p>
    <w:p w14:paraId="2F3C4C5B" w14:textId="77777777" w:rsidR="00F459E1" w:rsidRPr="004E7301" w:rsidRDefault="00AC0CFA">
      <w:pPr>
        <w:pStyle w:val="Compact"/>
        <w:numPr>
          <w:ilvl w:val="0"/>
          <w:numId w:val="4"/>
        </w:numPr>
        <w:rPr>
          <w:rFonts w:ascii="Times New Roman" w:hAnsi="Times New Roman" w:cs="Times New Roman"/>
        </w:rPr>
      </w:pPr>
      <w:r w:rsidRPr="004E7301">
        <w:rPr>
          <w:rFonts w:ascii="Times New Roman" w:hAnsi="Times New Roman" w:cs="Times New Roman"/>
          <w:b/>
          <w:bCs/>
        </w:rPr>
        <w:t>CWBW-2-STAGE Model</w:t>
      </w:r>
      <w:r w:rsidRPr="004E7301">
        <w:rPr>
          <w:rFonts w:ascii="Times New Roman" w:hAnsi="Times New Roman" w:cs="Times New Roman"/>
        </w:rPr>
        <w:t xml:space="preserve">: Incorporates the effect of market capacity constraints and competitive entry. The model calculates the demand </w:t>
      </w:r>
      <m:oMath>
        <m:r>
          <w:rPr>
            <w:rFonts w:ascii="Cambria Math" w:hAnsi="Cambria Math" w:cs="Times New Roman"/>
          </w:rPr>
          <m:t>D</m:t>
        </m:r>
        <m:d>
          <m:dPr>
            <m:ctrlPr>
              <w:rPr>
                <w:rFonts w:ascii="Cambria Math" w:hAnsi="Cambria Math" w:cs="Times New Roman"/>
              </w:rPr>
            </m:ctrlPr>
          </m:dPr>
          <m:e>
            <m:r>
              <w:rPr>
                <w:rFonts w:ascii="Cambria Math" w:hAnsi="Cambria Math" w:cs="Times New Roman"/>
              </w:rPr>
              <m:t>t</m:t>
            </m:r>
          </m:e>
        </m:d>
      </m:oMath>
      <w:r w:rsidRPr="004E7301">
        <w:rPr>
          <w:rFonts w:ascii="Times New Roman" w:hAnsi="Times New Roman" w:cs="Times New Roman"/>
        </w:rPr>
        <w:t xml:space="preserve"> and sales </w:t>
      </w:r>
      <m:oMath>
        <m:r>
          <w:rPr>
            <w:rFonts w:ascii="Cambria Math" w:hAnsi="Cambria Math" w:cs="Times New Roman"/>
          </w:rPr>
          <m:t>s</m:t>
        </m:r>
        <m:d>
          <m:dPr>
            <m:ctrlPr>
              <w:rPr>
                <w:rFonts w:ascii="Cambria Math" w:hAnsi="Cambria Math" w:cs="Times New Roman"/>
              </w:rPr>
            </m:ctrlPr>
          </m:dPr>
          <m:e>
            <m:r>
              <w:rPr>
                <w:rFonts w:ascii="Cambria Math" w:hAnsi="Cambria Math" w:cs="Times New Roman"/>
              </w:rPr>
              <m:t>t</m:t>
            </m:r>
          </m:e>
        </m:d>
      </m:oMath>
      <w:r w:rsidRPr="004E7301">
        <w:rPr>
          <w:rFonts w:ascii="Times New Roman" w:hAnsi="Times New Roman" w:cs="Times New Roman"/>
        </w:rPr>
        <w:t xml:space="preserve"> at each time step, adjusting for the capacity before and after competitor entry.</w:t>
      </w:r>
    </w:p>
    <w:p w14:paraId="2F3C4C5C" w14:textId="77777777" w:rsidR="00F459E1" w:rsidRPr="004E7301" w:rsidRDefault="00AC0CFA">
      <w:pPr>
        <w:pStyle w:val="Compact"/>
        <w:numPr>
          <w:ilvl w:val="0"/>
          <w:numId w:val="4"/>
        </w:numPr>
        <w:rPr>
          <w:rFonts w:ascii="Times New Roman" w:hAnsi="Times New Roman" w:cs="Times New Roman"/>
        </w:rPr>
      </w:pPr>
      <w:r w:rsidRPr="004E7301">
        <w:rPr>
          <w:rFonts w:ascii="Times New Roman" w:hAnsi="Times New Roman" w:cs="Times New Roman"/>
          <w:b/>
          <w:bCs/>
        </w:rPr>
        <w:lastRenderedPageBreak/>
        <w:t>Standard Bass Model</w:t>
      </w:r>
      <w:r w:rsidRPr="004E7301">
        <w:rPr>
          <w:rFonts w:ascii="Times New Roman" w:hAnsi="Times New Roman" w:cs="Times New Roman"/>
        </w:rPr>
        <w:t>: Serves as a benchmark, calculating the number of adopters based on the traditional Bass model without considering capacity constraints.</w:t>
      </w:r>
    </w:p>
    <w:p w14:paraId="2F3C4C5D" w14:textId="77777777" w:rsidR="00F459E1" w:rsidRPr="004E7301" w:rsidRDefault="00AC0CFA">
      <w:pPr>
        <w:pStyle w:val="Heading2"/>
        <w:rPr>
          <w:rFonts w:ascii="Times New Roman" w:hAnsi="Times New Roman" w:cs="Times New Roman"/>
          <w:color w:val="auto"/>
        </w:rPr>
      </w:pPr>
      <w:bookmarkStart w:id="8" w:name="key-metrics"/>
      <w:bookmarkEnd w:id="7"/>
      <w:r w:rsidRPr="004E7301">
        <w:rPr>
          <w:rFonts w:ascii="Times New Roman" w:hAnsi="Times New Roman" w:cs="Times New Roman"/>
          <w:color w:val="auto"/>
        </w:rPr>
        <w:t>Key Metrics</w:t>
      </w:r>
    </w:p>
    <w:p w14:paraId="2F3C4C5E" w14:textId="77777777" w:rsidR="00F459E1" w:rsidRPr="004E7301" w:rsidRDefault="00AC0CFA">
      <w:pPr>
        <w:pStyle w:val="FirstParagraph"/>
        <w:rPr>
          <w:rFonts w:ascii="Times New Roman" w:hAnsi="Times New Roman" w:cs="Times New Roman"/>
        </w:rPr>
      </w:pPr>
      <w:r w:rsidRPr="004E7301">
        <w:rPr>
          <w:rFonts w:ascii="Times New Roman" w:hAnsi="Times New Roman" w:cs="Times New Roman"/>
        </w:rPr>
        <w:t>The simulation records and reports several key metrics:</w:t>
      </w:r>
    </w:p>
    <w:p w14:paraId="2F3C4C5F" w14:textId="77777777" w:rsidR="00F459E1" w:rsidRPr="004E7301" w:rsidRDefault="00AC0CFA">
      <w:pPr>
        <w:pStyle w:val="Compact"/>
        <w:numPr>
          <w:ilvl w:val="0"/>
          <w:numId w:val="5"/>
        </w:numPr>
        <w:rPr>
          <w:rFonts w:ascii="Times New Roman" w:hAnsi="Times New Roman" w:cs="Times New Roman"/>
        </w:rPr>
      </w:pPr>
      <w:r w:rsidRPr="004E7301">
        <w:rPr>
          <w:rFonts w:ascii="Times New Roman" w:hAnsi="Times New Roman" w:cs="Times New Roman"/>
          <w:u w:val="single"/>
        </w:rPr>
        <w:t>Time to reach 10% and 90% of market saturation</w:t>
      </w:r>
      <w:r w:rsidRPr="004E7301">
        <w:rPr>
          <w:rFonts w:ascii="Times New Roman" w:hAnsi="Times New Roman" w:cs="Times New Roman"/>
        </w:rPr>
        <w:t xml:space="preserve"> </w:t>
      </w:r>
      <w:r w:rsidRPr="004E7301">
        <w:rPr>
          <w:rFonts w:ascii="Times New Roman" w:hAnsi="Times New Roman" w:cs="Times New Roman"/>
          <w:i/>
          <w:iCs/>
        </w:rPr>
        <w:t>for both models</w:t>
      </w:r>
      <w:r w:rsidRPr="004E7301">
        <w:rPr>
          <w:rFonts w:ascii="Times New Roman" w:hAnsi="Times New Roman" w:cs="Times New Roman"/>
        </w:rPr>
        <w:t>.</w:t>
      </w:r>
    </w:p>
    <w:p w14:paraId="2F3C4C60" w14:textId="77777777" w:rsidR="00F459E1" w:rsidRPr="004E7301" w:rsidRDefault="00AC0CFA">
      <w:pPr>
        <w:pStyle w:val="Compact"/>
        <w:numPr>
          <w:ilvl w:val="0"/>
          <w:numId w:val="5"/>
        </w:numPr>
        <w:rPr>
          <w:rFonts w:ascii="Times New Roman" w:hAnsi="Times New Roman" w:cs="Times New Roman"/>
        </w:rPr>
      </w:pPr>
      <w:r w:rsidRPr="004E7301">
        <w:rPr>
          <w:rFonts w:ascii="Times New Roman" w:hAnsi="Times New Roman" w:cs="Times New Roman"/>
        </w:rPr>
        <w:t>The time step at which the CWBM-2-STAGE model’s diffusion curve intersects with the standard Bass model’s curve.</w:t>
      </w:r>
    </w:p>
    <w:p w14:paraId="2F3C4C61" w14:textId="455E763F" w:rsidR="00F459E1" w:rsidRPr="004E7301" w:rsidRDefault="00AC0CFA" w:rsidP="00865EA6">
      <w:pPr>
        <w:pStyle w:val="SourceCode"/>
        <w:jc w:val="center"/>
        <w:rPr>
          <w:rFonts w:ascii="Times New Roman" w:hAnsi="Times New Roman" w:cs="Times New Roman"/>
          <w:sz w:val="22"/>
          <w:szCs w:val="22"/>
        </w:rPr>
      </w:pPr>
      <w:r w:rsidRPr="004E7301">
        <w:rPr>
          <w:rStyle w:val="VerbatimChar"/>
          <w:rFonts w:ascii="Times New Roman" w:hAnsi="Times New Roman" w:cs="Times New Roman"/>
          <w:sz w:val="20"/>
          <w:szCs w:val="22"/>
          <w:lang w:val="fr-FR"/>
        </w:rPr>
        <w:t>Time     p  q1/m*w(t)  ...          N(t)  Capacity     N(t)_Bass</w:t>
      </w:r>
      <w:r w:rsidRPr="004E7301">
        <w:rPr>
          <w:rFonts w:ascii="Times New Roman" w:hAnsi="Times New Roman" w:cs="Times New Roman"/>
          <w:sz w:val="22"/>
          <w:szCs w:val="22"/>
          <w:lang w:val="fr-FR"/>
        </w:rPr>
        <w:br/>
      </w:r>
      <w:r w:rsidR="00C45C18" w:rsidRPr="004E7301">
        <w:rPr>
          <w:rStyle w:val="VerbatimChar"/>
          <w:rFonts w:ascii="Times New Roman" w:hAnsi="Times New Roman" w:cs="Times New Roman"/>
          <w:sz w:val="20"/>
          <w:szCs w:val="22"/>
          <w:lang w:val="fr-FR"/>
        </w:rPr>
        <w:t xml:space="preserve"> </w:t>
      </w:r>
      <w:r w:rsidRPr="004E7301">
        <w:rPr>
          <w:rStyle w:val="VerbatimChar"/>
          <w:rFonts w:ascii="Times New Roman" w:hAnsi="Times New Roman" w:cs="Times New Roman"/>
          <w:sz w:val="20"/>
          <w:szCs w:val="22"/>
          <w:lang w:val="fr-FR"/>
        </w:rPr>
        <w:t xml:space="preserve">0      1  0.03   0.000000  ...   </w:t>
      </w:r>
      <w:r w:rsidRPr="004E7301">
        <w:rPr>
          <w:rStyle w:val="VerbatimChar"/>
          <w:rFonts w:ascii="Times New Roman" w:hAnsi="Times New Roman" w:cs="Times New Roman"/>
          <w:sz w:val="20"/>
          <w:szCs w:val="22"/>
        </w:rPr>
        <w:t>1000.000000      1000   1200.030000</w:t>
      </w:r>
      <w:r w:rsidRPr="004E7301">
        <w:rPr>
          <w:rFonts w:ascii="Times New Roman" w:hAnsi="Times New Roman" w:cs="Times New Roman"/>
          <w:sz w:val="22"/>
          <w:szCs w:val="22"/>
        </w:rPr>
        <w:br/>
      </w:r>
      <w:r w:rsidR="00C45C18" w:rsidRPr="004E7301">
        <w:rPr>
          <w:rStyle w:val="VerbatimChar"/>
          <w:rFonts w:ascii="Times New Roman" w:hAnsi="Times New Roman" w:cs="Times New Roman"/>
          <w:sz w:val="20"/>
          <w:szCs w:val="22"/>
        </w:rPr>
        <w:t xml:space="preserve"> </w:t>
      </w:r>
      <w:r w:rsidRPr="004E7301">
        <w:rPr>
          <w:rStyle w:val="VerbatimChar"/>
          <w:rFonts w:ascii="Times New Roman" w:hAnsi="Times New Roman" w:cs="Times New Roman"/>
          <w:sz w:val="20"/>
          <w:szCs w:val="22"/>
        </w:rPr>
        <w:t>1      2  0.03   0.004501  ...   2000.000000      1000   2771.469285</w:t>
      </w:r>
      <w:r w:rsidRPr="004E7301">
        <w:rPr>
          <w:rFonts w:ascii="Times New Roman" w:hAnsi="Times New Roman" w:cs="Times New Roman"/>
          <w:sz w:val="22"/>
          <w:szCs w:val="22"/>
        </w:rPr>
        <w:br/>
      </w:r>
      <w:r w:rsidR="00C45C18" w:rsidRPr="004E7301">
        <w:rPr>
          <w:rStyle w:val="VerbatimChar"/>
          <w:rFonts w:ascii="Times New Roman" w:hAnsi="Times New Roman" w:cs="Times New Roman"/>
          <w:sz w:val="20"/>
          <w:szCs w:val="22"/>
        </w:rPr>
        <w:t xml:space="preserve"> </w:t>
      </w:r>
      <w:r w:rsidRPr="004E7301">
        <w:rPr>
          <w:rStyle w:val="VerbatimChar"/>
          <w:rFonts w:ascii="Times New Roman" w:hAnsi="Times New Roman" w:cs="Times New Roman"/>
          <w:sz w:val="20"/>
          <w:szCs w:val="22"/>
        </w:rPr>
        <w:t>2      3  0.03   0.019759  ...   3000.000000      1000   4791.162019</w:t>
      </w:r>
      <w:r w:rsidRPr="004E7301">
        <w:rPr>
          <w:rFonts w:ascii="Times New Roman" w:hAnsi="Times New Roman" w:cs="Times New Roman"/>
          <w:sz w:val="22"/>
          <w:szCs w:val="22"/>
        </w:rPr>
        <w:br/>
      </w:r>
      <w:r w:rsidR="00C45C18" w:rsidRPr="004E7301">
        <w:rPr>
          <w:rStyle w:val="VerbatimChar"/>
          <w:rFonts w:ascii="Times New Roman" w:hAnsi="Times New Roman" w:cs="Times New Roman"/>
          <w:sz w:val="20"/>
          <w:szCs w:val="22"/>
        </w:rPr>
        <w:t xml:space="preserve"> </w:t>
      </w:r>
      <w:r w:rsidRPr="004E7301">
        <w:rPr>
          <w:rStyle w:val="VerbatimChar"/>
          <w:rFonts w:ascii="Times New Roman" w:hAnsi="Times New Roman" w:cs="Times New Roman"/>
          <w:sz w:val="20"/>
          <w:szCs w:val="22"/>
        </w:rPr>
        <w:t>3      4  0.03   0.053436  ...   7000.000000      4000   7323.510593</w:t>
      </w:r>
      <w:r w:rsidRPr="004E7301">
        <w:rPr>
          <w:rFonts w:ascii="Times New Roman" w:hAnsi="Times New Roman" w:cs="Times New Roman"/>
          <w:sz w:val="22"/>
          <w:szCs w:val="22"/>
        </w:rPr>
        <w:br/>
      </w:r>
      <w:r w:rsidR="00C45C18" w:rsidRPr="004E7301">
        <w:rPr>
          <w:rStyle w:val="VerbatimChar"/>
          <w:rFonts w:ascii="Times New Roman" w:hAnsi="Times New Roman" w:cs="Times New Roman"/>
          <w:sz w:val="20"/>
          <w:szCs w:val="22"/>
        </w:rPr>
        <w:t xml:space="preserve"> </w:t>
      </w:r>
      <w:r w:rsidRPr="004E7301">
        <w:rPr>
          <w:rStyle w:val="VerbatimChar"/>
          <w:rFonts w:ascii="Times New Roman" w:hAnsi="Times New Roman" w:cs="Times New Roman"/>
          <w:sz w:val="20"/>
          <w:szCs w:val="22"/>
        </w:rPr>
        <w:t>4      5  0.03   0.048891  ...  11000.000000      4000  10397.779900</w:t>
      </w:r>
      <w:r w:rsidRPr="004E7301">
        <w:rPr>
          <w:rFonts w:ascii="Times New Roman" w:hAnsi="Times New Roman" w:cs="Times New Roman"/>
          <w:sz w:val="22"/>
          <w:szCs w:val="22"/>
        </w:rPr>
        <w:br/>
      </w:r>
      <w:r w:rsidR="00C45C18" w:rsidRPr="004E7301">
        <w:rPr>
          <w:rStyle w:val="VerbatimChar"/>
          <w:rFonts w:ascii="Times New Roman" w:hAnsi="Times New Roman" w:cs="Times New Roman"/>
          <w:sz w:val="20"/>
          <w:szCs w:val="22"/>
        </w:rPr>
        <w:t xml:space="preserve"> </w:t>
      </w:r>
      <w:r w:rsidRPr="004E7301">
        <w:rPr>
          <w:rStyle w:val="VerbatimChar"/>
          <w:rFonts w:ascii="Times New Roman" w:hAnsi="Times New Roman" w:cs="Times New Roman"/>
          <w:sz w:val="20"/>
          <w:szCs w:val="22"/>
        </w:rPr>
        <w:t>5      6  0.03   0.056095  ...  15000.000000      4000  13979.127133</w:t>
      </w:r>
      <w:r w:rsidRPr="004E7301">
        <w:rPr>
          <w:rFonts w:ascii="Times New Roman" w:hAnsi="Times New Roman" w:cs="Times New Roman"/>
          <w:sz w:val="22"/>
          <w:szCs w:val="22"/>
        </w:rPr>
        <w:br/>
      </w:r>
      <w:r w:rsidR="00C45C18" w:rsidRPr="004E7301">
        <w:rPr>
          <w:rStyle w:val="VerbatimChar"/>
          <w:rFonts w:ascii="Times New Roman" w:hAnsi="Times New Roman" w:cs="Times New Roman"/>
          <w:sz w:val="20"/>
          <w:szCs w:val="22"/>
        </w:rPr>
        <w:t xml:space="preserve"> </w:t>
      </w:r>
      <w:r w:rsidRPr="004E7301">
        <w:rPr>
          <w:rStyle w:val="VerbatimChar"/>
          <w:rFonts w:ascii="Times New Roman" w:hAnsi="Times New Roman" w:cs="Times New Roman"/>
          <w:sz w:val="20"/>
          <w:szCs w:val="22"/>
        </w:rPr>
        <w:t>6      7  0.03   0.074849  ...  19000.000000      4000  17942.630602</w:t>
      </w:r>
      <w:r w:rsidRPr="004E7301">
        <w:rPr>
          <w:rFonts w:ascii="Times New Roman" w:hAnsi="Times New Roman" w:cs="Times New Roman"/>
          <w:sz w:val="22"/>
          <w:szCs w:val="22"/>
        </w:rPr>
        <w:br/>
      </w:r>
      <w:r w:rsidR="00C45C18" w:rsidRPr="004E7301">
        <w:rPr>
          <w:rStyle w:val="VerbatimChar"/>
          <w:rFonts w:ascii="Times New Roman" w:hAnsi="Times New Roman" w:cs="Times New Roman"/>
          <w:sz w:val="20"/>
          <w:szCs w:val="22"/>
        </w:rPr>
        <w:t xml:space="preserve"> </w:t>
      </w:r>
      <w:r w:rsidRPr="004E7301">
        <w:rPr>
          <w:rStyle w:val="VerbatimChar"/>
          <w:rFonts w:ascii="Times New Roman" w:hAnsi="Times New Roman" w:cs="Times New Roman"/>
          <w:sz w:val="20"/>
          <w:szCs w:val="22"/>
        </w:rPr>
        <w:t>7      8  0.03   0.099985  ...  23000.000000      4000  22067.415379</w:t>
      </w:r>
      <w:r w:rsidRPr="004E7301">
        <w:rPr>
          <w:rFonts w:ascii="Times New Roman" w:hAnsi="Times New Roman" w:cs="Times New Roman"/>
          <w:sz w:val="22"/>
          <w:szCs w:val="22"/>
        </w:rPr>
        <w:br/>
      </w:r>
      <w:r w:rsidR="00C45C18" w:rsidRPr="004E7301">
        <w:rPr>
          <w:rStyle w:val="VerbatimChar"/>
          <w:rFonts w:ascii="Times New Roman" w:hAnsi="Times New Roman" w:cs="Times New Roman"/>
          <w:sz w:val="20"/>
          <w:szCs w:val="22"/>
        </w:rPr>
        <w:t xml:space="preserve"> </w:t>
      </w:r>
      <w:r w:rsidRPr="004E7301">
        <w:rPr>
          <w:rStyle w:val="VerbatimChar"/>
          <w:rFonts w:ascii="Times New Roman" w:hAnsi="Times New Roman" w:cs="Times New Roman"/>
          <w:sz w:val="20"/>
          <w:szCs w:val="22"/>
        </w:rPr>
        <w:t>8      9  0.03   0.120341  ...  27000.000000      4000  26068.130134</w:t>
      </w:r>
      <w:r w:rsidRPr="004E7301">
        <w:rPr>
          <w:rFonts w:ascii="Times New Roman" w:hAnsi="Times New Roman" w:cs="Times New Roman"/>
          <w:sz w:val="22"/>
          <w:szCs w:val="22"/>
        </w:rPr>
        <w:br/>
      </w:r>
      <w:r w:rsidR="00C45C18" w:rsidRPr="004E7301">
        <w:rPr>
          <w:rStyle w:val="VerbatimChar"/>
          <w:rFonts w:ascii="Times New Roman" w:hAnsi="Times New Roman" w:cs="Times New Roman"/>
          <w:sz w:val="20"/>
          <w:szCs w:val="22"/>
        </w:rPr>
        <w:t xml:space="preserve"> </w:t>
      </w:r>
      <w:r w:rsidRPr="004E7301">
        <w:rPr>
          <w:rStyle w:val="VerbatimChar"/>
          <w:rFonts w:ascii="Times New Roman" w:hAnsi="Times New Roman" w:cs="Times New Roman"/>
          <w:sz w:val="20"/>
          <w:szCs w:val="22"/>
        </w:rPr>
        <w:t>9     10  0.03   0.122519  ...  31000.000000      4000  29664.070598</w:t>
      </w:r>
      <w:r w:rsidRPr="004E7301">
        <w:rPr>
          <w:rFonts w:ascii="Times New Roman" w:hAnsi="Times New Roman" w:cs="Times New Roman"/>
          <w:sz w:val="22"/>
          <w:szCs w:val="22"/>
        </w:rPr>
        <w:br/>
      </w:r>
      <w:r w:rsidR="00C45C18" w:rsidRPr="004E7301">
        <w:rPr>
          <w:rStyle w:val="VerbatimChar"/>
          <w:rFonts w:ascii="Times New Roman" w:hAnsi="Times New Roman" w:cs="Times New Roman"/>
          <w:sz w:val="20"/>
          <w:szCs w:val="22"/>
        </w:rPr>
        <w:t xml:space="preserve"> </w:t>
      </w:r>
      <w:r w:rsidRPr="004E7301">
        <w:rPr>
          <w:rStyle w:val="VerbatimChar"/>
          <w:rFonts w:ascii="Times New Roman" w:hAnsi="Times New Roman" w:cs="Times New Roman"/>
          <w:sz w:val="20"/>
          <w:szCs w:val="22"/>
        </w:rPr>
        <w:t>10    11  0.03   0.098610  ...  35000.000000      4000  32657.171186</w:t>
      </w:r>
      <w:r w:rsidRPr="004E7301">
        <w:rPr>
          <w:rFonts w:ascii="Times New Roman" w:hAnsi="Times New Roman" w:cs="Times New Roman"/>
          <w:sz w:val="22"/>
          <w:szCs w:val="22"/>
        </w:rPr>
        <w:br/>
      </w:r>
      <w:r w:rsidR="00C45C18" w:rsidRPr="004E7301">
        <w:rPr>
          <w:rStyle w:val="VerbatimChar"/>
          <w:rFonts w:ascii="Times New Roman" w:hAnsi="Times New Roman" w:cs="Times New Roman"/>
          <w:sz w:val="20"/>
          <w:szCs w:val="22"/>
        </w:rPr>
        <w:t xml:space="preserve"> </w:t>
      </w:r>
      <w:r w:rsidRPr="004E7301">
        <w:rPr>
          <w:rStyle w:val="VerbatimChar"/>
          <w:rFonts w:ascii="Times New Roman" w:hAnsi="Times New Roman" w:cs="Times New Roman"/>
          <w:sz w:val="20"/>
          <w:szCs w:val="22"/>
        </w:rPr>
        <w:t>11    12  0.03   0.050160  ...  38300.339265      4000  34975.934493</w:t>
      </w:r>
      <w:r w:rsidRPr="004E7301">
        <w:rPr>
          <w:rFonts w:ascii="Times New Roman" w:hAnsi="Times New Roman" w:cs="Times New Roman"/>
          <w:sz w:val="22"/>
          <w:szCs w:val="22"/>
        </w:rPr>
        <w:br/>
      </w:r>
      <w:r w:rsidR="00C45C18" w:rsidRPr="004E7301">
        <w:rPr>
          <w:rStyle w:val="VerbatimChar"/>
          <w:rFonts w:ascii="Times New Roman" w:hAnsi="Times New Roman" w:cs="Times New Roman"/>
          <w:sz w:val="20"/>
          <w:szCs w:val="22"/>
        </w:rPr>
        <w:t xml:space="preserve"> </w:t>
      </w:r>
      <w:r w:rsidRPr="004E7301">
        <w:rPr>
          <w:rStyle w:val="VerbatimChar"/>
          <w:rFonts w:ascii="Times New Roman" w:hAnsi="Times New Roman" w:cs="Times New Roman"/>
          <w:sz w:val="20"/>
          <w:szCs w:val="22"/>
        </w:rPr>
        <w:t>12    13  0.03   0.000000  ...  38921.283816      4000  36664.516180</w:t>
      </w:r>
      <w:r w:rsidRPr="004E7301">
        <w:rPr>
          <w:rFonts w:ascii="Times New Roman" w:hAnsi="Times New Roman" w:cs="Times New Roman"/>
          <w:sz w:val="22"/>
          <w:szCs w:val="22"/>
        </w:rPr>
        <w:br/>
      </w:r>
      <w:r w:rsidR="00C45C18" w:rsidRPr="004E7301">
        <w:rPr>
          <w:rStyle w:val="VerbatimChar"/>
          <w:rFonts w:ascii="Times New Roman" w:hAnsi="Times New Roman" w:cs="Times New Roman"/>
          <w:sz w:val="20"/>
          <w:szCs w:val="22"/>
        </w:rPr>
        <w:t xml:space="preserve"> </w:t>
      </w:r>
      <w:r w:rsidRPr="004E7301">
        <w:rPr>
          <w:rStyle w:val="VerbatimChar"/>
          <w:rFonts w:ascii="Times New Roman" w:hAnsi="Times New Roman" w:cs="Times New Roman"/>
          <w:sz w:val="20"/>
          <w:szCs w:val="22"/>
        </w:rPr>
        <w:t>13    14  0.03   0.000000  ...  39321.375585      4000  37834.976379</w:t>
      </w:r>
      <w:r w:rsidRPr="004E7301">
        <w:rPr>
          <w:rFonts w:ascii="Times New Roman" w:hAnsi="Times New Roman" w:cs="Times New Roman"/>
          <w:sz w:val="22"/>
          <w:szCs w:val="22"/>
        </w:rPr>
        <w:br/>
      </w:r>
      <w:r w:rsidR="00C45C18" w:rsidRPr="004E7301">
        <w:rPr>
          <w:rStyle w:val="VerbatimChar"/>
          <w:rFonts w:ascii="Times New Roman" w:hAnsi="Times New Roman" w:cs="Times New Roman"/>
          <w:sz w:val="20"/>
          <w:szCs w:val="22"/>
        </w:rPr>
        <w:t xml:space="preserve"> </w:t>
      </w:r>
      <w:r w:rsidRPr="004E7301">
        <w:rPr>
          <w:rStyle w:val="VerbatimChar"/>
          <w:rFonts w:ascii="Times New Roman" w:hAnsi="Times New Roman" w:cs="Times New Roman"/>
          <w:sz w:val="20"/>
          <w:szCs w:val="22"/>
        </w:rPr>
        <w:t>14    15  0.03   0.000000  ...  39575.591432      4000  38617.014371</w:t>
      </w:r>
      <w:r w:rsidRPr="004E7301">
        <w:rPr>
          <w:rFonts w:ascii="Times New Roman" w:hAnsi="Times New Roman" w:cs="Times New Roman"/>
          <w:sz w:val="22"/>
          <w:szCs w:val="22"/>
        </w:rPr>
        <w:br/>
      </w:r>
      <w:r w:rsidR="00C45C18" w:rsidRPr="004E7301">
        <w:rPr>
          <w:rStyle w:val="VerbatimChar"/>
          <w:rFonts w:ascii="Times New Roman" w:hAnsi="Times New Roman" w:cs="Times New Roman"/>
          <w:sz w:val="20"/>
          <w:szCs w:val="22"/>
        </w:rPr>
        <w:t xml:space="preserve"> </w:t>
      </w:r>
      <w:r w:rsidRPr="004E7301">
        <w:rPr>
          <w:rStyle w:val="VerbatimChar"/>
          <w:rFonts w:ascii="Times New Roman" w:hAnsi="Times New Roman" w:cs="Times New Roman"/>
          <w:sz w:val="20"/>
          <w:szCs w:val="22"/>
        </w:rPr>
        <w:t>15    16  0.03   0.000000  ...  39735.663218      4000  39126.169437</w:t>
      </w:r>
      <w:r w:rsidRPr="004E7301">
        <w:rPr>
          <w:rFonts w:ascii="Times New Roman" w:hAnsi="Times New Roman" w:cs="Times New Roman"/>
          <w:sz w:val="22"/>
          <w:szCs w:val="22"/>
        </w:rPr>
        <w:br/>
      </w:r>
      <w:r w:rsidR="00C45C18" w:rsidRPr="004E7301">
        <w:rPr>
          <w:rStyle w:val="VerbatimChar"/>
          <w:rFonts w:ascii="Times New Roman" w:hAnsi="Times New Roman" w:cs="Times New Roman"/>
          <w:sz w:val="20"/>
          <w:szCs w:val="22"/>
        </w:rPr>
        <w:t xml:space="preserve"> </w:t>
      </w:r>
      <w:r w:rsidRPr="004E7301">
        <w:rPr>
          <w:rStyle w:val="VerbatimChar"/>
          <w:rFonts w:ascii="Times New Roman" w:hAnsi="Times New Roman" w:cs="Times New Roman"/>
          <w:sz w:val="20"/>
          <w:szCs w:val="22"/>
        </w:rPr>
        <w:t>16    17  0.03   0.000000  ...  39835.875179      4000  39451.908594</w:t>
      </w:r>
      <w:r w:rsidRPr="004E7301">
        <w:rPr>
          <w:rFonts w:ascii="Times New Roman" w:hAnsi="Times New Roman" w:cs="Times New Roman"/>
          <w:sz w:val="22"/>
          <w:szCs w:val="22"/>
        </w:rPr>
        <w:br/>
      </w:r>
      <w:r w:rsidR="00C45C18" w:rsidRPr="004E7301">
        <w:rPr>
          <w:rStyle w:val="VerbatimChar"/>
          <w:rFonts w:ascii="Times New Roman" w:hAnsi="Times New Roman" w:cs="Times New Roman"/>
          <w:sz w:val="20"/>
          <w:szCs w:val="22"/>
        </w:rPr>
        <w:t xml:space="preserve"> </w:t>
      </w:r>
      <w:r w:rsidRPr="004E7301">
        <w:rPr>
          <w:rStyle w:val="VerbatimChar"/>
          <w:rFonts w:ascii="Times New Roman" w:hAnsi="Times New Roman" w:cs="Times New Roman"/>
          <w:sz w:val="20"/>
          <w:szCs w:val="22"/>
        </w:rPr>
        <w:t>17    18  0.03   0.000000  ...  39898.384038      4000  39657.925257</w:t>
      </w:r>
      <w:r w:rsidRPr="004E7301">
        <w:rPr>
          <w:rFonts w:ascii="Times New Roman" w:hAnsi="Times New Roman" w:cs="Times New Roman"/>
          <w:sz w:val="22"/>
          <w:szCs w:val="22"/>
        </w:rPr>
        <w:br/>
      </w:r>
      <w:r w:rsidR="00C45C18" w:rsidRPr="004E7301">
        <w:rPr>
          <w:rStyle w:val="VerbatimChar"/>
          <w:rFonts w:ascii="Times New Roman" w:hAnsi="Times New Roman" w:cs="Times New Roman"/>
          <w:sz w:val="20"/>
          <w:szCs w:val="22"/>
        </w:rPr>
        <w:t xml:space="preserve"> </w:t>
      </w:r>
      <w:r w:rsidRPr="004E7301">
        <w:rPr>
          <w:rStyle w:val="VerbatimChar"/>
          <w:rFonts w:ascii="Times New Roman" w:hAnsi="Times New Roman" w:cs="Times New Roman"/>
          <w:sz w:val="20"/>
          <w:szCs w:val="22"/>
        </w:rPr>
        <w:t>18    19  0.03   0.000000  ...  39937.285968      4000  39787.263808</w:t>
      </w:r>
      <w:r w:rsidRPr="004E7301">
        <w:rPr>
          <w:rFonts w:ascii="Times New Roman" w:hAnsi="Times New Roman" w:cs="Times New Roman"/>
          <w:sz w:val="22"/>
          <w:szCs w:val="22"/>
        </w:rPr>
        <w:br/>
      </w:r>
      <w:r w:rsidR="00C45C18" w:rsidRPr="004E7301">
        <w:rPr>
          <w:rStyle w:val="VerbatimChar"/>
          <w:rFonts w:ascii="Times New Roman" w:hAnsi="Times New Roman" w:cs="Times New Roman"/>
          <w:sz w:val="20"/>
          <w:szCs w:val="22"/>
        </w:rPr>
        <w:t xml:space="preserve"> </w:t>
      </w:r>
      <w:r w:rsidRPr="004E7301">
        <w:rPr>
          <w:rStyle w:val="VerbatimChar"/>
          <w:rFonts w:ascii="Times New Roman" w:hAnsi="Times New Roman" w:cs="Times New Roman"/>
          <w:sz w:val="20"/>
          <w:szCs w:val="22"/>
        </w:rPr>
        <w:t>19    20  0.03   0.000000  ...  39961.461781      4000  39868.083843</w:t>
      </w:r>
      <w:r w:rsidRPr="004E7301">
        <w:rPr>
          <w:rFonts w:ascii="Times New Roman" w:hAnsi="Times New Roman" w:cs="Times New Roman"/>
          <w:sz w:val="22"/>
          <w:szCs w:val="22"/>
        </w:rPr>
        <w:br/>
      </w:r>
      <w:r w:rsidR="00C45C18" w:rsidRPr="004E7301">
        <w:rPr>
          <w:rStyle w:val="VerbatimChar"/>
          <w:rFonts w:ascii="Times New Roman" w:hAnsi="Times New Roman" w:cs="Times New Roman"/>
          <w:sz w:val="20"/>
          <w:szCs w:val="22"/>
        </w:rPr>
        <w:t xml:space="preserve"> </w:t>
      </w:r>
      <w:r w:rsidRPr="004E7301">
        <w:rPr>
          <w:rStyle w:val="VerbatimChar"/>
          <w:rFonts w:ascii="Times New Roman" w:hAnsi="Times New Roman" w:cs="Times New Roman"/>
          <w:sz w:val="20"/>
          <w:szCs w:val="22"/>
        </w:rPr>
        <w:t>20    21  0.03   0.000000  ...  39976.472626      4000  39918.437403</w:t>
      </w:r>
      <w:r w:rsidRPr="004E7301">
        <w:rPr>
          <w:rFonts w:ascii="Times New Roman" w:hAnsi="Times New Roman" w:cs="Times New Roman"/>
          <w:sz w:val="22"/>
          <w:szCs w:val="22"/>
        </w:rPr>
        <w:br/>
      </w:r>
      <w:r w:rsidR="00C45C18" w:rsidRPr="004E7301">
        <w:rPr>
          <w:rStyle w:val="VerbatimChar"/>
          <w:rFonts w:ascii="Times New Roman" w:hAnsi="Times New Roman" w:cs="Times New Roman"/>
          <w:sz w:val="20"/>
          <w:szCs w:val="22"/>
        </w:rPr>
        <w:t xml:space="preserve"> </w:t>
      </w:r>
      <w:r w:rsidRPr="004E7301">
        <w:rPr>
          <w:rStyle w:val="VerbatimChar"/>
          <w:rFonts w:ascii="Times New Roman" w:hAnsi="Times New Roman" w:cs="Times New Roman"/>
          <w:sz w:val="20"/>
          <w:szCs w:val="22"/>
        </w:rPr>
        <w:t>21    22  0.03   0.000000  ...  39985.787764      4000  39949.751546</w:t>
      </w:r>
      <w:r w:rsidRPr="004E7301">
        <w:rPr>
          <w:rFonts w:ascii="Times New Roman" w:hAnsi="Times New Roman" w:cs="Times New Roman"/>
          <w:sz w:val="22"/>
          <w:szCs w:val="22"/>
        </w:rPr>
        <w:br/>
      </w:r>
      <w:r w:rsidR="00C45C18" w:rsidRPr="004E7301">
        <w:rPr>
          <w:rStyle w:val="VerbatimChar"/>
          <w:rFonts w:ascii="Times New Roman" w:hAnsi="Times New Roman" w:cs="Times New Roman"/>
          <w:sz w:val="20"/>
          <w:szCs w:val="22"/>
        </w:rPr>
        <w:t xml:space="preserve"> </w:t>
      </w:r>
      <w:r w:rsidRPr="004E7301">
        <w:rPr>
          <w:rStyle w:val="VerbatimChar"/>
          <w:rFonts w:ascii="Times New Roman" w:hAnsi="Times New Roman" w:cs="Times New Roman"/>
          <w:sz w:val="20"/>
          <w:szCs w:val="22"/>
        </w:rPr>
        <w:t>22    23  0.03   0.000000  ...  39991.566389      4000  39969.202978</w:t>
      </w:r>
      <w:r w:rsidRPr="004E7301">
        <w:rPr>
          <w:rFonts w:ascii="Times New Roman" w:hAnsi="Times New Roman" w:cs="Times New Roman"/>
          <w:sz w:val="22"/>
          <w:szCs w:val="22"/>
        </w:rPr>
        <w:br/>
      </w:r>
      <w:r w:rsidR="00C45C18" w:rsidRPr="004E7301">
        <w:rPr>
          <w:rStyle w:val="VerbatimChar"/>
          <w:rFonts w:ascii="Times New Roman" w:hAnsi="Times New Roman" w:cs="Times New Roman"/>
          <w:sz w:val="20"/>
          <w:szCs w:val="22"/>
        </w:rPr>
        <w:t xml:space="preserve"> </w:t>
      </w:r>
      <w:r w:rsidRPr="004E7301">
        <w:rPr>
          <w:rStyle w:val="VerbatimChar"/>
          <w:rFonts w:ascii="Times New Roman" w:hAnsi="Times New Roman" w:cs="Times New Roman"/>
          <w:sz w:val="20"/>
          <w:szCs w:val="22"/>
        </w:rPr>
        <w:t>23    24  0.03   0.000000  ...  39995.150382      4000  39981.277000</w:t>
      </w:r>
      <w:r w:rsidRPr="004E7301">
        <w:rPr>
          <w:rFonts w:ascii="Times New Roman" w:hAnsi="Times New Roman" w:cs="Times New Roman"/>
          <w:sz w:val="22"/>
          <w:szCs w:val="22"/>
        </w:rPr>
        <w:br/>
      </w:r>
      <w:r w:rsidR="00C45C18" w:rsidRPr="004E7301">
        <w:rPr>
          <w:rStyle w:val="VerbatimChar"/>
          <w:rFonts w:ascii="Times New Roman" w:hAnsi="Times New Roman" w:cs="Times New Roman"/>
          <w:sz w:val="20"/>
          <w:szCs w:val="22"/>
        </w:rPr>
        <w:t xml:space="preserve"> </w:t>
      </w:r>
      <w:r w:rsidRPr="004E7301">
        <w:rPr>
          <w:rStyle w:val="VerbatimChar"/>
          <w:rFonts w:ascii="Times New Roman" w:hAnsi="Times New Roman" w:cs="Times New Roman"/>
          <w:sz w:val="20"/>
          <w:szCs w:val="22"/>
        </w:rPr>
        <w:t>24    25  0.03   0.000000  ...  39997.372938      4000  39988.768336</w:t>
      </w:r>
      <w:r w:rsidRPr="004E7301">
        <w:rPr>
          <w:rFonts w:ascii="Times New Roman" w:hAnsi="Times New Roman" w:cs="Times New Roman"/>
          <w:sz w:val="22"/>
          <w:szCs w:val="22"/>
        </w:rPr>
        <w:br/>
      </w:r>
      <w:r w:rsidR="00C45C18" w:rsidRPr="004E7301">
        <w:rPr>
          <w:rStyle w:val="VerbatimChar"/>
          <w:rFonts w:ascii="Times New Roman" w:hAnsi="Times New Roman" w:cs="Times New Roman"/>
          <w:sz w:val="20"/>
          <w:szCs w:val="22"/>
        </w:rPr>
        <w:t xml:space="preserve"> </w:t>
      </w:r>
      <w:r w:rsidRPr="004E7301">
        <w:rPr>
          <w:rFonts w:ascii="Times New Roman" w:hAnsi="Times New Roman" w:cs="Times New Roman"/>
          <w:sz w:val="22"/>
          <w:szCs w:val="22"/>
        </w:rPr>
        <w:br/>
      </w:r>
      <w:r w:rsidR="00C45C18" w:rsidRPr="004E7301">
        <w:rPr>
          <w:rStyle w:val="VerbatimChar"/>
          <w:rFonts w:ascii="Times New Roman" w:hAnsi="Times New Roman" w:cs="Times New Roman"/>
          <w:sz w:val="20"/>
          <w:szCs w:val="22"/>
        </w:rPr>
        <w:t xml:space="preserve"> </w:t>
      </w:r>
      <w:r w:rsidRPr="004E7301">
        <w:rPr>
          <w:rStyle w:val="VerbatimChar"/>
          <w:rFonts w:ascii="Times New Roman" w:hAnsi="Times New Roman" w:cs="Times New Roman"/>
          <w:sz w:val="20"/>
          <w:szCs w:val="22"/>
        </w:rPr>
        <w:t>[25 rows x 15 columns]</w:t>
      </w:r>
    </w:p>
    <w:p w14:paraId="7D52A05E" w14:textId="77777777" w:rsidR="00082058" w:rsidRPr="004E7301" w:rsidRDefault="00082058">
      <w:pPr>
        <w:rPr>
          <w:rStyle w:val="VerbatimChar"/>
          <w:rFonts w:ascii="Times New Roman" w:hAnsi="Times New Roman" w:cs="Times New Roman"/>
          <w:b/>
          <w:bCs/>
          <w:highlight w:val="yellow"/>
        </w:rPr>
      </w:pPr>
      <w:bookmarkStart w:id="9" w:name="results"/>
      <w:bookmarkEnd w:id="8"/>
    </w:p>
    <w:p w14:paraId="40010356" w14:textId="1C8BFEA8" w:rsidR="00082058" w:rsidRPr="004E7301" w:rsidRDefault="005B438B">
      <w:pPr>
        <w:rPr>
          <w:rStyle w:val="VerbatimChar"/>
          <w:rFonts w:ascii="Times New Roman" w:hAnsi="Times New Roman" w:cs="Times New Roman"/>
          <w:b/>
          <w:bCs/>
        </w:rPr>
      </w:pPr>
      <w:r w:rsidRPr="004E7301">
        <w:rPr>
          <w:rStyle w:val="VerbatimChar"/>
          <w:rFonts w:ascii="Times New Roman" w:hAnsi="Times New Roman" w:cs="Times New Roman"/>
          <w:b/>
          <w:bCs/>
        </w:rPr>
        <w:t>NOTE: For Reproducibility in Research, we ensure that the data generated is downloadable for further analyses by interested readers.</w:t>
      </w:r>
    </w:p>
    <w:p w14:paraId="2A3AE5C1" w14:textId="182FD031" w:rsidR="005F5A96" w:rsidRPr="004E7301" w:rsidRDefault="005F5A96">
      <w:pPr>
        <w:rPr>
          <w:rStyle w:val="VerbatimChar"/>
          <w:rFonts w:ascii="Times New Roman" w:hAnsi="Times New Roman" w:cs="Times New Roman"/>
          <w:b/>
          <w:bCs/>
          <w:highlight w:val="yellow"/>
        </w:rPr>
      </w:pPr>
      <w:r w:rsidRPr="004E7301">
        <w:rPr>
          <w:rStyle w:val="VerbatimChar"/>
          <w:rFonts w:ascii="Times New Roman" w:hAnsi="Times New Roman" w:cs="Times New Roman"/>
          <w:b/>
          <w:bCs/>
          <w:highlight w:val="yellow"/>
        </w:rPr>
        <w:br w:type="page"/>
      </w:r>
    </w:p>
    <w:p w14:paraId="66418C96" w14:textId="3068E172" w:rsidR="009444ED" w:rsidRPr="004E7301" w:rsidRDefault="009444ED" w:rsidP="009444ED">
      <w:pPr>
        <w:pStyle w:val="Heading2"/>
        <w:rPr>
          <w:rFonts w:ascii="Times New Roman" w:hAnsi="Times New Roman" w:cs="Times New Roman"/>
          <w:color w:val="auto"/>
        </w:rPr>
      </w:pPr>
      <w:r w:rsidRPr="004E7301">
        <w:rPr>
          <w:rFonts w:ascii="Times New Roman" w:hAnsi="Times New Roman" w:cs="Times New Roman"/>
          <w:color w:val="auto"/>
        </w:rPr>
        <w:lastRenderedPageBreak/>
        <w:t xml:space="preserve">OUTPUT OF APP </w:t>
      </w:r>
      <w:r w:rsidR="002F6217" w:rsidRPr="004E7301">
        <w:rPr>
          <w:rFonts w:ascii="Times New Roman" w:hAnsi="Times New Roman" w:cs="Times New Roman"/>
          <w:color w:val="auto"/>
        </w:rPr>
        <w:t xml:space="preserve">(SAMPLE </w:t>
      </w:r>
      <w:r w:rsidRPr="004E7301">
        <w:rPr>
          <w:rFonts w:ascii="Times New Roman" w:hAnsi="Times New Roman" w:cs="Times New Roman"/>
          <w:color w:val="auto"/>
        </w:rPr>
        <w:t>SIMULATION</w:t>
      </w:r>
      <w:r w:rsidR="002F6217" w:rsidRPr="004E7301">
        <w:rPr>
          <w:rFonts w:ascii="Times New Roman" w:hAnsi="Times New Roman" w:cs="Times New Roman"/>
          <w:color w:val="auto"/>
        </w:rPr>
        <w:t>)</w:t>
      </w:r>
    </w:p>
    <w:p w14:paraId="2587700A" w14:textId="4E2972AE" w:rsidR="005F5A96" w:rsidRPr="004E7301" w:rsidRDefault="009444ED" w:rsidP="005F5A96">
      <w:pPr>
        <w:pStyle w:val="FirstParagraph"/>
        <w:rPr>
          <w:rFonts w:ascii="Times New Roman" w:hAnsi="Times New Roman" w:cs="Times New Roman"/>
        </w:rPr>
      </w:pPr>
      <w:r w:rsidRPr="004E7301">
        <w:rPr>
          <w:rFonts w:ascii="Times New Roman" w:hAnsi="Times New Roman" w:cs="Times New Roman"/>
        </w:rPr>
        <w:t xml:space="preserve">We </w:t>
      </w:r>
      <w:r w:rsidR="005F5A96" w:rsidRPr="004E7301">
        <w:rPr>
          <w:rFonts w:ascii="Times New Roman" w:hAnsi="Times New Roman" w:cs="Times New Roman"/>
        </w:rPr>
        <w:t xml:space="preserve">present </w:t>
      </w:r>
      <w:r w:rsidR="00DB1EA4" w:rsidRPr="004E7301">
        <w:rPr>
          <w:rFonts w:ascii="Times New Roman" w:hAnsi="Times New Roman" w:cs="Times New Roman"/>
        </w:rPr>
        <w:t xml:space="preserve">a </w:t>
      </w:r>
      <w:r w:rsidR="008F0982" w:rsidRPr="004E7301">
        <w:rPr>
          <w:rFonts w:ascii="Times New Roman" w:hAnsi="Times New Roman" w:cs="Times New Roman"/>
        </w:rPr>
        <w:t>screenshot</w:t>
      </w:r>
      <w:r w:rsidR="005F5A96" w:rsidRPr="004E7301">
        <w:rPr>
          <w:rFonts w:ascii="Times New Roman" w:hAnsi="Times New Roman" w:cs="Times New Roman"/>
        </w:rPr>
        <w:t xml:space="preserve"> of a sample output</w:t>
      </w:r>
      <w:r w:rsidR="00993C42" w:rsidRPr="004E7301">
        <w:rPr>
          <w:rFonts w:ascii="Times New Roman" w:hAnsi="Times New Roman" w:cs="Times New Roman"/>
        </w:rPr>
        <w:t>.</w:t>
      </w:r>
      <w:r w:rsidR="006857EA" w:rsidRPr="004E7301">
        <w:rPr>
          <w:rFonts w:ascii="Times New Roman" w:hAnsi="Times New Roman" w:cs="Times New Roman"/>
        </w:rPr>
        <w:t xml:space="preserve"> </w:t>
      </w:r>
    </w:p>
    <w:p w14:paraId="4D5994FB" w14:textId="31DD8BA1" w:rsidR="00DB1EA4" w:rsidRPr="004E7301" w:rsidRDefault="00DB1EA4" w:rsidP="00993C42">
      <w:pPr>
        <w:pStyle w:val="BodyText"/>
        <w:rPr>
          <w:rFonts w:ascii="Times New Roman" w:hAnsi="Times New Roman" w:cs="Times New Roman"/>
        </w:rPr>
      </w:pPr>
      <w:r w:rsidRPr="004E7301">
        <w:rPr>
          <w:rFonts w:ascii="Times New Roman" w:hAnsi="Times New Roman" w:cs="Times New Roman"/>
          <w:noProof/>
        </w:rPr>
        <w:drawing>
          <wp:inline distT="0" distB="0" distL="0" distR="0" wp14:anchorId="1B427D9A" wp14:editId="5B6DE53D">
            <wp:extent cx="5963153" cy="4324350"/>
            <wp:effectExtent l="0" t="0" r="0" b="0"/>
            <wp:docPr id="914832450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14832450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967256" cy="432732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014A177" w14:textId="77777777" w:rsidR="005001AB" w:rsidRPr="004E7301" w:rsidRDefault="00DB1EA4" w:rsidP="00993C42">
      <w:pPr>
        <w:pStyle w:val="BodyText"/>
        <w:rPr>
          <w:rFonts w:ascii="Times New Roman" w:hAnsi="Times New Roman" w:cs="Times New Roman"/>
        </w:rPr>
      </w:pPr>
      <w:r w:rsidRPr="004E7301">
        <w:rPr>
          <w:rFonts w:ascii="Times New Roman" w:hAnsi="Times New Roman" w:cs="Times New Roman"/>
        </w:rPr>
        <w:t xml:space="preserve">The </w:t>
      </w:r>
      <w:r w:rsidR="00F921AB" w:rsidRPr="004E7301">
        <w:rPr>
          <w:rFonts w:ascii="Times New Roman" w:hAnsi="Times New Roman" w:cs="Times New Roman"/>
        </w:rPr>
        <w:t>data table can be downloaded by the readers for further analysis.</w:t>
      </w:r>
    </w:p>
    <w:p w14:paraId="5B29F9CA" w14:textId="187CFF24" w:rsidR="00DB1EA4" w:rsidRPr="004E7301" w:rsidRDefault="005001AB" w:rsidP="00993C42">
      <w:pPr>
        <w:pStyle w:val="BodyText"/>
        <w:rPr>
          <w:rFonts w:ascii="Times New Roman" w:hAnsi="Times New Roman" w:cs="Times New Roman"/>
        </w:rPr>
      </w:pPr>
      <w:r w:rsidRPr="004E7301">
        <w:rPr>
          <w:rFonts w:ascii="Times New Roman" w:hAnsi="Times New Roman" w:cs="Times New Roman"/>
        </w:rPr>
        <w:t xml:space="preserve">This simulation to assess impact of </w:t>
      </w:r>
      <w:r w:rsidR="0043723E" w:rsidRPr="004E7301">
        <w:rPr>
          <w:rFonts w:ascii="Times New Roman" w:hAnsi="Times New Roman" w:cs="Times New Roman"/>
        </w:rPr>
        <w:t xml:space="preserve">the dynamics of competitive entry </w:t>
      </w:r>
      <w:r w:rsidRPr="004E7301">
        <w:rPr>
          <w:rFonts w:ascii="Times New Roman" w:hAnsi="Times New Roman" w:cs="Times New Roman"/>
        </w:rPr>
        <w:t xml:space="preserve">can be run from: </w:t>
      </w:r>
      <w:hyperlink r:id="rId10" w:history="1">
        <w:r w:rsidRPr="004E7301">
          <w:rPr>
            <w:rStyle w:val="Hyperlink"/>
            <w:rFonts w:ascii="Times New Roman" w:hAnsi="Times New Roman" w:cs="Times New Roman"/>
          </w:rPr>
          <w:t>Streamlit (diffusion-2params.streamlit.app)</w:t>
        </w:r>
      </w:hyperlink>
    </w:p>
    <w:p w14:paraId="303B9CFC" w14:textId="3B39949C" w:rsidR="00F921AB" w:rsidRPr="004E7301" w:rsidRDefault="00FD6AE4" w:rsidP="00FD6AE4">
      <w:pPr>
        <w:pStyle w:val="BodyText"/>
        <w:jc w:val="center"/>
        <w:rPr>
          <w:rFonts w:ascii="Times New Roman" w:hAnsi="Times New Roman" w:cs="Times New Roman"/>
        </w:rPr>
      </w:pPr>
      <w:r w:rsidRPr="004E7301">
        <w:rPr>
          <w:rFonts w:ascii="Times New Roman" w:hAnsi="Times New Roman" w:cs="Times New Roman"/>
          <w:noProof/>
        </w:rPr>
        <w:lastRenderedPageBreak/>
        <w:drawing>
          <wp:inline distT="0" distB="0" distL="0" distR="0" wp14:anchorId="02BDEA97" wp14:editId="26F4EA81">
            <wp:extent cx="4616450" cy="4133029"/>
            <wp:effectExtent l="0" t="0" r="0" b="0"/>
            <wp:docPr id="722638553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7198"/>
                    <a:stretch/>
                  </pic:blipFill>
                  <pic:spPr bwMode="auto">
                    <a:xfrm>
                      <a:off x="0" y="0"/>
                      <a:ext cx="4625457" cy="414109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4A3887F" w14:textId="77777777" w:rsidR="007F4A03" w:rsidRPr="004E7301" w:rsidRDefault="007F4A03" w:rsidP="007F4A03">
      <w:pPr>
        <w:pStyle w:val="FirstParagraph"/>
        <w:rPr>
          <w:rFonts w:ascii="Times New Roman" w:hAnsi="Times New Roman" w:cs="Times New Roman"/>
        </w:rPr>
      </w:pPr>
    </w:p>
    <w:p w14:paraId="60B837EB" w14:textId="5470B1C1" w:rsidR="007F4A03" w:rsidRPr="004E7301" w:rsidRDefault="007F4A03" w:rsidP="007F4A03">
      <w:pPr>
        <w:pStyle w:val="SourceCode"/>
        <w:spacing w:after="0"/>
        <w:ind w:left="-180"/>
        <w:rPr>
          <w:rStyle w:val="VerbatimChar"/>
          <w:rFonts w:ascii="Times New Roman" w:hAnsi="Times New Roman" w:cs="Times New Roman"/>
          <w:b/>
          <w:bCs/>
        </w:rPr>
      </w:pPr>
      <w:r w:rsidRPr="004E7301">
        <w:rPr>
          <w:rStyle w:val="VerbatimChar"/>
          <w:rFonts w:ascii="Times New Roman" w:hAnsi="Times New Roman" w:cs="Times New Roman"/>
          <w:b/>
          <w:bCs/>
        </w:rPr>
        <w:t xml:space="preserve">SAMPLE OF </w:t>
      </w:r>
      <w:r w:rsidR="00221F1B" w:rsidRPr="004E7301">
        <w:rPr>
          <w:rStyle w:val="VerbatimChar"/>
          <w:rFonts w:ascii="Times New Roman" w:hAnsi="Times New Roman" w:cs="Times New Roman"/>
          <w:b/>
          <w:bCs/>
        </w:rPr>
        <w:t xml:space="preserve">KEY </w:t>
      </w:r>
      <w:r w:rsidRPr="004E7301">
        <w:rPr>
          <w:rStyle w:val="VerbatimChar"/>
          <w:rFonts w:ascii="Times New Roman" w:hAnsi="Times New Roman" w:cs="Times New Roman"/>
          <w:b/>
          <w:bCs/>
        </w:rPr>
        <w:t>RESULTS:</w:t>
      </w:r>
    </w:p>
    <w:p w14:paraId="49C87C9E" w14:textId="77777777" w:rsidR="007F4A03" w:rsidRPr="004E7301" w:rsidRDefault="007F4A03" w:rsidP="007F4A03">
      <w:pPr>
        <w:pStyle w:val="SourceCode"/>
        <w:spacing w:after="0"/>
        <w:ind w:left="-180"/>
        <w:rPr>
          <w:rFonts w:ascii="Times New Roman" w:hAnsi="Times New Roman" w:cs="Times New Roman"/>
          <w:b/>
          <w:bCs/>
        </w:rPr>
      </w:pPr>
      <w:r w:rsidRPr="004E7301">
        <w:rPr>
          <w:rStyle w:val="VerbatimChar"/>
          <w:rFonts w:ascii="Times New Roman" w:hAnsi="Times New Roman" w:cs="Times New Roman"/>
          <w:b/>
          <w:bCs/>
        </w:rPr>
        <w:t>The time period when 10% of N is first reached or crossed in CWBM-2-STAGE is: 4</w:t>
      </w:r>
    </w:p>
    <w:p w14:paraId="2B6189DF" w14:textId="39A7591E" w:rsidR="007F4A03" w:rsidRPr="004E7301" w:rsidRDefault="007F4A03" w:rsidP="007F4A03">
      <w:pPr>
        <w:pStyle w:val="SourceCode"/>
        <w:spacing w:after="0"/>
        <w:ind w:left="-180"/>
        <w:rPr>
          <w:rFonts w:ascii="Times New Roman" w:hAnsi="Times New Roman" w:cs="Times New Roman"/>
          <w:b/>
          <w:bCs/>
        </w:rPr>
      </w:pPr>
      <w:r w:rsidRPr="004E7301">
        <w:rPr>
          <w:rStyle w:val="VerbatimChar"/>
          <w:rFonts w:ascii="Times New Roman" w:hAnsi="Times New Roman" w:cs="Times New Roman"/>
          <w:b/>
          <w:bCs/>
        </w:rPr>
        <w:t>The time period when 90% of N is first reached or crossed in CWBM-2-STAGE is: 1</w:t>
      </w:r>
      <w:r w:rsidR="00221F1B" w:rsidRPr="004E7301">
        <w:rPr>
          <w:rStyle w:val="VerbatimChar"/>
          <w:rFonts w:ascii="Times New Roman" w:hAnsi="Times New Roman" w:cs="Times New Roman"/>
          <w:b/>
          <w:bCs/>
        </w:rPr>
        <w:t>1</w:t>
      </w:r>
    </w:p>
    <w:p w14:paraId="57F30CFF" w14:textId="0AFBAA93" w:rsidR="007F4A03" w:rsidRPr="004E7301" w:rsidRDefault="007F4A03" w:rsidP="007F4A03">
      <w:pPr>
        <w:pStyle w:val="SourceCode"/>
        <w:spacing w:after="0"/>
        <w:ind w:left="-180"/>
        <w:rPr>
          <w:rStyle w:val="VerbatimChar"/>
          <w:rFonts w:ascii="Times New Roman" w:hAnsi="Times New Roman" w:cs="Times New Roman"/>
          <w:b/>
          <w:bCs/>
        </w:rPr>
      </w:pPr>
      <w:r w:rsidRPr="004E7301">
        <w:rPr>
          <w:rStyle w:val="VerbatimChar"/>
          <w:rFonts w:ascii="Times New Roman" w:hAnsi="Times New Roman" w:cs="Times New Roman"/>
          <w:b/>
          <w:bCs/>
        </w:rPr>
        <w:t>The time period when CWBM-2-STAGE crosses Bass for the first time is: 8</w:t>
      </w:r>
    </w:p>
    <w:p w14:paraId="35F827A4" w14:textId="70C79F20" w:rsidR="009444ED" w:rsidRPr="004E7301" w:rsidRDefault="00AC0CFA" w:rsidP="009444ED">
      <w:pPr>
        <w:pStyle w:val="Heading2"/>
        <w:rPr>
          <w:rFonts w:ascii="Times New Roman" w:hAnsi="Times New Roman" w:cs="Times New Roman"/>
          <w:color w:val="auto"/>
        </w:rPr>
      </w:pPr>
      <w:r w:rsidRPr="004E7301">
        <w:rPr>
          <w:rFonts w:ascii="Times New Roman" w:hAnsi="Times New Roman" w:cs="Times New Roman"/>
          <w:color w:val="auto"/>
        </w:rPr>
        <w:t>Results</w:t>
      </w:r>
    </w:p>
    <w:p w14:paraId="2F3C4C69" w14:textId="77777777" w:rsidR="00F459E1" w:rsidRPr="004E7301" w:rsidRDefault="00AC0CFA">
      <w:pPr>
        <w:pStyle w:val="FirstParagraph"/>
        <w:rPr>
          <w:rFonts w:ascii="Times New Roman" w:hAnsi="Times New Roman" w:cs="Times New Roman"/>
        </w:rPr>
      </w:pPr>
      <w:r w:rsidRPr="004E7301">
        <w:rPr>
          <w:rFonts w:ascii="Times New Roman" w:hAnsi="Times New Roman" w:cs="Times New Roman"/>
        </w:rPr>
        <w:t>Results are visualized through plots showing the number of adopters over time for both models, allowing for a direct comparison of diffusion patterns with and without the impact of scarcity and competitive dynamics.</w:t>
      </w:r>
    </w:p>
    <w:p w14:paraId="2F3C4C6A" w14:textId="748FDE3A" w:rsidR="00F459E1" w:rsidRPr="004E7301" w:rsidRDefault="00AC0CFA">
      <w:pPr>
        <w:pStyle w:val="BodyText"/>
        <w:rPr>
          <w:rFonts w:ascii="Times New Roman" w:hAnsi="Times New Roman" w:cs="Times New Roman"/>
        </w:rPr>
      </w:pPr>
      <w:r w:rsidRPr="004E7301">
        <w:rPr>
          <w:rFonts w:ascii="Times New Roman" w:hAnsi="Times New Roman" w:cs="Times New Roman"/>
        </w:rPr>
        <w:t xml:space="preserve">This simulation </w:t>
      </w:r>
      <w:r w:rsidR="008F0982" w:rsidRPr="004E7301">
        <w:rPr>
          <w:rFonts w:ascii="Times New Roman" w:hAnsi="Times New Roman" w:cs="Times New Roman"/>
        </w:rPr>
        <w:t xml:space="preserve">helps </w:t>
      </w:r>
      <w:r w:rsidRPr="004E7301">
        <w:rPr>
          <w:rFonts w:ascii="Times New Roman" w:hAnsi="Times New Roman" w:cs="Times New Roman"/>
        </w:rPr>
        <w:t xml:space="preserve">provide insights into the strategic planning of product launches and market entry, particularly in scenarios where market capacity and competitive actions </w:t>
      </w:r>
      <w:r w:rsidR="00BE5E98" w:rsidRPr="004E7301">
        <w:rPr>
          <w:rFonts w:ascii="Times New Roman" w:hAnsi="Times New Roman" w:cs="Times New Roman"/>
        </w:rPr>
        <w:t xml:space="preserve">through market entry timing and capacity </w:t>
      </w:r>
      <w:r w:rsidRPr="004E7301">
        <w:rPr>
          <w:rFonts w:ascii="Times New Roman" w:hAnsi="Times New Roman" w:cs="Times New Roman"/>
        </w:rPr>
        <w:t>significantly influence adoption rates.</w:t>
      </w:r>
      <w:bookmarkEnd w:id="1"/>
      <w:bookmarkEnd w:id="9"/>
    </w:p>
    <w:sectPr w:rsidR="00F459E1" w:rsidRPr="004E7301" w:rsidSect="00F86838">
      <w:footerReference w:type="default" r:id="rId12"/>
      <w:pgSz w:w="12240" w:h="15840"/>
      <w:pgMar w:top="1440" w:right="990" w:bottom="1440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EA1767B" w14:textId="77777777" w:rsidR="008A49A1" w:rsidRDefault="008A49A1">
      <w:pPr>
        <w:spacing w:after="0"/>
      </w:pPr>
      <w:r>
        <w:separator/>
      </w:r>
    </w:p>
  </w:endnote>
  <w:endnote w:type="continuationSeparator" w:id="0">
    <w:p w14:paraId="4FDED03B" w14:textId="77777777" w:rsidR="008A49A1" w:rsidRDefault="008A49A1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839970338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28C8B8D1" w14:textId="4DCA3ED5" w:rsidR="007B6F2B" w:rsidRDefault="007B6F2B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1C232BBB" w14:textId="77777777" w:rsidR="007B6F2B" w:rsidRDefault="007B6F2B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BD469D9" w14:textId="77777777" w:rsidR="008A49A1" w:rsidRDefault="008A49A1">
      <w:r>
        <w:separator/>
      </w:r>
    </w:p>
  </w:footnote>
  <w:footnote w:type="continuationSeparator" w:id="0">
    <w:p w14:paraId="7C032B12" w14:textId="77777777" w:rsidR="008A49A1" w:rsidRDefault="008A49A1">
      <w:r>
        <w:continuationSeparator/>
      </w:r>
    </w:p>
  </w:footnote>
  <w:footnote w:id="1">
    <w:p w14:paraId="6D1721BA" w14:textId="140E28C1" w:rsidR="00BE5B64" w:rsidRDefault="00847070" w:rsidP="004156AF">
      <w:pPr>
        <w:pStyle w:val="FootnoteText"/>
        <w:spacing w:after="0"/>
      </w:pPr>
      <w:r>
        <w:rPr>
          <w:rStyle w:val="FootnoteReference"/>
        </w:rPr>
        <w:footnoteRef/>
      </w:r>
      <w:r>
        <w:t xml:space="preserve"> To demonstrate this easily for our reviewers we have now created an APP using Python that can be accessed at: </w:t>
      </w:r>
      <w:hyperlink r:id="rId1" w:history="1">
        <w:r w:rsidR="00BE5B64" w:rsidRPr="004772AD">
          <w:rPr>
            <w:rStyle w:val="Hyperlink"/>
          </w:rPr>
          <w:t>Streamlit (diffusion-2params.streamlit.app)</w:t>
        </w:r>
      </w:hyperlink>
      <w:r w:rsidR="00170424">
        <w:t xml:space="preserve">. </w:t>
      </w:r>
    </w:p>
    <w:p w14:paraId="37F57845" w14:textId="76D841C1" w:rsidR="00847070" w:rsidRDefault="005B28E1" w:rsidP="004156AF">
      <w:pPr>
        <w:pStyle w:val="FootnoteText"/>
        <w:spacing w:after="0"/>
        <w:rPr>
          <w:sz w:val="20"/>
          <w:szCs w:val="20"/>
        </w:rPr>
      </w:pPr>
      <w:hyperlink r:id="rId2" w:history="1">
        <w:r w:rsidR="004156AF" w:rsidRPr="004772AD">
          <w:rPr>
            <w:rStyle w:val="Hyperlink"/>
            <w:sz w:val="20"/>
            <w:szCs w:val="20"/>
          </w:rPr>
          <w:t>https://diffusion-2params.streamlit.app/</w:t>
        </w:r>
      </w:hyperlink>
    </w:p>
    <w:p w14:paraId="52EA7FC7" w14:textId="77777777" w:rsidR="004156AF" w:rsidRDefault="004156AF" w:rsidP="004156AF">
      <w:pPr>
        <w:pStyle w:val="FootnoteText"/>
        <w:spacing w:after="0"/>
      </w:pPr>
    </w:p>
  </w:footnote>
  <w:footnote w:id="2">
    <w:p w14:paraId="168E7D7C" w14:textId="2EEF8343" w:rsidR="004156AF" w:rsidRDefault="004156AF">
      <w:pPr>
        <w:pStyle w:val="FootnoteText"/>
      </w:pPr>
      <w:r>
        <w:rPr>
          <w:rStyle w:val="FootnoteReference"/>
        </w:rPr>
        <w:footnoteRef/>
      </w:r>
      <w:r>
        <w:t xml:space="preserve"> To </w:t>
      </w:r>
      <w:r w:rsidR="00D928C5">
        <w:t>p</w:t>
      </w:r>
      <w:r>
        <w:t>reserve anonymity, the app has been uploaded to a cloud service that has no identifiers to the authors.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0A990"/>
    <w:multiLevelType w:val="multilevel"/>
    <w:tmpl w:val="6E88F59A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1" w15:restartNumberingAfterBreak="0">
    <w:nsid w:val="0000A991"/>
    <w:multiLevelType w:val="multilevel"/>
    <w:tmpl w:val="B7BEA46C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" w16cid:durableId="768114134">
    <w:abstractNumId w:val="0"/>
  </w:num>
  <w:num w:numId="2" w16cid:durableId="2069374896">
    <w:abstractNumId w:val="1"/>
  </w:num>
  <w:num w:numId="3" w16cid:durableId="680399408">
    <w:abstractNumId w:val="1"/>
  </w:num>
  <w:num w:numId="4" w16cid:durableId="1911966517">
    <w:abstractNumId w:val="1"/>
  </w:num>
  <w:num w:numId="5" w16cid:durableId="15565313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stylePaneFormatFilter w:val="0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59E1"/>
    <w:rsid w:val="00002BB5"/>
    <w:rsid w:val="00027D3F"/>
    <w:rsid w:val="00082058"/>
    <w:rsid w:val="0010774A"/>
    <w:rsid w:val="00116AC4"/>
    <w:rsid w:val="00121AA9"/>
    <w:rsid w:val="00170424"/>
    <w:rsid w:val="00221F1B"/>
    <w:rsid w:val="00281910"/>
    <w:rsid w:val="002B295C"/>
    <w:rsid w:val="002F6217"/>
    <w:rsid w:val="003B7A12"/>
    <w:rsid w:val="004046FF"/>
    <w:rsid w:val="004156AF"/>
    <w:rsid w:val="0043723E"/>
    <w:rsid w:val="00495966"/>
    <w:rsid w:val="004B5E5F"/>
    <w:rsid w:val="004E7301"/>
    <w:rsid w:val="004E7C32"/>
    <w:rsid w:val="005001AB"/>
    <w:rsid w:val="00506AC0"/>
    <w:rsid w:val="005B28E1"/>
    <w:rsid w:val="005B438B"/>
    <w:rsid w:val="005E4A8F"/>
    <w:rsid w:val="005F0B32"/>
    <w:rsid w:val="005F5A96"/>
    <w:rsid w:val="00601ED5"/>
    <w:rsid w:val="00673F66"/>
    <w:rsid w:val="006857EA"/>
    <w:rsid w:val="0069667A"/>
    <w:rsid w:val="007B6F2B"/>
    <w:rsid w:val="007F4A03"/>
    <w:rsid w:val="00837C97"/>
    <w:rsid w:val="00847070"/>
    <w:rsid w:val="00865EA6"/>
    <w:rsid w:val="008A49A1"/>
    <w:rsid w:val="008F0982"/>
    <w:rsid w:val="009444ED"/>
    <w:rsid w:val="0096321A"/>
    <w:rsid w:val="009714CC"/>
    <w:rsid w:val="00975E24"/>
    <w:rsid w:val="009767E9"/>
    <w:rsid w:val="009859D9"/>
    <w:rsid w:val="00993C42"/>
    <w:rsid w:val="00AC0CFA"/>
    <w:rsid w:val="00B52572"/>
    <w:rsid w:val="00BE5B64"/>
    <w:rsid w:val="00BE5E98"/>
    <w:rsid w:val="00C104C8"/>
    <w:rsid w:val="00C4286E"/>
    <w:rsid w:val="00C45C18"/>
    <w:rsid w:val="00D77896"/>
    <w:rsid w:val="00D928C5"/>
    <w:rsid w:val="00DB1EA4"/>
    <w:rsid w:val="00E43356"/>
    <w:rsid w:val="00E551A1"/>
    <w:rsid w:val="00E8279C"/>
    <w:rsid w:val="00E96357"/>
    <w:rsid w:val="00EA3427"/>
    <w:rsid w:val="00F459E1"/>
    <w:rsid w:val="00F527B0"/>
    <w:rsid w:val="00F86838"/>
    <w:rsid w:val="00F921AB"/>
    <w:rsid w:val="00FD6AE4"/>
  </w:rsids>
  <m:mathPr>
    <m:mathFont m:val="Cambria Math"/>
    <m:brkBin m:val="before"/>
    <m:brkBinSub m:val="--"/>
    <m:smallFrac m:val="0"/>
    <m:dispDef/>
    <m:lMargin m:val="0"/>
    <m:rMargin m:val="0"/>
    <m:defJc m:val="centerGroup"/>
    <m:wrapRight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F3C4C3C"/>
  <w15:docId w15:val="{95D3D4A9-DA3D-4327-B644-2CBA415ED5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>
      <w:pPr>
        <w:spacing w:after="200"/>
      </w:pPr>
    </w:pPrDefault>
  </w:docDefaults>
  <w:latentStyles w:defLockedState="0" w:defUIPriority="0" w:defSemiHidden="0" w:defUnhideWhenUsed="0" w:defQFormat="0" w:count="376">
    <w:lsdException w:name="footer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BodyText"/>
    <w:uiPriority w:val="9"/>
    <w:qFormat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4F81BD" w:themeColor="accent1"/>
      <w:sz w:val="32"/>
      <w:szCs w:val="32"/>
    </w:rPr>
  </w:style>
  <w:style w:type="paragraph" w:styleId="Heading2">
    <w:name w:val="heading 2"/>
    <w:basedOn w:val="Normal"/>
    <w:next w:val="BodyText"/>
    <w:uiPriority w:val="9"/>
    <w:unhideWhenUsed/>
    <w:qFormat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8"/>
      <w:szCs w:val="28"/>
    </w:rPr>
  </w:style>
  <w:style w:type="paragraph" w:styleId="Heading3">
    <w:name w:val="heading 3"/>
    <w:basedOn w:val="Normal"/>
    <w:next w:val="BodyText"/>
    <w:uiPriority w:val="9"/>
    <w:unhideWhenUsed/>
    <w:qFormat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BodyText"/>
    <w:uiPriority w:val="9"/>
    <w:unhideWhenUsed/>
    <w:qFormat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Cs/>
      <w:i/>
      <w:color w:val="4F81BD" w:themeColor="accent1"/>
    </w:rPr>
  </w:style>
  <w:style w:type="paragraph" w:styleId="Heading5">
    <w:name w:val="heading 5"/>
    <w:basedOn w:val="Normal"/>
    <w:next w:val="BodyText"/>
    <w:uiPriority w:val="9"/>
    <w:unhideWhenUsed/>
    <w:qFormat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iCs/>
      <w:color w:val="4F81BD" w:themeColor="accent1"/>
    </w:rPr>
  </w:style>
  <w:style w:type="paragraph" w:styleId="Heading6">
    <w:name w:val="heading 6"/>
    <w:basedOn w:val="Normal"/>
    <w:next w:val="BodyText"/>
    <w:uiPriority w:val="9"/>
    <w:unhideWhenUsed/>
    <w:qFormat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color w:val="4F81BD" w:themeColor="accent1"/>
    </w:rPr>
  </w:style>
  <w:style w:type="paragraph" w:styleId="Heading7">
    <w:name w:val="heading 7"/>
    <w:basedOn w:val="Normal"/>
    <w:next w:val="BodyText"/>
    <w:uiPriority w:val="9"/>
    <w:unhideWhenUsed/>
    <w:qFormat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color w:val="4F81BD" w:themeColor="accent1"/>
    </w:rPr>
  </w:style>
  <w:style w:type="paragraph" w:styleId="Heading8">
    <w:name w:val="heading 8"/>
    <w:basedOn w:val="Normal"/>
    <w:next w:val="BodyText"/>
    <w:uiPriority w:val="9"/>
    <w:unhideWhenUsed/>
    <w:qFormat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</w:rPr>
  </w:style>
  <w:style w:type="paragraph" w:styleId="Heading9">
    <w:name w:val="heading 9"/>
    <w:basedOn w:val="Normal"/>
    <w:next w:val="BodyText"/>
    <w:uiPriority w:val="9"/>
    <w:unhideWhenUsed/>
    <w:qFormat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qFormat/>
    <w:pPr>
      <w:spacing w:before="180" w:after="180"/>
    </w:pPr>
  </w:style>
  <w:style w:type="paragraph" w:customStyle="1" w:styleId="FirstParagraph">
    <w:name w:val="First Paragraph"/>
    <w:basedOn w:val="BodyText"/>
    <w:next w:val="BodyText"/>
    <w:qFormat/>
  </w:style>
  <w:style w:type="paragraph" w:customStyle="1" w:styleId="Compact">
    <w:name w:val="Compact"/>
    <w:basedOn w:val="BodyText"/>
    <w:qFormat/>
    <w:pPr>
      <w:spacing w:before="36" w:after="36"/>
    </w:pPr>
  </w:style>
  <w:style w:type="paragraph" w:styleId="Title">
    <w:name w:val="Title"/>
    <w:basedOn w:val="Normal"/>
    <w:next w:val="BodyText"/>
    <w:qFormat/>
    <w:pPr>
      <w:keepNext/>
      <w:keepLines/>
      <w:spacing w:before="480" w:after="240"/>
      <w:jc w:val="center"/>
    </w:pPr>
    <w:rPr>
      <w:rFonts w:asciiTheme="majorHAnsi" w:eastAsiaTheme="majorEastAsia" w:hAnsiTheme="majorHAnsi" w:cstheme="majorBidi"/>
      <w:b/>
      <w:bCs/>
      <w:color w:val="345A8A" w:themeColor="accent1" w:themeShade="B5"/>
      <w:sz w:val="36"/>
      <w:szCs w:val="36"/>
    </w:rPr>
  </w:style>
  <w:style w:type="paragraph" w:styleId="Subtitle">
    <w:name w:val="Subtitle"/>
    <w:basedOn w:val="Title"/>
    <w:next w:val="BodyText"/>
    <w:qFormat/>
    <w:pPr>
      <w:spacing w:before="240"/>
    </w:pPr>
    <w:rPr>
      <w:sz w:val="30"/>
      <w:szCs w:val="30"/>
    </w:rPr>
  </w:style>
  <w:style w:type="paragraph" w:customStyle="1" w:styleId="Author">
    <w:name w:val="Author"/>
    <w:next w:val="BodyText"/>
    <w:qFormat/>
    <w:pPr>
      <w:keepNext/>
      <w:keepLines/>
      <w:jc w:val="center"/>
    </w:pPr>
  </w:style>
  <w:style w:type="paragraph" w:styleId="Date">
    <w:name w:val="Date"/>
    <w:next w:val="BodyText"/>
    <w:qFormat/>
    <w:pPr>
      <w:keepNext/>
      <w:keepLines/>
      <w:jc w:val="center"/>
    </w:pPr>
  </w:style>
  <w:style w:type="paragraph" w:customStyle="1" w:styleId="Abstract">
    <w:name w:val="Abstract"/>
    <w:basedOn w:val="Normal"/>
    <w:next w:val="BodyText"/>
    <w:qFormat/>
    <w:pPr>
      <w:keepNext/>
      <w:keepLines/>
      <w:spacing w:before="300" w:after="300"/>
    </w:pPr>
    <w:rPr>
      <w:sz w:val="20"/>
      <w:szCs w:val="20"/>
    </w:rPr>
  </w:style>
  <w:style w:type="paragraph" w:styleId="Bibliography">
    <w:name w:val="Bibliography"/>
    <w:basedOn w:val="Normal"/>
    <w:qFormat/>
  </w:style>
  <w:style w:type="paragraph" w:styleId="BlockText">
    <w:name w:val="Block Text"/>
    <w:basedOn w:val="BodyText"/>
    <w:next w:val="BodyText"/>
    <w:uiPriority w:val="9"/>
    <w:unhideWhenUsed/>
    <w:qFormat/>
    <w:pPr>
      <w:spacing w:before="100" w:after="100"/>
      <w:ind w:left="480" w:right="480"/>
    </w:pPr>
  </w:style>
  <w:style w:type="paragraph" w:styleId="FootnoteText">
    <w:name w:val="footnote text"/>
    <w:basedOn w:val="Normal"/>
    <w:uiPriority w:val="9"/>
    <w:unhideWhenUsed/>
    <w:qFormat/>
  </w:style>
  <w:style w:type="table" w:customStyle="1" w:styleId="Table">
    <w:name w:val="Table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tblPr>
        <w:jc w:val="left"/>
      </w:tblPr>
      <w:trPr>
        <w:jc w:val="left"/>
      </w:trPr>
      <w:tcPr>
        <w:tcBorders>
          <w:bottom w:val="single" w:sz="0" w:space="0" w:color="auto"/>
        </w:tcBorders>
        <w:vAlign w:val="bottom"/>
      </w:tcPr>
    </w:tblStylePr>
  </w:style>
  <w:style w:type="paragraph" w:customStyle="1" w:styleId="DefinitionTerm">
    <w:name w:val="Definition Term"/>
    <w:basedOn w:val="Normal"/>
    <w:next w:val="Definition"/>
    <w:pPr>
      <w:keepNext/>
      <w:keepLines/>
      <w:spacing w:after="0"/>
    </w:pPr>
    <w:rPr>
      <w:b/>
    </w:rPr>
  </w:style>
  <w:style w:type="paragraph" w:customStyle="1" w:styleId="Definition">
    <w:name w:val="Definition"/>
    <w:basedOn w:val="Normal"/>
  </w:style>
  <w:style w:type="paragraph" w:styleId="Caption">
    <w:name w:val="caption"/>
    <w:basedOn w:val="Normal"/>
    <w:link w:val="CaptionChar"/>
    <w:pPr>
      <w:spacing w:after="120"/>
    </w:pPr>
    <w:rPr>
      <w:i/>
    </w:rPr>
  </w:style>
  <w:style w:type="paragraph" w:customStyle="1" w:styleId="TableCaption">
    <w:name w:val="Table Caption"/>
    <w:basedOn w:val="Caption"/>
    <w:pPr>
      <w:keepNext/>
    </w:pPr>
  </w:style>
  <w:style w:type="paragraph" w:customStyle="1" w:styleId="ImageCaption">
    <w:name w:val="Image Caption"/>
    <w:basedOn w:val="Caption"/>
  </w:style>
  <w:style w:type="paragraph" w:customStyle="1" w:styleId="Figure">
    <w:name w:val="Figure"/>
    <w:basedOn w:val="Normal"/>
  </w:style>
  <w:style w:type="paragraph" w:customStyle="1" w:styleId="CaptionedFigure">
    <w:name w:val="Captioned Figure"/>
    <w:basedOn w:val="Figure"/>
    <w:pPr>
      <w:keepNext/>
    </w:pPr>
  </w:style>
  <w:style w:type="character" w:customStyle="1" w:styleId="CaptionChar">
    <w:name w:val="Caption Char"/>
    <w:basedOn w:val="DefaultParagraphFont"/>
    <w:link w:val="Caption"/>
  </w:style>
  <w:style w:type="character" w:customStyle="1" w:styleId="VerbatimChar">
    <w:name w:val="Verbatim Char"/>
    <w:basedOn w:val="CaptionChar"/>
    <w:link w:val="SourceCode"/>
    <w:rPr>
      <w:rFonts w:ascii="Consolas" w:hAnsi="Consolas"/>
      <w:sz w:val="22"/>
    </w:rPr>
  </w:style>
  <w:style w:type="character" w:customStyle="1" w:styleId="SectionNumber">
    <w:name w:val="Section Number"/>
    <w:basedOn w:val="CaptionChar"/>
  </w:style>
  <w:style w:type="character" w:styleId="FootnoteReference">
    <w:name w:val="footnote reference"/>
    <w:basedOn w:val="CaptionChar"/>
    <w:rPr>
      <w:vertAlign w:val="superscript"/>
    </w:rPr>
  </w:style>
  <w:style w:type="character" w:styleId="Hyperlink">
    <w:name w:val="Hyperlink"/>
    <w:basedOn w:val="CaptionChar"/>
    <w:rPr>
      <w:color w:val="4F81BD" w:themeColor="accent1"/>
    </w:rPr>
  </w:style>
  <w:style w:type="paragraph" w:styleId="TOCHeading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val="365F91" w:themeColor="accent1" w:themeShade="BF"/>
    </w:rPr>
  </w:style>
  <w:style w:type="paragraph" w:customStyle="1" w:styleId="SourceCode">
    <w:name w:val="Source Code"/>
    <w:basedOn w:val="Normal"/>
    <w:link w:val="VerbatimChar"/>
    <w:pPr>
      <w:shd w:val="clear" w:color="auto" w:fill="F8F8F8"/>
      <w:wordWrap w:val="0"/>
    </w:pPr>
  </w:style>
  <w:style w:type="character" w:customStyle="1" w:styleId="KeywordTok">
    <w:name w:val="KeywordTok"/>
    <w:basedOn w:val="VerbatimChar"/>
    <w:rPr>
      <w:rFonts w:ascii="Consolas" w:hAnsi="Consolas"/>
      <w:b/>
      <w:color w:val="204A87"/>
      <w:sz w:val="22"/>
      <w:shd w:val="clear" w:color="auto" w:fill="F8F8F8"/>
    </w:rPr>
  </w:style>
  <w:style w:type="character" w:customStyle="1" w:styleId="DataTypeTok">
    <w:name w:val="DataTypeTok"/>
    <w:basedOn w:val="VerbatimChar"/>
    <w:rPr>
      <w:rFonts w:ascii="Consolas" w:hAnsi="Consolas"/>
      <w:color w:val="204A87"/>
      <w:sz w:val="22"/>
      <w:shd w:val="clear" w:color="auto" w:fill="F8F8F8"/>
    </w:rPr>
  </w:style>
  <w:style w:type="character" w:customStyle="1" w:styleId="DecValTok">
    <w:name w:val="DecValTok"/>
    <w:basedOn w:val="VerbatimChar"/>
    <w:rPr>
      <w:rFonts w:ascii="Consolas" w:hAnsi="Consolas"/>
      <w:color w:val="0000CF"/>
      <w:sz w:val="22"/>
      <w:shd w:val="clear" w:color="auto" w:fill="F8F8F8"/>
    </w:rPr>
  </w:style>
  <w:style w:type="character" w:customStyle="1" w:styleId="BaseNTok">
    <w:name w:val="BaseNTok"/>
    <w:basedOn w:val="VerbatimChar"/>
    <w:rPr>
      <w:rFonts w:ascii="Consolas" w:hAnsi="Consolas"/>
      <w:color w:val="0000CF"/>
      <w:sz w:val="22"/>
      <w:shd w:val="clear" w:color="auto" w:fill="F8F8F8"/>
    </w:rPr>
  </w:style>
  <w:style w:type="character" w:customStyle="1" w:styleId="FloatTok">
    <w:name w:val="FloatTok"/>
    <w:basedOn w:val="VerbatimChar"/>
    <w:rPr>
      <w:rFonts w:ascii="Consolas" w:hAnsi="Consolas"/>
      <w:color w:val="0000CF"/>
      <w:sz w:val="22"/>
      <w:shd w:val="clear" w:color="auto" w:fill="F8F8F8"/>
    </w:rPr>
  </w:style>
  <w:style w:type="character" w:customStyle="1" w:styleId="ConstantTok">
    <w:name w:val="ConstantTok"/>
    <w:basedOn w:val="VerbatimChar"/>
    <w:rPr>
      <w:rFonts w:ascii="Consolas" w:hAnsi="Consolas"/>
      <w:color w:val="8F5902"/>
      <w:sz w:val="22"/>
      <w:shd w:val="clear" w:color="auto" w:fill="F8F8F8"/>
    </w:rPr>
  </w:style>
  <w:style w:type="character" w:customStyle="1" w:styleId="CharTok">
    <w:name w:val="CharTok"/>
    <w:basedOn w:val="VerbatimChar"/>
    <w:rPr>
      <w:rFonts w:ascii="Consolas" w:hAnsi="Consolas"/>
      <w:color w:val="4E9A06"/>
      <w:sz w:val="22"/>
      <w:shd w:val="clear" w:color="auto" w:fill="F8F8F8"/>
    </w:rPr>
  </w:style>
  <w:style w:type="character" w:customStyle="1" w:styleId="SpecialCharTok">
    <w:name w:val="SpecialCharTok"/>
    <w:basedOn w:val="VerbatimChar"/>
    <w:rPr>
      <w:rFonts w:ascii="Consolas" w:hAnsi="Consolas"/>
      <w:b/>
      <w:color w:val="CE5C00"/>
      <w:sz w:val="22"/>
      <w:shd w:val="clear" w:color="auto" w:fill="F8F8F8"/>
    </w:rPr>
  </w:style>
  <w:style w:type="character" w:customStyle="1" w:styleId="StringTok">
    <w:name w:val="StringTok"/>
    <w:basedOn w:val="VerbatimChar"/>
    <w:rPr>
      <w:rFonts w:ascii="Consolas" w:hAnsi="Consolas"/>
      <w:color w:val="4E9A06"/>
      <w:sz w:val="22"/>
      <w:shd w:val="clear" w:color="auto" w:fill="F8F8F8"/>
    </w:rPr>
  </w:style>
  <w:style w:type="character" w:customStyle="1" w:styleId="VerbatimStringTok">
    <w:name w:val="VerbatimStringTok"/>
    <w:basedOn w:val="VerbatimChar"/>
    <w:rPr>
      <w:rFonts w:ascii="Consolas" w:hAnsi="Consolas"/>
      <w:color w:val="4E9A06"/>
      <w:sz w:val="22"/>
      <w:shd w:val="clear" w:color="auto" w:fill="F8F8F8"/>
    </w:rPr>
  </w:style>
  <w:style w:type="character" w:customStyle="1" w:styleId="SpecialStringTok">
    <w:name w:val="SpecialStringTok"/>
    <w:basedOn w:val="VerbatimChar"/>
    <w:rPr>
      <w:rFonts w:ascii="Consolas" w:hAnsi="Consolas"/>
      <w:color w:val="4E9A06"/>
      <w:sz w:val="22"/>
      <w:shd w:val="clear" w:color="auto" w:fill="F8F8F8"/>
    </w:rPr>
  </w:style>
  <w:style w:type="character" w:customStyle="1" w:styleId="ImportTok">
    <w:name w:val="ImportTok"/>
    <w:basedOn w:val="VerbatimChar"/>
    <w:rPr>
      <w:rFonts w:ascii="Consolas" w:hAnsi="Consolas"/>
      <w:sz w:val="22"/>
      <w:shd w:val="clear" w:color="auto" w:fill="F8F8F8"/>
    </w:rPr>
  </w:style>
  <w:style w:type="character" w:customStyle="1" w:styleId="CommentTok">
    <w:name w:val="CommentTok"/>
    <w:basedOn w:val="VerbatimChar"/>
    <w:rPr>
      <w:rFonts w:ascii="Consolas" w:hAnsi="Consolas"/>
      <w:i/>
      <w:color w:val="8F5902"/>
      <w:sz w:val="22"/>
      <w:shd w:val="clear" w:color="auto" w:fill="F8F8F8"/>
    </w:rPr>
  </w:style>
  <w:style w:type="character" w:customStyle="1" w:styleId="DocumentationTok">
    <w:name w:val="DocumentationTok"/>
    <w:basedOn w:val="VerbatimChar"/>
    <w:rPr>
      <w:rFonts w:ascii="Consolas" w:hAnsi="Consolas"/>
      <w:b/>
      <w:i/>
      <w:color w:val="8F5902"/>
      <w:sz w:val="22"/>
      <w:shd w:val="clear" w:color="auto" w:fill="F8F8F8"/>
    </w:rPr>
  </w:style>
  <w:style w:type="character" w:customStyle="1" w:styleId="AnnotationTok">
    <w:name w:val="AnnotationTok"/>
    <w:basedOn w:val="VerbatimChar"/>
    <w:rPr>
      <w:rFonts w:ascii="Consolas" w:hAnsi="Consolas"/>
      <w:b/>
      <w:i/>
      <w:color w:val="8F5902"/>
      <w:sz w:val="22"/>
      <w:shd w:val="clear" w:color="auto" w:fill="F8F8F8"/>
    </w:rPr>
  </w:style>
  <w:style w:type="character" w:customStyle="1" w:styleId="CommentVarTok">
    <w:name w:val="CommentVarTok"/>
    <w:basedOn w:val="VerbatimChar"/>
    <w:rPr>
      <w:rFonts w:ascii="Consolas" w:hAnsi="Consolas"/>
      <w:b/>
      <w:i/>
      <w:color w:val="8F5902"/>
      <w:sz w:val="22"/>
      <w:shd w:val="clear" w:color="auto" w:fill="F8F8F8"/>
    </w:rPr>
  </w:style>
  <w:style w:type="character" w:customStyle="1" w:styleId="OtherTok">
    <w:name w:val="OtherTok"/>
    <w:basedOn w:val="VerbatimChar"/>
    <w:rPr>
      <w:rFonts w:ascii="Consolas" w:hAnsi="Consolas"/>
      <w:color w:val="8F5902"/>
      <w:sz w:val="22"/>
      <w:shd w:val="clear" w:color="auto" w:fill="F8F8F8"/>
    </w:rPr>
  </w:style>
  <w:style w:type="character" w:customStyle="1" w:styleId="FunctionTok">
    <w:name w:val="FunctionTok"/>
    <w:basedOn w:val="VerbatimChar"/>
    <w:rPr>
      <w:rFonts w:ascii="Consolas" w:hAnsi="Consolas"/>
      <w:b/>
      <w:color w:val="204A87"/>
      <w:sz w:val="22"/>
      <w:shd w:val="clear" w:color="auto" w:fill="F8F8F8"/>
    </w:rPr>
  </w:style>
  <w:style w:type="character" w:customStyle="1" w:styleId="VariableTok">
    <w:name w:val="VariableTok"/>
    <w:basedOn w:val="VerbatimChar"/>
    <w:rPr>
      <w:rFonts w:ascii="Consolas" w:hAnsi="Consolas"/>
      <w:color w:val="000000"/>
      <w:sz w:val="22"/>
      <w:shd w:val="clear" w:color="auto" w:fill="F8F8F8"/>
    </w:rPr>
  </w:style>
  <w:style w:type="character" w:customStyle="1" w:styleId="ControlFlowTok">
    <w:name w:val="ControlFlowTok"/>
    <w:basedOn w:val="VerbatimChar"/>
    <w:rPr>
      <w:rFonts w:ascii="Consolas" w:hAnsi="Consolas"/>
      <w:b/>
      <w:color w:val="204A87"/>
      <w:sz w:val="22"/>
      <w:shd w:val="clear" w:color="auto" w:fill="F8F8F8"/>
    </w:rPr>
  </w:style>
  <w:style w:type="character" w:customStyle="1" w:styleId="OperatorTok">
    <w:name w:val="OperatorTok"/>
    <w:basedOn w:val="VerbatimChar"/>
    <w:rPr>
      <w:rFonts w:ascii="Consolas" w:hAnsi="Consolas"/>
      <w:b/>
      <w:color w:val="CE5C00"/>
      <w:sz w:val="22"/>
      <w:shd w:val="clear" w:color="auto" w:fill="F8F8F8"/>
    </w:rPr>
  </w:style>
  <w:style w:type="character" w:customStyle="1" w:styleId="BuiltInTok">
    <w:name w:val="BuiltInTok"/>
    <w:basedOn w:val="VerbatimChar"/>
    <w:rPr>
      <w:rFonts w:ascii="Consolas" w:hAnsi="Consolas"/>
      <w:sz w:val="22"/>
      <w:shd w:val="clear" w:color="auto" w:fill="F8F8F8"/>
    </w:rPr>
  </w:style>
  <w:style w:type="character" w:customStyle="1" w:styleId="ExtensionTok">
    <w:name w:val="ExtensionTok"/>
    <w:basedOn w:val="VerbatimChar"/>
    <w:rPr>
      <w:rFonts w:ascii="Consolas" w:hAnsi="Consolas"/>
      <w:sz w:val="22"/>
      <w:shd w:val="clear" w:color="auto" w:fill="F8F8F8"/>
    </w:rPr>
  </w:style>
  <w:style w:type="character" w:customStyle="1" w:styleId="PreprocessorTok">
    <w:name w:val="PreprocessorTok"/>
    <w:basedOn w:val="VerbatimChar"/>
    <w:rPr>
      <w:rFonts w:ascii="Consolas" w:hAnsi="Consolas"/>
      <w:i/>
      <w:color w:val="8F5902"/>
      <w:sz w:val="22"/>
      <w:shd w:val="clear" w:color="auto" w:fill="F8F8F8"/>
    </w:rPr>
  </w:style>
  <w:style w:type="character" w:customStyle="1" w:styleId="AttributeTok">
    <w:name w:val="AttributeTok"/>
    <w:basedOn w:val="VerbatimChar"/>
    <w:rPr>
      <w:rFonts w:ascii="Consolas" w:hAnsi="Consolas"/>
      <w:color w:val="204A87"/>
      <w:sz w:val="22"/>
      <w:shd w:val="clear" w:color="auto" w:fill="F8F8F8"/>
    </w:rPr>
  </w:style>
  <w:style w:type="character" w:customStyle="1" w:styleId="RegionMarkerTok">
    <w:name w:val="RegionMarkerTok"/>
    <w:basedOn w:val="VerbatimChar"/>
    <w:rPr>
      <w:rFonts w:ascii="Consolas" w:hAnsi="Consolas"/>
      <w:sz w:val="22"/>
      <w:shd w:val="clear" w:color="auto" w:fill="F8F8F8"/>
    </w:rPr>
  </w:style>
  <w:style w:type="character" w:customStyle="1" w:styleId="InformationTok">
    <w:name w:val="InformationTok"/>
    <w:basedOn w:val="VerbatimChar"/>
    <w:rPr>
      <w:rFonts w:ascii="Consolas" w:hAnsi="Consolas"/>
      <w:b/>
      <w:i/>
      <w:color w:val="8F5902"/>
      <w:sz w:val="22"/>
      <w:shd w:val="clear" w:color="auto" w:fill="F8F8F8"/>
    </w:rPr>
  </w:style>
  <w:style w:type="character" w:customStyle="1" w:styleId="WarningTok">
    <w:name w:val="WarningTok"/>
    <w:basedOn w:val="VerbatimChar"/>
    <w:rPr>
      <w:rFonts w:ascii="Consolas" w:hAnsi="Consolas"/>
      <w:b/>
      <w:i/>
      <w:color w:val="8F5902"/>
      <w:sz w:val="22"/>
      <w:shd w:val="clear" w:color="auto" w:fill="F8F8F8"/>
    </w:rPr>
  </w:style>
  <w:style w:type="character" w:customStyle="1" w:styleId="AlertTok">
    <w:name w:val="AlertTok"/>
    <w:basedOn w:val="VerbatimChar"/>
    <w:rPr>
      <w:rFonts w:ascii="Consolas" w:hAnsi="Consolas"/>
      <w:color w:val="EF2929"/>
      <w:sz w:val="22"/>
      <w:shd w:val="clear" w:color="auto" w:fill="F8F8F8"/>
    </w:rPr>
  </w:style>
  <w:style w:type="character" w:customStyle="1" w:styleId="ErrorTok">
    <w:name w:val="ErrorTok"/>
    <w:basedOn w:val="VerbatimChar"/>
    <w:rPr>
      <w:rFonts w:ascii="Consolas" w:hAnsi="Consolas"/>
      <w:b/>
      <w:color w:val="A40000"/>
      <w:sz w:val="22"/>
      <w:shd w:val="clear" w:color="auto" w:fill="F8F8F8"/>
    </w:rPr>
  </w:style>
  <w:style w:type="character" w:customStyle="1" w:styleId="NormalTok">
    <w:name w:val="NormalTok"/>
    <w:basedOn w:val="VerbatimChar"/>
    <w:rPr>
      <w:rFonts w:ascii="Consolas" w:hAnsi="Consolas"/>
      <w:sz w:val="22"/>
      <w:shd w:val="clear" w:color="auto" w:fill="F8F8F8"/>
    </w:rPr>
  </w:style>
  <w:style w:type="paragraph" w:styleId="Header">
    <w:name w:val="header"/>
    <w:basedOn w:val="Normal"/>
    <w:link w:val="HeaderChar"/>
    <w:rsid w:val="007B6F2B"/>
    <w:pPr>
      <w:tabs>
        <w:tab w:val="center" w:pos="4680"/>
        <w:tab w:val="right" w:pos="9360"/>
      </w:tabs>
      <w:spacing w:after="0"/>
    </w:pPr>
  </w:style>
  <w:style w:type="character" w:customStyle="1" w:styleId="HeaderChar">
    <w:name w:val="Header Char"/>
    <w:basedOn w:val="DefaultParagraphFont"/>
    <w:link w:val="Header"/>
    <w:rsid w:val="007B6F2B"/>
  </w:style>
  <w:style w:type="paragraph" w:styleId="Footer">
    <w:name w:val="footer"/>
    <w:basedOn w:val="Normal"/>
    <w:link w:val="FooterChar"/>
    <w:uiPriority w:val="99"/>
    <w:rsid w:val="007B6F2B"/>
    <w:pPr>
      <w:tabs>
        <w:tab w:val="center" w:pos="4680"/>
        <w:tab w:val="right" w:pos="9360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7B6F2B"/>
  </w:style>
  <w:style w:type="character" w:styleId="UnresolvedMention">
    <w:name w:val="Unresolved Mention"/>
    <w:basedOn w:val="DefaultParagraphFont"/>
    <w:uiPriority w:val="99"/>
    <w:semiHidden/>
    <w:unhideWhenUsed/>
    <w:rsid w:val="0017042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iffusion-2params.streamlit.app/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2.png"/><Relationship Id="rId5" Type="http://schemas.openxmlformats.org/officeDocument/2006/relationships/webSettings" Target="webSettings.xml"/><Relationship Id="rId10" Type="http://schemas.openxmlformats.org/officeDocument/2006/relationships/hyperlink" Target="https://diffusion-2params.streamlit.app/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1.png"/><Relationship Id="rId14" Type="http://schemas.openxmlformats.org/officeDocument/2006/relationships/theme" Target="theme/theme1.xml"/></Relationships>
</file>

<file path=word/_rels/footnotes.xml.rels><?xml version="1.0" encoding="UTF-8" standalone="yes"?>
<Relationships xmlns="http://schemas.openxmlformats.org/package/2006/relationships"><Relationship Id="rId2" Type="http://schemas.openxmlformats.org/officeDocument/2006/relationships/hyperlink" Target="https://diffusion-2params.streamlit.app/" TargetMode="External"/><Relationship Id="rId1" Type="http://schemas.openxmlformats.org/officeDocument/2006/relationships/hyperlink" Target="https://d.docs.live.net/b9dc232757e64cf1/Bass%20Diffusion/JAMS/RR2/Final%20Appendices/Streamlit%20(diffusion-2params.streamlit.app)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6A0A057-B996-4312-B2DC-06321F313B39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f6b6dd5b-f02f-441a-99a0-162ac5060bd2}" enabled="0" method="" siteId="{f6b6dd5b-f02f-441a-99a0-162ac5060bd2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1095</Words>
  <Characters>6245</Characters>
  <Application>Microsoft Office Word</Application>
  <DocSecurity>0</DocSecurity>
  <Lines>52</Lines>
  <Paragraphs>14</Paragraphs>
  <ScaleCrop>false</ScaleCrop>
  <Company>UWB</Company>
  <LinksUpToDate>false</LinksUpToDate>
  <CharactersWithSpaces>7326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SPEEDUP OF DIFFUSION WITH COMPETITIVE ENTRY: APPENDIX</dc:title>
  <dc:creator>Dr. P.V. Sundar Balakrishnan</dc:creator>
  <cp:keywords/>
  <cp:lastModifiedBy>Surya Pathak</cp:lastModifiedBy>
  <cp:revision>3</cp:revision>
  <dcterms:created xsi:type="dcterms:W3CDTF">2024-09-03T02:58:00Z</dcterms:created>
  <dcterms:modified xsi:type="dcterms:W3CDTF">2024-09-03T03:00:00Z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ate">
    <vt:lpwstr>23:18, 04 November, 2023</vt:lpwstr>
  </property>
  <property fmtid="{D5CDD505-2E9C-101B-9397-08002B2CF9AE}" pid="3" name="editor_options">
    <vt:lpwstr/>
  </property>
  <property fmtid="{D5CDD505-2E9C-101B-9397-08002B2CF9AE}" pid="4" name="output">
    <vt:lpwstr/>
  </property>
</Properties>
</file>