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FD412B" w14:textId="77777777" w:rsidR="00752C4E" w:rsidRPr="00752C4E" w:rsidRDefault="00752C4E" w:rsidP="00752C4E">
      <w:pPr>
        <w:widowControl w:val="0"/>
        <w:autoSpaceDE w:val="0"/>
        <w:autoSpaceDN w:val="0"/>
        <w:spacing w:before="59" w:after="0" w:line="276" w:lineRule="auto"/>
        <w:ind w:left="767" w:right="751"/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</w:pPr>
      <w:r w:rsidRPr="00752C4E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The</w:t>
      </w:r>
      <w:r w:rsidRPr="00752C4E">
        <w:rPr>
          <w:rFonts w:ascii="Times New Roman" w:eastAsia="Times New Roman" w:hAnsi="Times New Roman" w:cs="Times New Roman"/>
          <w:b/>
          <w:bCs/>
          <w:spacing w:val="-6"/>
          <w:kern w:val="0"/>
          <w:sz w:val="32"/>
          <w:szCs w:val="32"/>
          <w14:ligatures w14:val="none"/>
        </w:rPr>
        <w:t xml:space="preserve"> </w:t>
      </w:r>
      <w:r w:rsidRPr="00752C4E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Paradox</w:t>
      </w:r>
      <w:r w:rsidRPr="00752C4E">
        <w:rPr>
          <w:rFonts w:ascii="Times New Roman" w:eastAsia="Times New Roman" w:hAnsi="Times New Roman" w:cs="Times New Roman"/>
          <w:b/>
          <w:bCs/>
          <w:spacing w:val="-7"/>
          <w:kern w:val="0"/>
          <w:sz w:val="32"/>
          <w:szCs w:val="32"/>
          <w14:ligatures w14:val="none"/>
        </w:rPr>
        <w:t xml:space="preserve"> </w:t>
      </w:r>
      <w:r w:rsidRPr="00752C4E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of</w:t>
      </w:r>
      <w:r w:rsidRPr="00752C4E">
        <w:rPr>
          <w:rFonts w:ascii="Times New Roman" w:eastAsia="Times New Roman" w:hAnsi="Times New Roman" w:cs="Times New Roman"/>
          <w:b/>
          <w:bCs/>
          <w:spacing w:val="-7"/>
          <w:kern w:val="0"/>
          <w:sz w:val="32"/>
          <w:szCs w:val="32"/>
          <w14:ligatures w14:val="none"/>
        </w:rPr>
        <w:t xml:space="preserve"> </w:t>
      </w:r>
      <w:r w:rsidRPr="00752C4E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Product</w:t>
      </w:r>
      <w:r w:rsidRPr="00752C4E">
        <w:rPr>
          <w:rFonts w:ascii="Times New Roman" w:eastAsia="Times New Roman" w:hAnsi="Times New Roman" w:cs="Times New Roman"/>
          <w:b/>
          <w:bCs/>
          <w:spacing w:val="-7"/>
          <w:kern w:val="0"/>
          <w:sz w:val="32"/>
          <w:szCs w:val="32"/>
          <w14:ligatures w14:val="none"/>
        </w:rPr>
        <w:t xml:space="preserve"> </w:t>
      </w:r>
      <w:r w:rsidRPr="00752C4E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Scarcity:</w:t>
      </w:r>
      <w:r w:rsidRPr="00752C4E">
        <w:rPr>
          <w:rFonts w:ascii="Times New Roman" w:eastAsia="Times New Roman" w:hAnsi="Times New Roman" w:cs="Times New Roman"/>
          <w:b/>
          <w:bCs/>
          <w:spacing w:val="-4"/>
          <w:kern w:val="0"/>
          <w:sz w:val="32"/>
          <w:szCs w:val="32"/>
          <w14:ligatures w14:val="none"/>
        </w:rPr>
        <w:t xml:space="preserve"> </w:t>
      </w:r>
      <w:r w:rsidRPr="00752C4E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Catalyzing</w:t>
      </w:r>
      <w:r w:rsidRPr="00752C4E">
        <w:rPr>
          <w:rFonts w:ascii="Times New Roman" w:eastAsia="Times New Roman" w:hAnsi="Times New Roman" w:cs="Times New Roman"/>
          <w:b/>
          <w:bCs/>
          <w:spacing w:val="-5"/>
          <w:kern w:val="0"/>
          <w:sz w:val="32"/>
          <w:szCs w:val="32"/>
          <w14:ligatures w14:val="none"/>
        </w:rPr>
        <w:t xml:space="preserve"> </w:t>
      </w:r>
      <w:r w:rsidRPr="00752C4E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the</w:t>
      </w:r>
      <w:r w:rsidRPr="00752C4E">
        <w:rPr>
          <w:rFonts w:ascii="Times New Roman" w:eastAsia="Times New Roman" w:hAnsi="Times New Roman" w:cs="Times New Roman"/>
          <w:b/>
          <w:bCs/>
          <w:spacing w:val="-6"/>
          <w:kern w:val="0"/>
          <w:sz w:val="32"/>
          <w:szCs w:val="32"/>
          <w14:ligatures w14:val="none"/>
        </w:rPr>
        <w:t xml:space="preserve"> </w:t>
      </w:r>
      <w:r w:rsidRPr="00752C4E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Speed</w:t>
      </w:r>
      <w:r w:rsidRPr="00752C4E">
        <w:rPr>
          <w:rFonts w:ascii="Times New Roman" w:eastAsia="Times New Roman" w:hAnsi="Times New Roman" w:cs="Times New Roman"/>
          <w:b/>
          <w:bCs/>
          <w:spacing w:val="-6"/>
          <w:kern w:val="0"/>
          <w:sz w:val="32"/>
          <w:szCs w:val="32"/>
          <w14:ligatures w14:val="none"/>
        </w:rPr>
        <w:t xml:space="preserve"> </w:t>
      </w:r>
      <w:r w:rsidRPr="00752C4E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of Innovation Diffusion</w:t>
      </w:r>
    </w:p>
    <w:p w14:paraId="05BA077C" w14:textId="0B3E81DA" w:rsidR="00752C4E" w:rsidRPr="00752C4E" w:rsidRDefault="00752C4E" w:rsidP="00752C4E">
      <w:pPr>
        <w:widowControl w:val="0"/>
        <w:autoSpaceDE w:val="0"/>
        <w:autoSpaceDN w:val="0"/>
        <w:spacing w:before="200" w:after="0" w:line="240" w:lineRule="auto"/>
        <w:ind w:left="770" w:right="751"/>
        <w:jc w:val="center"/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Social Media Summary</w:t>
      </w:r>
    </w:p>
    <w:p w14:paraId="06E3F71D" w14:textId="77777777" w:rsidR="00B14B4B" w:rsidRDefault="00B14B4B"/>
    <w:p w14:paraId="1396694A" w14:textId="2F445901" w:rsidR="00450561" w:rsidRPr="00450561" w:rsidRDefault="005A610E" w:rsidP="004505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 requested by the Editor of JAMS, w</w:t>
      </w:r>
      <w:r w:rsidR="00A1705C">
        <w:rPr>
          <w:rFonts w:ascii="Times New Roman" w:hAnsi="Times New Roman" w:cs="Times New Roman"/>
          <w:sz w:val="24"/>
          <w:szCs w:val="24"/>
        </w:rPr>
        <w:t>e provide</w:t>
      </w:r>
      <w:r w:rsidR="00450561" w:rsidRPr="004505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 w:rsidR="00450561" w:rsidRPr="00450561">
        <w:rPr>
          <w:rFonts w:ascii="Times New Roman" w:hAnsi="Times New Roman" w:cs="Times New Roman"/>
          <w:sz w:val="24"/>
          <w:szCs w:val="24"/>
        </w:rPr>
        <w:t xml:space="preserve">ocial media messages for promoting </w:t>
      </w:r>
      <w:r w:rsidR="003E6DAE">
        <w:rPr>
          <w:rFonts w:ascii="Times New Roman" w:hAnsi="Times New Roman" w:cs="Times New Roman"/>
          <w:sz w:val="24"/>
          <w:szCs w:val="24"/>
        </w:rPr>
        <w:t>our</w:t>
      </w:r>
      <w:r w:rsidR="00450561" w:rsidRPr="00450561">
        <w:rPr>
          <w:rFonts w:ascii="Times New Roman" w:hAnsi="Times New Roman" w:cs="Times New Roman"/>
          <w:sz w:val="24"/>
          <w:szCs w:val="24"/>
        </w:rPr>
        <w:t xml:space="preserve"> manuscript on scarcity and innovation diffusion.</w:t>
      </w:r>
      <w:r>
        <w:rPr>
          <w:rFonts w:ascii="Times New Roman" w:hAnsi="Times New Roman" w:cs="Times New Roman"/>
          <w:sz w:val="24"/>
          <w:szCs w:val="24"/>
        </w:rPr>
        <w:t xml:space="preserve"> Our</w:t>
      </w:r>
      <w:r w:rsidR="00450561" w:rsidRPr="00450561">
        <w:rPr>
          <w:rFonts w:ascii="Times New Roman" w:hAnsi="Times New Roman" w:cs="Times New Roman"/>
          <w:sz w:val="24"/>
          <w:szCs w:val="24"/>
        </w:rPr>
        <w:t xml:space="preserve"> target audience includes business professionals, tech company leaders, VCs, business school academics</w:t>
      </w:r>
      <w:r w:rsidR="003E6DAE">
        <w:rPr>
          <w:rFonts w:ascii="Times New Roman" w:hAnsi="Times New Roman" w:cs="Times New Roman"/>
          <w:sz w:val="24"/>
          <w:szCs w:val="24"/>
        </w:rPr>
        <w:t>, and MBAs</w:t>
      </w:r>
      <w:r w:rsidR="00450561" w:rsidRPr="00450561">
        <w:rPr>
          <w:rFonts w:ascii="Times New Roman" w:hAnsi="Times New Roman" w:cs="Times New Roman"/>
          <w:sz w:val="24"/>
          <w:szCs w:val="24"/>
        </w:rPr>
        <w:t xml:space="preserve">. </w:t>
      </w:r>
      <w:r w:rsidR="007C2FFF">
        <w:rPr>
          <w:rFonts w:ascii="Times New Roman" w:hAnsi="Times New Roman" w:cs="Times New Roman"/>
          <w:sz w:val="24"/>
          <w:szCs w:val="24"/>
        </w:rPr>
        <w:t xml:space="preserve">The </w:t>
      </w:r>
      <w:r w:rsidR="00450561" w:rsidRPr="00450561">
        <w:rPr>
          <w:rFonts w:ascii="Times New Roman" w:hAnsi="Times New Roman" w:cs="Times New Roman"/>
          <w:sz w:val="24"/>
          <w:szCs w:val="24"/>
        </w:rPr>
        <w:t xml:space="preserve">messages </w:t>
      </w:r>
      <w:r w:rsidR="007C2FFF">
        <w:rPr>
          <w:rFonts w:ascii="Times New Roman" w:hAnsi="Times New Roman" w:cs="Times New Roman"/>
          <w:sz w:val="24"/>
          <w:szCs w:val="24"/>
        </w:rPr>
        <w:t xml:space="preserve">below are intended to be </w:t>
      </w:r>
      <w:r w:rsidR="00450561" w:rsidRPr="00450561">
        <w:rPr>
          <w:rFonts w:ascii="Times New Roman" w:hAnsi="Times New Roman" w:cs="Times New Roman"/>
          <w:sz w:val="24"/>
          <w:szCs w:val="24"/>
        </w:rPr>
        <w:t>engaging, clear, and accurately reflect</w:t>
      </w:r>
      <w:r w:rsidR="007C2FFF">
        <w:rPr>
          <w:rFonts w:ascii="Times New Roman" w:hAnsi="Times New Roman" w:cs="Times New Roman"/>
          <w:sz w:val="24"/>
          <w:szCs w:val="24"/>
        </w:rPr>
        <w:t>ing</w:t>
      </w:r>
      <w:r w:rsidR="00450561" w:rsidRPr="00450561">
        <w:rPr>
          <w:rFonts w:ascii="Times New Roman" w:hAnsi="Times New Roman" w:cs="Times New Roman"/>
          <w:sz w:val="24"/>
          <w:szCs w:val="24"/>
        </w:rPr>
        <w:t xml:space="preserve"> the key finding of the research.</w:t>
      </w:r>
    </w:p>
    <w:p w14:paraId="2B7EDBCD" w14:textId="768122AD" w:rsidR="00752C4E" w:rsidRDefault="00752C4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52C4E">
        <w:rPr>
          <w:rFonts w:ascii="Times New Roman" w:hAnsi="Times New Roman" w:cs="Times New Roman"/>
          <w:b/>
          <w:bCs/>
          <w:sz w:val="24"/>
          <w:szCs w:val="24"/>
        </w:rPr>
        <w:t>Facebook</w:t>
      </w:r>
    </w:p>
    <w:p w14:paraId="47EBC66A" w14:textId="79F8BE6F" w:rsidR="008A2A97" w:rsidRDefault="008A2A97">
      <w:pPr>
        <w:rPr>
          <w:rFonts w:ascii="Times New Roman" w:hAnsi="Times New Roman" w:cs="Times New Roman"/>
          <w:sz w:val="24"/>
          <w:szCs w:val="24"/>
        </w:rPr>
      </w:pPr>
      <w:r w:rsidRPr="008A2A97">
        <w:rPr>
          <w:rFonts w:ascii="Times New Roman" w:hAnsi="Times New Roman" w:cs="Times New Roman"/>
          <w:sz w:val="24"/>
          <w:szCs w:val="24"/>
        </w:rPr>
        <w:t>Imagine product scarcity as a secret weapon in the diffusion of innovation. Our study reveals how the collective excitement of customers on standby can supercharge the spread of new products in the market.</w:t>
      </w:r>
    </w:p>
    <w:p w14:paraId="1FB15425" w14:textId="3EBF31F1" w:rsidR="00752C4E" w:rsidRDefault="00752C4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Twitter (X)</w:t>
      </w:r>
    </w:p>
    <w:p w14:paraId="75AC5B7E" w14:textId="3077EBE0" w:rsidR="00A326F6" w:rsidRPr="00A326F6" w:rsidRDefault="00A326F6">
      <w:pPr>
        <w:rPr>
          <w:rFonts w:ascii="Times New Roman" w:hAnsi="Times New Roman" w:cs="Times New Roman"/>
          <w:sz w:val="24"/>
          <w:szCs w:val="24"/>
        </w:rPr>
      </w:pPr>
      <w:r w:rsidRPr="00A326F6">
        <w:rPr>
          <w:rFonts w:ascii="Times New Roman" w:hAnsi="Times New Roman" w:cs="Times New Roman"/>
          <w:sz w:val="24"/>
          <w:szCs w:val="24"/>
        </w:rPr>
        <w:t>Scarcity isn’t just a hurdle—it’s a catalyst! Discover how the anticipation of limited products can ignite faster market diffusion.</w:t>
      </w:r>
    </w:p>
    <w:sectPr w:rsidR="00A326F6" w:rsidRPr="00A326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7501A3"/>
    <w:multiLevelType w:val="multilevel"/>
    <w:tmpl w:val="F4809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36858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C4E"/>
    <w:rsid w:val="00027D3F"/>
    <w:rsid w:val="00242071"/>
    <w:rsid w:val="002864CD"/>
    <w:rsid w:val="00371E22"/>
    <w:rsid w:val="003E6DAE"/>
    <w:rsid w:val="00450561"/>
    <w:rsid w:val="005A610E"/>
    <w:rsid w:val="00752C4E"/>
    <w:rsid w:val="007C2FFF"/>
    <w:rsid w:val="007F5D7F"/>
    <w:rsid w:val="008A2A97"/>
    <w:rsid w:val="008A2E66"/>
    <w:rsid w:val="00913DCD"/>
    <w:rsid w:val="00A1705C"/>
    <w:rsid w:val="00A326F6"/>
    <w:rsid w:val="00B14B4B"/>
    <w:rsid w:val="00DC5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7A394"/>
  <w15:chartTrackingRefBased/>
  <w15:docId w15:val="{F3B6C046-5D86-44BA-8289-B8A9C86D7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2C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2C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2C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2C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2C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2C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2C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2C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2C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2C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2C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2C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2C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2C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2C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2C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2C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2C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2C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2C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2C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2C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2C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2C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2C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2C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2C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2C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2C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7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123</Words>
  <Characters>703</Characters>
  <Application>Microsoft Office Word</Application>
  <DocSecurity>0</DocSecurity>
  <Lines>5</Lines>
  <Paragraphs>1</Paragraphs>
  <ScaleCrop>false</ScaleCrop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Surya Pathak</dc:creator>
  <cp:keywords/>
  <dc:description/>
  <cp:lastModifiedBy>P.V. 'Sundar' Balakrishnan</cp:lastModifiedBy>
  <cp:revision>10</cp:revision>
  <dcterms:created xsi:type="dcterms:W3CDTF">2024-09-03T03:53:00Z</dcterms:created>
  <dcterms:modified xsi:type="dcterms:W3CDTF">2024-09-03T08:13:00Z</dcterms:modified>
</cp:coreProperties>
</file>