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00EC6A" w14:textId="7A3EC07D" w:rsidR="000F20EB" w:rsidRPr="0059641F" w:rsidRDefault="000F20EB" w:rsidP="000F20EB">
      <w:pPr>
        <w:pStyle w:val="NormalWeb"/>
        <w:spacing w:before="0" w:beforeAutospacing="0" w:after="0" w:afterAutospacing="0" w:line="480" w:lineRule="auto"/>
        <w:jc w:val="center"/>
        <w:rPr>
          <w:sz w:val="28"/>
          <w:szCs w:val="28"/>
        </w:rPr>
      </w:pPr>
      <w:r w:rsidRPr="0059641F">
        <w:rPr>
          <w:sz w:val="28"/>
          <w:szCs w:val="28"/>
        </w:rPr>
        <w:t>Expressions of customer rumination in online posts and firm responses</w:t>
      </w:r>
    </w:p>
    <w:p w14:paraId="421DBC12" w14:textId="640F7F59" w:rsidR="00CB382E" w:rsidRPr="0059641F" w:rsidRDefault="00AF6B82" w:rsidP="007346D3">
      <w:pPr>
        <w:rPr>
          <w:rFonts w:ascii="Times New Roman" w:hAnsi="Times New Roman" w:cs="Times New Roman"/>
          <w:sz w:val="24"/>
          <w:szCs w:val="24"/>
        </w:rPr>
      </w:pPr>
      <w:r w:rsidRPr="0059641F">
        <w:rPr>
          <w:rFonts w:ascii="Times New Roman" w:hAnsi="Times New Roman" w:cs="Times New Roman"/>
          <w:sz w:val="24"/>
          <w:szCs w:val="24"/>
        </w:rPr>
        <w:t>Table of Content</w:t>
      </w:r>
      <w:r w:rsidR="00732266" w:rsidRPr="0059641F">
        <w:rPr>
          <w:rFonts w:ascii="Times New Roman" w:hAnsi="Times New Roman" w:cs="Times New Roman"/>
          <w:sz w:val="24"/>
          <w:szCs w:val="24"/>
        </w:rPr>
        <w:t>s</w:t>
      </w:r>
    </w:p>
    <w:sdt>
      <w:sdtPr>
        <w:rPr>
          <w:rFonts w:asciiTheme="minorHAnsi" w:eastAsiaTheme="minorHAnsi" w:hAnsiTheme="minorHAnsi" w:cstheme="minorBidi"/>
          <w:b w:val="0"/>
          <w:bCs w:val="0"/>
          <w:noProof w:val="0"/>
        </w:rPr>
        <w:id w:val="906648987"/>
        <w:docPartObj>
          <w:docPartGallery w:val="Table of Contents"/>
          <w:docPartUnique/>
        </w:docPartObj>
      </w:sdtPr>
      <w:sdtEndPr>
        <w:rPr>
          <w:sz w:val="24"/>
          <w:szCs w:val="24"/>
        </w:rPr>
      </w:sdtEndPr>
      <w:sdtContent>
        <w:p w14:paraId="043EF7C2" w14:textId="615A25D9" w:rsidR="00162704" w:rsidRPr="0059641F" w:rsidRDefault="008A7F96">
          <w:pPr>
            <w:pStyle w:val="TOC1"/>
            <w:rPr>
              <w:rFonts w:asciiTheme="minorHAnsi" w:eastAsiaTheme="minorEastAsia" w:hAnsiTheme="minorHAnsi" w:cstheme="minorBidi"/>
              <w:b w:val="0"/>
              <w:bCs w:val="0"/>
              <w:kern w:val="2"/>
              <w:lang w:eastAsia="en-GB"/>
              <w14:ligatures w14:val="standardContextual"/>
            </w:rPr>
          </w:pPr>
          <w:r w:rsidRPr="0059641F">
            <w:rPr>
              <w:rFonts w:asciiTheme="majorHAnsi" w:hAnsiTheme="majorHAnsi" w:cstheme="majorBidi"/>
              <w:noProof w:val="0"/>
              <w:color w:val="2E74B5" w:themeColor="accent1" w:themeShade="BF"/>
              <w:lang w:val="en-US"/>
            </w:rPr>
            <w:fldChar w:fldCharType="begin"/>
          </w:r>
          <w:r w:rsidRPr="0059641F">
            <w:instrText xml:space="preserve"> TOC \o "1-3" \h \z \u </w:instrText>
          </w:r>
          <w:r w:rsidRPr="0059641F">
            <w:rPr>
              <w:rFonts w:asciiTheme="majorHAnsi" w:hAnsiTheme="majorHAnsi" w:cstheme="majorBidi"/>
              <w:noProof w:val="0"/>
              <w:color w:val="2E74B5" w:themeColor="accent1" w:themeShade="BF"/>
              <w:lang w:val="en-US"/>
            </w:rPr>
            <w:fldChar w:fldCharType="separate"/>
          </w:r>
          <w:hyperlink w:anchor="_Toc164003120" w:history="1">
            <w:r w:rsidR="00162704" w:rsidRPr="0059641F">
              <w:rPr>
                <w:rStyle w:val="Hyperlink"/>
              </w:rPr>
              <w:t>Web Appendix A</w:t>
            </w:r>
            <w:r w:rsidR="00162704" w:rsidRPr="0059641F">
              <w:rPr>
                <w:webHidden/>
              </w:rPr>
              <w:tab/>
            </w:r>
            <w:r w:rsidR="00162704" w:rsidRPr="0059641F">
              <w:rPr>
                <w:webHidden/>
              </w:rPr>
              <w:fldChar w:fldCharType="begin"/>
            </w:r>
            <w:r w:rsidR="00162704" w:rsidRPr="0059641F">
              <w:rPr>
                <w:webHidden/>
              </w:rPr>
              <w:instrText xml:space="preserve"> PAGEREF _Toc164003120 \h </w:instrText>
            </w:r>
            <w:r w:rsidR="00162704" w:rsidRPr="0059641F">
              <w:rPr>
                <w:webHidden/>
              </w:rPr>
            </w:r>
            <w:r w:rsidR="00162704" w:rsidRPr="0059641F">
              <w:rPr>
                <w:webHidden/>
              </w:rPr>
              <w:fldChar w:fldCharType="separate"/>
            </w:r>
            <w:r w:rsidR="003D65DD">
              <w:rPr>
                <w:webHidden/>
              </w:rPr>
              <w:t>3</w:t>
            </w:r>
            <w:r w:rsidR="00162704" w:rsidRPr="0059641F">
              <w:rPr>
                <w:webHidden/>
              </w:rPr>
              <w:fldChar w:fldCharType="end"/>
            </w:r>
          </w:hyperlink>
        </w:p>
        <w:p w14:paraId="7EB36DB1" w14:textId="5B4AD685" w:rsidR="00162704" w:rsidRPr="0059641F" w:rsidRDefault="00E85D0C">
          <w:pPr>
            <w:pStyle w:val="TOC2"/>
            <w:rPr>
              <w:rFonts w:asciiTheme="minorHAnsi" w:eastAsiaTheme="minorEastAsia" w:hAnsiTheme="minorHAnsi" w:cstheme="minorBidi"/>
              <w:kern w:val="2"/>
              <w:lang w:eastAsia="en-GB"/>
              <w14:ligatures w14:val="standardContextual"/>
            </w:rPr>
          </w:pPr>
          <w:hyperlink w:anchor="_Toc164003121" w:history="1">
            <w:r w:rsidR="00162704" w:rsidRPr="0059641F">
              <w:rPr>
                <w:rStyle w:val="Hyperlink"/>
              </w:rPr>
              <w:t>Table WA-1: Summary of select prior research (in alphabetical order) on reviews about negative marketplace experiences.</w:t>
            </w:r>
            <w:r w:rsidR="00162704" w:rsidRPr="0059641F">
              <w:rPr>
                <w:webHidden/>
              </w:rPr>
              <w:tab/>
            </w:r>
            <w:r w:rsidR="00162704" w:rsidRPr="0059641F">
              <w:rPr>
                <w:webHidden/>
              </w:rPr>
              <w:fldChar w:fldCharType="begin"/>
            </w:r>
            <w:r w:rsidR="00162704" w:rsidRPr="0059641F">
              <w:rPr>
                <w:webHidden/>
              </w:rPr>
              <w:instrText xml:space="preserve"> PAGEREF _Toc164003121 \h </w:instrText>
            </w:r>
            <w:r w:rsidR="00162704" w:rsidRPr="0059641F">
              <w:rPr>
                <w:webHidden/>
              </w:rPr>
            </w:r>
            <w:r w:rsidR="00162704" w:rsidRPr="0059641F">
              <w:rPr>
                <w:webHidden/>
              </w:rPr>
              <w:fldChar w:fldCharType="separate"/>
            </w:r>
            <w:r w:rsidR="003D65DD">
              <w:rPr>
                <w:webHidden/>
              </w:rPr>
              <w:t>3</w:t>
            </w:r>
            <w:r w:rsidR="00162704" w:rsidRPr="0059641F">
              <w:rPr>
                <w:webHidden/>
              </w:rPr>
              <w:fldChar w:fldCharType="end"/>
            </w:r>
          </w:hyperlink>
        </w:p>
        <w:p w14:paraId="4484238D" w14:textId="6B0402DB" w:rsidR="00162704" w:rsidRPr="0059641F" w:rsidRDefault="00E85D0C">
          <w:pPr>
            <w:pStyle w:val="TOC2"/>
            <w:rPr>
              <w:rFonts w:asciiTheme="minorHAnsi" w:eastAsiaTheme="minorEastAsia" w:hAnsiTheme="minorHAnsi" w:cstheme="minorBidi"/>
              <w:kern w:val="2"/>
              <w:lang w:eastAsia="en-GB"/>
              <w14:ligatures w14:val="standardContextual"/>
            </w:rPr>
          </w:pPr>
          <w:hyperlink w:anchor="_Toc164003122" w:history="1">
            <w:r w:rsidR="00162704" w:rsidRPr="0059641F">
              <w:rPr>
                <w:rStyle w:val="Hyperlink"/>
              </w:rPr>
              <w:t>Table WA-2. Summary of select prior research on rumination</w:t>
            </w:r>
            <w:r w:rsidR="00162704" w:rsidRPr="0059641F">
              <w:rPr>
                <w:webHidden/>
              </w:rPr>
              <w:tab/>
            </w:r>
            <w:r w:rsidR="00162704" w:rsidRPr="0059641F">
              <w:rPr>
                <w:webHidden/>
              </w:rPr>
              <w:fldChar w:fldCharType="begin"/>
            </w:r>
            <w:r w:rsidR="00162704" w:rsidRPr="0059641F">
              <w:rPr>
                <w:webHidden/>
              </w:rPr>
              <w:instrText xml:space="preserve"> PAGEREF _Toc164003122 \h </w:instrText>
            </w:r>
            <w:r w:rsidR="00162704" w:rsidRPr="0059641F">
              <w:rPr>
                <w:webHidden/>
              </w:rPr>
            </w:r>
            <w:r w:rsidR="00162704" w:rsidRPr="0059641F">
              <w:rPr>
                <w:webHidden/>
              </w:rPr>
              <w:fldChar w:fldCharType="separate"/>
            </w:r>
            <w:r w:rsidR="003D65DD">
              <w:rPr>
                <w:webHidden/>
              </w:rPr>
              <w:t>5</w:t>
            </w:r>
            <w:r w:rsidR="00162704" w:rsidRPr="0059641F">
              <w:rPr>
                <w:webHidden/>
              </w:rPr>
              <w:fldChar w:fldCharType="end"/>
            </w:r>
          </w:hyperlink>
        </w:p>
        <w:p w14:paraId="1C54A2A1" w14:textId="409FD328" w:rsidR="00162704" w:rsidRPr="0059641F" w:rsidRDefault="00E85D0C">
          <w:pPr>
            <w:pStyle w:val="TOC1"/>
            <w:rPr>
              <w:rFonts w:asciiTheme="minorHAnsi" w:eastAsiaTheme="minorEastAsia" w:hAnsiTheme="minorHAnsi" w:cstheme="minorBidi"/>
              <w:b w:val="0"/>
              <w:bCs w:val="0"/>
              <w:kern w:val="2"/>
              <w:lang w:eastAsia="en-GB"/>
              <w14:ligatures w14:val="standardContextual"/>
            </w:rPr>
          </w:pPr>
          <w:hyperlink w:anchor="_Toc164003123" w:history="1">
            <w:r w:rsidR="00162704" w:rsidRPr="0059641F">
              <w:rPr>
                <w:rStyle w:val="Hyperlink"/>
              </w:rPr>
              <w:t>Web Appendix B</w:t>
            </w:r>
            <w:r w:rsidR="00162704" w:rsidRPr="0059641F">
              <w:rPr>
                <w:webHidden/>
              </w:rPr>
              <w:tab/>
            </w:r>
            <w:r w:rsidR="00162704" w:rsidRPr="0059641F">
              <w:rPr>
                <w:webHidden/>
              </w:rPr>
              <w:fldChar w:fldCharType="begin"/>
            </w:r>
            <w:r w:rsidR="00162704" w:rsidRPr="0059641F">
              <w:rPr>
                <w:webHidden/>
              </w:rPr>
              <w:instrText xml:space="preserve"> PAGEREF _Toc164003123 \h </w:instrText>
            </w:r>
            <w:r w:rsidR="00162704" w:rsidRPr="0059641F">
              <w:rPr>
                <w:webHidden/>
              </w:rPr>
            </w:r>
            <w:r w:rsidR="00162704" w:rsidRPr="0059641F">
              <w:rPr>
                <w:webHidden/>
              </w:rPr>
              <w:fldChar w:fldCharType="separate"/>
            </w:r>
            <w:r w:rsidR="003D65DD">
              <w:rPr>
                <w:webHidden/>
              </w:rPr>
              <w:t>11</w:t>
            </w:r>
            <w:r w:rsidR="00162704" w:rsidRPr="0059641F">
              <w:rPr>
                <w:webHidden/>
              </w:rPr>
              <w:fldChar w:fldCharType="end"/>
            </w:r>
          </w:hyperlink>
        </w:p>
        <w:p w14:paraId="75EFBC1F" w14:textId="66F6894B" w:rsidR="00162704" w:rsidRPr="0059641F" w:rsidRDefault="00E85D0C">
          <w:pPr>
            <w:pStyle w:val="TOC2"/>
            <w:rPr>
              <w:rFonts w:asciiTheme="minorHAnsi" w:eastAsiaTheme="minorEastAsia" w:hAnsiTheme="minorHAnsi" w:cstheme="minorBidi"/>
              <w:kern w:val="2"/>
              <w:lang w:eastAsia="en-GB"/>
              <w14:ligatures w14:val="standardContextual"/>
            </w:rPr>
          </w:pPr>
          <w:hyperlink w:anchor="_Toc164003124" w:history="1">
            <w:r w:rsidR="00162704" w:rsidRPr="0059641F">
              <w:rPr>
                <w:rStyle w:val="Hyperlink"/>
              </w:rPr>
              <w:t>Table WB-1: Examples of online posts expressing strong versus weak rumination</w:t>
            </w:r>
            <w:r w:rsidR="00162704" w:rsidRPr="0059641F">
              <w:rPr>
                <w:webHidden/>
              </w:rPr>
              <w:tab/>
            </w:r>
            <w:r w:rsidR="00162704" w:rsidRPr="0059641F">
              <w:rPr>
                <w:webHidden/>
              </w:rPr>
              <w:fldChar w:fldCharType="begin"/>
            </w:r>
            <w:r w:rsidR="00162704" w:rsidRPr="0059641F">
              <w:rPr>
                <w:webHidden/>
              </w:rPr>
              <w:instrText xml:space="preserve"> PAGEREF _Toc164003124 \h </w:instrText>
            </w:r>
            <w:r w:rsidR="00162704" w:rsidRPr="0059641F">
              <w:rPr>
                <w:webHidden/>
              </w:rPr>
            </w:r>
            <w:r w:rsidR="00162704" w:rsidRPr="0059641F">
              <w:rPr>
                <w:webHidden/>
              </w:rPr>
              <w:fldChar w:fldCharType="separate"/>
            </w:r>
            <w:r w:rsidR="003D65DD">
              <w:rPr>
                <w:webHidden/>
              </w:rPr>
              <w:t>11</w:t>
            </w:r>
            <w:r w:rsidR="00162704" w:rsidRPr="0059641F">
              <w:rPr>
                <w:webHidden/>
              </w:rPr>
              <w:fldChar w:fldCharType="end"/>
            </w:r>
          </w:hyperlink>
        </w:p>
        <w:p w14:paraId="0910F5F7" w14:textId="1A720CD4" w:rsidR="00162704" w:rsidRPr="0059641F" w:rsidRDefault="00E85D0C">
          <w:pPr>
            <w:pStyle w:val="TOC1"/>
            <w:rPr>
              <w:rFonts w:asciiTheme="minorHAnsi" w:eastAsiaTheme="minorEastAsia" w:hAnsiTheme="minorHAnsi" w:cstheme="minorBidi"/>
              <w:b w:val="0"/>
              <w:bCs w:val="0"/>
              <w:kern w:val="2"/>
              <w:lang w:eastAsia="en-GB"/>
              <w14:ligatures w14:val="standardContextual"/>
            </w:rPr>
          </w:pPr>
          <w:hyperlink w:anchor="_Toc164003125" w:history="1">
            <w:r w:rsidR="00162704" w:rsidRPr="0059641F">
              <w:rPr>
                <w:rStyle w:val="Hyperlink"/>
              </w:rPr>
              <w:t>Web Appendix C: Study 1R</w:t>
            </w:r>
            <w:r w:rsidR="00162704" w:rsidRPr="0059641F">
              <w:rPr>
                <w:webHidden/>
              </w:rPr>
              <w:tab/>
            </w:r>
            <w:r w:rsidR="00162704" w:rsidRPr="0059641F">
              <w:rPr>
                <w:webHidden/>
              </w:rPr>
              <w:fldChar w:fldCharType="begin"/>
            </w:r>
            <w:r w:rsidR="00162704" w:rsidRPr="0059641F">
              <w:rPr>
                <w:webHidden/>
              </w:rPr>
              <w:instrText xml:space="preserve"> PAGEREF _Toc164003125 \h </w:instrText>
            </w:r>
            <w:r w:rsidR="00162704" w:rsidRPr="0059641F">
              <w:rPr>
                <w:webHidden/>
              </w:rPr>
            </w:r>
            <w:r w:rsidR="00162704" w:rsidRPr="0059641F">
              <w:rPr>
                <w:webHidden/>
              </w:rPr>
              <w:fldChar w:fldCharType="separate"/>
            </w:r>
            <w:r w:rsidR="003D65DD">
              <w:rPr>
                <w:webHidden/>
              </w:rPr>
              <w:t>14</w:t>
            </w:r>
            <w:r w:rsidR="00162704" w:rsidRPr="0059641F">
              <w:rPr>
                <w:webHidden/>
              </w:rPr>
              <w:fldChar w:fldCharType="end"/>
            </w:r>
          </w:hyperlink>
        </w:p>
        <w:p w14:paraId="6AB8AC37" w14:textId="7EAF953E" w:rsidR="00162704" w:rsidRPr="0059641F" w:rsidRDefault="00E85D0C">
          <w:pPr>
            <w:pStyle w:val="TOC1"/>
            <w:rPr>
              <w:rFonts w:asciiTheme="minorHAnsi" w:eastAsiaTheme="minorEastAsia" w:hAnsiTheme="minorHAnsi" w:cstheme="minorBidi"/>
              <w:b w:val="0"/>
              <w:bCs w:val="0"/>
              <w:kern w:val="2"/>
              <w:lang w:eastAsia="en-GB"/>
              <w14:ligatures w14:val="standardContextual"/>
            </w:rPr>
          </w:pPr>
          <w:hyperlink w:anchor="_Toc164003126" w:history="1">
            <w:r w:rsidR="00162704" w:rsidRPr="0059641F">
              <w:rPr>
                <w:rStyle w:val="Hyperlink"/>
              </w:rPr>
              <w:t>Web Appendix D: Study 2: Methodological and data analytical details</w:t>
            </w:r>
            <w:r w:rsidR="00162704" w:rsidRPr="0059641F">
              <w:rPr>
                <w:webHidden/>
              </w:rPr>
              <w:tab/>
            </w:r>
            <w:r w:rsidR="00162704" w:rsidRPr="0059641F">
              <w:rPr>
                <w:webHidden/>
              </w:rPr>
              <w:fldChar w:fldCharType="begin"/>
            </w:r>
            <w:r w:rsidR="00162704" w:rsidRPr="0059641F">
              <w:rPr>
                <w:webHidden/>
              </w:rPr>
              <w:instrText xml:space="preserve"> PAGEREF _Toc164003126 \h </w:instrText>
            </w:r>
            <w:r w:rsidR="00162704" w:rsidRPr="0059641F">
              <w:rPr>
                <w:webHidden/>
              </w:rPr>
            </w:r>
            <w:r w:rsidR="00162704" w:rsidRPr="0059641F">
              <w:rPr>
                <w:webHidden/>
              </w:rPr>
              <w:fldChar w:fldCharType="separate"/>
            </w:r>
            <w:r w:rsidR="003D65DD">
              <w:rPr>
                <w:webHidden/>
              </w:rPr>
              <w:t>16</w:t>
            </w:r>
            <w:r w:rsidR="00162704" w:rsidRPr="0059641F">
              <w:rPr>
                <w:webHidden/>
              </w:rPr>
              <w:fldChar w:fldCharType="end"/>
            </w:r>
          </w:hyperlink>
        </w:p>
        <w:p w14:paraId="49B3AF9E" w14:textId="060925A9" w:rsidR="00162704" w:rsidRPr="0059641F" w:rsidRDefault="00E85D0C">
          <w:pPr>
            <w:pStyle w:val="TOC2"/>
            <w:rPr>
              <w:rFonts w:asciiTheme="minorHAnsi" w:eastAsiaTheme="minorEastAsia" w:hAnsiTheme="minorHAnsi" w:cstheme="minorBidi"/>
              <w:kern w:val="2"/>
              <w:lang w:eastAsia="en-GB"/>
              <w14:ligatures w14:val="standardContextual"/>
            </w:rPr>
          </w:pPr>
          <w:hyperlink w:anchor="_Toc164003127" w:history="1">
            <w:r w:rsidR="00162704" w:rsidRPr="0059641F">
              <w:rPr>
                <w:rStyle w:val="Hyperlink"/>
                <w:rFonts w:eastAsia="Times New Roman"/>
                <w:iCs/>
              </w:rPr>
              <w:t>1.</w:t>
            </w:r>
            <w:r w:rsidR="00162704" w:rsidRPr="0059641F">
              <w:rPr>
                <w:rFonts w:asciiTheme="minorHAnsi" w:eastAsiaTheme="minorEastAsia" w:hAnsiTheme="minorHAnsi" w:cstheme="minorBidi"/>
                <w:kern w:val="2"/>
                <w:lang w:eastAsia="en-GB"/>
                <w14:ligatures w14:val="standardContextual"/>
              </w:rPr>
              <w:tab/>
            </w:r>
            <w:r w:rsidR="00162704" w:rsidRPr="0059641F">
              <w:rPr>
                <w:rStyle w:val="Hyperlink"/>
              </w:rPr>
              <w:t>Spell checking and text tokenization and lemmatization</w:t>
            </w:r>
            <w:r w:rsidR="00162704" w:rsidRPr="0059641F">
              <w:rPr>
                <w:webHidden/>
              </w:rPr>
              <w:tab/>
            </w:r>
            <w:r w:rsidR="00162704" w:rsidRPr="0059641F">
              <w:rPr>
                <w:webHidden/>
              </w:rPr>
              <w:fldChar w:fldCharType="begin"/>
            </w:r>
            <w:r w:rsidR="00162704" w:rsidRPr="0059641F">
              <w:rPr>
                <w:webHidden/>
              </w:rPr>
              <w:instrText xml:space="preserve"> PAGEREF _Toc164003127 \h </w:instrText>
            </w:r>
            <w:r w:rsidR="00162704" w:rsidRPr="0059641F">
              <w:rPr>
                <w:webHidden/>
              </w:rPr>
            </w:r>
            <w:r w:rsidR="00162704" w:rsidRPr="0059641F">
              <w:rPr>
                <w:webHidden/>
              </w:rPr>
              <w:fldChar w:fldCharType="separate"/>
            </w:r>
            <w:r w:rsidR="003D65DD">
              <w:rPr>
                <w:webHidden/>
              </w:rPr>
              <w:t>16</w:t>
            </w:r>
            <w:r w:rsidR="00162704" w:rsidRPr="0059641F">
              <w:rPr>
                <w:webHidden/>
              </w:rPr>
              <w:fldChar w:fldCharType="end"/>
            </w:r>
          </w:hyperlink>
        </w:p>
        <w:p w14:paraId="0D6520FC" w14:textId="37E27AD8" w:rsidR="00162704" w:rsidRPr="0059641F" w:rsidRDefault="00E85D0C">
          <w:pPr>
            <w:pStyle w:val="TOC2"/>
            <w:rPr>
              <w:rFonts w:asciiTheme="minorHAnsi" w:eastAsiaTheme="minorEastAsia" w:hAnsiTheme="minorHAnsi" w:cstheme="minorBidi"/>
              <w:kern w:val="2"/>
              <w:lang w:eastAsia="en-GB"/>
              <w14:ligatures w14:val="standardContextual"/>
            </w:rPr>
          </w:pPr>
          <w:hyperlink w:anchor="_Toc164003128" w:history="1">
            <w:r w:rsidR="00162704" w:rsidRPr="0059641F">
              <w:rPr>
                <w:rStyle w:val="Hyperlink"/>
              </w:rPr>
              <w:t>Figure WD- 1. POS frequency across the whole sample.</w:t>
            </w:r>
            <w:r w:rsidR="00162704" w:rsidRPr="0059641F">
              <w:rPr>
                <w:webHidden/>
              </w:rPr>
              <w:tab/>
            </w:r>
            <w:r w:rsidR="00162704" w:rsidRPr="0059641F">
              <w:rPr>
                <w:webHidden/>
              </w:rPr>
              <w:fldChar w:fldCharType="begin"/>
            </w:r>
            <w:r w:rsidR="00162704" w:rsidRPr="0059641F">
              <w:rPr>
                <w:webHidden/>
              </w:rPr>
              <w:instrText xml:space="preserve"> PAGEREF _Toc164003128 \h </w:instrText>
            </w:r>
            <w:r w:rsidR="00162704" w:rsidRPr="0059641F">
              <w:rPr>
                <w:webHidden/>
              </w:rPr>
            </w:r>
            <w:r w:rsidR="00162704" w:rsidRPr="0059641F">
              <w:rPr>
                <w:webHidden/>
              </w:rPr>
              <w:fldChar w:fldCharType="separate"/>
            </w:r>
            <w:r w:rsidR="003D65DD">
              <w:rPr>
                <w:webHidden/>
              </w:rPr>
              <w:t>17</w:t>
            </w:r>
            <w:r w:rsidR="00162704" w:rsidRPr="0059641F">
              <w:rPr>
                <w:webHidden/>
              </w:rPr>
              <w:fldChar w:fldCharType="end"/>
            </w:r>
          </w:hyperlink>
        </w:p>
        <w:p w14:paraId="7BAF1C30" w14:textId="4BEAA82C" w:rsidR="00162704" w:rsidRPr="0059641F" w:rsidRDefault="00E85D0C">
          <w:pPr>
            <w:pStyle w:val="TOC2"/>
            <w:rPr>
              <w:rFonts w:asciiTheme="minorHAnsi" w:eastAsiaTheme="minorEastAsia" w:hAnsiTheme="minorHAnsi" w:cstheme="minorBidi"/>
              <w:kern w:val="2"/>
              <w:lang w:eastAsia="en-GB"/>
              <w14:ligatures w14:val="standardContextual"/>
            </w:rPr>
          </w:pPr>
          <w:hyperlink w:anchor="_Toc164003129" w:history="1">
            <w:r w:rsidR="00162704" w:rsidRPr="0059641F">
              <w:rPr>
                <w:rStyle w:val="Hyperlink"/>
                <w:rFonts w:eastAsia="Times New Roman"/>
                <w:iCs/>
              </w:rPr>
              <w:t>2.</w:t>
            </w:r>
            <w:r w:rsidR="00162704" w:rsidRPr="0059641F">
              <w:rPr>
                <w:rFonts w:asciiTheme="minorHAnsi" w:eastAsiaTheme="minorEastAsia" w:hAnsiTheme="minorHAnsi" w:cstheme="minorBidi"/>
                <w:kern w:val="2"/>
                <w:lang w:eastAsia="en-GB"/>
                <w14:ligatures w14:val="standardContextual"/>
              </w:rPr>
              <w:tab/>
            </w:r>
            <w:r w:rsidR="00162704" w:rsidRPr="0059641F">
              <w:rPr>
                <w:rStyle w:val="Hyperlink"/>
              </w:rPr>
              <w:t>Topic modeling using latent dirichlet allocation (LDA)</w:t>
            </w:r>
            <w:r w:rsidR="00162704" w:rsidRPr="0059641F">
              <w:rPr>
                <w:webHidden/>
              </w:rPr>
              <w:tab/>
            </w:r>
            <w:r w:rsidR="00162704" w:rsidRPr="0059641F">
              <w:rPr>
                <w:webHidden/>
              </w:rPr>
              <w:fldChar w:fldCharType="begin"/>
            </w:r>
            <w:r w:rsidR="00162704" w:rsidRPr="0059641F">
              <w:rPr>
                <w:webHidden/>
              </w:rPr>
              <w:instrText xml:space="preserve"> PAGEREF _Toc164003129 \h </w:instrText>
            </w:r>
            <w:r w:rsidR="00162704" w:rsidRPr="0059641F">
              <w:rPr>
                <w:webHidden/>
              </w:rPr>
            </w:r>
            <w:r w:rsidR="00162704" w:rsidRPr="0059641F">
              <w:rPr>
                <w:webHidden/>
              </w:rPr>
              <w:fldChar w:fldCharType="separate"/>
            </w:r>
            <w:r w:rsidR="003D65DD">
              <w:rPr>
                <w:webHidden/>
              </w:rPr>
              <w:t>17</w:t>
            </w:r>
            <w:r w:rsidR="00162704" w:rsidRPr="0059641F">
              <w:rPr>
                <w:webHidden/>
              </w:rPr>
              <w:fldChar w:fldCharType="end"/>
            </w:r>
          </w:hyperlink>
        </w:p>
        <w:p w14:paraId="07D969EF" w14:textId="0636FA98" w:rsidR="00162704" w:rsidRPr="0059641F" w:rsidRDefault="00E85D0C">
          <w:pPr>
            <w:pStyle w:val="TOC2"/>
            <w:rPr>
              <w:rFonts w:asciiTheme="minorHAnsi" w:eastAsiaTheme="minorEastAsia" w:hAnsiTheme="minorHAnsi" w:cstheme="minorBidi"/>
              <w:kern w:val="2"/>
              <w:lang w:eastAsia="en-GB"/>
              <w14:ligatures w14:val="standardContextual"/>
            </w:rPr>
          </w:pPr>
          <w:hyperlink w:anchor="_Toc164003130" w:history="1">
            <w:r w:rsidR="00162704" w:rsidRPr="0059641F">
              <w:rPr>
                <w:rStyle w:val="Hyperlink"/>
              </w:rPr>
              <w:t>Figure WD-2. Intertopic distance map of the 6 topics.</w:t>
            </w:r>
            <w:r w:rsidR="00162704" w:rsidRPr="0059641F">
              <w:rPr>
                <w:webHidden/>
              </w:rPr>
              <w:tab/>
            </w:r>
            <w:r w:rsidR="00162704" w:rsidRPr="0059641F">
              <w:rPr>
                <w:webHidden/>
              </w:rPr>
              <w:fldChar w:fldCharType="begin"/>
            </w:r>
            <w:r w:rsidR="00162704" w:rsidRPr="0059641F">
              <w:rPr>
                <w:webHidden/>
              </w:rPr>
              <w:instrText xml:space="preserve"> PAGEREF _Toc164003130 \h </w:instrText>
            </w:r>
            <w:r w:rsidR="00162704" w:rsidRPr="0059641F">
              <w:rPr>
                <w:webHidden/>
              </w:rPr>
            </w:r>
            <w:r w:rsidR="00162704" w:rsidRPr="0059641F">
              <w:rPr>
                <w:webHidden/>
              </w:rPr>
              <w:fldChar w:fldCharType="separate"/>
            </w:r>
            <w:r w:rsidR="003D65DD">
              <w:rPr>
                <w:webHidden/>
              </w:rPr>
              <w:t>18</w:t>
            </w:r>
            <w:r w:rsidR="00162704" w:rsidRPr="0059641F">
              <w:rPr>
                <w:webHidden/>
              </w:rPr>
              <w:fldChar w:fldCharType="end"/>
            </w:r>
          </w:hyperlink>
        </w:p>
        <w:p w14:paraId="3AC1991E" w14:textId="394D758D" w:rsidR="00162704" w:rsidRPr="0059641F" w:rsidRDefault="00E85D0C">
          <w:pPr>
            <w:pStyle w:val="TOC2"/>
            <w:rPr>
              <w:rFonts w:asciiTheme="minorHAnsi" w:eastAsiaTheme="minorEastAsia" w:hAnsiTheme="minorHAnsi" w:cstheme="minorBidi"/>
              <w:kern w:val="2"/>
              <w:lang w:eastAsia="en-GB"/>
              <w14:ligatures w14:val="standardContextual"/>
            </w:rPr>
          </w:pPr>
          <w:hyperlink w:anchor="_Toc164003131" w:history="1">
            <w:r w:rsidR="00162704" w:rsidRPr="0059641F">
              <w:rPr>
                <w:rStyle w:val="Hyperlink"/>
              </w:rPr>
              <w:t>Table WD-1. Top 20 words associated with each topic</w:t>
            </w:r>
            <w:r w:rsidR="00162704" w:rsidRPr="0059641F">
              <w:rPr>
                <w:webHidden/>
              </w:rPr>
              <w:tab/>
            </w:r>
            <w:r w:rsidR="00162704" w:rsidRPr="0059641F">
              <w:rPr>
                <w:webHidden/>
              </w:rPr>
              <w:fldChar w:fldCharType="begin"/>
            </w:r>
            <w:r w:rsidR="00162704" w:rsidRPr="0059641F">
              <w:rPr>
                <w:webHidden/>
              </w:rPr>
              <w:instrText xml:space="preserve"> PAGEREF _Toc164003131 \h </w:instrText>
            </w:r>
            <w:r w:rsidR="00162704" w:rsidRPr="0059641F">
              <w:rPr>
                <w:webHidden/>
              </w:rPr>
            </w:r>
            <w:r w:rsidR="00162704" w:rsidRPr="0059641F">
              <w:rPr>
                <w:webHidden/>
              </w:rPr>
              <w:fldChar w:fldCharType="separate"/>
            </w:r>
            <w:r w:rsidR="003D65DD">
              <w:rPr>
                <w:webHidden/>
              </w:rPr>
              <w:t>21</w:t>
            </w:r>
            <w:r w:rsidR="00162704" w:rsidRPr="0059641F">
              <w:rPr>
                <w:webHidden/>
              </w:rPr>
              <w:fldChar w:fldCharType="end"/>
            </w:r>
          </w:hyperlink>
        </w:p>
        <w:p w14:paraId="301BDC95" w14:textId="79EF6293" w:rsidR="00162704" w:rsidRPr="0059641F" w:rsidRDefault="00E85D0C">
          <w:pPr>
            <w:pStyle w:val="TOC2"/>
            <w:rPr>
              <w:rFonts w:asciiTheme="minorHAnsi" w:eastAsiaTheme="minorEastAsia" w:hAnsiTheme="minorHAnsi" w:cstheme="minorBidi"/>
              <w:kern w:val="2"/>
              <w:lang w:eastAsia="en-GB"/>
              <w14:ligatures w14:val="standardContextual"/>
            </w:rPr>
          </w:pPr>
          <w:hyperlink w:anchor="_Toc164003132" w:history="1">
            <w:r w:rsidR="00162704" w:rsidRPr="0059641F">
              <w:rPr>
                <w:rStyle w:val="Hyperlink"/>
              </w:rPr>
              <w:t>Table WD-2.  Operationalization, rationale, and sources of all variables</w:t>
            </w:r>
            <w:r w:rsidR="00162704" w:rsidRPr="0059641F">
              <w:rPr>
                <w:webHidden/>
              </w:rPr>
              <w:tab/>
            </w:r>
            <w:r w:rsidR="00162704" w:rsidRPr="0059641F">
              <w:rPr>
                <w:webHidden/>
              </w:rPr>
              <w:fldChar w:fldCharType="begin"/>
            </w:r>
            <w:r w:rsidR="00162704" w:rsidRPr="0059641F">
              <w:rPr>
                <w:webHidden/>
              </w:rPr>
              <w:instrText xml:space="preserve"> PAGEREF _Toc164003132 \h </w:instrText>
            </w:r>
            <w:r w:rsidR="00162704" w:rsidRPr="0059641F">
              <w:rPr>
                <w:webHidden/>
              </w:rPr>
            </w:r>
            <w:r w:rsidR="00162704" w:rsidRPr="0059641F">
              <w:rPr>
                <w:webHidden/>
              </w:rPr>
              <w:fldChar w:fldCharType="separate"/>
            </w:r>
            <w:r w:rsidR="003D65DD">
              <w:rPr>
                <w:webHidden/>
              </w:rPr>
              <w:t>22</w:t>
            </w:r>
            <w:r w:rsidR="00162704" w:rsidRPr="0059641F">
              <w:rPr>
                <w:webHidden/>
              </w:rPr>
              <w:fldChar w:fldCharType="end"/>
            </w:r>
          </w:hyperlink>
        </w:p>
        <w:p w14:paraId="37E9FAF3" w14:textId="41943947" w:rsidR="00162704" w:rsidRPr="0059641F" w:rsidRDefault="00E85D0C">
          <w:pPr>
            <w:pStyle w:val="TOC2"/>
            <w:rPr>
              <w:rFonts w:asciiTheme="minorHAnsi" w:eastAsiaTheme="minorEastAsia" w:hAnsiTheme="minorHAnsi" w:cstheme="minorBidi"/>
              <w:kern w:val="2"/>
              <w:lang w:eastAsia="en-GB"/>
              <w14:ligatures w14:val="standardContextual"/>
            </w:rPr>
          </w:pPr>
          <w:hyperlink w:anchor="_Toc164003133" w:history="1">
            <w:r w:rsidR="00162704" w:rsidRPr="0059641F">
              <w:rPr>
                <w:rStyle w:val="Hyperlink"/>
              </w:rPr>
              <w:t xml:space="preserve">Table WD-3. </w:t>
            </w:r>
            <w:r w:rsidR="00162704" w:rsidRPr="0059641F">
              <w:rPr>
                <w:rStyle w:val="Hyperlink"/>
                <w:lang w:val="en-US"/>
              </w:rPr>
              <w:t>Mean statistics and correlation coefficients</w:t>
            </w:r>
            <w:r w:rsidR="00162704" w:rsidRPr="0059641F">
              <w:rPr>
                <w:webHidden/>
              </w:rPr>
              <w:tab/>
            </w:r>
            <w:r w:rsidR="00162704" w:rsidRPr="0059641F">
              <w:rPr>
                <w:webHidden/>
              </w:rPr>
              <w:fldChar w:fldCharType="begin"/>
            </w:r>
            <w:r w:rsidR="00162704" w:rsidRPr="0059641F">
              <w:rPr>
                <w:webHidden/>
              </w:rPr>
              <w:instrText xml:space="preserve"> PAGEREF _Toc164003133 \h </w:instrText>
            </w:r>
            <w:r w:rsidR="00162704" w:rsidRPr="0059641F">
              <w:rPr>
                <w:webHidden/>
              </w:rPr>
            </w:r>
            <w:r w:rsidR="00162704" w:rsidRPr="0059641F">
              <w:rPr>
                <w:webHidden/>
              </w:rPr>
              <w:fldChar w:fldCharType="separate"/>
            </w:r>
            <w:r w:rsidR="003D65DD">
              <w:rPr>
                <w:webHidden/>
              </w:rPr>
              <w:t>27</w:t>
            </w:r>
            <w:r w:rsidR="00162704" w:rsidRPr="0059641F">
              <w:rPr>
                <w:webHidden/>
              </w:rPr>
              <w:fldChar w:fldCharType="end"/>
            </w:r>
          </w:hyperlink>
        </w:p>
        <w:p w14:paraId="264D064F" w14:textId="6212FE20" w:rsidR="00162704" w:rsidRPr="0059641F" w:rsidRDefault="00E85D0C">
          <w:pPr>
            <w:pStyle w:val="TOC2"/>
            <w:rPr>
              <w:rFonts w:asciiTheme="minorHAnsi" w:eastAsiaTheme="minorEastAsia" w:hAnsiTheme="minorHAnsi" w:cstheme="minorBidi"/>
              <w:kern w:val="2"/>
              <w:lang w:eastAsia="en-GB"/>
              <w14:ligatures w14:val="standardContextual"/>
            </w:rPr>
          </w:pPr>
          <w:hyperlink w:anchor="_Toc164003134" w:history="1">
            <w:r w:rsidR="00162704" w:rsidRPr="0059641F">
              <w:rPr>
                <w:rStyle w:val="Hyperlink"/>
                <w:lang w:val="en-US"/>
              </w:rPr>
              <w:t>3.  Control for endogeneity</w:t>
            </w:r>
            <w:r w:rsidR="00162704" w:rsidRPr="0059641F">
              <w:rPr>
                <w:webHidden/>
              </w:rPr>
              <w:tab/>
            </w:r>
            <w:r w:rsidR="00162704" w:rsidRPr="0059641F">
              <w:rPr>
                <w:webHidden/>
              </w:rPr>
              <w:fldChar w:fldCharType="begin"/>
            </w:r>
            <w:r w:rsidR="00162704" w:rsidRPr="0059641F">
              <w:rPr>
                <w:webHidden/>
              </w:rPr>
              <w:instrText xml:space="preserve"> PAGEREF _Toc164003134 \h </w:instrText>
            </w:r>
            <w:r w:rsidR="00162704" w:rsidRPr="0059641F">
              <w:rPr>
                <w:webHidden/>
              </w:rPr>
            </w:r>
            <w:r w:rsidR="00162704" w:rsidRPr="0059641F">
              <w:rPr>
                <w:webHidden/>
              </w:rPr>
              <w:fldChar w:fldCharType="separate"/>
            </w:r>
            <w:r w:rsidR="003D65DD">
              <w:rPr>
                <w:webHidden/>
              </w:rPr>
              <w:t>28</w:t>
            </w:r>
            <w:r w:rsidR="00162704" w:rsidRPr="0059641F">
              <w:rPr>
                <w:webHidden/>
              </w:rPr>
              <w:fldChar w:fldCharType="end"/>
            </w:r>
          </w:hyperlink>
        </w:p>
        <w:p w14:paraId="73F7C9DB" w14:textId="19636FA9" w:rsidR="00162704" w:rsidRPr="0059641F" w:rsidRDefault="00E85D0C">
          <w:pPr>
            <w:pStyle w:val="TOC2"/>
            <w:rPr>
              <w:rFonts w:asciiTheme="minorHAnsi" w:eastAsiaTheme="minorEastAsia" w:hAnsiTheme="minorHAnsi" w:cstheme="minorBidi"/>
              <w:kern w:val="2"/>
              <w:lang w:eastAsia="en-GB"/>
              <w14:ligatures w14:val="standardContextual"/>
            </w:rPr>
          </w:pPr>
          <w:hyperlink w:anchor="_Toc164003135" w:history="1">
            <w:r w:rsidR="00162704" w:rsidRPr="0059641F">
              <w:rPr>
                <w:rStyle w:val="Hyperlink"/>
                <w:iCs/>
              </w:rPr>
              <w:t>4. Robustness checks for main effects</w:t>
            </w:r>
            <w:r w:rsidR="00162704" w:rsidRPr="0059641F">
              <w:rPr>
                <w:webHidden/>
              </w:rPr>
              <w:tab/>
            </w:r>
            <w:r w:rsidR="00162704" w:rsidRPr="0059641F">
              <w:rPr>
                <w:webHidden/>
              </w:rPr>
              <w:fldChar w:fldCharType="begin"/>
            </w:r>
            <w:r w:rsidR="00162704" w:rsidRPr="0059641F">
              <w:rPr>
                <w:webHidden/>
              </w:rPr>
              <w:instrText xml:space="preserve"> PAGEREF _Toc164003135 \h </w:instrText>
            </w:r>
            <w:r w:rsidR="00162704" w:rsidRPr="0059641F">
              <w:rPr>
                <w:webHidden/>
              </w:rPr>
            </w:r>
            <w:r w:rsidR="00162704" w:rsidRPr="0059641F">
              <w:rPr>
                <w:webHidden/>
              </w:rPr>
              <w:fldChar w:fldCharType="separate"/>
            </w:r>
            <w:r w:rsidR="003D65DD">
              <w:rPr>
                <w:webHidden/>
              </w:rPr>
              <w:t>30</w:t>
            </w:r>
            <w:r w:rsidR="00162704" w:rsidRPr="0059641F">
              <w:rPr>
                <w:webHidden/>
              </w:rPr>
              <w:fldChar w:fldCharType="end"/>
            </w:r>
          </w:hyperlink>
        </w:p>
        <w:p w14:paraId="39C9FF8E" w14:textId="48D8AFCD" w:rsidR="00162704" w:rsidRPr="0059641F" w:rsidRDefault="00E85D0C">
          <w:pPr>
            <w:pStyle w:val="TOC2"/>
            <w:rPr>
              <w:rFonts w:asciiTheme="minorHAnsi" w:eastAsiaTheme="minorEastAsia" w:hAnsiTheme="minorHAnsi" w:cstheme="minorBidi"/>
              <w:kern w:val="2"/>
              <w:lang w:eastAsia="en-GB"/>
              <w14:ligatures w14:val="standardContextual"/>
            </w:rPr>
          </w:pPr>
          <w:hyperlink w:anchor="_Toc164003137" w:history="1">
            <w:r w:rsidR="00162704" w:rsidRPr="0059641F">
              <w:rPr>
                <w:rStyle w:val="Hyperlink"/>
                <w:lang w:val="en-US"/>
              </w:rPr>
              <w:t>Table WD-4. Regression results for robustness checks using firm-level fixed effects with lagged DV.</w:t>
            </w:r>
            <w:r w:rsidR="00162704" w:rsidRPr="0059641F">
              <w:rPr>
                <w:webHidden/>
              </w:rPr>
              <w:tab/>
            </w:r>
            <w:r w:rsidR="00162704" w:rsidRPr="0059641F">
              <w:rPr>
                <w:webHidden/>
              </w:rPr>
              <w:fldChar w:fldCharType="begin"/>
            </w:r>
            <w:r w:rsidR="00162704" w:rsidRPr="0059641F">
              <w:rPr>
                <w:webHidden/>
              </w:rPr>
              <w:instrText xml:space="preserve"> PAGEREF _Toc164003137 \h </w:instrText>
            </w:r>
            <w:r w:rsidR="00162704" w:rsidRPr="0059641F">
              <w:rPr>
                <w:webHidden/>
              </w:rPr>
            </w:r>
            <w:r w:rsidR="00162704" w:rsidRPr="0059641F">
              <w:rPr>
                <w:webHidden/>
              </w:rPr>
              <w:fldChar w:fldCharType="separate"/>
            </w:r>
            <w:r w:rsidR="003D65DD">
              <w:rPr>
                <w:webHidden/>
              </w:rPr>
              <w:t>30</w:t>
            </w:r>
            <w:r w:rsidR="00162704" w:rsidRPr="0059641F">
              <w:rPr>
                <w:webHidden/>
              </w:rPr>
              <w:fldChar w:fldCharType="end"/>
            </w:r>
          </w:hyperlink>
        </w:p>
        <w:p w14:paraId="155DAC14" w14:textId="2D074A15" w:rsidR="00162704" w:rsidRPr="0059641F" w:rsidRDefault="00E85D0C">
          <w:pPr>
            <w:pStyle w:val="TOC2"/>
            <w:rPr>
              <w:rFonts w:asciiTheme="minorHAnsi" w:eastAsiaTheme="minorEastAsia" w:hAnsiTheme="minorHAnsi" w:cstheme="minorBidi"/>
              <w:kern w:val="2"/>
              <w:lang w:eastAsia="en-GB"/>
              <w14:ligatures w14:val="standardContextual"/>
            </w:rPr>
          </w:pPr>
          <w:hyperlink w:anchor="_Toc164003138" w:history="1">
            <w:r w:rsidR="00162704" w:rsidRPr="0059641F">
              <w:rPr>
                <w:rStyle w:val="Hyperlink"/>
              </w:rPr>
              <w:t>5.  Robustness checks for empathetic apology as a moderator</w:t>
            </w:r>
            <w:r w:rsidR="00162704" w:rsidRPr="0059641F">
              <w:rPr>
                <w:webHidden/>
              </w:rPr>
              <w:tab/>
            </w:r>
            <w:r w:rsidR="00162704" w:rsidRPr="0059641F">
              <w:rPr>
                <w:webHidden/>
              </w:rPr>
              <w:fldChar w:fldCharType="begin"/>
            </w:r>
            <w:r w:rsidR="00162704" w:rsidRPr="0059641F">
              <w:rPr>
                <w:webHidden/>
              </w:rPr>
              <w:instrText xml:space="preserve"> PAGEREF _Toc164003138 \h </w:instrText>
            </w:r>
            <w:r w:rsidR="00162704" w:rsidRPr="0059641F">
              <w:rPr>
                <w:webHidden/>
              </w:rPr>
            </w:r>
            <w:r w:rsidR="00162704" w:rsidRPr="0059641F">
              <w:rPr>
                <w:webHidden/>
              </w:rPr>
              <w:fldChar w:fldCharType="separate"/>
            </w:r>
            <w:r w:rsidR="003D65DD">
              <w:rPr>
                <w:webHidden/>
              </w:rPr>
              <w:t>31</w:t>
            </w:r>
            <w:r w:rsidR="00162704" w:rsidRPr="0059641F">
              <w:rPr>
                <w:webHidden/>
              </w:rPr>
              <w:fldChar w:fldCharType="end"/>
            </w:r>
          </w:hyperlink>
        </w:p>
        <w:p w14:paraId="459F254D" w14:textId="3FBC65F1" w:rsidR="00162704" w:rsidRPr="0059641F" w:rsidRDefault="00E85D0C">
          <w:pPr>
            <w:pStyle w:val="TOC2"/>
            <w:rPr>
              <w:rFonts w:asciiTheme="minorHAnsi" w:eastAsiaTheme="minorEastAsia" w:hAnsiTheme="minorHAnsi" w:cstheme="minorBidi"/>
              <w:kern w:val="2"/>
              <w:lang w:eastAsia="en-GB"/>
              <w14:ligatures w14:val="standardContextual"/>
            </w:rPr>
          </w:pPr>
          <w:hyperlink w:anchor="_Toc164003139" w:history="1">
            <w:r w:rsidR="00162704" w:rsidRPr="0059641F">
              <w:rPr>
                <w:rStyle w:val="Hyperlink"/>
                <w:lang w:val="en-US"/>
              </w:rPr>
              <w:t xml:space="preserve">Table WD- </w:t>
            </w:r>
            <w:r w:rsidR="00072395" w:rsidRPr="0059641F">
              <w:rPr>
                <w:rStyle w:val="Hyperlink"/>
                <w:lang w:val="en-US"/>
              </w:rPr>
              <w:t>5</w:t>
            </w:r>
            <w:r w:rsidR="00162704" w:rsidRPr="0059641F">
              <w:rPr>
                <w:rStyle w:val="Hyperlink"/>
                <w:lang w:val="en-US"/>
              </w:rPr>
              <w:t xml:space="preserve"> Regression results for empathetic expressions without apology and for apology without empathetic expressions</w:t>
            </w:r>
            <w:r w:rsidR="00162704" w:rsidRPr="0059641F">
              <w:rPr>
                <w:webHidden/>
              </w:rPr>
              <w:tab/>
            </w:r>
            <w:r w:rsidR="00162704" w:rsidRPr="0059641F">
              <w:rPr>
                <w:webHidden/>
              </w:rPr>
              <w:fldChar w:fldCharType="begin"/>
            </w:r>
            <w:r w:rsidR="00162704" w:rsidRPr="0059641F">
              <w:rPr>
                <w:webHidden/>
              </w:rPr>
              <w:instrText xml:space="preserve"> PAGEREF _Toc164003139 \h </w:instrText>
            </w:r>
            <w:r w:rsidR="00162704" w:rsidRPr="0059641F">
              <w:rPr>
                <w:webHidden/>
              </w:rPr>
            </w:r>
            <w:r w:rsidR="00162704" w:rsidRPr="0059641F">
              <w:rPr>
                <w:webHidden/>
              </w:rPr>
              <w:fldChar w:fldCharType="separate"/>
            </w:r>
            <w:r w:rsidR="003D65DD">
              <w:rPr>
                <w:webHidden/>
              </w:rPr>
              <w:t>32</w:t>
            </w:r>
            <w:r w:rsidR="00162704" w:rsidRPr="0059641F">
              <w:rPr>
                <w:webHidden/>
              </w:rPr>
              <w:fldChar w:fldCharType="end"/>
            </w:r>
          </w:hyperlink>
        </w:p>
        <w:p w14:paraId="0566D0FF" w14:textId="3CE9578D" w:rsidR="00162704" w:rsidRPr="0059641F" w:rsidRDefault="00E85D0C">
          <w:pPr>
            <w:pStyle w:val="TOC1"/>
            <w:rPr>
              <w:rFonts w:asciiTheme="minorHAnsi" w:eastAsiaTheme="minorEastAsia" w:hAnsiTheme="minorHAnsi" w:cstheme="minorBidi"/>
              <w:b w:val="0"/>
              <w:bCs w:val="0"/>
              <w:kern w:val="2"/>
              <w:lang w:eastAsia="en-GB"/>
              <w14:ligatures w14:val="standardContextual"/>
            </w:rPr>
          </w:pPr>
          <w:hyperlink w:anchor="_Toc164003140" w:history="1">
            <w:r w:rsidR="00162704" w:rsidRPr="0059641F">
              <w:rPr>
                <w:rStyle w:val="Hyperlink"/>
              </w:rPr>
              <w:t>Web Appendix E: Study 3: Methodological and data analytical details</w:t>
            </w:r>
            <w:r w:rsidR="00162704" w:rsidRPr="0059641F">
              <w:rPr>
                <w:webHidden/>
              </w:rPr>
              <w:tab/>
            </w:r>
            <w:r w:rsidR="00162704" w:rsidRPr="0059641F">
              <w:rPr>
                <w:webHidden/>
              </w:rPr>
              <w:fldChar w:fldCharType="begin"/>
            </w:r>
            <w:r w:rsidR="00162704" w:rsidRPr="0059641F">
              <w:rPr>
                <w:webHidden/>
              </w:rPr>
              <w:instrText xml:space="preserve"> PAGEREF _Toc164003140 \h </w:instrText>
            </w:r>
            <w:r w:rsidR="00162704" w:rsidRPr="0059641F">
              <w:rPr>
                <w:webHidden/>
              </w:rPr>
            </w:r>
            <w:r w:rsidR="00162704" w:rsidRPr="0059641F">
              <w:rPr>
                <w:webHidden/>
              </w:rPr>
              <w:fldChar w:fldCharType="separate"/>
            </w:r>
            <w:r w:rsidR="003D65DD">
              <w:rPr>
                <w:webHidden/>
              </w:rPr>
              <w:t>34</w:t>
            </w:r>
            <w:r w:rsidR="00162704" w:rsidRPr="0059641F">
              <w:rPr>
                <w:webHidden/>
              </w:rPr>
              <w:fldChar w:fldCharType="end"/>
            </w:r>
          </w:hyperlink>
        </w:p>
        <w:p w14:paraId="546C67D4" w14:textId="04B1E320" w:rsidR="00162704" w:rsidRPr="0059641F" w:rsidRDefault="00E85D0C">
          <w:pPr>
            <w:pStyle w:val="TOC2"/>
            <w:rPr>
              <w:rFonts w:asciiTheme="minorHAnsi" w:eastAsiaTheme="minorEastAsia" w:hAnsiTheme="minorHAnsi" w:cstheme="minorBidi"/>
              <w:kern w:val="2"/>
              <w:lang w:eastAsia="en-GB"/>
              <w14:ligatures w14:val="standardContextual"/>
            </w:rPr>
          </w:pPr>
          <w:hyperlink w:anchor="_Toc164003141" w:history="1">
            <w:r w:rsidR="00162704" w:rsidRPr="0059641F">
              <w:rPr>
                <w:rStyle w:val="Hyperlink"/>
                <w:rFonts w:eastAsia="Times New Roman"/>
                <w:iCs/>
              </w:rPr>
              <w:t>1.</w:t>
            </w:r>
            <w:r w:rsidR="00162704" w:rsidRPr="0059641F">
              <w:rPr>
                <w:rFonts w:asciiTheme="minorHAnsi" w:eastAsiaTheme="minorEastAsia" w:hAnsiTheme="minorHAnsi" w:cstheme="minorBidi"/>
                <w:kern w:val="2"/>
                <w:lang w:eastAsia="en-GB"/>
                <w14:ligatures w14:val="standardContextual"/>
              </w:rPr>
              <w:tab/>
            </w:r>
            <w:r w:rsidR="00162704" w:rsidRPr="0059641F">
              <w:rPr>
                <w:rStyle w:val="Hyperlink"/>
              </w:rPr>
              <w:t>Topic modeling using latent dirichlet allocation (LDA)</w:t>
            </w:r>
            <w:r w:rsidR="00162704" w:rsidRPr="0059641F">
              <w:rPr>
                <w:webHidden/>
              </w:rPr>
              <w:tab/>
            </w:r>
            <w:r w:rsidR="00162704" w:rsidRPr="0059641F">
              <w:rPr>
                <w:webHidden/>
              </w:rPr>
              <w:fldChar w:fldCharType="begin"/>
            </w:r>
            <w:r w:rsidR="00162704" w:rsidRPr="0059641F">
              <w:rPr>
                <w:webHidden/>
              </w:rPr>
              <w:instrText xml:space="preserve"> PAGEREF _Toc164003141 \h </w:instrText>
            </w:r>
            <w:r w:rsidR="00162704" w:rsidRPr="0059641F">
              <w:rPr>
                <w:webHidden/>
              </w:rPr>
            </w:r>
            <w:r w:rsidR="00162704" w:rsidRPr="0059641F">
              <w:rPr>
                <w:webHidden/>
              </w:rPr>
              <w:fldChar w:fldCharType="separate"/>
            </w:r>
            <w:r w:rsidR="003D65DD">
              <w:rPr>
                <w:webHidden/>
              </w:rPr>
              <w:t>34</w:t>
            </w:r>
            <w:r w:rsidR="00162704" w:rsidRPr="0059641F">
              <w:rPr>
                <w:webHidden/>
              </w:rPr>
              <w:fldChar w:fldCharType="end"/>
            </w:r>
          </w:hyperlink>
        </w:p>
        <w:p w14:paraId="5DD81BC3" w14:textId="690126B4" w:rsidR="00162704" w:rsidRPr="0059641F" w:rsidRDefault="00E85D0C">
          <w:pPr>
            <w:pStyle w:val="TOC2"/>
            <w:rPr>
              <w:rFonts w:asciiTheme="minorHAnsi" w:eastAsiaTheme="minorEastAsia" w:hAnsiTheme="minorHAnsi" w:cstheme="minorBidi"/>
              <w:kern w:val="2"/>
              <w:lang w:eastAsia="en-GB"/>
              <w14:ligatures w14:val="standardContextual"/>
            </w:rPr>
          </w:pPr>
          <w:hyperlink w:anchor="_Toc164003142" w:history="1">
            <w:r w:rsidR="00162704" w:rsidRPr="0059641F">
              <w:rPr>
                <w:rStyle w:val="Hyperlink"/>
                <w:lang w:val="en-US"/>
              </w:rPr>
              <w:t>Figure W</w:t>
            </w:r>
            <w:r w:rsidR="009E5AAE" w:rsidRPr="0059641F">
              <w:rPr>
                <w:rStyle w:val="Hyperlink"/>
                <w:lang w:val="en-US"/>
              </w:rPr>
              <w:t>E</w:t>
            </w:r>
            <w:r w:rsidR="00162704" w:rsidRPr="0059641F">
              <w:rPr>
                <w:rStyle w:val="Hyperlink"/>
                <w:lang w:val="en-US"/>
              </w:rPr>
              <w:t>- 1: Coherence score</w:t>
            </w:r>
            <w:r w:rsidR="00162704" w:rsidRPr="0059641F">
              <w:rPr>
                <w:webHidden/>
              </w:rPr>
              <w:tab/>
            </w:r>
            <w:r w:rsidR="00162704" w:rsidRPr="0059641F">
              <w:rPr>
                <w:webHidden/>
              </w:rPr>
              <w:fldChar w:fldCharType="begin"/>
            </w:r>
            <w:r w:rsidR="00162704" w:rsidRPr="0059641F">
              <w:rPr>
                <w:webHidden/>
              </w:rPr>
              <w:instrText xml:space="preserve"> PAGEREF _Toc164003142 \h </w:instrText>
            </w:r>
            <w:r w:rsidR="00162704" w:rsidRPr="0059641F">
              <w:rPr>
                <w:webHidden/>
              </w:rPr>
            </w:r>
            <w:r w:rsidR="00162704" w:rsidRPr="0059641F">
              <w:rPr>
                <w:webHidden/>
              </w:rPr>
              <w:fldChar w:fldCharType="separate"/>
            </w:r>
            <w:r w:rsidR="003D65DD">
              <w:rPr>
                <w:webHidden/>
              </w:rPr>
              <w:t>34</w:t>
            </w:r>
            <w:r w:rsidR="00162704" w:rsidRPr="0059641F">
              <w:rPr>
                <w:webHidden/>
              </w:rPr>
              <w:fldChar w:fldCharType="end"/>
            </w:r>
          </w:hyperlink>
        </w:p>
        <w:p w14:paraId="46ADE952" w14:textId="0A43BE89" w:rsidR="00162704" w:rsidRPr="0059641F" w:rsidRDefault="00E85D0C">
          <w:pPr>
            <w:pStyle w:val="TOC2"/>
            <w:rPr>
              <w:rFonts w:asciiTheme="minorHAnsi" w:eastAsiaTheme="minorEastAsia" w:hAnsiTheme="minorHAnsi" w:cstheme="minorBidi"/>
              <w:kern w:val="2"/>
              <w:lang w:eastAsia="en-GB"/>
              <w14:ligatures w14:val="standardContextual"/>
            </w:rPr>
          </w:pPr>
          <w:hyperlink w:anchor="_Toc164003143" w:history="1">
            <w:r w:rsidR="00162704" w:rsidRPr="0059641F">
              <w:rPr>
                <w:rStyle w:val="Hyperlink"/>
              </w:rPr>
              <w:t>Table WE-1: Final word list used to measure rumination expression about service failure aspects</w:t>
            </w:r>
            <w:r w:rsidR="00162704" w:rsidRPr="0059641F">
              <w:rPr>
                <w:webHidden/>
              </w:rPr>
              <w:tab/>
            </w:r>
            <w:r w:rsidR="00162704" w:rsidRPr="0059641F">
              <w:rPr>
                <w:webHidden/>
              </w:rPr>
              <w:fldChar w:fldCharType="begin"/>
            </w:r>
            <w:r w:rsidR="00162704" w:rsidRPr="0059641F">
              <w:rPr>
                <w:webHidden/>
              </w:rPr>
              <w:instrText xml:space="preserve"> PAGEREF _Toc164003143 \h </w:instrText>
            </w:r>
            <w:r w:rsidR="00162704" w:rsidRPr="0059641F">
              <w:rPr>
                <w:webHidden/>
              </w:rPr>
            </w:r>
            <w:r w:rsidR="00162704" w:rsidRPr="0059641F">
              <w:rPr>
                <w:webHidden/>
              </w:rPr>
              <w:fldChar w:fldCharType="separate"/>
            </w:r>
            <w:r w:rsidR="003D65DD">
              <w:rPr>
                <w:webHidden/>
              </w:rPr>
              <w:t>35</w:t>
            </w:r>
            <w:r w:rsidR="00162704" w:rsidRPr="0059641F">
              <w:rPr>
                <w:webHidden/>
              </w:rPr>
              <w:fldChar w:fldCharType="end"/>
            </w:r>
          </w:hyperlink>
        </w:p>
        <w:p w14:paraId="18DCD4B2" w14:textId="3A0D57CD" w:rsidR="00162704" w:rsidRPr="0059641F" w:rsidRDefault="00E85D0C">
          <w:pPr>
            <w:pStyle w:val="TOC2"/>
            <w:rPr>
              <w:rFonts w:asciiTheme="minorHAnsi" w:eastAsiaTheme="minorEastAsia" w:hAnsiTheme="minorHAnsi" w:cstheme="minorBidi"/>
              <w:kern w:val="2"/>
              <w:lang w:eastAsia="en-GB"/>
              <w14:ligatures w14:val="standardContextual"/>
            </w:rPr>
          </w:pPr>
          <w:hyperlink w:anchor="_Toc164003144" w:history="1">
            <w:r w:rsidR="00162704" w:rsidRPr="0059641F">
              <w:rPr>
                <w:rStyle w:val="Hyperlink"/>
              </w:rPr>
              <w:t>Table WE-2.  Operationalization, rationale, and sources of all variables</w:t>
            </w:r>
            <w:r w:rsidR="00162704" w:rsidRPr="0059641F">
              <w:rPr>
                <w:webHidden/>
              </w:rPr>
              <w:tab/>
            </w:r>
            <w:r w:rsidR="00162704" w:rsidRPr="0059641F">
              <w:rPr>
                <w:webHidden/>
              </w:rPr>
              <w:fldChar w:fldCharType="begin"/>
            </w:r>
            <w:r w:rsidR="00162704" w:rsidRPr="0059641F">
              <w:rPr>
                <w:webHidden/>
              </w:rPr>
              <w:instrText xml:space="preserve"> PAGEREF _Toc164003144 \h </w:instrText>
            </w:r>
            <w:r w:rsidR="00162704" w:rsidRPr="0059641F">
              <w:rPr>
                <w:webHidden/>
              </w:rPr>
            </w:r>
            <w:r w:rsidR="00162704" w:rsidRPr="0059641F">
              <w:rPr>
                <w:webHidden/>
              </w:rPr>
              <w:fldChar w:fldCharType="separate"/>
            </w:r>
            <w:r w:rsidR="003D65DD">
              <w:rPr>
                <w:webHidden/>
              </w:rPr>
              <w:t>36</w:t>
            </w:r>
            <w:r w:rsidR="00162704" w:rsidRPr="0059641F">
              <w:rPr>
                <w:webHidden/>
              </w:rPr>
              <w:fldChar w:fldCharType="end"/>
            </w:r>
          </w:hyperlink>
        </w:p>
        <w:p w14:paraId="6AD86556" w14:textId="45AC85FF" w:rsidR="00162704" w:rsidRPr="0059641F" w:rsidRDefault="00E85D0C">
          <w:pPr>
            <w:pStyle w:val="TOC2"/>
            <w:rPr>
              <w:rFonts w:asciiTheme="minorHAnsi" w:eastAsiaTheme="minorEastAsia" w:hAnsiTheme="minorHAnsi" w:cstheme="minorBidi"/>
              <w:kern w:val="2"/>
              <w:lang w:eastAsia="en-GB"/>
              <w14:ligatures w14:val="standardContextual"/>
            </w:rPr>
          </w:pPr>
          <w:hyperlink w:anchor="_Toc164003145" w:history="1">
            <w:r w:rsidR="00162704" w:rsidRPr="0059641F">
              <w:rPr>
                <w:rStyle w:val="Hyperlink"/>
              </w:rPr>
              <w:t xml:space="preserve">Table WE-3. </w:t>
            </w:r>
            <w:r w:rsidR="00162704" w:rsidRPr="0059641F">
              <w:rPr>
                <w:rStyle w:val="Hyperlink"/>
                <w:lang w:val="en-US"/>
              </w:rPr>
              <w:t>Mean statistics and correlation coefficients</w:t>
            </w:r>
            <w:r w:rsidR="00162704" w:rsidRPr="0059641F">
              <w:rPr>
                <w:webHidden/>
              </w:rPr>
              <w:tab/>
            </w:r>
            <w:r w:rsidR="00162704" w:rsidRPr="0059641F">
              <w:rPr>
                <w:webHidden/>
              </w:rPr>
              <w:fldChar w:fldCharType="begin"/>
            </w:r>
            <w:r w:rsidR="00162704" w:rsidRPr="0059641F">
              <w:rPr>
                <w:webHidden/>
              </w:rPr>
              <w:instrText xml:space="preserve"> PAGEREF _Toc164003145 \h </w:instrText>
            </w:r>
            <w:r w:rsidR="00162704" w:rsidRPr="0059641F">
              <w:rPr>
                <w:webHidden/>
              </w:rPr>
            </w:r>
            <w:r w:rsidR="00162704" w:rsidRPr="0059641F">
              <w:rPr>
                <w:webHidden/>
              </w:rPr>
              <w:fldChar w:fldCharType="separate"/>
            </w:r>
            <w:r w:rsidR="003D65DD">
              <w:rPr>
                <w:webHidden/>
              </w:rPr>
              <w:t>38</w:t>
            </w:r>
            <w:r w:rsidR="00162704" w:rsidRPr="0059641F">
              <w:rPr>
                <w:webHidden/>
              </w:rPr>
              <w:fldChar w:fldCharType="end"/>
            </w:r>
          </w:hyperlink>
        </w:p>
        <w:p w14:paraId="0AB488AF" w14:textId="5F694EB7" w:rsidR="00162704" w:rsidRPr="0059641F" w:rsidRDefault="00E85D0C">
          <w:pPr>
            <w:pStyle w:val="TOC2"/>
            <w:rPr>
              <w:rFonts w:asciiTheme="minorHAnsi" w:eastAsiaTheme="minorEastAsia" w:hAnsiTheme="minorHAnsi" w:cstheme="minorBidi"/>
              <w:kern w:val="2"/>
              <w:lang w:eastAsia="en-GB"/>
              <w14:ligatures w14:val="standardContextual"/>
            </w:rPr>
          </w:pPr>
          <w:hyperlink w:anchor="_Toc164003146" w:history="1">
            <w:r w:rsidR="00162704" w:rsidRPr="0059641F">
              <w:rPr>
                <w:rStyle w:val="Hyperlink"/>
                <w:rFonts w:eastAsia="Times New Roman"/>
                <w:iCs/>
              </w:rPr>
              <w:t>2.</w:t>
            </w:r>
            <w:r w:rsidR="00162704" w:rsidRPr="0059641F">
              <w:rPr>
                <w:rFonts w:asciiTheme="minorHAnsi" w:eastAsiaTheme="minorEastAsia" w:hAnsiTheme="minorHAnsi" w:cstheme="minorBidi"/>
                <w:kern w:val="2"/>
                <w:lang w:eastAsia="en-GB"/>
                <w14:ligatures w14:val="standardContextual"/>
              </w:rPr>
              <w:tab/>
            </w:r>
            <w:r w:rsidR="00162704" w:rsidRPr="0059641F">
              <w:rPr>
                <w:rStyle w:val="Hyperlink"/>
              </w:rPr>
              <w:t>The Appropriateness check of the use of Gaussian Copula following Becker, Proksch, and Ringle (2022)</w:t>
            </w:r>
            <w:r w:rsidR="00162704" w:rsidRPr="0059641F">
              <w:rPr>
                <w:webHidden/>
              </w:rPr>
              <w:tab/>
            </w:r>
            <w:r w:rsidR="00162704" w:rsidRPr="0059641F">
              <w:rPr>
                <w:webHidden/>
              </w:rPr>
              <w:fldChar w:fldCharType="begin"/>
            </w:r>
            <w:r w:rsidR="00162704" w:rsidRPr="0059641F">
              <w:rPr>
                <w:webHidden/>
              </w:rPr>
              <w:instrText xml:space="preserve"> PAGEREF _Toc164003146 \h </w:instrText>
            </w:r>
            <w:r w:rsidR="00162704" w:rsidRPr="0059641F">
              <w:rPr>
                <w:webHidden/>
              </w:rPr>
            </w:r>
            <w:r w:rsidR="00162704" w:rsidRPr="0059641F">
              <w:rPr>
                <w:webHidden/>
              </w:rPr>
              <w:fldChar w:fldCharType="separate"/>
            </w:r>
            <w:r w:rsidR="003D65DD">
              <w:rPr>
                <w:webHidden/>
              </w:rPr>
              <w:t>39</w:t>
            </w:r>
            <w:r w:rsidR="00162704" w:rsidRPr="0059641F">
              <w:rPr>
                <w:webHidden/>
              </w:rPr>
              <w:fldChar w:fldCharType="end"/>
            </w:r>
          </w:hyperlink>
        </w:p>
        <w:p w14:paraId="4AEC5F8A" w14:textId="4E097FF6" w:rsidR="00162704" w:rsidRPr="0059641F" w:rsidRDefault="00E85D0C">
          <w:pPr>
            <w:pStyle w:val="TOC2"/>
            <w:rPr>
              <w:rFonts w:asciiTheme="minorHAnsi" w:eastAsiaTheme="minorEastAsia" w:hAnsiTheme="minorHAnsi" w:cstheme="minorBidi"/>
              <w:kern w:val="2"/>
              <w:lang w:eastAsia="en-GB"/>
              <w14:ligatures w14:val="standardContextual"/>
            </w:rPr>
          </w:pPr>
          <w:hyperlink w:anchor="_Toc164003147" w:history="1">
            <w:r w:rsidR="00162704" w:rsidRPr="0059641F">
              <w:rPr>
                <w:rStyle w:val="Hyperlink"/>
                <w:lang w:val="en-US"/>
              </w:rPr>
              <w:t>Figure WE-</w:t>
            </w:r>
            <w:r w:rsidR="009E5AAE" w:rsidRPr="0059641F">
              <w:rPr>
                <w:rStyle w:val="Hyperlink"/>
                <w:lang w:val="en-US"/>
              </w:rPr>
              <w:t>2</w:t>
            </w:r>
            <w:r w:rsidR="00162704" w:rsidRPr="0059641F">
              <w:rPr>
                <w:rStyle w:val="Hyperlink"/>
                <w:lang w:val="en-US"/>
              </w:rPr>
              <w:t>: Distribution of the Endogenous Variables and the Error Terms</w:t>
            </w:r>
            <w:r w:rsidR="00162704" w:rsidRPr="0059641F">
              <w:rPr>
                <w:webHidden/>
              </w:rPr>
              <w:tab/>
            </w:r>
            <w:r w:rsidR="00162704" w:rsidRPr="0059641F">
              <w:rPr>
                <w:webHidden/>
              </w:rPr>
              <w:fldChar w:fldCharType="begin"/>
            </w:r>
            <w:r w:rsidR="00162704" w:rsidRPr="0059641F">
              <w:rPr>
                <w:webHidden/>
              </w:rPr>
              <w:instrText xml:space="preserve"> PAGEREF _Toc164003147 \h </w:instrText>
            </w:r>
            <w:r w:rsidR="00162704" w:rsidRPr="0059641F">
              <w:rPr>
                <w:webHidden/>
              </w:rPr>
            </w:r>
            <w:r w:rsidR="00162704" w:rsidRPr="0059641F">
              <w:rPr>
                <w:webHidden/>
              </w:rPr>
              <w:fldChar w:fldCharType="separate"/>
            </w:r>
            <w:r w:rsidR="003D65DD">
              <w:rPr>
                <w:webHidden/>
              </w:rPr>
              <w:t>40</w:t>
            </w:r>
            <w:r w:rsidR="00162704" w:rsidRPr="0059641F">
              <w:rPr>
                <w:webHidden/>
              </w:rPr>
              <w:fldChar w:fldCharType="end"/>
            </w:r>
          </w:hyperlink>
        </w:p>
        <w:p w14:paraId="691A1349" w14:textId="652184F6" w:rsidR="00162704" w:rsidRPr="0059641F" w:rsidRDefault="00E85D0C">
          <w:pPr>
            <w:pStyle w:val="TOC1"/>
            <w:rPr>
              <w:rFonts w:asciiTheme="minorHAnsi" w:eastAsiaTheme="minorEastAsia" w:hAnsiTheme="minorHAnsi" w:cstheme="minorBidi"/>
              <w:b w:val="0"/>
              <w:bCs w:val="0"/>
              <w:kern w:val="2"/>
              <w:lang w:eastAsia="en-GB"/>
              <w14:ligatures w14:val="standardContextual"/>
            </w:rPr>
          </w:pPr>
          <w:hyperlink w:anchor="_Toc164003148" w:history="1">
            <w:r w:rsidR="00162704" w:rsidRPr="0059641F">
              <w:rPr>
                <w:rStyle w:val="Hyperlink"/>
              </w:rPr>
              <w:t>Web Appendix F: Experimental stimuli for Study 4a and 4b</w:t>
            </w:r>
            <w:r w:rsidR="00162704" w:rsidRPr="0059641F">
              <w:rPr>
                <w:webHidden/>
              </w:rPr>
              <w:tab/>
            </w:r>
            <w:r w:rsidR="00162704" w:rsidRPr="0059641F">
              <w:rPr>
                <w:webHidden/>
              </w:rPr>
              <w:fldChar w:fldCharType="begin"/>
            </w:r>
            <w:r w:rsidR="00162704" w:rsidRPr="0059641F">
              <w:rPr>
                <w:webHidden/>
              </w:rPr>
              <w:instrText xml:space="preserve"> PAGEREF _Toc164003148 \h </w:instrText>
            </w:r>
            <w:r w:rsidR="00162704" w:rsidRPr="0059641F">
              <w:rPr>
                <w:webHidden/>
              </w:rPr>
            </w:r>
            <w:r w:rsidR="00162704" w:rsidRPr="0059641F">
              <w:rPr>
                <w:webHidden/>
              </w:rPr>
              <w:fldChar w:fldCharType="separate"/>
            </w:r>
            <w:r w:rsidR="003D65DD">
              <w:rPr>
                <w:webHidden/>
              </w:rPr>
              <w:t>41</w:t>
            </w:r>
            <w:r w:rsidR="00162704" w:rsidRPr="0059641F">
              <w:rPr>
                <w:webHidden/>
              </w:rPr>
              <w:fldChar w:fldCharType="end"/>
            </w:r>
          </w:hyperlink>
        </w:p>
        <w:p w14:paraId="2862D5C7" w14:textId="00D90D7F" w:rsidR="00162704" w:rsidRPr="0059641F" w:rsidRDefault="00E85D0C">
          <w:pPr>
            <w:pStyle w:val="TOC1"/>
            <w:rPr>
              <w:rFonts w:asciiTheme="minorHAnsi" w:eastAsiaTheme="minorEastAsia" w:hAnsiTheme="minorHAnsi" w:cstheme="minorBidi"/>
              <w:b w:val="0"/>
              <w:bCs w:val="0"/>
              <w:kern w:val="2"/>
              <w:lang w:eastAsia="en-GB"/>
              <w14:ligatures w14:val="standardContextual"/>
            </w:rPr>
          </w:pPr>
          <w:hyperlink w:anchor="_Toc164003149" w:history="1">
            <w:r w:rsidR="00162704" w:rsidRPr="0059641F">
              <w:rPr>
                <w:rStyle w:val="Hyperlink"/>
                <w:shd w:val="clear" w:color="auto" w:fill="FFFFFF"/>
              </w:rPr>
              <w:t xml:space="preserve">Web Appendix </w:t>
            </w:r>
            <w:r w:rsidR="00C8612F" w:rsidRPr="0059641F">
              <w:rPr>
                <w:rStyle w:val="Hyperlink"/>
                <w:shd w:val="clear" w:color="auto" w:fill="FFFFFF"/>
              </w:rPr>
              <w:t>G</w:t>
            </w:r>
            <w:r w:rsidR="00162704" w:rsidRPr="0059641F">
              <w:rPr>
                <w:rStyle w:val="Hyperlink"/>
                <w:shd w:val="clear" w:color="auto" w:fill="FFFFFF"/>
              </w:rPr>
              <w:t>: Scenario Realism and Manipulation Check of Rumination Expressions (Study 4a and 4b)</w:t>
            </w:r>
            <w:r w:rsidR="00162704" w:rsidRPr="0059641F">
              <w:rPr>
                <w:webHidden/>
              </w:rPr>
              <w:tab/>
            </w:r>
            <w:r w:rsidR="00162704" w:rsidRPr="0059641F">
              <w:rPr>
                <w:webHidden/>
              </w:rPr>
              <w:fldChar w:fldCharType="begin"/>
            </w:r>
            <w:r w:rsidR="00162704" w:rsidRPr="0059641F">
              <w:rPr>
                <w:webHidden/>
              </w:rPr>
              <w:instrText xml:space="preserve"> PAGEREF _Toc164003149 \h </w:instrText>
            </w:r>
            <w:r w:rsidR="00162704" w:rsidRPr="0059641F">
              <w:rPr>
                <w:webHidden/>
              </w:rPr>
            </w:r>
            <w:r w:rsidR="00162704" w:rsidRPr="0059641F">
              <w:rPr>
                <w:webHidden/>
              </w:rPr>
              <w:fldChar w:fldCharType="separate"/>
            </w:r>
            <w:r w:rsidR="003D65DD">
              <w:rPr>
                <w:webHidden/>
              </w:rPr>
              <w:t>43</w:t>
            </w:r>
            <w:r w:rsidR="00162704" w:rsidRPr="0059641F">
              <w:rPr>
                <w:webHidden/>
              </w:rPr>
              <w:fldChar w:fldCharType="end"/>
            </w:r>
          </w:hyperlink>
        </w:p>
        <w:p w14:paraId="72AFE93D" w14:textId="47887BAC" w:rsidR="00162704" w:rsidRPr="0059641F" w:rsidRDefault="00E85D0C">
          <w:pPr>
            <w:pStyle w:val="TOC1"/>
            <w:rPr>
              <w:rFonts w:asciiTheme="minorHAnsi" w:eastAsiaTheme="minorEastAsia" w:hAnsiTheme="minorHAnsi" w:cstheme="minorBidi"/>
              <w:b w:val="0"/>
              <w:bCs w:val="0"/>
              <w:kern w:val="2"/>
              <w:lang w:eastAsia="en-GB"/>
              <w14:ligatures w14:val="standardContextual"/>
            </w:rPr>
          </w:pPr>
          <w:hyperlink w:anchor="_Toc164003150" w:history="1">
            <w:r w:rsidR="00162704" w:rsidRPr="0059641F">
              <w:rPr>
                <w:rStyle w:val="Hyperlink"/>
              </w:rPr>
              <w:t>References</w:t>
            </w:r>
            <w:r w:rsidR="00162704" w:rsidRPr="0059641F">
              <w:rPr>
                <w:webHidden/>
              </w:rPr>
              <w:tab/>
            </w:r>
            <w:r w:rsidR="00162704" w:rsidRPr="0059641F">
              <w:rPr>
                <w:webHidden/>
              </w:rPr>
              <w:fldChar w:fldCharType="begin"/>
            </w:r>
            <w:r w:rsidR="00162704" w:rsidRPr="0059641F">
              <w:rPr>
                <w:webHidden/>
              </w:rPr>
              <w:instrText xml:space="preserve"> PAGEREF _Toc164003150 \h </w:instrText>
            </w:r>
            <w:r w:rsidR="00162704" w:rsidRPr="0059641F">
              <w:rPr>
                <w:webHidden/>
              </w:rPr>
            </w:r>
            <w:r w:rsidR="00162704" w:rsidRPr="0059641F">
              <w:rPr>
                <w:webHidden/>
              </w:rPr>
              <w:fldChar w:fldCharType="separate"/>
            </w:r>
            <w:r w:rsidR="003D65DD">
              <w:rPr>
                <w:webHidden/>
              </w:rPr>
              <w:t>44</w:t>
            </w:r>
            <w:r w:rsidR="00162704" w:rsidRPr="0059641F">
              <w:rPr>
                <w:webHidden/>
              </w:rPr>
              <w:fldChar w:fldCharType="end"/>
            </w:r>
          </w:hyperlink>
        </w:p>
        <w:p w14:paraId="3CFE3230" w14:textId="6193C0F8" w:rsidR="00201138" w:rsidRPr="0059641F" w:rsidRDefault="008A7F96" w:rsidP="007346D3">
          <w:pPr>
            <w:rPr>
              <w:rFonts w:ascii="Times New Roman" w:hAnsi="Times New Roman" w:cs="Times New Roman"/>
              <w:noProof/>
              <w:sz w:val="24"/>
              <w:szCs w:val="24"/>
            </w:rPr>
            <w:sectPr w:rsidR="00201138" w:rsidRPr="0059641F" w:rsidSect="004A110B">
              <w:footerReference w:type="default" r:id="rId7"/>
              <w:pgSz w:w="12240" w:h="15840"/>
              <w:pgMar w:top="1440" w:right="1440" w:bottom="1440" w:left="1440" w:header="708" w:footer="708" w:gutter="0"/>
              <w:cols w:space="708"/>
              <w:docGrid w:linePitch="360"/>
            </w:sectPr>
          </w:pPr>
          <w:r w:rsidRPr="0059641F">
            <w:rPr>
              <w:rFonts w:ascii="Times New Roman" w:hAnsi="Times New Roman" w:cs="Times New Roman"/>
              <w:noProof/>
              <w:sz w:val="24"/>
              <w:szCs w:val="24"/>
            </w:rPr>
            <w:fldChar w:fldCharType="end"/>
          </w:r>
        </w:p>
      </w:sdtContent>
    </w:sdt>
    <w:p w14:paraId="6B6F6256" w14:textId="6DF80E7A" w:rsidR="00566773" w:rsidRPr="0059641F" w:rsidRDefault="00C866A8" w:rsidP="00BD3E21">
      <w:pPr>
        <w:pStyle w:val="Heading1"/>
        <w:rPr>
          <w:rFonts w:ascii="Times New Roman" w:hAnsi="Times New Roman" w:cs="Times New Roman"/>
          <w:color w:val="auto"/>
          <w:sz w:val="28"/>
          <w:szCs w:val="28"/>
        </w:rPr>
      </w:pPr>
      <w:bookmarkStart w:id="0" w:name="_Toc164003120"/>
      <w:r w:rsidRPr="0059641F">
        <w:rPr>
          <w:rFonts w:ascii="Times New Roman" w:hAnsi="Times New Roman" w:cs="Times New Roman"/>
          <w:color w:val="auto"/>
          <w:sz w:val="28"/>
          <w:szCs w:val="28"/>
        </w:rPr>
        <w:lastRenderedPageBreak/>
        <w:t>Web Appendix A</w:t>
      </w:r>
      <w:bookmarkEnd w:id="0"/>
    </w:p>
    <w:p w14:paraId="27A1D5C8" w14:textId="77777777" w:rsidR="00984172" w:rsidRPr="0059641F" w:rsidRDefault="00984172" w:rsidP="00984172"/>
    <w:p w14:paraId="52B37FCA" w14:textId="5FD93363" w:rsidR="00984172" w:rsidRPr="0059641F" w:rsidRDefault="00984172" w:rsidP="00033215">
      <w:pPr>
        <w:pStyle w:val="Heading2"/>
        <w:rPr>
          <w:rFonts w:ascii="Times New Roman" w:hAnsi="Times New Roman" w:cs="Times New Roman"/>
          <w:color w:val="auto"/>
          <w:sz w:val="24"/>
          <w:szCs w:val="24"/>
        </w:rPr>
      </w:pPr>
      <w:bookmarkStart w:id="1" w:name="_Toc164003121"/>
      <w:r w:rsidRPr="0059641F">
        <w:rPr>
          <w:rFonts w:ascii="Times New Roman" w:hAnsi="Times New Roman" w:cs="Times New Roman"/>
          <w:color w:val="auto"/>
          <w:sz w:val="24"/>
          <w:szCs w:val="24"/>
        </w:rPr>
        <w:t xml:space="preserve">Table WA-1: Summary of select prior research </w:t>
      </w:r>
      <w:r w:rsidR="008F5311" w:rsidRPr="0059641F">
        <w:rPr>
          <w:rFonts w:ascii="Times New Roman" w:hAnsi="Times New Roman" w:cs="Times New Roman"/>
          <w:color w:val="auto"/>
          <w:sz w:val="24"/>
          <w:szCs w:val="24"/>
        </w:rPr>
        <w:t xml:space="preserve">(in alphabetical order) </w:t>
      </w:r>
      <w:r w:rsidRPr="0059641F">
        <w:rPr>
          <w:rFonts w:ascii="Times New Roman" w:hAnsi="Times New Roman" w:cs="Times New Roman"/>
          <w:color w:val="auto"/>
          <w:sz w:val="24"/>
          <w:szCs w:val="24"/>
        </w:rPr>
        <w:t>on reviews</w:t>
      </w:r>
      <w:r w:rsidR="006265E3" w:rsidRPr="0059641F">
        <w:rPr>
          <w:rFonts w:ascii="Times New Roman" w:hAnsi="Times New Roman" w:cs="Times New Roman"/>
          <w:color w:val="auto"/>
          <w:sz w:val="24"/>
          <w:szCs w:val="24"/>
        </w:rPr>
        <w:t xml:space="preserve"> about negative marketplace experiences</w:t>
      </w:r>
      <w:r w:rsidRPr="0059641F">
        <w:rPr>
          <w:rFonts w:ascii="Times New Roman" w:hAnsi="Times New Roman" w:cs="Times New Roman"/>
          <w:color w:val="auto"/>
          <w:sz w:val="24"/>
          <w:szCs w:val="24"/>
        </w:rPr>
        <w:t>.</w:t>
      </w:r>
      <w:bookmarkEnd w:id="1"/>
    </w:p>
    <w:p w14:paraId="2DA9D9CF" w14:textId="77777777" w:rsidR="00033215" w:rsidRPr="0059641F" w:rsidRDefault="00033215" w:rsidP="00033215"/>
    <w:tbl>
      <w:tblPr>
        <w:tblStyle w:val="TableGrid"/>
        <w:tblW w:w="0" w:type="auto"/>
        <w:tblBorders>
          <w:left w:val="none" w:sz="0" w:space="0" w:color="auto"/>
          <w:right w:val="none" w:sz="0" w:space="0" w:color="auto"/>
          <w:insideH w:val="none" w:sz="0" w:space="0" w:color="auto"/>
        </w:tblBorders>
        <w:tblLook w:val="04A0" w:firstRow="1" w:lastRow="0" w:firstColumn="1" w:lastColumn="0" w:noHBand="0" w:noVBand="1"/>
      </w:tblPr>
      <w:tblGrid>
        <w:gridCol w:w="2410"/>
        <w:gridCol w:w="1843"/>
        <w:gridCol w:w="2551"/>
        <w:gridCol w:w="2268"/>
        <w:gridCol w:w="3888"/>
      </w:tblGrid>
      <w:tr w:rsidR="002F7C7C" w:rsidRPr="0059641F" w14:paraId="6E85CAF0" w14:textId="7B946C5F" w:rsidTr="00EE0D0B">
        <w:trPr>
          <w:trHeight w:val="416"/>
        </w:trPr>
        <w:tc>
          <w:tcPr>
            <w:tcW w:w="2410" w:type="dxa"/>
            <w:tcBorders>
              <w:top w:val="single" w:sz="4" w:space="0" w:color="auto"/>
              <w:bottom w:val="single" w:sz="4" w:space="0" w:color="auto"/>
              <w:right w:val="nil"/>
            </w:tcBorders>
          </w:tcPr>
          <w:p w14:paraId="0DE99499" w14:textId="77777777" w:rsidR="002F7C7C" w:rsidRPr="0059641F" w:rsidRDefault="002F7C7C" w:rsidP="00436EEB">
            <w:pPr>
              <w:rPr>
                <w:rFonts w:ascii="Times New Roman" w:hAnsi="Times New Roman" w:cs="Times New Roman"/>
                <w:b/>
                <w:bCs/>
              </w:rPr>
            </w:pPr>
            <w:r w:rsidRPr="0059641F">
              <w:rPr>
                <w:rFonts w:ascii="Times New Roman" w:hAnsi="Times New Roman" w:cs="Times New Roman"/>
                <w:b/>
                <w:bCs/>
              </w:rPr>
              <w:t>Citation</w:t>
            </w:r>
          </w:p>
        </w:tc>
        <w:tc>
          <w:tcPr>
            <w:tcW w:w="1843" w:type="dxa"/>
            <w:tcBorders>
              <w:top w:val="single" w:sz="4" w:space="0" w:color="auto"/>
              <w:left w:val="nil"/>
              <w:bottom w:val="single" w:sz="4" w:space="0" w:color="auto"/>
              <w:right w:val="nil"/>
            </w:tcBorders>
          </w:tcPr>
          <w:p w14:paraId="54F67BFC" w14:textId="77777777" w:rsidR="002F7C7C" w:rsidRPr="0059641F" w:rsidRDefault="002F7C7C" w:rsidP="00436EEB">
            <w:pPr>
              <w:rPr>
                <w:rFonts w:ascii="Times New Roman" w:hAnsi="Times New Roman" w:cs="Times New Roman"/>
                <w:b/>
                <w:bCs/>
              </w:rPr>
            </w:pPr>
            <w:r w:rsidRPr="0059641F">
              <w:rPr>
                <w:rFonts w:ascii="Times New Roman" w:hAnsi="Times New Roman" w:cs="Times New Roman"/>
                <w:b/>
                <w:bCs/>
              </w:rPr>
              <w:t>Method</w:t>
            </w:r>
          </w:p>
        </w:tc>
        <w:tc>
          <w:tcPr>
            <w:tcW w:w="2551" w:type="dxa"/>
            <w:tcBorders>
              <w:top w:val="single" w:sz="4" w:space="0" w:color="auto"/>
              <w:left w:val="nil"/>
              <w:bottom w:val="single" w:sz="4" w:space="0" w:color="auto"/>
              <w:right w:val="nil"/>
            </w:tcBorders>
          </w:tcPr>
          <w:p w14:paraId="0EFF5A8D" w14:textId="77777777" w:rsidR="002F7C7C" w:rsidRPr="0059641F" w:rsidRDefault="002F7C7C" w:rsidP="00436EEB">
            <w:pPr>
              <w:rPr>
                <w:rFonts w:ascii="Times New Roman" w:hAnsi="Times New Roman" w:cs="Times New Roman"/>
                <w:b/>
                <w:bCs/>
              </w:rPr>
            </w:pPr>
            <w:r w:rsidRPr="0059641F">
              <w:rPr>
                <w:rFonts w:ascii="Times New Roman" w:hAnsi="Times New Roman" w:cs="Times New Roman"/>
                <w:b/>
                <w:bCs/>
              </w:rPr>
              <w:t>Narrative</w:t>
            </w:r>
          </w:p>
        </w:tc>
        <w:tc>
          <w:tcPr>
            <w:tcW w:w="2268" w:type="dxa"/>
            <w:tcBorders>
              <w:top w:val="single" w:sz="4" w:space="0" w:color="auto"/>
              <w:left w:val="nil"/>
              <w:bottom w:val="single" w:sz="4" w:space="0" w:color="auto"/>
              <w:right w:val="nil"/>
            </w:tcBorders>
          </w:tcPr>
          <w:p w14:paraId="75418B31" w14:textId="77777777" w:rsidR="002F7C7C" w:rsidRPr="0059641F" w:rsidRDefault="002F7C7C" w:rsidP="00436EEB">
            <w:pPr>
              <w:rPr>
                <w:rFonts w:ascii="Times New Roman" w:hAnsi="Times New Roman" w:cs="Times New Roman"/>
                <w:b/>
                <w:bCs/>
              </w:rPr>
            </w:pPr>
            <w:r w:rsidRPr="0059641F">
              <w:rPr>
                <w:rFonts w:ascii="Times New Roman" w:hAnsi="Times New Roman" w:cs="Times New Roman"/>
                <w:b/>
                <w:bCs/>
              </w:rPr>
              <w:t>Review Focus</w:t>
            </w:r>
          </w:p>
        </w:tc>
        <w:tc>
          <w:tcPr>
            <w:tcW w:w="3888" w:type="dxa"/>
            <w:tcBorders>
              <w:top w:val="single" w:sz="4" w:space="0" w:color="auto"/>
              <w:left w:val="nil"/>
              <w:bottom w:val="single" w:sz="4" w:space="0" w:color="auto"/>
            </w:tcBorders>
          </w:tcPr>
          <w:p w14:paraId="080E71E6" w14:textId="0BE18AA0" w:rsidR="002F7C7C" w:rsidRPr="0059641F" w:rsidRDefault="002F7C7C" w:rsidP="00436EEB">
            <w:pPr>
              <w:rPr>
                <w:rFonts w:ascii="Times New Roman" w:hAnsi="Times New Roman" w:cs="Times New Roman"/>
                <w:b/>
                <w:bCs/>
              </w:rPr>
            </w:pPr>
            <w:r w:rsidRPr="0059641F">
              <w:rPr>
                <w:rFonts w:ascii="Times New Roman" w:hAnsi="Times New Roman" w:cs="Times New Roman"/>
                <w:b/>
                <w:bCs/>
              </w:rPr>
              <w:t>Findings</w:t>
            </w:r>
          </w:p>
        </w:tc>
      </w:tr>
      <w:tr w:rsidR="002F7C7C" w:rsidRPr="0059641F" w14:paraId="0EDE2BDB" w14:textId="33790CB9" w:rsidTr="00EE0D0B">
        <w:trPr>
          <w:trHeight w:val="280"/>
        </w:trPr>
        <w:tc>
          <w:tcPr>
            <w:tcW w:w="2410" w:type="dxa"/>
            <w:tcBorders>
              <w:top w:val="single" w:sz="4" w:space="0" w:color="auto"/>
              <w:bottom w:val="single" w:sz="4" w:space="0" w:color="auto"/>
              <w:right w:val="nil"/>
            </w:tcBorders>
          </w:tcPr>
          <w:p w14:paraId="3AA86AB4" w14:textId="4A7F01E5" w:rsidR="002F7C7C" w:rsidRPr="0059641F" w:rsidRDefault="002F7C7C" w:rsidP="00436EEB">
            <w:pPr>
              <w:rPr>
                <w:rFonts w:ascii="Times New Roman" w:hAnsi="Times New Roman" w:cs="Times New Roman"/>
                <w:i/>
                <w:iCs/>
              </w:rPr>
            </w:pPr>
            <w:r w:rsidRPr="0059641F">
              <w:rPr>
                <w:rFonts w:ascii="Times New Roman" w:hAnsi="Times New Roman" w:cs="Times New Roman"/>
                <w:i/>
                <w:iCs/>
              </w:rPr>
              <w:t>Ratings</w:t>
            </w:r>
          </w:p>
        </w:tc>
        <w:tc>
          <w:tcPr>
            <w:tcW w:w="1843" w:type="dxa"/>
            <w:tcBorders>
              <w:top w:val="single" w:sz="4" w:space="0" w:color="auto"/>
              <w:left w:val="nil"/>
              <w:bottom w:val="single" w:sz="4" w:space="0" w:color="auto"/>
              <w:right w:val="nil"/>
            </w:tcBorders>
          </w:tcPr>
          <w:p w14:paraId="6A123CE0" w14:textId="77777777" w:rsidR="002F7C7C" w:rsidRPr="0059641F" w:rsidRDefault="002F7C7C" w:rsidP="00436EEB">
            <w:pPr>
              <w:rPr>
                <w:rFonts w:ascii="Times New Roman" w:hAnsi="Times New Roman" w:cs="Times New Roman"/>
              </w:rPr>
            </w:pPr>
          </w:p>
        </w:tc>
        <w:tc>
          <w:tcPr>
            <w:tcW w:w="2551" w:type="dxa"/>
            <w:tcBorders>
              <w:top w:val="single" w:sz="4" w:space="0" w:color="auto"/>
              <w:left w:val="nil"/>
              <w:bottom w:val="single" w:sz="4" w:space="0" w:color="auto"/>
              <w:right w:val="nil"/>
            </w:tcBorders>
          </w:tcPr>
          <w:p w14:paraId="58B65423" w14:textId="77777777" w:rsidR="002F7C7C" w:rsidRPr="0059641F" w:rsidRDefault="002F7C7C" w:rsidP="00436EEB">
            <w:pPr>
              <w:rPr>
                <w:rFonts w:ascii="Times New Roman" w:hAnsi="Times New Roman" w:cs="Times New Roman"/>
              </w:rPr>
            </w:pPr>
          </w:p>
        </w:tc>
        <w:tc>
          <w:tcPr>
            <w:tcW w:w="2268" w:type="dxa"/>
            <w:tcBorders>
              <w:top w:val="single" w:sz="4" w:space="0" w:color="auto"/>
              <w:left w:val="nil"/>
              <w:bottom w:val="single" w:sz="4" w:space="0" w:color="auto"/>
              <w:right w:val="nil"/>
            </w:tcBorders>
          </w:tcPr>
          <w:p w14:paraId="65C698BB" w14:textId="77777777" w:rsidR="002F7C7C" w:rsidRPr="0059641F" w:rsidRDefault="002F7C7C" w:rsidP="00436EEB">
            <w:pPr>
              <w:rPr>
                <w:rFonts w:ascii="Times New Roman" w:hAnsi="Times New Roman" w:cs="Times New Roman"/>
              </w:rPr>
            </w:pPr>
          </w:p>
        </w:tc>
        <w:tc>
          <w:tcPr>
            <w:tcW w:w="3888" w:type="dxa"/>
            <w:tcBorders>
              <w:top w:val="single" w:sz="4" w:space="0" w:color="auto"/>
              <w:left w:val="nil"/>
              <w:bottom w:val="single" w:sz="4" w:space="0" w:color="auto"/>
            </w:tcBorders>
          </w:tcPr>
          <w:p w14:paraId="45E9EE86" w14:textId="77777777" w:rsidR="002F7C7C" w:rsidRPr="0059641F" w:rsidRDefault="002F7C7C" w:rsidP="00436EEB">
            <w:pPr>
              <w:rPr>
                <w:rFonts w:ascii="Times New Roman" w:hAnsi="Times New Roman" w:cs="Times New Roman"/>
              </w:rPr>
            </w:pPr>
          </w:p>
        </w:tc>
      </w:tr>
      <w:tr w:rsidR="002F7C7C" w:rsidRPr="0059641F" w14:paraId="20BA01DA" w14:textId="764E156A" w:rsidTr="00EE0D0B">
        <w:trPr>
          <w:trHeight w:val="321"/>
        </w:trPr>
        <w:tc>
          <w:tcPr>
            <w:tcW w:w="2410" w:type="dxa"/>
            <w:tcBorders>
              <w:top w:val="single" w:sz="4" w:space="0" w:color="auto"/>
              <w:right w:val="nil"/>
            </w:tcBorders>
          </w:tcPr>
          <w:p w14:paraId="0AB2103D" w14:textId="1373F827" w:rsidR="002F7C7C" w:rsidRPr="0059641F" w:rsidRDefault="002F7C7C" w:rsidP="00436EEB">
            <w:pPr>
              <w:rPr>
                <w:rFonts w:ascii="Times New Roman" w:hAnsi="Times New Roman" w:cs="Times New Roman"/>
              </w:rPr>
            </w:pPr>
            <w:r w:rsidRPr="0059641F">
              <w:rPr>
                <w:rFonts w:ascii="Times New Roman" w:hAnsi="Times New Roman" w:cs="Times New Roman"/>
              </w:rPr>
              <w:fldChar w:fldCharType="begin" w:fldLock="1"/>
            </w:r>
            <w:r w:rsidRPr="0059641F">
              <w:rPr>
                <w:rFonts w:ascii="Times New Roman" w:hAnsi="Times New Roman" w:cs="Times New Roman"/>
              </w:rPr>
              <w:instrText>ADDIN CSL_CITATION {"citationItems":[{"id":"ITEM-1","itemData":{"DOI":"10.1509/jmkg.67.4.103.18692","ISSN":"00222429","abstract":"The authors investigate how critics affect the box office performance of films and how the effects may be moderated by stars and budgets. The authors examine the process through which critics affect box office revenue, that is, whether they influence the decision of the film going public (their role as influencers), merely predict the decision (their role as predictors), or do both. They find that both positive and negative reviews are correlated with weekly box office revenue over an eight-week period, suggesting that critics play a dual role: They can influence and predict box office revenue. However, the authors find the impact of negative reviews (but not positive reviews) to diminish over time, a pattern that is more consistent with critics' role as influencers. The authors then compare the positive impact of good reviews with the negative impact of bad reviews to find that film reviews evidence a negativity bias; that is, negative reviews hurt performance more than positive reviews help performance, but only during the first week of a film's run. Finally, the authors examine two key moderators of critical reviews, stars and budgets, and find that popular stars and big budgets enhance box office revenue for films that receive more negative critical reviews than positive critical reviews but do little for films that receive more positive reviews than negative reviews. Taken together, the findings not only replicate and extend prior research on critical reviews and box office performance but also offer insight into how film studios can strategically manage the review process to enhance box office revenue.","author":[{"dropping-particle":"","family":"Basuroy","given":"Suman","non-dropping-particle":"","parse-names":false,"suffix":""},{"dropping-particle":"","family":"Chatterjee","given":"Subimal","non-dropping-particle":"","parse-names":false,"suffix":""},{"dropping-particle":"","family":"Abraham Ravid","given":"S.","non-dropping-particle":"","parse-names":false,"suffix":""}],"container-title":"Journal of Marketing","id":"ITEM-1","issue":"4","issued":{"date-parts":[["2003"]]},"page":"103-117","title":"How Critical are Critical Reviews? The Box Office Effects of Film Critics, Star Power, and Budgets","type":"article-journal","volume":"67"},"uris":["http://www.mendeley.com/documents/?uuid=3ff597cf-b87f-4f09-ba45-e1d3ff915bcc"]}],"mendeley":{"formattedCitation":"(Basuroy, Chatterjee, and Abraham Ravid 2003)","manualFormatting":"Basuroy et al. (2003)","plainTextFormattedCitation":"(Basuroy, Chatterjee, and Abraham Ravid 2003)","previouslyFormattedCitation":"(Basuroy, Chatterjee, and Abraham Ravid 2003)"},"properties":{"noteIndex":0},"schema":"https://github.com/citation-style-language/schema/raw/master/csl-citation.json"}</w:instrText>
            </w:r>
            <w:r w:rsidRPr="0059641F">
              <w:rPr>
                <w:rFonts w:ascii="Times New Roman" w:hAnsi="Times New Roman" w:cs="Times New Roman"/>
              </w:rPr>
              <w:fldChar w:fldCharType="separate"/>
            </w:r>
            <w:r w:rsidRPr="0059641F">
              <w:rPr>
                <w:rFonts w:ascii="Times New Roman" w:hAnsi="Times New Roman" w:cs="Times New Roman"/>
                <w:noProof/>
              </w:rPr>
              <w:t>Basuroy et al. (2003)</w:t>
            </w:r>
            <w:r w:rsidRPr="0059641F">
              <w:rPr>
                <w:rFonts w:ascii="Times New Roman" w:hAnsi="Times New Roman" w:cs="Times New Roman"/>
              </w:rPr>
              <w:fldChar w:fldCharType="end"/>
            </w:r>
          </w:p>
          <w:p w14:paraId="6C25B4AC" w14:textId="77777777" w:rsidR="002F7C7C" w:rsidRPr="0059641F" w:rsidRDefault="002F7C7C" w:rsidP="00436EEB">
            <w:pPr>
              <w:rPr>
                <w:rFonts w:ascii="Times New Roman" w:hAnsi="Times New Roman" w:cs="Times New Roman"/>
              </w:rPr>
            </w:pPr>
          </w:p>
        </w:tc>
        <w:tc>
          <w:tcPr>
            <w:tcW w:w="1843" w:type="dxa"/>
            <w:tcBorders>
              <w:top w:val="single" w:sz="4" w:space="0" w:color="auto"/>
              <w:left w:val="nil"/>
              <w:right w:val="nil"/>
            </w:tcBorders>
          </w:tcPr>
          <w:p w14:paraId="7D911361" w14:textId="77777777" w:rsidR="002F7C7C" w:rsidRPr="0059641F" w:rsidRDefault="002F7C7C" w:rsidP="00436EEB">
            <w:pPr>
              <w:rPr>
                <w:rFonts w:ascii="Times New Roman" w:hAnsi="Times New Roman" w:cs="Times New Roman"/>
              </w:rPr>
            </w:pPr>
            <w:r w:rsidRPr="0059641F">
              <w:rPr>
                <w:rFonts w:ascii="Times New Roman" w:hAnsi="Times New Roman" w:cs="Times New Roman"/>
              </w:rPr>
              <w:t>Field data</w:t>
            </w:r>
          </w:p>
        </w:tc>
        <w:tc>
          <w:tcPr>
            <w:tcW w:w="2551" w:type="dxa"/>
            <w:tcBorders>
              <w:top w:val="single" w:sz="4" w:space="0" w:color="auto"/>
              <w:left w:val="nil"/>
              <w:right w:val="nil"/>
            </w:tcBorders>
          </w:tcPr>
          <w:p w14:paraId="41A17BD4" w14:textId="77777777" w:rsidR="002F7C7C" w:rsidRPr="0059641F" w:rsidRDefault="002F7C7C" w:rsidP="00436EEB">
            <w:pPr>
              <w:rPr>
                <w:rFonts w:ascii="Times New Roman" w:hAnsi="Times New Roman" w:cs="Times New Roman"/>
              </w:rPr>
            </w:pPr>
            <w:r w:rsidRPr="0059641F">
              <w:rPr>
                <w:rFonts w:ascii="Times New Roman" w:hAnsi="Times New Roman" w:cs="Times New Roman"/>
              </w:rPr>
              <w:t xml:space="preserve">Movie reviews </w:t>
            </w:r>
          </w:p>
        </w:tc>
        <w:tc>
          <w:tcPr>
            <w:tcW w:w="2268" w:type="dxa"/>
            <w:tcBorders>
              <w:top w:val="single" w:sz="4" w:space="0" w:color="auto"/>
              <w:left w:val="nil"/>
              <w:right w:val="nil"/>
            </w:tcBorders>
          </w:tcPr>
          <w:p w14:paraId="6B185D23" w14:textId="2BBB8ABF" w:rsidR="002F7C7C" w:rsidRPr="0059641F" w:rsidRDefault="002F7C7C" w:rsidP="00436EEB">
            <w:pPr>
              <w:rPr>
                <w:rFonts w:ascii="Times New Roman" w:hAnsi="Times New Roman" w:cs="Times New Roman"/>
              </w:rPr>
            </w:pPr>
            <w:r w:rsidRPr="0059641F">
              <w:rPr>
                <w:rFonts w:ascii="Times New Roman" w:hAnsi="Times New Roman" w:cs="Times New Roman"/>
              </w:rPr>
              <w:t>Review rating</w:t>
            </w:r>
          </w:p>
        </w:tc>
        <w:tc>
          <w:tcPr>
            <w:tcW w:w="3888" w:type="dxa"/>
            <w:tcBorders>
              <w:top w:val="single" w:sz="4" w:space="0" w:color="auto"/>
              <w:left w:val="nil"/>
            </w:tcBorders>
          </w:tcPr>
          <w:p w14:paraId="2C9867EA" w14:textId="77D1A033" w:rsidR="002F7C7C" w:rsidRPr="0059641F" w:rsidRDefault="00E226D7" w:rsidP="00436EEB">
            <w:pPr>
              <w:rPr>
                <w:rFonts w:ascii="Times New Roman" w:hAnsi="Times New Roman" w:cs="Times New Roman"/>
              </w:rPr>
            </w:pPr>
            <w:r w:rsidRPr="0059641F">
              <w:rPr>
                <w:rFonts w:ascii="Times New Roman" w:hAnsi="Times New Roman" w:cs="Times New Roman"/>
              </w:rPr>
              <w:t>Low-rated (vs. high-rated) reviews reduce box office sales.</w:t>
            </w:r>
          </w:p>
        </w:tc>
      </w:tr>
      <w:tr w:rsidR="00E316BD" w:rsidRPr="0059641F" w14:paraId="7305E162" w14:textId="582F2967" w:rsidTr="00EE0D0B">
        <w:trPr>
          <w:trHeight w:val="303"/>
        </w:trPr>
        <w:tc>
          <w:tcPr>
            <w:tcW w:w="2410" w:type="dxa"/>
            <w:tcBorders>
              <w:right w:val="nil"/>
            </w:tcBorders>
          </w:tcPr>
          <w:p w14:paraId="1AE5BEAC" w14:textId="0F075661" w:rsidR="00E316BD" w:rsidRPr="0059641F" w:rsidRDefault="00E316BD" w:rsidP="00E316BD">
            <w:pPr>
              <w:rPr>
                <w:rFonts w:ascii="Times New Roman" w:hAnsi="Times New Roman" w:cs="Times New Roman"/>
              </w:rPr>
            </w:pPr>
            <w:r w:rsidRPr="0059641F">
              <w:rPr>
                <w:rFonts w:ascii="Times New Roman" w:hAnsi="Times New Roman" w:cs="Times New Roman"/>
              </w:rPr>
              <w:fldChar w:fldCharType="begin" w:fldLock="1"/>
            </w:r>
            <w:r w:rsidRPr="0059641F">
              <w:rPr>
                <w:rFonts w:ascii="Times New Roman" w:hAnsi="Times New Roman" w:cs="Times New Roman"/>
              </w:rPr>
              <w:instrText>ADDIN CSL_CITATION {"citationItems":[{"id":"ITEM-1","itemData":{"DOI":"10.1287/mksc.1090.0557","ISSN":"07322399","abstract":"Can negative information about a product increase sales, and if so, when? Although popular wisdom suggests that \"any publicity is good publicity,\" prior research has demonstrated only downsides to negative press. Negative reviews or word of mouth, for example, have been found to hurt product evaluation and sales. Using a combination of econometric analysis and experimental methods, we unify these perspectives to delineate contexts under which negative publicity about a product will have positive versus negative effects. Specifically, we argue that negative publicity can increase purchase likelihood and sales by increasing product awareness. Consequently, negative publicity should have differential effects on established versus unknown products. Three studies support this perspective. Whereas a negative review in the New York Times hurt sales of books by well-known authors, for example, it increased sales of books that had lower prior awareness. The studies further underscore the importance of a gap between publicity and purchase occasion and the mediating role of increased awareness in these effects. © 2010 INFORMS.","author":[{"dropping-particle":"","family":"Berger","given":"Jonah","non-dropping-particle":"","parse-names":false,"suffix":""},{"dropping-particle":"","family":"Sorensen","given":"Alan T.","non-dropping-particle":"","parse-names":false,"suffix":""},{"dropping-particle":"","family":"Rasmussen","given":"Scott J.","non-dropping-particle":"","parse-names":false,"suffix":""}],"container-title":"Marketing Science","id":"ITEM-1","issue":"5","issued":{"date-parts":[["2010"]]},"page":"815-827","title":"Positive effects of negative publicity: When negative reviews increase sales","type":"article-journal","volume":"29"},"uris":["http://www.mendeley.com/documents/?uuid=13717df9-772e-4f45-8127-559cf17024fd"]}],"mendeley":{"formattedCitation":"(Berger, Sorensen, and Rasmussen 2010)","manualFormatting":"Berger et al. (2010)","plainTextFormattedCitation":"(Berger, Sorensen, and Rasmussen 2010)","previouslyFormattedCitation":"(Berger, Sorensen, and Rasmussen 2010)"},"properties":{"noteIndex":0},"schema":"https://github.com/citation-style-language/schema/raw/master/csl-citation.json"}</w:instrText>
            </w:r>
            <w:r w:rsidRPr="0059641F">
              <w:rPr>
                <w:rFonts w:ascii="Times New Roman" w:hAnsi="Times New Roman" w:cs="Times New Roman"/>
              </w:rPr>
              <w:fldChar w:fldCharType="separate"/>
            </w:r>
            <w:r w:rsidRPr="0059641F">
              <w:rPr>
                <w:rFonts w:ascii="Times New Roman" w:hAnsi="Times New Roman" w:cs="Times New Roman"/>
                <w:noProof/>
              </w:rPr>
              <w:t>Berger et al. (2010)</w:t>
            </w:r>
            <w:r w:rsidRPr="0059641F">
              <w:rPr>
                <w:rFonts w:ascii="Times New Roman" w:hAnsi="Times New Roman" w:cs="Times New Roman"/>
              </w:rPr>
              <w:fldChar w:fldCharType="end"/>
            </w:r>
          </w:p>
          <w:p w14:paraId="7AD081FB" w14:textId="77777777" w:rsidR="00E316BD" w:rsidRPr="0059641F" w:rsidRDefault="00E316BD" w:rsidP="00E316BD">
            <w:pPr>
              <w:rPr>
                <w:rFonts w:ascii="Times New Roman" w:hAnsi="Times New Roman" w:cs="Times New Roman"/>
              </w:rPr>
            </w:pPr>
          </w:p>
        </w:tc>
        <w:tc>
          <w:tcPr>
            <w:tcW w:w="1843" w:type="dxa"/>
            <w:tcBorders>
              <w:left w:val="nil"/>
              <w:right w:val="nil"/>
            </w:tcBorders>
          </w:tcPr>
          <w:p w14:paraId="2C176E8C" w14:textId="77777777" w:rsidR="00E316BD" w:rsidRPr="0059641F" w:rsidRDefault="00E316BD" w:rsidP="00E316BD">
            <w:pPr>
              <w:rPr>
                <w:rFonts w:ascii="Times New Roman" w:hAnsi="Times New Roman" w:cs="Times New Roman"/>
              </w:rPr>
            </w:pPr>
            <w:r w:rsidRPr="0059641F">
              <w:rPr>
                <w:rFonts w:ascii="Times New Roman" w:hAnsi="Times New Roman" w:cs="Times New Roman"/>
              </w:rPr>
              <w:t>Field data</w:t>
            </w:r>
          </w:p>
        </w:tc>
        <w:tc>
          <w:tcPr>
            <w:tcW w:w="2551" w:type="dxa"/>
            <w:tcBorders>
              <w:left w:val="nil"/>
              <w:right w:val="nil"/>
            </w:tcBorders>
          </w:tcPr>
          <w:p w14:paraId="19F8CE26" w14:textId="77777777" w:rsidR="00E316BD" w:rsidRPr="0059641F" w:rsidRDefault="00E316BD" w:rsidP="00E316BD">
            <w:pPr>
              <w:rPr>
                <w:rFonts w:ascii="Times New Roman" w:hAnsi="Times New Roman" w:cs="Times New Roman"/>
              </w:rPr>
            </w:pPr>
            <w:r w:rsidRPr="0059641F">
              <w:rPr>
                <w:rFonts w:ascii="Times New Roman" w:hAnsi="Times New Roman" w:cs="Times New Roman"/>
              </w:rPr>
              <w:t>Book reviews</w:t>
            </w:r>
          </w:p>
        </w:tc>
        <w:tc>
          <w:tcPr>
            <w:tcW w:w="2268" w:type="dxa"/>
            <w:tcBorders>
              <w:left w:val="nil"/>
              <w:right w:val="nil"/>
            </w:tcBorders>
          </w:tcPr>
          <w:p w14:paraId="790940BF" w14:textId="72EF9338" w:rsidR="00E316BD" w:rsidRPr="0059641F" w:rsidRDefault="00E316BD" w:rsidP="00E316BD">
            <w:pPr>
              <w:rPr>
                <w:rFonts w:ascii="Times New Roman" w:hAnsi="Times New Roman" w:cs="Times New Roman"/>
              </w:rPr>
            </w:pPr>
            <w:r w:rsidRPr="0059641F">
              <w:rPr>
                <w:rFonts w:ascii="Times New Roman" w:hAnsi="Times New Roman" w:cs="Times New Roman"/>
              </w:rPr>
              <w:t>Review rating</w:t>
            </w:r>
          </w:p>
        </w:tc>
        <w:tc>
          <w:tcPr>
            <w:tcW w:w="3888" w:type="dxa"/>
            <w:tcBorders>
              <w:left w:val="nil"/>
            </w:tcBorders>
          </w:tcPr>
          <w:p w14:paraId="245430A8" w14:textId="4473AB08" w:rsidR="00E316BD" w:rsidRPr="0059641F" w:rsidRDefault="00E316BD" w:rsidP="00E316BD">
            <w:pPr>
              <w:rPr>
                <w:rFonts w:ascii="Times New Roman" w:hAnsi="Times New Roman" w:cs="Times New Roman"/>
              </w:rPr>
            </w:pPr>
            <w:r w:rsidRPr="0059641F">
              <w:rPr>
                <w:rFonts w:ascii="Times New Roman" w:hAnsi="Times New Roman" w:cs="Times New Roman"/>
              </w:rPr>
              <w:t>Low-rated reviews increase awareness and short-term sales.</w:t>
            </w:r>
          </w:p>
        </w:tc>
      </w:tr>
      <w:tr w:rsidR="005E26A8" w:rsidRPr="0059641F" w14:paraId="037CABFA" w14:textId="71E5B960" w:rsidTr="00EE0D0B">
        <w:trPr>
          <w:trHeight w:val="321"/>
        </w:trPr>
        <w:tc>
          <w:tcPr>
            <w:tcW w:w="2410" w:type="dxa"/>
            <w:tcBorders>
              <w:right w:val="nil"/>
            </w:tcBorders>
          </w:tcPr>
          <w:p w14:paraId="43A47280" w14:textId="6E2B1474" w:rsidR="005E26A8" w:rsidRPr="0059641F" w:rsidRDefault="005E26A8" w:rsidP="005E26A8">
            <w:pPr>
              <w:rPr>
                <w:rFonts w:ascii="Times New Roman" w:hAnsi="Times New Roman" w:cs="Times New Roman"/>
              </w:rPr>
            </w:pPr>
            <w:r w:rsidRPr="0059641F">
              <w:rPr>
                <w:rFonts w:ascii="Times New Roman" w:hAnsi="Times New Roman" w:cs="Times New Roman"/>
              </w:rPr>
              <w:fldChar w:fldCharType="begin" w:fldLock="1"/>
            </w:r>
            <w:r w:rsidRPr="0059641F">
              <w:rPr>
                <w:rFonts w:ascii="Times New Roman" w:hAnsi="Times New Roman" w:cs="Times New Roman"/>
              </w:rPr>
              <w:instrText>ADDIN CSL_CITATION {"citationItems":[{"id":"ITEM-1","itemData":{"abstract":"We examine the effect of managerial response on consumer voice in a dynamic quality environment. We argue that the consumer is motivated to write reviews not only because reviews may impact other consumers, but because reviews may impact the management and the quality of the service. We examine this empirically in a scenario in which reviewers receive a credible signal that the service provider is listening. Specifically, we examine the \"managerial response\" feature allowed by many review platforms. We hypothesize that managerial responses will stimulate reviewing activity and, in particular , will stimulate negative reviews that are seen as more impactful. This effect is further heightened because managers respond more and in more detail to negative reviews. Using a multiple-differences specification, we show that reviewing activity and particularly negative reviewing is indeed stimulated by managerial response. Our specification exploits comparison of the same hotel immediately before and after response initiation and compares a given hotel's reviewing activity on sites with review response initiation to that on sites that do not allow managerial response. We also explore the mechanism behind the effect using an online experiment. History: Avi Goldfarb served as the senior editor and Olivier Toubia served as associate editor for this article. Funding: J. A. Chevalier acknowledges support from the National Science Foundation [Award 1128322], and Y. Dover acknowledges support from the Israel Science Foundation [Grant 1124/16]. Supplemental Material: Data and the online appendix are available at https://doi.org/10.1287/ mksc.2018.1090. Keywords: word of mouth • electronic commerce • firm online communication • online reviews • online platform design","author":[{"dropping-particle":"","family":"Chevalier","given":"Judith A","non-dropping-particle":"","parse-names":false,"suffix":""},{"dropping-particle":"","family":"Dover","given":"Yaniv","non-dropping-particle":"","parse-names":false,"suffix":""},{"dropping-particle":"","family":"Mayzlin","given":"Dina","non-dropping-particle":"","parse-names":false,"suffix":""}],"container-title":"Marketing Science","id":"ITEM-1","issue":"5","issued":{"date-parts":[["2018"]]},"page":"1-22","title":"Channels of Impact: User Reviews When Quality Is Dynamic and Managers Respond","type":"article-journal","volume":"37"},"uris":["http://www.mendeley.com/documents/?uuid=a0a617f1-264e-301e-aa23-823ad9a3e4b2"]}],"mendeley":{"formattedCitation":"(Chevalier, Dover, and Mayzlin 2018)","manualFormatting":"Chevalier et al. (2018)","plainTextFormattedCitation":"(Chevalier, Dover, and Mayzlin 2018)","previouslyFormattedCitation":"(Chevalier, Dover, and Mayzlin 2018)"},"properties":{"noteIndex":0},"schema":"https://github.com/citation-style-language/schema/raw/master/csl-citation.json"}</w:instrText>
            </w:r>
            <w:r w:rsidRPr="0059641F">
              <w:rPr>
                <w:rFonts w:ascii="Times New Roman" w:hAnsi="Times New Roman" w:cs="Times New Roman"/>
              </w:rPr>
              <w:fldChar w:fldCharType="separate"/>
            </w:r>
            <w:r w:rsidRPr="0059641F">
              <w:rPr>
                <w:rFonts w:ascii="Times New Roman" w:hAnsi="Times New Roman" w:cs="Times New Roman"/>
                <w:noProof/>
              </w:rPr>
              <w:t>Chevalier et al. (2018)</w:t>
            </w:r>
            <w:r w:rsidRPr="0059641F">
              <w:rPr>
                <w:rFonts w:ascii="Times New Roman" w:hAnsi="Times New Roman" w:cs="Times New Roman"/>
              </w:rPr>
              <w:fldChar w:fldCharType="end"/>
            </w:r>
          </w:p>
          <w:p w14:paraId="16C962C2" w14:textId="77777777" w:rsidR="005E26A8" w:rsidRPr="0059641F" w:rsidRDefault="005E26A8" w:rsidP="005E26A8">
            <w:pPr>
              <w:rPr>
                <w:rFonts w:ascii="Times New Roman" w:hAnsi="Times New Roman" w:cs="Times New Roman"/>
              </w:rPr>
            </w:pPr>
          </w:p>
        </w:tc>
        <w:tc>
          <w:tcPr>
            <w:tcW w:w="1843" w:type="dxa"/>
            <w:tcBorders>
              <w:left w:val="nil"/>
              <w:right w:val="nil"/>
            </w:tcBorders>
          </w:tcPr>
          <w:p w14:paraId="46DE602D" w14:textId="77777777" w:rsidR="005E26A8" w:rsidRPr="0059641F" w:rsidRDefault="005E26A8" w:rsidP="005E26A8">
            <w:pPr>
              <w:rPr>
                <w:rFonts w:ascii="Times New Roman" w:hAnsi="Times New Roman" w:cs="Times New Roman"/>
              </w:rPr>
            </w:pPr>
            <w:r w:rsidRPr="0059641F">
              <w:rPr>
                <w:rFonts w:ascii="Times New Roman" w:hAnsi="Times New Roman" w:cs="Times New Roman"/>
              </w:rPr>
              <w:t>Field data</w:t>
            </w:r>
          </w:p>
        </w:tc>
        <w:tc>
          <w:tcPr>
            <w:tcW w:w="2551" w:type="dxa"/>
            <w:tcBorders>
              <w:left w:val="nil"/>
              <w:right w:val="nil"/>
            </w:tcBorders>
          </w:tcPr>
          <w:p w14:paraId="5C1C84EC" w14:textId="77777777" w:rsidR="005E26A8" w:rsidRPr="0059641F" w:rsidRDefault="005E26A8" w:rsidP="005E26A8">
            <w:pPr>
              <w:rPr>
                <w:rFonts w:ascii="Times New Roman" w:hAnsi="Times New Roman" w:cs="Times New Roman"/>
              </w:rPr>
            </w:pPr>
            <w:r w:rsidRPr="0059641F">
              <w:rPr>
                <w:rFonts w:ascii="Times New Roman" w:hAnsi="Times New Roman" w:cs="Times New Roman"/>
              </w:rPr>
              <w:t>Hotel reviews</w:t>
            </w:r>
          </w:p>
        </w:tc>
        <w:tc>
          <w:tcPr>
            <w:tcW w:w="2268" w:type="dxa"/>
            <w:tcBorders>
              <w:left w:val="nil"/>
              <w:right w:val="nil"/>
            </w:tcBorders>
          </w:tcPr>
          <w:p w14:paraId="4D244520" w14:textId="67528332" w:rsidR="005E26A8" w:rsidRPr="0059641F" w:rsidRDefault="005E26A8" w:rsidP="005E26A8">
            <w:pPr>
              <w:rPr>
                <w:rFonts w:ascii="Times New Roman" w:hAnsi="Times New Roman" w:cs="Times New Roman"/>
              </w:rPr>
            </w:pPr>
            <w:r w:rsidRPr="0059641F">
              <w:rPr>
                <w:rFonts w:ascii="Times New Roman" w:hAnsi="Times New Roman" w:cs="Times New Roman"/>
              </w:rPr>
              <w:t>Review rating</w:t>
            </w:r>
          </w:p>
        </w:tc>
        <w:tc>
          <w:tcPr>
            <w:tcW w:w="3888" w:type="dxa"/>
            <w:tcBorders>
              <w:left w:val="nil"/>
            </w:tcBorders>
          </w:tcPr>
          <w:p w14:paraId="15058C64" w14:textId="16631317" w:rsidR="005E26A8" w:rsidRPr="0059641F" w:rsidRDefault="005E26A8" w:rsidP="005E26A8">
            <w:pPr>
              <w:rPr>
                <w:rFonts w:ascii="Times New Roman" w:hAnsi="Times New Roman" w:cs="Times New Roman"/>
              </w:rPr>
            </w:pPr>
            <w:r w:rsidRPr="0059641F">
              <w:rPr>
                <w:rFonts w:ascii="Times New Roman" w:hAnsi="Times New Roman" w:cs="Times New Roman"/>
              </w:rPr>
              <w:t xml:space="preserve">Firm response stimulates low-rated reviews. </w:t>
            </w:r>
          </w:p>
        </w:tc>
      </w:tr>
      <w:tr w:rsidR="005E26A8" w:rsidRPr="0059641F" w14:paraId="27BB7FB5" w14:textId="525A5E40" w:rsidTr="00EE0D0B">
        <w:trPr>
          <w:trHeight w:val="303"/>
        </w:trPr>
        <w:tc>
          <w:tcPr>
            <w:tcW w:w="2410" w:type="dxa"/>
            <w:tcBorders>
              <w:right w:val="nil"/>
            </w:tcBorders>
          </w:tcPr>
          <w:p w14:paraId="60DE5702" w14:textId="7FBF9273" w:rsidR="005E26A8" w:rsidRPr="0059641F" w:rsidRDefault="005E26A8" w:rsidP="005E26A8">
            <w:pPr>
              <w:rPr>
                <w:rFonts w:ascii="Times New Roman" w:hAnsi="Times New Roman" w:cs="Times New Roman"/>
              </w:rPr>
            </w:pPr>
            <w:r w:rsidRPr="0059641F">
              <w:rPr>
                <w:rFonts w:ascii="Times New Roman" w:hAnsi="Times New Roman" w:cs="Times New Roman"/>
              </w:rPr>
              <w:fldChar w:fldCharType="begin" w:fldLock="1"/>
            </w:r>
            <w:r w:rsidRPr="0059641F">
              <w:rPr>
                <w:rFonts w:ascii="Times New Roman" w:hAnsi="Times New Roman" w:cs="Times New Roman"/>
              </w:rPr>
              <w:instrText>ADDIN CSL_CITATION {"citationItems":[{"id":"ITEM-1","itemData":{"author":[{"dropping-particle":"","family":"Chevalier","given":"Judith A.","non-dropping-particle":"","parse-names":false,"suffix":""},{"dropping-particle":"","family":"Mayzlin","given":"Dina","non-dropping-particle":"","parse-names":false,"suffix":""}],"container-title":"Journal of marketing research","id":"ITEM-1","issue":"3","issued":{"date-parts":[["2006"]]},"page":"345-354","title":"The Effect of Word of Mouth on Sales: Online Book Reviews","type":"article-journal","volume":"43"},"uris":["http://www.mendeley.com/documents/?uuid=225488ab-d374-3c9e-92c2-6d80fa51f7d9"]}],"mendeley":{"formattedCitation":"(Chevalier and Mayzlin 2006)","manualFormatting":"Chevalier &amp; Mayzlin (2006)","plainTextFormattedCitation":"(Chevalier and Mayzlin 2006)","previouslyFormattedCitation":"(Chevalier and Mayzlin 2006)"},"properties":{"noteIndex":0},"schema":"https://github.com/citation-style-language/schema/raw/master/csl-citation.json"}</w:instrText>
            </w:r>
            <w:r w:rsidRPr="0059641F">
              <w:rPr>
                <w:rFonts w:ascii="Times New Roman" w:hAnsi="Times New Roman" w:cs="Times New Roman"/>
              </w:rPr>
              <w:fldChar w:fldCharType="separate"/>
            </w:r>
            <w:r w:rsidRPr="0059641F">
              <w:rPr>
                <w:rFonts w:ascii="Times New Roman" w:hAnsi="Times New Roman" w:cs="Times New Roman"/>
                <w:noProof/>
              </w:rPr>
              <w:t>Chevalier &amp; Mayzlin (2006)</w:t>
            </w:r>
            <w:r w:rsidRPr="0059641F">
              <w:rPr>
                <w:rFonts w:ascii="Times New Roman" w:hAnsi="Times New Roman" w:cs="Times New Roman"/>
              </w:rPr>
              <w:fldChar w:fldCharType="end"/>
            </w:r>
          </w:p>
          <w:p w14:paraId="4CBCC29D" w14:textId="77777777" w:rsidR="005E26A8" w:rsidRPr="0059641F" w:rsidRDefault="005E26A8" w:rsidP="005E26A8">
            <w:pPr>
              <w:rPr>
                <w:rFonts w:ascii="Times New Roman" w:hAnsi="Times New Roman" w:cs="Times New Roman"/>
              </w:rPr>
            </w:pPr>
          </w:p>
        </w:tc>
        <w:tc>
          <w:tcPr>
            <w:tcW w:w="1843" w:type="dxa"/>
            <w:tcBorders>
              <w:left w:val="nil"/>
              <w:right w:val="nil"/>
            </w:tcBorders>
          </w:tcPr>
          <w:p w14:paraId="0082E78B" w14:textId="77777777" w:rsidR="005E26A8" w:rsidRPr="0059641F" w:rsidRDefault="005E26A8" w:rsidP="005E26A8">
            <w:pPr>
              <w:rPr>
                <w:rFonts w:ascii="Times New Roman" w:hAnsi="Times New Roman" w:cs="Times New Roman"/>
              </w:rPr>
            </w:pPr>
            <w:r w:rsidRPr="0059641F">
              <w:rPr>
                <w:rFonts w:ascii="Times New Roman" w:hAnsi="Times New Roman" w:cs="Times New Roman"/>
              </w:rPr>
              <w:t>Field data</w:t>
            </w:r>
          </w:p>
        </w:tc>
        <w:tc>
          <w:tcPr>
            <w:tcW w:w="2551" w:type="dxa"/>
            <w:tcBorders>
              <w:left w:val="nil"/>
              <w:right w:val="nil"/>
            </w:tcBorders>
          </w:tcPr>
          <w:p w14:paraId="38F95F31" w14:textId="77777777" w:rsidR="005E26A8" w:rsidRPr="0059641F" w:rsidRDefault="005E26A8" w:rsidP="005E26A8">
            <w:pPr>
              <w:rPr>
                <w:rFonts w:ascii="Times New Roman" w:hAnsi="Times New Roman" w:cs="Times New Roman"/>
              </w:rPr>
            </w:pPr>
            <w:r w:rsidRPr="0059641F">
              <w:rPr>
                <w:rFonts w:ascii="Times New Roman" w:hAnsi="Times New Roman" w:cs="Times New Roman"/>
              </w:rPr>
              <w:t>Book reviews</w:t>
            </w:r>
          </w:p>
        </w:tc>
        <w:tc>
          <w:tcPr>
            <w:tcW w:w="2268" w:type="dxa"/>
            <w:tcBorders>
              <w:left w:val="nil"/>
              <w:right w:val="nil"/>
            </w:tcBorders>
          </w:tcPr>
          <w:p w14:paraId="51C5AE45" w14:textId="41BB2019" w:rsidR="005E26A8" w:rsidRPr="0059641F" w:rsidRDefault="005E26A8" w:rsidP="005E26A8">
            <w:pPr>
              <w:rPr>
                <w:rFonts w:ascii="Times New Roman" w:hAnsi="Times New Roman" w:cs="Times New Roman"/>
              </w:rPr>
            </w:pPr>
            <w:r w:rsidRPr="0059641F">
              <w:rPr>
                <w:rFonts w:ascii="Times New Roman" w:hAnsi="Times New Roman" w:cs="Times New Roman"/>
              </w:rPr>
              <w:t>Review rating</w:t>
            </w:r>
          </w:p>
        </w:tc>
        <w:tc>
          <w:tcPr>
            <w:tcW w:w="3888" w:type="dxa"/>
            <w:tcBorders>
              <w:left w:val="nil"/>
            </w:tcBorders>
          </w:tcPr>
          <w:p w14:paraId="6FDE95AA" w14:textId="30B09FDA" w:rsidR="005E26A8" w:rsidRPr="0059641F" w:rsidRDefault="001A74D5" w:rsidP="005E26A8">
            <w:pPr>
              <w:rPr>
                <w:rFonts w:ascii="Times New Roman" w:hAnsi="Times New Roman" w:cs="Times New Roman"/>
              </w:rPr>
            </w:pPr>
            <w:r w:rsidRPr="0059641F">
              <w:rPr>
                <w:rFonts w:ascii="Times New Roman" w:hAnsi="Times New Roman" w:cs="Times New Roman"/>
              </w:rPr>
              <w:t>One-star reviews hurt book sales on Amazon.com</w:t>
            </w:r>
            <w:r w:rsidR="00B755B2" w:rsidRPr="0059641F">
              <w:rPr>
                <w:rFonts w:ascii="Times New Roman" w:hAnsi="Times New Roman" w:cs="Times New Roman"/>
              </w:rPr>
              <w:t>.</w:t>
            </w:r>
          </w:p>
        </w:tc>
      </w:tr>
      <w:tr w:rsidR="005E26A8" w:rsidRPr="0059641F" w14:paraId="7A6ED0B3" w14:textId="53F34BF8" w:rsidTr="00EE0D0B">
        <w:trPr>
          <w:trHeight w:val="321"/>
        </w:trPr>
        <w:tc>
          <w:tcPr>
            <w:tcW w:w="2410" w:type="dxa"/>
            <w:tcBorders>
              <w:top w:val="nil"/>
              <w:bottom w:val="single" w:sz="4" w:space="0" w:color="auto"/>
              <w:right w:val="nil"/>
            </w:tcBorders>
          </w:tcPr>
          <w:p w14:paraId="3BC49446" w14:textId="62720F0D" w:rsidR="005E26A8" w:rsidRPr="0059641F" w:rsidRDefault="005E26A8" w:rsidP="005E26A8">
            <w:pPr>
              <w:rPr>
                <w:rFonts w:ascii="Times New Roman" w:hAnsi="Times New Roman" w:cs="Times New Roman"/>
              </w:rPr>
            </w:pPr>
            <w:r w:rsidRPr="0059641F">
              <w:rPr>
                <w:rFonts w:ascii="Times New Roman" w:hAnsi="Times New Roman" w:cs="Times New Roman"/>
              </w:rPr>
              <w:fldChar w:fldCharType="begin" w:fldLock="1"/>
            </w:r>
            <w:r w:rsidRPr="0059641F">
              <w:rPr>
                <w:rFonts w:ascii="Times New Roman" w:hAnsi="Times New Roman" w:cs="Times New Roman"/>
              </w:rPr>
              <w:instrText>ADDIN CSL_CITATION {"citationItems":[{"id":"ITEM-1","itemData":{"DOI":"10.2139/ssrn.2831402","ISSN":"0022-2437","abstract":"This study investigates the externalities of managers' responses (MRs) to online reviews on popular travel websites. Specifically, the authors examine the effect of publicly responding to hotel guests' reviews on subsequent reviewer ratings. The authors find that manager responses to negative reviews (MR-N) can significantly influence subsequent opinion in a positive way if those responses are observable at the time of reviewing. Interestingly, the findings show this externality to be negative for manager responses to positive reviews (MR-P). The authors conduct a topic analysis on review texts and corresponding MRs to study the moderating role of response tailoring on the opinion externalities of MR. The authors show that tailored MR amplifies the positive (negative) impact of MR-N (MR-P) on subsequent opinion. Intuitively, tailoring an MR-N adds specificity to the hotel's complaint management strategy, bolstering the positive effects of MR-N on subsequent opinion. Meanwhile, by highlighting specific positive elements of a review, managers' intent for responding is brought into question as they take advantage of reviewers' positive feedback to promote their hotel.","author":[{"dropping-particle":"","family":"Wang","given":"Yang","non-dropping-particle":"","parse-names":false,"suffix":""},{"dropping-particle":"","family":"Chaudhry","given":"Alexander","non-dropping-particle":"","parse-names":false,"suffix":""}],"container-title":"Journal of Marketing Research","id":"ITEM-1","issue":"April","issued":{"date-parts":[["2018"]]},"page":"163-177","title":"When and How Managers' Responses to Online Reviews Affect Subsequent Reviews","type":"article-journal","volume":"LV"},"uris":["http://www.mendeley.com/documents/?uuid=b366a03f-c1ef-4e47-bc34-911f19921afc"]}],"mendeley":{"formattedCitation":"(Wang and Chaudhry 2018)","manualFormatting":"Wang &amp; Chaudhry (2018)","plainTextFormattedCitation":"(Wang and Chaudhry 2018)","previouslyFormattedCitation":"(Wang and Chaudhry 2018)"},"properties":{"noteIndex":0},"schema":"https://github.com/citation-style-language/schema/raw/master/csl-citation.json"}</w:instrText>
            </w:r>
            <w:r w:rsidRPr="0059641F">
              <w:rPr>
                <w:rFonts w:ascii="Times New Roman" w:hAnsi="Times New Roman" w:cs="Times New Roman"/>
              </w:rPr>
              <w:fldChar w:fldCharType="separate"/>
            </w:r>
            <w:r w:rsidRPr="0059641F">
              <w:rPr>
                <w:rFonts w:ascii="Times New Roman" w:hAnsi="Times New Roman" w:cs="Times New Roman"/>
                <w:noProof/>
              </w:rPr>
              <w:t>Wang &amp; Chaudhry (2018)</w:t>
            </w:r>
            <w:r w:rsidRPr="0059641F">
              <w:rPr>
                <w:rFonts w:ascii="Times New Roman" w:hAnsi="Times New Roman" w:cs="Times New Roman"/>
              </w:rPr>
              <w:fldChar w:fldCharType="end"/>
            </w:r>
            <w:r w:rsidRPr="0059641F">
              <w:rPr>
                <w:rFonts w:ascii="Times New Roman" w:hAnsi="Times New Roman" w:cs="Times New Roman"/>
              </w:rPr>
              <w:t xml:space="preserve"> </w:t>
            </w:r>
          </w:p>
        </w:tc>
        <w:tc>
          <w:tcPr>
            <w:tcW w:w="1843" w:type="dxa"/>
            <w:tcBorders>
              <w:top w:val="nil"/>
              <w:left w:val="nil"/>
              <w:bottom w:val="single" w:sz="4" w:space="0" w:color="auto"/>
              <w:right w:val="nil"/>
            </w:tcBorders>
          </w:tcPr>
          <w:p w14:paraId="7F7922FC" w14:textId="07DF0023" w:rsidR="005E26A8" w:rsidRPr="0059641F" w:rsidRDefault="005E26A8" w:rsidP="005E26A8">
            <w:pPr>
              <w:rPr>
                <w:rFonts w:ascii="Times New Roman" w:hAnsi="Times New Roman" w:cs="Times New Roman"/>
              </w:rPr>
            </w:pPr>
            <w:r w:rsidRPr="0059641F">
              <w:rPr>
                <w:rFonts w:ascii="Times New Roman" w:hAnsi="Times New Roman" w:cs="Times New Roman"/>
              </w:rPr>
              <w:t>Field data</w:t>
            </w:r>
          </w:p>
        </w:tc>
        <w:tc>
          <w:tcPr>
            <w:tcW w:w="2551" w:type="dxa"/>
            <w:tcBorders>
              <w:top w:val="nil"/>
              <w:left w:val="nil"/>
              <w:bottom w:val="single" w:sz="4" w:space="0" w:color="auto"/>
              <w:right w:val="nil"/>
            </w:tcBorders>
          </w:tcPr>
          <w:p w14:paraId="65400A6A" w14:textId="1114EB86" w:rsidR="005E26A8" w:rsidRPr="0059641F" w:rsidRDefault="005E26A8" w:rsidP="005E26A8">
            <w:pPr>
              <w:rPr>
                <w:rFonts w:ascii="Times New Roman" w:hAnsi="Times New Roman" w:cs="Times New Roman"/>
              </w:rPr>
            </w:pPr>
            <w:r w:rsidRPr="0059641F">
              <w:rPr>
                <w:rFonts w:ascii="Times New Roman" w:hAnsi="Times New Roman" w:cs="Times New Roman"/>
              </w:rPr>
              <w:t>Hotel reviews</w:t>
            </w:r>
          </w:p>
        </w:tc>
        <w:tc>
          <w:tcPr>
            <w:tcW w:w="2268" w:type="dxa"/>
            <w:tcBorders>
              <w:top w:val="nil"/>
              <w:left w:val="nil"/>
              <w:bottom w:val="single" w:sz="4" w:space="0" w:color="auto"/>
              <w:right w:val="nil"/>
            </w:tcBorders>
          </w:tcPr>
          <w:p w14:paraId="64DC81DC" w14:textId="000459F6" w:rsidR="005E26A8" w:rsidRPr="0059641F" w:rsidRDefault="005E26A8" w:rsidP="005E26A8">
            <w:pPr>
              <w:rPr>
                <w:rFonts w:ascii="Times New Roman" w:hAnsi="Times New Roman" w:cs="Times New Roman"/>
              </w:rPr>
            </w:pPr>
            <w:r w:rsidRPr="0059641F">
              <w:rPr>
                <w:rFonts w:ascii="Times New Roman" w:hAnsi="Times New Roman" w:cs="Times New Roman"/>
              </w:rPr>
              <w:t>Review rating</w:t>
            </w:r>
          </w:p>
        </w:tc>
        <w:tc>
          <w:tcPr>
            <w:tcW w:w="3888" w:type="dxa"/>
            <w:tcBorders>
              <w:top w:val="nil"/>
              <w:left w:val="nil"/>
              <w:bottom w:val="single" w:sz="4" w:space="0" w:color="auto"/>
            </w:tcBorders>
          </w:tcPr>
          <w:p w14:paraId="37B63FA3" w14:textId="50F98920" w:rsidR="005E26A8" w:rsidRPr="0059641F" w:rsidRDefault="00A6201E" w:rsidP="005E26A8">
            <w:pPr>
              <w:rPr>
                <w:rFonts w:ascii="Times New Roman" w:hAnsi="Times New Roman" w:cs="Times New Roman"/>
              </w:rPr>
            </w:pPr>
            <w:r w:rsidRPr="0059641F">
              <w:rPr>
                <w:rFonts w:ascii="Times New Roman" w:hAnsi="Times New Roman" w:cs="Times New Roman"/>
              </w:rPr>
              <w:t>Firm response</w:t>
            </w:r>
            <w:r w:rsidR="0016268E" w:rsidRPr="0059641F">
              <w:rPr>
                <w:rFonts w:ascii="Times New Roman" w:hAnsi="Times New Roman" w:cs="Times New Roman"/>
              </w:rPr>
              <w:t>s</w:t>
            </w:r>
            <w:r w:rsidRPr="0059641F">
              <w:rPr>
                <w:rFonts w:ascii="Times New Roman" w:hAnsi="Times New Roman" w:cs="Times New Roman"/>
              </w:rPr>
              <w:t xml:space="preserve"> to low-rated reviews ha</w:t>
            </w:r>
            <w:r w:rsidR="0016268E" w:rsidRPr="0059641F">
              <w:rPr>
                <w:rFonts w:ascii="Times New Roman" w:hAnsi="Times New Roman" w:cs="Times New Roman"/>
              </w:rPr>
              <w:t>ve</w:t>
            </w:r>
            <w:r w:rsidRPr="0059641F">
              <w:rPr>
                <w:rFonts w:ascii="Times New Roman" w:hAnsi="Times New Roman" w:cs="Times New Roman"/>
              </w:rPr>
              <w:t xml:space="preserve"> a positive effect on subsequent ratings.</w:t>
            </w:r>
          </w:p>
        </w:tc>
      </w:tr>
      <w:tr w:rsidR="005E26A8" w:rsidRPr="0059641F" w14:paraId="14699250" w14:textId="1EE67959" w:rsidTr="00EE0D0B">
        <w:trPr>
          <w:trHeight w:val="303"/>
        </w:trPr>
        <w:tc>
          <w:tcPr>
            <w:tcW w:w="2410" w:type="dxa"/>
            <w:tcBorders>
              <w:top w:val="single" w:sz="4" w:space="0" w:color="auto"/>
              <w:bottom w:val="single" w:sz="4" w:space="0" w:color="auto"/>
              <w:right w:val="nil"/>
            </w:tcBorders>
          </w:tcPr>
          <w:p w14:paraId="72BE6166" w14:textId="06E9C4BD" w:rsidR="005E26A8" w:rsidRPr="0059641F" w:rsidRDefault="005E26A8" w:rsidP="005E26A8">
            <w:pPr>
              <w:rPr>
                <w:rFonts w:ascii="Times New Roman" w:hAnsi="Times New Roman" w:cs="Times New Roman"/>
                <w:i/>
                <w:iCs/>
              </w:rPr>
            </w:pPr>
            <w:r w:rsidRPr="0059641F">
              <w:rPr>
                <w:rFonts w:ascii="Times New Roman" w:hAnsi="Times New Roman" w:cs="Times New Roman"/>
                <w:i/>
                <w:iCs/>
              </w:rPr>
              <w:t>Emotional expressions</w:t>
            </w:r>
          </w:p>
        </w:tc>
        <w:tc>
          <w:tcPr>
            <w:tcW w:w="1843" w:type="dxa"/>
            <w:tcBorders>
              <w:top w:val="single" w:sz="4" w:space="0" w:color="auto"/>
              <w:left w:val="nil"/>
              <w:bottom w:val="single" w:sz="4" w:space="0" w:color="auto"/>
              <w:right w:val="nil"/>
            </w:tcBorders>
          </w:tcPr>
          <w:p w14:paraId="0CAB7986" w14:textId="77777777" w:rsidR="005E26A8" w:rsidRPr="0059641F" w:rsidRDefault="005E26A8" w:rsidP="005E26A8">
            <w:pPr>
              <w:rPr>
                <w:rFonts w:ascii="Times New Roman" w:hAnsi="Times New Roman" w:cs="Times New Roman"/>
              </w:rPr>
            </w:pPr>
          </w:p>
        </w:tc>
        <w:tc>
          <w:tcPr>
            <w:tcW w:w="2551" w:type="dxa"/>
            <w:tcBorders>
              <w:top w:val="single" w:sz="4" w:space="0" w:color="auto"/>
              <w:left w:val="nil"/>
              <w:bottom w:val="single" w:sz="4" w:space="0" w:color="auto"/>
              <w:right w:val="nil"/>
            </w:tcBorders>
          </w:tcPr>
          <w:p w14:paraId="2961B9B6" w14:textId="77777777" w:rsidR="005E26A8" w:rsidRPr="0059641F" w:rsidRDefault="005E26A8" w:rsidP="005E26A8">
            <w:pPr>
              <w:rPr>
                <w:rFonts w:ascii="Times New Roman" w:hAnsi="Times New Roman" w:cs="Times New Roman"/>
              </w:rPr>
            </w:pPr>
          </w:p>
        </w:tc>
        <w:tc>
          <w:tcPr>
            <w:tcW w:w="2268" w:type="dxa"/>
            <w:tcBorders>
              <w:top w:val="single" w:sz="4" w:space="0" w:color="auto"/>
              <w:left w:val="nil"/>
              <w:bottom w:val="single" w:sz="4" w:space="0" w:color="auto"/>
              <w:right w:val="nil"/>
            </w:tcBorders>
          </w:tcPr>
          <w:p w14:paraId="251E3F27" w14:textId="77777777" w:rsidR="005E26A8" w:rsidRPr="0059641F" w:rsidRDefault="005E26A8" w:rsidP="005E26A8">
            <w:pPr>
              <w:rPr>
                <w:rFonts w:ascii="Times New Roman" w:hAnsi="Times New Roman" w:cs="Times New Roman"/>
              </w:rPr>
            </w:pPr>
          </w:p>
        </w:tc>
        <w:tc>
          <w:tcPr>
            <w:tcW w:w="3888" w:type="dxa"/>
            <w:tcBorders>
              <w:top w:val="single" w:sz="4" w:space="0" w:color="auto"/>
              <w:left w:val="nil"/>
              <w:bottom w:val="single" w:sz="4" w:space="0" w:color="auto"/>
            </w:tcBorders>
          </w:tcPr>
          <w:p w14:paraId="0ACA1896" w14:textId="77777777" w:rsidR="005E26A8" w:rsidRPr="0059641F" w:rsidRDefault="005E26A8" w:rsidP="005E26A8">
            <w:pPr>
              <w:rPr>
                <w:rFonts w:ascii="Times New Roman" w:hAnsi="Times New Roman" w:cs="Times New Roman"/>
              </w:rPr>
            </w:pPr>
          </w:p>
        </w:tc>
      </w:tr>
      <w:tr w:rsidR="005E26A8" w:rsidRPr="0059641F" w14:paraId="62956476" w14:textId="0259B366" w:rsidTr="00EE0D0B">
        <w:trPr>
          <w:trHeight w:val="303"/>
        </w:trPr>
        <w:tc>
          <w:tcPr>
            <w:tcW w:w="2410" w:type="dxa"/>
            <w:tcBorders>
              <w:top w:val="single" w:sz="4" w:space="0" w:color="auto"/>
              <w:right w:val="nil"/>
            </w:tcBorders>
          </w:tcPr>
          <w:p w14:paraId="76E29FC3" w14:textId="44238365" w:rsidR="005E26A8" w:rsidRPr="0059641F" w:rsidRDefault="005E26A8" w:rsidP="005E26A8">
            <w:pPr>
              <w:rPr>
                <w:rFonts w:ascii="Times New Roman" w:hAnsi="Times New Roman" w:cs="Times New Roman"/>
              </w:rPr>
            </w:pPr>
            <w:proofErr w:type="spellStart"/>
            <w:r w:rsidRPr="0059641F">
              <w:rPr>
                <w:rFonts w:ascii="Times New Roman" w:hAnsi="Times New Roman" w:cs="Times New Roman"/>
              </w:rPr>
              <w:t>Herhausen</w:t>
            </w:r>
            <w:proofErr w:type="spellEnd"/>
            <w:r w:rsidRPr="0059641F">
              <w:rPr>
                <w:rFonts w:ascii="Times New Roman" w:hAnsi="Times New Roman" w:cs="Times New Roman"/>
              </w:rPr>
              <w:t xml:space="preserve"> et al. (202</w:t>
            </w:r>
            <w:r w:rsidR="003175F8" w:rsidRPr="0059641F">
              <w:rPr>
                <w:rFonts w:ascii="Times New Roman" w:hAnsi="Times New Roman" w:cs="Times New Roman"/>
              </w:rPr>
              <w:t>3</w:t>
            </w:r>
            <w:r w:rsidRPr="0059641F">
              <w:rPr>
                <w:rFonts w:ascii="Times New Roman" w:hAnsi="Times New Roman" w:cs="Times New Roman"/>
              </w:rPr>
              <w:t>)</w:t>
            </w:r>
          </w:p>
          <w:p w14:paraId="6F17FBD1" w14:textId="77777777" w:rsidR="005E26A8" w:rsidRPr="0059641F" w:rsidRDefault="005E26A8" w:rsidP="005E26A8">
            <w:pPr>
              <w:rPr>
                <w:rFonts w:ascii="Times New Roman" w:hAnsi="Times New Roman" w:cs="Times New Roman"/>
              </w:rPr>
            </w:pPr>
          </w:p>
        </w:tc>
        <w:tc>
          <w:tcPr>
            <w:tcW w:w="1843" w:type="dxa"/>
            <w:tcBorders>
              <w:top w:val="single" w:sz="4" w:space="0" w:color="auto"/>
              <w:left w:val="nil"/>
              <w:right w:val="nil"/>
            </w:tcBorders>
          </w:tcPr>
          <w:p w14:paraId="0624640F" w14:textId="4EC41D7E" w:rsidR="005E26A8" w:rsidRPr="0059641F" w:rsidRDefault="005E26A8" w:rsidP="005E26A8">
            <w:pPr>
              <w:rPr>
                <w:rFonts w:ascii="Times New Roman" w:hAnsi="Times New Roman" w:cs="Times New Roman"/>
              </w:rPr>
            </w:pPr>
            <w:r w:rsidRPr="0059641F">
              <w:rPr>
                <w:rFonts w:ascii="Times New Roman" w:hAnsi="Times New Roman" w:cs="Times New Roman"/>
              </w:rPr>
              <w:t>Field data; experiments</w:t>
            </w:r>
          </w:p>
        </w:tc>
        <w:tc>
          <w:tcPr>
            <w:tcW w:w="2551" w:type="dxa"/>
            <w:tcBorders>
              <w:top w:val="single" w:sz="4" w:space="0" w:color="auto"/>
              <w:left w:val="nil"/>
              <w:right w:val="nil"/>
            </w:tcBorders>
          </w:tcPr>
          <w:p w14:paraId="3D1F52EA" w14:textId="77777777" w:rsidR="005E26A8" w:rsidRPr="0059641F" w:rsidRDefault="005E26A8" w:rsidP="005E26A8">
            <w:pPr>
              <w:rPr>
                <w:rFonts w:ascii="Times New Roman" w:hAnsi="Times New Roman" w:cs="Times New Roman"/>
              </w:rPr>
            </w:pPr>
            <w:r w:rsidRPr="0059641F">
              <w:rPr>
                <w:rFonts w:ascii="Times New Roman" w:hAnsi="Times New Roman" w:cs="Times New Roman"/>
              </w:rPr>
              <w:t xml:space="preserve">Reviews on social media </w:t>
            </w:r>
          </w:p>
        </w:tc>
        <w:tc>
          <w:tcPr>
            <w:tcW w:w="2268" w:type="dxa"/>
            <w:tcBorders>
              <w:top w:val="single" w:sz="4" w:space="0" w:color="auto"/>
              <w:left w:val="nil"/>
              <w:right w:val="nil"/>
            </w:tcBorders>
          </w:tcPr>
          <w:p w14:paraId="75BCAF13" w14:textId="48266DA7" w:rsidR="005E26A8" w:rsidRPr="0059641F" w:rsidRDefault="005E26A8" w:rsidP="005E26A8">
            <w:pPr>
              <w:rPr>
                <w:rFonts w:ascii="Times New Roman" w:hAnsi="Times New Roman" w:cs="Times New Roman"/>
              </w:rPr>
            </w:pPr>
            <w:r w:rsidRPr="0059641F">
              <w:rPr>
                <w:rFonts w:ascii="Times New Roman" w:hAnsi="Times New Roman" w:cs="Times New Roman"/>
              </w:rPr>
              <w:t>High arousal negative emotions</w:t>
            </w:r>
          </w:p>
        </w:tc>
        <w:tc>
          <w:tcPr>
            <w:tcW w:w="3888" w:type="dxa"/>
            <w:tcBorders>
              <w:top w:val="single" w:sz="4" w:space="0" w:color="auto"/>
              <w:left w:val="nil"/>
            </w:tcBorders>
          </w:tcPr>
          <w:p w14:paraId="464405A1" w14:textId="4BD12F1E" w:rsidR="005E26A8" w:rsidRPr="0059641F" w:rsidRDefault="00635016" w:rsidP="00B07A02">
            <w:pPr>
              <w:rPr>
                <w:rFonts w:ascii="Times New Roman" w:hAnsi="Times New Roman" w:cs="Times New Roman"/>
              </w:rPr>
            </w:pPr>
            <w:r w:rsidRPr="0059641F">
              <w:rPr>
                <w:rFonts w:ascii="Times New Roman" w:hAnsi="Times New Roman" w:cs="Times New Roman"/>
              </w:rPr>
              <w:t xml:space="preserve">Online complaints that express high arousal negative emotions </w:t>
            </w:r>
            <w:r w:rsidR="00B07A02" w:rsidRPr="0059641F">
              <w:rPr>
                <w:rFonts w:ascii="Times New Roman" w:hAnsi="Times New Roman" w:cs="Times New Roman"/>
              </w:rPr>
              <w:t>reduce the likelihood of gratitude for the firm response.</w:t>
            </w:r>
          </w:p>
        </w:tc>
      </w:tr>
      <w:tr w:rsidR="005E26A8" w:rsidRPr="0059641F" w14:paraId="206EF9C7" w14:textId="0126CB3C" w:rsidTr="00EE0D0B">
        <w:trPr>
          <w:trHeight w:val="357"/>
        </w:trPr>
        <w:tc>
          <w:tcPr>
            <w:tcW w:w="2410" w:type="dxa"/>
            <w:tcBorders>
              <w:right w:val="nil"/>
            </w:tcBorders>
          </w:tcPr>
          <w:p w14:paraId="183BE6C0" w14:textId="66877E17" w:rsidR="005E26A8" w:rsidRPr="0059641F" w:rsidRDefault="005E26A8" w:rsidP="005E26A8">
            <w:pPr>
              <w:rPr>
                <w:rFonts w:ascii="Times New Roman" w:hAnsi="Times New Roman" w:cs="Times New Roman"/>
              </w:rPr>
            </w:pPr>
            <w:r w:rsidRPr="0059641F">
              <w:rPr>
                <w:rFonts w:ascii="Times New Roman" w:hAnsi="Times New Roman" w:cs="Times New Roman"/>
              </w:rPr>
              <w:fldChar w:fldCharType="begin" w:fldLock="1"/>
            </w:r>
            <w:r w:rsidRPr="0059641F">
              <w:rPr>
                <w:rFonts w:ascii="Times New Roman" w:hAnsi="Times New Roman" w:cs="Times New Roman"/>
              </w:rPr>
              <w:instrText>ADDIN CSL_CITATION {"citationItems":[{"id":"ITEM-1","itemData":{"DOI":"10.1177/0022242918822300","ISSN":"15477185","abstract":"Online firestorms pose severe threats to online brand communities. Any negative electronic word of mouth (eWOM) has the potential to become an online firestorm, yet not every post does, so finding ways to detect and respond to negative eWOM constitutes a critical managerial priority. The authors develop a comprehensive framework that integrates different drivers of negative eWOM and the response approaches that firms use to engage in and disengage from online conversations with complaining customers. A text-mining study of negative eWOM demonstrates distinct impacts of high-and low-arousal emotions, structural tie strength, and linguistic style match (between sender and brand community) on firestorm potential. The firm’s response must be tailored to the intensity of arousal in the negative eWOM to limit the virality of potential online firestorms. The impact of initiated firestorms can be mitigated by distinct firm responses over time, and the effectiveness of different disengagement approaches also varies with their timing. For managers, these insights provide guidance on how to detect and reduce the virality of online firestorms.","author":[{"dropping-particle":"","family":"Herhausen","given":"Dennis","non-dropping-particle":"","parse-names":false,"suffix":""},{"dropping-particle":"","family":"Ludwig","given":"Stephan","non-dropping-particle":"","parse-names":false,"suffix":""},{"dropping-particle":"","family":"Grewal","given":"Dhruv","non-dropping-particle":"","parse-names":false,"suffix":""},{"dropping-particle":"","family":"Wulf","given":"Jochen","non-dropping-particle":"","parse-names":false,"suffix":""},{"dropping-particle":"","family":"Schoegel","given":"Marcus","non-dropping-particle":"","parse-names":false,"suffix":""}],"container-title":"Journal of Marketing","id":"ITEM-1","issue":"3","issued":{"date-parts":[["2019"]]},"page":"1-21","title":"Detecting, Preventing, and Mitigating Online Firestorms in Brand Communities","type":"article-journal","volume":"83"},"uris":["http://www.mendeley.com/documents/?uuid=134c280e-79b7-4452-b216-676c71d1ddd2"]}],"mendeley":{"formattedCitation":"(Herhausen et al. 2019)","manualFormatting":"Herhausen et al. (2019)","plainTextFormattedCitation":"(Herhausen et al. 2019)","previouslyFormattedCitation":"(Herhausen et al. 2019)"},"properties":{"noteIndex":0},"schema":"https://github.com/citation-style-language/schema/raw/master/csl-citation.json"}</w:instrText>
            </w:r>
            <w:r w:rsidRPr="0059641F">
              <w:rPr>
                <w:rFonts w:ascii="Times New Roman" w:hAnsi="Times New Roman" w:cs="Times New Roman"/>
              </w:rPr>
              <w:fldChar w:fldCharType="separate"/>
            </w:r>
            <w:r w:rsidRPr="0059641F">
              <w:rPr>
                <w:rFonts w:ascii="Times New Roman" w:hAnsi="Times New Roman" w:cs="Times New Roman"/>
                <w:noProof/>
              </w:rPr>
              <w:t>Herhausen et al. (2019)</w:t>
            </w:r>
            <w:r w:rsidRPr="0059641F">
              <w:rPr>
                <w:rFonts w:ascii="Times New Roman" w:hAnsi="Times New Roman" w:cs="Times New Roman"/>
              </w:rPr>
              <w:fldChar w:fldCharType="end"/>
            </w:r>
          </w:p>
        </w:tc>
        <w:tc>
          <w:tcPr>
            <w:tcW w:w="1843" w:type="dxa"/>
            <w:tcBorders>
              <w:left w:val="nil"/>
              <w:right w:val="nil"/>
            </w:tcBorders>
          </w:tcPr>
          <w:p w14:paraId="4D100C18" w14:textId="77777777" w:rsidR="005E26A8" w:rsidRPr="0059641F" w:rsidRDefault="005E26A8" w:rsidP="005E26A8">
            <w:pPr>
              <w:rPr>
                <w:rFonts w:ascii="Times New Roman" w:hAnsi="Times New Roman" w:cs="Times New Roman"/>
              </w:rPr>
            </w:pPr>
            <w:r w:rsidRPr="0059641F">
              <w:rPr>
                <w:rFonts w:ascii="Times New Roman" w:hAnsi="Times New Roman" w:cs="Times New Roman"/>
              </w:rPr>
              <w:t>Field data</w:t>
            </w:r>
          </w:p>
        </w:tc>
        <w:tc>
          <w:tcPr>
            <w:tcW w:w="2551" w:type="dxa"/>
            <w:tcBorders>
              <w:left w:val="nil"/>
              <w:right w:val="nil"/>
            </w:tcBorders>
          </w:tcPr>
          <w:p w14:paraId="7BACE555" w14:textId="77777777" w:rsidR="005E26A8" w:rsidRPr="0059641F" w:rsidRDefault="005E26A8" w:rsidP="005E26A8">
            <w:pPr>
              <w:rPr>
                <w:rFonts w:ascii="Times New Roman" w:hAnsi="Times New Roman" w:cs="Times New Roman"/>
              </w:rPr>
            </w:pPr>
            <w:r w:rsidRPr="0059641F">
              <w:rPr>
                <w:rFonts w:ascii="Times New Roman" w:hAnsi="Times New Roman" w:cs="Times New Roman"/>
              </w:rPr>
              <w:t>Reviews of U.S. S&amp;P 500 firms</w:t>
            </w:r>
          </w:p>
          <w:p w14:paraId="32E6EE4F" w14:textId="77777777" w:rsidR="005E26A8" w:rsidRPr="0059641F" w:rsidRDefault="005E26A8" w:rsidP="005E26A8">
            <w:pPr>
              <w:rPr>
                <w:rFonts w:ascii="Times New Roman" w:hAnsi="Times New Roman" w:cs="Times New Roman"/>
              </w:rPr>
            </w:pPr>
          </w:p>
        </w:tc>
        <w:tc>
          <w:tcPr>
            <w:tcW w:w="2268" w:type="dxa"/>
            <w:tcBorders>
              <w:left w:val="nil"/>
              <w:right w:val="nil"/>
            </w:tcBorders>
          </w:tcPr>
          <w:p w14:paraId="60510D10" w14:textId="73C304F4" w:rsidR="005E26A8" w:rsidRPr="0059641F" w:rsidRDefault="005E26A8" w:rsidP="005E26A8">
            <w:pPr>
              <w:rPr>
                <w:rFonts w:ascii="Times New Roman" w:hAnsi="Times New Roman" w:cs="Times New Roman"/>
              </w:rPr>
            </w:pPr>
            <w:r w:rsidRPr="0059641F">
              <w:rPr>
                <w:rFonts w:ascii="Times New Roman" w:hAnsi="Times New Roman" w:cs="Times New Roman"/>
              </w:rPr>
              <w:t>High arousal negative emotions</w:t>
            </w:r>
          </w:p>
        </w:tc>
        <w:tc>
          <w:tcPr>
            <w:tcW w:w="3888" w:type="dxa"/>
            <w:tcBorders>
              <w:left w:val="nil"/>
            </w:tcBorders>
          </w:tcPr>
          <w:p w14:paraId="506E1EBE" w14:textId="278C8296" w:rsidR="00DD4927" w:rsidRPr="0059641F" w:rsidRDefault="00DD4927" w:rsidP="00DD4927">
            <w:pPr>
              <w:rPr>
                <w:rFonts w:ascii="Times New Roman" w:hAnsi="Times New Roman" w:cs="Times New Roman"/>
              </w:rPr>
            </w:pPr>
            <w:r w:rsidRPr="0059641F">
              <w:rPr>
                <w:rFonts w:ascii="Times New Roman" w:hAnsi="Times New Roman" w:cs="Times New Roman"/>
              </w:rPr>
              <w:t xml:space="preserve">Strong (vs. weak) </w:t>
            </w:r>
            <w:r w:rsidR="00635016" w:rsidRPr="0059641F">
              <w:rPr>
                <w:rFonts w:ascii="Times New Roman" w:hAnsi="Times New Roman" w:cs="Times New Roman"/>
              </w:rPr>
              <w:t>high arousal negative</w:t>
            </w:r>
            <w:r w:rsidRPr="0059641F">
              <w:rPr>
                <w:rFonts w:ascii="Times New Roman" w:hAnsi="Times New Roman" w:cs="Times New Roman"/>
              </w:rPr>
              <w:t xml:space="preserve"> emotions lead to post virality; empathy and explanations minimize virality.</w:t>
            </w:r>
          </w:p>
          <w:p w14:paraId="484F737F" w14:textId="77777777" w:rsidR="005E26A8" w:rsidRPr="0059641F" w:rsidRDefault="005E26A8" w:rsidP="005E26A8">
            <w:pPr>
              <w:rPr>
                <w:rFonts w:ascii="Times New Roman" w:hAnsi="Times New Roman" w:cs="Times New Roman"/>
              </w:rPr>
            </w:pPr>
          </w:p>
        </w:tc>
      </w:tr>
      <w:tr w:rsidR="005E26A8" w:rsidRPr="0059641F" w14:paraId="2CD8FFBF" w14:textId="30AC61E7" w:rsidTr="00EE0D0B">
        <w:trPr>
          <w:trHeight w:val="303"/>
        </w:trPr>
        <w:tc>
          <w:tcPr>
            <w:tcW w:w="2410" w:type="dxa"/>
            <w:tcBorders>
              <w:right w:val="nil"/>
            </w:tcBorders>
          </w:tcPr>
          <w:p w14:paraId="3D7D8E28" w14:textId="77777777" w:rsidR="005E26A8" w:rsidRPr="0059641F" w:rsidRDefault="005E26A8" w:rsidP="005E26A8">
            <w:pPr>
              <w:rPr>
                <w:rFonts w:ascii="Times New Roman" w:hAnsi="Times New Roman" w:cs="Times New Roman"/>
              </w:rPr>
            </w:pPr>
            <w:r w:rsidRPr="0059641F">
              <w:rPr>
                <w:rFonts w:ascii="Times New Roman" w:hAnsi="Times New Roman" w:cs="Times New Roman"/>
              </w:rPr>
              <w:t>Ludwig et al. 2013</w:t>
            </w:r>
          </w:p>
          <w:p w14:paraId="14C35BCB" w14:textId="77777777" w:rsidR="005E26A8" w:rsidRPr="0059641F" w:rsidRDefault="005E26A8" w:rsidP="005E26A8">
            <w:pPr>
              <w:rPr>
                <w:rFonts w:ascii="Times New Roman" w:hAnsi="Times New Roman" w:cs="Times New Roman"/>
              </w:rPr>
            </w:pPr>
          </w:p>
        </w:tc>
        <w:tc>
          <w:tcPr>
            <w:tcW w:w="1843" w:type="dxa"/>
            <w:tcBorders>
              <w:left w:val="nil"/>
              <w:right w:val="nil"/>
            </w:tcBorders>
          </w:tcPr>
          <w:p w14:paraId="25A52442" w14:textId="77777777" w:rsidR="005E26A8" w:rsidRPr="0059641F" w:rsidRDefault="005E26A8" w:rsidP="005E26A8">
            <w:pPr>
              <w:rPr>
                <w:rFonts w:ascii="Times New Roman" w:hAnsi="Times New Roman" w:cs="Times New Roman"/>
              </w:rPr>
            </w:pPr>
            <w:r w:rsidRPr="0059641F">
              <w:rPr>
                <w:rFonts w:ascii="Times New Roman" w:hAnsi="Times New Roman" w:cs="Times New Roman"/>
              </w:rPr>
              <w:t>Field data</w:t>
            </w:r>
          </w:p>
        </w:tc>
        <w:tc>
          <w:tcPr>
            <w:tcW w:w="2551" w:type="dxa"/>
            <w:tcBorders>
              <w:left w:val="nil"/>
              <w:right w:val="nil"/>
            </w:tcBorders>
          </w:tcPr>
          <w:p w14:paraId="4B6CC394" w14:textId="77777777" w:rsidR="005E26A8" w:rsidRPr="0059641F" w:rsidRDefault="005E26A8" w:rsidP="005E26A8">
            <w:pPr>
              <w:rPr>
                <w:rFonts w:ascii="Times New Roman" w:hAnsi="Times New Roman" w:cs="Times New Roman"/>
              </w:rPr>
            </w:pPr>
            <w:r w:rsidRPr="0059641F">
              <w:rPr>
                <w:rFonts w:ascii="Times New Roman" w:hAnsi="Times New Roman" w:cs="Times New Roman"/>
              </w:rPr>
              <w:t>Amazon reviews</w:t>
            </w:r>
          </w:p>
        </w:tc>
        <w:tc>
          <w:tcPr>
            <w:tcW w:w="2268" w:type="dxa"/>
            <w:tcBorders>
              <w:left w:val="nil"/>
              <w:right w:val="nil"/>
            </w:tcBorders>
          </w:tcPr>
          <w:p w14:paraId="2697E92C" w14:textId="6D902E97" w:rsidR="005E26A8" w:rsidRPr="0059641F" w:rsidRDefault="005E26A8" w:rsidP="005E26A8">
            <w:pPr>
              <w:rPr>
                <w:rFonts w:ascii="Times New Roman" w:hAnsi="Times New Roman" w:cs="Times New Roman"/>
              </w:rPr>
            </w:pPr>
            <w:r w:rsidRPr="0059641F">
              <w:rPr>
                <w:rFonts w:ascii="Times New Roman" w:hAnsi="Times New Roman" w:cs="Times New Roman"/>
              </w:rPr>
              <w:t>Positive and Negative emotions</w:t>
            </w:r>
          </w:p>
        </w:tc>
        <w:tc>
          <w:tcPr>
            <w:tcW w:w="3888" w:type="dxa"/>
            <w:tcBorders>
              <w:left w:val="nil"/>
            </w:tcBorders>
          </w:tcPr>
          <w:p w14:paraId="603497FC" w14:textId="41956D65" w:rsidR="005E26A8" w:rsidRPr="0059641F" w:rsidRDefault="00EE0D0B" w:rsidP="005E26A8">
            <w:pPr>
              <w:rPr>
                <w:rFonts w:ascii="Times New Roman" w:hAnsi="Times New Roman" w:cs="Times New Roman"/>
              </w:rPr>
            </w:pPr>
            <w:r w:rsidRPr="0059641F">
              <w:rPr>
                <w:rFonts w:ascii="Times New Roman" w:hAnsi="Times New Roman" w:cs="Times New Roman"/>
              </w:rPr>
              <w:t>There is a quadratic relationship between changes in aggregate negative emotional expression</w:t>
            </w:r>
            <w:r w:rsidR="003B1E7C" w:rsidRPr="0059641F">
              <w:rPr>
                <w:rFonts w:ascii="Times New Roman" w:hAnsi="Times New Roman" w:cs="Times New Roman"/>
              </w:rPr>
              <w:t>s</w:t>
            </w:r>
            <w:r w:rsidRPr="0059641F">
              <w:rPr>
                <w:rFonts w:ascii="Times New Roman" w:hAnsi="Times New Roman" w:cs="Times New Roman"/>
              </w:rPr>
              <w:t xml:space="preserve"> in </w:t>
            </w:r>
            <w:r w:rsidRPr="0059641F">
              <w:rPr>
                <w:rFonts w:ascii="Times New Roman" w:hAnsi="Times New Roman" w:cs="Times New Roman"/>
              </w:rPr>
              <w:lastRenderedPageBreak/>
              <w:t xml:space="preserve">product’s reviews and changes in </w:t>
            </w:r>
            <w:r w:rsidR="003B1E7C" w:rsidRPr="0059641F">
              <w:rPr>
                <w:rFonts w:ascii="Times New Roman" w:hAnsi="Times New Roman" w:cs="Times New Roman"/>
              </w:rPr>
              <w:t xml:space="preserve">the </w:t>
            </w:r>
            <w:r w:rsidRPr="0059641F">
              <w:rPr>
                <w:rFonts w:ascii="Times New Roman" w:hAnsi="Times New Roman" w:cs="Times New Roman"/>
              </w:rPr>
              <w:t xml:space="preserve">conversion rate. </w:t>
            </w:r>
          </w:p>
        </w:tc>
      </w:tr>
      <w:tr w:rsidR="005E26A8" w:rsidRPr="0059641F" w14:paraId="5A398347" w14:textId="05DA0588" w:rsidTr="00EE0D0B">
        <w:trPr>
          <w:trHeight w:val="303"/>
        </w:trPr>
        <w:tc>
          <w:tcPr>
            <w:tcW w:w="2410" w:type="dxa"/>
            <w:tcBorders>
              <w:right w:val="nil"/>
            </w:tcBorders>
          </w:tcPr>
          <w:p w14:paraId="508C3870" w14:textId="77777777" w:rsidR="005E26A8" w:rsidRPr="0059641F" w:rsidRDefault="005E26A8" w:rsidP="005E26A8">
            <w:pPr>
              <w:rPr>
                <w:rFonts w:ascii="Times New Roman" w:hAnsi="Times New Roman" w:cs="Times New Roman"/>
              </w:rPr>
            </w:pPr>
            <w:r w:rsidRPr="0059641F">
              <w:rPr>
                <w:rFonts w:ascii="Times New Roman" w:hAnsi="Times New Roman" w:cs="Times New Roman"/>
              </w:rPr>
              <w:lastRenderedPageBreak/>
              <w:fldChar w:fldCharType="begin" w:fldLock="1"/>
            </w:r>
            <w:r w:rsidRPr="0059641F">
              <w:rPr>
                <w:rFonts w:ascii="Times New Roman" w:hAnsi="Times New Roman" w:cs="Times New Roman"/>
              </w:rPr>
              <w:instrText>ADDIN CSL_CITATION {"citationItems":[{"id":"ITEM-1","itemData":{"DOI":"10.1086/678904","author":[{"dropping-particle":"","family":"McGraw","given":"A Peter","non-dropping-particle":"","parse-names":false,"suffix":""},{"dropping-particle":"","family":"Kan","given":"Christina","non-dropping-particle":"","parse-names":false,"suffix":""}],"container-title":"Journal of Consumer Research","id":"ITEM-1","issue":"February","issued":{"date-parts":[["2015"]]},"page":"1153-1171","title":"Humorous Complaining","type":"article-journal","volume":"41"},"uris":["http://www.mendeley.com/documents/?uuid=ae3cb570-07ee-4587-bcc3-9b067ffffa34"]}],"mendeley":{"formattedCitation":"(McGraw and Kan 2015)","manualFormatting":"McGraw &amp; Kan (2015)","plainTextFormattedCitation":"(McGraw and Kan 2015)","previouslyFormattedCitation":"(McGraw and Kan 2015)"},"properties":{"noteIndex":0},"schema":"https://github.com/citation-style-language/schema/raw/master/csl-citation.json"}</w:instrText>
            </w:r>
            <w:r w:rsidRPr="0059641F">
              <w:rPr>
                <w:rFonts w:ascii="Times New Roman" w:hAnsi="Times New Roman" w:cs="Times New Roman"/>
              </w:rPr>
              <w:fldChar w:fldCharType="separate"/>
            </w:r>
            <w:r w:rsidRPr="0059641F">
              <w:rPr>
                <w:rFonts w:ascii="Times New Roman" w:hAnsi="Times New Roman" w:cs="Times New Roman"/>
                <w:noProof/>
              </w:rPr>
              <w:t>McGraw &amp; Kan (2015)</w:t>
            </w:r>
            <w:r w:rsidRPr="0059641F">
              <w:rPr>
                <w:rFonts w:ascii="Times New Roman" w:hAnsi="Times New Roman" w:cs="Times New Roman"/>
              </w:rPr>
              <w:fldChar w:fldCharType="end"/>
            </w:r>
          </w:p>
          <w:p w14:paraId="4BD6D938" w14:textId="1A5EC4E3" w:rsidR="005E26A8" w:rsidRPr="0059641F" w:rsidRDefault="005E26A8" w:rsidP="005E26A8">
            <w:pPr>
              <w:rPr>
                <w:rFonts w:ascii="Times New Roman" w:hAnsi="Times New Roman" w:cs="Times New Roman"/>
              </w:rPr>
            </w:pPr>
          </w:p>
        </w:tc>
        <w:tc>
          <w:tcPr>
            <w:tcW w:w="1843" w:type="dxa"/>
            <w:tcBorders>
              <w:left w:val="nil"/>
              <w:right w:val="nil"/>
            </w:tcBorders>
          </w:tcPr>
          <w:p w14:paraId="0C580746" w14:textId="77777777" w:rsidR="005E26A8" w:rsidRPr="0059641F" w:rsidRDefault="005E26A8" w:rsidP="005E26A8">
            <w:pPr>
              <w:rPr>
                <w:rFonts w:ascii="Times New Roman" w:hAnsi="Times New Roman" w:cs="Times New Roman"/>
              </w:rPr>
            </w:pPr>
            <w:r w:rsidRPr="0059641F">
              <w:rPr>
                <w:rFonts w:ascii="Times New Roman" w:hAnsi="Times New Roman" w:cs="Times New Roman"/>
              </w:rPr>
              <w:t>Experiments</w:t>
            </w:r>
          </w:p>
        </w:tc>
        <w:tc>
          <w:tcPr>
            <w:tcW w:w="2551" w:type="dxa"/>
            <w:tcBorders>
              <w:left w:val="nil"/>
              <w:right w:val="nil"/>
            </w:tcBorders>
          </w:tcPr>
          <w:p w14:paraId="281BB850" w14:textId="77777777" w:rsidR="005E26A8" w:rsidRPr="0059641F" w:rsidRDefault="005E26A8" w:rsidP="005E26A8">
            <w:pPr>
              <w:rPr>
                <w:rFonts w:ascii="Times New Roman" w:hAnsi="Times New Roman" w:cs="Times New Roman"/>
              </w:rPr>
            </w:pPr>
            <w:r w:rsidRPr="0059641F">
              <w:rPr>
                <w:rFonts w:ascii="Times New Roman" w:hAnsi="Times New Roman" w:cs="Times New Roman"/>
              </w:rPr>
              <w:t>Yelp reviews, Facebook</w:t>
            </w:r>
          </w:p>
        </w:tc>
        <w:tc>
          <w:tcPr>
            <w:tcW w:w="2268" w:type="dxa"/>
            <w:tcBorders>
              <w:left w:val="nil"/>
              <w:right w:val="nil"/>
            </w:tcBorders>
          </w:tcPr>
          <w:p w14:paraId="4A7A8B29" w14:textId="77777777" w:rsidR="005E26A8" w:rsidRPr="0059641F" w:rsidRDefault="005E26A8" w:rsidP="005E26A8">
            <w:pPr>
              <w:rPr>
                <w:rFonts w:ascii="Times New Roman" w:hAnsi="Times New Roman" w:cs="Times New Roman"/>
              </w:rPr>
            </w:pPr>
            <w:r w:rsidRPr="0059641F">
              <w:rPr>
                <w:rFonts w:ascii="Times New Roman" w:hAnsi="Times New Roman" w:cs="Times New Roman"/>
              </w:rPr>
              <w:t xml:space="preserve">Humor </w:t>
            </w:r>
          </w:p>
        </w:tc>
        <w:tc>
          <w:tcPr>
            <w:tcW w:w="3888" w:type="dxa"/>
            <w:tcBorders>
              <w:left w:val="nil"/>
            </w:tcBorders>
          </w:tcPr>
          <w:p w14:paraId="1812E164" w14:textId="7AF34199" w:rsidR="005E26A8" w:rsidRPr="0059641F" w:rsidRDefault="00AA502F" w:rsidP="005E26A8">
            <w:pPr>
              <w:rPr>
                <w:rFonts w:ascii="Times New Roman" w:hAnsi="Times New Roman" w:cs="Times New Roman"/>
              </w:rPr>
            </w:pPr>
            <w:r w:rsidRPr="0059641F">
              <w:rPr>
                <w:rFonts w:ascii="Times New Roman" w:hAnsi="Times New Roman" w:cs="Times New Roman"/>
              </w:rPr>
              <w:t>Humor creates entertainment, warnings, or impressions, but is detrimental for redress or sympathy goals.</w:t>
            </w:r>
          </w:p>
        </w:tc>
      </w:tr>
      <w:tr w:rsidR="005E26A8" w:rsidRPr="0059641F" w14:paraId="66344974" w14:textId="5D877CD9" w:rsidTr="00EE0D0B">
        <w:trPr>
          <w:trHeight w:val="303"/>
        </w:trPr>
        <w:tc>
          <w:tcPr>
            <w:tcW w:w="2410" w:type="dxa"/>
            <w:tcBorders>
              <w:right w:val="nil"/>
            </w:tcBorders>
          </w:tcPr>
          <w:p w14:paraId="0286FEFA" w14:textId="5A236F4D" w:rsidR="005E26A8" w:rsidRPr="0059641F" w:rsidRDefault="005E26A8" w:rsidP="005E26A8">
            <w:pPr>
              <w:rPr>
                <w:rFonts w:ascii="Times New Roman" w:hAnsi="Times New Roman" w:cs="Times New Roman"/>
              </w:rPr>
            </w:pPr>
            <w:r w:rsidRPr="0059641F">
              <w:rPr>
                <w:rFonts w:ascii="Times New Roman" w:hAnsi="Times New Roman" w:cs="Times New Roman"/>
              </w:rPr>
              <w:fldChar w:fldCharType="begin" w:fldLock="1"/>
            </w:r>
            <w:r w:rsidRPr="0059641F">
              <w:rPr>
                <w:rFonts w:ascii="Times New Roman" w:hAnsi="Times New Roman" w:cs="Times New Roman"/>
              </w:rPr>
              <w:instrText>ADDIN CSL_CITATION {"citationItems":[{"id":"ITEM-1","itemData":{"abstract":"A common assumption in prior research and practice is that more helpful online reviews will exert a greater impact on consumer attitudes and purchase decisions. We suggest that this assumption may not hold for reviews expressing anger. Building on Emotions as Social Information (EASI) theory, we propose that although expressions of anger in a negative review tend to decrease reader perceptions of review helpfulness, the same expressions tend to increase the negative influence of the review on reader attitudes and decisions. Results from a series of laboratory experiments provide support for our claims. Our findings challenge the widely accepted assumption that more \"helpful\" reviews are ultimately more persuasive, and they extend current understanding of the interpersonal effects of emotion in online communication. Our findings also suggest implications for review platforms, retailers, marketers, and manufacturers faced with the task of managing consumer reviews.","author":[{"dropping-particle":"","family":"Yin","given":"Dezhi","non-dropping-particle":"","parse-names":false,"suffix":""},{"dropping-particle":"","family":"Bond","given":"Samuel D","non-dropping-particle":"","parse-names":false,"suffix":""},{"dropping-particle":"","family":"Zhang","given":"Han","non-dropping-particle":"","parse-names":false,"suffix":""}],"container-title":"MIS Quarterly","id":"ITEM-1","issued":{"date-parts":[["2019"]]},"title":"Anger in Consumer Reviews: Unhelpful but Persuasive?","type":"article-journal"},"uris":["http://www.mendeley.com/documents/?uuid=ae056f37-020d-3f4d-a4c9-16a01dcecb1e"]}],"mendeley":{"formattedCitation":"(Yin, Bond, and Zhang 2019)","manualFormatting":"Yin et al. (2014)","plainTextFormattedCitation":"(Yin, Bond, and Zhang 2019)","previouslyFormattedCitation":"(Yin, Bond, and Zhang 2019)"},"properties":{"noteIndex":0},"schema":"https://github.com/citation-style-language/schema/raw/master/csl-citation.json"}</w:instrText>
            </w:r>
            <w:r w:rsidRPr="0059641F">
              <w:rPr>
                <w:rFonts w:ascii="Times New Roman" w:hAnsi="Times New Roman" w:cs="Times New Roman"/>
              </w:rPr>
              <w:fldChar w:fldCharType="separate"/>
            </w:r>
            <w:r w:rsidRPr="0059641F">
              <w:rPr>
                <w:rFonts w:ascii="Times New Roman" w:hAnsi="Times New Roman" w:cs="Times New Roman"/>
                <w:noProof/>
              </w:rPr>
              <w:t>Yin et al. (2014)</w:t>
            </w:r>
            <w:r w:rsidRPr="0059641F">
              <w:rPr>
                <w:rFonts w:ascii="Times New Roman" w:hAnsi="Times New Roman" w:cs="Times New Roman"/>
              </w:rPr>
              <w:fldChar w:fldCharType="end"/>
            </w:r>
          </w:p>
        </w:tc>
        <w:tc>
          <w:tcPr>
            <w:tcW w:w="1843" w:type="dxa"/>
            <w:tcBorders>
              <w:left w:val="nil"/>
              <w:right w:val="nil"/>
            </w:tcBorders>
          </w:tcPr>
          <w:p w14:paraId="0FF077B8" w14:textId="46CB0AB6" w:rsidR="005E26A8" w:rsidRPr="0059641F" w:rsidRDefault="005E26A8" w:rsidP="005E26A8">
            <w:pPr>
              <w:rPr>
                <w:rFonts w:ascii="Times New Roman" w:hAnsi="Times New Roman" w:cs="Times New Roman"/>
              </w:rPr>
            </w:pPr>
            <w:r w:rsidRPr="0059641F">
              <w:rPr>
                <w:rFonts w:ascii="Times New Roman" w:hAnsi="Times New Roman" w:cs="Times New Roman"/>
              </w:rPr>
              <w:t>Field data; experiments</w:t>
            </w:r>
          </w:p>
        </w:tc>
        <w:tc>
          <w:tcPr>
            <w:tcW w:w="2551" w:type="dxa"/>
            <w:tcBorders>
              <w:left w:val="nil"/>
              <w:right w:val="nil"/>
            </w:tcBorders>
          </w:tcPr>
          <w:p w14:paraId="172D787C" w14:textId="1A48ECE7" w:rsidR="005E26A8" w:rsidRPr="0059641F" w:rsidRDefault="005E26A8" w:rsidP="005E26A8">
            <w:pPr>
              <w:rPr>
                <w:rFonts w:ascii="Times New Roman" w:hAnsi="Times New Roman" w:cs="Times New Roman"/>
              </w:rPr>
            </w:pPr>
            <w:r w:rsidRPr="0059641F">
              <w:rPr>
                <w:rFonts w:ascii="Times New Roman" w:hAnsi="Times New Roman" w:cs="Times New Roman"/>
              </w:rPr>
              <w:t>Seller reviews from Yahoo!</w:t>
            </w:r>
          </w:p>
        </w:tc>
        <w:tc>
          <w:tcPr>
            <w:tcW w:w="2268" w:type="dxa"/>
            <w:tcBorders>
              <w:left w:val="nil"/>
              <w:right w:val="nil"/>
            </w:tcBorders>
          </w:tcPr>
          <w:p w14:paraId="4673DEB9" w14:textId="4AE5A618" w:rsidR="005E26A8" w:rsidRPr="0059641F" w:rsidRDefault="005E26A8" w:rsidP="005E26A8">
            <w:pPr>
              <w:rPr>
                <w:rFonts w:ascii="Times New Roman" w:hAnsi="Times New Roman" w:cs="Times New Roman"/>
              </w:rPr>
            </w:pPr>
            <w:r w:rsidRPr="0059641F">
              <w:rPr>
                <w:rFonts w:ascii="Times New Roman" w:hAnsi="Times New Roman" w:cs="Times New Roman"/>
              </w:rPr>
              <w:t>Anxi</w:t>
            </w:r>
            <w:r w:rsidR="003B1E7C" w:rsidRPr="0059641F">
              <w:rPr>
                <w:rFonts w:ascii="Times New Roman" w:hAnsi="Times New Roman" w:cs="Times New Roman"/>
              </w:rPr>
              <w:t>ety</w:t>
            </w:r>
            <w:r w:rsidRPr="0059641F">
              <w:rPr>
                <w:rFonts w:ascii="Times New Roman" w:hAnsi="Times New Roman" w:cs="Times New Roman"/>
              </w:rPr>
              <w:t xml:space="preserve"> and ang</w:t>
            </w:r>
            <w:r w:rsidR="003B1E7C" w:rsidRPr="0059641F">
              <w:rPr>
                <w:rFonts w:ascii="Times New Roman" w:hAnsi="Times New Roman" w:cs="Times New Roman"/>
              </w:rPr>
              <w:t>er</w:t>
            </w:r>
            <w:r w:rsidRPr="0059641F">
              <w:rPr>
                <w:rFonts w:ascii="Times New Roman" w:hAnsi="Times New Roman" w:cs="Times New Roman"/>
              </w:rPr>
              <w:t xml:space="preserve"> </w:t>
            </w:r>
          </w:p>
        </w:tc>
        <w:tc>
          <w:tcPr>
            <w:tcW w:w="3888" w:type="dxa"/>
            <w:tcBorders>
              <w:left w:val="nil"/>
            </w:tcBorders>
          </w:tcPr>
          <w:p w14:paraId="31CD7011" w14:textId="1C92A365" w:rsidR="005E26A8" w:rsidRPr="0059641F" w:rsidRDefault="00F34B34" w:rsidP="005E26A8">
            <w:pPr>
              <w:rPr>
                <w:rFonts w:ascii="Times New Roman" w:hAnsi="Times New Roman" w:cs="Times New Roman"/>
              </w:rPr>
            </w:pPr>
            <w:r w:rsidRPr="0059641F">
              <w:rPr>
                <w:rFonts w:ascii="Times New Roman" w:hAnsi="Times New Roman" w:cs="Times New Roman"/>
              </w:rPr>
              <w:t xml:space="preserve">Reviews </w:t>
            </w:r>
            <w:r w:rsidR="006E17E2" w:rsidRPr="0059641F">
              <w:rPr>
                <w:rFonts w:ascii="Times New Roman" w:hAnsi="Times New Roman" w:cs="Times New Roman"/>
              </w:rPr>
              <w:t xml:space="preserve">expressing anxiety </w:t>
            </w:r>
            <w:r w:rsidR="00113FEA" w:rsidRPr="0059641F">
              <w:rPr>
                <w:rFonts w:ascii="Times New Roman" w:hAnsi="Times New Roman" w:cs="Times New Roman"/>
              </w:rPr>
              <w:t>are</w:t>
            </w:r>
            <w:r w:rsidR="006E17E2" w:rsidRPr="0059641F">
              <w:rPr>
                <w:rFonts w:ascii="Times New Roman" w:hAnsi="Times New Roman" w:cs="Times New Roman"/>
              </w:rPr>
              <w:t xml:space="preserve"> perceived to be more helpful than those expressing anger. </w:t>
            </w:r>
          </w:p>
        </w:tc>
      </w:tr>
      <w:tr w:rsidR="005E26A8" w:rsidRPr="0059641F" w14:paraId="1342BC3F" w14:textId="33C13F8F" w:rsidTr="00EE0D0B">
        <w:trPr>
          <w:trHeight w:val="303"/>
        </w:trPr>
        <w:tc>
          <w:tcPr>
            <w:tcW w:w="2410" w:type="dxa"/>
            <w:tcBorders>
              <w:bottom w:val="nil"/>
              <w:right w:val="nil"/>
            </w:tcBorders>
          </w:tcPr>
          <w:p w14:paraId="4523C95A" w14:textId="77777777" w:rsidR="005E26A8" w:rsidRPr="0059641F" w:rsidRDefault="005E26A8" w:rsidP="005E26A8">
            <w:pPr>
              <w:rPr>
                <w:rFonts w:ascii="Times New Roman" w:hAnsi="Times New Roman" w:cs="Times New Roman"/>
              </w:rPr>
            </w:pPr>
          </w:p>
        </w:tc>
        <w:tc>
          <w:tcPr>
            <w:tcW w:w="1843" w:type="dxa"/>
            <w:tcBorders>
              <w:left w:val="nil"/>
              <w:bottom w:val="nil"/>
              <w:right w:val="nil"/>
            </w:tcBorders>
          </w:tcPr>
          <w:p w14:paraId="08F0553E" w14:textId="638589BA" w:rsidR="005E26A8" w:rsidRPr="0059641F" w:rsidRDefault="005E26A8" w:rsidP="005E26A8">
            <w:pPr>
              <w:rPr>
                <w:rFonts w:ascii="Times New Roman" w:hAnsi="Times New Roman" w:cs="Times New Roman"/>
              </w:rPr>
            </w:pPr>
          </w:p>
        </w:tc>
        <w:tc>
          <w:tcPr>
            <w:tcW w:w="2551" w:type="dxa"/>
            <w:tcBorders>
              <w:left w:val="nil"/>
              <w:bottom w:val="nil"/>
              <w:right w:val="nil"/>
            </w:tcBorders>
          </w:tcPr>
          <w:p w14:paraId="0702F34F" w14:textId="39393A7C" w:rsidR="005E26A8" w:rsidRPr="0059641F" w:rsidRDefault="005E26A8" w:rsidP="005E26A8">
            <w:pPr>
              <w:rPr>
                <w:rFonts w:ascii="Times New Roman" w:hAnsi="Times New Roman" w:cs="Times New Roman"/>
              </w:rPr>
            </w:pPr>
          </w:p>
        </w:tc>
        <w:tc>
          <w:tcPr>
            <w:tcW w:w="2268" w:type="dxa"/>
            <w:tcBorders>
              <w:left w:val="nil"/>
              <w:bottom w:val="nil"/>
              <w:right w:val="nil"/>
            </w:tcBorders>
          </w:tcPr>
          <w:p w14:paraId="173CD1A1" w14:textId="4E1C92D1" w:rsidR="005E26A8" w:rsidRPr="0059641F" w:rsidRDefault="005E26A8" w:rsidP="005E26A8">
            <w:pPr>
              <w:rPr>
                <w:rFonts w:ascii="Times New Roman" w:hAnsi="Times New Roman" w:cs="Times New Roman"/>
              </w:rPr>
            </w:pPr>
          </w:p>
        </w:tc>
        <w:tc>
          <w:tcPr>
            <w:tcW w:w="3888" w:type="dxa"/>
            <w:tcBorders>
              <w:left w:val="nil"/>
              <w:bottom w:val="nil"/>
            </w:tcBorders>
          </w:tcPr>
          <w:p w14:paraId="17B02BB1" w14:textId="77777777" w:rsidR="005E26A8" w:rsidRPr="0059641F" w:rsidRDefault="005E26A8" w:rsidP="005E26A8">
            <w:pPr>
              <w:rPr>
                <w:rFonts w:ascii="Times New Roman" w:hAnsi="Times New Roman" w:cs="Times New Roman"/>
              </w:rPr>
            </w:pPr>
          </w:p>
        </w:tc>
      </w:tr>
      <w:tr w:rsidR="005E26A8" w:rsidRPr="0059641F" w14:paraId="52C94312" w14:textId="521DA3FA" w:rsidTr="00EE0D0B">
        <w:trPr>
          <w:trHeight w:val="303"/>
        </w:trPr>
        <w:tc>
          <w:tcPr>
            <w:tcW w:w="2410" w:type="dxa"/>
            <w:tcBorders>
              <w:top w:val="nil"/>
              <w:bottom w:val="single" w:sz="4" w:space="0" w:color="auto"/>
              <w:right w:val="nil"/>
            </w:tcBorders>
          </w:tcPr>
          <w:p w14:paraId="023C7D8E" w14:textId="50B0AF94" w:rsidR="005E26A8" w:rsidRPr="0059641F" w:rsidRDefault="005E26A8" w:rsidP="005E26A8">
            <w:pPr>
              <w:rPr>
                <w:rFonts w:ascii="Times New Roman" w:hAnsi="Times New Roman" w:cs="Times New Roman"/>
              </w:rPr>
            </w:pPr>
            <w:r w:rsidRPr="0059641F">
              <w:rPr>
                <w:rFonts w:ascii="Times New Roman" w:hAnsi="Times New Roman" w:cs="Times New Roman"/>
              </w:rPr>
              <w:fldChar w:fldCharType="begin" w:fldLock="1"/>
            </w:r>
            <w:r w:rsidRPr="0059641F">
              <w:rPr>
                <w:rFonts w:ascii="Times New Roman" w:hAnsi="Times New Roman" w:cs="Times New Roman"/>
              </w:rPr>
              <w:instrText>ADDIN CSL_CITATION {"citationItems":[{"id":"ITEM-1","itemData":{"abstract":"A common assumption in prior research and practice is that more helpful online reviews will exert a greater impact on consumer attitudes and purchase decisions. We suggest that this assumption may not hold for reviews expressing anger. Building on Emotions as Social Information (EASI) theory, we propose that although expressions of anger in a negative review tend to decrease reader perceptions of review helpfulness, the same expressions tend to increase the negative influence of the review on reader attitudes and decisions. Results from a series of laboratory experiments provide support for our claims. Our findings challenge the widely accepted assumption that more \"helpful\" reviews are ultimately more persuasive, and they extend current understanding of the interpersonal effects of emotion in online communication. Our findings also suggest implications for review platforms, retailers, marketers, and manufacturers faced with the task of managing consumer reviews.","author":[{"dropping-particle":"","family":"Yin","given":"Dezhi","non-dropping-particle":"","parse-names":false,"suffix":""},{"dropping-particle":"","family":"Bond","given":"Samuel D","non-dropping-particle":"","parse-names":false,"suffix":""},{"dropping-particle":"","family":"Zhang","given":"Han","non-dropping-particle":"","parse-names":false,"suffix":""}],"container-title":"MIS Quarterly","id":"ITEM-1","issued":{"date-parts":[["2019"]]},"title":"Anger in Consumer Reviews: Unhelpful but Persuasive?","type":"article-journal"},"uris":["http://www.mendeley.com/documents/?uuid=ae056f37-020d-3f4d-a4c9-16a01dcecb1e"]}],"mendeley":{"formattedCitation":"(Yin, Bond, and Zhang 2019)","manualFormatting":"Yin et al. (2019)","plainTextFormattedCitation":"(Yin, Bond, and Zhang 2019)","previouslyFormattedCitation":"(Yin, Bond, and Zhang 2019)"},"properties":{"noteIndex":0},"schema":"https://github.com/citation-style-language/schema/raw/master/csl-citation.json"}</w:instrText>
            </w:r>
            <w:r w:rsidRPr="0059641F">
              <w:rPr>
                <w:rFonts w:ascii="Times New Roman" w:hAnsi="Times New Roman" w:cs="Times New Roman"/>
              </w:rPr>
              <w:fldChar w:fldCharType="separate"/>
            </w:r>
            <w:r w:rsidRPr="0059641F">
              <w:rPr>
                <w:rFonts w:ascii="Times New Roman" w:hAnsi="Times New Roman" w:cs="Times New Roman"/>
                <w:noProof/>
              </w:rPr>
              <w:t>Yin et al. (2019)</w:t>
            </w:r>
            <w:r w:rsidRPr="0059641F">
              <w:rPr>
                <w:rFonts w:ascii="Times New Roman" w:hAnsi="Times New Roman" w:cs="Times New Roman"/>
              </w:rPr>
              <w:fldChar w:fldCharType="end"/>
            </w:r>
            <w:r w:rsidRPr="0059641F">
              <w:rPr>
                <w:rFonts w:ascii="Times New Roman" w:hAnsi="Times New Roman" w:cs="Times New Roman"/>
              </w:rPr>
              <w:t xml:space="preserve"> </w:t>
            </w:r>
          </w:p>
          <w:p w14:paraId="65A95AB2" w14:textId="77777777" w:rsidR="005E26A8" w:rsidRPr="0059641F" w:rsidRDefault="005E26A8" w:rsidP="005E26A8">
            <w:pPr>
              <w:rPr>
                <w:rFonts w:ascii="Times New Roman" w:hAnsi="Times New Roman" w:cs="Times New Roman"/>
              </w:rPr>
            </w:pPr>
          </w:p>
        </w:tc>
        <w:tc>
          <w:tcPr>
            <w:tcW w:w="1843" w:type="dxa"/>
            <w:tcBorders>
              <w:top w:val="nil"/>
              <w:left w:val="nil"/>
              <w:bottom w:val="single" w:sz="4" w:space="0" w:color="auto"/>
              <w:right w:val="nil"/>
            </w:tcBorders>
          </w:tcPr>
          <w:p w14:paraId="2D093BA7" w14:textId="77777777" w:rsidR="005E26A8" w:rsidRPr="0059641F" w:rsidRDefault="005E26A8" w:rsidP="005E26A8">
            <w:pPr>
              <w:rPr>
                <w:rFonts w:ascii="Times New Roman" w:hAnsi="Times New Roman" w:cs="Times New Roman"/>
              </w:rPr>
            </w:pPr>
            <w:r w:rsidRPr="0059641F">
              <w:rPr>
                <w:rFonts w:ascii="Times New Roman" w:hAnsi="Times New Roman" w:cs="Times New Roman"/>
              </w:rPr>
              <w:t>Experiments</w:t>
            </w:r>
          </w:p>
        </w:tc>
        <w:tc>
          <w:tcPr>
            <w:tcW w:w="2551" w:type="dxa"/>
            <w:tcBorders>
              <w:top w:val="nil"/>
              <w:left w:val="nil"/>
              <w:bottom w:val="single" w:sz="4" w:space="0" w:color="auto"/>
              <w:right w:val="nil"/>
            </w:tcBorders>
          </w:tcPr>
          <w:p w14:paraId="5642501B" w14:textId="77777777" w:rsidR="005E26A8" w:rsidRPr="0059641F" w:rsidRDefault="005E26A8" w:rsidP="005E26A8">
            <w:pPr>
              <w:rPr>
                <w:rFonts w:ascii="Times New Roman" w:hAnsi="Times New Roman" w:cs="Times New Roman"/>
              </w:rPr>
            </w:pPr>
            <w:r w:rsidRPr="0059641F">
              <w:rPr>
                <w:rFonts w:ascii="Times New Roman" w:hAnsi="Times New Roman" w:cs="Times New Roman"/>
              </w:rPr>
              <w:t>Retailer reviews</w:t>
            </w:r>
          </w:p>
        </w:tc>
        <w:tc>
          <w:tcPr>
            <w:tcW w:w="2268" w:type="dxa"/>
            <w:tcBorders>
              <w:top w:val="nil"/>
              <w:left w:val="nil"/>
              <w:bottom w:val="single" w:sz="4" w:space="0" w:color="auto"/>
              <w:right w:val="nil"/>
            </w:tcBorders>
          </w:tcPr>
          <w:p w14:paraId="4907FEDD" w14:textId="77777777" w:rsidR="005E26A8" w:rsidRPr="0059641F" w:rsidRDefault="005E26A8" w:rsidP="005E26A8">
            <w:pPr>
              <w:rPr>
                <w:rFonts w:ascii="Times New Roman" w:hAnsi="Times New Roman" w:cs="Times New Roman"/>
              </w:rPr>
            </w:pPr>
            <w:r w:rsidRPr="0059641F">
              <w:rPr>
                <w:rFonts w:ascii="Times New Roman" w:hAnsi="Times New Roman" w:cs="Times New Roman"/>
              </w:rPr>
              <w:t xml:space="preserve">Anger </w:t>
            </w:r>
          </w:p>
        </w:tc>
        <w:tc>
          <w:tcPr>
            <w:tcW w:w="3888" w:type="dxa"/>
            <w:tcBorders>
              <w:top w:val="nil"/>
              <w:left w:val="nil"/>
              <w:bottom w:val="single" w:sz="4" w:space="0" w:color="auto"/>
            </w:tcBorders>
          </w:tcPr>
          <w:p w14:paraId="56289C0A" w14:textId="685D6CE8" w:rsidR="005E26A8" w:rsidRPr="0059641F" w:rsidRDefault="009519ED" w:rsidP="005E26A8">
            <w:pPr>
              <w:rPr>
                <w:rFonts w:ascii="Times New Roman" w:hAnsi="Times New Roman" w:cs="Times New Roman"/>
              </w:rPr>
            </w:pPr>
            <w:r w:rsidRPr="0059641F">
              <w:rPr>
                <w:rFonts w:ascii="Times New Roman" w:hAnsi="Times New Roman" w:cs="Times New Roman"/>
                <w:shd w:val="clear" w:color="auto" w:fill="FFFFFF"/>
              </w:rPr>
              <w:t xml:space="preserve">Expression of anger in low-rated reviews increases review persuasiveness and exerts negative effects on </w:t>
            </w:r>
            <w:r w:rsidRPr="0059641F">
              <w:rPr>
                <w:rFonts w:ascii="Times New Roman" w:hAnsi="Times New Roman" w:cs="Times New Roman"/>
              </w:rPr>
              <w:t>review readers’ attitudes and decisions.</w:t>
            </w:r>
          </w:p>
        </w:tc>
      </w:tr>
      <w:tr w:rsidR="005E26A8" w:rsidRPr="0059641F" w14:paraId="6AB0A75F" w14:textId="6C542120" w:rsidTr="00EE0D0B">
        <w:trPr>
          <w:trHeight w:val="303"/>
        </w:trPr>
        <w:tc>
          <w:tcPr>
            <w:tcW w:w="2410" w:type="dxa"/>
            <w:tcBorders>
              <w:top w:val="single" w:sz="4" w:space="0" w:color="auto"/>
              <w:right w:val="nil"/>
            </w:tcBorders>
          </w:tcPr>
          <w:p w14:paraId="02D08188" w14:textId="4DAF1016" w:rsidR="005E26A8" w:rsidRPr="0059641F" w:rsidRDefault="005E26A8" w:rsidP="005E26A8">
            <w:pPr>
              <w:rPr>
                <w:rFonts w:ascii="Times New Roman" w:hAnsi="Times New Roman" w:cs="Times New Roman"/>
                <w:i/>
                <w:iCs/>
              </w:rPr>
            </w:pPr>
            <w:r w:rsidRPr="0059641F">
              <w:rPr>
                <w:rFonts w:ascii="Times New Roman" w:hAnsi="Times New Roman" w:cs="Times New Roman"/>
                <w:i/>
                <w:iCs/>
              </w:rPr>
              <w:t>Cognitive expressions</w:t>
            </w:r>
          </w:p>
        </w:tc>
        <w:tc>
          <w:tcPr>
            <w:tcW w:w="1843" w:type="dxa"/>
            <w:tcBorders>
              <w:top w:val="single" w:sz="4" w:space="0" w:color="auto"/>
              <w:left w:val="nil"/>
              <w:right w:val="nil"/>
            </w:tcBorders>
          </w:tcPr>
          <w:p w14:paraId="1405DDF4" w14:textId="77777777" w:rsidR="005E26A8" w:rsidRPr="0059641F" w:rsidRDefault="005E26A8" w:rsidP="005E26A8">
            <w:pPr>
              <w:rPr>
                <w:rFonts w:ascii="Times New Roman" w:hAnsi="Times New Roman" w:cs="Times New Roman"/>
              </w:rPr>
            </w:pPr>
          </w:p>
        </w:tc>
        <w:tc>
          <w:tcPr>
            <w:tcW w:w="2551" w:type="dxa"/>
            <w:tcBorders>
              <w:top w:val="single" w:sz="4" w:space="0" w:color="auto"/>
              <w:left w:val="nil"/>
              <w:right w:val="nil"/>
            </w:tcBorders>
          </w:tcPr>
          <w:p w14:paraId="40209F2D" w14:textId="77777777" w:rsidR="005E26A8" w:rsidRPr="0059641F" w:rsidRDefault="005E26A8" w:rsidP="005E26A8">
            <w:pPr>
              <w:rPr>
                <w:rFonts w:ascii="Times New Roman" w:hAnsi="Times New Roman" w:cs="Times New Roman"/>
              </w:rPr>
            </w:pPr>
          </w:p>
        </w:tc>
        <w:tc>
          <w:tcPr>
            <w:tcW w:w="2268" w:type="dxa"/>
            <w:tcBorders>
              <w:top w:val="single" w:sz="4" w:space="0" w:color="auto"/>
              <w:left w:val="nil"/>
              <w:right w:val="nil"/>
            </w:tcBorders>
          </w:tcPr>
          <w:p w14:paraId="3E876168" w14:textId="77777777" w:rsidR="005E26A8" w:rsidRPr="0059641F" w:rsidRDefault="005E26A8" w:rsidP="005E26A8">
            <w:pPr>
              <w:rPr>
                <w:rFonts w:ascii="Times New Roman" w:hAnsi="Times New Roman" w:cs="Times New Roman"/>
              </w:rPr>
            </w:pPr>
          </w:p>
        </w:tc>
        <w:tc>
          <w:tcPr>
            <w:tcW w:w="3888" w:type="dxa"/>
            <w:tcBorders>
              <w:top w:val="single" w:sz="4" w:space="0" w:color="auto"/>
              <w:left w:val="nil"/>
            </w:tcBorders>
          </w:tcPr>
          <w:p w14:paraId="7287C2E8" w14:textId="77777777" w:rsidR="005E26A8" w:rsidRPr="0059641F" w:rsidRDefault="005E26A8" w:rsidP="005E26A8">
            <w:pPr>
              <w:rPr>
                <w:rFonts w:ascii="Times New Roman" w:hAnsi="Times New Roman" w:cs="Times New Roman"/>
              </w:rPr>
            </w:pPr>
          </w:p>
        </w:tc>
      </w:tr>
      <w:tr w:rsidR="005E26A8" w:rsidRPr="0059641F" w14:paraId="2607295C" w14:textId="19EBE798" w:rsidTr="00EE0D0B">
        <w:trPr>
          <w:trHeight w:val="303"/>
        </w:trPr>
        <w:tc>
          <w:tcPr>
            <w:tcW w:w="2410" w:type="dxa"/>
            <w:tcBorders>
              <w:right w:val="nil"/>
            </w:tcBorders>
          </w:tcPr>
          <w:p w14:paraId="0719C56A" w14:textId="7C30D0D1" w:rsidR="005E26A8" w:rsidRPr="0059641F" w:rsidRDefault="005E26A8" w:rsidP="005E26A8">
            <w:pPr>
              <w:rPr>
                <w:rFonts w:ascii="Times New Roman" w:hAnsi="Times New Roman" w:cs="Times New Roman"/>
                <w:i/>
                <w:iCs/>
              </w:rPr>
            </w:pPr>
            <w:r w:rsidRPr="0059641F">
              <w:rPr>
                <w:rFonts w:ascii="Times New Roman" w:hAnsi="Times New Roman" w:cs="Times New Roman"/>
              </w:rPr>
              <w:fldChar w:fldCharType="begin" w:fldLock="1"/>
            </w:r>
            <w:r w:rsidRPr="0059641F">
              <w:rPr>
                <w:rFonts w:ascii="Times New Roman" w:hAnsi="Times New Roman" w:cs="Times New Roman"/>
              </w:rPr>
              <w:instrText>ADDIN CSL_CITATION {"citationItems":[{"id":"ITEM-1","itemData":{"DOI":"10.1177/0022242920924389","abstract":"This research documents how negative reviews, when perceived as unfair, can activate feelings of empathy toward firms that have been wronged. Six studies and four supplemental experiments provide converging evidence that this experienced empathy for the firm motivates supportive consumer responses such as paying higher purchase prices and reporting increased patronage intentions. Importantly, this research highlights factors that can increase or decrease empathy toward a firm. For instance, adopting the reviewer's perspective when evaluating an unfair negative review can reduce positive consumer responses to a firm, whereas conditions that enhance the ability to experience empathy-such as when reviews are highly unfair, when the identity of the employee is made salient, or when the firm responds in an empathetic manner-can result in positive consumer responses toward the firm. Overall, this work extends the understanding of consumers' responses to word of mouth in the marketplace by highlighting the role of perceived (un)fairness. The authors discuss the theoretical and practical implications of the findings for better management of consumer reviews.","author":[{"dropping-particle":"","family":"Allard","given":"Thomas","non-dropping-particle":"","parse-names":false,"suffix":""},{"dropping-particle":"","family":"Dunn","given":"Lea H","non-dropping-particle":"","parse-names":false,"suffix":""},{"dropping-particle":"","family":"White","given":"Katherine","non-dropping-particle":"","parse-names":false,"suffix":""}],"container-title":"Journal of Marketing","id":"ITEM-1","issued":{"date-parts":[["2020"]]},"page":"1-23","title":"Negative Reviews, Positive Impact: Consumer Empathetic Responding to Unfair Word of Mouth","type":"article-journal"},"uris":["http://www.mendeley.com/documents/?uuid=e5e369bf-fb6a-3623-8a84-f41e0a39c82a"]}],"mendeley":{"formattedCitation":"(Allard, Dunn, and White 2020)","manualFormatting":"Allard et al. (2020)","plainTextFormattedCitation":"(Allard, Dunn, and White 2020)","previouslyFormattedCitation":"(Allard, Dunn, and White 2020)"},"properties":{"noteIndex":0},"schema":"https://github.com/citation-style-language/schema/raw/master/csl-citation.json"}</w:instrText>
            </w:r>
            <w:r w:rsidRPr="0059641F">
              <w:rPr>
                <w:rFonts w:ascii="Times New Roman" w:hAnsi="Times New Roman" w:cs="Times New Roman"/>
              </w:rPr>
              <w:fldChar w:fldCharType="separate"/>
            </w:r>
            <w:r w:rsidRPr="0059641F">
              <w:rPr>
                <w:rFonts w:ascii="Times New Roman" w:hAnsi="Times New Roman" w:cs="Times New Roman"/>
                <w:noProof/>
              </w:rPr>
              <w:t>Allard et al. (2020)</w:t>
            </w:r>
            <w:r w:rsidRPr="0059641F">
              <w:rPr>
                <w:rFonts w:ascii="Times New Roman" w:hAnsi="Times New Roman" w:cs="Times New Roman"/>
              </w:rPr>
              <w:fldChar w:fldCharType="end"/>
            </w:r>
          </w:p>
        </w:tc>
        <w:tc>
          <w:tcPr>
            <w:tcW w:w="1843" w:type="dxa"/>
            <w:tcBorders>
              <w:left w:val="nil"/>
              <w:right w:val="nil"/>
            </w:tcBorders>
          </w:tcPr>
          <w:p w14:paraId="02B7227E" w14:textId="77C7D696" w:rsidR="005E26A8" w:rsidRPr="0059641F" w:rsidRDefault="005E26A8" w:rsidP="005E26A8">
            <w:pPr>
              <w:rPr>
                <w:rFonts w:ascii="Times New Roman" w:hAnsi="Times New Roman" w:cs="Times New Roman"/>
              </w:rPr>
            </w:pPr>
            <w:r w:rsidRPr="0059641F">
              <w:rPr>
                <w:rFonts w:ascii="Times New Roman" w:hAnsi="Times New Roman" w:cs="Times New Roman"/>
              </w:rPr>
              <w:t>Experiments</w:t>
            </w:r>
          </w:p>
        </w:tc>
        <w:tc>
          <w:tcPr>
            <w:tcW w:w="2551" w:type="dxa"/>
            <w:tcBorders>
              <w:left w:val="nil"/>
              <w:right w:val="nil"/>
            </w:tcBorders>
          </w:tcPr>
          <w:p w14:paraId="46B2EAFA" w14:textId="001EF226" w:rsidR="005E26A8" w:rsidRPr="0059641F" w:rsidRDefault="005E26A8" w:rsidP="005E26A8">
            <w:pPr>
              <w:rPr>
                <w:rFonts w:ascii="Times New Roman" w:hAnsi="Times New Roman" w:cs="Times New Roman"/>
              </w:rPr>
            </w:pPr>
            <w:r w:rsidRPr="0059641F">
              <w:rPr>
                <w:rFonts w:ascii="Times New Roman" w:hAnsi="Times New Roman" w:cs="Times New Roman"/>
              </w:rPr>
              <w:t>Reviews of reusable products in restaurants</w:t>
            </w:r>
          </w:p>
        </w:tc>
        <w:tc>
          <w:tcPr>
            <w:tcW w:w="2268" w:type="dxa"/>
            <w:tcBorders>
              <w:left w:val="nil"/>
              <w:right w:val="nil"/>
            </w:tcBorders>
          </w:tcPr>
          <w:p w14:paraId="78FDA290" w14:textId="77777777" w:rsidR="005E26A8" w:rsidRPr="0059641F" w:rsidRDefault="005E26A8" w:rsidP="005E26A8">
            <w:pPr>
              <w:rPr>
                <w:rFonts w:ascii="Times New Roman" w:hAnsi="Times New Roman" w:cs="Times New Roman"/>
              </w:rPr>
            </w:pPr>
            <w:r w:rsidRPr="0059641F">
              <w:rPr>
                <w:rFonts w:ascii="Times New Roman" w:hAnsi="Times New Roman" w:cs="Times New Roman"/>
              </w:rPr>
              <w:t>Perceptions of unfairness</w:t>
            </w:r>
          </w:p>
          <w:p w14:paraId="58ED634B" w14:textId="77777777" w:rsidR="005E26A8" w:rsidRPr="0059641F" w:rsidRDefault="005E26A8" w:rsidP="005E26A8">
            <w:pPr>
              <w:rPr>
                <w:rFonts w:ascii="Times New Roman" w:hAnsi="Times New Roman" w:cs="Times New Roman"/>
              </w:rPr>
            </w:pPr>
          </w:p>
        </w:tc>
        <w:tc>
          <w:tcPr>
            <w:tcW w:w="3888" w:type="dxa"/>
            <w:tcBorders>
              <w:left w:val="nil"/>
            </w:tcBorders>
          </w:tcPr>
          <w:p w14:paraId="0A2083AB" w14:textId="1F2EAAFE" w:rsidR="005E26A8" w:rsidRPr="0059641F" w:rsidRDefault="006832B0" w:rsidP="005E26A8">
            <w:pPr>
              <w:rPr>
                <w:rFonts w:ascii="Times New Roman" w:hAnsi="Times New Roman" w:cs="Times New Roman"/>
              </w:rPr>
            </w:pPr>
            <w:r w:rsidRPr="0059641F">
              <w:rPr>
                <w:rFonts w:ascii="Times New Roman" w:hAnsi="Times New Roman" w:cs="Times New Roman"/>
              </w:rPr>
              <w:t>Unfair negative reviews elicit greater firm support compared to f</w:t>
            </w:r>
            <w:r w:rsidR="00FD412D" w:rsidRPr="0059641F">
              <w:rPr>
                <w:rFonts w:ascii="Times New Roman" w:hAnsi="Times New Roman" w:cs="Times New Roman"/>
              </w:rPr>
              <w:t>air</w:t>
            </w:r>
            <w:r w:rsidRPr="0059641F">
              <w:rPr>
                <w:rFonts w:ascii="Times New Roman" w:hAnsi="Times New Roman" w:cs="Times New Roman"/>
              </w:rPr>
              <w:t xml:space="preserve"> negative review</w:t>
            </w:r>
            <w:r w:rsidR="00FD412D" w:rsidRPr="0059641F">
              <w:rPr>
                <w:rFonts w:ascii="Times New Roman" w:hAnsi="Times New Roman" w:cs="Times New Roman"/>
              </w:rPr>
              <w:t>s</w:t>
            </w:r>
            <w:r w:rsidRPr="0059641F">
              <w:rPr>
                <w:rFonts w:ascii="Times New Roman" w:hAnsi="Times New Roman" w:cs="Times New Roman"/>
              </w:rPr>
              <w:t>.</w:t>
            </w:r>
          </w:p>
        </w:tc>
      </w:tr>
      <w:tr w:rsidR="005E26A8" w:rsidRPr="0059641F" w14:paraId="1AEA22C2" w14:textId="2935992F" w:rsidTr="00EE0D0B">
        <w:trPr>
          <w:trHeight w:val="303"/>
        </w:trPr>
        <w:tc>
          <w:tcPr>
            <w:tcW w:w="2410" w:type="dxa"/>
            <w:tcBorders>
              <w:right w:val="nil"/>
            </w:tcBorders>
          </w:tcPr>
          <w:p w14:paraId="2681685A" w14:textId="77777777" w:rsidR="005E26A8" w:rsidRPr="0059641F" w:rsidRDefault="005E26A8" w:rsidP="005E26A8">
            <w:pPr>
              <w:rPr>
                <w:rFonts w:ascii="Times New Roman" w:hAnsi="Times New Roman" w:cs="Times New Roman"/>
              </w:rPr>
            </w:pPr>
            <w:r w:rsidRPr="0059641F">
              <w:rPr>
                <w:rFonts w:ascii="Times New Roman" w:hAnsi="Times New Roman" w:cs="Times New Roman"/>
              </w:rPr>
              <w:t>Moore (2015)</w:t>
            </w:r>
          </w:p>
          <w:p w14:paraId="71812993" w14:textId="77777777" w:rsidR="005E26A8" w:rsidRPr="0059641F" w:rsidRDefault="005E26A8" w:rsidP="005E26A8">
            <w:pPr>
              <w:rPr>
                <w:rFonts w:ascii="Times New Roman" w:hAnsi="Times New Roman" w:cs="Times New Roman"/>
              </w:rPr>
            </w:pPr>
          </w:p>
        </w:tc>
        <w:tc>
          <w:tcPr>
            <w:tcW w:w="1843" w:type="dxa"/>
            <w:tcBorders>
              <w:left w:val="nil"/>
              <w:right w:val="nil"/>
            </w:tcBorders>
          </w:tcPr>
          <w:p w14:paraId="0324EFFB" w14:textId="5BB17DC2" w:rsidR="005E26A8" w:rsidRPr="0059641F" w:rsidRDefault="005E26A8" w:rsidP="005E26A8">
            <w:pPr>
              <w:rPr>
                <w:rFonts w:ascii="Times New Roman" w:hAnsi="Times New Roman" w:cs="Times New Roman"/>
              </w:rPr>
            </w:pPr>
            <w:r w:rsidRPr="0059641F">
              <w:rPr>
                <w:rFonts w:ascii="Times New Roman" w:hAnsi="Times New Roman" w:cs="Times New Roman"/>
              </w:rPr>
              <w:t>Field data; experiments</w:t>
            </w:r>
          </w:p>
        </w:tc>
        <w:tc>
          <w:tcPr>
            <w:tcW w:w="2551" w:type="dxa"/>
            <w:tcBorders>
              <w:left w:val="nil"/>
              <w:right w:val="nil"/>
            </w:tcBorders>
          </w:tcPr>
          <w:p w14:paraId="3B172229" w14:textId="36CB629E" w:rsidR="005E26A8" w:rsidRPr="0059641F" w:rsidRDefault="005E26A8" w:rsidP="005E26A8">
            <w:pPr>
              <w:rPr>
                <w:rFonts w:ascii="Times New Roman" w:hAnsi="Times New Roman" w:cs="Times New Roman"/>
              </w:rPr>
            </w:pPr>
            <w:r w:rsidRPr="0059641F">
              <w:rPr>
                <w:rFonts w:ascii="Times New Roman" w:hAnsi="Times New Roman" w:cs="Times New Roman"/>
              </w:rPr>
              <w:t>Book reviews</w:t>
            </w:r>
          </w:p>
        </w:tc>
        <w:tc>
          <w:tcPr>
            <w:tcW w:w="2268" w:type="dxa"/>
            <w:tcBorders>
              <w:left w:val="nil"/>
              <w:right w:val="nil"/>
            </w:tcBorders>
          </w:tcPr>
          <w:p w14:paraId="01865EA9" w14:textId="3393292E" w:rsidR="005E26A8" w:rsidRPr="0059641F" w:rsidRDefault="005E26A8" w:rsidP="005E26A8">
            <w:pPr>
              <w:rPr>
                <w:rFonts w:ascii="Times New Roman" w:hAnsi="Times New Roman" w:cs="Times New Roman"/>
              </w:rPr>
            </w:pPr>
            <w:r w:rsidRPr="0059641F">
              <w:rPr>
                <w:rFonts w:ascii="Times New Roman" w:hAnsi="Times New Roman" w:cs="Times New Roman"/>
              </w:rPr>
              <w:t>Explanation</w:t>
            </w:r>
          </w:p>
        </w:tc>
        <w:tc>
          <w:tcPr>
            <w:tcW w:w="3888" w:type="dxa"/>
            <w:tcBorders>
              <w:left w:val="nil"/>
              <w:bottom w:val="single" w:sz="4" w:space="0" w:color="auto"/>
            </w:tcBorders>
          </w:tcPr>
          <w:p w14:paraId="0842769F" w14:textId="71410EB1" w:rsidR="005E26A8" w:rsidRPr="0059641F" w:rsidRDefault="0027750E" w:rsidP="005E26A8">
            <w:pPr>
              <w:rPr>
                <w:rFonts w:ascii="Times New Roman" w:hAnsi="Times New Roman" w:cs="Times New Roman"/>
              </w:rPr>
            </w:pPr>
            <w:r w:rsidRPr="0059641F">
              <w:rPr>
                <w:rFonts w:ascii="Times New Roman" w:hAnsi="Times New Roman" w:cs="Times New Roman"/>
              </w:rPr>
              <w:t>Explained actions enhance attitude predictability for utilitarian products, whereas explained reactions increase attitude predictability for hedonic products.</w:t>
            </w:r>
          </w:p>
        </w:tc>
      </w:tr>
    </w:tbl>
    <w:p w14:paraId="28E4BD46" w14:textId="77777777" w:rsidR="00266B7D" w:rsidRPr="0059641F" w:rsidRDefault="00266B7D" w:rsidP="0024268B">
      <w:pPr>
        <w:pStyle w:val="Heading2"/>
        <w:rPr>
          <w:rFonts w:ascii="Times New Roman" w:hAnsi="Times New Roman" w:cs="Times New Roman"/>
          <w:color w:val="auto"/>
          <w:sz w:val="24"/>
          <w:szCs w:val="24"/>
        </w:rPr>
        <w:sectPr w:rsidR="00266B7D" w:rsidRPr="0059641F" w:rsidSect="004A110B">
          <w:pgSz w:w="15840" w:h="12240" w:orient="landscape"/>
          <w:pgMar w:top="1440" w:right="1440" w:bottom="1440" w:left="1440" w:header="708" w:footer="708" w:gutter="0"/>
          <w:cols w:space="708"/>
          <w:docGrid w:linePitch="360"/>
        </w:sectPr>
      </w:pPr>
    </w:p>
    <w:p w14:paraId="239DB471" w14:textId="77777777" w:rsidR="00033215" w:rsidRPr="0059641F" w:rsidRDefault="00033215" w:rsidP="0024268B">
      <w:pPr>
        <w:pStyle w:val="Heading2"/>
        <w:rPr>
          <w:rFonts w:ascii="Times New Roman" w:hAnsi="Times New Roman" w:cs="Times New Roman"/>
          <w:color w:val="auto"/>
          <w:sz w:val="24"/>
          <w:szCs w:val="24"/>
        </w:rPr>
      </w:pPr>
    </w:p>
    <w:p w14:paraId="2C20006C" w14:textId="6B180B5C" w:rsidR="003A6D3B" w:rsidRPr="0059641F" w:rsidRDefault="003A6D3B" w:rsidP="0024268B">
      <w:pPr>
        <w:pStyle w:val="Heading2"/>
        <w:rPr>
          <w:rFonts w:ascii="Times New Roman" w:hAnsi="Times New Roman" w:cs="Times New Roman"/>
          <w:color w:val="auto"/>
          <w:sz w:val="24"/>
          <w:szCs w:val="24"/>
        </w:rPr>
      </w:pPr>
      <w:bookmarkStart w:id="2" w:name="_Toc164003122"/>
      <w:r w:rsidRPr="0059641F">
        <w:rPr>
          <w:rFonts w:ascii="Times New Roman" w:hAnsi="Times New Roman" w:cs="Times New Roman"/>
          <w:color w:val="auto"/>
          <w:sz w:val="24"/>
          <w:szCs w:val="24"/>
        </w:rPr>
        <w:t>Table WA-</w:t>
      </w:r>
      <w:r w:rsidR="00033215" w:rsidRPr="0059641F">
        <w:rPr>
          <w:rFonts w:ascii="Times New Roman" w:hAnsi="Times New Roman" w:cs="Times New Roman"/>
          <w:color w:val="auto"/>
          <w:sz w:val="24"/>
          <w:szCs w:val="24"/>
        </w:rPr>
        <w:t>2</w:t>
      </w:r>
      <w:r w:rsidRPr="0059641F">
        <w:rPr>
          <w:rFonts w:ascii="Times New Roman" w:hAnsi="Times New Roman" w:cs="Times New Roman"/>
          <w:color w:val="auto"/>
          <w:sz w:val="24"/>
          <w:szCs w:val="24"/>
        </w:rPr>
        <w:t xml:space="preserve">. Summary of </w:t>
      </w:r>
      <w:r w:rsidR="00D66F5D" w:rsidRPr="0059641F">
        <w:rPr>
          <w:rFonts w:ascii="Times New Roman" w:hAnsi="Times New Roman" w:cs="Times New Roman"/>
          <w:color w:val="auto"/>
          <w:sz w:val="24"/>
          <w:szCs w:val="24"/>
        </w:rPr>
        <w:t>s</w:t>
      </w:r>
      <w:r w:rsidRPr="0059641F">
        <w:rPr>
          <w:rFonts w:ascii="Times New Roman" w:hAnsi="Times New Roman" w:cs="Times New Roman"/>
          <w:color w:val="auto"/>
          <w:sz w:val="24"/>
          <w:szCs w:val="24"/>
        </w:rPr>
        <w:t xml:space="preserve">elect </w:t>
      </w:r>
      <w:r w:rsidR="00D66F5D" w:rsidRPr="0059641F">
        <w:rPr>
          <w:rFonts w:ascii="Times New Roman" w:hAnsi="Times New Roman" w:cs="Times New Roman"/>
          <w:color w:val="auto"/>
          <w:sz w:val="24"/>
          <w:szCs w:val="24"/>
        </w:rPr>
        <w:t>p</w:t>
      </w:r>
      <w:r w:rsidRPr="0059641F">
        <w:rPr>
          <w:rFonts w:ascii="Times New Roman" w:hAnsi="Times New Roman" w:cs="Times New Roman"/>
          <w:color w:val="auto"/>
          <w:sz w:val="24"/>
          <w:szCs w:val="24"/>
        </w:rPr>
        <w:t xml:space="preserve">rior </w:t>
      </w:r>
      <w:r w:rsidR="00D66F5D" w:rsidRPr="0059641F">
        <w:rPr>
          <w:rFonts w:ascii="Times New Roman" w:hAnsi="Times New Roman" w:cs="Times New Roman"/>
          <w:color w:val="auto"/>
          <w:sz w:val="24"/>
          <w:szCs w:val="24"/>
        </w:rPr>
        <w:t>r</w:t>
      </w:r>
      <w:r w:rsidRPr="0059641F">
        <w:rPr>
          <w:rFonts w:ascii="Times New Roman" w:hAnsi="Times New Roman" w:cs="Times New Roman"/>
          <w:color w:val="auto"/>
          <w:sz w:val="24"/>
          <w:szCs w:val="24"/>
        </w:rPr>
        <w:t xml:space="preserve">esearch on </w:t>
      </w:r>
      <w:r w:rsidR="00D66F5D" w:rsidRPr="0059641F">
        <w:rPr>
          <w:rFonts w:ascii="Times New Roman" w:hAnsi="Times New Roman" w:cs="Times New Roman"/>
          <w:color w:val="auto"/>
          <w:sz w:val="24"/>
          <w:szCs w:val="24"/>
        </w:rPr>
        <w:t>r</w:t>
      </w:r>
      <w:r w:rsidRPr="0059641F">
        <w:rPr>
          <w:rFonts w:ascii="Times New Roman" w:hAnsi="Times New Roman" w:cs="Times New Roman"/>
          <w:color w:val="auto"/>
          <w:sz w:val="24"/>
          <w:szCs w:val="24"/>
        </w:rPr>
        <w:t>umination</w:t>
      </w:r>
      <w:bookmarkEnd w:id="2"/>
    </w:p>
    <w:tbl>
      <w:tblPr>
        <w:tblStyle w:val="TableGrid"/>
        <w:tblW w:w="1382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131"/>
        <w:gridCol w:w="2801"/>
        <w:gridCol w:w="2862"/>
        <w:gridCol w:w="2123"/>
        <w:gridCol w:w="1950"/>
        <w:gridCol w:w="1960"/>
      </w:tblGrid>
      <w:tr w:rsidR="00E911B9" w:rsidRPr="0059641F" w14:paraId="3274410D" w14:textId="77777777" w:rsidTr="00436EEB">
        <w:trPr>
          <w:trHeight w:val="846"/>
        </w:trPr>
        <w:tc>
          <w:tcPr>
            <w:tcW w:w="2131" w:type="dxa"/>
            <w:tcBorders>
              <w:top w:val="single" w:sz="12" w:space="0" w:color="auto"/>
              <w:bottom w:val="single" w:sz="12" w:space="0" w:color="auto"/>
            </w:tcBorders>
          </w:tcPr>
          <w:p w14:paraId="1D1E0745"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Citations</w:t>
            </w:r>
          </w:p>
        </w:tc>
        <w:tc>
          <w:tcPr>
            <w:tcW w:w="2801" w:type="dxa"/>
            <w:tcBorders>
              <w:top w:val="single" w:sz="12" w:space="0" w:color="auto"/>
              <w:bottom w:val="single" w:sz="12" w:space="0" w:color="auto"/>
            </w:tcBorders>
          </w:tcPr>
          <w:p w14:paraId="2409AA86"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Conceptualization (definition)</w:t>
            </w:r>
          </w:p>
        </w:tc>
        <w:tc>
          <w:tcPr>
            <w:tcW w:w="2862" w:type="dxa"/>
            <w:tcBorders>
              <w:top w:val="single" w:sz="12" w:space="0" w:color="auto"/>
              <w:bottom w:val="single" w:sz="12" w:space="0" w:color="auto"/>
            </w:tcBorders>
          </w:tcPr>
          <w:p w14:paraId="21DFAE76"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Operationalization</w:t>
            </w:r>
          </w:p>
          <w:p w14:paraId="1D34A38C"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(measurement)</w:t>
            </w:r>
          </w:p>
        </w:tc>
        <w:tc>
          <w:tcPr>
            <w:tcW w:w="2123" w:type="dxa"/>
            <w:tcBorders>
              <w:top w:val="single" w:sz="12" w:space="0" w:color="auto"/>
              <w:bottom w:val="single" w:sz="12" w:space="0" w:color="auto"/>
            </w:tcBorders>
          </w:tcPr>
          <w:p w14:paraId="0772F64F"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Type of study</w:t>
            </w:r>
          </w:p>
          <w:p w14:paraId="605FF89F" w14:textId="6DE995CB" w:rsidR="00E911B9" w:rsidRPr="0059641F" w:rsidRDefault="00E911B9" w:rsidP="00436EEB">
            <w:pPr>
              <w:rPr>
                <w:rFonts w:ascii="Times New Roman" w:hAnsi="Times New Roman" w:cs="Times New Roman"/>
              </w:rPr>
            </w:pPr>
            <w:r w:rsidRPr="0059641F">
              <w:rPr>
                <w:rFonts w:ascii="Times New Roman" w:hAnsi="Times New Roman" w:cs="Times New Roman"/>
              </w:rPr>
              <w:t>(</w:t>
            </w:r>
            <w:r w:rsidR="0017567B" w:rsidRPr="0059641F">
              <w:rPr>
                <w:rFonts w:ascii="Times New Roman" w:hAnsi="Times New Roman" w:cs="Times New Roman"/>
              </w:rPr>
              <w:t xml:space="preserve">e.g., </w:t>
            </w:r>
            <w:r w:rsidRPr="0059641F">
              <w:rPr>
                <w:rFonts w:ascii="Times New Roman" w:hAnsi="Times New Roman" w:cs="Times New Roman"/>
              </w:rPr>
              <w:t>survey, experiment)</w:t>
            </w:r>
          </w:p>
        </w:tc>
        <w:tc>
          <w:tcPr>
            <w:tcW w:w="1950" w:type="dxa"/>
            <w:tcBorders>
              <w:top w:val="single" w:sz="12" w:space="0" w:color="auto"/>
              <w:bottom w:val="single" w:sz="12" w:space="0" w:color="auto"/>
            </w:tcBorders>
          </w:tcPr>
          <w:p w14:paraId="5CD1CBA2"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Effects on outcomes</w:t>
            </w:r>
          </w:p>
        </w:tc>
        <w:tc>
          <w:tcPr>
            <w:tcW w:w="1960" w:type="dxa"/>
            <w:tcBorders>
              <w:top w:val="single" w:sz="12" w:space="0" w:color="auto"/>
              <w:bottom w:val="single" w:sz="12" w:space="0" w:color="auto"/>
            </w:tcBorders>
          </w:tcPr>
          <w:p w14:paraId="777DDC2A"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Moderators of rumination effects on outcomes</w:t>
            </w:r>
          </w:p>
        </w:tc>
      </w:tr>
      <w:tr w:rsidR="00E911B9" w:rsidRPr="0059641F" w14:paraId="12480867" w14:textId="77777777" w:rsidTr="00436EEB">
        <w:trPr>
          <w:trHeight w:val="391"/>
        </w:trPr>
        <w:tc>
          <w:tcPr>
            <w:tcW w:w="13827" w:type="dxa"/>
            <w:gridSpan w:val="6"/>
            <w:tcBorders>
              <w:top w:val="single" w:sz="12" w:space="0" w:color="auto"/>
              <w:bottom w:val="single" w:sz="12" w:space="0" w:color="auto"/>
            </w:tcBorders>
          </w:tcPr>
          <w:p w14:paraId="30F06B10" w14:textId="6721C2A7" w:rsidR="00E911B9" w:rsidRPr="0059641F" w:rsidRDefault="00E911B9" w:rsidP="00436EEB">
            <w:pPr>
              <w:rPr>
                <w:rFonts w:ascii="Times New Roman" w:hAnsi="Times New Roman" w:cs="Times New Roman"/>
              </w:rPr>
            </w:pPr>
            <w:r w:rsidRPr="0059641F">
              <w:rPr>
                <w:rFonts w:ascii="Times New Roman" w:hAnsi="Times New Roman" w:cs="Times New Roman"/>
                <w:i/>
              </w:rPr>
              <w:t xml:space="preserve">Rumination in </w:t>
            </w:r>
            <w:r w:rsidR="00D66F5D" w:rsidRPr="0059641F">
              <w:rPr>
                <w:rFonts w:ascii="Times New Roman" w:hAnsi="Times New Roman" w:cs="Times New Roman"/>
                <w:i/>
              </w:rPr>
              <w:t>p</w:t>
            </w:r>
            <w:r w:rsidRPr="0059641F">
              <w:rPr>
                <w:rFonts w:ascii="Times New Roman" w:hAnsi="Times New Roman" w:cs="Times New Roman"/>
                <w:i/>
              </w:rPr>
              <w:t xml:space="preserve">sychology and </w:t>
            </w:r>
            <w:r w:rsidR="00D66F5D" w:rsidRPr="0059641F">
              <w:rPr>
                <w:rFonts w:ascii="Times New Roman" w:hAnsi="Times New Roman" w:cs="Times New Roman"/>
                <w:i/>
              </w:rPr>
              <w:t>o</w:t>
            </w:r>
            <w:r w:rsidRPr="0059641F">
              <w:rPr>
                <w:rFonts w:ascii="Times New Roman" w:hAnsi="Times New Roman" w:cs="Times New Roman"/>
                <w:i/>
              </w:rPr>
              <w:t xml:space="preserve">ther </w:t>
            </w:r>
            <w:r w:rsidR="00D66F5D" w:rsidRPr="0059641F">
              <w:rPr>
                <w:rFonts w:ascii="Times New Roman" w:hAnsi="Times New Roman" w:cs="Times New Roman"/>
                <w:i/>
              </w:rPr>
              <w:t>d</w:t>
            </w:r>
            <w:r w:rsidRPr="0059641F">
              <w:rPr>
                <w:rFonts w:ascii="Times New Roman" w:hAnsi="Times New Roman" w:cs="Times New Roman"/>
                <w:i/>
              </w:rPr>
              <w:t xml:space="preserve">isciplines (Select </w:t>
            </w:r>
            <w:r w:rsidR="00B47C50" w:rsidRPr="0059641F">
              <w:rPr>
                <w:rFonts w:ascii="Times New Roman" w:hAnsi="Times New Roman" w:cs="Times New Roman"/>
                <w:i/>
              </w:rPr>
              <w:t>research</w:t>
            </w:r>
            <w:r w:rsidRPr="0059641F">
              <w:rPr>
                <w:rFonts w:ascii="Times New Roman" w:hAnsi="Times New Roman" w:cs="Times New Roman"/>
                <w:i/>
              </w:rPr>
              <w:t xml:space="preserve"> in </w:t>
            </w:r>
            <w:r w:rsidR="00D66F5D" w:rsidRPr="0059641F">
              <w:rPr>
                <w:rFonts w:ascii="Times New Roman" w:hAnsi="Times New Roman" w:cs="Times New Roman"/>
                <w:i/>
              </w:rPr>
              <w:t>alphabetical</w:t>
            </w:r>
            <w:r w:rsidRPr="0059641F">
              <w:rPr>
                <w:rFonts w:ascii="Times New Roman" w:hAnsi="Times New Roman" w:cs="Times New Roman"/>
                <w:i/>
              </w:rPr>
              <w:t xml:space="preserve"> </w:t>
            </w:r>
            <w:r w:rsidR="00D66F5D" w:rsidRPr="0059641F">
              <w:rPr>
                <w:rFonts w:ascii="Times New Roman" w:hAnsi="Times New Roman" w:cs="Times New Roman"/>
                <w:i/>
              </w:rPr>
              <w:t>o</w:t>
            </w:r>
            <w:r w:rsidRPr="0059641F">
              <w:rPr>
                <w:rFonts w:ascii="Times New Roman" w:hAnsi="Times New Roman" w:cs="Times New Roman"/>
                <w:i/>
              </w:rPr>
              <w:t>rder)</w:t>
            </w:r>
          </w:p>
        </w:tc>
      </w:tr>
      <w:tr w:rsidR="00E911B9" w:rsidRPr="0059641F" w14:paraId="565E4A80" w14:textId="77777777" w:rsidTr="00436EEB">
        <w:trPr>
          <w:trHeight w:val="391"/>
        </w:trPr>
        <w:tc>
          <w:tcPr>
            <w:tcW w:w="13827" w:type="dxa"/>
            <w:gridSpan w:val="6"/>
            <w:tcBorders>
              <w:top w:val="single" w:sz="12" w:space="0" w:color="auto"/>
              <w:bottom w:val="single" w:sz="12" w:space="0" w:color="auto"/>
            </w:tcBorders>
          </w:tcPr>
          <w:p w14:paraId="1C21C3B9" w14:textId="50E3764A" w:rsidR="00E911B9" w:rsidRPr="0059641F" w:rsidRDefault="00E911B9" w:rsidP="00436EEB">
            <w:pPr>
              <w:rPr>
                <w:rFonts w:ascii="Times New Roman" w:hAnsi="Times New Roman" w:cs="Times New Roman"/>
                <w:i/>
              </w:rPr>
            </w:pPr>
            <w:r w:rsidRPr="0059641F">
              <w:rPr>
                <w:rFonts w:ascii="Times New Roman" w:hAnsi="Times New Roman" w:cs="Times New Roman"/>
                <w:i/>
              </w:rPr>
              <w:t xml:space="preserve">Rumination about stressful event </w:t>
            </w:r>
            <w:r w:rsidR="0017567B" w:rsidRPr="0059641F">
              <w:rPr>
                <w:rFonts w:ascii="Times New Roman" w:hAnsi="Times New Roman" w:cs="Times New Roman"/>
                <w:i/>
              </w:rPr>
              <w:t>aspects</w:t>
            </w:r>
          </w:p>
        </w:tc>
      </w:tr>
      <w:tr w:rsidR="00E911B9" w:rsidRPr="0059641F" w14:paraId="50F53B05" w14:textId="77777777" w:rsidTr="00436EEB">
        <w:trPr>
          <w:trHeight w:val="283"/>
        </w:trPr>
        <w:tc>
          <w:tcPr>
            <w:tcW w:w="2131" w:type="dxa"/>
            <w:tcBorders>
              <w:top w:val="single" w:sz="12" w:space="0" w:color="auto"/>
            </w:tcBorders>
          </w:tcPr>
          <w:p w14:paraId="707704BF" w14:textId="1B6B6D7D" w:rsidR="00E911B9" w:rsidRPr="0059641F" w:rsidRDefault="00E911B9" w:rsidP="00436EEB">
            <w:pPr>
              <w:rPr>
                <w:rFonts w:ascii="Times New Roman" w:hAnsi="Times New Roman" w:cs="Times New Roman"/>
              </w:rPr>
            </w:pPr>
            <w:r w:rsidRPr="0059641F">
              <w:rPr>
                <w:rFonts w:ascii="Times New Roman" w:hAnsi="Times New Roman" w:cs="Times New Roman"/>
              </w:rPr>
              <w:fldChar w:fldCharType="begin" w:fldLock="1"/>
            </w:r>
            <w:r w:rsidR="0031309B" w:rsidRPr="0059641F">
              <w:rPr>
                <w:rFonts w:ascii="Times New Roman" w:hAnsi="Times New Roman" w:cs="Times New Roman"/>
              </w:rPr>
              <w:instrText>ADDIN CSL_CITATION {"citationItems":[{"id":"ITEM-1","itemData":{"DOI":"10.1037/0021-843X.109.3.403","ISSN":"0021843X","PMID":"11016110","abstract":"The authors tested the cognitive vulnerability hypotheses of depression with a retrospective behavioral high-risk design. Individuals without current Axis I diagnoses who exhibited either negative or positive cognitive styles were compared on lifetime prevalence of depressive and other disorders and the clinical parameters of depressive episodes. Consistent with predictions, cognitively high-risk participants had higher lifetime prevalence than low-risk participants of major and hopelessness depression and marginally higher prevalence of minor depression. These group differences were specific to depressive disorders. The high-risk group also had morn severe depressions than the low-risk group, but not longer duration or earlier onset depressions. The risk group differences in prevalence of depressive disorders were not mediated by current depressive symptoms.","author":[{"dropping-particle":"","family":"Alloy","given":"Lauren B.","non-dropping-particle":"","parse-names":false,"suffix":""},{"dropping-particle":"","family":"Abramson","given":"Lyn Y.","non-dropping-particle":"","parse-names":false,"suffix":""},{"dropping-particle":"","family":"Hogan","given":"Michael E.","non-dropping-particle":"","parse-names":false,"suffix":""},{"dropping-particle":"","family":"Whitehouse","given":"Wayne G.","non-dropping-particle":"","parse-names":false,"suffix":""},{"dropping-particle":"","family":"Rose","given":"Donna T.","non-dropping-particle":"","parse-names":false,"suffix":""},{"dropping-particle":"","family":"Robinson","given":"Matthew S.","non-dropping-particle":"","parse-names":false,"suffix":""},{"dropping-particle":"","family":"Kim","given":"Ray S.","non-dropping-particle":"","parse-names":false,"suffix":""},{"dropping-particle":"","family":"Lapkin","given":"Joanna B.","non-dropping-particle":"","parse-names":false,"suffix":""}],"container-title":"Journal of Abnormal Psychology","id":"ITEM-1","issue":"3","issued":{"date-parts":[["2000"]]},"page":"403-418","title":"The Temple-Wisconsin Cognitive Vulnerability to Depression Project: Lifetime History of Axis I Psychopathology in Individuals at High and Low Cognitive Risk for Depression","type":"article-journal","volume":"109"},"uris":["http://www.mendeley.com/documents/?uuid=93daccf1-8ea2-40bc-9cda-2d5a858b633a"]}],"mendeley":{"formattedCitation":"(Alloy et al. 2000)","manualFormatting":"Alloy et al. (2000)","plainTextFormattedCitation":"(Alloy et al. 2000)","previouslyFormattedCitation":"(Alloy et al., 2000)"},"properties":{"noteIndex":0},"schema":"https://github.com/citation-style-language/schema/raw/master/csl-citation.json"}</w:instrText>
            </w:r>
            <w:r w:rsidRPr="0059641F">
              <w:rPr>
                <w:rFonts w:ascii="Times New Roman" w:hAnsi="Times New Roman" w:cs="Times New Roman"/>
              </w:rPr>
              <w:fldChar w:fldCharType="separate"/>
            </w:r>
            <w:r w:rsidRPr="0059641F">
              <w:rPr>
                <w:rFonts w:ascii="Times New Roman" w:hAnsi="Times New Roman" w:cs="Times New Roman"/>
                <w:noProof/>
              </w:rPr>
              <w:t xml:space="preserve">Alloy et al. </w:t>
            </w:r>
            <w:r w:rsidR="00A55152" w:rsidRPr="0059641F">
              <w:rPr>
                <w:rFonts w:ascii="Times New Roman" w:hAnsi="Times New Roman" w:cs="Times New Roman"/>
                <w:noProof/>
              </w:rPr>
              <w:t>(</w:t>
            </w:r>
            <w:r w:rsidRPr="0059641F">
              <w:rPr>
                <w:rFonts w:ascii="Times New Roman" w:hAnsi="Times New Roman" w:cs="Times New Roman"/>
                <w:noProof/>
              </w:rPr>
              <w:t>2000)</w:t>
            </w:r>
            <w:r w:rsidRPr="0059641F">
              <w:rPr>
                <w:rFonts w:ascii="Times New Roman" w:hAnsi="Times New Roman" w:cs="Times New Roman"/>
              </w:rPr>
              <w:fldChar w:fldCharType="end"/>
            </w:r>
          </w:p>
        </w:tc>
        <w:tc>
          <w:tcPr>
            <w:tcW w:w="2801" w:type="dxa"/>
            <w:tcBorders>
              <w:top w:val="single" w:sz="12" w:space="0" w:color="auto"/>
            </w:tcBorders>
          </w:tcPr>
          <w:p w14:paraId="20FE0F78"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 xml:space="preserve">Rumination is a negative thinking about the adverse inferences related to stressful events. </w:t>
            </w:r>
          </w:p>
          <w:p w14:paraId="4DA440A4" w14:textId="77777777" w:rsidR="00E911B9" w:rsidRPr="0059641F" w:rsidRDefault="00E911B9" w:rsidP="00436EEB">
            <w:pPr>
              <w:rPr>
                <w:rFonts w:ascii="Times New Roman" w:hAnsi="Times New Roman" w:cs="Times New Roman"/>
              </w:rPr>
            </w:pPr>
          </w:p>
        </w:tc>
        <w:tc>
          <w:tcPr>
            <w:tcW w:w="2862" w:type="dxa"/>
            <w:tcBorders>
              <w:top w:val="single" w:sz="12" w:space="0" w:color="auto"/>
            </w:tcBorders>
          </w:tcPr>
          <w:p w14:paraId="3150A972"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Self-reported scale</w:t>
            </w:r>
          </w:p>
        </w:tc>
        <w:tc>
          <w:tcPr>
            <w:tcW w:w="2123" w:type="dxa"/>
            <w:tcBorders>
              <w:top w:val="single" w:sz="12" w:space="0" w:color="auto"/>
            </w:tcBorders>
          </w:tcPr>
          <w:p w14:paraId="7E815A65"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 xml:space="preserve">Experiment </w:t>
            </w:r>
          </w:p>
        </w:tc>
        <w:tc>
          <w:tcPr>
            <w:tcW w:w="1950" w:type="dxa"/>
            <w:tcBorders>
              <w:top w:val="single" w:sz="12" w:space="0" w:color="auto"/>
            </w:tcBorders>
          </w:tcPr>
          <w:p w14:paraId="4375C8AE"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Stress-reactive rumination moderated the effect of cognitive risk in relation to lifetime prevalence of major depressive disorder.</w:t>
            </w:r>
          </w:p>
          <w:p w14:paraId="18A09BF2" w14:textId="77777777" w:rsidR="00E911B9" w:rsidRPr="0059641F" w:rsidRDefault="00E911B9" w:rsidP="00436EEB">
            <w:pPr>
              <w:rPr>
                <w:rFonts w:ascii="Times New Roman" w:hAnsi="Times New Roman" w:cs="Times New Roman"/>
              </w:rPr>
            </w:pPr>
          </w:p>
        </w:tc>
        <w:tc>
          <w:tcPr>
            <w:tcW w:w="1960" w:type="dxa"/>
            <w:tcBorders>
              <w:top w:val="single" w:sz="12" w:space="0" w:color="auto"/>
            </w:tcBorders>
          </w:tcPr>
          <w:p w14:paraId="648B597F" w14:textId="77777777" w:rsidR="00E911B9" w:rsidRPr="0059641F" w:rsidRDefault="00E911B9" w:rsidP="00436EEB">
            <w:pPr>
              <w:rPr>
                <w:rFonts w:ascii="Times New Roman" w:hAnsi="Times New Roman" w:cs="Times New Roman"/>
              </w:rPr>
            </w:pPr>
          </w:p>
        </w:tc>
      </w:tr>
      <w:tr w:rsidR="00E911B9" w:rsidRPr="0059641F" w14:paraId="1C2E7E93" w14:textId="77777777" w:rsidTr="00436EEB">
        <w:trPr>
          <w:trHeight w:val="283"/>
        </w:trPr>
        <w:tc>
          <w:tcPr>
            <w:tcW w:w="2131" w:type="dxa"/>
          </w:tcPr>
          <w:p w14:paraId="6AE61F82" w14:textId="0E7E4EC7" w:rsidR="00E911B9" w:rsidRPr="0059641F" w:rsidRDefault="00E911B9" w:rsidP="00436EEB">
            <w:pPr>
              <w:rPr>
                <w:rFonts w:ascii="Times New Roman" w:hAnsi="Times New Roman" w:cs="Times New Roman"/>
              </w:rPr>
            </w:pPr>
            <w:r w:rsidRPr="0059641F">
              <w:rPr>
                <w:rFonts w:ascii="Times New Roman" w:hAnsi="Times New Roman" w:cs="Times New Roman"/>
              </w:rPr>
              <w:fldChar w:fldCharType="begin" w:fldLock="1"/>
            </w:r>
            <w:r w:rsidR="0031309B" w:rsidRPr="0059641F">
              <w:rPr>
                <w:rFonts w:ascii="Times New Roman" w:hAnsi="Times New Roman" w:cs="Times New Roman"/>
              </w:rPr>
              <w:instrText>ADDIN CSL_CITATION {"citationItems":[{"id":"ITEM-1","itemData":{"DOI":"10.1207/S15327752JPA7503_04","ISSN":"00223891","PMID":"11117154","abstract":"The Rumination on Sadness Scale (RSS), an individual-difference measure of rumination on sadness, was developed as an alternative to the Ruminative Responses scale of the Response Styles Questionnaire (RRRSQ; Nolen-Hoeksema and Morrow, 1991). Research has shown the RRRSQ to consist of multiple, not highly intercorrelated factors; only 1 factor explicitly addresses rumination. In Study 1, a 1-factor solution to a principal components analysis was shown to hold for responses to the RSS. The RSS was also shown to be reliable. In Study 2, convergent and discriminant validity of the RSS were assessed. In Study 3, individuals with high RSS scores exhibited more distress regarding current concerns with the introduction of a delay period (to allow them to ruminate) after a sad mood induction.","author":[{"dropping-particle":"","family":"Conway","given":"Michael","non-dropping-particle":"","parse-names":false,"suffix":""},{"dropping-particle":"","family":"Csank","given":"Patricia A.R.","non-dropping-particle":"","parse-names":false,"suffix":""},{"dropping-particle":"","family":"Holm","given":"Susan L.","non-dropping-particle":"","parse-names":false,"suffix":""},{"dropping-particle":"","family":"Blake","given":"Caminee K.","non-dropping-particle":"","parse-names":false,"suffix":""}],"container-title":"Journal of Personality Assessment","id":"ITEM-1","issue":"3","issued":{"date-parts":[["2000"]]},"page":"404-425","title":"On Assessing Individual Differences in Rumination on Sadness","type":"article-journal","volume":"75"},"uris":["http://www.mendeley.com/documents/?uuid=0ce29ac7-86f2-4343-8817-d2c9a8c9e2c6"]}],"mendeley":{"formattedCitation":"(Conway et al. 2000)","manualFormatting":"Conway et al. (2000)","plainTextFormattedCitation":"(Conway et al. 2000)","previouslyFormattedCitation":"(Conway et al., 2000)"},"properties":{"noteIndex":0},"schema":"https://github.com/citation-style-language/schema/raw/master/csl-citation.json"}</w:instrText>
            </w:r>
            <w:r w:rsidRPr="0059641F">
              <w:rPr>
                <w:rFonts w:ascii="Times New Roman" w:hAnsi="Times New Roman" w:cs="Times New Roman"/>
              </w:rPr>
              <w:fldChar w:fldCharType="separate"/>
            </w:r>
            <w:r w:rsidRPr="0059641F">
              <w:rPr>
                <w:rFonts w:ascii="Times New Roman" w:hAnsi="Times New Roman" w:cs="Times New Roman"/>
                <w:noProof/>
              </w:rPr>
              <w:t xml:space="preserve">Conway et al. </w:t>
            </w:r>
            <w:r w:rsidR="00A55152" w:rsidRPr="0059641F">
              <w:rPr>
                <w:rFonts w:ascii="Times New Roman" w:hAnsi="Times New Roman" w:cs="Times New Roman"/>
                <w:noProof/>
              </w:rPr>
              <w:t>(</w:t>
            </w:r>
            <w:r w:rsidRPr="0059641F">
              <w:rPr>
                <w:rFonts w:ascii="Times New Roman" w:hAnsi="Times New Roman" w:cs="Times New Roman"/>
                <w:noProof/>
              </w:rPr>
              <w:t>2000)</w:t>
            </w:r>
            <w:r w:rsidRPr="0059641F">
              <w:rPr>
                <w:rFonts w:ascii="Times New Roman" w:hAnsi="Times New Roman" w:cs="Times New Roman"/>
              </w:rPr>
              <w:fldChar w:fldCharType="end"/>
            </w:r>
          </w:p>
        </w:tc>
        <w:tc>
          <w:tcPr>
            <w:tcW w:w="2801" w:type="dxa"/>
          </w:tcPr>
          <w:p w14:paraId="19539F43" w14:textId="3B57F494" w:rsidR="00E911B9" w:rsidRPr="0059641F" w:rsidRDefault="00E911B9" w:rsidP="00436EEB">
            <w:pPr>
              <w:rPr>
                <w:rFonts w:ascii="Times New Roman" w:hAnsi="Times New Roman" w:cs="Times New Roman"/>
              </w:rPr>
            </w:pPr>
            <w:r w:rsidRPr="0059641F">
              <w:rPr>
                <w:rFonts w:ascii="Times New Roman" w:hAnsi="Times New Roman" w:cs="Times New Roman"/>
              </w:rPr>
              <w:t xml:space="preserve">Rumination is </w:t>
            </w:r>
            <w:r w:rsidR="0009663E" w:rsidRPr="0059641F">
              <w:rPr>
                <w:rFonts w:ascii="Times New Roman" w:hAnsi="Times New Roman" w:cs="Times New Roman"/>
              </w:rPr>
              <w:t>repetitive</w:t>
            </w:r>
            <w:r w:rsidRPr="0059641F">
              <w:rPr>
                <w:rFonts w:ascii="Times New Roman" w:hAnsi="Times New Roman" w:cs="Times New Roman"/>
              </w:rPr>
              <w:t xml:space="preserve"> thinking about </w:t>
            </w:r>
            <w:r w:rsidR="008105F0" w:rsidRPr="0059641F">
              <w:rPr>
                <w:rFonts w:ascii="Times New Roman" w:hAnsi="Times New Roman" w:cs="Times New Roman"/>
              </w:rPr>
              <w:t>distress</w:t>
            </w:r>
            <w:r w:rsidRPr="0059641F">
              <w:rPr>
                <w:rFonts w:ascii="Times New Roman" w:hAnsi="Times New Roman" w:cs="Times New Roman"/>
              </w:rPr>
              <w:t>.</w:t>
            </w:r>
          </w:p>
          <w:p w14:paraId="38118982" w14:textId="77777777" w:rsidR="00E911B9" w:rsidRPr="0059641F" w:rsidRDefault="00E911B9" w:rsidP="00436EEB">
            <w:pPr>
              <w:rPr>
                <w:rFonts w:ascii="Times New Roman" w:hAnsi="Times New Roman" w:cs="Times New Roman"/>
              </w:rPr>
            </w:pPr>
          </w:p>
        </w:tc>
        <w:tc>
          <w:tcPr>
            <w:tcW w:w="2862" w:type="dxa"/>
          </w:tcPr>
          <w:p w14:paraId="13D51499"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Self-reported scale</w:t>
            </w:r>
          </w:p>
        </w:tc>
        <w:tc>
          <w:tcPr>
            <w:tcW w:w="2123" w:type="dxa"/>
          </w:tcPr>
          <w:p w14:paraId="7083F949" w14:textId="755712D3" w:rsidR="00E911B9" w:rsidRPr="0059641F" w:rsidRDefault="00E911B9" w:rsidP="00436EEB">
            <w:pPr>
              <w:rPr>
                <w:rFonts w:ascii="Times New Roman" w:hAnsi="Times New Roman" w:cs="Times New Roman"/>
              </w:rPr>
            </w:pPr>
            <w:r w:rsidRPr="0059641F">
              <w:rPr>
                <w:rFonts w:ascii="Times New Roman" w:hAnsi="Times New Roman" w:cs="Times New Roman"/>
              </w:rPr>
              <w:t xml:space="preserve">Cross-sectional </w:t>
            </w:r>
            <w:r w:rsidR="001F7603" w:rsidRPr="0059641F">
              <w:rPr>
                <w:rFonts w:ascii="Times New Roman" w:hAnsi="Times New Roman" w:cs="Times New Roman"/>
              </w:rPr>
              <w:t>s</w:t>
            </w:r>
            <w:r w:rsidRPr="0059641F">
              <w:rPr>
                <w:rFonts w:ascii="Times New Roman" w:hAnsi="Times New Roman" w:cs="Times New Roman"/>
              </w:rPr>
              <w:t xml:space="preserve">urvey </w:t>
            </w:r>
          </w:p>
        </w:tc>
        <w:tc>
          <w:tcPr>
            <w:tcW w:w="1950" w:type="dxa"/>
          </w:tcPr>
          <w:p w14:paraId="11FF5F35"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 xml:space="preserve">Rumination is correlated with sadness, Beck depression inventory (BDI), and neuroticism. </w:t>
            </w:r>
          </w:p>
          <w:p w14:paraId="0CF42722" w14:textId="77777777" w:rsidR="00E911B9" w:rsidRPr="0059641F" w:rsidRDefault="00E911B9" w:rsidP="00436EEB">
            <w:pPr>
              <w:rPr>
                <w:rFonts w:ascii="Times New Roman" w:hAnsi="Times New Roman" w:cs="Times New Roman"/>
              </w:rPr>
            </w:pPr>
          </w:p>
        </w:tc>
        <w:tc>
          <w:tcPr>
            <w:tcW w:w="1960" w:type="dxa"/>
          </w:tcPr>
          <w:p w14:paraId="0D8E03A5" w14:textId="77777777" w:rsidR="00E911B9" w:rsidRPr="0059641F" w:rsidRDefault="00E911B9" w:rsidP="00436EEB">
            <w:pPr>
              <w:rPr>
                <w:rFonts w:ascii="Times New Roman" w:hAnsi="Times New Roman" w:cs="Times New Roman"/>
              </w:rPr>
            </w:pPr>
          </w:p>
        </w:tc>
      </w:tr>
      <w:tr w:rsidR="00E911B9" w:rsidRPr="0059641F" w14:paraId="78EB4F7C" w14:textId="77777777" w:rsidTr="00436EEB">
        <w:trPr>
          <w:trHeight w:val="283"/>
        </w:trPr>
        <w:tc>
          <w:tcPr>
            <w:tcW w:w="2131" w:type="dxa"/>
          </w:tcPr>
          <w:p w14:paraId="3EBA98A1" w14:textId="7D4C02BD" w:rsidR="00E911B9" w:rsidRPr="0059641F" w:rsidRDefault="00E911B9" w:rsidP="00436EEB">
            <w:pPr>
              <w:rPr>
                <w:rFonts w:ascii="Times New Roman" w:hAnsi="Times New Roman" w:cs="Times New Roman"/>
              </w:rPr>
            </w:pPr>
            <w:r w:rsidRPr="0059641F">
              <w:rPr>
                <w:rFonts w:ascii="Times New Roman" w:hAnsi="Times New Roman" w:cs="Times New Roman"/>
              </w:rPr>
              <w:fldChar w:fldCharType="begin" w:fldLock="1"/>
            </w:r>
            <w:r w:rsidR="0031309B" w:rsidRPr="0059641F">
              <w:rPr>
                <w:rFonts w:ascii="Times New Roman" w:hAnsi="Times New Roman" w:cs="Times New Roman"/>
              </w:rPr>
              <w:instrText>ADDIN CSL_CITATION {"citationItems":[{"id":"ITEM-1","itemData":{"DOI":"10.1016/j.brat.2004.01.009","abstract":"Ruminative self-focus on mood, problems and other aspects of self-experience can have both mal-adaptive consequences, perpetuating depression, and, adaptive consequences, promoting recovery from upsetting events. Increasing evidence suggests that these contrasting effects may be explained by distinct varieties of ruminative self-focus, each with distinct functional properties. This study tested the prediction (Emotional processing, three modes of mind and the prevention of relapse in depression. Behav. Res. Therapy, 37 (1999) S53) that an experiential mode of self-focused attention would facilitate recovery from an upsetting event in comparison to a conceptual-evaluative mode of self-focused attention. To test these contrasting effects experimentally, 69 participants wrote about an induced failure experience in either a conceptual-evaluative condition (e.g. ''Why did you feel this way?''), or an experiential condition (''How did you feel moment-by-moment?''). Consistent with the hypothesis, higher levels of trait disposition to ruminate were associated with relatively greater increases in negative mood 12 h after the failure in the conceptual-evaluative condition compared to the experiential condition. Furthermore, the conceptual -evaluative condition resulted in more intrusions about the failure than the experiential condition. These results support the differentiation of rumination into distinct modes of self-focused attention with distinct functional effects; a conceptual-evaluative mode that is maladaptive and an experiential mode that is adaptive.","author":[{"dropping-particle":"","family":"Watkins","given":"Ed","non-dropping-particle":"","parse-names":false,"suffix":""}],"container-title":"Behaviour Research and Therapy","id":"ITEM-1","issued":{"date-parts":[["2004"]]},"note":"measuring counterfactual based on axclu verb and negate","page":"1037-1052","title":"Adaptive and Maladaptive Ruminative Self-focus During Emotional Processing","type":"article-journal","volume":"42"},"uris":["http://www.mendeley.com/documents/?uuid=349b6837-350f-3ba7-8ba0-f73a919d074a"]}],"mendeley":{"formattedCitation":"(Watkins 2004)","manualFormatting":"Watkins (2004)","plainTextFormattedCitation":"(Watkins 2004)","previouslyFormattedCitation":"(Watkins, 2004)"},"properties":{"noteIndex":0},"schema":"https://github.com/citation-style-language/schema/raw/master/csl-citation.json"}</w:instrText>
            </w:r>
            <w:r w:rsidRPr="0059641F">
              <w:rPr>
                <w:rFonts w:ascii="Times New Roman" w:hAnsi="Times New Roman" w:cs="Times New Roman"/>
              </w:rPr>
              <w:fldChar w:fldCharType="separate"/>
            </w:r>
            <w:r w:rsidRPr="0059641F">
              <w:rPr>
                <w:rFonts w:ascii="Times New Roman" w:hAnsi="Times New Roman" w:cs="Times New Roman"/>
                <w:noProof/>
              </w:rPr>
              <w:t xml:space="preserve">Watkins </w:t>
            </w:r>
            <w:r w:rsidR="00A55152" w:rsidRPr="0059641F">
              <w:rPr>
                <w:rFonts w:ascii="Times New Roman" w:hAnsi="Times New Roman" w:cs="Times New Roman"/>
                <w:noProof/>
              </w:rPr>
              <w:t>(</w:t>
            </w:r>
            <w:r w:rsidRPr="0059641F">
              <w:rPr>
                <w:rFonts w:ascii="Times New Roman" w:hAnsi="Times New Roman" w:cs="Times New Roman"/>
                <w:noProof/>
              </w:rPr>
              <w:t>2004)</w:t>
            </w:r>
            <w:r w:rsidRPr="0059641F">
              <w:rPr>
                <w:rFonts w:ascii="Times New Roman" w:hAnsi="Times New Roman" w:cs="Times New Roman"/>
              </w:rPr>
              <w:fldChar w:fldCharType="end"/>
            </w:r>
          </w:p>
        </w:tc>
        <w:tc>
          <w:tcPr>
            <w:tcW w:w="2801" w:type="dxa"/>
          </w:tcPr>
          <w:p w14:paraId="177E406B" w14:textId="02C515D9" w:rsidR="00E911B9" w:rsidRPr="0059641F" w:rsidRDefault="00E911B9" w:rsidP="00436EEB">
            <w:pPr>
              <w:rPr>
                <w:rFonts w:ascii="Times New Roman" w:hAnsi="Times New Roman" w:cs="Times New Roman"/>
              </w:rPr>
            </w:pPr>
            <w:r w:rsidRPr="0059641F">
              <w:rPr>
                <w:rFonts w:ascii="Times New Roman" w:hAnsi="Times New Roman" w:cs="Times New Roman"/>
              </w:rPr>
              <w:t xml:space="preserve">Rumination is the mode of thinking that can be </w:t>
            </w:r>
            <w:r w:rsidR="008105F0" w:rsidRPr="0059641F">
              <w:rPr>
                <w:rFonts w:ascii="Times New Roman" w:hAnsi="Times New Roman" w:cs="Times New Roman"/>
              </w:rPr>
              <w:t xml:space="preserve">projected </w:t>
            </w:r>
            <w:r w:rsidRPr="0059641F">
              <w:rPr>
                <w:rFonts w:ascii="Times New Roman" w:hAnsi="Times New Roman" w:cs="Times New Roman"/>
              </w:rPr>
              <w:t xml:space="preserve">in self-focused attention including conceptual-evaluative self-focus (focusing on the </w:t>
            </w:r>
            <w:r w:rsidRPr="0059641F">
              <w:rPr>
                <w:rFonts w:ascii="Times New Roman" w:hAnsi="Times New Roman" w:cs="Times New Roman"/>
              </w:rPr>
              <w:lastRenderedPageBreak/>
              <w:t>causes and consequences of the outcomes) or experiential self-focus (focusing on the momentary experience of the feelings).</w:t>
            </w:r>
          </w:p>
          <w:p w14:paraId="6179F9DF" w14:textId="77777777" w:rsidR="00E911B9" w:rsidRPr="0059641F" w:rsidRDefault="00E911B9" w:rsidP="00436EEB">
            <w:pPr>
              <w:rPr>
                <w:rFonts w:ascii="Times New Roman" w:hAnsi="Times New Roman" w:cs="Times New Roman"/>
              </w:rPr>
            </w:pPr>
          </w:p>
        </w:tc>
        <w:tc>
          <w:tcPr>
            <w:tcW w:w="2862" w:type="dxa"/>
          </w:tcPr>
          <w:p w14:paraId="1F73D846"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lastRenderedPageBreak/>
              <w:t>Self-reported scale</w:t>
            </w:r>
          </w:p>
        </w:tc>
        <w:tc>
          <w:tcPr>
            <w:tcW w:w="2123" w:type="dxa"/>
          </w:tcPr>
          <w:p w14:paraId="3A3CBD5D"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Experiment</w:t>
            </w:r>
          </w:p>
        </w:tc>
        <w:tc>
          <w:tcPr>
            <w:tcW w:w="1950" w:type="dxa"/>
          </w:tcPr>
          <w:p w14:paraId="47395AA6"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 xml:space="preserve">Rumination is associated with a higher level of negative mood </w:t>
            </w:r>
          </w:p>
        </w:tc>
        <w:tc>
          <w:tcPr>
            <w:tcW w:w="1960" w:type="dxa"/>
          </w:tcPr>
          <w:p w14:paraId="7E575F2D" w14:textId="77777777" w:rsidR="00E911B9" w:rsidRPr="0059641F" w:rsidRDefault="00E911B9" w:rsidP="00436EEB">
            <w:pPr>
              <w:rPr>
                <w:rFonts w:ascii="Times New Roman" w:hAnsi="Times New Roman" w:cs="Times New Roman"/>
              </w:rPr>
            </w:pPr>
          </w:p>
        </w:tc>
      </w:tr>
      <w:tr w:rsidR="00E911B9" w:rsidRPr="0059641F" w14:paraId="38F00E3E" w14:textId="77777777" w:rsidTr="00E911B9">
        <w:trPr>
          <w:trHeight w:val="283"/>
        </w:trPr>
        <w:tc>
          <w:tcPr>
            <w:tcW w:w="2131" w:type="dxa"/>
            <w:tcBorders>
              <w:bottom w:val="single" w:sz="4" w:space="0" w:color="auto"/>
            </w:tcBorders>
          </w:tcPr>
          <w:p w14:paraId="765537E9" w14:textId="6531B846" w:rsidR="00E911B9" w:rsidRPr="0059641F" w:rsidRDefault="00E911B9" w:rsidP="00436EEB">
            <w:pPr>
              <w:rPr>
                <w:rFonts w:ascii="Times New Roman" w:hAnsi="Times New Roman" w:cs="Times New Roman"/>
              </w:rPr>
            </w:pPr>
            <w:r w:rsidRPr="0059641F">
              <w:rPr>
                <w:rFonts w:ascii="Times New Roman" w:hAnsi="Times New Roman" w:cs="Times New Roman"/>
              </w:rPr>
              <w:fldChar w:fldCharType="begin" w:fldLock="1"/>
            </w:r>
            <w:r w:rsidR="0031309B" w:rsidRPr="0059641F">
              <w:rPr>
                <w:rFonts w:ascii="Times New Roman" w:hAnsi="Times New Roman" w:cs="Times New Roman"/>
              </w:rPr>
              <w:instrText>ADDIN CSL_CITATION {"citationItems":[{"id":"ITEM-1","itemData":{"DOI":"10.1016/j.paid.2017.10.031","ISSN":"01918869","abstract":"Previous studies have documented that mindfulness was positively correlated with favorable sleep quality, however, the underlying mechanisms are largely unknown. The present study examined the mediating role of rumination and the moderating role of self-control in the association between mindfulness and sleep quality. A sample of 1196 adolescents completed a battery of self-report questionnaires measuring mindfulness, rumination, self-control and sleep quality as well as demographic information. Results showed that, in addition to the negative link between mindfulness and poor sleep quality, mindfulness was negatively associated with rumination, which in turn was positively associated with poor sleep quality. The direct link between mindfulness and poor sleep quality and the indirect link through rumination were both moderated by self-control. These two effects were stronger for adolescents with low self-control than for those with high self-control. These results coincide with the antagonistic interaction hypothesis of the protective-protective model, and indicate that mindfulness and self-control, as two important protective factors of adolescents, may mutually compensate. Limitations and implications are discussed.","author":[{"dropping-particle":"","family":"Liu","given":"Qing Qi","non-dropping-particle":"","parse-names":false,"suffix":""},{"dropping-particle":"","family":"Zhou","given":"Zong Kui","non-dropping-particle":"","parse-names":false,"suffix":""},{"dropping-particle":"","family":"Yang","given":"Xiu Juan","non-dropping-particle":"","parse-names":false,"suffix":""},{"dropping-particle":"","family":"Kong","given":"Fan Chang","non-dropping-particle":"","parse-names":false,"suffix":""},{"dropping-particle":"","family":"Sun","given":"Xiao Jun","non-dropping-particle":"","parse-names":false,"suffix":""},{"dropping-particle":"","family":"Fan","given":"Cui Ying","non-dropping-particle":"","parse-names":false,"suffix":""}],"container-title":"Personality and Individual Differences","id":"ITEM-1","issue":"October 2017","issued":{"date-parts":[["2018"]]},"page":"171-176","publisher":"Elsevier","title":"Mindfulness and Sleep Quality in Adolescents: Analysis of Rumination as a Mediator and Self-control as a Moderator","type":"article-journal","volume":"122"},"uris":["http://www.mendeley.com/documents/?uuid=8b3de5d7-d17e-4ad2-93b0-278f8d7016d2"]}],"mendeley":{"formattedCitation":"(Liu et al. 2018)","manualFormatting":"Liu et al. (2018)","plainTextFormattedCitation":"(Liu et al. 2018)","previouslyFormattedCitation":"(Liu et al., 2018)"},"properties":{"noteIndex":0},"schema":"https://github.com/citation-style-language/schema/raw/master/csl-citation.json"}</w:instrText>
            </w:r>
            <w:r w:rsidRPr="0059641F">
              <w:rPr>
                <w:rFonts w:ascii="Times New Roman" w:hAnsi="Times New Roman" w:cs="Times New Roman"/>
              </w:rPr>
              <w:fldChar w:fldCharType="separate"/>
            </w:r>
            <w:r w:rsidRPr="0059641F">
              <w:rPr>
                <w:rFonts w:ascii="Times New Roman" w:hAnsi="Times New Roman" w:cs="Times New Roman"/>
                <w:noProof/>
              </w:rPr>
              <w:t xml:space="preserve">Liu et al. </w:t>
            </w:r>
            <w:r w:rsidR="00A55152" w:rsidRPr="0059641F">
              <w:rPr>
                <w:rFonts w:ascii="Times New Roman" w:hAnsi="Times New Roman" w:cs="Times New Roman"/>
                <w:noProof/>
              </w:rPr>
              <w:t>(</w:t>
            </w:r>
            <w:r w:rsidRPr="0059641F">
              <w:rPr>
                <w:rFonts w:ascii="Times New Roman" w:hAnsi="Times New Roman" w:cs="Times New Roman"/>
                <w:noProof/>
              </w:rPr>
              <w:t>2018)</w:t>
            </w:r>
            <w:r w:rsidRPr="0059641F">
              <w:rPr>
                <w:rFonts w:ascii="Times New Roman" w:hAnsi="Times New Roman" w:cs="Times New Roman"/>
              </w:rPr>
              <w:fldChar w:fldCharType="end"/>
            </w:r>
          </w:p>
        </w:tc>
        <w:tc>
          <w:tcPr>
            <w:tcW w:w="2801" w:type="dxa"/>
            <w:tcBorders>
              <w:bottom w:val="single" w:sz="4" w:space="0" w:color="auto"/>
            </w:tcBorders>
          </w:tcPr>
          <w:p w14:paraId="3E4EED31" w14:textId="60E28944" w:rsidR="00E911B9" w:rsidRPr="0059641F" w:rsidRDefault="00E911B9" w:rsidP="00436EEB">
            <w:pPr>
              <w:rPr>
                <w:rFonts w:ascii="Times New Roman" w:hAnsi="Times New Roman" w:cs="Times New Roman"/>
              </w:rPr>
            </w:pPr>
            <w:r w:rsidRPr="0059641F">
              <w:rPr>
                <w:rFonts w:ascii="Times New Roman" w:hAnsi="Times New Roman" w:cs="Times New Roman"/>
              </w:rPr>
              <w:t xml:space="preserve">Rumination is defined as repetitive and passive thinking about one’s distress or concerns without making positive changes.  </w:t>
            </w:r>
          </w:p>
        </w:tc>
        <w:tc>
          <w:tcPr>
            <w:tcW w:w="2862" w:type="dxa"/>
            <w:tcBorders>
              <w:bottom w:val="single" w:sz="4" w:space="0" w:color="auto"/>
            </w:tcBorders>
          </w:tcPr>
          <w:p w14:paraId="74EE3AE7"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Self-reported scale</w:t>
            </w:r>
          </w:p>
        </w:tc>
        <w:tc>
          <w:tcPr>
            <w:tcW w:w="2123" w:type="dxa"/>
            <w:tcBorders>
              <w:bottom w:val="single" w:sz="4" w:space="0" w:color="auto"/>
            </w:tcBorders>
          </w:tcPr>
          <w:p w14:paraId="7256A268"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Cross-sectional survey</w:t>
            </w:r>
          </w:p>
        </w:tc>
        <w:tc>
          <w:tcPr>
            <w:tcW w:w="1950" w:type="dxa"/>
            <w:tcBorders>
              <w:bottom w:val="single" w:sz="4" w:space="0" w:color="auto"/>
            </w:tcBorders>
          </w:tcPr>
          <w:p w14:paraId="00A15E9B"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Rumination is positively associated with poor sleep quality.</w:t>
            </w:r>
          </w:p>
          <w:p w14:paraId="49B7064C" w14:textId="77777777" w:rsidR="00E911B9" w:rsidRPr="0059641F" w:rsidRDefault="00E911B9" w:rsidP="00436EEB">
            <w:pPr>
              <w:rPr>
                <w:rFonts w:ascii="Times New Roman" w:hAnsi="Times New Roman" w:cs="Times New Roman"/>
              </w:rPr>
            </w:pPr>
          </w:p>
        </w:tc>
        <w:tc>
          <w:tcPr>
            <w:tcW w:w="1960" w:type="dxa"/>
            <w:tcBorders>
              <w:bottom w:val="single" w:sz="4" w:space="0" w:color="auto"/>
            </w:tcBorders>
          </w:tcPr>
          <w:p w14:paraId="0D796EF9"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Self-control: The effect of rumination on poor sleep quality is stronger for individuals with low self-control than those with high self-control.</w:t>
            </w:r>
          </w:p>
          <w:p w14:paraId="06A311D7" w14:textId="77777777" w:rsidR="00E911B9" w:rsidRPr="0059641F" w:rsidRDefault="00E911B9" w:rsidP="00436EEB">
            <w:pPr>
              <w:rPr>
                <w:rFonts w:ascii="Times New Roman" w:hAnsi="Times New Roman" w:cs="Times New Roman"/>
              </w:rPr>
            </w:pPr>
          </w:p>
        </w:tc>
      </w:tr>
      <w:tr w:rsidR="00E911B9" w:rsidRPr="0059641F" w14:paraId="31758043" w14:textId="77777777" w:rsidTr="00436EEB">
        <w:trPr>
          <w:trHeight w:val="283"/>
        </w:trPr>
        <w:tc>
          <w:tcPr>
            <w:tcW w:w="13827" w:type="dxa"/>
            <w:gridSpan w:val="6"/>
            <w:tcBorders>
              <w:top w:val="single" w:sz="4" w:space="0" w:color="auto"/>
              <w:bottom w:val="single" w:sz="4" w:space="0" w:color="auto"/>
            </w:tcBorders>
          </w:tcPr>
          <w:p w14:paraId="7AC9F97F" w14:textId="38EA75EE" w:rsidR="00E911B9" w:rsidRPr="0059641F" w:rsidRDefault="00E911B9" w:rsidP="00436EEB">
            <w:pPr>
              <w:rPr>
                <w:rFonts w:ascii="Times New Roman" w:hAnsi="Times New Roman" w:cs="Times New Roman"/>
                <w:i/>
                <w:iCs/>
              </w:rPr>
            </w:pPr>
            <w:r w:rsidRPr="0059641F">
              <w:rPr>
                <w:rFonts w:ascii="Times New Roman" w:hAnsi="Times New Roman" w:cs="Times New Roman"/>
                <w:i/>
                <w:iCs/>
              </w:rPr>
              <w:t xml:space="preserve">Rumination about </w:t>
            </w:r>
            <w:r w:rsidR="00C52540" w:rsidRPr="0059641F">
              <w:rPr>
                <w:rFonts w:ascii="Times New Roman" w:hAnsi="Times New Roman" w:cs="Times New Roman"/>
                <w:i/>
                <w:iCs/>
              </w:rPr>
              <w:t xml:space="preserve">stressful event </w:t>
            </w:r>
            <w:r w:rsidRPr="0059641F">
              <w:rPr>
                <w:rFonts w:ascii="Times New Roman" w:hAnsi="Times New Roman" w:cs="Times New Roman"/>
                <w:i/>
                <w:iCs/>
              </w:rPr>
              <w:t xml:space="preserve">causes and consequences </w:t>
            </w:r>
          </w:p>
        </w:tc>
      </w:tr>
      <w:tr w:rsidR="00E911B9" w:rsidRPr="0059641F" w14:paraId="49816533" w14:textId="77777777" w:rsidTr="00E911B9">
        <w:trPr>
          <w:trHeight w:val="283"/>
        </w:trPr>
        <w:tc>
          <w:tcPr>
            <w:tcW w:w="2131" w:type="dxa"/>
            <w:tcBorders>
              <w:top w:val="single" w:sz="4" w:space="0" w:color="auto"/>
            </w:tcBorders>
          </w:tcPr>
          <w:p w14:paraId="03C65F63" w14:textId="58ADAF10" w:rsidR="00E911B9" w:rsidRPr="0059641F" w:rsidRDefault="00E911B9" w:rsidP="00436EEB">
            <w:pPr>
              <w:rPr>
                <w:rFonts w:ascii="Times New Roman" w:hAnsi="Times New Roman" w:cs="Times New Roman"/>
              </w:rPr>
            </w:pPr>
            <w:r w:rsidRPr="0059641F">
              <w:rPr>
                <w:rFonts w:ascii="Times New Roman" w:hAnsi="Times New Roman" w:cs="Times New Roman"/>
              </w:rPr>
              <w:fldChar w:fldCharType="begin" w:fldLock="1"/>
            </w:r>
            <w:r w:rsidR="0031309B" w:rsidRPr="0059641F">
              <w:rPr>
                <w:rFonts w:ascii="Times New Roman" w:hAnsi="Times New Roman" w:cs="Times New Roman"/>
              </w:rPr>
              <w:instrText>ADDIN CSL_CITATION {"citationItems":[{"id":"ITEM-1","itemData":{"ISBN":"0033-2909\\n1939-1455","ISSN":"1939-1455","PMID":"12081086","abstract":"This meta-analysis synthesized 226 effect sizes reflecting the relation between self-focused attention and negative affect (depression, anxiety, negative mood). The results demonstrate the multifaceted nature of self-focused attention and elucidate major controversies in the field. Overall, self-focus was associated with negative affect. Several moderators qualified this relationship. Self-focus and negative affect were more strongly related in clinical and female-dominated samples. Rumination yielded stronger effect sizes than nonruminative self-focus. Self-focus on positive self-aspects and following a positive event were related to lower negative affect. Most important, an interaction between foci of self-attention and form of negative affect was found: Private self-focus was more strongly associated with depression and generalized anxiety, whereas public self-focus was more strongly associated with social anxiety.","author":[{"dropping-particle":"","family":"Mor","given":"Nilly","non-dropping-particle":"","parse-names":false,"suffix":""},{"dropping-particle":"","family":"Winquist","given":"Jennifer","non-dropping-particle":"","parse-names":false,"suffix":""}],"container-title":"Psychological Bulletin","id":"ITEM-1","issue":"4","issued":{"date-parts":[["2002"]]},"page":"638-662","title":"Self-Focused Attention and Negative Affect: A Meta-Analysis.","type":"article-journal","volume":"128"},"uris":["http://www.mendeley.com/documents/?uuid=02b4ff60-03a0-4563-9aae-1d847cce44cb"]}],"mendeley":{"formattedCitation":"(Mor and Winquist 2002)","manualFormatting":"Mor &amp; Winquist (2002)","plainTextFormattedCitation":"(Mor and Winquist 2002)","previouslyFormattedCitation":"(Mor &amp; Winquist, 2002)"},"properties":{"noteIndex":0},"schema":"https://github.com/citation-style-language/schema/raw/master/csl-citation.json"}</w:instrText>
            </w:r>
            <w:r w:rsidRPr="0059641F">
              <w:rPr>
                <w:rFonts w:ascii="Times New Roman" w:hAnsi="Times New Roman" w:cs="Times New Roman"/>
              </w:rPr>
              <w:fldChar w:fldCharType="separate"/>
            </w:r>
            <w:r w:rsidRPr="0059641F">
              <w:rPr>
                <w:rFonts w:ascii="Times New Roman" w:hAnsi="Times New Roman" w:cs="Times New Roman"/>
                <w:noProof/>
              </w:rPr>
              <w:t xml:space="preserve">Mor &amp; Winquist </w:t>
            </w:r>
            <w:r w:rsidR="00A55152" w:rsidRPr="0059641F">
              <w:rPr>
                <w:rFonts w:ascii="Times New Roman" w:hAnsi="Times New Roman" w:cs="Times New Roman"/>
                <w:noProof/>
              </w:rPr>
              <w:t>(</w:t>
            </w:r>
            <w:r w:rsidRPr="0059641F">
              <w:rPr>
                <w:rFonts w:ascii="Times New Roman" w:hAnsi="Times New Roman" w:cs="Times New Roman"/>
                <w:noProof/>
              </w:rPr>
              <w:t>2002)</w:t>
            </w:r>
            <w:r w:rsidRPr="0059641F">
              <w:rPr>
                <w:rFonts w:ascii="Times New Roman" w:hAnsi="Times New Roman" w:cs="Times New Roman"/>
              </w:rPr>
              <w:fldChar w:fldCharType="end"/>
            </w:r>
          </w:p>
        </w:tc>
        <w:tc>
          <w:tcPr>
            <w:tcW w:w="2801" w:type="dxa"/>
            <w:tcBorders>
              <w:top w:val="single" w:sz="4" w:space="0" w:color="auto"/>
            </w:tcBorders>
          </w:tcPr>
          <w:p w14:paraId="6C4612A8" w14:textId="57103DB3" w:rsidR="00E911B9" w:rsidRPr="0059641F" w:rsidRDefault="00E911B9" w:rsidP="00436EEB">
            <w:pPr>
              <w:rPr>
                <w:rFonts w:ascii="Times New Roman" w:hAnsi="Times New Roman" w:cs="Times New Roman"/>
              </w:rPr>
            </w:pPr>
            <w:r w:rsidRPr="0059641F">
              <w:rPr>
                <w:rFonts w:ascii="Times New Roman" w:hAnsi="Times New Roman" w:cs="Times New Roman"/>
              </w:rPr>
              <w:t>Rumination is a negative thought with a passive focus on causes of one’s symptom of distress that prolongs negative affect and depress</w:t>
            </w:r>
            <w:r w:rsidR="00390652" w:rsidRPr="0059641F">
              <w:rPr>
                <w:rFonts w:ascii="Times New Roman" w:hAnsi="Times New Roman" w:cs="Times New Roman"/>
              </w:rPr>
              <w:t>ion</w:t>
            </w:r>
            <w:r w:rsidRPr="0059641F">
              <w:rPr>
                <w:rFonts w:ascii="Times New Roman" w:hAnsi="Times New Roman" w:cs="Times New Roman"/>
              </w:rPr>
              <w:t xml:space="preserve">. </w:t>
            </w:r>
          </w:p>
          <w:p w14:paraId="5746B1FD" w14:textId="77777777" w:rsidR="00E911B9" w:rsidRPr="0059641F" w:rsidRDefault="00E911B9" w:rsidP="00436EEB">
            <w:pPr>
              <w:rPr>
                <w:rFonts w:ascii="Times New Roman" w:hAnsi="Times New Roman" w:cs="Times New Roman"/>
              </w:rPr>
            </w:pPr>
          </w:p>
        </w:tc>
        <w:tc>
          <w:tcPr>
            <w:tcW w:w="2862" w:type="dxa"/>
            <w:tcBorders>
              <w:top w:val="single" w:sz="4" w:space="0" w:color="auto"/>
            </w:tcBorders>
          </w:tcPr>
          <w:p w14:paraId="4E271399" w14:textId="77777777" w:rsidR="00E911B9" w:rsidRPr="0059641F" w:rsidRDefault="00E911B9" w:rsidP="00436EEB">
            <w:pPr>
              <w:rPr>
                <w:rFonts w:ascii="Times New Roman" w:hAnsi="Times New Roman" w:cs="Times New Roman"/>
              </w:rPr>
            </w:pPr>
          </w:p>
        </w:tc>
        <w:tc>
          <w:tcPr>
            <w:tcW w:w="2123" w:type="dxa"/>
            <w:tcBorders>
              <w:top w:val="single" w:sz="4" w:space="0" w:color="auto"/>
            </w:tcBorders>
          </w:tcPr>
          <w:p w14:paraId="4C27A282"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Meta-analysis</w:t>
            </w:r>
          </w:p>
        </w:tc>
        <w:tc>
          <w:tcPr>
            <w:tcW w:w="1950" w:type="dxa"/>
            <w:tcBorders>
              <w:top w:val="single" w:sz="4" w:space="0" w:color="auto"/>
            </w:tcBorders>
          </w:tcPr>
          <w:p w14:paraId="27922B79" w14:textId="136FDE65" w:rsidR="00E911B9" w:rsidRPr="0059641F" w:rsidRDefault="00E911B9" w:rsidP="00436EEB">
            <w:pPr>
              <w:rPr>
                <w:rFonts w:ascii="Times New Roman" w:hAnsi="Times New Roman" w:cs="Times New Roman"/>
              </w:rPr>
            </w:pPr>
            <w:r w:rsidRPr="0059641F">
              <w:rPr>
                <w:rFonts w:ascii="Times New Roman" w:hAnsi="Times New Roman" w:cs="Times New Roman"/>
              </w:rPr>
              <w:t>Rumination prolongs negative affect</w:t>
            </w:r>
            <w:r w:rsidR="00390652" w:rsidRPr="0059641F">
              <w:rPr>
                <w:rFonts w:ascii="Times New Roman" w:hAnsi="Times New Roman" w:cs="Times New Roman"/>
              </w:rPr>
              <w:t xml:space="preserve"> and depression</w:t>
            </w:r>
            <w:r w:rsidRPr="0059641F">
              <w:rPr>
                <w:rFonts w:ascii="Times New Roman" w:hAnsi="Times New Roman" w:cs="Times New Roman"/>
              </w:rPr>
              <w:t>.</w:t>
            </w:r>
          </w:p>
          <w:p w14:paraId="2D9A770F" w14:textId="77777777" w:rsidR="00E911B9" w:rsidRPr="0059641F" w:rsidRDefault="00E911B9" w:rsidP="00436EEB">
            <w:pPr>
              <w:rPr>
                <w:rFonts w:ascii="Times New Roman" w:hAnsi="Times New Roman" w:cs="Times New Roman"/>
              </w:rPr>
            </w:pPr>
          </w:p>
        </w:tc>
        <w:tc>
          <w:tcPr>
            <w:tcW w:w="1960" w:type="dxa"/>
            <w:tcBorders>
              <w:top w:val="single" w:sz="4" w:space="0" w:color="auto"/>
            </w:tcBorders>
          </w:tcPr>
          <w:p w14:paraId="19D63379" w14:textId="77777777" w:rsidR="00E911B9" w:rsidRPr="0059641F" w:rsidRDefault="00E911B9" w:rsidP="00436EEB">
            <w:pPr>
              <w:rPr>
                <w:rFonts w:ascii="Times New Roman" w:hAnsi="Times New Roman" w:cs="Times New Roman"/>
              </w:rPr>
            </w:pPr>
          </w:p>
        </w:tc>
      </w:tr>
      <w:tr w:rsidR="00E911B9" w:rsidRPr="0059641F" w14:paraId="046FAB96" w14:textId="77777777" w:rsidTr="00436EEB">
        <w:trPr>
          <w:trHeight w:val="283"/>
        </w:trPr>
        <w:tc>
          <w:tcPr>
            <w:tcW w:w="2131" w:type="dxa"/>
          </w:tcPr>
          <w:p w14:paraId="041430DE" w14:textId="0CD5F30D" w:rsidR="00E911B9" w:rsidRPr="0059641F" w:rsidRDefault="00E911B9" w:rsidP="00436EEB">
            <w:pPr>
              <w:rPr>
                <w:rFonts w:ascii="Times New Roman" w:hAnsi="Times New Roman" w:cs="Times New Roman"/>
              </w:rPr>
            </w:pPr>
            <w:r w:rsidRPr="0059641F">
              <w:rPr>
                <w:rFonts w:ascii="Times New Roman" w:hAnsi="Times New Roman" w:cs="Times New Roman"/>
              </w:rPr>
              <w:fldChar w:fldCharType="begin" w:fldLock="1"/>
            </w:r>
            <w:r w:rsidR="0031309B" w:rsidRPr="0059641F">
              <w:rPr>
                <w:rFonts w:ascii="Times New Roman" w:hAnsi="Times New Roman" w:cs="Times New Roman"/>
              </w:rPr>
              <w:instrText>ADDIN CSL_CITATION {"citationItems":[{"id":"ITEM-1","itemData":{"abstract":"Proposes that the ways people respond to their own symptoms of depression influence the duration of these symptoms. People who engage in ruminative responses to depression, focusing on their symptoms and the possible causes and consequences of their symptoms, will show longer depression than people who take action to distract themselves from their symptoms. Ruminative responses prolong depression because they allow the depressed mood to negatively bias thinking and interfere with instrumental behavior and problem-solving. Laboratory and field studies directly testing this theory have supported its predictions. The author discusses how response styles can explain the greater likelihood of depression in women than men, then integrates this response styles theory with studies of coping with discrete events. The response style theory is compared to other theories of the duration of depression. Finally, suggestions are made that may help a depressed person to stop engaging in ruminative responses and on how response style for depression may develop","author":[{"dropping-particle":"","family":"Nolen-Hoeksema","given":"Susan","non-dropping-particle":"","parse-names":false,"suffix":""}],"container-title":"Journal of Abnormal Psychology","id":"ITEM-1","issue":"4","issued":{"date-parts":[["1991"]]},"page":"569-582","title":"Responses to Depression and Their Effects on the Duration of Depressive Episodes.","type":"article-journal","volume":"100"},"uris":["http://www.mendeley.com/documents/?uuid=540943b4-2278-4e21-8dcf-5f53f5fe43aa"]}],"mendeley":{"formattedCitation":"(Nolen-Hoeksema 1991)","manualFormatting":"Nolen-Hoeksema (1991)","plainTextFormattedCitation":"(Nolen-Hoeksema 1991)","previouslyFormattedCitation":"(Nolen-Hoeksema, 1991)"},"properties":{"noteIndex":0},"schema":"https://github.com/citation-style-language/schema/raw/master/csl-citation.json"}</w:instrText>
            </w:r>
            <w:r w:rsidRPr="0059641F">
              <w:rPr>
                <w:rFonts w:ascii="Times New Roman" w:hAnsi="Times New Roman" w:cs="Times New Roman"/>
              </w:rPr>
              <w:fldChar w:fldCharType="separate"/>
            </w:r>
            <w:r w:rsidRPr="0059641F">
              <w:rPr>
                <w:rFonts w:ascii="Times New Roman" w:hAnsi="Times New Roman" w:cs="Times New Roman"/>
                <w:noProof/>
              </w:rPr>
              <w:t xml:space="preserve">Nolen-Hoeksema </w:t>
            </w:r>
            <w:r w:rsidR="00A55152" w:rsidRPr="0059641F">
              <w:rPr>
                <w:rFonts w:ascii="Times New Roman" w:hAnsi="Times New Roman" w:cs="Times New Roman"/>
                <w:noProof/>
              </w:rPr>
              <w:t>(</w:t>
            </w:r>
            <w:r w:rsidRPr="0059641F">
              <w:rPr>
                <w:rFonts w:ascii="Times New Roman" w:hAnsi="Times New Roman" w:cs="Times New Roman"/>
                <w:noProof/>
              </w:rPr>
              <w:t>1991)</w:t>
            </w:r>
            <w:r w:rsidRPr="0059641F">
              <w:rPr>
                <w:rFonts w:ascii="Times New Roman" w:hAnsi="Times New Roman" w:cs="Times New Roman"/>
              </w:rPr>
              <w:fldChar w:fldCharType="end"/>
            </w:r>
          </w:p>
        </w:tc>
        <w:tc>
          <w:tcPr>
            <w:tcW w:w="2801" w:type="dxa"/>
          </w:tcPr>
          <w:p w14:paraId="15A3783D" w14:textId="10175026" w:rsidR="00E911B9" w:rsidRPr="0059641F" w:rsidRDefault="00E911B9" w:rsidP="00436EEB">
            <w:pPr>
              <w:rPr>
                <w:rFonts w:ascii="Times New Roman" w:hAnsi="Times New Roman" w:cs="Times New Roman"/>
              </w:rPr>
            </w:pPr>
            <w:r w:rsidRPr="0059641F">
              <w:rPr>
                <w:rFonts w:ascii="Times New Roman" w:hAnsi="Times New Roman" w:cs="Times New Roman"/>
              </w:rPr>
              <w:t xml:space="preserve">Rumination is a repetitive thought that focuses </w:t>
            </w:r>
            <w:r w:rsidR="008105F0" w:rsidRPr="0059641F">
              <w:rPr>
                <w:rFonts w:ascii="Times New Roman" w:hAnsi="Times New Roman" w:cs="Times New Roman"/>
              </w:rPr>
              <w:t>an individual’s</w:t>
            </w:r>
            <w:r w:rsidRPr="0059641F">
              <w:rPr>
                <w:rFonts w:ascii="Times New Roman" w:hAnsi="Times New Roman" w:cs="Times New Roman"/>
              </w:rPr>
              <w:t xml:space="preserve"> attention on possible causes, consequences, and symptoms of distress. </w:t>
            </w:r>
          </w:p>
          <w:p w14:paraId="3B48697E" w14:textId="77777777" w:rsidR="00E911B9" w:rsidRPr="0059641F" w:rsidRDefault="00E911B9" w:rsidP="00436EEB">
            <w:pPr>
              <w:rPr>
                <w:rFonts w:ascii="Times New Roman" w:hAnsi="Times New Roman" w:cs="Times New Roman"/>
              </w:rPr>
            </w:pPr>
          </w:p>
        </w:tc>
        <w:tc>
          <w:tcPr>
            <w:tcW w:w="2862" w:type="dxa"/>
          </w:tcPr>
          <w:p w14:paraId="6403DC7D"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Self-reported scale</w:t>
            </w:r>
          </w:p>
        </w:tc>
        <w:tc>
          <w:tcPr>
            <w:tcW w:w="2123" w:type="dxa"/>
          </w:tcPr>
          <w:p w14:paraId="032E9FD3"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Experiment</w:t>
            </w:r>
          </w:p>
        </w:tc>
        <w:tc>
          <w:tcPr>
            <w:tcW w:w="1950" w:type="dxa"/>
          </w:tcPr>
          <w:p w14:paraId="2EB61129"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Rumination prolongs depression</w:t>
            </w:r>
          </w:p>
        </w:tc>
        <w:tc>
          <w:tcPr>
            <w:tcW w:w="1960" w:type="dxa"/>
          </w:tcPr>
          <w:p w14:paraId="19BD0B85" w14:textId="77777777" w:rsidR="00E911B9" w:rsidRPr="0059641F" w:rsidRDefault="00E911B9" w:rsidP="00436EEB">
            <w:pPr>
              <w:rPr>
                <w:rFonts w:ascii="Times New Roman" w:hAnsi="Times New Roman" w:cs="Times New Roman"/>
              </w:rPr>
            </w:pPr>
          </w:p>
        </w:tc>
      </w:tr>
      <w:tr w:rsidR="00E911B9" w:rsidRPr="0059641F" w14:paraId="17BE7A72" w14:textId="77777777" w:rsidTr="00436EEB">
        <w:trPr>
          <w:trHeight w:val="283"/>
        </w:trPr>
        <w:tc>
          <w:tcPr>
            <w:tcW w:w="2131" w:type="dxa"/>
          </w:tcPr>
          <w:p w14:paraId="4B164ACB" w14:textId="5CFF1298" w:rsidR="00E911B9" w:rsidRPr="0059641F" w:rsidRDefault="00E911B9" w:rsidP="00436EEB">
            <w:pPr>
              <w:rPr>
                <w:rFonts w:ascii="Times New Roman" w:hAnsi="Times New Roman" w:cs="Times New Roman"/>
              </w:rPr>
            </w:pPr>
            <w:r w:rsidRPr="0059641F">
              <w:rPr>
                <w:rFonts w:ascii="Times New Roman" w:hAnsi="Times New Roman" w:cs="Times New Roman"/>
              </w:rPr>
              <w:lastRenderedPageBreak/>
              <w:fldChar w:fldCharType="begin" w:fldLock="1"/>
            </w:r>
            <w:r w:rsidR="0031309B" w:rsidRPr="0059641F">
              <w:rPr>
                <w:rFonts w:ascii="Times New Roman" w:hAnsi="Times New Roman" w:cs="Times New Roman"/>
              </w:rPr>
              <w:instrText>ADDIN CSL_CITATION {"citationItems":[{"id":"ITEM-1","itemData":{"DOI":"10.1037/0022-3514.74.3.790","ISSN":"00223514","PMID":"9523420","abstract":"Previous research has found that self-focused rumination maintains or increases depressed mood, whereas distraction decreases depressed mood (S. Nolen-Hoeksema &amp; J. Morrow, 1993; S. Nolen-Hoeksema, J. Morrow, &amp; B. L. Fredrickson, 1993). The present series of experiments examined these mood regulation strategies in the context of an angry mood. In Experiments 1 and 3, rumination increased anger, whereas distraction decreased or had no effect on anger. In Experiments 2 and 4, women were more likely to choose to ruminate when in a neutral mood but to distract themselves following induction of an angry mood. Men were equally likely to choose rumination or distraction, regardless of mood condition. The results are interpreted and discussed within the framework of an associative-network model of anger.","author":[{"dropping-particle":"","family":"Rusting","given":"Cheryl L.","non-dropping-particle":"","parse-names":false,"suffix":""},{"dropping-particle":"","family":"Nolen-Hoeksema","given":"Susan","non-dropping-particle":"","parse-names":false,"suffix":""}],"container-title":"Journal of Personality and Social Psychology","id":"ITEM-1","issue":"3","issued":{"date-parts":[["1998"]]},"page":"790-803","title":"Regulating Responses to Anger: Effects of Rumination and Distraction on Angry Mood","type":"article-journal","volume":"74"},"uris":["http://www.mendeley.com/documents/?uuid=5ff3e975-9097-440b-9e76-437f81610d94"]}],"mendeley":{"formattedCitation":"(Rusting and Nolen-Hoeksema 1998)","manualFormatting":"Rusting &amp; Nolen-Hoeksema (1998)","plainTextFormattedCitation":"(Rusting and Nolen-Hoeksema 1998)","previouslyFormattedCitation":"(Rusting &amp; Nolen-Hoeksema, 1998)"},"properties":{"noteIndex":0},"schema":"https://github.com/citation-style-language/schema/raw/master/csl-citation.json"}</w:instrText>
            </w:r>
            <w:r w:rsidRPr="0059641F">
              <w:rPr>
                <w:rFonts w:ascii="Times New Roman" w:hAnsi="Times New Roman" w:cs="Times New Roman"/>
              </w:rPr>
              <w:fldChar w:fldCharType="separate"/>
            </w:r>
            <w:r w:rsidRPr="0059641F">
              <w:rPr>
                <w:rFonts w:ascii="Times New Roman" w:hAnsi="Times New Roman" w:cs="Times New Roman"/>
                <w:noProof/>
              </w:rPr>
              <w:t xml:space="preserve">Rusting &amp; Nolen-Hoeksema </w:t>
            </w:r>
            <w:r w:rsidR="00A55152" w:rsidRPr="0059641F">
              <w:rPr>
                <w:rFonts w:ascii="Times New Roman" w:hAnsi="Times New Roman" w:cs="Times New Roman"/>
                <w:noProof/>
              </w:rPr>
              <w:t>(</w:t>
            </w:r>
            <w:r w:rsidRPr="0059641F">
              <w:rPr>
                <w:rFonts w:ascii="Times New Roman" w:hAnsi="Times New Roman" w:cs="Times New Roman"/>
                <w:noProof/>
              </w:rPr>
              <w:t>1998)</w:t>
            </w:r>
            <w:r w:rsidRPr="0059641F">
              <w:rPr>
                <w:rFonts w:ascii="Times New Roman" w:hAnsi="Times New Roman" w:cs="Times New Roman"/>
              </w:rPr>
              <w:fldChar w:fldCharType="end"/>
            </w:r>
          </w:p>
        </w:tc>
        <w:tc>
          <w:tcPr>
            <w:tcW w:w="2801" w:type="dxa"/>
          </w:tcPr>
          <w:p w14:paraId="31403B84" w14:textId="76565760" w:rsidR="00E911B9" w:rsidRPr="0059641F" w:rsidRDefault="00E911B9" w:rsidP="00436EEB">
            <w:pPr>
              <w:rPr>
                <w:rFonts w:ascii="Times New Roman" w:hAnsi="Times New Roman" w:cs="Times New Roman"/>
              </w:rPr>
            </w:pPr>
            <w:r w:rsidRPr="0059641F">
              <w:rPr>
                <w:rFonts w:ascii="Times New Roman" w:hAnsi="Times New Roman" w:cs="Times New Roman"/>
              </w:rPr>
              <w:t xml:space="preserve">Rumination is negative </w:t>
            </w:r>
            <w:r w:rsidR="00CB6F88" w:rsidRPr="0059641F">
              <w:rPr>
                <w:rFonts w:ascii="Times New Roman" w:hAnsi="Times New Roman" w:cs="Times New Roman"/>
              </w:rPr>
              <w:t xml:space="preserve">thinking </w:t>
            </w:r>
            <w:r w:rsidRPr="0059641F">
              <w:rPr>
                <w:rFonts w:ascii="Times New Roman" w:hAnsi="Times New Roman" w:cs="Times New Roman"/>
              </w:rPr>
              <w:t xml:space="preserve">that focuses </w:t>
            </w:r>
            <w:r w:rsidR="008105F0" w:rsidRPr="0059641F">
              <w:rPr>
                <w:rFonts w:ascii="Times New Roman" w:hAnsi="Times New Roman" w:cs="Times New Roman"/>
              </w:rPr>
              <w:t>an individual’s</w:t>
            </w:r>
            <w:r w:rsidRPr="0059641F">
              <w:rPr>
                <w:rFonts w:ascii="Times New Roman" w:hAnsi="Times New Roman" w:cs="Times New Roman"/>
              </w:rPr>
              <w:t xml:space="preserve"> attention on negative mood, causes and consequences of the mood</w:t>
            </w:r>
            <w:r w:rsidR="001F534E" w:rsidRPr="0059641F">
              <w:rPr>
                <w:rFonts w:ascii="Times New Roman" w:hAnsi="Times New Roman" w:cs="Times New Roman"/>
              </w:rPr>
              <w:t>,</w:t>
            </w:r>
            <w:r w:rsidRPr="0059641F">
              <w:rPr>
                <w:rFonts w:ascii="Times New Roman" w:hAnsi="Times New Roman" w:cs="Times New Roman"/>
              </w:rPr>
              <w:t xml:space="preserve"> which exacerbates anger.</w:t>
            </w:r>
          </w:p>
          <w:p w14:paraId="083814C4" w14:textId="77777777" w:rsidR="00E911B9" w:rsidRPr="0059641F" w:rsidRDefault="00E911B9" w:rsidP="00436EEB">
            <w:pPr>
              <w:rPr>
                <w:rFonts w:ascii="Times New Roman" w:hAnsi="Times New Roman" w:cs="Times New Roman"/>
              </w:rPr>
            </w:pPr>
          </w:p>
        </w:tc>
        <w:tc>
          <w:tcPr>
            <w:tcW w:w="2862" w:type="dxa"/>
          </w:tcPr>
          <w:p w14:paraId="6A816690"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Self-reported scale</w:t>
            </w:r>
          </w:p>
        </w:tc>
        <w:tc>
          <w:tcPr>
            <w:tcW w:w="2123" w:type="dxa"/>
          </w:tcPr>
          <w:p w14:paraId="01488778"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Experiments</w:t>
            </w:r>
          </w:p>
        </w:tc>
        <w:tc>
          <w:tcPr>
            <w:tcW w:w="1950" w:type="dxa"/>
          </w:tcPr>
          <w:p w14:paraId="5681C250" w14:textId="6BA917C1" w:rsidR="00E911B9" w:rsidRPr="0059641F" w:rsidRDefault="00E911B9" w:rsidP="00436EEB">
            <w:pPr>
              <w:rPr>
                <w:rFonts w:ascii="Times New Roman" w:hAnsi="Times New Roman" w:cs="Times New Roman"/>
              </w:rPr>
            </w:pPr>
            <w:r w:rsidRPr="0059641F">
              <w:rPr>
                <w:rFonts w:ascii="Times New Roman" w:hAnsi="Times New Roman" w:cs="Times New Roman"/>
              </w:rPr>
              <w:t>Rumination increases anger</w:t>
            </w:r>
            <w:r w:rsidR="00B47C50" w:rsidRPr="0059641F">
              <w:rPr>
                <w:rFonts w:ascii="Times New Roman" w:hAnsi="Times New Roman" w:cs="Times New Roman"/>
              </w:rPr>
              <w:t>.</w:t>
            </w:r>
            <w:r w:rsidRPr="0059641F">
              <w:rPr>
                <w:rFonts w:ascii="Times New Roman" w:hAnsi="Times New Roman" w:cs="Times New Roman"/>
              </w:rPr>
              <w:t xml:space="preserve"> </w:t>
            </w:r>
          </w:p>
        </w:tc>
        <w:tc>
          <w:tcPr>
            <w:tcW w:w="1960" w:type="dxa"/>
          </w:tcPr>
          <w:p w14:paraId="4B0847FC" w14:textId="0F1AAB29" w:rsidR="00E911B9" w:rsidRPr="0059641F" w:rsidRDefault="00E911B9" w:rsidP="00436EEB">
            <w:pPr>
              <w:rPr>
                <w:rFonts w:ascii="Times New Roman" w:hAnsi="Times New Roman" w:cs="Times New Roman"/>
              </w:rPr>
            </w:pPr>
            <w:r w:rsidRPr="0059641F">
              <w:rPr>
                <w:rFonts w:ascii="Times New Roman" w:hAnsi="Times New Roman" w:cs="Times New Roman"/>
              </w:rPr>
              <w:t>Gender: Women are more likely to ruminate in a neutral mood. Men are equally likely to choose rumination or distraction regardless of</w:t>
            </w:r>
            <w:r w:rsidR="00211208" w:rsidRPr="0059641F">
              <w:rPr>
                <w:rFonts w:ascii="Times New Roman" w:hAnsi="Times New Roman" w:cs="Times New Roman"/>
              </w:rPr>
              <w:t xml:space="preserve"> their mood</w:t>
            </w:r>
            <w:r w:rsidR="00B47C50" w:rsidRPr="0059641F">
              <w:rPr>
                <w:rFonts w:ascii="Times New Roman" w:hAnsi="Times New Roman" w:cs="Times New Roman"/>
              </w:rPr>
              <w:t>.</w:t>
            </w:r>
          </w:p>
        </w:tc>
      </w:tr>
      <w:tr w:rsidR="00E911B9" w:rsidRPr="0059641F" w14:paraId="4825F740" w14:textId="77777777" w:rsidTr="00436EEB">
        <w:trPr>
          <w:trHeight w:val="283"/>
        </w:trPr>
        <w:tc>
          <w:tcPr>
            <w:tcW w:w="2131" w:type="dxa"/>
            <w:tcBorders>
              <w:top w:val="nil"/>
              <w:bottom w:val="nil"/>
            </w:tcBorders>
          </w:tcPr>
          <w:p w14:paraId="016C3079" w14:textId="77777777" w:rsidR="00E911B9" w:rsidRPr="0059641F" w:rsidRDefault="00E911B9" w:rsidP="00436EEB">
            <w:pPr>
              <w:rPr>
                <w:rFonts w:ascii="Times New Roman" w:hAnsi="Times New Roman" w:cs="Times New Roman"/>
              </w:rPr>
            </w:pPr>
          </w:p>
        </w:tc>
        <w:tc>
          <w:tcPr>
            <w:tcW w:w="2801" w:type="dxa"/>
            <w:tcBorders>
              <w:top w:val="nil"/>
              <w:bottom w:val="nil"/>
            </w:tcBorders>
          </w:tcPr>
          <w:p w14:paraId="2E8C4941" w14:textId="77777777" w:rsidR="00E911B9" w:rsidRPr="0059641F" w:rsidRDefault="00E911B9" w:rsidP="00436EEB">
            <w:pPr>
              <w:rPr>
                <w:rFonts w:ascii="Times New Roman" w:hAnsi="Times New Roman" w:cs="Times New Roman"/>
              </w:rPr>
            </w:pPr>
          </w:p>
        </w:tc>
        <w:tc>
          <w:tcPr>
            <w:tcW w:w="2862" w:type="dxa"/>
            <w:tcBorders>
              <w:top w:val="nil"/>
              <w:bottom w:val="nil"/>
            </w:tcBorders>
          </w:tcPr>
          <w:p w14:paraId="56E31E67" w14:textId="77777777" w:rsidR="00E911B9" w:rsidRPr="0059641F" w:rsidRDefault="00E911B9" w:rsidP="00436EEB">
            <w:pPr>
              <w:rPr>
                <w:rFonts w:ascii="Times New Roman" w:hAnsi="Times New Roman" w:cs="Times New Roman"/>
              </w:rPr>
            </w:pPr>
          </w:p>
        </w:tc>
        <w:tc>
          <w:tcPr>
            <w:tcW w:w="2123" w:type="dxa"/>
            <w:tcBorders>
              <w:top w:val="nil"/>
              <w:bottom w:val="nil"/>
            </w:tcBorders>
          </w:tcPr>
          <w:p w14:paraId="621227F3" w14:textId="77777777" w:rsidR="00E911B9" w:rsidRPr="0059641F" w:rsidRDefault="00E911B9" w:rsidP="00436EEB">
            <w:pPr>
              <w:rPr>
                <w:rFonts w:ascii="Times New Roman" w:hAnsi="Times New Roman" w:cs="Times New Roman"/>
              </w:rPr>
            </w:pPr>
          </w:p>
        </w:tc>
        <w:tc>
          <w:tcPr>
            <w:tcW w:w="1950" w:type="dxa"/>
            <w:tcBorders>
              <w:top w:val="nil"/>
              <w:bottom w:val="nil"/>
            </w:tcBorders>
          </w:tcPr>
          <w:p w14:paraId="6D938538" w14:textId="77777777" w:rsidR="00E911B9" w:rsidRPr="0059641F" w:rsidRDefault="00E911B9" w:rsidP="00436EEB">
            <w:pPr>
              <w:rPr>
                <w:rFonts w:ascii="Times New Roman" w:hAnsi="Times New Roman" w:cs="Times New Roman"/>
              </w:rPr>
            </w:pPr>
          </w:p>
        </w:tc>
        <w:tc>
          <w:tcPr>
            <w:tcW w:w="1960" w:type="dxa"/>
            <w:tcBorders>
              <w:top w:val="nil"/>
              <w:bottom w:val="nil"/>
            </w:tcBorders>
          </w:tcPr>
          <w:p w14:paraId="4F6A9D6B" w14:textId="77777777" w:rsidR="00E911B9" w:rsidRPr="0059641F" w:rsidRDefault="00E911B9" w:rsidP="00436EEB">
            <w:pPr>
              <w:rPr>
                <w:rFonts w:ascii="Times New Roman" w:hAnsi="Times New Roman" w:cs="Times New Roman"/>
              </w:rPr>
            </w:pPr>
          </w:p>
        </w:tc>
      </w:tr>
      <w:tr w:rsidR="00E911B9" w:rsidRPr="0059641F" w14:paraId="27D88ADD" w14:textId="77777777" w:rsidTr="00436EEB">
        <w:trPr>
          <w:trHeight w:val="283"/>
        </w:trPr>
        <w:tc>
          <w:tcPr>
            <w:tcW w:w="2131" w:type="dxa"/>
            <w:tcBorders>
              <w:top w:val="nil"/>
              <w:bottom w:val="single" w:sz="12" w:space="0" w:color="auto"/>
            </w:tcBorders>
          </w:tcPr>
          <w:p w14:paraId="738B22DF" w14:textId="77777777" w:rsidR="00E911B9" w:rsidRPr="0059641F" w:rsidRDefault="00E911B9" w:rsidP="00436EEB">
            <w:pPr>
              <w:rPr>
                <w:rFonts w:ascii="Times New Roman" w:hAnsi="Times New Roman" w:cs="Times New Roman"/>
              </w:rPr>
            </w:pPr>
          </w:p>
        </w:tc>
        <w:tc>
          <w:tcPr>
            <w:tcW w:w="2801" w:type="dxa"/>
            <w:tcBorders>
              <w:top w:val="nil"/>
              <w:bottom w:val="single" w:sz="12" w:space="0" w:color="auto"/>
            </w:tcBorders>
          </w:tcPr>
          <w:p w14:paraId="3BC5AFEF" w14:textId="77777777" w:rsidR="00E911B9" w:rsidRPr="0059641F" w:rsidRDefault="00E911B9" w:rsidP="00436EEB">
            <w:pPr>
              <w:rPr>
                <w:rFonts w:ascii="Times New Roman" w:hAnsi="Times New Roman" w:cs="Times New Roman"/>
              </w:rPr>
            </w:pPr>
          </w:p>
        </w:tc>
        <w:tc>
          <w:tcPr>
            <w:tcW w:w="2862" w:type="dxa"/>
            <w:tcBorders>
              <w:top w:val="nil"/>
              <w:bottom w:val="single" w:sz="12" w:space="0" w:color="auto"/>
            </w:tcBorders>
          </w:tcPr>
          <w:p w14:paraId="29FB4575" w14:textId="77777777" w:rsidR="00E911B9" w:rsidRPr="0059641F" w:rsidRDefault="00E911B9" w:rsidP="00436EEB">
            <w:pPr>
              <w:rPr>
                <w:rFonts w:ascii="Times New Roman" w:hAnsi="Times New Roman" w:cs="Times New Roman"/>
              </w:rPr>
            </w:pPr>
          </w:p>
        </w:tc>
        <w:tc>
          <w:tcPr>
            <w:tcW w:w="2123" w:type="dxa"/>
            <w:tcBorders>
              <w:top w:val="nil"/>
              <w:bottom w:val="single" w:sz="12" w:space="0" w:color="auto"/>
            </w:tcBorders>
          </w:tcPr>
          <w:p w14:paraId="27A466FB" w14:textId="77777777" w:rsidR="00E911B9" w:rsidRPr="0059641F" w:rsidRDefault="00E911B9" w:rsidP="00436EEB">
            <w:pPr>
              <w:rPr>
                <w:rFonts w:ascii="Times New Roman" w:hAnsi="Times New Roman" w:cs="Times New Roman"/>
              </w:rPr>
            </w:pPr>
          </w:p>
        </w:tc>
        <w:tc>
          <w:tcPr>
            <w:tcW w:w="1950" w:type="dxa"/>
            <w:tcBorders>
              <w:top w:val="nil"/>
              <w:bottom w:val="single" w:sz="12" w:space="0" w:color="auto"/>
            </w:tcBorders>
          </w:tcPr>
          <w:p w14:paraId="690F7DFA" w14:textId="77777777" w:rsidR="00E911B9" w:rsidRPr="0059641F" w:rsidRDefault="00E911B9" w:rsidP="00436EEB">
            <w:pPr>
              <w:rPr>
                <w:rFonts w:ascii="Times New Roman" w:hAnsi="Times New Roman" w:cs="Times New Roman"/>
              </w:rPr>
            </w:pPr>
          </w:p>
        </w:tc>
        <w:tc>
          <w:tcPr>
            <w:tcW w:w="1960" w:type="dxa"/>
            <w:tcBorders>
              <w:top w:val="nil"/>
              <w:bottom w:val="single" w:sz="12" w:space="0" w:color="auto"/>
            </w:tcBorders>
          </w:tcPr>
          <w:p w14:paraId="1260D503" w14:textId="77777777" w:rsidR="00E911B9" w:rsidRPr="0059641F" w:rsidRDefault="00E911B9" w:rsidP="00436EEB">
            <w:pPr>
              <w:rPr>
                <w:rFonts w:ascii="Times New Roman" w:hAnsi="Times New Roman" w:cs="Times New Roman"/>
              </w:rPr>
            </w:pPr>
          </w:p>
        </w:tc>
      </w:tr>
      <w:tr w:rsidR="00E911B9" w:rsidRPr="0059641F" w14:paraId="69363DE9" w14:textId="77777777" w:rsidTr="00436EEB">
        <w:trPr>
          <w:trHeight w:val="567"/>
        </w:trPr>
        <w:tc>
          <w:tcPr>
            <w:tcW w:w="13827" w:type="dxa"/>
            <w:gridSpan w:val="6"/>
            <w:tcBorders>
              <w:top w:val="single" w:sz="12" w:space="0" w:color="auto"/>
              <w:bottom w:val="single" w:sz="12" w:space="0" w:color="auto"/>
            </w:tcBorders>
          </w:tcPr>
          <w:p w14:paraId="395411A8" w14:textId="77777777" w:rsidR="00E911B9" w:rsidRPr="0059641F" w:rsidRDefault="00E911B9" w:rsidP="00436EEB">
            <w:pPr>
              <w:rPr>
                <w:rFonts w:ascii="Times New Roman" w:hAnsi="Times New Roman" w:cs="Times New Roman"/>
              </w:rPr>
            </w:pPr>
            <w:r w:rsidRPr="0059641F">
              <w:rPr>
                <w:rFonts w:ascii="Times New Roman" w:hAnsi="Times New Roman" w:cs="Times New Roman"/>
                <w:i/>
              </w:rPr>
              <w:t>Rumination in Marketing Research</w:t>
            </w:r>
          </w:p>
        </w:tc>
      </w:tr>
      <w:tr w:rsidR="00E911B9" w:rsidRPr="0059641F" w14:paraId="1F0CD495" w14:textId="77777777" w:rsidTr="00436EEB">
        <w:trPr>
          <w:trHeight w:val="525"/>
        </w:trPr>
        <w:tc>
          <w:tcPr>
            <w:tcW w:w="2131" w:type="dxa"/>
            <w:tcBorders>
              <w:top w:val="single" w:sz="12" w:space="0" w:color="auto"/>
            </w:tcBorders>
          </w:tcPr>
          <w:p w14:paraId="60F1F25A" w14:textId="411B510A" w:rsidR="00E911B9" w:rsidRPr="0059641F" w:rsidRDefault="00E911B9" w:rsidP="00436EEB">
            <w:pPr>
              <w:rPr>
                <w:rFonts w:ascii="Times New Roman" w:hAnsi="Times New Roman" w:cs="Times New Roman"/>
              </w:rPr>
            </w:pPr>
            <w:r w:rsidRPr="0059641F">
              <w:rPr>
                <w:rFonts w:ascii="Times New Roman" w:hAnsi="Times New Roman" w:cs="Times New Roman"/>
              </w:rPr>
              <w:fldChar w:fldCharType="begin" w:fldLock="1"/>
            </w:r>
            <w:r w:rsidR="0031309B" w:rsidRPr="0059641F">
              <w:rPr>
                <w:rFonts w:ascii="Times New Roman" w:hAnsi="Times New Roman" w:cs="Times New Roman"/>
              </w:rPr>
              <w:instrText>ADDIN CSL_CITATION {"citationItems":[{"id":"ITEM-1","itemData":{"DOI":"10.1509/jm.15.0006","ISBN":"0022-2429","ISSN":"0022-2429","abstract":"In recent years, companies have become confronted with a new type of negative consumer behavior: they are facing consumers who have turned hostile and who are strongly determined to cause damage to the brand. Empowered by new technological possibilities, an individual consumer can now wreak havoc on a brand with relatively little effort. In reflection of this new phenomenon, the authors introduce the concept of consumer brand sabotage (CBS). Based on different underlying motives, a conceptual framework distinguishes CBS (a form of hostile aggression: harming the brand as dominant motive) from other forms of negative consumer behavior such as customer retaliation and negative word-of-mouth (instrumental aggression: harming a brand is only a means to achieve other objectives, e.g., restoring equity). This framework adapts insights from aggression and appraisal theories as well as qualitative interviews with actual saboteurs to a consumer-brand relationship context in order to develop an improved theoretical...","author":[{"dropping-particle":"","family":"Kähr","given":"Andrea","non-dropping-particle":"","parse-names":false,"suffix":""},{"dropping-particle":"","family":"Nyffenegger","given":"Bettina","non-dropping-particle":"","parse-names":false,"suffix":""},{"dropping-particle":"","family":"Krohmer","given":"Harley","non-dropping-particle":"","parse-names":false,"suffix":""},{"dropping-particle":"","family":"Hoyer","given":"Wayne D.","non-dropping-particle":"","parse-names":false,"suffix":""}],"container-title":"Journal of Marketing","id":"ITEM-1","issue":"3","issued":{"date-parts":[["2016"]]},"page":"25-41","title":"When Hostile Consumers Wreak Havoc on Your Brand: The Phenomenon of Consumer Brand Sabotage","type":"article-journal","volume":"80"},"uris":["http://www.mendeley.com/documents/?uuid=3178c92c-338f-49fa-a807-209b2a606ead"]}],"mendeley":{"formattedCitation":"(Kähr et al. 2016)","manualFormatting":"Kähr et al. (2016)","plainTextFormattedCitation":"(Kähr et al. 2016)","previouslyFormattedCitation":"(Kähr et al., 2016)"},"properties":{"noteIndex":0},"schema":"https://github.com/citation-style-language/schema/raw/master/csl-citation.json"}</w:instrText>
            </w:r>
            <w:r w:rsidRPr="0059641F">
              <w:rPr>
                <w:rFonts w:ascii="Times New Roman" w:hAnsi="Times New Roman" w:cs="Times New Roman"/>
              </w:rPr>
              <w:fldChar w:fldCharType="separate"/>
            </w:r>
            <w:r w:rsidRPr="0059641F">
              <w:rPr>
                <w:rFonts w:ascii="Times New Roman" w:hAnsi="Times New Roman" w:cs="Times New Roman"/>
                <w:noProof/>
              </w:rPr>
              <w:t xml:space="preserve">Kähr et al. </w:t>
            </w:r>
            <w:r w:rsidR="00A55152" w:rsidRPr="0059641F">
              <w:rPr>
                <w:rFonts w:ascii="Times New Roman" w:hAnsi="Times New Roman" w:cs="Times New Roman"/>
                <w:noProof/>
              </w:rPr>
              <w:t>(</w:t>
            </w:r>
            <w:r w:rsidRPr="0059641F">
              <w:rPr>
                <w:rFonts w:ascii="Times New Roman" w:hAnsi="Times New Roman" w:cs="Times New Roman"/>
                <w:noProof/>
              </w:rPr>
              <w:t>2016)</w:t>
            </w:r>
            <w:r w:rsidRPr="0059641F">
              <w:rPr>
                <w:rFonts w:ascii="Times New Roman" w:hAnsi="Times New Roman" w:cs="Times New Roman"/>
              </w:rPr>
              <w:fldChar w:fldCharType="end"/>
            </w:r>
          </w:p>
        </w:tc>
        <w:tc>
          <w:tcPr>
            <w:tcW w:w="2801" w:type="dxa"/>
            <w:tcBorders>
              <w:top w:val="single" w:sz="12" w:space="0" w:color="auto"/>
            </w:tcBorders>
          </w:tcPr>
          <w:p w14:paraId="3CEB5750"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 xml:space="preserve">Consumer rumination is a repetitive thought about negative brand stimuli that can worsen customers’ negative internal states by directing them to more intense negative emotions. </w:t>
            </w:r>
          </w:p>
          <w:p w14:paraId="2B817221" w14:textId="77777777" w:rsidR="00E911B9" w:rsidRPr="0059641F" w:rsidRDefault="00E911B9" w:rsidP="00436EEB">
            <w:pPr>
              <w:rPr>
                <w:rFonts w:ascii="Times New Roman" w:hAnsi="Times New Roman" w:cs="Times New Roman"/>
              </w:rPr>
            </w:pPr>
          </w:p>
        </w:tc>
        <w:tc>
          <w:tcPr>
            <w:tcW w:w="2862" w:type="dxa"/>
            <w:tcBorders>
              <w:top w:val="single" w:sz="12" w:space="0" w:color="auto"/>
            </w:tcBorders>
          </w:tcPr>
          <w:p w14:paraId="20041C34"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Self-reported scale</w:t>
            </w:r>
          </w:p>
        </w:tc>
        <w:tc>
          <w:tcPr>
            <w:tcW w:w="2123" w:type="dxa"/>
            <w:tcBorders>
              <w:top w:val="single" w:sz="12" w:space="0" w:color="auto"/>
            </w:tcBorders>
          </w:tcPr>
          <w:p w14:paraId="58BAC3EA"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Experiment</w:t>
            </w:r>
          </w:p>
        </w:tc>
        <w:tc>
          <w:tcPr>
            <w:tcW w:w="1950" w:type="dxa"/>
            <w:tcBorders>
              <w:top w:val="single" w:sz="12" w:space="0" w:color="auto"/>
            </w:tcBorders>
          </w:tcPr>
          <w:p w14:paraId="0FFADDB9" w14:textId="3FE2E517" w:rsidR="00E911B9" w:rsidRPr="0059641F" w:rsidRDefault="00E911B9" w:rsidP="00436EEB">
            <w:pPr>
              <w:rPr>
                <w:rFonts w:ascii="Times New Roman" w:hAnsi="Times New Roman" w:cs="Times New Roman"/>
              </w:rPr>
            </w:pPr>
            <w:r w:rsidRPr="0059641F">
              <w:rPr>
                <w:rFonts w:ascii="Times New Roman" w:eastAsia="Times New Roman" w:hAnsi="Times New Roman" w:cs="Times New Roman"/>
              </w:rPr>
              <w:t>Consumer</w:t>
            </w:r>
            <w:r w:rsidR="002D7287" w:rsidRPr="0059641F">
              <w:rPr>
                <w:rFonts w:ascii="Times New Roman" w:eastAsia="Times New Roman" w:hAnsi="Times New Roman" w:cs="Times New Roman"/>
              </w:rPr>
              <w:t>s</w:t>
            </w:r>
            <w:r w:rsidRPr="0059641F">
              <w:rPr>
                <w:rFonts w:ascii="Times New Roman" w:eastAsia="Times New Roman" w:hAnsi="Times New Roman" w:cs="Times New Roman"/>
              </w:rPr>
              <w:t xml:space="preserve"> will be more likely to sabotage a brand if </w:t>
            </w:r>
            <w:r w:rsidR="002D7287" w:rsidRPr="0059641F">
              <w:rPr>
                <w:rFonts w:ascii="Times New Roman" w:eastAsia="Times New Roman" w:hAnsi="Times New Roman" w:cs="Times New Roman"/>
              </w:rPr>
              <w:t>they</w:t>
            </w:r>
            <w:r w:rsidRPr="0059641F">
              <w:rPr>
                <w:rFonts w:ascii="Times New Roman" w:eastAsia="Times New Roman" w:hAnsi="Times New Roman" w:cs="Times New Roman"/>
              </w:rPr>
              <w:t xml:space="preserve"> repetitively think</w:t>
            </w:r>
            <w:r w:rsidR="002D7287" w:rsidRPr="0059641F">
              <w:rPr>
                <w:rFonts w:ascii="Times New Roman" w:eastAsia="Times New Roman" w:hAnsi="Times New Roman" w:cs="Times New Roman"/>
              </w:rPr>
              <w:t xml:space="preserve"> </w:t>
            </w:r>
            <w:r w:rsidRPr="0059641F">
              <w:rPr>
                <w:rFonts w:ascii="Times New Roman" w:eastAsia="Times New Roman" w:hAnsi="Times New Roman" w:cs="Times New Roman"/>
              </w:rPr>
              <w:t>about the negative situation</w:t>
            </w:r>
            <w:r w:rsidR="00B47C50" w:rsidRPr="0059641F">
              <w:rPr>
                <w:rFonts w:ascii="Times New Roman" w:eastAsia="Times New Roman" w:hAnsi="Times New Roman" w:cs="Times New Roman"/>
              </w:rPr>
              <w:t>.</w:t>
            </w:r>
          </w:p>
        </w:tc>
        <w:tc>
          <w:tcPr>
            <w:tcW w:w="1960" w:type="dxa"/>
            <w:tcBorders>
              <w:top w:val="single" w:sz="12" w:space="0" w:color="auto"/>
            </w:tcBorders>
          </w:tcPr>
          <w:p w14:paraId="2618C366" w14:textId="77777777" w:rsidR="00E911B9" w:rsidRPr="0059641F" w:rsidRDefault="00E911B9" w:rsidP="00436EEB">
            <w:pPr>
              <w:rPr>
                <w:rFonts w:ascii="Times New Roman" w:hAnsi="Times New Roman" w:cs="Times New Roman"/>
              </w:rPr>
            </w:pPr>
          </w:p>
        </w:tc>
      </w:tr>
      <w:tr w:rsidR="00E911B9" w:rsidRPr="0059641F" w14:paraId="1EF31E21" w14:textId="77777777" w:rsidTr="00436EEB">
        <w:trPr>
          <w:trHeight w:val="535"/>
        </w:trPr>
        <w:tc>
          <w:tcPr>
            <w:tcW w:w="2131" w:type="dxa"/>
          </w:tcPr>
          <w:p w14:paraId="4A441844" w14:textId="6D7F62F4" w:rsidR="00E911B9" w:rsidRPr="0059641F" w:rsidRDefault="00E911B9" w:rsidP="00436EEB">
            <w:pPr>
              <w:rPr>
                <w:rFonts w:ascii="Times New Roman" w:hAnsi="Times New Roman" w:cs="Times New Roman"/>
              </w:rPr>
            </w:pPr>
            <w:r w:rsidRPr="0059641F">
              <w:rPr>
                <w:rFonts w:ascii="Times New Roman" w:hAnsi="Times New Roman" w:cs="Times New Roman"/>
              </w:rPr>
              <w:fldChar w:fldCharType="begin" w:fldLock="1"/>
            </w:r>
            <w:r w:rsidR="0031309B" w:rsidRPr="0059641F">
              <w:rPr>
                <w:rFonts w:ascii="Times New Roman" w:hAnsi="Times New Roman" w:cs="Times New Roman"/>
              </w:rPr>
              <w:instrText>ADDIN CSL_CITATION {"citationItems":[{"id":"ITEM-1","itemData":{"abstract":"Prior research has shown that psychological threat can provoke consumers to desire, seek out, and acquire products that symbolize accomplishment in the do-main of the threat. Although such within-domain compensation can serve as a psychological salve to repair the self, the current research suggests that sometimes this form of compensation can have ill effects. Specifically, engaging in within-domain compensation can trigger ruminative thinking about the threat. As a con-sequence, performance in subsequent tasks that require self-regulation is under-mined. In support of this hypothesis, multiple experiments demonstrate that within-domain compensation impairs subsequent self-regulation on behaviors rang-ing from resisting tempting but unhealthy food to performing cognitively taxing tasks. Evidence that within-domain compensation fosters ruminative thought, as well as documentation of boundary conditions, is provided.","author":[{"dropping-particle":"","family":"Lisjak","given":"Monika","non-dropping-particle":"","parse-names":false,"suffix":""},{"dropping-particle":"","family":"Bonezzi","given":"Andrea","non-dropping-particle":"","parse-names":false,"suffix":""},{"dropping-particle":"","family":"Kim","given":"Soo","non-dropping-particle":"","parse-names":false,"suffix":""},{"dropping-particle":"","family":"Rucker","given":"Derek D","non-dropping-particle":"","parse-names":false,"suffix":""}],"container-title":"Journal of Consumer Research","id":"ITEM-1","issued":{"date-parts":[["2015"]]},"page":"1186- 1203","title":"Perils of Compensatory Consumption: Within-Domain Compensation Undermines Subsequent Self-Regulation","type":"article-journal","volume":"41"},"uris":["http://www.mendeley.com/documents/?uuid=43bb36f7-88a6-3709-8449-842a74d332fa"]}],"mendeley":{"formattedCitation":"(Lisjak et al. 2015)","manualFormatting":"Lisjak et al. (2015)","plainTextFormattedCitation":"(Lisjak et al. 2015)","previouslyFormattedCitation":"(Lisjak et al., 2015)"},"properties":{"noteIndex":0},"schema":"https://github.com/citation-style-language/schema/raw/master/csl-citation.json"}</w:instrText>
            </w:r>
            <w:r w:rsidRPr="0059641F">
              <w:rPr>
                <w:rFonts w:ascii="Times New Roman" w:hAnsi="Times New Roman" w:cs="Times New Roman"/>
              </w:rPr>
              <w:fldChar w:fldCharType="separate"/>
            </w:r>
            <w:r w:rsidRPr="0059641F">
              <w:rPr>
                <w:rFonts w:ascii="Times New Roman" w:hAnsi="Times New Roman" w:cs="Times New Roman"/>
                <w:noProof/>
              </w:rPr>
              <w:t xml:space="preserve">Lisjak et al. </w:t>
            </w:r>
            <w:r w:rsidR="00A55152" w:rsidRPr="0059641F">
              <w:rPr>
                <w:rFonts w:ascii="Times New Roman" w:hAnsi="Times New Roman" w:cs="Times New Roman"/>
                <w:noProof/>
              </w:rPr>
              <w:t>(</w:t>
            </w:r>
            <w:r w:rsidRPr="0059641F">
              <w:rPr>
                <w:rFonts w:ascii="Times New Roman" w:hAnsi="Times New Roman" w:cs="Times New Roman"/>
                <w:noProof/>
              </w:rPr>
              <w:t>2015)</w:t>
            </w:r>
            <w:r w:rsidRPr="0059641F">
              <w:rPr>
                <w:rFonts w:ascii="Times New Roman" w:hAnsi="Times New Roman" w:cs="Times New Roman"/>
              </w:rPr>
              <w:fldChar w:fldCharType="end"/>
            </w:r>
          </w:p>
        </w:tc>
        <w:tc>
          <w:tcPr>
            <w:tcW w:w="2801" w:type="dxa"/>
          </w:tcPr>
          <w:p w14:paraId="3163D520"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Consumer rumination is a cognitive process of repeatedly thinking about something.</w:t>
            </w:r>
          </w:p>
        </w:tc>
        <w:tc>
          <w:tcPr>
            <w:tcW w:w="2862" w:type="dxa"/>
          </w:tcPr>
          <w:p w14:paraId="5DF40018"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 xml:space="preserve">Self-reported scale and manipulated rumination </w:t>
            </w:r>
          </w:p>
        </w:tc>
        <w:tc>
          <w:tcPr>
            <w:tcW w:w="2123" w:type="dxa"/>
          </w:tcPr>
          <w:p w14:paraId="74B47FE4"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 xml:space="preserve">Experiment </w:t>
            </w:r>
          </w:p>
        </w:tc>
        <w:tc>
          <w:tcPr>
            <w:tcW w:w="1950" w:type="dxa"/>
          </w:tcPr>
          <w:p w14:paraId="4B9B529A" w14:textId="77777777" w:rsidR="00E911B9" w:rsidRPr="0059641F" w:rsidRDefault="00E911B9" w:rsidP="00436EEB">
            <w:pPr>
              <w:rPr>
                <w:rFonts w:ascii="Times New Roman" w:eastAsia="Times New Roman" w:hAnsi="Times New Roman" w:cs="Times New Roman"/>
              </w:rPr>
            </w:pPr>
          </w:p>
        </w:tc>
        <w:tc>
          <w:tcPr>
            <w:tcW w:w="1960" w:type="dxa"/>
          </w:tcPr>
          <w:p w14:paraId="20BCB2B1" w14:textId="42D11CF4" w:rsidR="00E911B9" w:rsidRPr="0059641F" w:rsidRDefault="00E911B9" w:rsidP="00436EEB">
            <w:pPr>
              <w:rPr>
                <w:rFonts w:ascii="Times New Roman" w:hAnsi="Times New Roman" w:cs="Times New Roman"/>
              </w:rPr>
            </w:pPr>
            <w:r w:rsidRPr="0059641F">
              <w:rPr>
                <w:rFonts w:ascii="Times New Roman" w:hAnsi="Times New Roman" w:cs="Times New Roman"/>
              </w:rPr>
              <w:t>Compensatory consumption strategies: When consumers engage in within-domain (vs. across-domain)</w:t>
            </w:r>
            <w:r w:rsidR="00B47C50" w:rsidRPr="0059641F">
              <w:rPr>
                <w:rFonts w:ascii="Times New Roman" w:hAnsi="Times New Roman" w:cs="Times New Roman"/>
              </w:rPr>
              <w:t>.</w:t>
            </w:r>
            <w:r w:rsidRPr="0059641F">
              <w:rPr>
                <w:rFonts w:ascii="Times New Roman" w:hAnsi="Times New Roman" w:cs="Times New Roman"/>
              </w:rPr>
              <w:t xml:space="preserve"> compensatory consumption in response to a threat, they report </w:t>
            </w:r>
            <w:r w:rsidRPr="0059641F">
              <w:rPr>
                <w:rFonts w:ascii="Times New Roman" w:hAnsi="Times New Roman" w:cs="Times New Roman"/>
              </w:rPr>
              <w:lastRenderedPageBreak/>
              <w:t>stronger rumination about the threat</w:t>
            </w:r>
            <w:r w:rsidR="00B47C50" w:rsidRPr="0059641F">
              <w:rPr>
                <w:rFonts w:ascii="Times New Roman" w:hAnsi="Times New Roman" w:cs="Times New Roman"/>
              </w:rPr>
              <w:t>.</w:t>
            </w:r>
          </w:p>
          <w:p w14:paraId="021FF47D" w14:textId="77777777" w:rsidR="00E911B9" w:rsidRPr="0059641F" w:rsidRDefault="00E911B9" w:rsidP="00436EEB">
            <w:pPr>
              <w:rPr>
                <w:rFonts w:ascii="Times New Roman" w:hAnsi="Times New Roman" w:cs="Times New Roman"/>
              </w:rPr>
            </w:pPr>
          </w:p>
        </w:tc>
      </w:tr>
      <w:tr w:rsidR="00E911B9" w:rsidRPr="0059641F" w14:paraId="027A6893" w14:textId="77777777" w:rsidTr="00436EEB">
        <w:trPr>
          <w:trHeight w:val="535"/>
        </w:trPr>
        <w:tc>
          <w:tcPr>
            <w:tcW w:w="2131" w:type="dxa"/>
          </w:tcPr>
          <w:p w14:paraId="6FD78CBD" w14:textId="2E80D24E" w:rsidR="00E911B9" w:rsidRPr="0059641F" w:rsidRDefault="00E911B9" w:rsidP="00436EEB">
            <w:pPr>
              <w:rPr>
                <w:rFonts w:ascii="Times New Roman" w:hAnsi="Times New Roman" w:cs="Times New Roman"/>
              </w:rPr>
            </w:pPr>
            <w:r w:rsidRPr="0059641F">
              <w:rPr>
                <w:rFonts w:ascii="Times New Roman" w:hAnsi="Times New Roman" w:cs="Times New Roman"/>
              </w:rPr>
              <w:lastRenderedPageBreak/>
              <w:fldChar w:fldCharType="begin" w:fldLock="1"/>
            </w:r>
            <w:r w:rsidR="0031309B" w:rsidRPr="0059641F">
              <w:rPr>
                <w:rFonts w:ascii="Times New Roman" w:hAnsi="Times New Roman" w:cs="Times New Roman"/>
              </w:rPr>
              <w:instrText>ADDIN CSL_CITATION {"citationItems":[{"id":"ITEM-1","itemData":{"abstract":"We introduce the incivility construct and demonstrate that witnessing an incident of employee-employee incivility causes consumers to make negative generaliza-tions about (a) others who work for the firm, (b) the firm as a whole, and (c) future encounters with the firm, inferences that go well beyond the incivility incident. We demonstrate the process by which these effects occur, showing that anger at the uncivil employee induces these effects. We find that anger leads to rumination about the uncivil encounter and causes customers to make quicker and more negative generalizations about related entities. We also identify boundary condi-tions for the relationship between incivility and negative generalizations. These process and boundary condition results add theoretically to the literature on incivility as well as that on anger's effect on information processing. I asked the woman at the front desk a question. She looked up the answer in my account in the computer. She looked puzzled at the screen and called over another employee to clarify what she saw. Then, she began harshly questioning the other employee about why she did what she did in regards to inputting my information. The tone of voice she used, her body language, and her facial expressions seemed cold, tense, and condescending. (Consumer) T","author":[{"dropping-particle":"","family":"Porath","given":"Christine","non-dropping-particle":"","parse-names":false,"suffix":""},{"dropping-particle":"","family":"Macinnis","given":"Debbie","non-dropping-particle":"","parse-names":false,"suffix":""},{"dropping-particle":"","family":"Folkes","given":"Valerie","non-dropping-particle":"","parse-names":false,"suffix":""}],"container-title":"Journal of Consumer Research","id":"ITEM-1","issued":{"date-parts":[["2010"]]},"page":"292-303","title":"Witnessing Incivility among Employees: Effects on Consumer Anger and Negative Inferences about Companies","type":"article-journal","volume":"37"},"uris":["http://www.mendeley.com/documents/?uuid=268255de-02ee-3cee-997e-92165f05d9c3"]}],"mendeley":{"formattedCitation":"(Porath, Macinnis, and Folkes 2010)","manualFormatting":"Porath et al. (2010)","plainTextFormattedCitation":"(Porath, Macinnis, and Folkes 2010)","previouslyFormattedCitation":"(Porath et al., 2010)"},"properties":{"noteIndex":0},"schema":"https://github.com/citation-style-language/schema/raw/master/csl-citation.json"}</w:instrText>
            </w:r>
            <w:r w:rsidRPr="0059641F">
              <w:rPr>
                <w:rFonts w:ascii="Times New Roman" w:hAnsi="Times New Roman" w:cs="Times New Roman"/>
              </w:rPr>
              <w:fldChar w:fldCharType="separate"/>
            </w:r>
            <w:r w:rsidRPr="0059641F">
              <w:rPr>
                <w:rFonts w:ascii="Times New Roman" w:hAnsi="Times New Roman" w:cs="Times New Roman"/>
                <w:noProof/>
              </w:rPr>
              <w:t xml:space="preserve">Porath et al. </w:t>
            </w:r>
            <w:r w:rsidR="00A55152" w:rsidRPr="0059641F">
              <w:rPr>
                <w:rFonts w:ascii="Times New Roman" w:hAnsi="Times New Roman" w:cs="Times New Roman"/>
                <w:noProof/>
              </w:rPr>
              <w:t>(</w:t>
            </w:r>
            <w:r w:rsidRPr="0059641F">
              <w:rPr>
                <w:rFonts w:ascii="Times New Roman" w:hAnsi="Times New Roman" w:cs="Times New Roman"/>
                <w:noProof/>
              </w:rPr>
              <w:t>2010)</w:t>
            </w:r>
            <w:r w:rsidRPr="0059641F">
              <w:rPr>
                <w:rFonts w:ascii="Times New Roman" w:hAnsi="Times New Roman" w:cs="Times New Roman"/>
              </w:rPr>
              <w:fldChar w:fldCharType="end"/>
            </w:r>
          </w:p>
        </w:tc>
        <w:tc>
          <w:tcPr>
            <w:tcW w:w="2801" w:type="dxa"/>
          </w:tcPr>
          <w:p w14:paraId="3B3F1AB5" w14:textId="02D86DF4" w:rsidR="00E911B9" w:rsidRPr="0059641F" w:rsidRDefault="00E911B9" w:rsidP="00436EEB">
            <w:pPr>
              <w:rPr>
                <w:rFonts w:ascii="Times New Roman" w:hAnsi="Times New Roman" w:cs="Times New Roman"/>
              </w:rPr>
            </w:pPr>
            <w:r w:rsidRPr="0059641F">
              <w:rPr>
                <w:rFonts w:ascii="Times New Roman" w:hAnsi="Times New Roman" w:cs="Times New Roman"/>
              </w:rPr>
              <w:t xml:space="preserve">Rumination is </w:t>
            </w:r>
            <w:r w:rsidR="001E4761" w:rsidRPr="0059641F">
              <w:rPr>
                <w:rFonts w:ascii="Times New Roman" w:hAnsi="Times New Roman" w:cs="Times New Roman"/>
              </w:rPr>
              <w:t xml:space="preserve">a </w:t>
            </w:r>
            <w:r w:rsidRPr="0059641F">
              <w:rPr>
                <w:rFonts w:ascii="Times New Roman" w:hAnsi="Times New Roman" w:cs="Times New Roman"/>
              </w:rPr>
              <w:t xml:space="preserve">negative repetitive thought that is fostered by anger </w:t>
            </w:r>
          </w:p>
        </w:tc>
        <w:tc>
          <w:tcPr>
            <w:tcW w:w="2862" w:type="dxa"/>
          </w:tcPr>
          <w:p w14:paraId="7EF068E4" w14:textId="78FDA959" w:rsidR="00E911B9" w:rsidRPr="0059641F" w:rsidRDefault="00E911B9" w:rsidP="00436EEB">
            <w:pPr>
              <w:rPr>
                <w:rFonts w:ascii="Times New Roman" w:hAnsi="Times New Roman" w:cs="Times New Roman"/>
              </w:rPr>
            </w:pPr>
            <w:r w:rsidRPr="0059641F">
              <w:rPr>
                <w:rFonts w:ascii="Times New Roman" w:hAnsi="Times New Roman" w:cs="Times New Roman"/>
              </w:rPr>
              <w:t>Open-ended question that asked respondent to report thought</w:t>
            </w:r>
            <w:r w:rsidR="001E4761" w:rsidRPr="0059641F">
              <w:rPr>
                <w:rFonts w:ascii="Times New Roman" w:hAnsi="Times New Roman" w:cs="Times New Roman"/>
              </w:rPr>
              <w:t>s</w:t>
            </w:r>
            <w:r w:rsidRPr="0059641F">
              <w:rPr>
                <w:rFonts w:ascii="Times New Roman" w:hAnsi="Times New Roman" w:cs="Times New Roman"/>
              </w:rPr>
              <w:t xml:space="preserve">. Rumination was measured by </w:t>
            </w:r>
            <w:r w:rsidR="001E4761" w:rsidRPr="0059641F">
              <w:rPr>
                <w:rFonts w:ascii="Times New Roman" w:hAnsi="Times New Roman" w:cs="Times New Roman"/>
              </w:rPr>
              <w:t xml:space="preserve">the </w:t>
            </w:r>
            <w:r w:rsidRPr="0059641F">
              <w:rPr>
                <w:rFonts w:ascii="Times New Roman" w:hAnsi="Times New Roman" w:cs="Times New Roman"/>
              </w:rPr>
              <w:t>total number of negative thoughts</w:t>
            </w:r>
            <w:r w:rsidR="008105F0" w:rsidRPr="0059641F">
              <w:rPr>
                <w:rFonts w:ascii="Times New Roman" w:hAnsi="Times New Roman" w:cs="Times New Roman"/>
              </w:rPr>
              <w:t>.</w:t>
            </w:r>
          </w:p>
        </w:tc>
        <w:tc>
          <w:tcPr>
            <w:tcW w:w="2123" w:type="dxa"/>
          </w:tcPr>
          <w:p w14:paraId="67F4FC8B"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Lab experiment</w:t>
            </w:r>
          </w:p>
        </w:tc>
        <w:tc>
          <w:tcPr>
            <w:tcW w:w="1950" w:type="dxa"/>
          </w:tcPr>
          <w:p w14:paraId="3C895B4E" w14:textId="77777777" w:rsidR="00E911B9" w:rsidRPr="0059641F" w:rsidRDefault="00E911B9" w:rsidP="00436EEB">
            <w:pPr>
              <w:rPr>
                <w:rFonts w:ascii="Times New Roman" w:eastAsia="Times New Roman" w:hAnsi="Times New Roman" w:cs="Times New Roman"/>
              </w:rPr>
            </w:pPr>
            <w:r w:rsidRPr="0059641F">
              <w:rPr>
                <w:rFonts w:ascii="Times New Roman" w:eastAsia="Times New Roman" w:hAnsi="Times New Roman" w:cs="Times New Roman"/>
              </w:rPr>
              <w:t>Rumination reduces intentions to interact with the service firm.</w:t>
            </w:r>
          </w:p>
          <w:p w14:paraId="7C808E02" w14:textId="77777777" w:rsidR="00E911B9" w:rsidRPr="0059641F" w:rsidRDefault="00E911B9" w:rsidP="00436EEB">
            <w:pPr>
              <w:rPr>
                <w:rFonts w:ascii="Times New Roman" w:hAnsi="Times New Roman" w:cs="Times New Roman"/>
              </w:rPr>
            </w:pPr>
          </w:p>
        </w:tc>
        <w:tc>
          <w:tcPr>
            <w:tcW w:w="1960" w:type="dxa"/>
          </w:tcPr>
          <w:p w14:paraId="6AD4D849" w14:textId="77777777" w:rsidR="00E911B9" w:rsidRPr="0059641F" w:rsidRDefault="00E911B9" w:rsidP="00436EEB">
            <w:pPr>
              <w:rPr>
                <w:rFonts w:ascii="Times New Roman" w:hAnsi="Times New Roman" w:cs="Times New Roman"/>
              </w:rPr>
            </w:pPr>
          </w:p>
        </w:tc>
      </w:tr>
      <w:tr w:rsidR="00E911B9" w:rsidRPr="0059641F" w14:paraId="3851CB04" w14:textId="77777777" w:rsidTr="00436EEB">
        <w:trPr>
          <w:trHeight w:val="535"/>
        </w:trPr>
        <w:tc>
          <w:tcPr>
            <w:tcW w:w="2131" w:type="dxa"/>
            <w:tcBorders>
              <w:bottom w:val="nil"/>
            </w:tcBorders>
          </w:tcPr>
          <w:p w14:paraId="2D0A9337" w14:textId="4F9A35B6" w:rsidR="00E911B9" w:rsidRPr="0059641F" w:rsidRDefault="00E911B9" w:rsidP="00436EEB">
            <w:pPr>
              <w:rPr>
                <w:rFonts w:ascii="Times New Roman" w:hAnsi="Times New Roman" w:cs="Times New Roman"/>
              </w:rPr>
            </w:pPr>
            <w:r w:rsidRPr="0059641F">
              <w:rPr>
                <w:rFonts w:ascii="Times New Roman" w:hAnsi="Times New Roman" w:cs="Times New Roman"/>
              </w:rPr>
              <w:fldChar w:fldCharType="begin" w:fldLock="1"/>
            </w:r>
            <w:r w:rsidR="0031309B" w:rsidRPr="0059641F">
              <w:rPr>
                <w:rFonts w:ascii="Times New Roman" w:hAnsi="Times New Roman" w:cs="Times New Roman"/>
              </w:rPr>
              <w:instrText>ADDIN CSL_CITATION {"citationItems":[{"id":"ITEM-1","itemData":{"abstract":"Although anger elicited in service failures harms providers, little is known about the ways customers deal with anger. Building upon stress-and-coping theory, we propose a theoretical framework that examines customer coping strategies—expressive, active, and denial—and rumination about the incident as mediators of anger on customer intentions. Across two studies and in more and less conventional service channels, rumination decreases positive behavioral intentions and increases negative word-of-mouth intentions. Customer coping strategies mediate effects of anger on rumination. Specifically, while expressive cop-ing mediates effects of anger on rumination, active coping mediates these effects in more conventional service channels, whereas denial mediates these effects in less conventional channels. Customer tendency to ruminate moderates effects in less conventional channels. Because customers have and use a repertoire of coping strategies that differentially affect rumination and customer intentions, strategies designed to guide customers toward active coping and mitigate rumination should be the cornerstone of service recovery. If and when service failures occur, managers should encourage customers' active coping to resolve the problem; otherwise, customers may cope by expressing their negative emotions to others or deny the episode, both of which increase customer rumination and detrimental outcomes for the firm. The importance of customer emotions, especially negative ones, has been demonstrated in a variety of business contexts (Luce 1998; Matilla and Enz 2002; Ruth, Brunel, and Otnes 2002; Schoefer and Diamantopoulos 2008), including service failures (Bonifield and Cole 2007; Dallimore, Sparks, and Butcher 2007). In service failures, blame for the mishap is often attributed to the firm, which tends to elicit customer anger (Folkes 1984). While prior research has focused on establishing direct relationships between anger and outcomes, such as like-lihood of repatronizing the service or bad-mouthing it to others (Bougie, Pieters, and Zeelenberg 2003; Menon and Dubé 2007), little attention has been given to the underlying pro-cesses that explain how customers' anger leads to service out-comes (Wangenheim 2005). Stress-and-coping theory (Lazarus and Folkman 1984) pre-dicts that negative emotions elicited in response to negative encounters trigger activation of emotional, cognitive, and beha-vioral resources that lead to varying coping strategies, such…","author":[{"dropping-particle":"","family":"Strizhakova","given":"Yuliya","non-dropping-particle":"","parse-names":false,"suffix":""},{"dropping-particle":"","family":"Tsarenko","given":"Yelena","non-dropping-particle":"","parse-names":false,"suffix":""},{"dropping-particle":"","family":"Ruth","given":"Julie A","non-dropping-particle":"","parse-names":false,"suffix":""}],"container-title":"Journal of Service Research","id":"ITEM-1","issue":"4","issued":{"date-parts":[["2012"]]},"page":"414-429","title":"''I'm Mad and I can't Get that Service Failure off My Mind'': Coping and Rumination as Mediators of Anger Effects on Customer Intentions","type":"article-journal","volume":"15"},"uris":["http://www.mendeley.com/documents/?uuid=6566af29-6b2b-3808-8dd9-39d1fab5b75c"]}],"mendeley":{"formattedCitation":"(Strizhakova, Tsarenko, and Ruth 2012)","manualFormatting":"Strizhakova et al. (2012)","plainTextFormattedCitation":"(Strizhakova, Tsarenko, and Ruth 2012)","previouslyFormattedCitation":"(Strizhakova et al., 2012)"},"properties":{"noteIndex":0},"schema":"https://github.com/citation-style-language/schema/raw/master/csl-citation.json"}</w:instrText>
            </w:r>
            <w:r w:rsidRPr="0059641F">
              <w:rPr>
                <w:rFonts w:ascii="Times New Roman" w:hAnsi="Times New Roman" w:cs="Times New Roman"/>
              </w:rPr>
              <w:fldChar w:fldCharType="separate"/>
            </w:r>
            <w:r w:rsidRPr="0059641F">
              <w:rPr>
                <w:rFonts w:ascii="Times New Roman" w:hAnsi="Times New Roman" w:cs="Times New Roman"/>
                <w:noProof/>
              </w:rPr>
              <w:t xml:space="preserve">Strizhakova et al. </w:t>
            </w:r>
            <w:r w:rsidR="00A55152" w:rsidRPr="0059641F">
              <w:rPr>
                <w:rFonts w:ascii="Times New Roman" w:hAnsi="Times New Roman" w:cs="Times New Roman"/>
                <w:noProof/>
              </w:rPr>
              <w:t>(</w:t>
            </w:r>
            <w:r w:rsidRPr="0059641F">
              <w:rPr>
                <w:rFonts w:ascii="Times New Roman" w:hAnsi="Times New Roman" w:cs="Times New Roman"/>
                <w:noProof/>
              </w:rPr>
              <w:t>2012)</w:t>
            </w:r>
            <w:r w:rsidRPr="0059641F">
              <w:rPr>
                <w:rFonts w:ascii="Times New Roman" w:hAnsi="Times New Roman" w:cs="Times New Roman"/>
              </w:rPr>
              <w:fldChar w:fldCharType="end"/>
            </w:r>
          </w:p>
        </w:tc>
        <w:tc>
          <w:tcPr>
            <w:tcW w:w="2801" w:type="dxa"/>
            <w:tcBorders>
              <w:bottom w:val="nil"/>
            </w:tcBorders>
          </w:tcPr>
          <w:p w14:paraId="09BE6739" w14:textId="2020809F" w:rsidR="00E911B9" w:rsidRPr="0059641F" w:rsidRDefault="00E911B9" w:rsidP="00436EEB">
            <w:pPr>
              <w:rPr>
                <w:rFonts w:ascii="Times New Roman" w:hAnsi="Times New Roman" w:cs="Times New Roman"/>
              </w:rPr>
            </w:pPr>
            <w:r w:rsidRPr="0059641F">
              <w:rPr>
                <w:rFonts w:ascii="Times New Roman" w:hAnsi="Times New Roman" w:cs="Times New Roman"/>
              </w:rPr>
              <w:t>Consumer rumination is recurrent thoughts about a stressful event</w:t>
            </w:r>
            <w:r w:rsidR="008105F0" w:rsidRPr="0059641F">
              <w:rPr>
                <w:rFonts w:ascii="Times New Roman" w:hAnsi="Times New Roman" w:cs="Times New Roman"/>
              </w:rPr>
              <w:t>,</w:t>
            </w:r>
            <w:r w:rsidRPr="0059641F">
              <w:rPr>
                <w:rFonts w:ascii="Times New Roman" w:hAnsi="Times New Roman" w:cs="Times New Roman"/>
              </w:rPr>
              <w:t xml:space="preserve"> such as a negative service experience.</w:t>
            </w:r>
          </w:p>
          <w:p w14:paraId="688AAFB3" w14:textId="77777777" w:rsidR="00E911B9" w:rsidRPr="0059641F" w:rsidRDefault="00E911B9" w:rsidP="00436EEB">
            <w:pPr>
              <w:rPr>
                <w:rFonts w:ascii="Times New Roman" w:hAnsi="Times New Roman" w:cs="Times New Roman"/>
              </w:rPr>
            </w:pPr>
          </w:p>
        </w:tc>
        <w:tc>
          <w:tcPr>
            <w:tcW w:w="2862" w:type="dxa"/>
            <w:tcBorders>
              <w:bottom w:val="nil"/>
            </w:tcBorders>
          </w:tcPr>
          <w:p w14:paraId="2B83567F"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Self-reported scale</w:t>
            </w:r>
          </w:p>
        </w:tc>
        <w:tc>
          <w:tcPr>
            <w:tcW w:w="2123" w:type="dxa"/>
            <w:tcBorders>
              <w:bottom w:val="nil"/>
            </w:tcBorders>
          </w:tcPr>
          <w:p w14:paraId="689A1243"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Scenario-based experiment</w:t>
            </w:r>
          </w:p>
        </w:tc>
        <w:tc>
          <w:tcPr>
            <w:tcW w:w="1950" w:type="dxa"/>
            <w:tcBorders>
              <w:bottom w:val="nil"/>
            </w:tcBorders>
          </w:tcPr>
          <w:p w14:paraId="79BB8328" w14:textId="16A9737D" w:rsidR="00E911B9" w:rsidRPr="0059641F" w:rsidRDefault="00E911B9" w:rsidP="00436EEB">
            <w:pPr>
              <w:rPr>
                <w:rFonts w:ascii="Times New Roman" w:eastAsia="Times New Roman" w:hAnsi="Times New Roman" w:cs="Times New Roman"/>
              </w:rPr>
            </w:pPr>
            <w:r w:rsidRPr="0059641F">
              <w:rPr>
                <w:rFonts w:ascii="Times New Roman" w:eastAsia="Times New Roman" w:hAnsi="Times New Roman" w:cs="Times New Roman"/>
              </w:rPr>
              <w:t>Rumination increases negative WOM and decreases future purchase intention</w:t>
            </w:r>
            <w:r w:rsidR="00B47C50" w:rsidRPr="0059641F">
              <w:rPr>
                <w:rFonts w:ascii="Times New Roman" w:eastAsia="Times New Roman" w:hAnsi="Times New Roman" w:cs="Times New Roman"/>
              </w:rPr>
              <w:t>.</w:t>
            </w:r>
          </w:p>
          <w:p w14:paraId="29A3882C" w14:textId="77777777" w:rsidR="00E911B9" w:rsidRPr="0059641F" w:rsidRDefault="00E911B9" w:rsidP="00436EEB">
            <w:pPr>
              <w:rPr>
                <w:rFonts w:ascii="Times New Roman" w:hAnsi="Times New Roman" w:cs="Times New Roman"/>
              </w:rPr>
            </w:pPr>
          </w:p>
        </w:tc>
        <w:tc>
          <w:tcPr>
            <w:tcW w:w="1960" w:type="dxa"/>
            <w:tcBorders>
              <w:bottom w:val="nil"/>
            </w:tcBorders>
          </w:tcPr>
          <w:p w14:paraId="01ABD688" w14:textId="77777777" w:rsidR="00E911B9" w:rsidRPr="0059641F" w:rsidRDefault="00E911B9" w:rsidP="00436EEB">
            <w:pPr>
              <w:rPr>
                <w:rFonts w:ascii="Times New Roman" w:hAnsi="Times New Roman" w:cs="Times New Roman"/>
              </w:rPr>
            </w:pPr>
          </w:p>
        </w:tc>
      </w:tr>
      <w:tr w:rsidR="00E911B9" w:rsidRPr="0059641F" w14:paraId="34915BAF" w14:textId="77777777" w:rsidTr="00436EEB">
        <w:trPr>
          <w:trHeight w:val="535"/>
        </w:trPr>
        <w:tc>
          <w:tcPr>
            <w:tcW w:w="2131" w:type="dxa"/>
            <w:tcBorders>
              <w:top w:val="nil"/>
              <w:bottom w:val="nil"/>
            </w:tcBorders>
          </w:tcPr>
          <w:p w14:paraId="34E6275B" w14:textId="5C9BAC9E" w:rsidR="00E911B9" w:rsidRPr="0059641F" w:rsidRDefault="00E911B9" w:rsidP="00436EEB">
            <w:pPr>
              <w:rPr>
                <w:rFonts w:ascii="Times New Roman" w:hAnsi="Times New Roman" w:cs="Times New Roman"/>
              </w:rPr>
            </w:pPr>
            <w:r w:rsidRPr="0059641F">
              <w:rPr>
                <w:rFonts w:ascii="Times New Roman" w:hAnsi="Times New Roman" w:cs="Times New Roman"/>
              </w:rPr>
              <w:fldChar w:fldCharType="begin" w:fldLock="1"/>
            </w:r>
            <w:r w:rsidR="0031309B" w:rsidRPr="0059641F">
              <w:rPr>
                <w:rFonts w:ascii="Times New Roman" w:hAnsi="Times New Roman" w:cs="Times New Roman"/>
              </w:rPr>
              <w:instrText>ADDIN CSL_CITATION {"citationItems":[{"id":"ITEM-1","itemData":{"abstract":"Drawing on cognitive rumination theories and conceptualizing customer service interaction as a goal attainment situation for service employees, the current study examined employee rumination about negative service encounters as an intermediate cognitive process that explains the within-person fluctuations in negative emotional reactions resulting from customer mistreatment. Multilevel analyses of 149 call-center employees' 1,189 daily surveys revealed that on days that a service employee received more (vs. less) customer mistreatment, he or she ruminated more (vs. less) at night about negative encounters with customers, which in turn led to higher (vs. lower) levels of negative mood experienced in the next morning. In addition, service rule commitment and perceived organizational support moderated the within-person effect of customer mistreatment on rumination, such that this effect was stronger among those who had higher (vs. lower) levels of service rule commitment but weaker among those who had higher (vs. lower) levels of perceived organizational support. Theoretical and practical implications of these findings are discussed.","author":[{"dropping-particle":"","family":"Wang","given":"Mo","non-dropping-particle":"","parse-names":false,"suffix":""},{"dropping-particle":"","family":"Liu","given":"Songqi","non-dropping-particle":"","parse-names":false,"suffix":""},{"dropping-particle":"","family":"Liao","given":"Hui","non-dropping-particle":"","parse-names":false,"suffix":""},{"dropping-particle":"","family":"Gong","given":"Yaping","non-dropping-particle":"","parse-names":false,"suffix":""},{"dropping-particle":"","family":"Kammeyer-Mueller","given":"John","non-dropping-particle":"","parse-names":false,"suffix":""},{"dropping-particle":"","family":"Shi","given":"Junqi","non-dropping-particle":"","parse-names":false,"suffix":""}],"container-title":"The Journal of applied psychology","id":"ITEM-1","issue":"6","issued":{"date-parts":[["2013"]]},"page":"989-1004","title":"Can't Get It Out of My Mind: Employee Rumination after Customer Mistreatment and Negative Mood in the Next Morning.","type":"article-journal","volume":"98"},"uris":["http://www.mendeley.com/documents/?uuid=cb71bcce-d33f-472e-879b-bbe9939fdeee"]}],"mendeley":{"formattedCitation":"(Wang et al. 2013)","manualFormatting":"Wang et al. (2013)","plainTextFormattedCitation":"(Wang et al. 2013)","previouslyFormattedCitation":"(M. Wang et al., 2013)"},"properties":{"noteIndex":0},"schema":"https://github.com/citation-style-language/schema/raw/master/csl-citation.json"}</w:instrText>
            </w:r>
            <w:r w:rsidRPr="0059641F">
              <w:rPr>
                <w:rFonts w:ascii="Times New Roman" w:hAnsi="Times New Roman" w:cs="Times New Roman"/>
              </w:rPr>
              <w:fldChar w:fldCharType="separate"/>
            </w:r>
            <w:r w:rsidRPr="0059641F">
              <w:rPr>
                <w:rFonts w:ascii="Times New Roman" w:hAnsi="Times New Roman" w:cs="Times New Roman"/>
                <w:noProof/>
              </w:rPr>
              <w:t xml:space="preserve">Wang et al. </w:t>
            </w:r>
            <w:r w:rsidR="00A55152" w:rsidRPr="0059641F">
              <w:rPr>
                <w:rFonts w:ascii="Times New Roman" w:hAnsi="Times New Roman" w:cs="Times New Roman"/>
                <w:noProof/>
              </w:rPr>
              <w:t>(</w:t>
            </w:r>
            <w:r w:rsidRPr="0059641F">
              <w:rPr>
                <w:rFonts w:ascii="Times New Roman" w:hAnsi="Times New Roman" w:cs="Times New Roman"/>
                <w:noProof/>
              </w:rPr>
              <w:t>2013)</w:t>
            </w:r>
            <w:r w:rsidRPr="0059641F">
              <w:rPr>
                <w:rFonts w:ascii="Times New Roman" w:hAnsi="Times New Roman" w:cs="Times New Roman"/>
              </w:rPr>
              <w:fldChar w:fldCharType="end"/>
            </w:r>
          </w:p>
        </w:tc>
        <w:tc>
          <w:tcPr>
            <w:tcW w:w="2801" w:type="dxa"/>
            <w:tcBorders>
              <w:top w:val="nil"/>
              <w:bottom w:val="nil"/>
            </w:tcBorders>
          </w:tcPr>
          <w:p w14:paraId="7C80A2CD"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 xml:space="preserve">Rumination is a repetitive thought about a negative experience. </w:t>
            </w:r>
          </w:p>
          <w:p w14:paraId="6DF27D05" w14:textId="77777777" w:rsidR="00E911B9" w:rsidRPr="0059641F" w:rsidRDefault="00E911B9" w:rsidP="00436EEB">
            <w:pPr>
              <w:rPr>
                <w:rFonts w:ascii="Times New Roman" w:hAnsi="Times New Roman" w:cs="Times New Roman"/>
              </w:rPr>
            </w:pPr>
          </w:p>
        </w:tc>
        <w:tc>
          <w:tcPr>
            <w:tcW w:w="2862" w:type="dxa"/>
            <w:tcBorders>
              <w:top w:val="nil"/>
              <w:bottom w:val="nil"/>
            </w:tcBorders>
          </w:tcPr>
          <w:p w14:paraId="0AB30E0C"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Self-reported scale</w:t>
            </w:r>
          </w:p>
        </w:tc>
        <w:tc>
          <w:tcPr>
            <w:tcW w:w="2123" w:type="dxa"/>
            <w:tcBorders>
              <w:top w:val="nil"/>
              <w:bottom w:val="nil"/>
            </w:tcBorders>
          </w:tcPr>
          <w:p w14:paraId="122EA520"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Longitudinal Survey</w:t>
            </w:r>
          </w:p>
        </w:tc>
        <w:tc>
          <w:tcPr>
            <w:tcW w:w="1950" w:type="dxa"/>
            <w:tcBorders>
              <w:top w:val="nil"/>
              <w:bottom w:val="nil"/>
            </w:tcBorders>
          </w:tcPr>
          <w:p w14:paraId="22816A09" w14:textId="1DC8058C" w:rsidR="00E911B9" w:rsidRPr="0059641F" w:rsidRDefault="00E911B9" w:rsidP="00436EEB">
            <w:pPr>
              <w:rPr>
                <w:rFonts w:ascii="Times New Roman" w:hAnsi="Times New Roman" w:cs="Times New Roman"/>
              </w:rPr>
            </w:pPr>
            <w:r w:rsidRPr="0059641F">
              <w:rPr>
                <w:rFonts w:ascii="Times New Roman" w:hAnsi="Times New Roman" w:cs="Times New Roman"/>
              </w:rPr>
              <w:t xml:space="preserve">Daily customer mistreatment increases employees’ rumination at </w:t>
            </w:r>
            <w:r w:rsidR="008105F0" w:rsidRPr="0059641F">
              <w:rPr>
                <w:rFonts w:ascii="Times New Roman" w:hAnsi="Times New Roman" w:cs="Times New Roman"/>
              </w:rPr>
              <w:t>night.</w:t>
            </w:r>
          </w:p>
        </w:tc>
        <w:tc>
          <w:tcPr>
            <w:tcW w:w="1960" w:type="dxa"/>
            <w:tcBorders>
              <w:top w:val="nil"/>
              <w:bottom w:val="nil"/>
            </w:tcBorders>
          </w:tcPr>
          <w:p w14:paraId="59CD9197" w14:textId="71AD47CC" w:rsidR="00E911B9" w:rsidRPr="0059641F" w:rsidRDefault="00E911B9" w:rsidP="00436EEB">
            <w:pPr>
              <w:rPr>
                <w:rFonts w:ascii="Times New Roman" w:hAnsi="Times New Roman" w:cs="Times New Roman"/>
              </w:rPr>
            </w:pPr>
            <w:r w:rsidRPr="0059641F">
              <w:rPr>
                <w:rFonts w:ascii="Times New Roman" w:hAnsi="Times New Roman" w:cs="Times New Roman"/>
              </w:rPr>
              <w:t>Organization support: The within-person effect of customer mistreatment on rumination is stronger among those who had higher (vs. lower) level of service rule commitment</w:t>
            </w:r>
            <w:r w:rsidR="00B47C50" w:rsidRPr="0059641F">
              <w:rPr>
                <w:rFonts w:ascii="Times New Roman" w:hAnsi="Times New Roman" w:cs="Times New Roman"/>
              </w:rPr>
              <w:t>.</w:t>
            </w:r>
            <w:r w:rsidRPr="0059641F">
              <w:rPr>
                <w:rFonts w:ascii="Times New Roman" w:hAnsi="Times New Roman" w:cs="Times New Roman"/>
              </w:rPr>
              <w:t xml:space="preserve"> but weaker among those who had higher (vs. lower) levels of </w:t>
            </w:r>
            <w:r w:rsidRPr="0059641F">
              <w:rPr>
                <w:rFonts w:ascii="Times New Roman" w:hAnsi="Times New Roman" w:cs="Times New Roman"/>
              </w:rPr>
              <w:lastRenderedPageBreak/>
              <w:t xml:space="preserve">perceived organizational support. </w:t>
            </w:r>
          </w:p>
          <w:p w14:paraId="3E574225" w14:textId="77777777" w:rsidR="00E911B9" w:rsidRPr="0059641F" w:rsidRDefault="00E911B9" w:rsidP="00436EEB">
            <w:pPr>
              <w:rPr>
                <w:rFonts w:ascii="Times New Roman" w:hAnsi="Times New Roman" w:cs="Times New Roman"/>
              </w:rPr>
            </w:pPr>
          </w:p>
        </w:tc>
      </w:tr>
      <w:tr w:rsidR="00E911B9" w:rsidRPr="0059641F" w14:paraId="40D4A9A7" w14:textId="77777777" w:rsidTr="00436EEB">
        <w:trPr>
          <w:trHeight w:val="382"/>
        </w:trPr>
        <w:tc>
          <w:tcPr>
            <w:tcW w:w="13827" w:type="dxa"/>
            <w:gridSpan w:val="6"/>
            <w:tcBorders>
              <w:top w:val="single" w:sz="12" w:space="0" w:color="auto"/>
              <w:bottom w:val="single" w:sz="12" w:space="0" w:color="auto"/>
            </w:tcBorders>
          </w:tcPr>
          <w:p w14:paraId="47772509" w14:textId="77777777" w:rsidR="00E911B9" w:rsidRPr="0059641F" w:rsidRDefault="00E911B9" w:rsidP="00436EEB">
            <w:pPr>
              <w:rPr>
                <w:rFonts w:ascii="Times New Roman" w:hAnsi="Times New Roman" w:cs="Times New Roman"/>
              </w:rPr>
            </w:pPr>
            <w:r w:rsidRPr="0059641F">
              <w:rPr>
                <w:rFonts w:ascii="Times New Roman" w:hAnsi="Times New Roman" w:cs="Times New Roman"/>
                <w:i/>
              </w:rPr>
              <w:lastRenderedPageBreak/>
              <w:t>Ruminative Expressions in Narratives</w:t>
            </w:r>
          </w:p>
        </w:tc>
      </w:tr>
      <w:tr w:rsidR="00E911B9" w:rsidRPr="0059641F" w14:paraId="068E4404" w14:textId="77777777" w:rsidTr="00436EEB">
        <w:trPr>
          <w:trHeight w:val="3660"/>
        </w:trPr>
        <w:tc>
          <w:tcPr>
            <w:tcW w:w="2131" w:type="dxa"/>
            <w:tcBorders>
              <w:top w:val="single" w:sz="12" w:space="0" w:color="auto"/>
            </w:tcBorders>
          </w:tcPr>
          <w:p w14:paraId="397D4E46" w14:textId="5977BF61" w:rsidR="00E911B9" w:rsidRPr="0059641F" w:rsidRDefault="00E911B9" w:rsidP="00436EEB">
            <w:pPr>
              <w:rPr>
                <w:rFonts w:ascii="Times New Roman" w:hAnsi="Times New Roman" w:cs="Times New Roman"/>
                <w:iCs/>
              </w:rPr>
            </w:pPr>
            <w:r w:rsidRPr="0059641F">
              <w:rPr>
                <w:rFonts w:ascii="Times New Roman" w:hAnsi="Times New Roman" w:cs="Times New Roman"/>
                <w:iCs/>
              </w:rPr>
              <w:fldChar w:fldCharType="begin" w:fldLock="1"/>
            </w:r>
            <w:r w:rsidR="0031309B" w:rsidRPr="0059641F">
              <w:rPr>
                <w:rFonts w:ascii="Times New Roman" w:hAnsi="Times New Roman" w:cs="Times New Roman"/>
                <w:iCs/>
              </w:rPr>
              <w:instrText>ADDIN CSL_CITATION {"citationItems":[{"id":"ITEM-1","itemData":{"DOI":"10.1111/hcre.12012","ISSN":"03603989","abstract":"This study examined whether the type of support individuals receive when they are verbally ruminating affects their cognitive rumination (brooding), anxiety, and relationship satisfaction; 233 young adults were randomly assigned to be the subject, 233 others the confederate. The confederate was trained to provide \"good support\" or \"poor support\" to the subject who talked about a topic he/she had been verbally ruminating about recently. When individuals verbally ruminated and received poor support, they became more anxious and dissatisfied with the friendship. When individuals received good support, they were more satisfied with their friendship, but their anxiety was not significantly reduced. In addition, verbal rumination was directly associated with more brooding after the conversation, regardless of the type of support provided. © 2013 International Communication Association.","author":[{"dropping-particle":"","family":"Afifi","given":"Tamara","non-dropping-particle":"","parse-names":false,"suffix":""},{"dropping-particle":"","family":"Afifi","given":"Walid","non-dropping-particle":"","parse-names":false,"suffix":""},{"dropping-particle":"","family":"Merrill","given":"Anne F.","non-dropping-particle":"","parse-names":false,"suffix":""},{"dropping-particle":"","family":"Denes","given":"Amanda","non-dropping-particle":"","parse-names":false,"suffix":""},{"dropping-particle":"","family":"Davis","given":"Sharde","non-dropping-particle":"","parse-names":false,"suffix":""}],"container-title":"Human Communication Research","id":"ITEM-1","issue":"4","issued":{"date-parts":[["2013"]]},"page":"395-421","title":"\"You Need to Stop Talking About This!\": Verbal Rumination and the Costs of Social Support","type":"article-journal","volume":"39"},"uris":["http://www.mendeley.com/documents/?uuid=cd1f2dee-e5b1-4c0f-9ae7-83e43482f747"]}],"mendeley":{"formattedCitation":"(Afifi et al. 2013)","manualFormatting":"Afifi et al. (2013)","plainTextFormattedCitation":"(Afifi et al. 2013)","previouslyFormattedCitation":"(Afifi et al., 2013)"},"properties":{"noteIndex":0},"schema":"https://github.com/citation-style-language/schema/raw/master/csl-citation.json"}</w:instrText>
            </w:r>
            <w:r w:rsidRPr="0059641F">
              <w:rPr>
                <w:rFonts w:ascii="Times New Roman" w:hAnsi="Times New Roman" w:cs="Times New Roman"/>
                <w:iCs/>
              </w:rPr>
              <w:fldChar w:fldCharType="separate"/>
            </w:r>
            <w:r w:rsidRPr="0059641F">
              <w:rPr>
                <w:rFonts w:ascii="Times New Roman" w:hAnsi="Times New Roman" w:cs="Times New Roman"/>
                <w:iCs/>
                <w:noProof/>
              </w:rPr>
              <w:t xml:space="preserve">Afifi et al. </w:t>
            </w:r>
            <w:r w:rsidR="00A55152" w:rsidRPr="0059641F">
              <w:rPr>
                <w:rFonts w:ascii="Times New Roman" w:hAnsi="Times New Roman" w:cs="Times New Roman"/>
                <w:iCs/>
                <w:noProof/>
              </w:rPr>
              <w:t>(</w:t>
            </w:r>
            <w:r w:rsidRPr="0059641F">
              <w:rPr>
                <w:rFonts w:ascii="Times New Roman" w:hAnsi="Times New Roman" w:cs="Times New Roman"/>
                <w:iCs/>
                <w:noProof/>
              </w:rPr>
              <w:t>2013)</w:t>
            </w:r>
            <w:r w:rsidRPr="0059641F">
              <w:rPr>
                <w:rFonts w:ascii="Times New Roman" w:hAnsi="Times New Roman" w:cs="Times New Roman"/>
                <w:iCs/>
              </w:rPr>
              <w:fldChar w:fldCharType="end"/>
            </w:r>
          </w:p>
        </w:tc>
        <w:tc>
          <w:tcPr>
            <w:tcW w:w="2801" w:type="dxa"/>
            <w:tcBorders>
              <w:top w:val="single" w:sz="12" w:space="0" w:color="auto"/>
            </w:tcBorders>
          </w:tcPr>
          <w:p w14:paraId="1730AEC5"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 xml:space="preserve">Verbal rumination focuses on repetitive talk - continually talking about a problem and its potential consequences, negative emotions surrounding the problem, and one’s role in it. </w:t>
            </w:r>
          </w:p>
        </w:tc>
        <w:tc>
          <w:tcPr>
            <w:tcW w:w="2862" w:type="dxa"/>
            <w:tcBorders>
              <w:top w:val="single" w:sz="12" w:space="0" w:color="auto"/>
            </w:tcBorders>
          </w:tcPr>
          <w:p w14:paraId="41AD7F27"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Self-reported scale</w:t>
            </w:r>
          </w:p>
        </w:tc>
        <w:tc>
          <w:tcPr>
            <w:tcW w:w="2123" w:type="dxa"/>
            <w:tcBorders>
              <w:top w:val="single" w:sz="12" w:space="0" w:color="auto"/>
            </w:tcBorders>
          </w:tcPr>
          <w:p w14:paraId="37F3CEDD"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Experiment</w:t>
            </w:r>
          </w:p>
        </w:tc>
        <w:tc>
          <w:tcPr>
            <w:tcW w:w="1950" w:type="dxa"/>
            <w:tcBorders>
              <w:top w:val="single" w:sz="12" w:space="0" w:color="auto"/>
            </w:tcBorders>
          </w:tcPr>
          <w:p w14:paraId="1F53CA01"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 xml:space="preserve">Verbal rumination was directly associated with more brooding after the conversation, regardless of the type of support provided. </w:t>
            </w:r>
          </w:p>
        </w:tc>
        <w:tc>
          <w:tcPr>
            <w:tcW w:w="1960" w:type="dxa"/>
            <w:tcBorders>
              <w:top w:val="single" w:sz="12" w:space="0" w:color="auto"/>
            </w:tcBorders>
          </w:tcPr>
          <w:p w14:paraId="6C795A68"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 xml:space="preserve">Social support: Individuals became more anxious and dissatisfied with their relationship when they verbally ruminated and received poor support. However, when there is satisfactory support, people who verbally ruminate are more satisfied with their friendship, but their anxiety is not significantly reduced. </w:t>
            </w:r>
          </w:p>
        </w:tc>
      </w:tr>
      <w:tr w:rsidR="00E911B9" w:rsidRPr="0059641F" w14:paraId="2DAA0831" w14:textId="77777777" w:rsidTr="00436EEB">
        <w:trPr>
          <w:trHeight w:val="850"/>
        </w:trPr>
        <w:tc>
          <w:tcPr>
            <w:tcW w:w="2131" w:type="dxa"/>
          </w:tcPr>
          <w:p w14:paraId="1AD4073A" w14:textId="255C7A09" w:rsidR="00E911B9" w:rsidRPr="0059641F" w:rsidRDefault="00E911B9" w:rsidP="00436EEB">
            <w:pPr>
              <w:rPr>
                <w:rFonts w:ascii="Times New Roman" w:hAnsi="Times New Roman" w:cs="Times New Roman"/>
                <w:iCs/>
              </w:rPr>
            </w:pPr>
            <w:r w:rsidRPr="0059641F">
              <w:rPr>
                <w:rFonts w:ascii="Times New Roman" w:hAnsi="Times New Roman" w:cs="Times New Roman"/>
                <w:iCs/>
              </w:rPr>
              <w:fldChar w:fldCharType="begin" w:fldLock="1"/>
            </w:r>
            <w:r w:rsidR="0031309B" w:rsidRPr="0059641F">
              <w:rPr>
                <w:rFonts w:ascii="Times New Roman" w:hAnsi="Times New Roman" w:cs="Times New Roman"/>
                <w:iCs/>
              </w:rPr>
              <w:instrText>ADDIN CSL_CITATION {"citationItems":[{"id":"ITEM-1","itemData":{"DOI":"10.1007/s10608-009-9288-0","abstract":"Previous research has demonstrated that when dysphoric individuals engage in rumination, compared to distraction, negative affect is maintained. A limitation of this research is that rumination and distraction differ in whether the individual focuses on negative material or something unrelated. Reappraisal is a more adequate comparison condition to rumination because, unlike distraction , it requires individuals to focus on the negative material. In the present study, participants recalled a recent sad event and then were instructed to either reappraise or ruminate about the sad memory. We examined the impact of these strategies using ratings of both positive and negative affect across time. Compared to rumination, reap-praisal was associated with more positive affect as well as less negative affect. These findings suggest that the way in which an individual thinks about a sad memory shapes their emotion response.","author":[{"dropping-particle":"","family":"Grisham","given":"Jessica R","non-dropping-particle":"","parse-names":false,"suffix":""},{"dropping-particle":"","family":"Flower","given":"Karyn N","non-dropping-particle":"","parse-names":false,"suffix":""},{"dropping-particle":"","family":"Williams","given":"Alishia D","non-dropping-particle":"","parse-names":false,"suffix":""},{"dropping-particle":"","family":"Moulds","given":"Michelle L","non-dropping-particle":"","parse-names":false,"suffix":""}],"container-title":"Cognitive Therapy and Research","id":"ITEM-1","issued":{"date-parts":[["2011"]]},"page":"276-283","title":"Reappraisal and Rumination During Recall of a Sad Memory","type":"article-journal","volume":"35"},"uris":["http://www.mendeley.com/documents/?uuid=dca414e8-fa9c-32b3-87e0-0d117661ea3e"]}],"mendeley":{"formattedCitation":"(Grisham et al. 2011)","manualFormatting":"Grisham et al. (2011)","plainTextFormattedCitation":"(Grisham et al. 2011)","previouslyFormattedCitation":"(Grisham et al., 2011)"},"properties":{"noteIndex":0},"schema":"https://github.com/citation-style-language/schema/raw/master/csl-citation.json"}</w:instrText>
            </w:r>
            <w:r w:rsidRPr="0059641F">
              <w:rPr>
                <w:rFonts w:ascii="Times New Roman" w:hAnsi="Times New Roman" w:cs="Times New Roman"/>
                <w:iCs/>
              </w:rPr>
              <w:fldChar w:fldCharType="separate"/>
            </w:r>
            <w:r w:rsidRPr="0059641F">
              <w:rPr>
                <w:rFonts w:ascii="Times New Roman" w:hAnsi="Times New Roman" w:cs="Times New Roman"/>
                <w:iCs/>
                <w:noProof/>
              </w:rPr>
              <w:t xml:space="preserve">Grisham et al. </w:t>
            </w:r>
            <w:r w:rsidR="00A55152" w:rsidRPr="0059641F">
              <w:rPr>
                <w:rFonts w:ascii="Times New Roman" w:hAnsi="Times New Roman" w:cs="Times New Roman"/>
                <w:iCs/>
                <w:noProof/>
              </w:rPr>
              <w:t>(</w:t>
            </w:r>
            <w:r w:rsidRPr="0059641F">
              <w:rPr>
                <w:rFonts w:ascii="Times New Roman" w:hAnsi="Times New Roman" w:cs="Times New Roman"/>
                <w:iCs/>
                <w:noProof/>
              </w:rPr>
              <w:t>2011)</w:t>
            </w:r>
            <w:r w:rsidRPr="0059641F">
              <w:rPr>
                <w:rFonts w:ascii="Times New Roman" w:hAnsi="Times New Roman" w:cs="Times New Roman"/>
                <w:iCs/>
              </w:rPr>
              <w:fldChar w:fldCharType="end"/>
            </w:r>
          </w:p>
        </w:tc>
        <w:tc>
          <w:tcPr>
            <w:tcW w:w="2801" w:type="dxa"/>
          </w:tcPr>
          <w:p w14:paraId="5325F145" w14:textId="2478EE4C" w:rsidR="00E911B9" w:rsidRPr="0059641F" w:rsidRDefault="00E911B9" w:rsidP="00436EEB">
            <w:pPr>
              <w:rPr>
                <w:rFonts w:ascii="Times New Roman" w:hAnsi="Times New Roman" w:cs="Times New Roman"/>
              </w:rPr>
            </w:pPr>
            <w:r w:rsidRPr="0059641F">
              <w:rPr>
                <w:rFonts w:ascii="Times New Roman" w:hAnsi="Times New Roman" w:cs="Times New Roman"/>
              </w:rPr>
              <w:t xml:space="preserve">Rumination is </w:t>
            </w:r>
            <w:r w:rsidR="00596E8A" w:rsidRPr="0059641F">
              <w:rPr>
                <w:rFonts w:ascii="Times New Roman" w:hAnsi="Times New Roman" w:cs="Times New Roman"/>
              </w:rPr>
              <w:t xml:space="preserve">a </w:t>
            </w:r>
            <w:r w:rsidRPr="0059641F">
              <w:rPr>
                <w:rFonts w:ascii="Times New Roman" w:hAnsi="Times New Roman" w:cs="Times New Roman"/>
              </w:rPr>
              <w:t xml:space="preserve">repetitive thought about current depression symptoms, and their causes, </w:t>
            </w:r>
            <w:r w:rsidR="008105F0" w:rsidRPr="0059641F">
              <w:rPr>
                <w:rFonts w:ascii="Times New Roman" w:hAnsi="Times New Roman" w:cs="Times New Roman"/>
              </w:rPr>
              <w:t>meanings,</w:t>
            </w:r>
            <w:r w:rsidRPr="0059641F">
              <w:rPr>
                <w:rFonts w:ascii="Times New Roman" w:hAnsi="Times New Roman" w:cs="Times New Roman"/>
              </w:rPr>
              <w:t xml:space="preserve"> and consequences (</w:t>
            </w:r>
            <w:proofErr w:type="gramStart"/>
            <w:r w:rsidRPr="0059641F">
              <w:rPr>
                <w:rFonts w:ascii="Times New Roman" w:hAnsi="Times New Roman" w:cs="Times New Roman"/>
              </w:rPr>
              <w:t xml:space="preserve">similar </w:t>
            </w:r>
            <w:r w:rsidRPr="0059641F">
              <w:rPr>
                <w:rFonts w:ascii="Times New Roman" w:hAnsi="Times New Roman" w:cs="Times New Roman"/>
              </w:rPr>
              <w:lastRenderedPageBreak/>
              <w:t>to</w:t>
            </w:r>
            <w:proofErr w:type="gramEnd"/>
            <w:r w:rsidRPr="0059641F">
              <w:rPr>
                <w:rFonts w:ascii="Times New Roman" w:hAnsi="Times New Roman" w:cs="Times New Roman"/>
              </w:rPr>
              <w:t xml:space="preserve"> Nolen-Hoeksema 1991)</w:t>
            </w:r>
            <w:r w:rsidR="00C07C0E" w:rsidRPr="0059641F">
              <w:rPr>
                <w:rFonts w:ascii="Times New Roman" w:hAnsi="Times New Roman" w:cs="Times New Roman"/>
              </w:rPr>
              <w:t>.</w:t>
            </w:r>
          </w:p>
        </w:tc>
        <w:tc>
          <w:tcPr>
            <w:tcW w:w="2862" w:type="dxa"/>
          </w:tcPr>
          <w:p w14:paraId="71A5BC8E"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lastRenderedPageBreak/>
              <w:t>Open-ended question</w:t>
            </w:r>
          </w:p>
        </w:tc>
        <w:tc>
          <w:tcPr>
            <w:tcW w:w="2123" w:type="dxa"/>
          </w:tcPr>
          <w:p w14:paraId="7E3F8147"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Experiment</w:t>
            </w:r>
          </w:p>
        </w:tc>
        <w:tc>
          <w:tcPr>
            <w:tcW w:w="1950" w:type="dxa"/>
          </w:tcPr>
          <w:p w14:paraId="654F7DFF"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 xml:space="preserve">Compared to rumination, reappraisal was associated with more positive </w:t>
            </w:r>
            <w:r w:rsidRPr="0059641F">
              <w:rPr>
                <w:rFonts w:ascii="Times New Roman" w:hAnsi="Times New Roman" w:cs="Times New Roman"/>
              </w:rPr>
              <w:lastRenderedPageBreak/>
              <w:t>affect and less negative affect.</w:t>
            </w:r>
          </w:p>
          <w:p w14:paraId="35A18D8F" w14:textId="77777777" w:rsidR="00E911B9" w:rsidRPr="0059641F" w:rsidRDefault="00E911B9" w:rsidP="00436EEB">
            <w:pPr>
              <w:rPr>
                <w:rFonts w:ascii="Times New Roman" w:hAnsi="Times New Roman" w:cs="Times New Roman"/>
              </w:rPr>
            </w:pPr>
          </w:p>
          <w:p w14:paraId="11C06C56" w14:textId="7B3BADCA" w:rsidR="00E911B9" w:rsidRPr="0059641F" w:rsidRDefault="008105F0" w:rsidP="00436EEB">
            <w:pPr>
              <w:rPr>
                <w:rFonts w:ascii="Times New Roman" w:hAnsi="Times New Roman" w:cs="Times New Roman"/>
              </w:rPr>
            </w:pPr>
            <w:r w:rsidRPr="0059641F">
              <w:rPr>
                <w:rFonts w:ascii="Times New Roman" w:hAnsi="Times New Roman" w:cs="Times New Roman"/>
              </w:rPr>
              <w:t>P</w:t>
            </w:r>
            <w:r w:rsidR="00E911B9" w:rsidRPr="0059641F">
              <w:rPr>
                <w:rFonts w:ascii="Times New Roman" w:hAnsi="Times New Roman" w:cs="Times New Roman"/>
              </w:rPr>
              <w:t xml:space="preserve">articipants in the rumination condition include a greater proportion of causal words (reflecting thoughts about the causes, meanings, and consequences) than those in the reappraisal condition. </w:t>
            </w:r>
          </w:p>
          <w:p w14:paraId="1E08DA5D" w14:textId="77777777" w:rsidR="00E911B9" w:rsidRPr="0059641F" w:rsidRDefault="00E911B9" w:rsidP="00436EEB">
            <w:pPr>
              <w:rPr>
                <w:rFonts w:ascii="Times New Roman" w:hAnsi="Times New Roman" w:cs="Times New Roman"/>
              </w:rPr>
            </w:pPr>
          </w:p>
        </w:tc>
        <w:tc>
          <w:tcPr>
            <w:tcW w:w="1960" w:type="dxa"/>
          </w:tcPr>
          <w:p w14:paraId="54ADE153" w14:textId="77777777" w:rsidR="00E911B9" w:rsidRPr="0059641F" w:rsidRDefault="00E911B9" w:rsidP="00436EEB">
            <w:pPr>
              <w:rPr>
                <w:rFonts w:ascii="Times New Roman" w:hAnsi="Times New Roman" w:cs="Times New Roman"/>
              </w:rPr>
            </w:pPr>
          </w:p>
        </w:tc>
      </w:tr>
      <w:tr w:rsidR="00E911B9" w:rsidRPr="0059641F" w14:paraId="1A6219D7" w14:textId="77777777" w:rsidTr="00436EEB">
        <w:trPr>
          <w:trHeight w:val="850"/>
        </w:trPr>
        <w:tc>
          <w:tcPr>
            <w:tcW w:w="2131" w:type="dxa"/>
          </w:tcPr>
          <w:p w14:paraId="6F090DE0" w14:textId="63358B9E" w:rsidR="00E911B9" w:rsidRPr="0059641F" w:rsidRDefault="00E911B9" w:rsidP="00436EEB">
            <w:pPr>
              <w:rPr>
                <w:rFonts w:ascii="Times New Roman" w:hAnsi="Times New Roman" w:cs="Times New Roman"/>
                <w:iCs/>
              </w:rPr>
            </w:pPr>
            <w:r w:rsidRPr="0059641F">
              <w:rPr>
                <w:rFonts w:ascii="Times New Roman" w:hAnsi="Times New Roman" w:cs="Times New Roman"/>
                <w:iCs/>
              </w:rPr>
              <w:fldChar w:fldCharType="begin" w:fldLock="1"/>
            </w:r>
            <w:r w:rsidR="0031309B" w:rsidRPr="0059641F">
              <w:rPr>
                <w:rFonts w:ascii="Times New Roman" w:hAnsi="Times New Roman" w:cs="Times New Roman"/>
                <w:iCs/>
              </w:rPr>
              <w:instrText>ADDIN CSL_CITATION {"citationItems":[{"id":"ITEM-1","itemData":{"DOI":"10.1080/09658211.2015.1124122","ISSN":"14640686","abstract":"The longitudinal study aims to expand what is known about the costs and benefits of narrating stressful experiences by exploring changes in rumination within the narrative process and comparing it to changes in self-reflection. Rumination (e.g., brooding, self-criticism, and negative emotions) and self-reflection were measured in stress narratives of 56 college students. There were several goals: (1) examine changes in narrative rumination and narrative self-reflection over 3 days of writing, (2) examine the relations among the changes in narrative rumination variables and narrative self-reflection and (3) examine how changes in narrative rumination and narrative self-reflection relate to multiple measures of psychological functioning. Overall, individuals increased self-reflection over the 3-day writing task. Individuals who increased ruminative brooding across the 3 days of writing showed lower ego identity development (short term and long term) and self-esteem (short term), while increased self-criticism was positively correlated with identity distress (short term). Implications of the different aspects of narrative rumination, specifically in the context of stressful experiences, are discussed. © 2015 Taylor &amp; Francis","author":[{"dropping-particle":"","family":"Marin","given":"Kelly A.","non-dropping-particle":"","parse-names":false,"suffix":""},{"dropping-particle":"","family":"Rotondo","given":"Elena K.","non-dropping-particle":"","parse-names":false,"suffix":""}],"container-title":"Memory","id":"ITEM-1","issue":"1","issued":{"date-parts":[["2017"]]},"page":"44-56","publisher":"Taylor &amp; Francis","title":"Rumination and Self-reflection in Stress Narratives and Relations to Psychological Functioning","type":"article-journal","volume":"25"},"uris":["http://www.mendeley.com/documents/?uuid=9f5c142e-89ef-4b45-a972-3c1b4d2f6b64"]}],"mendeley":{"formattedCitation":"(Marin and Rotondo 2017)","manualFormatting":"Marin &amp; Rotondo (2017)","plainTextFormattedCitation":"(Marin and Rotondo 2017)","previouslyFormattedCitation":"(Marin &amp; Rotondo, 2017)"},"properties":{"noteIndex":0},"schema":"https://github.com/citation-style-language/schema/raw/master/csl-citation.json"}</w:instrText>
            </w:r>
            <w:r w:rsidRPr="0059641F">
              <w:rPr>
                <w:rFonts w:ascii="Times New Roman" w:hAnsi="Times New Roman" w:cs="Times New Roman"/>
                <w:iCs/>
              </w:rPr>
              <w:fldChar w:fldCharType="separate"/>
            </w:r>
            <w:r w:rsidRPr="0059641F">
              <w:rPr>
                <w:rFonts w:ascii="Times New Roman" w:hAnsi="Times New Roman" w:cs="Times New Roman"/>
                <w:iCs/>
                <w:noProof/>
              </w:rPr>
              <w:t xml:space="preserve">Marin &amp; Rotondo </w:t>
            </w:r>
            <w:r w:rsidR="00A55152" w:rsidRPr="0059641F">
              <w:rPr>
                <w:rFonts w:ascii="Times New Roman" w:hAnsi="Times New Roman" w:cs="Times New Roman"/>
                <w:iCs/>
                <w:noProof/>
              </w:rPr>
              <w:t>(</w:t>
            </w:r>
            <w:r w:rsidRPr="0059641F">
              <w:rPr>
                <w:rFonts w:ascii="Times New Roman" w:hAnsi="Times New Roman" w:cs="Times New Roman"/>
                <w:iCs/>
                <w:noProof/>
              </w:rPr>
              <w:t>2017)</w:t>
            </w:r>
            <w:r w:rsidRPr="0059641F">
              <w:rPr>
                <w:rFonts w:ascii="Times New Roman" w:hAnsi="Times New Roman" w:cs="Times New Roman"/>
                <w:iCs/>
              </w:rPr>
              <w:fldChar w:fldCharType="end"/>
            </w:r>
          </w:p>
        </w:tc>
        <w:tc>
          <w:tcPr>
            <w:tcW w:w="2801" w:type="dxa"/>
          </w:tcPr>
          <w:p w14:paraId="49662E8E" w14:textId="65920ECF" w:rsidR="00E911B9" w:rsidRPr="0059641F" w:rsidRDefault="00E911B9" w:rsidP="00436EEB">
            <w:pPr>
              <w:rPr>
                <w:rFonts w:ascii="Times New Roman" w:hAnsi="Times New Roman" w:cs="Times New Roman"/>
              </w:rPr>
            </w:pPr>
            <w:r w:rsidRPr="0059641F">
              <w:rPr>
                <w:rFonts w:ascii="Times New Roman" w:hAnsi="Times New Roman" w:cs="Times New Roman"/>
              </w:rPr>
              <w:t>Narrative rumination is passive and negative reasoning about the experience and/or self, which focuses on the causes and consequences of undesired outcomes without efforts to move beyond the causes and/or consequences, or cope with them</w:t>
            </w:r>
            <w:r w:rsidR="00C07C0E" w:rsidRPr="0059641F">
              <w:rPr>
                <w:rFonts w:ascii="Times New Roman" w:hAnsi="Times New Roman" w:cs="Times New Roman"/>
              </w:rPr>
              <w:t>.</w:t>
            </w:r>
          </w:p>
        </w:tc>
        <w:tc>
          <w:tcPr>
            <w:tcW w:w="2862" w:type="dxa"/>
          </w:tcPr>
          <w:p w14:paraId="7014D1E1"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Coding scheme</w:t>
            </w:r>
          </w:p>
        </w:tc>
        <w:tc>
          <w:tcPr>
            <w:tcW w:w="2123" w:type="dxa"/>
          </w:tcPr>
          <w:p w14:paraId="69C48BD6" w14:textId="77777777" w:rsidR="00E911B9" w:rsidRPr="0059641F" w:rsidRDefault="00E911B9" w:rsidP="00436EEB">
            <w:pPr>
              <w:rPr>
                <w:rFonts w:ascii="Times New Roman" w:hAnsi="Times New Roman" w:cs="Times New Roman"/>
              </w:rPr>
            </w:pPr>
            <w:r w:rsidRPr="0059641F">
              <w:rPr>
                <w:rFonts w:ascii="Times New Roman" w:hAnsi="Times New Roman" w:cs="Times New Roman"/>
              </w:rPr>
              <w:t>Longitudinal study</w:t>
            </w:r>
          </w:p>
        </w:tc>
        <w:tc>
          <w:tcPr>
            <w:tcW w:w="1950" w:type="dxa"/>
          </w:tcPr>
          <w:p w14:paraId="34358E8C" w14:textId="3C658ED9" w:rsidR="00E911B9" w:rsidRPr="0059641F" w:rsidRDefault="00E911B9" w:rsidP="00436EEB">
            <w:pPr>
              <w:rPr>
                <w:rFonts w:ascii="Times New Roman" w:hAnsi="Times New Roman" w:cs="Times New Roman"/>
              </w:rPr>
            </w:pPr>
            <w:r w:rsidRPr="0059641F">
              <w:rPr>
                <w:rFonts w:ascii="Times New Roman" w:hAnsi="Times New Roman" w:cs="Times New Roman"/>
              </w:rPr>
              <w:t>Individuals who increased ruminative brooding across the 3 days of writing showed lower ego identity development (short</w:t>
            </w:r>
            <w:r w:rsidR="00A2150C" w:rsidRPr="0059641F">
              <w:rPr>
                <w:rFonts w:ascii="Times New Roman" w:hAnsi="Times New Roman" w:cs="Times New Roman"/>
              </w:rPr>
              <w:t>-</w:t>
            </w:r>
            <w:r w:rsidRPr="0059641F">
              <w:rPr>
                <w:rFonts w:ascii="Times New Roman" w:hAnsi="Times New Roman" w:cs="Times New Roman"/>
              </w:rPr>
              <w:t>term and long</w:t>
            </w:r>
            <w:r w:rsidR="00A2150C" w:rsidRPr="0059641F">
              <w:rPr>
                <w:rFonts w:ascii="Times New Roman" w:hAnsi="Times New Roman" w:cs="Times New Roman"/>
              </w:rPr>
              <w:t>-</w:t>
            </w:r>
            <w:r w:rsidRPr="0059641F">
              <w:rPr>
                <w:rFonts w:ascii="Times New Roman" w:hAnsi="Times New Roman" w:cs="Times New Roman"/>
              </w:rPr>
              <w:t>term) and self-esteem (short</w:t>
            </w:r>
            <w:r w:rsidR="00A2150C" w:rsidRPr="0059641F">
              <w:rPr>
                <w:rFonts w:ascii="Times New Roman" w:hAnsi="Times New Roman" w:cs="Times New Roman"/>
              </w:rPr>
              <w:t>-</w:t>
            </w:r>
            <w:r w:rsidRPr="0059641F">
              <w:rPr>
                <w:rFonts w:ascii="Times New Roman" w:hAnsi="Times New Roman" w:cs="Times New Roman"/>
              </w:rPr>
              <w:t>term).</w:t>
            </w:r>
          </w:p>
          <w:p w14:paraId="05AA69BA" w14:textId="77777777" w:rsidR="00E911B9" w:rsidRPr="0059641F" w:rsidRDefault="00E911B9" w:rsidP="00436EEB">
            <w:pPr>
              <w:rPr>
                <w:rFonts w:ascii="Times New Roman" w:hAnsi="Times New Roman" w:cs="Times New Roman"/>
              </w:rPr>
            </w:pPr>
          </w:p>
        </w:tc>
        <w:tc>
          <w:tcPr>
            <w:tcW w:w="1960" w:type="dxa"/>
          </w:tcPr>
          <w:p w14:paraId="75A6C861" w14:textId="77777777" w:rsidR="00E911B9" w:rsidRPr="0059641F" w:rsidRDefault="00E911B9" w:rsidP="00436EEB">
            <w:pPr>
              <w:rPr>
                <w:rFonts w:ascii="Times New Roman" w:hAnsi="Times New Roman" w:cs="Times New Roman"/>
              </w:rPr>
            </w:pPr>
          </w:p>
        </w:tc>
      </w:tr>
    </w:tbl>
    <w:p w14:paraId="560483E7" w14:textId="1D7F26B5" w:rsidR="007346D3" w:rsidRPr="0059641F" w:rsidRDefault="007346D3" w:rsidP="00EA1F50">
      <w:pPr>
        <w:pStyle w:val="Heading2"/>
        <w:rPr>
          <w:rFonts w:ascii="Times New Roman" w:hAnsi="Times New Roman" w:cs="Times New Roman"/>
          <w:color w:val="auto"/>
          <w:sz w:val="24"/>
          <w:szCs w:val="24"/>
        </w:rPr>
      </w:pPr>
    </w:p>
    <w:p w14:paraId="323C295D" w14:textId="77777777" w:rsidR="00E14D81" w:rsidRPr="0059641F" w:rsidRDefault="00E14D81" w:rsidP="00DA6AD4">
      <w:pPr>
        <w:pStyle w:val="NormalWeb"/>
        <w:spacing w:before="0" w:beforeAutospacing="0" w:after="0" w:afterAutospacing="0" w:line="480" w:lineRule="auto"/>
        <w:sectPr w:rsidR="00E14D81" w:rsidRPr="0059641F" w:rsidSect="004A110B">
          <w:pgSz w:w="15840" w:h="12240" w:orient="landscape"/>
          <w:pgMar w:top="1440" w:right="1440" w:bottom="1440" w:left="1440" w:header="708" w:footer="708" w:gutter="0"/>
          <w:cols w:space="708"/>
          <w:docGrid w:linePitch="360"/>
        </w:sectPr>
      </w:pPr>
    </w:p>
    <w:p w14:paraId="63CA934D" w14:textId="6623427C" w:rsidR="000E7196" w:rsidRPr="0059641F" w:rsidRDefault="000E7196" w:rsidP="0024268B">
      <w:pPr>
        <w:pStyle w:val="Heading1"/>
        <w:rPr>
          <w:rFonts w:ascii="Times New Roman" w:hAnsi="Times New Roman" w:cs="Times New Roman"/>
          <w:color w:val="auto"/>
          <w:sz w:val="28"/>
          <w:szCs w:val="28"/>
        </w:rPr>
      </w:pPr>
      <w:bookmarkStart w:id="3" w:name="_Toc164003123"/>
      <w:r w:rsidRPr="0059641F">
        <w:rPr>
          <w:rFonts w:ascii="Times New Roman" w:hAnsi="Times New Roman" w:cs="Times New Roman"/>
          <w:color w:val="auto"/>
          <w:sz w:val="28"/>
          <w:szCs w:val="28"/>
        </w:rPr>
        <w:lastRenderedPageBreak/>
        <w:t>Web Appendix B</w:t>
      </w:r>
      <w:bookmarkEnd w:id="3"/>
    </w:p>
    <w:p w14:paraId="22A80703" w14:textId="505BEE98" w:rsidR="000E7196" w:rsidRPr="0059641F" w:rsidRDefault="001E4ADA" w:rsidP="0024268B">
      <w:pPr>
        <w:pStyle w:val="Heading2"/>
        <w:rPr>
          <w:rFonts w:ascii="Times New Roman" w:hAnsi="Times New Roman" w:cs="Times New Roman"/>
          <w:color w:val="auto"/>
          <w:sz w:val="24"/>
          <w:szCs w:val="24"/>
        </w:rPr>
      </w:pPr>
      <w:bookmarkStart w:id="4" w:name="_Toc164003124"/>
      <w:r w:rsidRPr="0059641F">
        <w:rPr>
          <w:rFonts w:ascii="Times New Roman" w:hAnsi="Times New Roman" w:cs="Times New Roman"/>
          <w:color w:val="auto"/>
          <w:sz w:val="24"/>
          <w:szCs w:val="24"/>
        </w:rPr>
        <w:t>Table WB-1: Examples of</w:t>
      </w:r>
      <w:r w:rsidR="00FF6DAC" w:rsidRPr="0059641F">
        <w:rPr>
          <w:rFonts w:ascii="Times New Roman" w:hAnsi="Times New Roman" w:cs="Times New Roman"/>
          <w:color w:val="auto"/>
          <w:sz w:val="24"/>
          <w:szCs w:val="24"/>
        </w:rPr>
        <w:t xml:space="preserve"> online posts expressing</w:t>
      </w:r>
      <w:r w:rsidR="0024268B" w:rsidRPr="0059641F">
        <w:rPr>
          <w:rFonts w:ascii="Times New Roman" w:hAnsi="Times New Roman" w:cs="Times New Roman"/>
          <w:color w:val="auto"/>
          <w:sz w:val="24"/>
          <w:szCs w:val="24"/>
        </w:rPr>
        <w:t xml:space="preserve"> </w:t>
      </w:r>
      <w:r w:rsidR="00FF6DAC" w:rsidRPr="0059641F">
        <w:rPr>
          <w:rFonts w:ascii="Times New Roman" w:hAnsi="Times New Roman" w:cs="Times New Roman"/>
          <w:color w:val="auto"/>
          <w:sz w:val="24"/>
          <w:szCs w:val="24"/>
        </w:rPr>
        <w:t xml:space="preserve">strong </w:t>
      </w:r>
      <w:r w:rsidR="00463C38" w:rsidRPr="0059641F">
        <w:rPr>
          <w:rFonts w:ascii="Times New Roman" w:hAnsi="Times New Roman" w:cs="Times New Roman"/>
          <w:color w:val="auto"/>
          <w:sz w:val="24"/>
          <w:szCs w:val="24"/>
        </w:rPr>
        <w:t>versus weak rumination</w:t>
      </w:r>
      <w:bookmarkEnd w:id="4"/>
    </w:p>
    <w:p w14:paraId="49E5EAA4" w14:textId="77777777" w:rsidR="00F566C3" w:rsidRPr="0059641F" w:rsidRDefault="00F566C3" w:rsidP="000E7196"/>
    <w:tbl>
      <w:tblPr>
        <w:tblStyle w:val="TableGrid"/>
        <w:tblW w:w="10165" w:type="dxa"/>
        <w:tblLook w:val="04A0" w:firstRow="1" w:lastRow="0" w:firstColumn="1" w:lastColumn="0" w:noHBand="0" w:noVBand="1"/>
      </w:tblPr>
      <w:tblGrid>
        <w:gridCol w:w="1070"/>
        <w:gridCol w:w="1625"/>
        <w:gridCol w:w="1710"/>
        <w:gridCol w:w="1890"/>
        <w:gridCol w:w="1800"/>
        <w:gridCol w:w="2070"/>
      </w:tblGrid>
      <w:tr w:rsidR="00FC329C" w:rsidRPr="0059641F" w14:paraId="0EE24BC2" w14:textId="77777777" w:rsidTr="008105F0">
        <w:trPr>
          <w:trHeight w:val="1401"/>
        </w:trPr>
        <w:tc>
          <w:tcPr>
            <w:tcW w:w="1070" w:type="dxa"/>
          </w:tcPr>
          <w:p w14:paraId="5E8F0B87" w14:textId="77777777" w:rsidR="00FC329C" w:rsidRPr="0059641F" w:rsidRDefault="00FC329C" w:rsidP="00436EEB">
            <w:pPr>
              <w:rPr>
                <w:rFonts w:ascii="Times New Roman" w:hAnsi="Times New Roman" w:cs="Times New Roman"/>
              </w:rPr>
            </w:pPr>
          </w:p>
        </w:tc>
        <w:tc>
          <w:tcPr>
            <w:tcW w:w="1625" w:type="dxa"/>
          </w:tcPr>
          <w:p w14:paraId="30BA2917" w14:textId="4F163BD1" w:rsidR="00FC329C" w:rsidRPr="0059641F" w:rsidRDefault="00333CD4" w:rsidP="008105F0">
            <w:pPr>
              <w:jc w:val="center"/>
              <w:rPr>
                <w:rFonts w:ascii="Times New Roman" w:hAnsi="Times New Roman" w:cs="Times New Roman"/>
                <w:b/>
                <w:bCs/>
              </w:rPr>
            </w:pPr>
            <w:r w:rsidRPr="0059641F">
              <w:rPr>
                <w:rFonts w:ascii="Times New Roman" w:hAnsi="Times New Roman" w:cs="Times New Roman"/>
                <w:b/>
                <w:bCs/>
              </w:rPr>
              <w:t xml:space="preserve">Strong </w:t>
            </w:r>
            <w:r w:rsidR="00FC329C" w:rsidRPr="0059641F">
              <w:rPr>
                <w:rFonts w:ascii="Times New Roman" w:hAnsi="Times New Roman" w:cs="Times New Roman"/>
                <w:b/>
                <w:bCs/>
              </w:rPr>
              <w:t>Rumination Expressions about Service Failure Aspects</w:t>
            </w:r>
          </w:p>
        </w:tc>
        <w:tc>
          <w:tcPr>
            <w:tcW w:w="1710" w:type="dxa"/>
          </w:tcPr>
          <w:p w14:paraId="70C7122C" w14:textId="08C87BED" w:rsidR="00FC329C" w:rsidRPr="0059641F" w:rsidRDefault="00681097" w:rsidP="008105F0">
            <w:pPr>
              <w:jc w:val="center"/>
              <w:rPr>
                <w:rFonts w:ascii="Times New Roman" w:hAnsi="Times New Roman" w:cs="Times New Roman"/>
                <w:b/>
                <w:bCs/>
              </w:rPr>
            </w:pPr>
            <w:r w:rsidRPr="0059641F">
              <w:rPr>
                <w:rFonts w:ascii="Times New Roman" w:hAnsi="Times New Roman" w:cs="Times New Roman"/>
                <w:b/>
                <w:bCs/>
              </w:rPr>
              <w:t xml:space="preserve">Weak </w:t>
            </w:r>
            <w:r w:rsidR="00FC329C" w:rsidRPr="0059641F">
              <w:rPr>
                <w:rFonts w:ascii="Times New Roman" w:hAnsi="Times New Roman" w:cs="Times New Roman"/>
                <w:b/>
                <w:bCs/>
              </w:rPr>
              <w:t>Rumination Expressions about Service Failure Aspects</w:t>
            </w:r>
          </w:p>
        </w:tc>
        <w:tc>
          <w:tcPr>
            <w:tcW w:w="1890" w:type="dxa"/>
          </w:tcPr>
          <w:p w14:paraId="20111261" w14:textId="01CE63D8" w:rsidR="00FC329C" w:rsidRPr="0059641F" w:rsidRDefault="00681097" w:rsidP="008105F0">
            <w:pPr>
              <w:jc w:val="center"/>
              <w:rPr>
                <w:rFonts w:ascii="Times New Roman" w:hAnsi="Times New Roman" w:cs="Times New Roman"/>
                <w:b/>
                <w:bCs/>
              </w:rPr>
            </w:pPr>
            <w:r w:rsidRPr="0059641F">
              <w:rPr>
                <w:rFonts w:ascii="Times New Roman" w:hAnsi="Times New Roman" w:cs="Times New Roman"/>
                <w:b/>
                <w:bCs/>
              </w:rPr>
              <w:t xml:space="preserve">Strong </w:t>
            </w:r>
            <w:r w:rsidR="00FC329C" w:rsidRPr="0059641F">
              <w:rPr>
                <w:rFonts w:ascii="Times New Roman" w:hAnsi="Times New Roman" w:cs="Times New Roman"/>
                <w:b/>
                <w:bCs/>
              </w:rPr>
              <w:t>Rumination Expressions about Service Failure Causes</w:t>
            </w:r>
          </w:p>
        </w:tc>
        <w:tc>
          <w:tcPr>
            <w:tcW w:w="1800" w:type="dxa"/>
          </w:tcPr>
          <w:p w14:paraId="49FAD866" w14:textId="6A2BF5E8" w:rsidR="00FC329C" w:rsidRPr="0059641F" w:rsidRDefault="00681097" w:rsidP="008105F0">
            <w:pPr>
              <w:jc w:val="center"/>
              <w:rPr>
                <w:rFonts w:ascii="Times New Roman" w:hAnsi="Times New Roman" w:cs="Times New Roman"/>
                <w:b/>
                <w:bCs/>
              </w:rPr>
            </w:pPr>
            <w:r w:rsidRPr="0059641F">
              <w:rPr>
                <w:rFonts w:ascii="Times New Roman" w:hAnsi="Times New Roman" w:cs="Times New Roman"/>
                <w:b/>
                <w:bCs/>
              </w:rPr>
              <w:t xml:space="preserve">Weak </w:t>
            </w:r>
            <w:r w:rsidR="00FC329C" w:rsidRPr="0059641F">
              <w:rPr>
                <w:rFonts w:ascii="Times New Roman" w:hAnsi="Times New Roman" w:cs="Times New Roman"/>
                <w:b/>
                <w:bCs/>
              </w:rPr>
              <w:t>Rumination Expressions about Service Failure Causes</w:t>
            </w:r>
          </w:p>
        </w:tc>
        <w:tc>
          <w:tcPr>
            <w:tcW w:w="2070" w:type="dxa"/>
          </w:tcPr>
          <w:p w14:paraId="374C8DA2" w14:textId="01A802C2" w:rsidR="00FC329C" w:rsidRPr="0059641F" w:rsidRDefault="00FC329C" w:rsidP="008105F0">
            <w:pPr>
              <w:jc w:val="center"/>
              <w:rPr>
                <w:rFonts w:ascii="Times New Roman" w:hAnsi="Times New Roman" w:cs="Times New Roman"/>
                <w:b/>
                <w:bCs/>
              </w:rPr>
            </w:pPr>
            <w:r w:rsidRPr="0059641F">
              <w:rPr>
                <w:rFonts w:ascii="Times New Roman" w:hAnsi="Times New Roman" w:cs="Times New Roman"/>
                <w:b/>
                <w:bCs/>
              </w:rPr>
              <w:t>No Rumination Expression about both Service Failure Aspects and Causes</w:t>
            </w:r>
          </w:p>
        </w:tc>
      </w:tr>
      <w:tr w:rsidR="00FC329C" w:rsidRPr="0059641F" w14:paraId="57E51F1A" w14:textId="77777777" w:rsidTr="008105F0">
        <w:trPr>
          <w:trHeight w:val="283"/>
        </w:trPr>
        <w:tc>
          <w:tcPr>
            <w:tcW w:w="1070" w:type="dxa"/>
          </w:tcPr>
          <w:p w14:paraId="1A810508" w14:textId="77777777" w:rsidR="00FC329C" w:rsidRPr="0059641F" w:rsidRDefault="00FC329C" w:rsidP="00436EEB">
            <w:pPr>
              <w:rPr>
                <w:rFonts w:ascii="Times New Roman" w:hAnsi="Times New Roman" w:cs="Times New Roman"/>
              </w:rPr>
            </w:pPr>
            <w:r w:rsidRPr="0059641F">
              <w:rPr>
                <w:rFonts w:ascii="Times New Roman" w:hAnsi="Times New Roman" w:cs="Times New Roman"/>
              </w:rPr>
              <w:t>Study 2</w:t>
            </w:r>
          </w:p>
        </w:tc>
        <w:tc>
          <w:tcPr>
            <w:tcW w:w="1625" w:type="dxa"/>
          </w:tcPr>
          <w:p w14:paraId="62AAB62E" w14:textId="64229ED5" w:rsidR="00FC329C" w:rsidRPr="0059641F" w:rsidRDefault="00FC329C" w:rsidP="00436EEB">
            <w:pPr>
              <w:rPr>
                <w:rFonts w:ascii="Times New Roman" w:hAnsi="Times New Roman" w:cs="Times New Roman"/>
              </w:rPr>
            </w:pPr>
            <w:r w:rsidRPr="0059641F">
              <w:rPr>
                <w:rFonts w:ascii="Times New Roman" w:hAnsi="Times New Roman" w:cs="Times New Roman"/>
              </w:rPr>
              <w:t xml:space="preserve">Score: </w:t>
            </w:r>
            <w:r w:rsidR="00EB6662" w:rsidRPr="0059641F">
              <w:rPr>
                <w:rFonts w:ascii="Times New Roman" w:hAnsi="Times New Roman" w:cs="Times New Roman"/>
              </w:rPr>
              <w:t>6</w:t>
            </w:r>
            <w:r w:rsidRPr="0059641F">
              <w:rPr>
                <w:rFonts w:ascii="Times New Roman" w:hAnsi="Times New Roman" w:cs="Times New Roman"/>
              </w:rPr>
              <w:t xml:space="preserve"> </w:t>
            </w:r>
          </w:p>
          <w:p w14:paraId="4A1BFE58" w14:textId="77777777" w:rsidR="00FC329C" w:rsidRPr="0059641F" w:rsidRDefault="00FC329C" w:rsidP="00436EEB">
            <w:pPr>
              <w:rPr>
                <w:rFonts w:ascii="Times New Roman" w:hAnsi="Times New Roman" w:cs="Times New Roman"/>
              </w:rPr>
            </w:pPr>
          </w:p>
          <w:p w14:paraId="2EF94492" w14:textId="74F15761" w:rsidR="00FC329C" w:rsidRPr="0059641F" w:rsidRDefault="00FC329C" w:rsidP="00436EEB">
            <w:pPr>
              <w:rPr>
                <w:rFonts w:ascii="Times New Roman" w:hAnsi="Times New Roman" w:cs="Times New Roman"/>
              </w:rPr>
            </w:pPr>
            <w:r w:rsidRPr="0059641F">
              <w:rPr>
                <w:rFonts w:ascii="Times New Roman" w:hAnsi="Times New Roman" w:cs="Times New Roman"/>
              </w:rPr>
              <w:t xml:space="preserve">Woke up first morning and watched a well-fed bed </w:t>
            </w:r>
            <w:r w:rsidRPr="0059641F">
              <w:rPr>
                <w:rFonts w:ascii="Times New Roman" w:hAnsi="Times New Roman" w:cs="Times New Roman"/>
                <w:b/>
                <w:bCs/>
              </w:rPr>
              <w:t>bug</w:t>
            </w:r>
            <w:r w:rsidRPr="0059641F">
              <w:rPr>
                <w:rFonts w:ascii="Times New Roman" w:hAnsi="Times New Roman" w:cs="Times New Roman"/>
              </w:rPr>
              <w:t xml:space="preserve"> crawl across white comforter. Terminix confirmed it as bed </w:t>
            </w:r>
            <w:r w:rsidRPr="0059641F">
              <w:rPr>
                <w:rFonts w:ascii="Times New Roman" w:hAnsi="Times New Roman" w:cs="Times New Roman"/>
                <w:b/>
                <w:bCs/>
              </w:rPr>
              <w:t>bug</w:t>
            </w:r>
            <w:r w:rsidRPr="0059641F">
              <w:rPr>
                <w:rFonts w:ascii="Times New Roman" w:hAnsi="Times New Roman" w:cs="Times New Roman"/>
              </w:rPr>
              <w:t xml:space="preserve"> about 5 hours la</w:t>
            </w:r>
            <w:r w:rsidR="00B70726">
              <w:rPr>
                <w:rFonts w:ascii="Times New Roman" w:hAnsi="Times New Roman" w:cs="Times New Roman"/>
              </w:rPr>
              <w:t>t</w:t>
            </w:r>
            <w:r w:rsidRPr="0059641F">
              <w:rPr>
                <w:rFonts w:ascii="Times New Roman" w:hAnsi="Times New Roman" w:cs="Times New Roman"/>
              </w:rPr>
              <w:t xml:space="preserve">er. The manager said it was an isolated </w:t>
            </w:r>
            <w:r w:rsidRPr="0059641F">
              <w:rPr>
                <w:rFonts w:ascii="Times New Roman" w:hAnsi="Times New Roman" w:cs="Times New Roman"/>
                <w:b/>
                <w:bCs/>
              </w:rPr>
              <w:t>bug.</w:t>
            </w:r>
            <w:r w:rsidRPr="0059641F">
              <w:rPr>
                <w:rFonts w:ascii="Times New Roman" w:hAnsi="Times New Roman" w:cs="Times New Roman"/>
              </w:rPr>
              <w:t xml:space="preserve"> No signs of infestation. Implied that I had brought </w:t>
            </w:r>
            <w:r w:rsidRPr="0059641F">
              <w:rPr>
                <w:rFonts w:ascii="Times New Roman" w:hAnsi="Times New Roman" w:cs="Times New Roman"/>
                <w:b/>
                <w:bCs/>
              </w:rPr>
              <w:t>bug</w:t>
            </w:r>
            <w:r w:rsidRPr="0059641F">
              <w:rPr>
                <w:rFonts w:ascii="Times New Roman" w:hAnsi="Times New Roman" w:cs="Times New Roman"/>
              </w:rPr>
              <w:t xml:space="preserve"> into hotel. Fresh </w:t>
            </w:r>
            <w:r w:rsidRPr="0059641F">
              <w:rPr>
                <w:rFonts w:ascii="Times New Roman" w:hAnsi="Times New Roman" w:cs="Times New Roman"/>
                <w:b/>
                <w:bCs/>
              </w:rPr>
              <w:t>blood smears</w:t>
            </w:r>
            <w:r w:rsidRPr="0059641F">
              <w:rPr>
                <w:rFonts w:ascii="Times New Roman" w:hAnsi="Times New Roman" w:cs="Times New Roman"/>
              </w:rPr>
              <w:t xml:space="preserve"> on sheets and after inspection old brown spots too. This was the first time in my life I had seen such a </w:t>
            </w:r>
            <w:r w:rsidRPr="0059641F">
              <w:rPr>
                <w:rFonts w:ascii="Times New Roman" w:hAnsi="Times New Roman" w:cs="Times New Roman"/>
                <w:b/>
                <w:bCs/>
              </w:rPr>
              <w:t>bug</w:t>
            </w:r>
            <w:r w:rsidRPr="0059641F">
              <w:rPr>
                <w:rFonts w:ascii="Times New Roman" w:hAnsi="Times New Roman" w:cs="Times New Roman"/>
              </w:rPr>
              <w:t xml:space="preserve">. Series of 5 bites were in nearly </w:t>
            </w:r>
            <w:r w:rsidRPr="0059641F">
              <w:rPr>
                <w:rFonts w:ascii="Times New Roman" w:hAnsi="Times New Roman" w:cs="Times New Roman"/>
              </w:rPr>
              <w:lastRenderedPageBreak/>
              <w:t xml:space="preserve">a </w:t>
            </w:r>
            <w:proofErr w:type="gramStart"/>
            <w:r w:rsidRPr="0059641F">
              <w:rPr>
                <w:rFonts w:ascii="Times New Roman" w:hAnsi="Times New Roman" w:cs="Times New Roman"/>
              </w:rPr>
              <w:t>straight line</w:t>
            </w:r>
            <w:proofErr w:type="gramEnd"/>
            <w:r w:rsidRPr="0059641F">
              <w:rPr>
                <w:rFonts w:ascii="Times New Roman" w:hAnsi="Times New Roman" w:cs="Times New Roman"/>
              </w:rPr>
              <w:t xml:space="preserve"> down calf. Horrible experience. Hotel did not care - to them it was no different than being bitten by a </w:t>
            </w:r>
            <w:r w:rsidRPr="0059641F">
              <w:rPr>
                <w:rFonts w:ascii="Times New Roman" w:hAnsi="Times New Roman" w:cs="Times New Roman"/>
                <w:b/>
                <w:bCs/>
              </w:rPr>
              <w:t>mosquito</w:t>
            </w:r>
            <w:r w:rsidRPr="0059641F">
              <w:rPr>
                <w:rFonts w:ascii="Times New Roman" w:hAnsi="Times New Roman" w:cs="Times New Roman"/>
              </w:rPr>
              <w:t xml:space="preserve"> while camping.</w:t>
            </w:r>
          </w:p>
        </w:tc>
        <w:tc>
          <w:tcPr>
            <w:tcW w:w="1710" w:type="dxa"/>
          </w:tcPr>
          <w:p w14:paraId="2BC85D46" w14:textId="77777777" w:rsidR="00FC329C" w:rsidRPr="0059641F" w:rsidRDefault="00FC329C" w:rsidP="00436EEB">
            <w:pPr>
              <w:rPr>
                <w:rFonts w:ascii="Times New Roman" w:hAnsi="Times New Roman" w:cs="Times New Roman"/>
              </w:rPr>
            </w:pPr>
            <w:r w:rsidRPr="0059641F">
              <w:rPr>
                <w:rFonts w:ascii="Times New Roman" w:hAnsi="Times New Roman" w:cs="Times New Roman"/>
              </w:rPr>
              <w:lastRenderedPageBreak/>
              <w:t>Score: 2</w:t>
            </w:r>
          </w:p>
          <w:p w14:paraId="40AEFDCD" w14:textId="77777777" w:rsidR="00FC329C" w:rsidRPr="0059641F" w:rsidRDefault="00FC329C" w:rsidP="00436EEB">
            <w:pPr>
              <w:rPr>
                <w:rFonts w:ascii="Times New Roman" w:hAnsi="Times New Roman" w:cs="Times New Roman"/>
              </w:rPr>
            </w:pPr>
          </w:p>
          <w:p w14:paraId="144B843B" w14:textId="372DF032" w:rsidR="00FC329C" w:rsidRPr="0059641F" w:rsidRDefault="00FC329C" w:rsidP="00436EEB">
            <w:pPr>
              <w:rPr>
                <w:rFonts w:ascii="Times New Roman" w:hAnsi="Times New Roman" w:cs="Times New Roman"/>
              </w:rPr>
            </w:pPr>
            <w:r w:rsidRPr="0059641F">
              <w:rPr>
                <w:rFonts w:ascii="Times New Roman" w:hAnsi="Times New Roman" w:cs="Times New Roman"/>
              </w:rPr>
              <w:t xml:space="preserve">When I said extremely </w:t>
            </w:r>
            <w:r w:rsidRPr="0059641F">
              <w:rPr>
                <w:rFonts w:ascii="Times New Roman" w:hAnsi="Times New Roman" w:cs="Times New Roman"/>
                <w:b/>
                <w:bCs/>
              </w:rPr>
              <w:t>dirty</w:t>
            </w:r>
            <w:r w:rsidRPr="0059641F">
              <w:rPr>
                <w:rFonts w:ascii="Times New Roman" w:hAnsi="Times New Roman" w:cs="Times New Roman"/>
              </w:rPr>
              <w:t xml:space="preserve"> means " EXTREMELY " if you can avoid this, do it. They don't even make the room for a couple. Besides carpet and sofa were </w:t>
            </w:r>
            <w:r w:rsidRPr="0059641F">
              <w:rPr>
                <w:rFonts w:ascii="Times New Roman" w:hAnsi="Times New Roman" w:cs="Times New Roman"/>
                <w:b/>
                <w:bCs/>
              </w:rPr>
              <w:t>wet</w:t>
            </w:r>
            <w:r w:rsidRPr="0059641F">
              <w:rPr>
                <w:rFonts w:ascii="Times New Roman" w:hAnsi="Times New Roman" w:cs="Times New Roman"/>
              </w:rPr>
              <w:t xml:space="preserve"> you not even can take off your shoes if </w:t>
            </w:r>
            <w:proofErr w:type="gramStart"/>
            <w:r w:rsidRPr="0059641F">
              <w:rPr>
                <w:rFonts w:ascii="Times New Roman" w:hAnsi="Times New Roman" w:cs="Times New Roman"/>
              </w:rPr>
              <w:t>so</w:t>
            </w:r>
            <w:proofErr w:type="gramEnd"/>
            <w:r w:rsidRPr="0059641F">
              <w:rPr>
                <w:rFonts w:ascii="Times New Roman" w:hAnsi="Times New Roman" w:cs="Times New Roman"/>
              </w:rPr>
              <w:t xml:space="preserve"> your socks will be </w:t>
            </w:r>
            <w:r w:rsidRPr="0059641F">
              <w:rPr>
                <w:rFonts w:ascii="Times New Roman" w:hAnsi="Times New Roman" w:cs="Times New Roman"/>
                <w:b/>
                <w:bCs/>
              </w:rPr>
              <w:t>trash</w:t>
            </w:r>
            <w:r w:rsidRPr="0059641F">
              <w:rPr>
                <w:rFonts w:ascii="Times New Roman" w:hAnsi="Times New Roman" w:cs="Times New Roman"/>
              </w:rPr>
              <w:t>, this is the worst hotel for this firm.</w:t>
            </w:r>
          </w:p>
        </w:tc>
        <w:tc>
          <w:tcPr>
            <w:tcW w:w="1890" w:type="dxa"/>
          </w:tcPr>
          <w:p w14:paraId="3324B54E" w14:textId="1AB12D2D" w:rsidR="007A14A2" w:rsidRPr="0059641F" w:rsidRDefault="007A14A2" w:rsidP="00436EEB">
            <w:pPr>
              <w:rPr>
                <w:rFonts w:ascii="Times New Roman" w:hAnsi="Times New Roman" w:cs="Times New Roman"/>
              </w:rPr>
            </w:pPr>
            <w:r w:rsidRPr="0059641F">
              <w:rPr>
                <w:rFonts w:ascii="Times New Roman" w:hAnsi="Times New Roman" w:cs="Times New Roman"/>
              </w:rPr>
              <w:t xml:space="preserve">Score: </w:t>
            </w:r>
            <w:r w:rsidR="00983878" w:rsidRPr="0059641F">
              <w:rPr>
                <w:rFonts w:ascii="Times New Roman" w:hAnsi="Times New Roman" w:cs="Times New Roman"/>
              </w:rPr>
              <w:t>4</w:t>
            </w:r>
          </w:p>
          <w:p w14:paraId="63D8AFEC" w14:textId="77777777" w:rsidR="007A14A2" w:rsidRPr="0059641F" w:rsidRDefault="007A14A2" w:rsidP="00436EEB">
            <w:pPr>
              <w:rPr>
                <w:rFonts w:ascii="Times New Roman" w:hAnsi="Times New Roman" w:cs="Times New Roman"/>
              </w:rPr>
            </w:pPr>
          </w:p>
          <w:p w14:paraId="375547EC" w14:textId="1E09FDC2" w:rsidR="00FC329C" w:rsidRPr="0059641F" w:rsidRDefault="007A14A2" w:rsidP="00436EEB">
            <w:pPr>
              <w:rPr>
                <w:rFonts w:ascii="Times New Roman" w:hAnsi="Times New Roman" w:cs="Times New Roman"/>
              </w:rPr>
            </w:pPr>
            <w:r w:rsidRPr="0059641F">
              <w:rPr>
                <w:rFonts w:ascii="Times New Roman" w:hAnsi="Times New Roman" w:cs="Times New Roman"/>
              </w:rPr>
              <w:t xml:space="preserve">After checking in and getting to my room, I found the door open </w:t>
            </w:r>
            <w:r w:rsidRPr="0059641F">
              <w:rPr>
                <w:rFonts w:ascii="Times New Roman" w:hAnsi="Times New Roman" w:cs="Times New Roman"/>
                <w:b/>
                <w:bCs/>
              </w:rPr>
              <w:t xml:space="preserve">since </w:t>
            </w:r>
            <w:r w:rsidRPr="0059641F">
              <w:rPr>
                <w:rFonts w:ascii="Times New Roman" w:hAnsi="Times New Roman" w:cs="Times New Roman"/>
              </w:rPr>
              <w:t xml:space="preserve">it wouldn't automatically latch closed. I went to the front desk and requested a new room </w:t>
            </w:r>
            <w:r w:rsidR="00D9094A" w:rsidRPr="0059641F">
              <w:rPr>
                <w:rFonts w:ascii="Times New Roman" w:hAnsi="Times New Roman" w:cs="Times New Roman"/>
                <w:b/>
                <w:bCs/>
              </w:rPr>
              <w:t>because</w:t>
            </w:r>
            <w:r w:rsidRPr="0059641F">
              <w:rPr>
                <w:rFonts w:ascii="Times New Roman" w:hAnsi="Times New Roman" w:cs="Times New Roman"/>
              </w:rPr>
              <w:t xml:space="preserve"> I didn't feel safe in that one - especially as a woman traveling alone. </w:t>
            </w:r>
            <w:r w:rsidRPr="0059641F">
              <w:rPr>
                <w:rFonts w:ascii="Times New Roman" w:hAnsi="Times New Roman" w:cs="Times New Roman"/>
                <w:b/>
                <w:bCs/>
              </w:rPr>
              <w:t>Even though</w:t>
            </w:r>
            <w:r w:rsidRPr="0059641F">
              <w:rPr>
                <w:rFonts w:ascii="Times New Roman" w:hAnsi="Times New Roman" w:cs="Times New Roman"/>
              </w:rPr>
              <w:t xml:space="preserve"> the hotel said they had space available, the front desk insisted that I go back up and wait for maintenance to fix the door.</w:t>
            </w:r>
            <w:r w:rsidR="006F5B78" w:rsidRPr="0059641F">
              <w:rPr>
                <w:rFonts w:ascii="Times New Roman" w:hAnsi="Times New Roman" w:cs="Times New Roman"/>
              </w:rPr>
              <w:t xml:space="preserve"> </w:t>
            </w:r>
            <w:r w:rsidR="006F5B78" w:rsidRPr="0059641F">
              <w:rPr>
                <w:rFonts w:ascii="Times New Roman" w:hAnsi="Times New Roman" w:cs="Times New Roman"/>
                <w:b/>
                <w:bCs/>
              </w:rPr>
              <w:t>Because</w:t>
            </w:r>
            <w:r w:rsidR="006F5B78" w:rsidRPr="0059641F">
              <w:rPr>
                <w:rFonts w:ascii="Times New Roman" w:hAnsi="Times New Roman" w:cs="Times New Roman"/>
              </w:rPr>
              <w:t xml:space="preserve"> they didn’t fix the door that day, I couldn’t sleep at night. </w:t>
            </w:r>
            <w:r w:rsidRPr="0059641F">
              <w:rPr>
                <w:rFonts w:ascii="Times New Roman" w:hAnsi="Times New Roman" w:cs="Times New Roman"/>
              </w:rPr>
              <w:t xml:space="preserve"> </w:t>
            </w:r>
            <w:r w:rsidR="009F1036" w:rsidRPr="0059641F">
              <w:rPr>
                <w:rFonts w:ascii="Times New Roman" w:hAnsi="Times New Roman" w:cs="Times New Roman"/>
              </w:rPr>
              <w:t xml:space="preserve">I felt </w:t>
            </w:r>
            <w:r w:rsidR="00983128" w:rsidRPr="0059641F">
              <w:rPr>
                <w:rFonts w:ascii="Times New Roman" w:hAnsi="Times New Roman" w:cs="Times New Roman"/>
              </w:rPr>
              <w:t>worried</w:t>
            </w:r>
            <w:r w:rsidR="009F1036" w:rsidRPr="0059641F">
              <w:rPr>
                <w:rFonts w:ascii="Times New Roman" w:hAnsi="Times New Roman" w:cs="Times New Roman"/>
              </w:rPr>
              <w:t xml:space="preserve"> the whole trip </w:t>
            </w:r>
            <w:r w:rsidR="009F1036" w:rsidRPr="0059641F">
              <w:rPr>
                <w:rFonts w:ascii="Times New Roman" w:hAnsi="Times New Roman" w:cs="Times New Roman"/>
                <w:b/>
                <w:bCs/>
              </w:rPr>
              <w:t>due to</w:t>
            </w:r>
            <w:r w:rsidR="009F1036" w:rsidRPr="0059641F">
              <w:rPr>
                <w:rFonts w:ascii="Times New Roman" w:hAnsi="Times New Roman" w:cs="Times New Roman"/>
              </w:rPr>
              <w:t xml:space="preserve"> their t</w:t>
            </w:r>
            <w:r w:rsidRPr="0059641F">
              <w:rPr>
                <w:rFonts w:ascii="Times New Roman" w:hAnsi="Times New Roman" w:cs="Times New Roman"/>
              </w:rPr>
              <w:t xml:space="preserve">errible </w:t>
            </w:r>
            <w:r w:rsidRPr="0059641F">
              <w:rPr>
                <w:rFonts w:ascii="Times New Roman" w:hAnsi="Times New Roman" w:cs="Times New Roman"/>
              </w:rPr>
              <w:lastRenderedPageBreak/>
              <w:t>service</w:t>
            </w:r>
            <w:r w:rsidR="009F1036" w:rsidRPr="0059641F">
              <w:rPr>
                <w:rFonts w:ascii="Times New Roman" w:hAnsi="Times New Roman" w:cs="Times New Roman"/>
              </w:rPr>
              <w:t xml:space="preserve">. A </w:t>
            </w:r>
            <w:r w:rsidRPr="0059641F">
              <w:rPr>
                <w:rFonts w:ascii="Times New Roman" w:hAnsi="Times New Roman" w:cs="Times New Roman"/>
              </w:rPr>
              <w:t xml:space="preserve">simple room change would have kept me happy. </w:t>
            </w:r>
          </w:p>
        </w:tc>
        <w:tc>
          <w:tcPr>
            <w:tcW w:w="1800" w:type="dxa"/>
          </w:tcPr>
          <w:p w14:paraId="5DB4F7EF" w14:textId="77777777" w:rsidR="00FC329C" w:rsidRPr="0059641F" w:rsidRDefault="00FC329C" w:rsidP="00436EEB">
            <w:pPr>
              <w:rPr>
                <w:rFonts w:ascii="Times New Roman" w:hAnsi="Times New Roman" w:cs="Times New Roman"/>
              </w:rPr>
            </w:pPr>
            <w:r w:rsidRPr="0059641F">
              <w:rPr>
                <w:rFonts w:ascii="Times New Roman" w:hAnsi="Times New Roman" w:cs="Times New Roman"/>
              </w:rPr>
              <w:lastRenderedPageBreak/>
              <w:t>Score: 1</w:t>
            </w:r>
          </w:p>
          <w:p w14:paraId="02986571" w14:textId="77777777" w:rsidR="00FC329C" w:rsidRPr="0059641F" w:rsidRDefault="00FC329C" w:rsidP="00436EEB">
            <w:pPr>
              <w:rPr>
                <w:rFonts w:ascii="Times New Roman" w:hAnsi="Times New Roman" w:cs="Times New Roman"/>
              </w:rPr>
            </w:pPr>
          </w:p>
          <w:p w14:paraId="2B785CD2" w14:textId="77777777" w:rsidR="00FC329C" w:rsidRPr="0059641F" w:rsidRDefault="00FC329C" w:rsidP="00436EEB">
            <w:pPr>
              <w:rPr>
                <w:rFonts w:ascii="Times New Roman" w:hAnsi="Times New Roman" w:cs="Times New Roman"/>
              </w:rPr>
            </w:pPr>
            <w:r w:rsidRPr="0059641F">
              <w:rPr>
                <w:rFonts w:ascii="Times New Roman" w:hAnsi="Times New Roman" w:cs="Times New Roman"/>
              </w:rPr>
              <w:t xml:space="preserve">Couldn't sleep well </w:t>
            </w:r>
            <w:r w:rsidRPr="0059641F">
              <w:rPr>
                <w:rFonts w:ascii="Times New Roman" w:hAnsi="Times New Roman" w:cs="Times New Roman"/>
                <w:b/>
                <w:bCs/>
              </w:rPr>
              <w:t xml:space="preserve">because </w:t>
            </w:r>
            <w:r w:rsidRPr="0059641F">
              <w:rPr>
                <w:rFonts w:ascii="Times New Roman" w:hAnsi="Times New Roman" w:cs="Times New Roman"/>
              </w:rPr>
              <w:t xml:space="preserve">the room was always warm. They didn't allow me to change rooms. </w:t>
            </w:r>
            <w:r w:rsidRPr="0059641F">
              <w:rPr>
                <w:rFonts w:ascii="Times New Roman" w:hAnsi="Times New Roman" w:cs="Times New Roman"/>
                <w:b/>
                <w:bCs/>
              </w:rPr>
              <w:t xml:space="preserve">Because </w:t>
            </w:r>
            <w:r w:rsidRPr="0059641F">
              <w:rPr>
                <w:rFonts w:ascii="Times New Roman" w:hAnsi="Times New Roman" w:cs="Times New Roman"/>
              </w:rPr>
              <w:t xml:space="preserve">of the heat, I had to shower in the middle of the night to cool off. I would not stay here the next time. </w:t>
            </w:r>
          </w:p>
        </w:tc>
        <w:tc>
          <w:tcPr>
            <w:tcW w:w="2070" w:type="dxa"/>
          </w:tcPr>
          <w:p w14:paraId="438DA3AE" w14:textId="77777777" w:rsidR="00FC329C" w:rsidRPr="0059641F" w:rsidRDefault="00FC329C" w:rsidP="00436EEB">
            <w:pPr>
              <w:rPr>
                <w:rFonts w:ascii="Times New Roman" w:hAnsi="Times New Roman" w:cs="Times New Roman"/>
              </w:rPr>
            </w:pPr>
            <w:r w:rsidRPr="0059641F">
              <w:rPr>
                <w:rFonts w:ascii="Times New Roman" w:hAnsi="Times New Roman" w:cs="Times New Roman"/>
              </w:rPr>
              <w:t>Score: 0</w:t>
            </w:r>
          </w:p>
          <w:p w14:paraId="2BCD2E51" w14:textId="77777777" w:rsidR="00FC329C" w:rsidRPr="0059641F" w:rsidRDefault="00FC329C" w:rsidP="00436EEB">
            <w:pPr>
              <w:rPr>
                <w:rFonts w:ascii="Times New Roman" w:hAnsi="Times New Roman" w:cs="Times New Roman"/>
              </w:rPr>
            </w:pPr>
          </w:p>
          <w:p w14:paraId="7976A6AC" w14:textId="2D89AC58" w:rsidR="00FC329C" w:rsidRPr="0059641F" w:rsidRDefault="00FC329C" w:rsidP="00436EEB">
            <w:pPr>
              <w:rPr>
                <w:rFonts w:ascii="Times New Roman" w:hAnsi="Times New Roman" w:cs="Times New Roman"/>
              </w:rPr>
            </w:pPr>
            <w:r w:rsidRPr="0059641F">
              <w:rPr>
                <w:rFonts w:ascii="Times New Roman" w:hAnsi="Times New Roman" w:cs="Times New Roman"/>
              </w:rPr>
              <w:t>Terrible experience. Didn't get pre-requested room amenities, firm pillows. Took pets, paid extra, small with cage, didn't get room service for all 3 days . . . was charged extra for HOT breakfast . . . even after paying for breakfast as part of room rate. Pool area didn't have towels, hot tub disgusting all 3 days.</w:t>
            </w:r>
          </w:p>
        </w:tc>
      </w:tr>
      <w:tr w:rsidR="00FC329C" w:rsidRPr="0059641F" w14:paraId="1D2545C0" w14:textId="77777777" w:rsidTr="008105F0">
        <w:trPr>
          <w:trHeight w:val="267"/>
        </w:trPr>
        <w:tc>
          <w:tcPr>
            <w:tcW w:w="1070" w:type="dxa"/>
          </w:tcPr>
          <w:p w14:paraId="0BE703C9" w14:textId="77777777" w:rsidR="00FC329C" w:rsidRPr="0059641F" w:rsidRDefault="00FC329C" w:rsidP="00436EEB">
            <w:pPr>
              <w:rPr>
                <w:rFonts w:ascii="Times New Roman" w:hAnsi="Times New Roman" w:cs="Times New Roman"/>
              </w:rPr>
            </w:pPr>
            <w:r w:rsidRPr="0059641F">
              <w:rPr>
                <w:rFonts w:ascii="Times New Roman" w:hAnsi="Times New Roman" w:cs="Times New Roman"/>
              </w:rPr>
              <w:t>Study 3</w:t>
            </w:r>
          </w:p>
        </w:tc>
        <w:tc>
          <w:tcPr>
            <w:tcW w:w="1625" w:type="dxa"/>
          </w:tcPr>
          <w:p w14:paraId="3888F99B" w14:textId="31EC374D" w:rsidR="00FC329C" w:rsidRPr="0059641F" w:rsidRDefault="00FC329C" w:rsidP="00436EEB">
            <w:pPr>
              <w:pStyle w:val="PlainText"/>
              <w:rPr>
                <w:rFonts w:ascii="Times New Roman" w:hAnsi="Times New Roman" w:cs="Times New Roman"/>
                <w:szCs w:val="24"/>
              </w:rPr>
            </w:pPr>
            <w:r w:rsidRPr="0059641F">
              <w:rPr>
                <w:rFonts w:ascii="Times New Roman" w:hAnsi="Times New Roman" w:cs="Times New Roman"/>
                <w:szCs w:val="24"/>
              </w:rPr>
              <w:t>Score: 1</w:t>
            </w:r>
            <w:r w:rsidR="00756847" w:rsidRPr="0059641F">
              <w:rPr>
                <w:rFonts w:ascii="Times New Roman" w:hAnsi="Times New Roman" w:cs="Times New Roman"/>
                <w:szCs w:val="24"/>
              </w:rPr>
              <w:t>0</w:t>
            </w:r>
            <w:r w:rsidRPr="0059641F">
              <w:rPr>
                <w:rFonts w:ascii="Times New Roman" w:hAnsi="Times New Roman" w:cs="Times New Roman"/>
                <w:szCs w:val="24"/>
              </w:rPr>
              <w:t xml:space="preserve"> </w:t>
            </w:r>
          </w:p>
          <w:p w14:paraId="79DC8300" w14:textId="77777777" w:rsidR="00FC329C" w:rsidRPr="0059641F" w:rsidRDefault="00FC329C" w:rsidP="00436EEB">
            <w:pPr>
              <w:pStyle w:val="PlainText"/>
              <w:rPr>
                <w:rFonts w:ascii="Times New Roman" w:hAnsi="Times New Roman" w:cs="Times New Roman"/>
                <w:szCs w:val="24"/>
              </w:rPr>
            </w:pPr>
          </w:p>
          <w:p w14:paraId="1B9A9315" w14:textId="766FCEC0" w:rsidR="00FC329C" w:rsidRPr="0059641F" w:rsidRDefault="00FC329C" w:rsidP="00436EEB">
            <w:pPr>
              <w:pStyle w:val="PlainText"/>
              <w:rPr>
                <w:rFonts w:ascii="Times New Roman" w:hAnsi="Times New Roman" w:cs="Times New Roman"/>
                <w:szCs w:val="24"/>
              </w:rPr>
            </w:pPr>
            <w:r w:rsidRPr="0059641F">
              <w:rPr>
                <w:rFonts w:ascii="Times New Roman" w:hAnsi="Times New Roman" w:cs="Times New Roman"/>
                <w:szCs w:val="24"/>
              </w:rPr>
              <w:t xml:space="preserve">Very unhappy with your </w:t>
            </w:r>
            <w:r w:rsidRPr="0059641F">
              <w:rPr>
                <w:rFonts w:ascii="Times New Roman" w:hAnsi="Times New Roman" w:cs="Times New Roman"/>
                <w:b/>
                <w:bCs/>
                <w:szCs w:val="24"/>
              </w:rPr>
              <w:t>delivery</w:t>
            </w:r>
            <w:r w:rsidRPr="0059641F">
              <w:rPr>
                <w:rFonts w:ascii="Times New Roman" w:hAnsi="Times New Roman" w:cs="Times New Roman"/>
                <w:szCs w:val="24"/>
              </w:rPr>
              <w:t xml:space="preserve"> service. Your customer service has been telling me for days one thing your </w:t>
            </w:r>
            <w:r w:rsidRPr="0059641F">
              <w:rPr>
                <w:rFonts w:ascii="Times New Roman" w:hAnsi="Times New Roman" w:cs="Times New Roman"/>
                <w:b/>
                <w:bCs/>
                <w:szCs w:val="24"/>
              </w:rPr>
              <w:t>tracking</w:t>
            </w:r>
            <w:r w:rsidRPr="0059641F">
              <w:rPr>
                <w:rFonts w:ascii="Times New Roman" w:hAnsi="Times New Roman" w:cs="Times New Roman"/>
                <w:szCs w:val="24"/>
              </w:rPr>
              <w:t xml:space="preserve"> on the page says another. For days I was waiting on a </w:t>
            </w:r>
            <w:r w:rsidRPr="0059641F">
              <w:rPr>
                <w:rFonts w:ascii="Times New Roman" w:hAnsi="Times New Roman" w:cs="Times New Roman"/>
                <w:b/>
                <w:bCs/>
                <w:szCs w:val="24"/>
              </w:rPr>
              <w:t>package</w:t>
            </w:r>
            <w:r w:rsidRPr="0059641F">
              <w:rPr>
                <w:rFonts w:ascii="Times New Roman" w:hAnsi="Times New Roman" w:cs="Times New Roman"/>
                <w:szCs w:val="24"/>
              </w:rPr>
              <w:t xml:space="preserve"> that was out for </w:t>
            </w:r>
            <w:r w:rsidRPr="0059641F">
              <w:rPr>
                <w:rFonts w:ascii="Times New Roman" w:hAnsi="Times New Roman" w:cs="Times New Roman"/>
                <w:b/>
                <w:bCs/>
                <w:szCs w:val="24"/>
              </w:rPr>
              <w:t>delivery</w:t>
            </w:r>
            <w:r w:rsidRPr="0059641F">
              <w:rPr>
                <w:rFonts w:ascii="Times New Roman" w:hAnsi="Times New Roman" w:cs="Times New Roman"/>
                <w:szCs w:val="24"/>
              </w:rPr>
              <w:t xml:space="preserve"> that never was according to the </w:t>
            </w:r>
            <w:r w:rsidRPr="0059641F">
              <w:rPr>
                <w:rFonts w:ascii="Times New Roman" w:hAnsi="Times New Roman" w:cs="Times New Roman"/>
                <w:b/>
                <w:bCs/>
                <w:szCs w:val="24"/>
              </w:rPr>
              <w:t>shipping</w:t>
            </w:r>
            <w:r w:rsidRPr="0059641F">
              <w:rPr>
                <w:rFonts w:ascii="Times New Roman" w:hAnsi="Times New Roman" w:cs="Times New Roman"/>
                <w:szCs w:val="24"/>
              </w:rPr>
              <w:t xml:space="preserve"> company. </w:t>
            </w:r>
            <w:proofErr w:type="gramStart"/>
            <w:r w:rsidRPr="0059641F">
              <w:rPr>
                <w:rFonts w:ascii="Times New Roman" w:hAnsi="Times New Roman" w:cs="Times New Roman"/>
                <w:szCs w:val="24"/>
              </w:rPr>
              <w:t>So</w:t>
            </w:r>
            <w:proofErr w:type="gramEnd"/>
            <w:r w:rsidRPr="0059641F">
              <w:rPr>
                <w:rFonts w:ascii="Times New Roman" w:hAnsi="Times New Roman" w:cs="Times New Roman"/>
                <w:szCs w:val="24"/>
              </w:rPr>
              <w:t xml:space="preserve"> for days I have been lied to and waiting for a </w:t>
            </w:r>
            <w:r w:rsidRPr="0059641F">
              <w:rPr>
                <w:rFonts w:ascii="Times New Roman" w:hAnsi="Times New Roman" w:cs="Times New Roman"/>
                <w:b/>
                <w:bCs/>
                <w:szCs w:val="24"/>
              </w:rPr>
              <w:t>package</w:t>
            </w:r>
            <w:r w:rsidRPr="0059641F">
              <w:rPr>
                <w:rFonts w:ascii="Times New Roman" w:hAnsi="Times New Roman" w:cs="Times New Roman"/>
                <w:szCs w:val="24"/>
              </w:rPr>
              <w:t xml:space="preserve"> that was never put for </w:t>
            </w:r>
            <w:r w:rsidRPr="0059641F">
              <w:rPr>
                <w:rFonts w:ascii="Times New Roman" w:hAnsi="Times New Roman" w:cs="Times New Roman"/>
                <w:b/>
                <w:bCs/>
                <w:szCs w:val="24"/>
              </w:rPr>
              <w:t>delivery</w:t>
            </w:r>
            <w:r w:rsidRPr="0059641F">
              <w:rPr>
                <w:rFonts w:ascii="Times New Roman" w:hAnsi="Times New Roman" w:cs="Times New Roman"/>
                <w:szCs w:val="24"/>
              </w:rPr>
              <w:t xml:space="preserve">. You guys need to get your facts and </w:t>
            </w:r>
            <w:r w:rsidRPr="0059641F">
              <w:rPr>
                <w:rFonts w:ascii="Times New Roman" w:hAnsi="Times New Roman" w:cs="Times New Roman"/>
                <w:b/>
                <w:bCs/>
                <w:szCs w:val="24"/>
              </w:rPr>
              <w:t>tracking</w:t>
            </w:r>
            <w:r w:rsidRPr="0059641F">
              <w:rPr>
                <w:rFonts w:ascii="Times New Roman" w:hAnsi="Times New Roman" w:cs="Times New Roman"/>
                <w:szCs w:val="24"/>
              </w:rPr>
              <w:t xml:space="preserve"> </w:t>
            </w:r>
            <w:r w:rsidRPr="0059641F">
              <w:rPr>
                <w:rFonts w:ascii="Times New Roman" w:hAnsi="Times New Roman" w:cs="Times New Roman"/>
                <w:szCs w:val="24"/>
              </w:rPr>
              <w:lastRenderedPageBreak/>
              <w:t xml:space="preserve">skills &amp; program together. After calling the company they told me do not go by your </w:t>
            </w:r>
            <w:r w:rsidRPr="0059641F">
              <w:rPr>
                <w:rFonts w:ascii="Times New Roman" w:hAnsi="Times New Roman" w:cs="Times New Roman"/>
                <w:b/>
                <w:bCs/>
                <w:szCs w:val="24"/>
              </w:rPr>
              <w:t>tracking</w:t>
            </w:r>
            <w:r w:rsidRPr="0059641F">
              <w:rPr>
                <w:rFonts w:ascii="Times New Roman" w:hAnsi="Times New Roman" w:cs="Times New Roman"/>
                <w:szCs w:val="24"/>
              </w:rPr>
              <w:t xml:space="preserve">   records</w:t>
            </w:r>
            <w:r w:rsidR="00756847" w:rsidRPr="0059641F">
              <w:rPr>
                <w:rFonts w:ascii="Times New Roman" w:hAnsi="Times New Roman" w:cs="Times New Roman"/>
                <w:szCs w:val="24"/>
              </w:rPr>
              <w:t xml:space="preserve"> for </w:t>
            </w:r>
            <w:r w:rsidR="00756847" w:rsidRPr="0059641F">
              <w:rPr>
                <w:rFonts w:ascii="Times New Roman" w:hAnsi="Times New Roman" w:cs="Times New Roman"/>
                <w:b/>
                <w:bCs/>
                <w:szCs w:val="24"/>
              </w:rPr>
              <w:t>delivery</w:t>
            </w:r>
            <w:r w:rsidRPr="0059641F">
              <w:rPr>
                <w:rFonts w:ascii="Times New Roman" w:hAnsi="Times New Roman" w:cs="Times New Roman"/>
                <w:szCs w:val="24"/>
              </w:rPr>
              <w:t>. If you can</w:t>
            </w:r>
            <w:r w:rsidR="00C90740">
              <w:rPr>
                <w:rFonts w:ascii="Times New Roman" w:hAnsi="Times New Roman" w:cs="Times New Roman"/>
                <w:szCs w:val="24"/>
              </w:rPr>
              <w:t>’</w:t>
            </w:r>
            <w:r w:rsidRPr="0059641F">
              <w:rPr>
                <w:rFonts w:ascii="Times New Roman" w:hAnsi="Times New Roman" w:cs="Times New Roman"/>
                <w:szCs w:val="24"/>
              </w:rPr>
              <w:t xml:space="preserve">t </w:t>
            </w:r>
            <w:r w:rsidRPr="0059641F">
              <w:rPr>
                <w:rFonts w:ascii="Times New Roman" w:hAnsi="Times New Roman" w:cs="Times New Roman"/>
                <w:b/>
                <w:bCs/>
                <w:szCs w:val="24"/>
              </w:rPr>
              <w:t>deliver</w:t>
            </w:r>
            <w:r w:rsidRPr="0059641F">
              <w:rPr>
                <w:rFonts w:ascii="Times New Roman" w:hAnsi="Times New Roman" w:cs="Times New Roman"/>
                <w:szCs w:val="24"/>
              </w:rPr>
              <w:t xml:space="preserve"> the product, do not sell it. </w:t>
            </w:r>
          </w:p>
          <w:p w14:paraId="14095EAE" w14:textId="77777777" w:rsidR="00FC329C" w:rsidRPr="0059641F" w:rsidRDefault="00FC329C" w:rsidP="00436EEB">
            <w:pPr>
              <w:pStyle w:val="PlainText"/>
              <w:rPr>
                <w:rFonts w:ascii="Times New Roman" w:hAnsi="Times New Roman" w:cs="Times New Roman"/>
                <w:szCs w:val="24"/>
              </w:rPr>
            </w:pPr>
          </w:p>
          <w:p w14:paraId="4681E8B7" w14:textId="77777777" w:rsidR="00FC329C" w:rsidRPr="0059641F" w:rsidRDefault="00FC329C" w:rsidP="00436EEB">
            <w:pPr>
              <w:pStyle w:val="PlainText"/>
              <w:rPr>
                <w:rFonts w:ascii="Times New Roman" w:hAnsi="Times New Roman" w:cs="Times New Roman"/>
                <w:szCs w:val="24"/>
              </w:rPr>
            </w:pPr>
          </w:p>
          <w:p w14:paraId="00C99478" w14:textId="77777777" w:rsidR="00FC329C" w:rsidRPr="0059641F" w:rsidRDefault="00FC329C" w:rsidP="00436EEB">
            <w:pPr>
              <w:rPr>
                <w:rFonts w:ascii="Times New Roman" w:hAnsi="Times New Roman" w:cs="Times New Roman"/>
              </w:rPr>
            </w:pPr>
          </w:p>
        </w:tc>
        <w:tc>
          <w:tcPr>
            <w:tcW w:w="1710" w:type="dxa"/>
          </w:tcPr>
          <w:p w14:paraId="505166DB" w14:textId="77777777" w:rsidR="00FC329C" w:rsidRPr="0059641F" w:rsidRDefault="00FC329C" w:rsidP="00436EEB">
            <w:pPr>
              <w:pStyle w:val="PlainText"/>
              <w:rPr>
                <w:rFonts w:ascii="Times New Roman" w:hAnsi="Times New Roman" w:cs="Times New Roman"/>
                <w:szCs w:val="24"/>
              </w:rPr>
            </w:pPr>
            <w:r w:rsidRPr="0059641F">
              <w:rPr>
                <w:rFonts w:ascii="Times New Roman" w:hAnsi="Times New Roman" w:cs="Times New Roman"/>
                <w:szCs w:val="24"/>
              </w:rPr>
              <w:lastRenderedPageBreak/>
              <w:t>Score: 2</w:t>
            </w:r>
          </w:p>
          <w:p w14:paraId="5DE3C04A" w14:textId="77777777" w:rsidR="00FC329C" w:rsidRPr="0059641F" w:rsidRDefault="00FC329C" w:rsidP="00436EEB">
            <w:pPr>
              <w:pStyle w:val="PlainText"/>
              <w:rPr>
                <w:rFonts w:ascii="Times New Roman" w:hAnsi="Times New Roman" w:cs="Times New Roman"/>
                <w:szCs w:val="24"/>
              </w:rPr>
            </w:pPr>
          </w:p>
          <w:p w14:paraId="0554CF4C" w14:textId="77777777" w:rsidR="00FC329C" w:rsidRPr="0059641F" w:rsidRDefault="00FC329C" w:rsidP="00436EEB">
            <w:pPr>
              <w:pStyle w:val="PlainText"/>
              <w:rPr>
                <w:rFonts w:ascii="Times New Roman" w:hAnsi="Times New Roman" w:cs="Times New Roman"/>
                <w:szCs w:val="24"/>
              </w:rPr>
            </w:pPr>
            <w:r w:rsidRPr="0059641F">
              <w:rPr>
                <w:rFonts w:ascii="Times New Roman" w:hAnsi="Times New Roman" w:cs="Times New Roman"/>
                <w:szCs w:val="24"/>
              </w:rPr>
              <w:t xml:space="preserve">This mess is through the roof of disgusting! I'm here at the place to order my free pizza and they told me it was </w:t>
            </w:r>
            <w:r w:rsidRPr="0059641F">
              <w:rPr>
                <w:rFonts w:ascii="Times New Roman" w:hAnsi="Times New Roman" w:cs="Times New Roman"/>
                <w:b/>
                <w:bCs/>
                <w:szCs w:val="24"/>
              </w:rPr>
              <w:t>delivery</w:t>
            </w:r>
            <w:r w:rsidRPr="0059641F">
              <w:rPr>
                <w:rFonts w:ascii="Times New Roman" w:hAnsi="Times New Roman" w:cs="Times New Roman"/>
                <w:szCs w:val="24"/>
              </w:rPr>
              <w:t xml:space="preserve"> only. I make the order for </w:t>
            </w:r>
            <w:r w:rsidRPr="0059641F">
              <w:rPr>
                <w:rFonts w:ascii="Times New Roman" w:hAnsi="Times New Roman" w:cs="Times New Roman"/>
                <w:b/>
                <w:bCs/>
                <w:szCs w:val="24"/>
              </w:rPr>
              <w:t>delivery</w:t>
            </w:r>
            <w:r w:rsidRPr="0059641F">
              <w:rPr>
                <w:rFonts w:ascii="Times New Roman" w:hAnsi="Times New Roman" w:cs="Times New Roman"/>
                <w:szCs w:val="24"/>
              </w:rPr>
              <w:t xml:space="preserve">, then it say the pizza does not cost enough money to </w:t>
            </w:r>
            <w:r w:rsidRPr="0059641F">
              <w:rPr>
                <w:rFonts w:ascii="Times New Roman" w:hAnsi="Times New Roman" w:cs="Times New Roman"/>
                <w:b/>
                <w:bCs/>
                <w:szCs w:val="24"/>
              </w:rPr>
              <w:t>delivery</w:t>
            </w:r>
            <w:r w:rsidRPr="0059641F">
              <w:rPr>
                <w:rFonts w:ascii="Times New Roman" w:hAnsi="Times New Roman" w:cs="Times New Roman"/>
                <w:szCs w:val="24"/>
              </w:rPr>
              <w:t xml:space="preserve">-$15 minimum order. You can take your coupon and bless it. That gives me more reason to blast to the public how awful you are. </w:t>
            </w:r>
          </w:p>
        </w:tc>
        <w:tc>
          <w:tcPr>
            <w:tcW w:w="1890" w:type="dxa"/>
          </w:tcPr>
          <w:p w14:paraId="21A1461E" w14:textId="345A0395" w:rsidR="00FC329C" w:rsidRPr="0059641F" w:rsidRDefault="00FC329C" w:rsidP="00436EEB">
            <w:pPr>
              <w:pStyle w:val="PlainText"/>
              <w:rPr>
                <w:rFonts w:ascii="Times New Roman" w:hAnsi="Times New Roman" w:cs="Times New Roman"/>
                <w:szCs w:val="24"/>
              </w:rPr>
            </w:pPr>
            <w:r w:rsidRPr="0059641F">
              <w:rPr>
                <w:rFonts w:ascii="Times New Roman" w:hAnsi="Times New Roman" w:cs="Times New Roman"/>
                <w:szCs w:val="24"/>
              </w:rPr>
              <w:t xml:space="preserve">Score: </w:t>
            </w:r>
            <w:r w:rsidR="00A50B85" w:rsidRPr="0059641F">
              <w:rPr>
                <w:rFonts w:ascii="Times New Roman" w:hAnsi="Times New Roman" w:cs="Times New Roman"/>
                <w:szCs w:val="24"/>
              </w:rPr>
              <w:t>8</w:t>
            </w:r>
            <w:r w:rsidRPr="0059641F">
              <w:rPr>
                <w:rFonts w:ascii="Times New Roman" w:hAnsi="Times New Roman" w:cs="Times New Roman"/>
                <w:szCs w:val="24"/>
              </w:rPr>
              <w:t xml:space="preserve"> </w:t>
            </w:r>
          </w:p>
          <w:p w14:paraId="430BA685" w14:textId="77777777" w:rsidR="00FC329C" w:rsidRPr="0059641F" w:rsidRDefault="00FC329C" w:rsidP="00436EEB">
            <w:pPr>
              <w:pStyle w:val="PlainText"/>
              <w:rPr>
                <w:rFonts w:ascii="Times New Roman" w:hAnsi="Times New Roman" w:cs="Times New Roman"/>
                <w:szCs w:val="24"/>
              </w:rPr>
            </w:pPr>
          </w:p>
          <w:p w14:paraId="698A4348" w14:textId="71CFCECE" w:rsidR="00FC329C" w:rsidRPr="0059641F" w:rsidRDefault="00FC329C" w:rsidP="00436EEB">
            <w:pPr>
              <w:pStyle w:val="PlainText"/>
              <w:rPr>
                <w:rFonts w:ascii="Times New Roman" w:hAnsi="Times New Roman" w:cs="Times New Roman"/>
                <w:szCs w:val="24"/>
              </w:rPr>
            </w:pPr>
            <w:r w:rsidRPr="0059641F">
              <w:rPr>
                <w:rFonts w:ascii="Times New Roman" w:hAnsi="Times New Roman" w:cs="Times New Roman"/>
                <w:szCs w:val="24"/>
              </w:rPr>
              <w:t xml:space="preserve">This is the worst bank ever! Not only have they let fraudulent charge go through </w:t>
            </w:r>
            <w:r w:rsidRPr="0059641F">
              <w:rPr>
                <w:rFonts w:ascii="Times New Roman" w:hAnsi="Times New Roman" w:cs="Times New Roman"/>
                <w:b/>
                <w:bCs/>
                <w:szCs w:val="24"/>
              </w:rPr>
              <w:t>but</w:t>
            </w:r>
            <w:r w:rsidRPr="0059641F">
              <w:rPr>
                <w:rFonts w:ascii="Times New Roman" w:hAnsi="Times New Roman" w:cs="Times New Roman"/>
                <w:szCs w:val="24"/>
              </w:rPr>
              <w:t xml:space="preserve"> also refusing to give our money back and their </w:t>
            </w:r>
            <w:r w:rsidRPr="0059641F">
              <w:rPr>
                <w:rFonts w:ascii="Times New Roman" w:hAnsi="Times New Roman" w:cs="Times New Roman"/>
                <w:b/>
                <w:bCs/>
                <w:szCs w:val="24"/>
              </w:rPr>
              <w:t>reason why</w:t>
            </w:r>
            <w:r w:rsidRPr="0059641F">
              <w:rPr>
                <w:rFonts w:ascii="Times New Roman" w:hAnsi="Times New Roman" w:cs="Times New Roman"/>
                <w:szCs w:val="24"/>
              </w:rPr>
              <w:t xml:space="preserve">? Please </w:t>
            </w:r>
            <w:r w:rsidRPr="0059641F">
              <w:rPr>
                <w:rFonts w:ascii="Times New Roman" w:hAnsi="Times New Roman" w:cs="Times New Roman"/>
                <w:b/>
                <w:bCs/>
                <w:szCs w:val="24"/>
              </w:rPr>
              <w:t>explain</w:t>
            </w:r>
            <w:r w:rsidRPr="0059641F">
              <w:rPr>
                <w:rFonts w:ascii="Times New Roman" w:hAnsi="Times New Roman" w:cs="Times New Roman"/>
                <w:szCs w:val="24"/>
              </w:rPr>
              <w:t xml:space="preserve"> to me how could I have ever made the charge after you let an $8000 charge go through? I have called your fraud department 4 times and there was no help! Now this bank is holding us hostage </w:t>
            </w:r>
            <w:r w:rsidRPr="0059641F">
              <w:rPr>
                <w:rFonts w:ascii="Times New Roman" w:hAnsi="Times New Roman" w:cs="Times New Roman"/>
                <w:b/>
                <w:bCs/>
                <w:szCs w:val="24"/>
              </w:rPr>
              <w:t xml:space="preserve">because </w:t>
            </w:r>
            <w:r w:rsidRPr="0059641F">
              <w:rPr>
                <w:rFonts w:ascii="Times New Roman" w:hAnsi="Times New Roman" w:cs="Times New Roman"/>
                <w:szCs w:val="24"/>
              </w:rPr>
              <w:t xml:space="preserve">we cannot open another checking account, with another bank </w:t>
            </w:r>
            <w:r w:rsidRPr="0059641F">
              <w:rPr>
                <w:rFonts w:ascii="Times New Roman" w:hAnsi="Times New Roman" w:cs="Times New Roman"/>
                <w:b/>
                <w:bCs/>
                <w:szCs w:val="24"/>
              </w:rPr>
              <w:t>because</w:t>
            </w:r>
            <w:r w:rsidRPr="0059641F">
              <w:rPr>
                <w:rFonts w:ascii="Times New Roman" w:hAnsi="Times New Roman" w:cs="Times New Roman"/>
                <w:szCs w:val="24"/>
              </w:rPr>
              <w:t xml:space="preserve"> of this craziness! At this point you, Bank </w:t>
            </w:r>
            <w:r w:rsidRPr="0059641F">
              <w:rPr>
                <w:rFonts w:ascii="Times New Roman" w:hAnsi="Times New Roman" w:cs="Times New Roman"/>
                <w:szCs w:val="24"/>
              </w:rPr>
              <w:lastRenderedPageBreak/>
              <w:t xml:space="preserve">of America, has stolen 2 paychecks from me and one from my husband </w:t>
            </w:r>
            <w:r w:rsidRPr="0059641F">
              <w:rPr>
                <w:rFonts w:ascii="Times New Roman" w:hAnsi="Times New Roman" w:cs="Times New Roman"/>
                <w:b/>
                <w:bCs/>
                <w:szCs w:val="24"/>
              </w:rPr>
              <w:t>because</w:t>
            </w:r>
            <w:r w:rsidRPr="0059641F">
              <w:rPr>
                <w:rFonts w:ascii="Times New Roman" w:hAnsi="Times New Roman" w:cs="Times New Roman"/>
                <w:szCs w:val="24"/>
              </w:rPr>
              <w:t xml:space="preserve"> you let a fraudulent charge of $8000 go through on an account with only $90 in it! We have lost almost all creature comforts and </w:t>
            </w:r>
            <w:r w:rsidRPr="0059641F">
              <w:rPr>
                <w:rFonts w:ascii="Times New Roman" w:hAnsi="Times New Roman" w:cs="Times New Roman"/>
                <w:b/>
                <w:bCs/>
                <w:szCs w:val="24"/>
              </w:rPr>
              <w:t>depend</w:t>
            </w:r>
            <w:r w:rsidRPr="0059641F">
              <w:rPr>
                <w:rFonts w:ascii="Times New Roman" w:hAnsi="Times New Roman" w:cs="Times New Roman"/>
                <w:szCs w:val="24"/>
              </w:rPr>
              <w:t xml:space="preserve"> on friends for food for the past 2 weeks while you hold us in financial hostage!</w:t>
            </w:r>
            <w:r w:rsidR="0087638F" w:rsidRPr="0059641F">
              <w:rPr>
                <w:rFonts w:ascii="Times New Roman" w:hAnsi="Times New Roman" w:cs="Times New Roman"/>
                <w:szCs w:val="24"/>
              </w:rPr>
              <w:t xml:space="preserve"> All </w:t>
            </w:r>
            <w:r w:rsidR="0087638F" w:rsidRPr="0059641F">
              <w:rPr>
                <w:rFonts w:ascii="Times New Roman" w:hAnsi="Times New Roman" w:cs="Times New Roman"/>
                <w:b/>
                <w:bCs/>
                <w:szCs w:val="24"/>
              </w:rPr>
              <w:t>because</w:t>
            </w:r>
            <w:r w:rsidR="0087638F" w:rsidRPr="0059641F">
              <w:rPr>
                <w:rFonts w:ascii="Times New Roman" w:hAnsi="Times New Roman" w:cs="Times New Roman"/>
                <w:szCs w:val="24"/>
              </w:rPr>
              <w:t xml:space="preserve"> of </w:t>
            </w:r>
            <w:r w:rsidR="00681097" w:rsidRPr="0059641F">
              <w:rPr>
                <w:rFonts w:ascii="Times New Roman" w:hAnsi="Times New Roman" w:cs="Times New Roman"/>
                <w:szCs w:val="24"/>
              </w:rPr>
              <w:t>you</w:t>
            </w:r>
            <w:r w:rsidR="0087638F" w:rsidRPr="0059641F">
              <w:rPr>
                <w:rFonts w:ascii="Times New Roman" w:hAnsi="Times New Roman" w:cs="Times New Roman"/>
                <w:szCs w:val="24"/>
              </w:rPr>
              <w:t>.</w:t>
            </w:r>
          </w:p>
          <w:p w14:paraId="78440E19" w14:textId="77777777" w:rsidR="00FC329C" w:rsidRPr="0059641F" w:rsidRDefault="00FC329C" w:rsidP="00436EEB">
            <w:pPr>
              <w:rPr>
                <w:rFonts w:ascii="Times New Roman" w:hAnsi="Times New Roman" w:cs="Times New Roman"/>
              </w:rPr>
            </w:pPr>
          </w:p>
        </w:tc>
        <w:tc>
          <w:tcPr>
            <w:tcW w:w="1800" w:type="dxa"/>
          </w:tcPr>
          <w:p w14:paraId="65DDD954" w14:textId="2E8AE1F5" w:rsidR="00FC329C" w:rsidRPr="0059641F" w:rsidRDefault="00FC329C" w:rsidP="00436EEB">
            <w:pPr>
              <w:rPr>
                <w:rFonts w:ascii="Times New Roman" w:hAnsi="Times New Roman" w:cs="Times New Roman"/>
              </w:rPr>
            </w:pPr>
            <w:r w:rsidRPr="0059641F">
              <w:rPr>
                <w:rFonts w:ascii="Times New Roman" w:hAnsi="Times New Roman" w:cs="Times New Roman"/>
              </w:rPr>
              <w:lastRenderedPageBreak/>
              <w:t xml:space="preserve">Score: </w:t>
            </w:r>
            <w:r w:rsidR="00983878" w:rsidRPr="0059641F">
              <w:rPr>
                <w:rFonts w:ascii="Times New Roman" w:hAnsi="Times New Roman" w:cs="Times New Roman"/>
              </w:rPr>
              <w:t>2</w:t>
            </w:r>
          </w:p>
          <w:p w14:paraId="0AE75C49" w14:textId="77777777" w:rsidR="00FC329C" w:rsidRPr="0059641F" w:rsidRDefault="00FC329C" w:rsidP="00436EEB">
            <w:pPr>
              <w:rPr>
                <w:rFonts w:ascii="Times New Roman" w:hAnsi="Times New Roman" w:cs="Times New Roman"/>
              </w:rPr>
            </w:pPr>
          </w:p>
          <w:p w14:paraId="79ADC2DD" w14:textId="77777777" w:rsidR="00FC329C" w:rsidRPr="0059641F" w:rsidRDefault="00FC329C" w:rsidP="00436EEB">
            <w:pPr>
              <w:rPr>
                <w:rFonts w:ascii="Times New Roman" w:hAnsi="Times New Roman" w:cs="Times New Roman"/>
              </w:rPr>
            </w:pPr>
            <w:r w:rsidRPr="0059641F">
              <w:rPr>
                <w:rFonts w:ascii="Times New Roman" w:hAnsi="Times New Roman" w:cs="Times New Roman"/>
              </w:rPr>
              <w:t xml:space="preserve">We needed a place to sleep for two nights--nothing fancy. The last morning, we got breakfast and returned to the room to find that our key cards had been disabled hours ahead of schedule. We left for the airport late, first </w:t>
            </w:r>
            <w:r w:rsidRPr="0059641F">
              <w:rPr>
                <w:rFonts w:ascii="Times New Roman" w:hAnsi="Times New Roman" w:cs="Times New Roman"/>
                <w:b/>
                <w:bCs/>
              </w:rPr>
              <w:t>because</w:t>
            </w:r>
            <w:r w:rsidRPr="0059641F">
              <w:rPr>
                <w:rFonts w:ascii="Times New Roman" w:hAnsi="Times New Roman" w:cs="Times New Roman"/>
              </w:rPr>
              <w:t xml:space="preserve"> we had to wait to get them reprogrammed so we could get our belongings, and then </w:t>
            </w:r>
            <w:r w:rsidRPr="0059641F">
              <w:rPr>
                <w:rFonts w:ascii="Times New Roman" w:hAnsi="Times New Roman" w:cs="Times New Roman"/>
                <w:b/>
                <w:bCs/>
              </w:rPr>
              <w:t>because</w:t>
            </w:r>
            <w:r w:rsidRPr="0059641F">
              <w:rPr>
                <w:rFonts w:ascii="Times New Roman" w:hAnsi="Times New Roman" w:cs="Times New Roman"/>
              </w:rPr>
              <w:t xml:space="preserve"> when we tried to return the cards to check out there was </w:t>
            </w:r>
            <w:proofErr w:type="gramStart"/>
            <w:r w:rsidRPr="0059641F">
              <w:rPr>
                <w:rFonts w:ascii="Times New Roman" w:hAnsi="Times New Roman" w:cs="Times New Roman"/>
              </w:rPr>
              <w:t xml:space="preserve">no one </w:t>
            </w:r>
            <w:r w:rsidRPr="0059641F">
              <w:rPr>
                <w:rFonts w:ascii="Times New Roman" w:hAnsi="Times New Roman" w:cs="Times New Roman"/>
                <w:b/>
                <w:bCs/>
              </w:rPr>
              <w:t>but</w:t>
            </w:r>
            <w:proofErr w:type="gramEnd"/>
            <w:r w:rsidRPr="0059641F">
              <w:rPr>
                <w:rFonts w:ascii="Times New Roman" w:hAnsi="Times New Roman" w:cs="Times New Roman"/>
                <w:b/>
                <w:bCs/>
              </w:rPr>
              <w:t xml:space="preserve"> </w:t>
            </w:r>
            <w:r w:rsidRPr="0059641F">
              <w:rPr>
                <w:rFonts w:ascii="Times New Roman" w:hAnsi="Times New Roman" w:cs="Times New Roman"/>
              </w:rPr>
              <w:t xml:space="preserve">confused patrons standing </w:t>
            </w:r>
            <w:r w:rsidRPr="0059641F">
              <w:rPr>
                <w:rFonts w:ascii="Times New Roman" w:hAnsi="Times New Roman" w:cs="Times New Roman"/>
              </w:rPr>
              <w:lastRenderedPageBreak/>
              <w:t>at the front desk. Plenty of other hotels in that neighborhood!!!</w:t>
            </w:r>
          </w:p>
        </w:tc>
        <w:tc>
          <w:tcPr>
            <w:tcW w:w="2070" w:type="dxa"/>
          </w:tcPr>
          <w:p w14:paraId="1A198C6D" w14:textId="77777777" w:rsidR="00FC329C" w:rsidRPr="0059641F" w:rsidRDefault="00FC329C" w:rsidP="00436EEB">
            <w:pPr>
              <w:rPr>
                <w:rFonts w:ascii="Times New Roman" w:hAnsi="Times New Roman" w:cs="Times New Roman"/>
              </w:rPr>
            </w:pPr>
            <w:r w:rsidRPr="0059641F">
              <w:rPr>
                <w:rFonts w:ascii="Times New Roman" w:hAnsi="Times New Roman" w:cs="Times New Roman"/>
              </w:rPr>
              <w:lastRenderedPageBreak/>
              <w:t>Score: 0</w:t>
            </w:r>
          </w:p>
          <w:p w14:paraId="612CFA0D" w14:textId="77777777" w:rsidR="00FC329C" w:rsidRPr="0059641F" w:rsidRDefault="00FC329C" w:rsidP="00436EEB">
            <w:pPr>
              <w:rPr>
                <w:rFonts w:ascii="Times New Roman" w:hAnsi="Times New Roman" w:cs="Times New Roman"/>
              </w:rPr>
            </w:pPr>
          </w:p>
          <w:p w14:paraId="2C64412E" w14:textId="69DC5C0E" w:rsidR="00FC329C" w:rsidRPr="0059641F" w:rsidRDefault="00FC329C" w:rsidP="00436EEB">
            <w:pPr>
              <w:rPr>
                <w:rFonts w:ascii="Times New Roman" w:hAnsi="Times New Roman" w:cs="Times New Roman"/>
              </w:rPr>
            </w:pPr>
            <w:r w:rsidRPr="0059641F">
              <w:rPr>
                <w:rFonts w:ascii="Times New Roman" w:hAnsi="Times New Roman" w:cs="Times New Roman"/>
              </w:rPr>
              <w:t xml:space="preserve">Don't bother buying an extended warranty from Lowes. It does not appear to be worth the paper it is printed on. </w:t>
            </w:r>
            <w:proofErr w:type="gramStart"/>
            <w:r w:rsidRPr="0059641F">
              <w:rPr>
                <w:rFonts w:ascii="Times New Roman" w:hAnsi="Times New Roman" w:cs="Times New Roman"/>
              </w:rPr>
              <w:t>Also</w:t>
            </w:r>
            <w:proofErr w:type="gramEnd"/>
            <w:r w:rsidRPr="0059641F">
              <w:rPr>
                <w:rFonts w:ascii="Times New Roman" w:hAnsi="Times New Roman" w:cs="Times New Roman"/>
              </w:rPr>
              <w:t xml:space="preserve"> the customer ratings for the company really give me pause. Collin /Grayson Appliance you are not making customers for life.</w:t>
            </w:r>
          </w:p>
        </w:tc>
      </w:tr>
    </w:tbl>
    <w:p w14:paraId="49323D67" w14:textId="026DD08A" w:rsidR="00FC329C" w:rsidRPr="0059641F" w:rsidRDefault="00FC329C" w:rsidP="000E7196">
      <w:pPr>
        <w:sectPr w:rsidR="00FC329C" w:rsidRPr="0059641F" w:rsidSect="004A110B">
          <w:pgSz w:w="12240" w:h="15840"/>
          <w:pgMar w:top="1440" w:right="1440" w:bottom="1440" w:left="1440" w:header="708" w:footer="708" w:gutter="0"/>
          <w:cols w:space="708"/>
          <w:docGrid w:linePitch="360"/>
        </w:sectPr>
      </w:pPr>
    </w:p>
    <w:p w14:paraId="03A16614" w14:textId="1D0197CF" w:rsidR="00475433" w:rsidRPr="0059641F" w:rsidRDefault="00475433" w:rsidP="00475433">
      <w:pPr>
        <w:pStyle w:val="Heading1"/>
        <w:rPr>
          <w:rFonts w:ascii="Times New Roman" w:hAnsi="Times New Roman" w:cs="Times New Roman"/>
          <w:color w:val="auto"/>
          <w:sz w:val="24"/>
          <w:szCs w:val="24"/>
        </w:rPr>
      </w:pPr>
      <w:bookmarkStart w:id="5" w:name="_Toc164003125"/>
      <w:r w:rsidRPr="0059641F">
        <w:rPr>
          <w:rFonts w:ascii="Times New Roman" w:hAnsi="Times New Roman" w:cs="Times New Roman"/>
          <w:color w:val="auto"/>
          <w:sz w:val="28"/>
          <w:szCs w:val="28"/>
        </w:rPr>
        <w:lastRenderedPageBreak/>
        <w:t xml:space="preserve">Web Appendix C: </w:t>
      </w:r>
      <w:r w:rsidRPr="0059641F">
        <w:rPr>
          <w:rFonts w:ascii="Times New Roman" w:hAnsi="Times New Roman" w:cs="Times New Roman"/>
          <w:color w:val="auto"/>
          <w:sz w:val="24"/>
          <w:szCs w:val="24"/>
        </w:rPr>
        <w:t>Study 1R</w:t>
      </w:r>
      <w:bookmarkEnd w:id="5"/>
    </w:p>
    <w:p w14:paraId="5A3DAE28" w14:textId="77777777" w:rsidR="000D4C8F" w:rsidRPr="0059641F" w:rsidRDefault="000D4C8F" w:rsidP="00070226">
      <w:pPr>
        <w:spacing w:after="0" w:line="480" w:lineRule="auto"/>
        <w:rPr>
          <w:rFonts w:ascii="Times New Roman" w:hAnsi="Times New Roman" w:cs="Times New Roman"/>
          <w:color w:val="000000" w:themeColor="text1"/>
          <w:sz w:val="24"/>
          <w:szCs w:val="24"/>
        </w:rPr>
      </w:pPr>
    </w:p>
    <w:p w14:paraId="3782693A" w14:textId="48BF5DC9" w:rsidR="00070226" w:rsidRPr="0059641F" w:rsidRDefault="000D4C8F" w:rsidP="00070226">
      <w:pPr>
        <w:spacing w:after="0" w:line="480" w:lineRule="auto"/>
        <w:rPr>
          <w:rFonts w:ascii="Times New Roman" w:hAnsi="Times New Roman" w:cs="Times New Roman"/>
          <w:color w:val="000000" w:themeColor="text1"/>
          <w:kern w:val="2"/>
          <w:sz w:val="24"/>
          <w:szCs w:val="24"/>
          <w:lang w:eastAsia="zh-TW"/>
        </w:rPr>
      </w:pPr>
      <w:r w:rsidRPr="0059641F">
        <w:rPr>
          <w:rFonts w:ascii="Times New Roman" w:hAnsi="Times New Roman" w:cs="Times New Roman"/>
          <w:color w:val="000000" w:themeColor="text1"/>
          <w:sz w:val="24"/>
          <w:szCs w:val="24"/>
        </w:rPr>
        <w:t xml:space="preserve">The goal of Study 1R was to provide a robustness check to Study 1 on a sample of U.K. Prolific workers (vs. U.S. </w:t>
      </w:r>
      <w:proofErr w:type="spellStart"/>
      <w:r w:rsidRPr="0059641F">
        <w:rPr>
          <w:rFonts w:ascii="Times New Roman" w:hAnsi="Times New Roman" w:cs="Times New Roman"/>
          <w:color w:val="000000" w:themeColor="text1"/>
          <w:sz w:val="24"/>
          <w:szCs w:val="24"/>
        </w:rPr>
        <w:t>MTurk</w:t>
      </w:r>
      <w:proofErr w:type="spellEnd"/>
      <w:r w:rsidRPr="0059641F">
        <w:rPr>
          <w:rFonts w:ascii="Times New Roman" w:hAnsi="Times New Roman" w:cs="Times New Roman"/>
          <w:color w:val="000000" w:themeColor="text1"/>
          <w:sz w:val="24"/>
          <w:szCs w:val="24"/>
        </w:rPr>
        <w:t xml:space="preserve"> workers as in Study 1) and our proposition that repetitive use of topic and cause-related words in online posts </w:t>
      </w:r>
      <w:r w:rsidR="000304A4" w:rsidRPr="0059641F">
        <w:rPr>
          <w:rFonts w:ascii="Times New Roman" w:hAnsi="Times New Roman" w:cs="Times New Roman"/>
          <w:color w:val="000000" w:themeColor="text1"/>
          <w:sz w:val="24"/>
          <w:szCs w:val="24"/>
        </w:rPr>
        <w:t xml:space="preserve">expresses </w:t>
      </w:r>
      <w:r w:rsidRPr="0059641F">
        <w:rPr>
          <w:rFonts w:ascii="Times New Roman" w:hAnsi="Times New Roman" w:cs="Times New Roman"/>
          <w:color w:val="000000" w:themeColor="text1"/>
          <w:sz w:val="24"/>
          <w:szCs w:val="24"/>
        </w:rPr>
        <w:t xml:space="preserve">an internal cognitive process of rumination. </w:t>
      </w:r>
      <w:r w:rsidR="00070226" w:rsidRPr="0059641F">
        <w:rPr>
          <w:rFonts w:ascii="Times New Roman" w:hAnsi="Times New Roman" w:cs="Times New Roman"/>
          <w:color w:val="000000" w:themeColor="text1"/>
          <w:sz w:val="24"/>
          <w:szCs w:val="24"/>
        </w:rPr>
        <w:t xml:space="preserve">We </w:t>
      </w:r>
      <w:r w:rsidRPr="0059641F">
        <w:rPr>
          <w:rFonts w:ascii="Times New Roman" w:hAnsi="Times New Roman" w:cs="Times New Roman"/>
          <w:color w:val="000000" w:themeColor="text1"/>
          <w:sz w:val="24"/>
          <w:szCs w:val="24"/>
        </w:rPr>
        <w:t>used</w:t>
      </w:r>
      <w:r w:rsidR="00070226" w:rsidRPr="0059641F">
        <w:rPr>
          <w:rFonts w:ascii="Times New Roman" w:hAnsi="Times New Roman" w:cs="Times New Roman"/>
          <w:color w:val="000000" w:themeColor="text1"/>
          <w:sz w:val="24"/>
          <w:szCs w:val="24"/>
        </w:rPr>
        <w:t xml:space="preserve"> the same approach as in </w:t>
      </w:r>
      <w:r w:rsidRPr="0059641F">
        <w:rPr>
          <w:rFonts w:ascii="Times New Roman" w:hAnsi="Times New Roman" w:cs="Times New Roman"/>
          <w:color w:val="000000" w:themeColor="text1"/>
          <w:sz w:val="24"/>
          <w:szCs w:val="24"/>
        </w:rPr>
        <w:t>S</w:t>
      </w:r>
      <w:r w:rsidR="00070226" w:rsidRPr="0059641F">
        <w:rPr>
          <w:rFonts w:ascii="Times New Roman" w:hAnsi="Times New Roman" w:cs="Times New Roman"/>
          <w:color w:val="000000" w:themeColor="text1"/>
          <w:sz w:val="24"/>
          <w:szCs w:val="24"/>
        </w:rPr>
        <w:t xml:space="preserve">tudy 1 to first </w:t>
      </w:r>
      <w:proofErr w:type="spellStart"/>
      <w:r w:rsidR="00070226" w:rsidRPr="0059641F">
        <w:rPr>
          <w:rFonts w:ascii="Times New Roman" w:hAnsi="Times New Roman" w:cs="Times New Roman"/>
          <w:color w:val="000000" w:themeColor="text1"/>
          <w:sz w:val="24"/>
          <w:szCs w:val="24"/>
        </w:rPr>
        <w:t>prescreen</w:t>
      </w:r>
      <w:proofErr w:type="spellEnd"/>
      <w:r w:rsidR="00070226" w:rsidRPr="0059641F">
        <w:rPr>
          <w:rFonts w:ascii="Times New Roman" w:hAnsi="Times New Roman" w:cs="Times New Roman"/>
          <w:color w:val="000000" w:themeColor="text1"/>
          <w:sz w:val="24"/>
          <w:szCs w:val="24"/>
        </w:rPr>
        <w:t xml:space="preserve"> 1,600 U.K. Prolific workers to identify customers who had made a post about a service failure (either on review sites or firms’ social media sites) within the past three months. We then invited 251 participants who passed this criterion to retrieve their post from the review site or social media page and copy-and-paste it. This process yielded </w:t>
      </w:r>
      <w:r w:rsidRPr="0059641F">
        <w:rPr>
          <w:rFonts w:ascii="Times New Roman" w:hAnsi="Times New Roman" w:cs="Times New Roman"/>
          <w:color w:val="000000" w:themeColor="text1"/>
          <w:sz w:val="24"/>
          <w:szCs w:val="24"/>
        </w:rPr>
        <w:t xml:space="preserve">n = </w:t>
      </w:r>
      <w:r w:rsidR="00070226" w:rsidRPr="0059641F">
        <w:rPr>
          <w:rFonts w:ascii="Times New Roman" w:hAnsi="Times New Roman" w:cs="Times New Roman"/>
          <w:color w:val="000000" w:themeColor="text1"/>
          <w:sz w:val="24"/>
          <w:szCs w:val="24"/>
        </w:rPr>
        <w:t>198 usable posts (</w:t>
      </w:r>
      <w:bookmarkStart w:id="6" w:name="_Hlk164073921"/>
      <w:r w:rsidR="00070226" w:rsidRPr="0059641F">
        <w:rPr>
          <w:rFonts w:ascii="Times New Roman" w:hAnsi="Times New Roman" w:cs="Times New Roman"/>
          <w:color w:val="000000" w:themeColor="text1"/>
          <w:sz w:val="24"/>
          <w:szCs w:val="24"/>
        </w:rPr>
        <w:t xml:space="preserve">participants: </w:t>
      </w:r>
      <w:r w:rsidR="00070226" w:rsidRPr="0059641F">
        <w:rPr>
          <w:rFonts w:ascii="Times New Roman" w:hAnsi="Times New Roman" w:cs="Times New Roman"/>
          <w:i/>
          <w:iCs/>
          <w:color w:val="000000" w:themeColor="text1"/>
          <w:sz w:val="24"/>
          <w:szCs w:val="24"/>
        </w:rPr>
        <w:t>M</w:t>
      </w:r>
      <w:r w:rsidR="00070226" w:rsidRPr="0059641F">
        <w:rPr>
          <w:rFonts w:ascii="Times New Roman" w:hAnsi="Times New Roman" w:cs="Times New Roman"/>
          <w:color w:val="000000" w:themeColor="text1"/>
          <w:sz w:val="24"/>
          <w:szCs w:val="24"/>
          <w:vertAlign w:val="subscript"/>
        </w:rPr>
        <w:t xml:space="preserve">age </w:t>
      </w:r>
      <w:r w:rsidR="00070226" w:rsidRPr="0059641F">
        <w:rPr>
          <w:rFonts w:ascii="Times New Roman" w:hAnsi="Times New Roman" w:cs="Times New Roman"/>
          <w:color w:val="000000" w:themeColor="text1"/>
          <w:sz w:val="24"/>
          <w:szCs w:val="24"/>
        </w:rPr>
        <w:t xml:space="preserve">= 32.62; </w:t>
      </w:r>
      <w:r w:rsidR="00070226" w:rsidRPr="0059641F">
        <w:rPr>
          <w:rFonts w:ascii="Times New Roman" w:hAnsi="Times New Roman" w:cs="Times New Roman"/>
          <w:i/>
          <w:iCs/>
          <w:color w:val="000000" w:themeColor="text1"/>
          <w:sz w:val="24"/>
          <w:szCs w:val="24"/>
        </w:rPr>
        <w:t>SD</w:t>
      </w:r>
      <w:r w:rsidR="00070226" w:rsidRPr="0059641F">
        <w:rPr>
          <w:rFonts w:ascii="Times New Roman" w:hAnsi="Times New Roman" w:cs="Times New Roman"/>
          <w:color w:val="000000" w:themeColor="text1"/>
          <w:sz w:val="24"/>
          <w:szCs w:val="24"/>
          <w:vertAlign w:val="subscript"/>
        </w:rPr>
        <w:t xml:space="preserve">age </w:t>
      </w:r>
      <w:r w:rsidR="00070226" w:rsidRPr="0059641F">
        <w:rPr>
          <w:rFonts w:ascii="Times New Roman" w:hAnsi="Times New Roman" w:cs="Times New Roman"/>
          <w:color w:val="000000" w:themeColor="text1"/>
          <w:sz w:val="24"/>
          <w:szCs w:val="24"/>
        </w:rPr>
        <w:t xml:space="preserve">= 11.80; 54% male) </w:t>
      </w:r>
      <w:bookmarkEnd w:id="6"/>
      <w:r w:rsidR="00070226" w:rsidRPr="0059641F">
        <w:rPr>
          <w:rFonts w:ascii="Times New Roman" w:hAnsi="Times New Roman" w:cs="Times New Roman"/>
          <w:color w:val="000000" w:themeColor="text1"/>
          <w:sz w:val="24"/>
          <w:szCs w:val="24"/>
        </w:rPr>
        <w:t>after excluding participants who could not find their post (</w:t>
      </w:r>
      <w:r w:rsidR="00070226" w:rsidRPr="0059641F">
        <w:rPr>
          <w:rFonts w:ascii="Times New Roman" w:hAnsi="Times New Roman" w:cs="Times New Roman"/>
          <w:i/>
          <w:iCs/>
          <w:color w:val="000000" w:themeColor="text1"/>
          <w:sz w:val="24"/>
          <w:szCs w:val="24"/>
        </w:rPr>
        <w:t>n</w:t>
      </w:r>
      <w:r w:rsidR="00070226" w:rsidRPr="0059641F">
        <w:rPr>
          <w:rFonts w:ascii="Times New Roman" w:hAnsi="Times New Roman" w:cs="Times New Roman"/>
          <w:color w:val="000000" w:themeColor="text1"/>
          <w:sz w:val="24"/>
          <w:szCs w:val="24"/>
        </w:rPr>
        <w:t xml:space="preserve"> = 26), copy random link with no content </w:t>
      </w:r>
      <w:r w:rsidRPr="0059641F">
        <w:rPr>
          <w:rFonts w:ascii="Times New Roman" w:hAnsi="Times New Roman" w:cs="Times New Roman"/>
          <w:color w:val="000000" w:themeColor="text1"/>
          <w:sz w:val="24"/>
          <w:szCs w:val="24"/>
        </w:rPr>
        <w:t>related to a</w:t>
      </w:r>
      <w:r w:rsidR="00070226" w:rsidRPr="0059641F">
        <w:rPr>
          <w:rFonts w:ascii="Times New Roman" w:hAnsi="Times New Roman" w:cs="Times New Roman"/>
          <w:color w:val="000000" w:themeColor="text1"/>
          <w:sz w:val="24"/>
          <w:szCs w:val="24"/>
        </w:rPr>
        <w:t xml:space="preserve"> service failure (</w:t>
      </w:r>
      <w:r w:rsidR="00070226" w:rsidRPr="0059641F">
        <w:rPr>
          <w:rFonts w:ascii="Times New Roman" w:hAnsi="Times New Roman" w:cs="Times New Roman"/>
          <w:i/>
          <w:iCs/>
          <w:color w:val="000000" w:themeColor="text1"/>
          <w:sz w:val="24"/>
          <w:szCs w:val="24"/>
        </w:rPr>
        <w:t>n</w:t>
      </w:r>
      <w:r w:rsidR="00070226" w:rsidRPr="0059641F">
        <w:rPr>
          <w:rFonts w:ascii="Times New Roman" w:hAnsi="Times New Roman" w:cs="Times New Roman"/>
          <w:color w:val="000000" w:themeColor="text1"/>
          <w:sz w:val="24"/>
          <w:szCs w:val="24"/>
        </w:rPr>
        <w:t xml:space="preserve"> = 12), or wrote posts that were too short for text analysis (three or fewer words; </w:t>
      </w:r>
      <w:r w:rsidR="00070226" w:rsidRPr="0059641F">
        <w:rPr>
          <w:rFonts w:ascii="Times New Roman" w:hAnsi="Times New Roman" w:cs="Times New Roman"/>
          <w:i/>
          <w:iCs/>
          <w:color w:val="000000" w:themeColor="text1"/>
          <w:sz w:val="24"/>
          <w:szCs w:val="24"/>
        </w:rPr>
        <w:t xml:space="preserve">n </w:t>
      </w:r>
      <w:r w:rsidR="00070226" w:rsidRPr="0059641F">
        <w:rPr>
          <w:rFonts w:ascii="Times New Roman" w:hAnsi="Times New Roman" w:cs="Times New Roman"/>
          <w:color w:val="000000" w:themeColor="text1"/>
          <w:sz w:val="24"/>
          <w:szCs w:val="24"/>
        </w:rPr>
        <w:t>= 15).</w:t>
      </w:r>
    </w:p>
    <w:p w14:paraId="545D7DDF" w14:textId="39BCAE36" w:rsidR="00070226" w:rsidRPr="0059641F" w:rsidRDefault="000D4C8F" w:rsidP="000D4C8F">
      <w:pPr>
        <w:spacing w:after="0" w:line="480" w:lineRule="auto"/>
        <w:ind w:firstLine="720"/>
        <w:rPr>
          <w:rFonts w:ascii="Times New Roman" w:hAnsi="Times New Roman" w:cs="Times New Roman"/>
          <w:color w:val="000000" w:themeColor="text1"/>
          <w:sz w:val="24"/>
          <w:szCs w:val="24"/>
        </w:rPr>
      </w:pPr>
      <w:r w:rsidRPr="0059641F">
        <w:rPr>
          <w:rFonts w:ascii="Times New Roman" w:hAnsi="Times New Roman" w:cs="Times New Roman"/>
          <w:color w:val="000000" w:themeColor="text1"/>
          <w:sz w:val="24"/>
          <w:szCs w:val="24"/>
        </w:rPr>
        <w:t xml:space="preserve">We used a single-item measure of customer rumination from Study 1 </w:t>
      </w:r>
      <w:r w:rsidR="00070226" w:rsidRPr="0059641F">
        <w:rPr>
          <w:rFonts w:ascii="Times New Roman" w:hAnsi="Times New Roman" w:cs="Times New Roman"/>
          <w:color w:val="000000" w:themeColor="text1"/>
          <w:sz w:val="24"/>
          <w:szCs w:val="24"/>
        </w:rPr>
        <w:t>(</w:t>
      </w:r>
      <w:r w:rsidR="00070226" w:rsidRPr="0059641F">
        <w:rPr>
          <w:rFonts w:ascii="Times New Roman" w:hAnsi="Times New Roman" w:cs="Times New Roman"/>
          <w:iCs/>
          <w:color w:val="000000" w:themeColor="text1"/>
          <w:sz w:val="24"/>
          <w:szCs w:val="24"/>
        </w:rPr>
        <w:t>“I still find myself replaying the incident over and over in my mind,”</w:t>
      </w:r>
      <w:r w:rsidR="00070226" w:rsidRPr="0059641F">
        <w:rPr>
          <w:rFonts w:ascii="Times New Roman" w:hAnsi="Times New Roman" w:cs="Times New Roman"/>
          <w:color w:val="000000" w:themeColor="text1"/>
          <w:sz w:val="24"/>
          <w:szCs w:val="24"/>
        </w:rPr>
        <w:t xml:space="preserve"> 1 = strongly disagree/7 = strongly agree; </w:t>
      </w:r>
      <w:r w:rsidR="00070226" w:rsidRPr="0059641F">
        <w:rPr>
          <w:rFonts w:ascii="Times New Roman" w:hAnsi="Times New Roman" w:cs="Times New Roman"/>
          <w:color w:val="000000" w:themeColor="text1"/>
          <w:kern w:val="2"/>
          <w:sz w:val="24"/>
          <w:szCs w:val="24"/>
        </w:rPr>
        <w:t xml:space="preserve">Strizhakova et al. </w:t>
      </w:r>
      <w:r w:rsidR="00070226" w:rsidRPr="0059641F">
        <w:rPr>
          <w:rFonts w:ascii="Times New Roman" w:hAnsi="Times New Roman" w:cs="Times New Roman"/>
          <w:color w:val="000000" w:themeColor="text1"/>
          <w:sz w:val="24"/>
          <w:szCs w:val="24"/>
        </w:rPr>
        <w:t xml:space="preserve">2012; </w:t>
      </w:r>
      <w:bookmarkStart w:id="7" w:name="_Hlk164073947"/>
      <w:r w:rsidR="00070226" w:rsidRPr="0059641F">
        <w:rPr>
          <w:rFonts w:ascii="Times New Roman" w:hAnsi="Times New Roman" w:cs="Times New Roman"/>
          <w:i/>
          <w:color w:val="000000" w:themeColor="text1"/>
          <w:sz w:val="24"/>
          <w:szCs w:val="24"/>
        </w:rPr>
        <w:t xml:space="preserve">M </w:t>
      </w:r>
      <w:r w:rsidR="00070226" w:rsidRPr="0059641F">
        <w:rPr>
          <w:rFonts w:ascii="Times New Roman" w:hAnsi="Times New Roman" w:cs="Times New Roman"/>
          <w:color w:val="000000" w:themeColor="text1"/>
          <w:sz w:val="24"/>
          <w:szCs w:val="24"/>
        </w:rPr>
        <w:t>= 4.68,</w:t>
      </w:r>
      <w:r w:rsidR="00070226" w:rsidRPr="0059641F">
        <w:rPr>
          <w:rFonts w:ascii="Times New Roman" w:hAnsi="Times New Roman" w:cs="Times New Roman"/>
          <w:i/>
          <w:color w:val="000000" w:themeColor="text1"/>
          <w:sz w:val="24"/>
          <w:szCs w:val="24"/>
        </w:rPr>
        <w:t xml:space="preserve"> SD </w:t>
      </w:r>
      <w:r w:rsidR="00070226" w:rsidRPr="0059641F">
        <w:rPr>
          <w:rFonts w:ascii="Times New Roman" w:hAnsi="Times New Roman" w:cs="Times New Roman"/>
          <w:color w:val="000000" w:themeColor="text1"/>
          <w:sz w:val="24"/>
          <w:szCs w:val="24"/>
        </w:rPr>
        <w:t>= 1.87</w:t>
      </w:r>
      <w:bookmarkEnd w:id="7"/>
      <w:r w:rsidR="00070226" w:rsidRPr="0059641F">
        <w:rPr>
          <w:rFonts w:ascii="Times New Roman" w:hAnsi="Times New Roman" w:cs="Times New Roman"/>
          <w:color w:val="000000" w:themeColor="text1"/>
          <w:sz w:val="24"/>
          <w:szCs w:val="24"/>
        </w:rPr>
        <w:fldChar w:fldCharType="begin" w:fldLock="1"/>
      </w:r>
      <w:r w:rsidR="00070226" w:rsidRPr="0059641F">
        <w:rPr>
          <w:rFonts w:ascii="Times New Roman" w:hAnsi="Times New Roman" w:cs="Times New Roman"/>
          <w:color w:val="000000" w:themeColor="text1"/>
          <w:sz w:val="24"/>
          <w:szCs w:val="24"/>
        </w:rPr>
        <w:instrText>ADDIN CSL_CITATION {"citationItems":[{"id":"ITEM-1","itemData":{"abstract":"In 3 studies, the authors investigated whether within-persons increases in rumination about an interper-sonal transgression were associated with within-persons reductions in forgiveness. Results supported this hypothesis. The association of transient increases in rumination with transient reductions in forgiveness appeared to be mediated by anger, but not fear, toward the transgressor. The association of rumination and forgiveness was not confounded by daily fluctuations in positive affect and negative affect, and it was not moderated by trait levels of positive affectivity, negative affectivity, or perceived hurtfulness of the transgression. Cross-lagged associations of rumination and forgiveness in Study 3 more consistently supported the proposition that increased rumination precedes reductions in forgiveness than the propo-sition that increased forgiveness precedes reductions in rumination. For some of us whose unforgiving emotions lurk beneath a barely civil surface, allowing ourselves to recall our hurts and offenses can plunge us straight into rumination and thus bitter unforgiveness. To forgive, we must recall the hurt and offense, but we must do it differently than we usually do. (Worthington, 2001, pp. 53–54). In popular and professional writings on forgiveness, few pieces of conventional wisdom are more widely accepted than the notion that recalling the transgression and then deeply considering its implications for oneself is a fundamental preliminary step toward forgiveness (e.g., Enright, 2001; Worthington, 2001). Indeed, many of the theoretical models that have stimulated basic research and forgiveness interventions articulate this same point (McCul-lough &amp; Worthington, 1994). But as the opening quotation sug-gests, it is unlikely that all forms of attention to a transgression are adaptive. Rumination about the transgression may be particularly counterproductive. This may especially be the case insofar as rumination leads to transient increases in negative emotion regard-ing the transgression. When personality, social, and clinical psychologists read the word rumination, most likely they think of \" engaging in a passive focus on one's symptoms of distress and on the possible causes and consequences of these symptoms \" (Nolen-Hoeksema &amp; Jack-son, 2001, p. 37), which has been a common way to think about rumination since Nolen-Hoeksema (1987) proposed that gender differences in this form of rumination accounted for the gender difference in dep…","author":[{"dropping-particle":"","family":"Mccullough","given":"Michael E","non-dropping-particle":"","parse-names":false,"suffix":""},{"dropping-particle":"","family":"Bono","given":"Giacomo","non-dropping-particle":"","parse-names":false,"suffix":""},{"dropping-particle":"","family":"Root","given":"Lindsey M","non-dropping-particle":"","parse-names":false,"suffix":""}],"container-title":"Journal of Personality and Social Psychology","id":"ITEM-1","issue":"3","issued":{"date-parts":[["2007"]]},"page":"490-505","title":"Rumination, Emotion, and Forgiveness: Three Longitudinal Studies","type":"article-journal","volume":"92"},"uris":["http://www.mendeley.com/documents/?uuid=964379b1-00bd-3f15-a03f-7282ccf615eb"]}],"mendeley":{"formattedCitation":"(Mccullough et al., 2007)","manualFormatting":")","plainTextFormattedCitation":"(Mccullough et al., 2007)","previouslyFormattedCitation":"(Mccullough, Bono, and Root 2007)"},"properties":{"noteIndex":0},"schema":"https://github.com/citation-style-language/schema/raw/master/csl-citation.json"}</w:instrText>
      </w:r>
      <w:r w:rsidR="00070226" w:rsidRPr="0059641F">
        <w:rPr>
          <w:rFonts w:ascii="Times New Roman" w:hAnsi="Times New Roman" w:cs="Times New Roman"/>
          <w:color w:val="000000" w:themeColor="text1"/>
          <w:sz w:val="24"/>
          <w:szCs w:val="24"/>
        </w:rPr>
        <w:fldChar w:fldCharType="separate"/>
      </w:r>
      <w:r w:rsidR="00070226" w:rsidRPr="0059641F">
        <w:rPr>
          <w:rFonts w:ascii="Times New Roman" w:hAnsi="Times New Roman" w:cs="Times New Roman"/>
          <w:noProof/>
          <w:color w:val="000000" w:themeColor="text1"/>
          <w:sz w:val="24"/>
          <w:szCs w:val="24"/>
        </w:rPr>
        <w:t>)</w:t>
      </w:r>
      <w:r w:rsidR="00070226" w:rsidRPr="0059641F">
        <w:rPr>
          <w:rFonts w:ascii="Times New Roman" w:hAnsi="Times New Roman" w:cs="Times New Roman"/>
          <w:color w:val="000000" w:themeColor="text1"/>
          <w:sz w:val="24"/>
          <w:szCs w:val="24"/>
        </w:rPr>
        <w:fldChar w:fldCharType="end"/>
      </w:r>
      <w:r w:rsidR="00070226" w:rsidRPr="0059641F">
        <w:rPr>
          <w:rFonts w:ascii="Times New Roman" w:hAnsi="Times New Roman" w:cs="Times New Roman"/>
          <w:color w:val="000000" w:themeColor="text1"/>
          <w:sz w:val="24"/>
          <w:szCs w:val="24"/>
        </w:rPr>
        <w:t xml:space="preserve">. </w:t>
      </w:r>
      <w:proofErr w:type="gramStart"/>
      <w:r w:rsidR="00070226" w:rsidRPr="0059641F">
        <w:rPr>
          <w:rFonts w:ascii="Times New Roman" w:hAnsi="Times New Roman" w:cs="Times New Roman"/>
          <w:color w:val="000000" w:themeColor="text1"/>
          <w:kern w:val="2"/>
          <w:sz w:val="24"/>
          <w:szCs w:val="24"/>
          <w:lang w:eastAsia="zh-TW"/>
        </w:rPr>
        <w:t>Similar to</w:t>
      </w:r>
      <w:proofErr w:type="gramEnd"/>
      <w:r w:rsidR="00070226" w:rsidRPr="0059641F">
        <w:rPr>
          <w:rFonts w:ascii="Times New Roman" w:hAnsi="Times New Roman" w:cs="Times New Roman"/>
          <w:color w:val="000000" w:themeColor="text1"/>
          <w:kern w:val="2"/>
          <w:sz w:val="24"/>
          <w:szCs w:val="24"/>
          <w:lang w:eastAsia="zh-TW"/>
        </w:rPr>
        <w:t xml:space="preserve"> Study 1, to measure expressions of rumination about service failure aspects, two independent coders (blind to participants’ rumination scale responses) manually coded the </w:t>
      </w:r>
      <w:r w:rsidRPr="0059641F">
        <w:rPr>
          <w:rFonts w:ascii="Times New Roman" w:hAnsi="Times New Roman" w:cs="Times New Roman"/>
          <w:color w:val="000000" w:themeColor="text1"/>
          <w:kern w:val="2"/>
          <w:sz w:val="24"/>
          <w:szCs w:val="24"/>
          <w:lang w:eastAsia="zh-TW"/>
        </w:rPr>
        <w:t>posts</w:t>
      </w:r>
      <w:r w:rsidR="00070226" w:rsidRPr="0059641F">
        <w:rPr>
          <w:rFonts w:ascii="Times New Roman" w:hAnsi="Times New Roman" w:cs="Times New Roman"/>
          <w:color w:val="000000" w:themeColor="text1"/>
          <w:kern w:val="2"/>
          <w:sz w:val="24"/>
          <w:szCs w:val="24"/>
          <w:lang w:eastAsia="zh-TW"/>
        </w:rPr>
        <w:t xml:space="preserve"> by counting the number of times </w:t>
      </w:r>
      <w:r w:rsidRPr="0059641F">
        <w:rPr>
          <w:rFonts w:ascii="Times New Roman" w:hAnsi="Times New Roman" w:cs="Times New Roman"/>
          <w:color w:val="000000" w:themeColor="text1"/>
          <w:kern w:val="2"/>
          <w:sz w:val="24"/>
          <w:szCs w:val="24"/>
          <w:lang w:eastAsia="zh-TW"/>
        </w:rPr>
        <w:t>the writer</w:t>
      </w:r>
      <w:r w:rsidR="00070226" w:rsidRPr="0059641F">
        <w:rPr>
          <w:rFonts w:ascii="Times New Roman" w:hAnsi="Times New Roman" w:cs="Times New Roman"/>
          <w:color w:val="000000" w:themeColor="text1"/>
          <w:kern w:val="2"/>
          <w:sz w:val="24"/>
          <w:szCs w:val="24"/>
          <w:lang w:eastAsia="zh-TW"/>
        </w:rPr>
        <w:t xml:space="preserve"> repeatedly use</w:t>
      </w:r>
      <w:r w:rsidRPr="0059641F">
        <w:rPr>
          <w:rFonts w:ascii="Times New Roman" w:hAnsi="Times New Roman" w:cs="Times New Roman"/>
          <w:color w:val="000000" w:themeColor="text1"/>
          <w:kern w:val="2"/>
          <w:sz w:val="24"/>
          <w:szCs w:val="24"/>
          <w:lang w:eastAsia="zh-TW"/>
        </w:rPr>
        <w:t>d</w:t>
      </w:r>
      <w:r w:rsidR="00070226" w:rsidRPr="0059641F">
        <w:rPr>
          <w:rFonts w:ascii="Times New Roman" w:hAnsi="Times New Roman" w:cs="Times New Roman"/>
          <w:color w:val="000000" w:themeColor="text1"/>
          <w:kern w:val="2"/>
          <w:sz w:val="24"/>
          <w:szCs w:val="24"/>
          <w:lang w:eastAsia="zh-TW"/>
        </w:rPr>
        <w:t xml:space="preserve"> similar or exactly the same words to describe a </w:t>
      </w:r>
      <w:r w:rsidR="00E732DC" w:rsidRPr="0059641F">
        <w:rPr>
          <w:rFonts w:ascii="Times New Roman" w:hAnsi="Times New Roman" w:cs="Times New Roman"/>
          <w:color w:val="000000" w:themeColor="text1"/>
          <w:kern w:val="2"/>
          <w:sz w:val="24"/>
          <w:szCs w:val="24"/>
          <w:lang w:eastAsia="zh-TW"/>
        </w:rPr>
        <w:t>certain</w:t>
      </w:r>
      <w:r w:rsidRPr="0059641F">
        <w:rPr>
          <w:rFonts w:ascii="Times New Roman" w:hAnsi="Times New Roman" w:cs="Times New Roman"/>
          <w:color w:val="000000" w:themeColor="text1"/>
          <w:kern w:val="2"/>
          <w:sz w:val="24"/>
          <w:szCs w:val="24"/>
          <w:lang w:eastAsia="zh-TW"/>
        </w:rPr>
        <w:t xml:space="preserve"> </w:t>
      </w:r>
      <w:r w:rsidR="00070226" w:rsidRPr="0059641F">
        <w:rPr>
          <w:rFonts w:ascii="Times New Roman" w:hAnsi="Times New Roman" w:cs="Times New Roman"/>
          <w:color w:val="000000" w:themeColor="text1"/>
          <w:kern w:val="2"/>
          <w:sz w:val="24"/>
          <w:szCs w:val="24"/>
          <w:lang w:eastAsia="zh-TW"/>
        </w:rPr>
        <w:t xml:space="preserve">service failure aspect. </w:t>
      </w:r>
      <w:r w:rsidR="00070226" w:rsidRPr="0059641F">
        <w:rPr>
          <w:rFonts w:ascii="Times New Roman" w:hAnsi="Times New Roman" w:cs="Times New Roman"/>
          <w:color w:val="000000" w:themeColor="text1"/>
          <w:sz w:val="24"/>
          <w:szCs w:val="24"/>
        </w:rPr>
        <w:t>Intercoder reliability was high (</w:t>
      </w:r>
      <w:r w:rsidR="00070226" w:rsidRPr="0059641F">
        <w:rPr>
          <w:rFonts w:ascii="Times New Roman" w:hAnsi="Times New Roman" w:cs="Times New Roman"/>
          <w:i/>
          <w:iCs/>
          <w:color w:val="000000" w:themeColor="text1"/>
          <w:sz w:val="24"/>
          <w:szCs w:val="24"/>
        </w:rPr>
        <w:t xml:space="preserve">r </w:t>
      </w:r>
      <w:r w:rsidR="00070226" w:rsidRPr="0059641F">
        <w:rPr>
          <w:rFonts w:ascii="Times New Roman" w:hAnsi="Times New Roman" w:cs="Times New Roman"/>
          <w:color w:val="000000" w:themeColor="text1"/>
          <w:sz w:val="24"/>
          <w:szCs w:val="24"/>
        </w:rPr>
        <w:t>= .87); any disagreements were resolved through discussion.</w:t>
      </w:r>
      <w:r w:rsidR="00070226" w:rsidRPr="0059641F">
        <w:rPr>
          <w:rFonts w:ascii="Times New Roman" w:hAnsi="Times New Roman" w:cs="Times New Roman"/>
          <w:color w:val="000000" w:themeColor="text1"/>
          <w:kern w:val="2"/>
          <w:sz w:val="24"/>
          <w:szCs w:val="24"/>
          <w:lang w:eastAsia="zh-TW"/>
        </w:rPr>
        <w:t xml:space="preserve"> The service failure aspect score was calculated by subtracting 1 from the number of times each </w:t>
      </w:r>
      <w:r w:rsidRPr="0059641F">
        <w:rPr>
          <w:rFonts w:ascii="Times New Roman" w:hAnsi="Times New Roman" w:cs="Times New Roman"/>
          <w:color w:val="000000" w:themeColor="text1"/>
          <w:kern w:val="2"/>
          <w:sz w:val="24"/>
          <w:szCs w:val="24"/>
          <w:lang w:eastAsia="zh-TW"/>
        </w:rPr>
        <w:t xml:space="preserve">service failure </w:t>
      </w:r>
      <w:r w:rsidR="00070226" w:rsidRPr="0059641F">
        <w:rPr>
          <w:rFonts w:ascii="Times New Roman" w:hAnsi="Times New Roman" w:cs="Times New Roman"/>
          <w:color w:val="000000" w:themeColor="text1"/>
          <w:kern w:val="2"/>
          <w:sz w:val="24"/>
          <w:szCs w:val="24"/>
          <w:lang w:eastAsia="zh-TW"/>
        </w:rPr>
        <w:t xml:space="preserve">aspect was mentioned (if greater than 0; </w:t>
      </w:r>
      <w:r w:rsidR="00070226" w:rsidRPr="0059641F">
        <w:rPr>
          <w:rFonts w:ascii="Times New Roman" w:hAnsi="Times New Roman" w:cs="Times New Roman"/>
          <w:i/>
          <w:iCs/>
          <w:color w:val="000000" w:themeColor="text1"/>
          <w:kern w:val="2"/>
          <w:sz w:val="24"/>
          <w:szCs w:val="24"/>
          <w:lang w:eastAsia="zh-TW"/>
        </w:rPr>
        <w:t xml:space="preserve">M </w:t>
      </w:r>
      <w:r w:rsidR="00070226" w:rsidRPr="0059641F">
        <w:rPr>
          <w:rFonts w:ascii="Times New Roman" w:hAnsi="Times New Roman" w:cs="Times New Roman"/>
          <w:color w:val="000000" w:themeColor="text1"/>
          <w:kern w:val="2"/>
          <w:sz w:val="24"/>
          <w:szCs w:val="24"/>
          <w:lang w:eastAsia="zh-TW"/>
        </w:rPr>
        <w:t xml:space="preserve">= 1.26, </w:t>
      </w:r>
      <w:r w:rsidR="00070226" w:rsidRPr="0059641F">
        <w:rPr>
          <w:rFonts w:ascii="Times New Roman" w:hAnsi="Times New Roman" w:cs="Times New Roman"/>
          <w:i/>
          <w:iCs/>
          <w:color w:val="000000" w:themeColor="text1"/>
          <w:kern w:val="2"/>
          <w:sz w:val="24"/>
          <w:szCs w:val="24"/>
          <w:lang w:eastAsia="zh-TW"/>
        </w:rPr>
        <w:t xml:space="preserve">SD </w:t>
      </w:r>
      <w:r w:rsidR="00070226" w:rsidRPr="0059641F">
        <w:rPr>
          <w:rFonts w:ascii="Times New Roman" w:hAnsi="Times New Roman" w:cs="Times New Roman"/>
          <w:color w:val="000000" w:themeColor="text1"/>
          <w:kern w:val="2"/>
          <w:sz w:val="24"/>
          <w:szCs w:val="24"/>
          <w:lang w:eastAsia="zh-TW"/>
        </w:rPr>
        <w:t>= 1.1</w:t>
      </w:r>
      <w:r w:rsidR="00387175">
        <w:rPr>
          <w:rFonts w:ascii="Times New Roman" w:hAnsi="Times New Roman" w:cs="Times New Roman"/>
          <w:color w:val="000000" w:themeColor="text1"/>
          <w:kern w:val="2"/>
          <w:sz w:val="24"/>
          <w:szCs w:val="24"/>
          <w:lang w:eastAsia="zh-TW"/>
        </w:rPr>
        <w:t>3</w:t>
      </w:r>
      <w:r w:rsidR="00070226" w:rsidRPr="0059641F">
        <w:rPr>
          <w:rFonts w:ascii="Times New Roman" w:hAnsi="Times New Roman" w:cs="Times New Roman"/>
          <w:color w:val="000000" w:themeColor="text1"/>
          <w:kern w:val="2"/>
          <w:sz w:val="24"/>
          <w:szCs w:val="24"/>
          <w:lang w:eastAsia="zh-TW"/>
        </w:rPr>
        <w:t xml:space="preserve">) because </w:t>
      </w:r>
      <w:r w:rsidR="00070226" w:rsidRPr="0059641F">
        <w:rPr>
          <w:rFonts w:ascii="Times New Roman" w:hAnsi="Times New Roman" w:cs="Times New Roman"/>
          <w:color w:val="000000" w:themeColor="text1"/>
          <w:sz w:val="24"/>
          <w:szCs w:val="24"/>
        </w:rPr>
        <w:t>a single use of an aspect word does not indicate repetition (i.e., rumination)</w:t>
      </w:r>
      <w:r w:rsidR="00070226" w:rsidRPr="0059641F">
        <w:rPr>
          <w:rFonts w:ascii="Times New Roman" w:hAnsi="Times New Roman" w:cs="Times New Roman"/>
          <w:color w:val="000000" w:themeColor="text1"/>
          <w:kern w:val="2"/>
          <w:sz w:val="24"/>
          <w:szCs w:val="24"/>
          <w:lang w:eastAsia="zh-TW"/>
        </w:rPr>
        <w:t xml:space="preserve">. </w:t>
      </w:r>
    </w:p>
    <w:p w14:paraId="21B2C72E" w14:textId="3E248B11" w:rsidR="00070226" w:rsidRPr="0059641F" w:rsidRDefault="00070226" w:rsidP="00070226">
      <w:pPr>
        <w:spacing w:after="0" w:line="480" w:lineRule="auto"/>
        <w:ind w:firstLine="720"/>
        <w:rPr>
          <w:rFonts w:ascii="Times New Roman" w:hAnsi="Times New Roman" w:cs="Times New Roman"/>
          <w:color w:val="000000" w:themeColor="text1"/>
          <w:kern w:val="2"/>
          <w:sz w:val="24"/>
          <w:szCs w:val="24"/>
          <w:lang w:eastAsia="zh-TW"/>
        </w:rPr>
      </w:pPr>
      <w:proofErr w:type="gramStart"/>
      <w:r w:rsidRPr="0059641F">
        <w:rPr>
          <w:rFonts w:ascii="Times New Roman" w:hAnsi="Times New Roman" w:cs="Times New Roman"/>
          <w:color w:val="000000" w:themeColor="text1"/>
          <w:kern w:val="2"/>
          <w:sz w:val="24"/>
          <w:szCs w:val="24"/>
          <w:lang w:eastAsia="zh-TW"/>
        </w:rPr>
        <w:lastRenderedPageBreak/>
        <w:t>Similar to</w:t>
      </w:r>
      <w:proofErr w:type="gramEnd"/>
      <w:r w:rsidRPr="0059641F">
        <w:rPr>
          <w:rFonts w:ascii="Times New Roman" w:hAnsi="Times New Roman" w:cs="Times New Roman"/>
          <w:color w:val="000000" w:themeColor="text1"/>
          <w:kern w:val="2"/>
          <w:sz w:val="24"/>
          <w:szCs w:val="24"/>
          <w:lang w:eastAsia="zh-TW"/>
        </w:rPr>
        <w:t xml:space="preserve"> Study 1, to measure expressions of rumination about service failure causes, we relied on LIWC (Pennebaker et al. 2015). We used LIWC’s “cause” dimension to calculate the number of times “cause” words were mentioned in the </w:t>
      </w:r>
      <w:r w:rsidR="000D4C8F" w:rsidRPr="0059641F">
        <w:rPr>
          <w:rFonts w:ascii="Times New Roman" w:hAnsi="Times New Roman" w:cs="Times New Roman"/>
          <w:color w:val="000000" w:themeColor="text1"/>
          <w:kern w:val="2"/>
          <w:sz w:val="24"/>
          <w:szCs w:val="24"/>
          <w:lang w:eastAsia="zh-TW"/>
        </w:rPr>
        <w:t>post</w:t>
      </w:r>
      <w:r w:rsidRPr="0059641F">
        <w:rPr>
          <w:rFonts w:ascii="Times New Roman" w:hAnsi="Times New Roman" w:cs="Times New Roman"/>
          <w:color w:val="000000" w:themeColor="text1"/>
          <w:kern w:val="2"/>
          <w:sz w:val="24"/>
          <w:szCs w:val="24"/>
          <w:lang w:eastAsia="zh-TW"/>
        </w:rPr>
        <w:t xml:space="preserve"> and </w:t>
      </w:r>
      <w:r w:rsidRPr="0059641F">
        <w:rPr>
          <w:rFonts w:ascii="Times New Roman" w:hAnsi="Times New Roman" w:cs="Times New Roman"/>
          <w:color w:val="000000" w:themeColor="text1"/>
          <w:sz w:val="24"/>
          <w:szCs w:val="24"/>
        </w:rPr>
        <w:t xml:space="preserve">subtracted 1 from the “cause” score (if greater than 0) to capture repetitions </w:t>
      </w:r>
      <w:r w:rsidRPr="0059641F">
        <w:rPr>
          <w:rFonts w:ascii="Times New Roman" w:hAnsi="Times New Roman" w:cs="Times New Roman"/>
          <w:color w:val="000000" w:themeColor="text1"/>
          <w:kern w:val="2"/>
          <w:sz w:val="24"/>
          <w:szCs w:val="24"/>
          <w:lang w:eastAsia="zh-TW"/>
        </w:rPr>
        <w:t>(</w:t>
      </w:r>
      <w:r w:rsidRPr="0059641F">
        <w:rPr>
          <w:rFonts w:ascii="Times New Roman" w:hAnsi="Times New Roman" w:cs="Times New Roman"/>
          <w:i/>
          <w:iCs/>
          <w:color w:val="000000" w:themeColor="text1"/>
          <w:kern w:val="2"/>
          <w:sz w:val="24"/>
          <w:szCs w:val="24"/>
          <w:lang w:eastAsia="zh-TW"/>
        </w:rPr>
        <w:t xml:space="preserve">M </w:t>
      </w:r>
      <w:r w:rsidRPr="0059641F">
        <w:rPr>
          <w:rFonts w:ascii="Times New Roman" w:hAnsi="Times New Roman" w:cs="Times New Roman"/>
          <w:color w:val="000000" w:themeColor="text1"/>
          <w:kern w:val="2"/>
          <w:sz w:val="24"/>
          <w:szCs w:val="24"/>
          <w:lang w:eastAsia="zh-TW"/>
        </w:rPr>
        <w:t xml:space="preserve">= .52, </w:t>
      </w:r>
      <w:r w:rsidRPr="0059641F">
        <w:rPr>
          <w:rFonts w:ascii="Times New Roman" w:hAnsi="Times New Roman" w:cs="Times New Roman"/>
          <w:i/>
          <w:iCs/>
          <w:color w:val="000000" w:themeColor="text1"/>
          <w:kern w:val="2"/>
          <w:sz w:val="24"/>
          <w:szCs w:val="24"/>
          <w:lang w:eastAsia="zh-TW"/>
        </w:rPr>
        <w:t xml:space="preserve">SD </w:t>
      </w:r>
      <w:r w:rsidRPr="0059641F">
        <w:rPr>
          <w:rFonts w:ascii="Times New Roman" w:hAnsi="Times New Roman" w:cs="Times New Roman"/>
          <w:color w:val="000000" w:themeColor="text1"/>
          <w:kern w:val="2"/>
          <w:sz w:val="24"/>
          <w:szCs w:val="24"/>
          <w:lang w:eastAsia="zh-TW"/>
        </w:rPr>
        <w:t xml:space="preserve">= .84). </w:t>
      </w:r>
      <w:bookmarkStart w:id="8" w:name="_Hlk164073973"/>
      <w:r w:rsidRPr="0059641F">
        <w:rPr>
          <w:rFonts w:ascii="Times New Roman" w:hAnsi="Times New Roman" w:cs="Times New Roman"/>
          <w:color w:val="000000" w:themeColor="text1"/>
          <w:kern w:val="2"/>
          <w:sz w:val="24"/>
          <w:szCs w:val="24"/>
          <w:lang w:eastAsia="zh-TW"/>
        </w:rPr>
        <w:t>Correlation results indicate significant positive relationships between self-reported rumination and rumination expressions about service failure aspects (</w:t>
      </w:r>
      <w:proofErr w:type="gramStart"/>
      <w:r w:rsidRPr="0059641F">
        <w:rPr>
          <w:rFonts w:ascii="Times New Roman" w:hAnsi="Times New Roman" w:cs="Times New Roman"/>
          <w:i/>
          <w:iCs/>
          <w:color w:val="000000" w:themeColor="text1"/>
          <w:kern w:val="2"/>
          <w:sz w:val="24"/>
          <w:szCs w:val="24"/>
          <w:lang w:eastAsia="zh-TW"/>
        </w:rPr>
        <w:t>r</w:t>
      </w:r>
      <w:r w:rsidRPr="0059641F">
        <w:rPr>
          <w:rFonts w:ascii="Times New Roman" w:hAnsi="Times New Roman" w:cs="Times New Roman"/>
          <w:color w:val="000000" w:themeColor="text1"/>
          <w:kern w:val="2"/>
          <w:sz w:val="24"/>
          <w:szCs w:val="24"/>
          <w:lang w:eastAsia="zh-TW"/>
        </w:rPr>
        <w:t>(</w:t>
      </w:r>
      <w:proofErr w:type="gramEnd"/>
      <w:r w:rsidRPr="0059641F">
        <w:rPr>
          <w:rFonts w:ascii="Times New Roman" w:hAnsi="Times New Roman" w:cs="Times New Roman"/>
          <w:color w:val="000000" w:themeColor="text1"/>
          <w:kern w:val="2"/>
          <w:sz w:val="24"/>
          <w:szCs w:val="24"/>
          <w:lang w:eastAsia="zh-TW"/>
        </w:rPr>
        <w:t xml:space="preserve">196) = .39, </w:t>
      </w:r>
      <w:r w:rsidRPr="0059641F">
        <w:rPr>
          <w:rFonts w:ascii="Times New Roman" w:hAnsi="Times New Roman" w:cs="Times New Roman"/>
          <w:i/>
          <w:color w:val="000000" w:themeColor="text1"/>
          <w:kern w:val="2"/>
          <w:sz w:val="24"/>
          <w:szCs w:val="24"/>
          <w:lang w:eastAsia="zh-TW"/>
        </w:rPr>
        <w:t xml:space="preserve">p </w:t>
      </w:r>
      <w:r w:rsidRPr="0059641F">
        <w:rPr>
          <w:rFonts w:ascii="Times New Roman" w:hAnsi="Times New Roman" w:cs="Times New Roman"/>
          <w:color w:val="000000" w:themeColor="text1"/>
          <w:kern w:val="2"/>
          <w:sz w:val="24"/>
          <w:szCs w:val="24"/>
          <w:lang w:eastAsia="zh-TW"/>
        </w:rPr>
        <w:t>&lt; .001) and causes (</w:t>
      </w:r>
      <w:r w:rsidRPr="0059641F">
        <w:rPr>
          <w:rFonts w:ascii="Times New Roman" w:hAnsi="Times New Roman" w:cs="Times New Roman"/>
          <w:i/>
          <w:iCs/>
          <w:color w:val="000000" w:themeColor="text1"/>
          <w:kern w:val="2"/>
          <w:sz w:val="24"/>
          <w:szCs w:val="24"/>
          <w:lang w:eastAsia="zh-TW"/>
        </w:rPr>
        <w:t>r</w:t>
      </w:r>
      <w:r w:rsidRPr="0059641F">
        <w:rPr>
          <w:rFonts w:ascii="Times New Roman" w:hAnsi="Times New Roman" w:cs="Times New Roman"/>
          <w:color w:val="000000" w:themeColor="text1"/>
          <w:kern w:val="2"/>
          <w:sz w:val="24"/>
          <w:szCs w:val="24"/>
          <w:lang w:eastAsia="zh-TW"/>
        </w:rPr>
        <w:t xml:space="preserve">(196) = .28, </w:t>
      </w:r>
      <w:r w:rsidRPr="0059641F">
        <w:rPr>
          <w:rFonts w:ascii="Times New Roman" w:hAnsi="Times New Roman" w:cs="Times New Roman"/>
          <w:i/>
          <w:color w:val="000000" w:themeColor="text1"/>
          <w:kern w:val="2"/>
          <w:sz w:val="24"/>
          <w:szCs w:val="24"/>
          <w:lang w:eastAsia="zh-TW"/>
        </w:rPr>
        <w:t xml:space="preserve">p </w:t>
      </w:r>
      <w:r w:rsidRPr="0059641F">
        <w:rPr>
          <w:rFonts w:ascii="Times New Roman" w:hAnsi="Times New Roman" w:cs="Times New Roman"/>
          <w:color w:val="000000" w:themeColor="text1"/>
          <w:kern w:val="2"/>
          <w:sz w:val="24"/>
          <w:szCs w:val="24"/>
          <w:lang w:eastAsia="zh-TW"/>
        </w:rPr>
        <w:t>&lt; .001).</w:t>
      </w:r>
    </w:p>
    <w:p w14:paraId="7B617D8A" w14:textId="1CA9A051" w:rsidR="00DF6288" w:rsidRPr="0059641F" w:rsidRDefault="00DF6288" w:rsidP="00070226">
      <w:pPr>
        <w:spacing w:after="0" w:line="480" w:lineRule="auto"/>
        <w:ind w:firstLine="720"/>
        <w:rPr>
          <w:rFonts w:ascii="Times New Roman" w:hAnsi="Times New Roman" w:cs="Times New Roman"/>
          <w:color w:val="000000" w:themeColor="text1"/>
          <w:kern w:val="2"/>
          <w:sz w:val="24"/>
          <w:szCs w:val="24"/>
          <w:lang w:eastAsia="zh-TW"/>
        </w:rPr>
      </w:pPr>
      <w:proofErr w:type="gramStart"/>
      <w:r w:rsidRPr="0059641F">
        <w:rPr>
          <w:rFonts w:ascii="Times New Roman" w:hAnsi="Times New Roman" w:cs="Times New Roman"/>
          <w:color w:val="000000" w:themeColor="text1"/>
          <w:kern w:val="2"/>
          <w:sz w:val="24"/>
          <w:szCs w:val="24"/>
          <w:lang w:eastAsia="zh-TW"/>
        </w:rPr>
        <w:t>Similar to</w:t>
      </w:r>
      <w:proofErr w:type="gramEnd"/>
      <w:r w:rsidRPr="0059641F">
        <w:rPr>
          <w:rFonts w:ascii="Times New Roman" w:hAnsi="Times New Roman" w:cs="Times New Roman"/>
          <w:color w:val="000000" w:themeColor="text1"/>
          <w:kern w:val="2"/>
          <w:sz w:val="24"/>
          <w:szCs w:val="24"/>
          <w:lang w:eastAsia="zh-TW"/>
        </w:rPr>
        <w:t xml:space="preserve"> Study 1, </w:t>
      </w:r>
      <w:r w:rsidRPr="0059641F">
        <w:rPr>
          <w:rFonts w:ascii="Times New Roman" w:hAnsi="Times New Roman" w:cs="Times New Roman"/>
          <w:color w:val="000000" w:themeColor="text1"/>
          <w:sz w:val="24"/>
          <w:szCs w:val="24"/>
        </w:rPr>
        <w:t>we</w:t>
      </w:r>
      <w:r w:rsidRPr="0059641F">
        <w:rPr>
          <w:rFonts w:ascii="Times New Roman" w:hAnsi="Times New Roman" w:cs="Times New Roman"/>
          <w:color w:val="000000" w:themeColor="text1"/>
          <w:kern w:val="2"/>
          <w:sz w:val="24"/>
          <w:szCs w:val="24"/>
          <w:lang w:eastAsia="zh-TW"/>
        </w:rPr>
        <w:t xml:space="preserve"> divided self-reported rumination into low and high levels using a median split and compared rumination expressions between these two groups. Rumination expressions were significantly higher when the level of self-reported rumination was high, with this pattern holding both for service failure aspects (</w:t>
      </w:r>
      <w:proofErr w:type="spellStart"/>
      <w:r w:rsidRPr="0059641F">
        <w:rPr>
          <w:rFonts w:ascii="Times New Roman" w:hAnsi="Times New Roman" w:cs="Times New Roman"/>
          <w:i/>
          <w:iCs/>
          <w:color w:val="000000" w:themeColor="text1"/>
          <w:kern w:val="2"/>
          <w:sz w:val="24"/>
          <w:szCs w:val="24"/>
          <w:lang w:eastAsia="zh-TW"/>
        </w:rPr>
        <w:t>M</w:t>
      </w:r>
      <w:r w:rsidRPr="0059641F">
        <w:rPr>
          <w:rFonts w:ascii="Times New Roman" w:hAnsi="Times New Roman" w:cs="Times New Roman"/>
          <w:color w:val="000000" w:themeColor="text1"/>
          <w:kern w:val="2"/>
          <w:sz w:val="24"/>
          <w:szCs w:val="24"/>
          <w:vertAlign w:val="subscript"/>
          <w:lang w:eastAsia="zh-TW"/>
        </w:rPr>
        <w:t>high</w:t>
      </w:r>
      <w:proofErr w:type="spellEnd"/>
      <w:r w:rsidRPr="0059641F">
        <w:rPr>
          <w:rFonts w:ascii="Times New Roman" w:hAnsi="Times New Roman" w:cs="Times New Roman"/>
          <w:color w:val="000000" w:themeColor="text1"/>
          <w:kern w:val="2"/>
          <w:sz w:val="24"/>
          <w:szCs w:val="24"/>
          <w:lang w:eastAsia="zh-TW"/>
        </w:rPr>
        <w:t xml:space="preserve"> = 1.</w:t>
      </w:r>
      <w:r w:rsidR="00FB3B2F" w:rsidRPr="0059641F">
        <w:rPr>
          <w:rFonts w:ascii="Times New Roman" w:hAnsi="Times New Roman" w:cs="Times New Roman"/>
          <w:color w:val="000000" w:themeColor="text1"/>
          <w:kern w:val="2"/>
          <w:sz w:val="24"/>
          <w:szCs w:val="24"/>
          <w:lang w:eastAsia="zh-TW"/>
        </w:rPr>
        <w:t>58</w:t>
      </w:r>
      <w:r w:rsidRPr="0059641F">
        <w:rPr>
          <w:rFonts w:ascii="Times New Roman" w:hAnsi="Times New Roman" w:cs="Times New Roman"/>
          <w:color w:val="000000" w:themeColor="text1"/>
          <w:kern w:val="2"/>
          <w:sz w:val="24"/>
          <w:szCs w:val="24"/>
          <w:lang w:eastAsia="zh-TW"/>
        </w:rPr>
        <w:t xml:space="preserve">, </w:t>
      </w:r>
      <w:proofErr w:type="spellStart"/>
      <w:r w:rsidRPr="0059641F">
        <w:rPr>
          <w:rFonts w:ascii="Times New Roman" w:hAnsi="Times New Roman" w:cs="Times New Roman"/>
          <w:i/>
          <w:iCs/>
          <w:color w:val="000000" w:themeColor="text1"/>
          <w:kern w:val="2"/>
          <w:sz w:val="24"/>
          <w:szCs w:val="24"/>
          <w:lang w:eastAsia="zh-TW"/>
        </w:rPr>
        <w:t>SD</w:t>
      </w:r>
      <w:r w:rsidRPr="0059641F">
        <w:rPr>
          <w:rFonts w:ascii="Times New Roman" w:hAnsi="Times New Roman" w:cs="Times New Roman"/>
          <w:color w:val="000000" w:themeColor="text1"/>
          <w:kern w:val="2"/>
          <w:sz w:val="24"/>
          <w:szCs w:val="24"/>
          <w:vertAlign w:val="subscript"/>
          <w:lang w:eastAsia="zh-TW"/>
        </w:rPr>
        <w:t>high</w:t>
      </w:r>
      <w:proofErr w:type="spellEnd"/>
      <w:r w:rsidRPr="0059641F">
        <w:rPr>
          <w:rFonts w:ascii="Times New Roman" w:hAnsi="Times New Roman" w:cs="Times New Roman"/>
          <w:color w:val="000000" w:themeColor="text1"/>
          <w:kern w:val="2"/>
          <w:sz w:val="24"/>
          <w:szCs w:val="24"/>
          <w:lang w:eastAsia="zh-TW"/>
        </w:rPr>
        <w:t xml:space="preserve"> = 1.</w:t>
      </w:r>
      <w:r w:rsidR="00FB3B2F" w:rsidRPr="0059641F">
        <w:rPr>
          <w:rFonts w:ascii="Times New Roman" w:hAnsi="Times New Roman" w:cs="Times New Roman"/>
          <w:color w:val="000000" w:themeColor="text1"/>
          <w:kern w:val="2"/>
          <w:sz w:val="24"/>
          <w:szCs w:val="24"/>
          <w:lang w:eastAsia="zh-TW"/>
        </w:rPr>
        <w:t>16</w:t>
      </w:r>
      <w:r w:rsidRPr="0059641F">
        <w:rPr>
          <w:rFonts w:ascii="Times New Roman" w:hAnsi="Times New Roman" w:cs="Times New Roman"/>
          <w:color w:val="000000" w:themeColor="text1"/>
          <w:kern w:val="2"/>
          <w:sz w:val="24"/>
          <w:szCs w:val="24"/>
          <w:lang w:eastAsia="zh-TW"/>
        </w:rPr>
        <w:t xml:space="preserve">; </w:t>
      </w:r>
      <w:proofErr w:type="spellStart"/>
      <w:r w:rsidRPr="0059641F">
        <w:rPr>
          <w:rFonts w:ascii="Times New Roman" w:hAnsi="Times New Roman" w:cs="Times New Roman"/>
          <w:i/>
          <w:iCs/>
          <w:color w:val="000000" w:themeColor="text1"/>
          <w:kern w:val="2"/>
          <w:sz w:val="24"/>
          <w:szCs w:val="24"/>
          <w:lang w:eastAsia="zh-TW"/>
        </w:rPr>
        <w:t>M</w:t>
      </w:r>
      <w:r w:rsidRPr="0059641F">
        <w:rPr>
          <w:rFonts w:ascii="Times New Roman" w:hAnsi="Times New Roman" w:cs="Times New Roman"/>
          <w:color w:val="000000" w:themeColor="text1"/>
          <w:kern w:val="2"/>
          <w:sz w:val="24"/>
          <w:szCs w:val="24"/>
          <w:vertAlign w:val="subscript"/>
          <w:lang w:eastAsia="zh-TW"/>
        </w:rPr>
        <w:t>low</w:t>
      </w:r>
      <w:proofErr w:type="spellEnd"/>
      <w:r w:rsidRPr="0059641F">
        <w:rPr>
          <w:rFonts w:ascii="Times New Roman" w:hAnsi="Times New Roman" w:cs="Times New Roman"/>
          <w:color w:val="000000" w:themeColor="text1"/>
          <w:kern w:val="2"/>
          <w:sz w:val="24"/>
          <w:szCs w:val="24"/>
          <w:lang w:eastAsia="zh-TW"/>
        </w:rPr>
        <w:t>= .</w:t>
      </w:r>
      <w:r w:rsidR="00FB3B2F" w:rsidRPr="0059641F">
        <w:rPr>
          <w:rFonts w:ascii="Times New Roman" w:hAnsi="Times New Roman" w:cs="Times New Roman"/>
          <w:color w:val="000000" w:themeColor="text1"/>
          <w:kern w:val="2"/>
          <w:sz w:val="24"/>
          <w:szCs w:val="24"/>
          <w:lang w:eastAsia="zh-TW"/>
        </w:rPr>
        <w:t>75</w:t>
      </w:r>
      <w:r w:rsidRPr="0059641F">
        <w:rPr>
          <w:rFonts w:ascii="Times New Roman" w:hAnsi="Times New Roman" w:cs="Times New Roman"/>
          <w:color w:val="000000" w:themeColor="text1"/>
          <w:kern w:val="2"/>
          <w:sz w:val="24"/>
          <w:szCs w:val="24"/>
          <w:lang w:eastAsia="zh-TW"/>
        </w:rPr>
        <w:t xml:space="preserve">, </w:t>
      </w:r>
      <w:proofErr w:type="spellStart"/>
      <w:r w:rsidRPr="0059641F">
        <w:rPr>
          <w:rFonts w:ascii="Times New Roman" w:hAnsi="Times New Roman" w:cs="Times New Roman"/>
          <w:i/>
          <w:iCs/>
          <w:color w:val="000000" w:themeColor="text1"/>
          <w:kern w:val="2"/>
          <w:sz w:val="24"/>
          <w:szCs w:val="24"/>
          <w:lang w:eastAsia="zh-TW"/>
        </w:rPr>
        <w:t>SD</w:t>
      </w:r>
      <w:r w:rsidRPr="0059641F">
        <w:rPr>
          <w:rFonts w:ascii="Times New Roman" w:hAnsi="Times New Roman" w:cs="Times New Roman"/>
          <w:color w:val="000000" w:themeColor="text1"/>
          <w:kern w:val="2"/>
          <w:sz w:val="24"/>
          <w:szCs w:val="24"/>
          <w:vertAlign w:val="subscript"/>
          <w:lang w:eastAsia="zh-TW"/>
        </w:rPr>
        <w:t>low</w:t>
      </w:r>
      <w:proofErr w:type="spellEnd"/>
      <w:r w:rsidRPr="0059641F">
        <w:rPr>
          <w:rFonts w:ascii="Times New Roman" w:hAnsi="Times New Roman" w:cs="Times New Roman"/>
          <w:color w:val="000000" w:themeColor="text1"/>
          <w:kern w:val="2"/>
          <w:sz w:val="24"/>
          <w:szCs w:val="24"/>
          <w:lang w:eastAsia="zh-TW"/>
        </w:rPr>
        <w:t xml:space="preserve"> = .</w:t>
      </w:r>
      <w:r w:rsidR="00FB3B2F" w:rsidRPr="0059641F">
        <w:rPr>
          <w:rFonts w:ascii="Times New Roman" w:hAnsi="Times New Roman" w:cs="Times New Roman"/>
          <w:color w:val="000000" w:themeColor="text1"/>
          <w:kern w:val="2"/>
          <w:sz w:val="24"/>
          <w:szCs w:val="24"/>
          <w:lang w:eastAsia="zh-TW"/>
        </w:rPr>
        <w:t>88</w:t>
      </w:r>
      <w:r w:rsidRPr="0059641F">
        <w:rPr>
          <w:rFonts w:ascii="Times New Roman" w:hAnsi="Times New Roman" w:cs="Times New Roman"/>
          <w:color w:val="000000" w:themeColor="text1"/>
          <w:kern w:val="2"/>
          <w:sz w:val="24"/>
          <w:szCs w:val="24"/>
          <w:lang w:eastAsia="zh-TW"/>
        </w:rPr>
        <w:t xml:space="preserve">, </w:t>
      </w:r>
      <w:proofErr w:type="gramStart"/>
      <w:r w:rsidRPr="0059641F">
        <w:rPr>
          <w:rFonts w:ascii="Times New Roman" w:hAnsi="Times New Roman" w:cs="Times New Roman"/>
          <w:i/>
          <w:iCs/>
          <w:color w:val="000000" w:themeColor="text1"/>
          <w:kern w:val="2"/>
          <w:sz w:val="24"/>
          <w:szCs w:val="24"/>
          <w:lang w:eastAsia="zh-TW"/>
        </w:rPr>
        <w:t>t</w:t>
      </w:r>
      <w:r w:rsidRPr="0059641F">
        <w:rPr>
          <w:rFonts w:ascii="Times New Roman" w:hAnsi="Times New Roman" w:cs="Times New Roman"/>
          <w:color w:val="000000" w:themeColor="text1"/>
          <w:kern w:val="2"/>
          <w:sz w:val="24"/>
          <w:szCs w:val="24"/>
          <w:lang w:eastAsia="zh-TW"/>
        </w:rPr>
        <w:t>(</w:t>
      </w:r>
      <w:proofErr w:type="gramEnd"/>
      <w:r w:rsidRPr="0059641F">
        <w:rPr>
          <w:rFonts w:ascii="Times New Roman" w:hAnsi="Times New Roman" w:cs="Times New Roman"/>
          <w:color w:val="000000" w:themeColor="text1"/>
          <w:kern w:val="2"/>
          <w:sz w:val="24"/>
          <w:szCs w:val="24"/>
          <w:lang w:eastAsia="zh-TW"/>
        </w:rPr>
        <w:t>1</w:t>
      </w:r>
      <w:r w:rsidR="00D34418" w:rsidRPr="0059641F">
        <w:rPr>
          <w:rFonts w:ascii="Times New Roman" w:hAnsi="Times New Roman" w:cs="Times New Roman"/>
          <w:color w:val="000000" w:themeColor="text1"/>
          <w:kern w:val="2"/>
          <w:sz w:val="24"/>
          <w:szCs w:val="24"/>
          <w:lang w:eastAsia="zh-TW"/>
        </w:rPr>
        <w:t>96</w:t>
      </w:r>
      <w:r w:rsidRPr="0059641F">
        <w:rPr>
          <w:rFonts w:ascii="Times New Roman" w:hAnsi="Times New Roman" w:cs="Times New Roman"/>
          <w:color w:val="000000" w:themeColor="text1"/>
          <w:kern w:val="2"/>
          <w:sz w:val="24"/>
          <w:szCs w:val="24"/>
          <w:lang w:eastAsia="zh-TW"/>
        </w:rPr>
        <w:t xml:space="preserve">) = </w:t>
      </w:r>
      <w:r w:rsidR="00A47367">
        <w:rPr>
          <w:rFonts w:ascii="Times New Roman" w:hAnsi="Times New Roman" w:cs="Times New Roman"/>
          <w:color w:val="000000" w:themeColor="text1"/>
          <w:kern w:val="2"/>
          <w:sz w:val="24"/>
          <w:szCs w:val="24"/>
          <w:lang w:eastAsia="zh-TW"/>
        </w:rPr>
        <w:t>5.70</w:t>
      </w:r>
      <w:r w:rsidRPr="0059641F">
        <w:rPr>
          <w:rFonts w:ascii="Times New Roman" w:hAnsi="Times New Roman" w:cs="Times New Roman"/>
          <w:color w:val="000000" w:themeColor="text1"/>
          <w:kern w:val="2"/>
          <w:sz w:val="24"/>
          <w:szCs w:val="24"/>
          <w:lang w:eastAsia="zh-TW"/>
        </w:rPr>
        <w:t xml:space="preserve">, </w:t>
      </w:r>
      <w:r w:rsidRPr="0059641F">
        <w:rPr>
          <w:rFonts w:ascii="Times New Roman" w:hAnsi="Times New Roman" w:cs="Times New Roman"/>
          <w:i/>
          <w:iCs/>
          <w:color w:val="000000" w:themeColor="text1"/>
          <w:kern w:val="2"/>
          <w:sz w:val="24"/>
          <w:szCs w:val="24"/>
          <w:lang w:eastAsia="zh-TW"/>
        </w:rPr>
        <w:t xml:space="preserve">p &lt; </w:t>
      </w:r>
      <w:r w:rsidRPr="0059641F">
        <w:rPr>
          <w:rFonts w:ascii="Times New Roman" w:hAnsi="Times New Roman" w:cs="Times New Roman"/>
          <w:color w:val="000000" w:themeColor="text1"/>
          <w:kern w:val="2"/>
          <w:sz w:val="24"/>
          <w:szCs w:val="24"/>
          <w:lang w:eastAsia="zh-TW"/>
        </w:rPr>
        <w:t>.001) and causes (</w:t>
      </w:r>
      <w:proofErr w:type="spellStart"/>
      <w:r w:rsidRPr="0059641F">
        <w:rPr>
          <w:rFonts w:ascii="Times New Roman" w:hAnsi="Times New Roman" w:cs="Times New Roman"/>
          <w:i/>
          <w:iCs/>
          <w:color w:val="000000" w:themeColor="text1"/>
          <w:kern w:val="2"/>
          <w:sz w:val="24"/>
          <w:szCs w:val="24"/>
          <w:lang w:eastAsia="zh-TW"/>
        </w:rPr>
        <w:t>M</w:t>
      </w:r>
      <w:r w:rsidRPr="0059641F">
        <w:rPr>
          <w:rFonts w:ascii="Times New Roman" w:hAnsi="Times New Roman" w:cs="Times New Roman"/>
          <w:color w:val="000000" w:themeColor="text1"/>
          <w:kern w:val="2"/>
          <w:sz w:val="24"/>
          <w:szCs w:val="24"/>
          <w:vertAlign w:val="subscript"/>
          <w:lang w:eastAsia="zh-TW"/>
        </w:rPr>
        <w:t>high</w:t>
      </w:r>
      <w:proofErr w:type="spellEnd"/>
      <w:r w:rsidRPr="0059641F">
        <w:rPr>
          <w:rFonts w:ascii="Times New Roman" w:hAnsi="Times New Roman" w:cs="Times New Roman"/>
          <w:color w:val="000000" w:themeColor="text1"/>
          <w:kern w:val="2"/>
          <w:sz w:val="24"/>
          <w:szCs w:val="24"/>
          <w:lang w:eastAsia="zh-TW"/>
        </w:rPr>
        <w:t xml:space="preserve"> = </w:t>
      </w:r>
      <w:r w:rsidR="009A24B8" w:rsidRPr="0059641F">
        <w:rPr>
          <w:rFonts w:ascii="Times New Roman" w:hAnsi="Times New Roman" w:cs="Times New Roman"/>
          <w:color w:val="000000" w:themeColor="text1"/>
          <w:kern w:val="2"/>
          <w:sz w:val="24"/>
          <w:szCs w:val="24"/>
          <w:lang w:eastAsia="zh-TW"/>
        </w:rPr>
        <w:t>.67</w:t>
      </w:r>
      <w:r w:rsidRPr="0059641F">
        <w:rPr>
          <w:rFonts w:ascii="Times New Roman" w:hAnsi="Times New Roman" w:cs="Times New Roman"/>
          <w:color w:val="000000" w:themeColor="text1"/>
          <w:kern w:val="2"/>
          <w:sz w:val="24"/>
          <w:szCs w:val="24"/>
          <w:lang w:eastAsia="zh-TW"/>
        </w:rPr>
        <w:t xml:space="preserve">, </w:t>
      </w:r>
      <w:proofErr w:type="spellStart"/>
      <w:r w:rsidRPr="0059641F">
        <w:rPr>
          <w:rFonts w:ascii="Times New Roman" w:hAnsi="Times New Roman" w:cs="Times New Roman"/>
          <w:i/>
          <w:iCs/>
          <w:color w:val="000000" w:themeColor="text1"/>
          <w:kern w:val="2"/>
          <w:sz w:val="24"/>
          <w:szCs w:val="24"/>
          <w:lang w:eastAsia="zh-TW"/>
        </w:rPr>
        <w:t>SD</w:t>
      </w:r>
      <w:r w:rsidRPr="0059641F">
        <w:rPr>
          <w:rFonts w:ascii="Times New Roman" w:hAnsi="Times New Roman" w:cs="Times New Roman"/>
          <w:color w:val="000000" w:themeColor="text1"/>
          <w:kern w:val="2"/>
          <w:sz w:val="24"/>
          <w:szCs w:val="24"/>
          <w:vertAlign w:val="subscript"/>
          <w:lang w:eastAsia="zh-TW"/>
        </w:rPr>
        <w:t>high</w:t>
      </w:r>
      <w:proofErr w:type="spellEnd"/>
      <w:r w:rsidRPr="0059641F">
        <w:rPr>
          <w:rFonts w:ascii="Times New Roman" w:hAnsi="Times New Roman" w:cs="Times New Roman"/>
          <w:color w:val="000000" w:themeColor="text1"/>
          <w:kern w:val="2"/>
          <w:sz w:val="24"/>
          <w:szCs w:val="24"/>
          <w:lang w:eastAsia="zh-TW"/>
        </w:rPr>
        <w:t xml:space="preserve">= </w:t>
      </w:r>
      <w:r w:rsidR="009A24B8" w:rsidRPr="0059641F">
        <w:rPr>
          <w:rFonts w:ascii="Times New Roman" w:hAnsi="Times New Roman" w:cs="Times New Roman"/>
          <w:color w:val="000000" w:themeColor="text1"/>
          <w:kern w:val="2"/>
          <w:sz w:val="24"/>
          <w:szCs w:val="24"/>
          <w:lang w:eastAsia="zh-TW"/>
        </w:rPr>
        <w:t>.93</w:t>
      </w:r>
      <w:r w:rsidRPr="0059641F">
        <w:rPr>
          <w:rFonts w:ascii="Times New Roman" w:hAnsi="Times New Roman" w:cs="Times New Roman"/>
          <w:color w:val="000000" w:themeColor="text1"/>
          <w:kern w:val="2"/>
          <w:sz w:val="24"/>
          <w:szCs w:val="24"/>
          <w:lang w:eastAsia="zh-TW"/>
        </w:rPr>
        <w:t xml:space="preserve">; </w:t>
      </w:r>
      <w:proofErr w:type="spellStart"/>
      <w:r w:rsidRPr="0059641F">
        <w:rPr>
          <w:rFonts w:ascii="Times New Roman" w:hAnsi="Times New Roman" w:cs="Times New Roman"/>
          <w:i/>
          <w:iCs/>
          <w:color w:val="000000" w:themeColor="text1"/>
          <w:kern w:val="2"/>
          <w:sz w:val="24"/>
          <w:szCs w:val="24"/>
          <w:lang w:eastAsia="zh-TW"/>
        </w:rPr>
        <w:t>M</w:t>
      </w:r>
      <w:r w:rsidRPr="0059641F">
        <w:rPr>
          <w:rFonts w:ascii="Times New Roman" w:hAnsi="Times New Roman" w:cs="Times New Roman"/>
          <w:color w:val="000000" w:themeColor="text1"/>
          <w:kern w:val="2"/>
          <w:sz w:val="24"/>
          <w:szCs w:val="24"/>
          <w:vertAlign w:val="subscript"/>
          <w:lang w:eastAsia="zh-TW"/>
        </w:rPr>
        <w:t>low</w:t>
      </w:r>
      <w:proofErr w:type="spellEnd"/>
      <w:r w:rsidRPr="0059641F">
        <w:rPr>
          <w:rFonts w:ascii="Times New Roman" w:hAnsi="Times New Roman" w:cs="Times New Roman"/>
          <w:color w:val="000000" w:themeColor="text1"/>
          <w:kern w:val="2"/>
          <w:sz w:val="24"/>
          <w:szCs w:val="24"/>
          <w:lang w:eastAsia="zh-TW"/>
        </w:rPr>
        <w:t xml:space="preserve"> = </w:t>
      </w:r>
      <w:r w:rsidR="009A24B8" w:rsidRPr="0059641F">
        <w:rPr>
          <w:rFonts w:ascii="Times New Roman" w:hAnsi="Times New Roman" w:cs="Times New Roman"/>
          <w:color w:val="000000" w:themeColor="text1"/>
          <w:kern w:val="2"/>
          <w:sz w:val="24"/>
          <w:szCs w:val="24"/>
          <w:lang w:eastAsia="zh-TW"/>
        </w:rPr>
        <w:t>.28</w:t>
      </w:r>
      <w:r w:rsidRPr="0059641F">
        <w:rPr>
          <w:rFonts w:ascii="Times New Roman" w:hAnsi="Times New Roman" w:cs="Times New Roman"/>
          <w:color w:val="000000" w:themeColor="text1"/>
          <w:kern w:val="2"/>
          <w:sz w:val="24"/>
          <w:szCs w:val="24"/>
          <w:lang w:eastAsia="zh-TW"/>
        </w:rPr>
        <w:t xml:space="preserve">, </w:t>
      </w:r>
      <w:proofErr w:type="spellStart"/>
      <w:r w:rsidRPr="0059641F">
        <w:rPr>
          <w:rFonts w:ascii="Times New Roman" w:hAnsi="Times New Roman" w:cs="Times New Roman"/>
          <w:i/>
          <w:iCs/>
          <w:color w:val="000000" w:themeColor="text1"/>
          <w:kern w:val="2"/>
          <w:sz w:val="24"/>
          <w:szCs w:val="24"/>
          <w:lang w:eastAsia="zh-TW"/>
        </w:rPr>
        <w:t>SD</w:t>
      </w:r>
      <w:r w:rsidRPr="0059641F">
        <w:rPr>
          <w:rFonts w:ascii="Times New Roman" w:hAnsi="Times New Roman" w:cs="Times New Roman"/>
          <w:color w:val="000000" w:themeColor="text1"/>
          <w:kern w:val="2"/>
          <w:sz w:val="24"/>
          <w:szCs w:val="24"/>
          <w:vertAlign w:val="subscript"/>
          <w:lang w:eastAsia="zh-TW"/>
        </w:rPr>
        <w:t>low</w:t>
      </w:r>
      <w:proofErr w:type="spellEnd"/>
      <w:r w:rsidRPr="0059641F">
        <w:rPr>
          <w:rFonts w:ascii="Times New Roman" w:hAnsi="Times New Roman" w:cs="Times New Roman"/>
          <w:color w:val="000000" w:themeColor="text1"/>
          <w:kern w:val="2"/>
          <w:sz w:val="24"/>
          <w:szCs w:val="24"/>
          <w:lang w:eastAsia="zh-TW"/>
        </w:rPr>
        <w:t xml:space="preserve"> = .</w:t>
      </w:r>
      <w:r w:rsidR="009A24B8" w:rsidRPr="0059641F">
        <w:rPr>
          <w:rFonts w:ascii="Times New Roman" w:hAnsi="Times New Roman" w:cs="Times New Roman"/>
          <w:color w:val="000000" w:themeColor="text1"/>
          <w:kern w:val="2"/>
          <w:sz w:val="24"/>
          <w:szCs w:val="24"/>
          <w:lang w:eastAsia="zh-TW"/>
        </w:rPr>
        <w:t>58</w:t>
      </w:r>
      <w:r w:rsidRPr="0059641F">
        <w:rPr>
          <w:rFonts w:ascii="Times New Roman" w:hAnsi="Times New Roman" w:cs="Times New Roman"/>
          <w:color w:val="000000" w:themeColor="text1"/>
          <w:kern w:val="2"/>
          <w:sz w:val="24"/>
          <w:szCs w:val="24"/>
          <w:lang w:eastAsia="zh-TW"/>
        </w:rPr>
        <w:t xml:space="preserve">, </w:t>
      </w:r>
      <w:r w:rsidRPr="0059641F">
        <w:rPr>
          <w:rFonts w:ascii="Times New Roman" w:hAnsi="Times New Roman" w:cs="Times New Roman"/>
          <w:i/>
          <w:iCs/>
          <w:color w:val="000000" w:themeColor="text1"/>
          <w:kern w:val="2"/>
          <w:sz w:val="24"/>
          <w:szCs w:val="24"/>
          <w:lang w:eastAsia="zh-TW"/>
        </w:rPr>
        <w:t>t</w:t>
      </w:r>
      <w:r w:rsidRPr="0059641F">
        <w:rPr>
          <w:rFonts w:ascii="Times New Roman" w:hAnsi="Times New Roman" w:cs="Times New Roman"/>
          <w:color w:val="000000" w:themeColor="text1"/>
          <w:kern w:val="2"/>
          <w:sz w:val="24"/>
          <w:szCs w:val="24"/>
          <w:lang w:eastAsia="zh-TW"/>
        </w:rPr>
        <w:t>(1</w:t>
      </w:r>
      <w:r w:rsidR="00D34418" w:rsidRPr="0059641F">
        <w:rPr>
          <w:rFonts w:ascii="Times New Roman" w:hAnsi="Times New Roman" w:cs="Times New Roman"/>
          <w:color w:val="000000" w:themeColor="text1"/>
          <w:kern w:val="2"/>
          <w:sz w:val="24"/>
          <w:szCs w:val="24"/>
          <w:lang w:eastAsia="zh-TW"/>
        </w:rPr>
        <w:t>96</w:t>
      </w:r>
      <w:r w:rsidRPr="0059641F">
        <w:rPr>
          <w:rFonts w:ascii="Times New Roman" w:hAnsi="Times New Roman" w:cs="Times New Roman"/>
          <w:color w:val="000000" w:themeColor="text1"/>
          <w:kern w:val="2"/>
          <w:sz w:val="24"/>
          <w:szCs w:val="24"/>
          <w:lang w:eastAsia="zh-TW"/>
        </w:rPr>
        <w:t xml:space="preserve">) = </w:t>
      </w:r>
      <w:r w:rsidR="00261CE5">
        <w:rPr>
          <w:rFonts w:ascii="Times New Roman" w:hAnsi="Times New Roman" w:cs="Times New Roman"/>
          <w:color w:val="000000" w:themeColor="text1"/>
          <w:kern w:val="2"/>
          <w:sz w:val="24"/>
          <w:szCs w:val="24"/>
          <w:lang w:eastAsia="zh-TW"/>
        </w:rPr>
        <w:t>3.53</w:t>
      </w:r>
      <w:r w:rsidRPr="0059641F">
        <w:rPr>
          <w:rFonts w:ascii="Times New Roman" w:hAnsi="Times New Roman" w:cs="Times New Roman"/>
          <w:color w:val="000000" w:themeColor="text1"/>
          <w:kern w:val="2"/>
          <w:sz w:val="24"/>
          <w:szCs w:val="24"/>
          <w:lang w:eastAsia="zh-TW"/>
        </w:rPr>
        <w:t xml:space="preserve">, </w:t>
      </w:r>
      <w:r w:rsidRPr="0059641F">
        <w:rPr>
          <w:rFonts w:ascii="Times New Roman" w:hAnsi="Times New Roman" w:cs="Times New Roman"/>
          <w:i/>
          <w:iCs/>
          <w:color w:val="000000" w:themeColor="text1"/>
          <w:kern w:val="2"/>
          <w:sz w:val="24"/>
          <w:szCs w:val="24"/>
          <w:lang w:eastAsia="zh-TW"/>
        </w:rPr>
        <w:t>p</w:t>
      </w:r>
      <w:r w:rsidR="000304A4" w:rsidRPr="0059641F">
        <w:rPr>
          <w:rFonts w:ascii="Times New Roman" w:hAnsi="Times New Roman" w:cs="Times New Roman"/>
          <w:i/>
          <w:iCs/>
          <w:color w:val="000000" w:themeColor="text1"/>
          <w:kern w:val="2"/>
          <w:sz w:val="24"/>
          <w:szCs w:val="24"/>
          <w:lang w:eastAsia="zh-TW"/>
        </w:rPr>
        <w:t xml:space="preserve"> </w:t>
      </w:r>
      <w:r w:rsidR="009A24B8" w:rsidRPr="0059641F">
        <w:rPr>
          <w:rFonts w:ascii="Times New Roman" w:hAnsi="Times New Roman" w:cs="Times New Roman"/>
          <w:i/>
          <w:iCs/>
          <w:color w:val="000000" w:themeColor="text1"/>
          <w:kern w:val="2"/>
          <w:sz w:val="24"/>
          <w:szCs w:val="24"/>
          <w:lang w:eastAsia="zh-TW"/>
        </w:rPr>
        <w:t>=</w:t>
      </w:r>
      <w:r w:rsidRPr="0059641F">
        <w:rPr>
          <w:rFonts w:ascii="Times New Roman" w:hAnsi="Times New Roman" w:cs="Times New Roman"/>
          <w:i/>
          <w:iCs/>
          <w:color w:val="000000" w:themeColor="text1"/>
          <w:kern w:val="2"/>
          <w:sz w:val="24"/>
          <w:szCs w:val="24"/>
          <w:lang w:eastAsia="zh-TW"/>
        </w:rPr>
        <w:t xml:space="preserve"> </w:t>
      </w:r>
      <w:r w:rsidRPr="0059641F">
        <w:rPr>
          <w:rFonts w:ascii="Times New Roman" w:hAnsi="Times New Roman" w:cs="Times New Roman"/>
          <w:color w:val="000000" w:themeColor="text1"/>
          <w:kern w:val="2"/>
          <w:sz w:val="24"/>
          <w:szCs w:val="24"/>
          <w:lang w:eastAsia="zh-TW"/>
        </w:rPr>
        <w:t>.00</w:t>
      </w:r>
      <w:r w:rsidR="009A24B8" w:rsidRPr="0059641F">
        <w:rPr>
          <w:rFonts w:ascii="Times New Roman" w:hAnsi="Times New Roman" w:cs="Times New Roman"/>
          <w:color w:val="000000" w:themeColor="text1"/>
          <w:kern w:val="2"/>
          <w:sz w:val="24"/>
          <w:szCs w:val="24"/>
          <w:lang w:eastAsia="zh-TW"/>
        </w:rPr>
        <w:t>2</w:t>
      </w:r>
      <w:r w:rsidRPr="0059641F">
        <w:rPr>
          <w:rFonts w:ascii="Times New Roman" w:hAnsi="Times New Roman" w:cs="Times New Roman"/>
          <w:color w:val="000000" w:themeColor="text1"/>
          <w:kern w:val="2"/>
          <w:sz w:val="24"/>
          <w:szCs w:val="24"/>
          <w:lang w:eastAsia="zh-TW"/>
        </w:rPr>
        <w:t>).</w:t>
      </w:r>
    </w:p>
    <w:bookmarkEnd w:id="8"/>
    <w:p w14:paraId="40657C4D" w14:textId="77777777" w:rsidR="00475433" w:rsidRPr="0059641F" w:rsidRDefault="00475433" w:rsidP="00D95187">
      <w:pPr>
        <w:rPr>
          <w:rFonts w:ascii="Times New Roman" w:hAnsi="Times New Roman" w:cs="Times New Roman"/>
          <w:sz w:val="24"/>
          <w:szCs w:val="24"/>
        </w:rPr>
      </w:pPr>
    </w:p>
    <w:p w14:paraId="3C71971F" w14:textId="77777777" w:rsidR="000304A4" w:rsidRPr="0059641F" w:rsidRDefault="000304A4" w:rsidP="00B232F7">
      <w:pPr>
        <w:pStyle w:val="Heading1"/>
        <w:rPr>
          <w:rFonts w:ascii="Times New Roman" w:hAnsi="Times New Roman" w:cs="Times New Roman"/>
          <w:color w:val="auto"/>
          <w:sz w:val="28"/>
          <w:szCs w:val="28"/>
        </w:rPr>
        <w:sectPr w:rsidR="000304A4" w:rsidRPr="0059641F" w:rsidSect="004A110B">
          <w:pgSz w:w="12240" w:h="15840"/>
          <w:pgMar w:top="1440" w:right="1440" w:bottom="1440" w:left="1440" w:header="708" w:footer="708" w:gutter="0"/>
          <w:cols w:space="708"/>
          <w:docGrid w:linePitch="360"/>
        </w:sectPr>
      </w:pPr>
      <w:bookmarkStart w:id="9" w:name="_Toc164003126"/>
    </w:p>
    <w:p w14:paraId="2094292B" w14:textId="7025576A" w:rsidR="008C23EE" w:rsidRPr="0059641F" w:rsidRDefault="00924D05" w:rsidP="00B232F7">
      <w:pPr>
        <w:pStyle w:val="Heading1"/>
        <w:rPr>
          <w:rFonts w:ascii="Times New Roman" w:hAnsi="Times New Roman" w:cs="Times New Roman"/>
          <w:color w:val="auto"/>
          <w:sz w:val="28"/>
          <w:szCs w:val="28"/>
        </w:rPr>
      </w:pPr>
      <w:r w:rsidRPr="0059641F">
        <w:rPr>
          <w:rFonts w:ascii="Times New Roman" w:hAnsi="Times New Roman" w:cs="Times New Roman"/>
          <w:color w:val="auto"/>
          <w:sz w:val="28"/>
          <w:szCs w:val="28"/>
        </w:rPr>
        <w:lastRenderedPageBreak/>
        <w:t xml:space="preserve">Web </w:t>
      </w:r>
      <w:r w:rsidR="008207D9" w:rsidRPr="0059641F">
        <w:rPr>
          <w:rFonts w:ascii="Times New Roman" w:hAnsi="Times New Roman" w:cs="Times New Roman"/>
          <w:color w:val="auto"/>
          <w:sz w:val="28"/>
          <w:szCs w:val="28"/>
        </w:rPr>
        <w:t>A</w:t>
      </w:r>
      <w:r w:rsidRPr="0059641F">
        <w:rPr>
          <w:rFonts w:ascii="Times New Roman" w:hAnsi="Times New Roman" w:cs="Times New Roman"/>
          <w:color w:val="auto"/>
          <w:sz w:val="28"/>
          <w:szCs w:val="28"/>
        </w:rPr>
        <w:t xml:space="preserve">ppendix </w:t>
      </w:r>
      <w:r w:rsidR="00070226" w:rsidRPr="0059641F">
        <w:rPr>
          <w:rFonts w:ascii="Times New Roman" w:hAnsi="Times New Roman" w:cs="Times New Roman"/>
          <w:color w:val="auto"/>
          <w:sz w:val="28"/>
          <w:szCs w:val="28"/>
        </w:rPr>
        <w:t>D</w:t>
      </w:r>
      <w:r w:rsidR="00B232F7" w:rsidRPr="0059641F">
        <w:rPr>
          <w:rFonts w:ascii="Times New Roman" w:hAnsi="Times New Roman" w:cs="Times New Roman"/>
          <w:color w:val="auto"/>
          <w:sz w:val="28"/>
          <w:szCs w:val="28"/>
        </w:rPr>
        <w:t xml:space="preserve">: </w:t>
      </w:r>
      <w:r w:rsidR="00F566C3" w:rsidRPr="0059641F">
        <w:rPr>
          <w:rFonts w:ascii="Times New Roman" w:hAnsi="Times New Roman" w:cs="Times New Roman"/>
          <w:color w:val="auto"/>
          <w:sz w:val="24"/>
          <w:szCs w:val="24"/>
        </w:rPr>
        <w:t>Study 2:</w:t>
      </w:r>
      <w:r w:rsidR="00B21261" w:rsidRPr="0059641F">
        <w:rPr>
          <w:rFonts w:ascii="Times New Roman" w:hAnsi="Times New Roman" w:cs="Times New Roman"/>
          <w:color w:val="auto"/>
          <w:sz w:val="24"/>
          <w:szCs w:val="24"/>
        </w:rPr>
        <w:t xml:space="preserve"> Methodological and data analytical details</w:t>
      </w:r>
      <w:bookmarkEnd w:id="9"/>
      <w:r w:rsidR="00F566C3" w:rsidRPr="0059641F">
        <w:rPr>
          <w:rFonts w:ascii="Times New Roman" w:hAnsi="Times New Roman" w:cs="Times New Roman"/>
          <w:color w:val="auto"/>
          <w:sz w:val="28"/>
          <w:szCs w:val="28"/>
        </w:rPr>
        <w:t xml:space="preserve"> </w:t>
      </w:r>
    </w:p>
    <w:p w14:paraId="489A88B3" w14:textId="77777777" w:rsidR="00B232F7" w:rsidRPr="0059641F" w:rsidRDefault="00B232F7" w:rsidP="00ED7B7A"/>
    <w:p w14:paraId="43645850" w14:textId="4FDCF829" w:rsidR="00F9278A" w:rsidRPr="0059641F" w:rsidRDefault="00F9278A" w:rsidP="004D055C">
      <w:pPr>
        <w:pStyle w:val="Heading2"/>
        <w:numPr>
          <w:ilvl w:val="0"/>
          <w:numId w:val="11"/>
        </w:numPr>
        <w:rPr>
          <w:rFonts w:ascii="Times New Roman" w:hAnsi="Times New Roman" w:cs="Times New Roman"/>
          <w:color w:val="auto"/>
          <w:sz w:val="24"/>
          <w:szCs w:val="24"/>
        </w:rPr>
      </w:pPr>
      <w:bookmarkStart w:id="10" w:name="_Toc164003127"/>
      <w:r w:rsidRPr="0059641F">
        <w:rPr>
          <w:rFonts w:ascii="Times New Roman" w:hAnsi="Times New Roman" w:cs="Times New Roman"/>
          <w:color w:val="auto"/>
          <w:sz w:val="24"/>
          <w:szCs w:val="24"/>
        </w:rPr>
        <w:t xml:space="preserve">Spell </w:t>
      </w:r>
      <w:r w:rsidR="004F5428" w:rsidRPr="0059641F">
        <w:rPr>
          <w:rFonts w:ascii="Times New Roman" w:hAnsi="Times New Roman" w:cs="Times New Roman"/>
          <w:color w:val="auto"/>
          <w:sz w:val="24"/>
          <w:szCs w:val="24"/>
        </w:rPr>
        <w:t>c</w:t>
      </w:r>
      <w:r w:rsidRPr="0059641F">
        <w:rPr>
          <w:rFonts w:ascii="Times New Roman" w:hAnsi="Times New Roman" w:cs="Times New Roman"/>
          <w:color w:val="auto"/>
          <w:sz w:val="24"/>
          <w:szCs w:val="24"/>
        </w:rPr>
        <w:t xml:space="preserve">hecking and </w:t>
      </w:r>
      <w:r w:rsidR="004F5428" w:rsidRPr="0059641F">
        <w:rPr>
          <w:rFonts w:ascii="Times New Roman" w:hAnsi="Times New Roman" w:cs="Times New Roman"/>
          <w:color w:val="auto"/>
          <w:sz w:val="24"/>
          <w:szCs w:val="24"/>
        </w:rPr>
        <w:t>t</w:t>
      </w:r>
      <w:r w:rsidRPr="0059641F">
        <w:rPr>
          <w:rFonts w:ascii="Times New Roman" w:hAnsi="Times New Roman" w:cs="Times New Roman"/>
          <w:color w:val="auto"/>
          <w:sz w:val="24"/>
          <w:szCs w:val="24"/>
        </w:rPr>
        <w:t xml:space="preserve">ext </w:t>
      </w:r>
      <w:r w:rsidR="004F5428" w:rsidRPr="0059641F">
        <w:rPr>
          <w:rFonts w:ascii="Times New Roman" w:hAnsi="Times New Roman" w:cs="Times New Roman"/>
          <w:color w:val="auto"/>
          <w:sz w:val="24"/>
          <w:szCs w:val="24"/>
        </w:rPr>
        <w:t>t</w:t>
      </w:r>
      <w:r w:rsidRPr="0059641F">
        <w:rPr>
          <w:rFonts w:ascii="Times New Roman" w:hAnsi="Times New Roman" w:cs="Times New Roman"/>
          <w:color w:val="auto"/>
          <w:sz w:val="24"/>
          <w:szCs w:val="24"/>
        </w:rPr>
        <w:t xml:space="preserve">okenization and </w:t>
      </w:r>
      <w:r w:rsidR="004F5428" w:rsidRPr="0059641F">
        <w:rPr>
          <w:rFonts w:ascii="Times New Roman" w:hAnsi="Times New Roman" w:cs="Times New Roman"/>
          <w:color w:val="auto"/>
          <w:sz w:val="24"/>
          <w:szCs w:val="24"/>
        </w:rPr>
        <w:t>l</w:t>
      </w:r>
      <w:r w:rsidRPr="0059641F">
        <w:rPr>
          <w:rFonts w:ascii="Times New Roman" w:hAnsi="Times New Roman" w:cs="Times New Roman"/>
          <w:color w:val="auto"/>
          <w:sz w:val="24"/>
          <w:szCs w:val="24"/>
        </w:rPr>
        <w:t>emmatization</w:t>
      </w:r>
      <w:bookmarkEnd w:id="10"/>
      <w:r w:rsidRPr="0059641F">
        <w:rPr>
          <w:rFonts w:ascii="Times New Roman" w:hAnsi="Times New Roman" w:cs="Times New Roman"/>
          <w:color w:val="auto"/>
          <w:sz w:val="24"/>
          <w:szCs w:val="24"/>
        </w:rPr>
        <w:t xml:space="preserve"> </w:t>
      </w:r>
    </w:p>
    <w:p w14:paraId="7010CEDD" w14:textId="77777777" w:rsidR="004D055C" w:rsidRPr="0059641F" w:rsidRDefault="004D055C" w:rsidP="004D055C"/>
    <w:p w14:paraId="7B9CD903" w14:textId="01B46DCF" w:rsidR="00F9278A" w:rsidRPr="0059641F" w:rsidRDefault="00F9278A" w:rsidP="00ED7B7A">
      <w:pPr>
        <w:spacing w:line="480" w:lineRule="auto"/>
        <w:rPr>
          <w:rFonts w:ascii="Times New Roman" w:hAnsi="Times New Roman" w:cs="Times New Roman"/>
          <w:sz w:val="24"/>
          <w:szCs w:val="24"/>
        </w:rPr>
      </w:pPr>
      <w:r w:rsidRPr="0059641F">
        <w:rPr>
          <w:rFonts w:ascii="Times New Roman" w:hAnsi="Times New Roman" w:cs="Times New Roman"/>
          <w:sz w:val="24"/>
          <w:szCs w:val="24"/>
        </w:rPr>
        <w:t>To perform the spell check process, we employed the word2vec model in the genism package in Python 3.7</w:t>
      </w:r>
      <w:r w:rsidR="00A5746E" w:rsidRPr="0059641F">
        <w:rPr>
          <w:rFonts w:ascii="Times New Roman" w:hAnsi="Times New Roman" w:cs="Times New Roman"/>
          <w:sz w:val="24"/>
          <w:szCs w:val="24"/>
        </w:rPr>
        <w:t>,</w:t>
      </w:r>
      <w:r w:rsidRPr="0059641F">
        <w:rPr>
          <w:rFonts w:ascii="Times New Roman" w:hAnsi="Times New Roman" w:cs="Times New Roman"/>
          <w:sz w:val="24"/>
          <w:szCs w:val="24"/>
        </w:rPr>
        <w:t xml:space="preserve"> using part of the Google News dataset that contains 3 million words and phrases in the English language to estimate the word probabilities. Our spell check process then follows Norvig’s (2007) method in which the correction of each erroneous word is conducted based on the most likely spelling correction for that word based on the constructed word rank dictionary. Some examples of the correction are “Cl3an” being corrected as “Clean”, “</w:t>
      </w:r>
      <w:proofErr w:type="spellStart"/>
      <w:r w:rsidRPr="0059641F">
        <w:rPr>
          <w:rFonts w:ascii="Times New Roman" w:hAnsi="Times New Roman" w:cs="Times New Roman"/>
          <w:sz w:val="24"/>
          <w:szCs w:val="24"/>
        </w:rPr>
        <w:t>qalty</w:t>
      </w:r>
      <w:proofErr w:type="spellEnd"/>
      <w:r w:rsidRPr="0059641F">
        <w:rPr>
          <w:rFonts w:ascii="Times New Roman" w:hAnsi="Times New Roman" w:cs="Times New Roman"/>
          <w:sz w:val="24"/>
          <w:szCs w:val="24"/>
        </w:rPr>
        <w:t>” being corrected as “quality”, and “</w:t>
      </w:r>
      <w:proofErr w:type="spellStart"/>
      <w:r w:rsidRPr="0059641F">
        <w:rPr>
          <w:rFonts w:ascii="Times New Roman" w:hAnsi="Times New Roman" w:cs="Times New Roman"/>
          <w:sz w:val="24"/>
          <w:szCs w:val="24"/>
        </w:rPr>
        <w:t>rehersal</w:t>
      </w:r>
      <w:proofErr w:type="spellEnd"/>
      <w:r w:rsidRPr="0059641F">
        <w:rPr>
          <w:rFonts w:ascii="Times New Roman" w:hAnsi="Times New Roman" w:cs="Times New Roman"/>
          <w:sz w:val="24"/>
          <w:szCs w:val="24"/>
        </w:rPr>
        <w:t>” being corrected as “rehearsal.</w:t>
      </w:r>
      <w:r w:rsidR="00B3039F" w:rsidRPr="0059641F">
        <w:rPr>
          <w:rFonts w:ascii="Times New Roman" w:hAnsi="Times New Roman" w:cs="Times New Roman"/>
          <w:sz w:val="24"/>
          <w:szCs w:val="24"/>
        </w:rPr>
        <w:t>”</w:t>
      </w:r>
      <w:r w:rsidRPr="0059641F">
        <w:rPr>
          <w:rFonts w:ascii="Times New Roman" w:hAnsi="Times New Roman" w:cs="Times New Roman"/>
          <w:sz w:val="24"/>
          <w:szCs w:val="24"/>
        </w:rPr>
        <w:t xml:space="preserve"> </w:t>
      </w:r>
    </w:p>
    <w:p w14:paraId="4B3E5421" w14:textId="1A40F995" w:rsidR="00F9278A" w:rsidRPr="0059641F" w:rsidRDefault="00F9278A" w:rsidP="00ED7B7A">
      <w:pPr>
        <w:spacing w:line="480" w:lineRule="auto"/>
        <w:ind w:firstLine="720"/>
        <w:rPr>
          <w:rFonts w:ascii="Times New Roman" w:hAnsi="Times New Roman" w:cs="Times New Roman"/>
          <w:sz w:val="24"/>
          <w:szCs w:val="24"/>
        </w:rPr>
      </w:pPr>
      <w:r w:rsidRPr="0059641F">
        <w:rPr>
          <w:rFonts w:ascii="Times New Roman" w:hAnsi="Times New Roman" w:cs="Times New Roman"/>
          <w:sz w:val="24"/>
          <w:szCs w:val="24"/>
        </w:rPr>
        <w:t xml:space="preserve">After having completed the spell check, we proceeded with the process of text tokenization and lemmatization. The process involves breaking down the sequence of strings of each review into parts of speech (POS) being tagged as NOUN, VERB, ADJ (adjectives), PROPN (proper noun), and so on using the universal POS tags of the </w:t>
      </w:r>
      <w:proofErr w:type="spellStart"/>
      <w:r w:rsidRPr="0059641F">
        <w:rPr>
          <w:rFonts w:ascii="Times New Roman" w:hAnsi="Times New Roman" w:cs="Times New Roman"/>
          <w:sz w:val="24"/>
          <w:szCs w:val="24"/>
        </w:rPr>
        <w:t>spaCy</w:t>
      </w:r>
      <w:proofErr w:type="spellEnd"/>
      <w:r w:rsidRPr="0059641F">
        <w:rPr>
          <w:rFonts w:ascii="Times New Roman" w:hAnsi="Times New Roman" w:cs="Times New Roman"/>
          <w:sz w:val="24"/>
          <w:szCs w:val="24"/>
        </w:rPr>
        <w:t xml:space="preserve"> library in Python. In our sample we have a total of 17 POSs and the frequency of each is shown in Figure </w:t>
      </w:r>
      <w:r w:rsidR="00CB382E" w:rsidRPr="0059641F">
        <w:rPr>
          <w:rFonts w:ascii="Times New Roman" w:hAnsi="Times New Roman" w:cs="Times New Roman"/>
          <w:sz w:val="24"/>
          <w:szCs w:val="24"/>
        </w:rPr>
        <w:t>A1</w:t>
      </w:r>
      <w:r w:rsidRPr="0059641F">
        <w:rPr>
          <w:rFonts w:ascii="Times New Roman" w:hAnsi="Times New Roman" w:cs="Times New Roman"/>
          <w:sz w:val="24"/>
          <w:szCs w:val="24"/>
        </w:rPr>
        <w:t>.</w:t>
      </w:r>
    </w:p>
    <w:p w14:paraId="2932D6AC" w14:textId="08C442E8" w:rsidR="00816EC7" w:rsidRPr="0059641F" w:rsidRDefault="00816EC7" w:rsidP="00F4395C">
      <w:pPr>
        <w:pStyle w:val="Heading2"/>
        <w:rPr>
          <w:rFonts w:ascii="Times New Roman" w:hAnsi="Times New Roman" w:cs="Times New Roman"/>
          <w:color w:val="auto"/>
          <w:sz w:val="24"/>
          <w:szCs w:val="24"/>
        </w:rPr>
      </w:pPr>
      <w:bookmarkStart w:id="11" w:name="_Toc164003128"/>
      <w:r w:rsidRPr="0059641F">
        <w:rPr>
          <w:rFonts w:ascii="Times New Roman" w:hAnsi="Times New Roman" w:cs="Times New Roman"/>
          <w:color w:val="auto"/>
          <w:sz w:val="24"/>
          <w:szCs w:val="24"/>
        </w:rPr>
        <w:lastRenderedPageBreak/>
        <w:t xml:space="preserve">Figure </w:t>
      </w:r>
      <w:r w:rsidR="000B383F" w:rsidRPr="0059641F">
        <w:rPr>
          <w:rFonts w:ascii="Times New Roman" w:hAnsi="Times New Roman" w:cs="Times New Roman"/>
          <w:color w:val="auto"/>
          <w:sz w:val="24"/>
          <w:szCs w:val="24"/>
        </w:rPr>
        <w:t>W</w:t>
      </w:r>
      <w:r w:rsidR="00070226" w:rsidRPr="0059641F">
        <w:rPr>
          <w:rFonts w:ascii="Times New Roman" w:hAnsi="Times New Roman" w:cs="Times New Roman"/>
          <w:color w:val="auto"/>
          <w:sz w:val="24"/>
          <w:szCs w:val="24"/>
        </w:rPr>
        <w:t>D</w:t>
      </w:r>
      <w:r w:rsidR="000B383F" w:rsidRPr="0059641F">
        <w:rPr>
          <w:rFonts w:ascii="Times New Roman" w:hAnsi="Times New Roman" w:cs="Times New Roman"/>
          <w:color w:val="auto"/>
          <w:sz w:val="24"/>
          <w:szCs w:val="24"/>
        </w:rPr>
        <w:t xml:space="preserve">- </w:t>
      </w:r>
      <w:r w:rsidR="00CB382E" w:rsidRPr="0059641F">
        <w:rPr>
          <w:rFonts w:ascii="Times New Roman" w:hAnsi="Times New Roman" w:cs="Times New Roman"/>
          <w:color w:val="auto"/>
          <w:sz w:val="24"/>
          <w:szCs w:val="24"/>
        </w:rPr>
        <w:t>1</w:t>
      </w:r>
      <w:r w:rsidRPr="0059641F">
        <w:rPr>
          <w:rFonts w:ascii="Times New Roman" w:hAnsi="Times New Roman" w:cs="Times New Roman"/>
          <w:color w:val="auto"/>
          <w:sz w:val="24"/>
          <w:szCs w:val="24"/>
        </w:rPr>
        <w:t xml:space="preserve">. POS </w:t>
      </w:r>
      <w:r w:rsidR="00A30623" w:rsidRPr="0059641F">
        <w:rPr>
          <w:rFonts w:ascii="Times New Roman" w:hAnsi="Times New Roman" w:cs="Times New Roman"/>
          <w:color w:val="auto"/>
          <w:sz w:val="24"/>
          <w:szCs w:val="24"/>
        </w:rPr>
        <w:t>f</w:t>
      </w:r>
      <w:r w:rsidRPr="0059641F">
        <w:rPr>
          <w:rFonts w:ascii="Times New Roman" w:hAnsi="Times New Roman" w:cs="Times New Roman"/>
          <w:color w:val="auto"/>
          <w:sz w:val="24"/>
          <w:szCs w:val="24"/>
        </w:rPr>
        <w:t xml:space="preserve">requency </w:t>
      </w:r>
      <w:r w:rsidR="00A30623" w:rsidRPr="0059641F">
        <w:rPr>
          <w:rFonts w:ascii="Times New Roman" w:hAnsi="Times New Roman" w:cs="Times New Roman"/>
          <w:color w:val="auto"/>
          <w:sz w:val="24"/>
          <w:szCs w:val="24"/>
        </w:rPr>
        <w:t>a</w:t>
      </w:r>
      <w:r w:rsidRPr="0059641F">
        <w:rPr>
          <w:rFonts w:ascii="Times New Roman" w:hAnsi="Times New Roman" w:cs="Times New Roman"/>
          <w:color w:val="auto"/>
          <w:sz w:val="24"/>
          <w:szCs w:val="24"/>
        </w:rPr>
        <w:t xml:space="preserve">cross the </w:t>
      </w:r>
      <w:r w:rsidR="00A30623" w:rsidRPr="0059641F">
        <w:rPr>
          <w:rFonts w:ascii="Times New Roman" w:hAnsi="Times New Roman" w:cs="Times New Roman"/>
          <w:color w:val="auto"/>
          <w:sz w:val="24"/>
          <w:szCs w:val="24"/>
        </w:rPr>
        <w:t>w</w:t>
      </w:r>
      <w:r w:rsidRPr="0059641F">
        <w:rPr>
          <w:rFonts w:ascii="Times New Roman" w:hAnsi="Times New Roman" w:cs="Times New Roman"/>
          <w:color w:val="auto"/>
          <w:sz w:val="24"/>
          <w:szCs w:val="24"/>
        </w:rPr>
        <w:t xml:space="preserve">hole </w:t>
      </w:r>
      <w:r w:rsidR="00A30623" w:rsidRPr="0059641F">
        <w:rPr>
          <w:rFonts w:ascii="Times New Roman" w:hAnsi="Times New Roman" w:cs="Times New Roman"/>
          <w:color w:val="auto"/>
          <w:sz w:val="24"/>
          <w:szCs w:val="24"/>
        </w:rPr>
        <w:t>s</w:t>
      </w:r>
      <w:r w:rsidRPr="0059641F">
        <w:rPr>
          <w:rFonts w:ascii="Times New Roman" w:hAnsi="Times New Roman" w:cs="Times New Roman"/>
          <w:color w:val="auto"/>
          <w:sz w:val="24"/>
          <w:szCs w:val="24"/>
        </w:rPr>
        <w:t>ample.</w:t>
      </w:r>
      <w:bookmarkEnd w:id="11"/>
    </w:p>
    <w:p w14:paraId="58767C43" w14:textId="77777777" w:rsidR="00B232F7" w:rsidRPr="0059641F" w:rsidRDefault="00B232F7" w:rsidP="00F720B4">
      <w:pPr>
        <w:spacing w:line="480" w:lineRule="auto"/>
        <w:jc w:val="both"/>
        <w:rPr>
          <w:rFonts w:ascii="Times New Roman" w:hAnsi="Times New Roman" w:cs="Times New Roman"/>
          <w:sz w:val="24"/>
          <w:szCs w:val="24"/>
        </w:rPr>
      </w:pPr>
      <w:r w:rsidRPr="0059641F">
        <w:rPr>
          <w:rFonts w:ascii="Times New Roman" w:hAnsi="Times New Roman" w:cs="Times New Roman"/>
          <w:noProof/>
          <w:sz w:val="24"/>
          <w:szCs w:val="24"/>
        </w:rPr>
        <w:drawing>
          <wp:inline distT="0" distB="0" distL="0" distR="0" wp14:anchorId="0DC25867" wp14:editId="67B25E66">
            <wp:extent cx="6248400" cy="382982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67904" cy="3841777"/>
                    </a:xfrm>
                    <a:prstGeom prst="rect">
                      <a:avLst/>
                    </a:prstGeom>
                    <a:noFill/>
                  </pic:spPr>
                </pic:pic>
              </a:graphicData>
            </a:graphic>
          </wp:inline>
        </w:drawing>
      </w:r>
    </w:p>
    <w:p w14:paraId="4AF88276" w14:textId="6AD2BA53" w:rsidR="00F9278A" w:rsidRPr="0059641F" w:rsidRDefault="00F9278A" w:rsidP="00ED7B7A">
      <w:pPr>
        <w:spacing w:line="480" w:lineRule="auto"/>
        <w:rPr>
          <w:rFonts w:ascii="Times New Roman" w:hAnsi="Times New Roman" w:cs="Times New Roman"/>
          <w:sz w:val="24"/>
          <w:szCs w:val="24"/>
        </w:rPr>
      </w:pPr>
      <w:r w:rsidRPr="0059641F">
        <w:rPr>
          <w:rFonts w:ascii="Times New Roman" w:hAnsi="Times New Roman" w:cs="Times New Roman"/>
          <w:sz w:val="24"/>
          <w:szCs w:val="24"/>
        </w:rPr>
        <w:t xml:space="preserve">For our </w:t>
      </w:r>
      <w:proofErr w:type="spellStart"/>
      <w:r w:rsidRPr="0059641F">
        <w:rPr>
          <w:rFonts w:ascii="Times New Roman" w:hAnsi="Times New Roman" w:cs="Times New Roman"/>
          <w:sz w:val="24"/>
          <w:szCs w:val="24"/>
        </w:rPr>
        <w:t>modeling</w:t>
      </w:r>
      <w:proofErr w:type="spellEnd"/>
      <w:r w:rsidRPr="0059641F">
        <w:rPr>
          <w:rFonts w:ascii="Times New Roman" w:hAnsi="Times New Roman" w:cs="Times New Roman"/>
          <w:sz w:val="24"/>
          <w:szCs w:val="24"/>
        </w:rPr>
        <w:t xml:space="preserve">, we only selected the POSs that have the most meaning, including NOUN, VERB, ADJ, and ADV. Even though PROPN (Proper Noun, such as private names) has higher frequency than ADV, we did not include it in </w:t>
      </w:r>
      <w:proofErr w:type="spellStart"/>
      <w:r w:rsidRPr="0059641F">
        <w:rPr>
          <w:rFonts w:ascii="Times New Roman" w:hAnsi="Times New Roman" w:cs="Times New Roman"/>
          <w:sz w:val="24"/>
          <w:szCs w:val="24"/>
        </w:rPr>
        <w:t>modeling</w:t>
      </w:r>
      <w:proofErr w:type="spellEnd"/>
      <w:r w:rsidRPr="0059641F">
        <w:rPr>
          <w:rFonts w:ascii="Times New Roman" w:hAnsi="Times New Roman" w:cs="Times New Roman"/>
          <w:sz w:val="24"/>
          <w:szCs w:val="24"/>
        </w:rPr>
        <w:t xml:space="preserve"> since it does not convey any meaningful information to the </w:t>
      </w:r>
      <w:proofErr w:type="spellStart"/>
      <w:r w:rsidRPr="0059641F">
        <w:rPr>
          <w:rFonts w:ascii="Times New Roman" w:hAnsi="Times New Roman" w:cs="Times New Roman"/>
          <w:sz w:val="24"/>
          <w:szCs w:val="24"/>
        </w:rPr>
        <w:t>modeling</w:t>
      </w:r>
      <w:proofErr w:type="spellEnd"/>
      <w:r w:rsidRPr="0059641F">
        <w:rPr>
          <w:rFonts w:ascii="Times New Roman" w:hAnsi="Times New Roman" w:cs="Times New Roman"/>
          <w:sz w:val="24"/>
          <w:szCs w:val="24"/>
        </w:rPr>
        <w:t xml:space="preserve"> results. </w:t>
      </w:r>
      <w:r w:rsidR="00ED7B7A" w:rsidRPr="0059641F">
        <w:rPr>
          <w:rFonts w:ascii="Times New Roman" w:hAnsi="Times New Roman" w:cs="Times New Roman"/>
          <w:sz w:val="24"/>
          <w:szCs w:val="24"/>
        </w:rPr>
        <w:t>W</w:t>
      </w:r>
      <w:r w:rsidRPr="0059641F">
        <w:rPr>
          <w:rFonts w:ascii="Times New Roman" w:hAnsi="Times New Roman" w:cs="Times New Roman"/>
          <w:sz w:val="24"/>
          <w:szCs w:val="24"/>
        </w:rPr>
        <w:t xml:space="preserve">ith the selected POS, we lemmatized the words in each review. To improve the meaningfulness of topic </w:t>
      </w:r>
      <w:proofErr w:type="spellStart"/>
      <w:r w:rsidRPr="0059641F">
        <w:rPr>
          <w:rFonts w:ascii="Times New Roman" w:hAnsi="Times New Roman" w:cs="Times New Roman"/>
          <w:sz w:val="24"/>
          <w:szCs w:val="24"/>
        </w:rPr>
        <w:t>modeling</w:t>
      </w:r>
      <w:proofErr w:type="spellEnd"/>
      <w:r w:rsidRPr="0059641F">
        <w:rPr>
          <w:rFonts w:ascii="Times New Roman" w:hAnsi="Times New Roman" w:cs="Times New Roman"/>
          <w:sz w:val="24"/>
          <w:szCs w:val="24"/>
        </w:rPr>
        <w:t xml:space="preserve"> results, we only selected lemmas that are not stop-words</w:t>
      </w:r>
      <w:r w:rsidR="00B66192" w:rsidRPr="0059641F">
        <w:rPr>
          <w:rFonts w:ascii="Times New Roman" w:hAnsi="Times New Roman" w:cs="Times New Roman"/>
          <w:sz w:val="24"/>
          <w:szCs w:val="24"/>
        </w:rPr>
        <w:t xml:space="preserve"> (</w:t>
      </w:r>
      <w:r w:rsidRPr="0059641F">
        <w:rPr>
          <w:rFonts w:ascii="Times New Roman" w:hAnsi="Times New Roman" w:cs="Times New Roman"/>
          <w:sz w:val="24"/>
          <w:szCs w:val="24"/>
        </w:rPr>
        <w:t>i.e., words that convey no meaning by themselves</w:t>
      </w:r>
      <w:r w:rsidR="00B66192" w:rsidRPr="0059641F">
        <w:rPr>
          <w:rFonts w:ascii="Times New Roman" w:hAnsi="Times New Roman" w:cs="Times New Roman"/>
          <w:sz w:val="24"/>
          <w:szCs w:val="24"/>
        </w:rPr>
        <w:t xml:space="preserve">) </w:t>
      </w:r>
      <w:r w:rsidRPr="0059641F">
        <w:rPr>
          <w:rFonts w:ascii="Times New Roman" w:hAnsi="Times New Roman" w:cs="Times New Roman"/>
          <w:sz w:val="24"/>
          <w:szCs w:val="24"/>
        </w:rPr>
        <w:t xml:space="preserve">and have at least 3 characters. </w:t>
      </w:r>
    </w:p>
    <w:p w14:paraId="7E01A469" w14:textId="6432D985" w:rsidR="00F9278A" w:rsidRPr="0059641F" w:rsidRDefault="00F9278A" w:rsidP="007A669C">
      <w:pPr>
        <w:spacing w:line="480" w:lineRule="auto"/>
        <w:ind w:firstLine="720"/>
        <w:jc w:val="both"/>
        <w:rPr>
          <w:rFonts w:ascii="Times New Roman" w:hAnsi="Times New Roman" w:cs="Times New Roman"/>
          <w:sz w:val="24"/>
          <w:szCs w:val="24"/>
        </w:rPr>
      </w:pPr>
      <w:r w:rsidRPr="0059641F">
        <w:rPr>
          <w:rFonts w:ascii="Times New Roman" w:hAnsi="Times New Roman" w:cs="Times New Roman"/>
          <w:sz w:val="24"/>
          <w:szCs w:val="24"/>
        </w:rPr>
        <w:t xml:space="preserve">Altogether we have 16,725 unique lemmas across the whole sample of 19,139 negative reviews, with an average of 59 lemmas per review. </w:t>
      </w:r>
    </w:p>
    <w:p w14:paraId="323A301C" w14:textId="453175C6" w:rsidR="00F9278A" w:rsidRPr="0059641F" w:rsidRDefault="00F9278A" w:rsidP="004D055C">
      <w:pPr>
        <w:pStyle w:val="Heading2"/>
        <w:numPr>
          <w:ilvl w:val="0"/>
          <w:numId w:val="11"/>
        </w:numPr>
        <w:rPr>
          <w:rFonts w:ascii="Times New Roman" w:hAnsi="Times New Roman" w:cs="Times New Roman"/>
          <w:color w:val="auto"/>
          <w:sz w:val="24"/>
          <w:szCs w:val="24"/>
        </w:rPr>
      </w:pPr>
      <w:bookmarkStart w:id="12" w:name="_Toc164003129"/>
      <w:r w:rsidRPr="0059641F">
        <w:rPr>
          <w:rFonts w:ascii="Times New Roman" w:hAnsi="Times New Roman" w:cs="Times New Roman"/>
          <w:color w:val="auto"/>
          <w:sz w:val="24"/>
          <w:szCs w:val="24"/>
        </w:rPr>
        <w:t xml:space="preserve">Topic </w:t>
      </w:r>
      <w:proofErr w:type="spellStart"/>
      <w:r w:rsidR="003C2C2E" w:rsidRPr="0059641F">
        <w:rPr>
          <w:rFonts w:ascii="Times New Roman" w:hAnsi="Times New Roman" w:cs="Times New Roman"/>
          <w:color w:val="auto"/>
          <w:sz w:val="24"/>
          <w:szCs w:val="24"/>
        </w:rPr>
        <w:t>m</w:t>
      </w:r>
      <w:r w:rsidRPr="0059641F">
        <w:rPr>
          <w:rFonts w:ascii="Times New Roman" w:hAnsi="Times New Roman" w:cs="Times New Roman"/>
          <w:color w:val="auto"/>
          <w:sz w:val="24"/>
          <w:szCs w:val="24"/>
        </w:rPr>
        <w:t>odeling</w:t>
      </w:r>
      <w:proofErr w:type="spellEnd"/>
      <w:r w:rsidRPr="0059641F">
        <w:rPr>
          <w:rFonts w:ascii="Times New Roman" w:hAnsi="Times New Roman" w:cs="Times New Roman"/>
          <w:color w:val="auto"/>
          <w:sz w:val="24"/>
          <w:szCs w:val="24"/>
        </w:rPr>
        <w:t xml:space="preserve"> using </w:t>
      </w:r>
      <w:r w:rsidR="003C2C2E" w:rsidRPr="0059641F">
        <w:rPr>
          <w:rFonts w:ascii="Times New Roman" w:hAnsi="Times New Roman" w:cs="Times New Roman"/>
          <w:color w:val="auto"/>
          <w:sz w:val="24"/>
          <w:szCs w:val="24"/>
        </w:rPr>
        <w:t>l</w:t>
      </w:r>
      <w:r w:rsidRPr="0059641F">
        <w:rPr>
          <w:rFonts w:ascii="Times New Roman" w:hAnsi="Times New Roman" w:cs="Times New Roman"/>
          <w:color w:val="auto"/>
          <w:sz w:val="24"/>
          <w:szCs w:val="24"/>
        </w:rPr>
        <w:t xml:space="preserve">atent </w:t>
      </w:r>
      <w:proofErr w:type="spellStart"/>
      <w:r w:rsidR="003C2C2E" w:rsidRPr="0059641F">
        <w:rPr>
          <w:rFonts w:ascii="Times New Roman" w:hAnsi="Times New Roman" w:cs="Times New Roman"/>
          <w:color w:val="auto"/>
          <w:sz w:val="24"/>
          <w:szCs w:val="24"/>
        </w:rPr>
        <w:t>d</w:t>
      </w:r>
      <w:r w:rsidRPr="0059641F">
        <w:rPr>
          <w:rFonts w:ascii="Times New Roman" w:hAnsi="Times New Roman" w:cs="Times New Roman"/>
          <w:color w:val="auto"/>
          <w:sz w:val="24"/>
          <w:szCs w:val="24"/>
        </w:rPr>
        <w:t>irichlet</w:t>
      </w:r>
      <w:proofErr w:type="spellEnd"/>
      <w:r w:rsidRPr="0059641F">
        <w:rPr>
          <w:rFonts w:ascii="Times New Roman" w:hAnsi="Times New Roman" w:cs="Times New Roman"/>
          <w:color w:val="auto"/>
          <w:sz w:val="24"/>
          <w:szCs w:val="24"/>
        </w:rPr>
        <w:t xml:space="preserve"> </w:t>
      </w:r>
      <w:r w:rsidR="003C2C2E" w:rsidRPr="0059641F">
        <w:rPr>
          <w:rFonts w:ascii="Times New Roman" w:hAnsi="Times New Roman" w:cs="Times New Roman"/>
          <w:color w:val="auto"/>
          <w:sz w:val="24"/>
          <w:szCs w:val="24"/>
        </w:rPr>
        <w:t>a</w:t>
      </w:r>
      <w:r w:rsidRPr="0059641F">
        <w:rPr>
          <w:rFonts w:ascii="Times New Roman" w:hAnsi="Times New Roman" w:cs="Times New Roman"/>
          <w:color w:val="auto"/>
          <w:sz w:val="24"/>
          <w:szCs w:val="24"/>
        </w:rPr>
        <w:t>llocation (LDA)</w:t>
      </w:r>
      <w:bookmarkEnd w:id="12"/>
    </w:p>
    <w:p w14:paraId="16FEB9FA" w14:textId="77777777" w:rsidR="004D055C" w:rsidRPr="0059641F" w:rsidRDefault="004D055C" w:rsidP="004D055C">
      <w:pPr>
        <w:pStyle w:val="ListParagraph"/>
      </w:pPr>
    </w:p>
    <w:p w14:paraId="701F05C2" w14:textId="1F25EA69" w:rsidR="00F9278A" w:rsidRPr="0059641F" w:rsidRDefault="00F9278A" w:rsidP="00C17312">
      <w:pPr>
        <w:spacing w:line="480" w:lineRule="auto"/>
        <w:rPr>
          <w:rFonts w:ascii="Times New Roman" w:hAnsi="Times New Roman" w:cs="Times New Roman"/>
          <w:sz w:val="24"/>
          <w:szCs w:val="24"/>
        </w:rPr>
      </w:pPr>
      <w:r w:rsidRPr="0059641F">
        <w:rPr>
          <w:rFonts w:ascii="Times New Roman" w:hAnsi="Times New Roman" w:cs="Times New Roman"/>
          <w:sz w:val="24"/>
          <w:szCs w:val="24"/>
        </w:rPr>
        <w:lastRenderedPageBreak/>
        <w:t xml:space="preserve">After </w:t>
      </w:r>
      <w:proofErr w:type="spellStart"/>
      <w:r w:rsidRPr="0059641F">
        <w:rPr>
          <w:rFonts w:ascii="Times New Roman" w:hAnsi="Times New Roman" w:cs="Times New Roman"/>
          <w:sz w:val="24"/>
          <w:szCs w:val="24"/>
        </w:rPr>
        <w:t>conducing</w:t>
      </w:r>
      <w:proofErr w:type="spellEnd"/>
      <w:r w:rsidRPr="0059641F">
        <w:rPr>
          <w:rFonts w:ascii="Times New Roman" w:hAnsi="Times New Roman" w:cs="Times New Roman"/>
          <w:sz w:val="24"/>
          <w:szCs w:val="24"/>
        </w:rPr>
        <w:t xml:space="preserve"> </w:t>
      </w:r>
      <w:r w:rsidR="00C17312" w:rsidRPr="0059641F">
        <w:rPr>
          <w:rFonts w:ascii="Times New Roman" w:hAnsi="Times New Roman" w:cs="Times New Roman"/>
          <w:sz w:val="24"/>
          <w:szCs w:val="24"/>
        </w:rPr>
        <w:t xml:space="preserve">the </w:t>
      </w:r>
      <w:r w:rsidRPr="0059641F">
        <w:rPr>
          <w:rFonts w:ascii="Times New Roman" w:hAnsi="Times New Roman" w:cs="Times New Roman"/>
          <w:sz w:val="24"/>
          <w:szCs w:val="24"/>
        </w:rPr>
        <w:t xml:space="preserve">LDA model to find the optimal number of 6 topics, we employed the </w:t>
      </w:r>
      <w:proofErr w:type="spellStart"/>
      <w:r w:rsidRPr="0059641F">
        <w:rPr>
          <w:rFonts w:ascii="Times New Roman" w:hAnsi="Times New Roman" w:cs="Times New Roman"/>
          <w:sz w:val="24"/>
          <w:szCs w:val="24"/>
        </w:rPr>
        <w:t>pyLDAvis</w:t>
      </w:r>
      <w:proofErr w:type="spellEnd"/>
      <w:r w:rsidRPr="0059641F">
        <w:rPr>
          <w:rFonts w:ascii="Times New Roman" w:hAnsi="Times New Roman" w:cs="Times New Roman"/>
          <w:sz w:val="24"/>
          <w:szCs w:val="24"/>
        </w:rPr>
        <w:t xml:space="preserve"> package in Python</w:t>
      </w:r>
      <w:r w:rsidR="00C17312" w:rsidRPr="0059641F">
        <w:rPr>
          <w:rFonts w:ascii="Times New Roman" w:hAnsi="Times New Roman" w:cs="Times New Roman"/>
          <w:sz w:val="24"/>
          <w:szCs w:val="24"/>
        </w:rPr>
        <w:t>,</w:t>
      </w:r>
      <w:r w:rsidRPr="0059641F">
        <w:rPr>
          <w:rFonts w:ascii="Times New Roman" w:hAnsi="Times New Roman" w:cs="Times New Roman"/>
          <w:sz w:val="24"/>
          <w:szCs w:val="24"/>
        </w:rPr>
        <w:t xml:space="preserve"> following the description by </w:t>
      </w:r>
      <w:r w:rsidR="00733850" w:rsidRPr="0059641F">
        <w:rPr>
          <w:rFonts w:ascii="Times New Roman" w:hAnsi="Times New Roman" w:cs="Times New Roman"/>
          <w:sz w:val="24"/>
          <w:szCs w:val="24"/>
        </w:rPr>
        <w:fldChar w:fldCharType="begin" w:fldLock="1"/>
      </w:r>
      <w:r w:rsidR="0031309B" w:rsidRPr="0059641F">
        <w:rPr>
          <w:rFonts w:ascii="Times New Roman" w:hAnsi="Times New Roman" w:cs="Times New Roman"/>
          <w:sz w:val="24"/>
          <w:szCs w:val="24"/>
        </w:rPr>
        <w:instrText>ADDIN CSL_CITATION {"citationItems":[{"id":"ITEM-1","itemData":{"DOI":"10.3115/v1/w14-3110","abstract":"We present LDAvis, a web-based interactive visualization of topics estimated using Latent Dirichlet Allocation that is built using a combination of R and D3. Our visualization provides a global view of the topics (and how they differ from each other), while at the same time allowing for a deep inspection of the terms most highly associated with each individual topic. First, we propose a novel method for choosing which terms to present to a user to aid in the task of topic interpretation, in which we define the relevance of a term to a topic. Second, we present results from a user study that suggest that ranking terms purely by their probability under a topic is suboptimal for topic interpretation. Last, we describe LDAvis, our visualization system that allows users to flexibly explore topic-term relationships using relevance to better understand a fitted LDA model.","author":[{"dropping-particle":"","family":"Sievert","given":"Carson","non-dropping-particle":"","parse-names":false,"suffix":""},{"dropping-particle":"","family":"Shirley","given":"Kenneth","non-dropping-particle":"","parse-names":false,"suffix":""}],"container-title":"Proceedings ofthe Workshop on Interactive Language Learning, Visualization, and Interfaces","id":"ITEM-1","issued":{"date-parts":[["2014"]]},"page":"63-70","title":"LDAvis: A Method for Visualizing and Interpreting Topics","type":"paper-conference"},"uris":["http://www.mendeley.com/documents/?uuid=fb9e0354-5162-4b91-abaa-a799ff59aa3b"]}],"mendeley":{"formattedCitation":"(Sievert and Shirley 2014)","manualFormatting":"Sievert and Shirley (2014)","plainTextFormattedCitation":"(Sievert and Shirley 2014)","previouslyFormattedCitation":"(Sievert &amp; Shirley, 2014)"},"properties":{"noteIndex":0},"schema":"https://github.com/citation-style-language/schema/raw/master/csl-citation.json"}</w:instrText>
      </w:r>
      <w:r w:rsidR="00733850" w:rsidRPr="0059641F">
        <w:rPr>
          <w:rFonts w:ascii="Times New Roman" w:hAnsi="Times New Roman" w:cs="Times New Roman"/>
          <w:sz w:val="24"/>
          <w:szCs w:val="24"/>
        </w:rPr>
        <w:fldChar w:fldCharType="separate"/>
      </w:r>
      <w:r w:rsidR="00733850" w:rsidRPr="0059641F">
        <w:rPr>
          <w:rFonts w:ascii="Times New Roman" w:hAnsi="Times New Roman" w:cs="Times New Roman"/>
          <w:noProof/>
          <w:sz w:val="24"/>
          <w:szCs w:val="24"/>
        </w:rPr>
        <w:t>Sievert and Shirley (2014)</w:t>
      </w:r>
      <w:r w:rsidR="00733850" w:rsidRPr="0059641F">
        <w:rPr>
          <w:rFonts w:ascii="Times New Roman" w:hAnsi="Times New Roman" w:cs="Times New Roman"/>
          <w:sz w:val="24"/>
          <w:szCs w:val="24"/>
        </w:rPr>
        <w:fldChar w:fldCharType="end"/>
      </w:r>
      <w:r w:rsidR="00733850" w:rsidRPr="0059641F">
        <w:rPr>
          <w:rFonts w:ascii="Times New Roman" w:hAnsi="Times New Roman" w:cs="Times New Roman"/>
          <w:sz w:val="24"/>
          <w:szCs w:val="24"/>
        </w:rPr>
        <w:t xml:space="preserve"> </w:t>
      </w:r>
      <w:r w:rsidRPr="0059641F">
        <w:rPr>
          <w:rFonts w:ascii="Times New Roman" w:hAnsi="Times New Roman" w:cs="Times New Roman"/>
          <w:sz w:val="24"/>
          <w:szCs w:val="24"/>
        </w:rPr>
        <w:t>to define the LDA model. Results of the LDA model from this interactive visualized package can help determine some basic principles of a fitted topic model</w:t>
      </w:r>
      <w:r w:rsidR="004C6102" w:rsidRPr="0059641F">
        <w:rPr>
          <w:rFonts w:ascii="Times New Roman" w:hAnsi="Times New Roman" w:cs="Times New Roman"/>
          <w:sz w:val="24"/>
          <w:szCs w:val="24"/>
        </w:rPr>
        <w:t>,</w:t>
      </w:r>
      <w:r w:rsidRPr="0059641F">
        <w:rPr>
          <w:rFonts w:ascii="Times New Roman" w:hAnsi="Times New Roman" w:cs="Times New Roman"/>
          <w:sz w:val="24"/>
          <w:szCs w:val="24"/>
        </w:rPr>
        <w:t xml:space="preserve"> such as a topic’s meaning, each topic’s prevalence, and the relation</w:t>
      </w:r>
      <w:r w:rsidR="00A85FCA" w:rsidRPr="0059641F">
        <w:rPr>
          <w:rFonts w:ascii="Times New Roman" w:hAnsi="Times New Roman" w:cs="Times New Roman"/>
          <w:sz w:val="24"/>
          <w:szCs w:val="24"/>
        </w:rPr>
        <w:t>ship</w:t>
      </w:r>
      <w:r w:rsidRPr="0059641F">
        <w:rPr>
          <w:rFonts w:ascii="Times New Roman" w:hAnsi="Times New Roman" w:cs="Times New Roman"/>
          <w:sz w:val="24"/>
          <w:szCs w:val="24"/>
        </w:rPr>
        <w:t xml:space="preserve"> between topics. Each topic is represented as a bubble numbered 1 to 6 in a two-dimension</w:t>
      </w:r>
      <w:r w:rsidR="00F577AA" w:rsidRPr="0059641F">
        <w:rPr>
          <w:rFonts w:ascii="Times New Roman" w:hAnsi="Times New Roman" w:cs="Times New Roman"/>
          <w:sz w:val="24"/>
          <w:szCs w:val="24"/>
        </w:rPr>
        <w:t>al</w:t>
      </w:r>
      <w:r w:rsidRPr="0059641F">
        <w:rPr>
          <w:rFonts w:ascii="Times New Roman" w:hAnsi="Times New Roman" w:cs="Times New Roman"/>
          <w:sz w:val="24"/>
          <w:szCs w:val="24"/>
        </w:rPr>
        <w:t xml:space="preserve"> </w:t>
      </w:r>
      <w:proofErr w:type="spellStart"/>
      <w:r w:rsidRPr="0059641F">
        <w:rPr>
          <w:rFonts w:ascii="Times New Roman" w:hAnsi="Times New Roman" w:cs="Times New Roman"/>
          <w:sz w:val="24"/>
          <w:szCs w:val="24"/>
        </w:rPr>
        <w:t>Intertopic</w:t>
      </w:r>
      <w:proofErr w:type="spellEnd"/>
      <w:r w:rsidRPr="0059641F">
        <w:rPr>
          <w:rFonts w:ascii="Times New Roman" w:hAnsi="Times New Roman" w:cs="Times New Roman"/>
          <w:sz w:val="24"/>
          <w:szCs w:val="24"/>
        </w:rPr>
        <w:t xml:space="preserve"> Distance Map. The size of the bubble tells the prevalence of the topic across reviews, and the positions of the bubbles on the Map </w:t>
      </w:r>
      <w:r w:rsidR="005C3E7C" w:rsidRPr="0059641F">
        <w:rPr>
          <w:rFonts w:ascii="Times New Roman" w:hAnsi="Times New Roman" w:cs="Times New Roman"/>
          <w:sz w:val="24"/>
          <w:szCs w:val="24"/>
        </w:rPr>
        <w:t xml:space="preserve">indicate </w:t>
      </w:r>
      <w:r w:rsidRPr="0059641F">
        <w:rPr>
          <w:rFonts w:ascii="Times New Roman" w:hAnsi="Times New Roman" w:cs="Times New Roman"/>
          <w:sz w:val="24"/>
          <w:szCs w:val="24"/>
        </w:rPr>
        <w:t>how close each one is to the others, or how relevant they are in term</w:t>
      </w:r>
      <w:r w:rsidR="005C3E7C" w:rsidRPr="0059641F">
        <w:rPr>
          <w:rFonts w:ascii="Times New Roman" w:hAnsi="Times New Roman" w:cs="Times New Roman"/>
          <w:sz w:val="24"/>
          <w:szCs w:val="24"/>
        </w:rPr>
        <w:t>s</w:t>
      </w:r>
      <w:r w:rsidRPr="0059641F">
        <w:rPr>
          <w:rFonts w:ascii="Times New Roman" w:hAnsi="Times New Roman" w:cs="Times New Roman"/>
          <w:sz w:val="24"/>
          <w:szCs w:val="24"/>
        </w:rPr>
        <w:t xml:space="preserve"> of topic words. The closer </w:t>
      </w:r>
      <w:r w:rsidR="00A5746E" w:rsidRPr="0059641F">
        <w:rPr>
          <w:rFonts w:ascii="Times New Roman" w:hAnsi="Times New Roman" w:cs="Times New Roman"/>
          <w:sz w:val="24"/>
          <w:szCs w:val="24"/>
        </w:rPr>
        <w:t>two</w:t>
      </w:r>
      <w:r w:rsidRPr="0059641F">
        <w:rPr>
          <w:rFonts w:ascii="Times New Roman" w:hAnsi="Times New Roman" w:cs="Times New Roman"/>
          <w:sz w:val="24"/>
          <w:szCs w:val="24"/>
        </w:rPr>
        <w:t xml:space="preserve"> topics are to each other, the more overlapping of words between the </w:t>
      </w:r>
      <w:r w:rsidR="00A5746E" w:rsidRPr="0059641F">
        <w:rPr>
          <w:rFonts w:ascii="Times New Roman" w:hAnsi="Times New Roman" w:cs="Times New Roman"/>
          <w:sz w:val="24"/>
          <w:szCs w:val="24"/>
        </w:rPr>
        <w:t>two</w:t>
      </w:r>
      <w:r w:rsidRPr="0059641F">
        <w:rPr>
          <w:rFonts w:ascii="Times New Roman" w:hAnsi="Times New Roman" w:cs="Times New Roman"/>
          <w:sz w:val="24"/>
          <w:szCs w:val="24"/>
        </w:rPr>
        <w:t xml:space="preserve"> topics occur</w:t>
      </w:r>
      <w:r w:rsidR="00262272" w:rsidRPr="0059641F">
        <w:rPr>
          <w:rFonts w:ascii="Times New Roman" w:hAnsi="Times New Roman" w:cs="Times New Roman"/>
          <w:sz w:val="24"/>
          <w:szCs w:val="24"/>
        </w:rPr>
        <w:t>s</w:t>
      </w:r>
      <w:r w:rsidRPr="0059641F">
        <w:rPr>
          <w:rFonts w:ascii="Times New Roman" w:hAnsi="Times New Roman" w:cs="Times New Roman"/>
          <w:sz w:val="24"/>
          <w:szCs w:val="24"/>
        </w:rPr>
        <w:t xml:space="preserve">. Figure </w:t>
      </w:r>
      <w:r w:rsidR="00A50A79" w:rsidRPr="0059641F">
        <w:rPr>
          <w:rFonts w:ascii="Times New Roman" w:hAnsi="Times New Roman" w:cs="Times New Roman"/>
          <w:sz w:val="24"/>
          <w:szCs w:val="24"/>
        </w:rPr>
        <w:t>A2</w:t>
      </w:r>
      <w:r w:rsidRPr="0059641F">
        <w:rPr>
          <w:rFonts w:ascii="Times New Roman" w:hAnsi="Times New Roman" w:cs="Times New Roman"/>
          <w:sz w:val="24"/>
          <w:szCs w:val="24"/>
        </w:rPr>
        <w:t xml:space="preserve"> shows the </w:t>
      </w:r>
      <w:proofErr w:type="spellStart"/>
      <w:r w:rsidRPr="0059641F">
        <w:rPr>
          <w:rFonts w:ascii="Times New Roman" w:hAnsi="Times New Roman" w:cs="Times New Roman"/>
          <w:sz w:val="24"/>
          <w:szCs w:val="24"/>
        </w:rPr>
        <w:t>Intertopic</w:t>
      </w:r>
      <w:proofErr w:type="spellEnd"/>
      <w:r w:rsidRPr="0059641F">
        <w:rPr>
          <w:rFonts w:ascii="Times New Roman" w:hAnsi="Times New Roman" w:cs="Times New Roman"/>
          <w:sz w:val="24"/>
          <w:szCs w:val="24"/>
        </w:rPr>
        <w:t xml:space="preserve"> Distance Map of the </w:t>
      </w:r>
      <w:r w:rsidR="00A5746E" w:rsidRPr="0059641F">
        <w:rPr>
          <w:rFonts w:ascii="Times New Roman" w:hAnsi="Times New Roman" w:cs="Times New Roman"/>
          <w:sz w:val="24"/>
          <w:szCs w:val="24"/>
        </w:rPr>
        <w:t>sex</w:t>
      </w:r>
      <w:r w:rsidRPr="0059641F">
        <w:rPr>
          <w:rFonts w:ascii="Times New Roman" w:hAnsi="Times New Roman" w:cs="Times New Roman"/>
          <w:sz w:val="24"/>
          <w:szCs w:val="24"/>
        </w:rPr>
        <w:t xml:space="preserve"> topics resulted from our </w:t>
      </w:r>
      <w:proofErr w:type="spellStart"/>
      <w:r w:rsidRPr="0059641F">
        <w:rPr>
          <w:rFonts w:ascii="Times New Roman" w:hAnsi="Times New Roman" w:cs="Times New Roman"/>
          <w:sz w:val="24"/>
          <w:szCs w:val="24"/>
        </w:rPr>
        <w:t>modeling</w:t>
      </w:r>
      <w:proofErr w:type="spellEnd"/>
      <w:r w:rsidRPr="0059641F">
        <w:rPr>
          <w:rFonts w:ascii="Times New Roman" w:hAnsi="Times New Roman" w:cs="Times New Roman"/>
          <w:sz w:val="24"/>
          <w:szCs w:val="24"/>
        </w:rPr>
        <w:t xml:space="preserve"> in the left panel. </w:t>
      </w:r>
    </w:p>
    <w:p w14:paraId="4F5C1201" w14:textId="77777777" w:rsidR="00B232F7" w:rsidRPr="0059641F" w:rsidRDefault="00B232F7" w:rsidP="00C17312">
      <w:pPr>
        <w:spacing w:line="480" w:lineRule="auto"/>
        <w:rPr>
          <w:rFonts w:ascii="Times New Roman" w:hAnsi="Times New Roman" w:cs="Times New Roman"/>
          <w:sz w:val="24"/>
          <w:szCs w:val="24"/>
        </w:rPr>
      </w:pPr>
    </w:p>
    <w:p w14:paraId="6B1C3BD8" w14:textId="4633709C" w:rsidR="00816EC7" w:rsidRPr="0059641F" w:rsidRDefault="00816EC7" w:rsidP="00F4395C">
      <w:pPr>
        <w:pStyle w:val="Heading2"/>
        <w:rPr>
          <w:rFonts w:ascii="Times New Roman" w:hAnsi="Times New Roman" w:cs="Times New Roman"/>
          <w:color w:val="auto"/>
          <w:sz w:val="24"/>
          <w:szCs w:val="24"/>
        </w:rPr>
      </w:pPr>
      <w:bookmarkStart w:id="13" w:name="_Toc164003130"/>
      <w:r w:rsidRPr="0059641F">
        <w:rPr>
          <w:rFonts w:ascii="Times New Roman" w:hAnsi="Times New Roman" w:cs="Times New Roman"/>
          <w:color w:val="auto"/>
          <w:sz w:val="24"/>
          <w:szCs w:val="24"/>
        </w:rPr>
        <w:t xml:space="preserve">Figure </w:t>
      </w:r>
      <w:r w:rsidR="000B383F" w:rsidRPr="0059641F">
        <w:rPr>
          <w:rFonts w:ascii="Times New Roman" w:hAnsi="Times New Roman" w:cs="Times New Roman"/>
          <w:color w:val="auto"/>
          <w:sz w:val="24"/>
          <w:szCs w:val="24"/>
        </w:rPr>
        <w:t>W</w:t>
      </w:r>
      <w:r w:rsidR="00070226" w:rsidRPr="0059641F">
        <w:rPr>
          <w:rFonts w:ascii="Times New Roman" w:hAnsi="Times New Roman" w:cs="Times New Roman"/>
          <w:color w:val="auto"/>
          <w:sz w:val="24"/>
          <w:szCs w:val="24"/>
        </w:rPr>
        <w:t>D</w:t>
      </w:r>
      <w:r w:rsidR="000B383F" w:rsidRPr="0059641F">
        <w:rPr>
          <w:rFonts w:ascii="Times New Roman" w:hAnsi="Times New Roman" w:cs="Times New Roman"/>
          <w:color w:val="auto"/>
          <w:sz w:val="24"/>
          <w:szCs w:val="24"/>
        </w:rPr>
        <w:t>-2</w:t>
      </w:r>
      <w:r w:rsidRPr="0059641F">
        <w:rPr>
          <w:rFonts w:ascii="Times New Roman" w:hAnsi="Times New Roman" w:cs="Times New Roman"/>
          <w:color w:val="auto"/>
          <w:sz w:val="24"/>
          <w:szCs w:val="24"/>
        </w:rPr>
        <w:t xml:space="preserve">. </w:t>
      </w:r>
      <w:proofErr w:type="spellStart"/>
      <w:r w:rsidRPr="0059641F">
        <w:rPr>
          <w:rFonts w:ascii="Times New Roman" w:hAnsi="Times New Roman" w:cs="Times New Roman"/>
          <w:color w:val="auto"/>
          <w:sz w:val="24"/>
          <w:szCs w:val="24"/>
        </w:rPr>
        <w:t>Intertopic</w:t>
      </w:r>
      <w:proofErr w:type="spellEnd"/>
      <w:r w:rsidRPr="0059641F">
        <w:rPr>
          <w:rFonts w:ascii="Times New Roman" w:hAnsi="Times New Roman" w:cs="Times New Roman"/>
          <w:color w:val="auto"/>
          <w:sz w:val="24"/>
          <w:szCs w:val="24"/>
        </w:rPr>
        <w:t xml:space="preserve"> </w:t>
      </w:r>
      <w:r w:rsidR="008207D9" w:rsidRPr="0059641F">
        <w:rPr>
          <w:rFonts w:ascii="Times New Roman" w:hAnsi="Times New Roman" w:cs="Times New Roman"/>
          <w:color w:val="auto"/>
          <w:sz w:val="24"/>
          <w:szCs w:val="24"/>
        </w:rPr>
        <w:t>d</w:t>
      </w:r>
      <w:r w:rsidRPr="0059641F">
        <w:rPr>
          <w:rFonts w:ascii="Times New Roman" w:hAnsi="Times New Roman" w:cs="Times New Roman"/>
          <w:color w:val="auto"/>
          <w:sz w:val="24"/>
          <w:szCs w:val="24"/>
        </w:rPr>
        <w:t xml:space="preserve">istance </w:t>
      </w:r>
      <w:r w:rsidR="008207D9" w:rsidRPr="0059641F">
        <w:rPr>
          <w:rFonts w:ascii="Times New Roman" w:hAnsi="Times New Roman" w:cs="Times New Roman"/>
          <w:color w:val="auto"/>
          <w:sz w:val="24"/>
          <w:szCs w:val="24"/>
        </w:rPr>
        <w:t>m</w:t>
      </w:r>
      <w:r w:rsidRPr="0059641F">
        <w:rPr>
          <w:rFonts w:ascii="Times New Roman" w:hAnsi="Times New Roman" w:cs="Times New Roman"/>
          <w:color w:val="auto"/>
          <w:sz w:val="24"/>
          <w:szCs w:val="24"/>
        </w:rPr>
        <w:t xml:space="preserve">ap of the 6 </w:t>
      </w:r>
      <w:r w:rsidR="008207D9" w:rsidRPr="0059641F">
        <w:rPr>
          <w:rFonts w:ascii="Times New Roman" w:hAnsi="Times New Roman" w:cs="Times New Roman"/>
          <w:color w:val="auto"/>
          <w:sz w:val="24"/>
          <w:szCs w:val="24"/>
        </w:rPr>
        <w:t>t</w:t>
      </w:r>
      <w:r w:rsidRPr="0059641F">
        <w:rPr>
          <w:rFonts w:ascii="Times New Roman" w:hAnsi="Times New Roman" w:cs="Times New Roman"/>
          <w:color w:val="auto"/>
          <w:sz w:val="24"/>
          <w:szCs w:val="24"/>
        </w:rPr>
        <w:t>opics.</w:t>
      </w:r>
      <w:bookmarkEnd w:id="13"/>
    </w:p>
    <w:p w14:paraId="3E76B576" w14:textId="77777777" w:rsidR="00816EC7" w:rsidRPr="0059641F" w:rsidRDefault="00816EC7" w:rsidP="00F720B4">
      <w:pPr>
        <w:spacing w:line="480" w:lineRule="auto"/>
        <w:jc w:val="both"/>
        <w:rPr>
          <w:rFonts w:ascii="Times New Roman" w:hAnsi="Times New Roman" w:cs="Times New Roman"/>
          <w:sz w:val="24"/>
          <w:szCs w:val="24"/>
        </w:rPr>
      </w:pPr>
    </w:p>
    <w:p w14:paraId="712CC57B" w14:textId="77777777" w:rsidR="00F9278A" w:rsidRPr="0059641F" w:rsidRDefault="00F9278A" w:rsidP="00F720B4">
      <w:pPr>
        <w:spacing w:line="480" w:lineRule="auto"/>
        <w:jc w:val="both"/>
        <w:rPr>
          <w:rFonts w:ascii="Times New Roman" w:hAnsi="Times New Roman" w:cs="Times New Roman"/>
          <w:sz w:val="24"/>
          <w:szCs w:val="24"/>
        </w:rPr>
      </w:pPr>
      <w:r w:rsidRPr="0059641F">
        <w:rPr>
          <w:rFonts w:ascii="Times New Roman" w:hAnsi="Times New Roman" w:cs="Times New Roman"/>
          <w:noProof/>
          <w:sz w:val="24"/>
          <w:szCs w:val="24"/>
          <w:lang w:val="en-US"/>
        </w:rPr>
        <w:drawing>
          <wp:inline distT="0" distB="0" distL="0" distR="0" wp14:anchorId="12B9B0AB" wp14:editId="47E81A0D">
            <wp:extent cx="5143500" cy="3267441"/>
            <wp:effectExtent l="0" t="0" r="0" b="9525"/>
            <wp:docPr id="7"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e7.PNG"/>
                    <pic:cNvPicPr/>
                  </pic:nvPicPr>
                  <pic:blipFill>
                    <a:blip r:embed="rId9">
                      <a:extLst>
                        <a:ext uri="{28A0092B-C50C-407E-A947-70E740481C1C}">
                          <a14:useLocalDpi xmlns:a14="http://schemas.microsoft.com/office/drawing/2010/main" val="0"/>
                        </a:ext>
                      </a:extLst>
                    </a:blip>
                    <a:stretch>
                      <a:fillRect/>
                    </a:stretch>
                  </pic:blipFill>
                  <pic:spPr>
                    <a:xfrm>
                      <a:off x="0" y="0"/>
                      <a:ext cx="5147263" cy="3269831"/>
                    </a:xfrm>
                    <a:prstGeom prst="rect">
                      <a:avLst/>
                    </a:prstGeom>
                  </pic:spPr>
                </pic:pic>
              </a:graphicData>
            </a:graphic>
          </wp:inline>
        </w:drawing>
      </w:r>
    </w:p>
    <w:p w14:paraId="5DA0F000" w14:textId="5F377E6B" w:rsidR="00F9278A" w:rsidRPr="0059641F" w:rsidRDefault="00F9278A" w:rsidP="00B0264E">
      <w:pPr>
        <w:spacing w:line="480" w:lineRule="auto"/>
        <w:rPr>
          <w:rFonts w:ascii="Times New Roman" w:hAnsi="Times New Roman" w:cs="Times New Roman"/>
          <w:sz w:val="24"/>
          <w:szCs w:val="24"/>
        </w:rPr>
      </w:pPr>
      <w:r w:rsidRPr="0059641F">
        <w:rPr>
          <w:rFonts w:ascii="Times New Roman" w:hAnsi="Times New Roman" w:cs="Times New Roman"/>
          <w:sz w:val="24"/>
          <w:szCs w:val="24"/>
        </w:rPr>
        <w:lastRenderedPageBreak/>
        <w:t xml:space="preserve">The right panel of the interactive </w:t>
      </w:r>
      <w:proofErr w:type="spellStart"/>
      <w:r w:rsidRPr="0059641F">
        <w:rPr>
          <w:rFonts w:ascii="Times New Roman" w:hAnsi="Times New Roman" w:cs="Times New Roman"/>
          <w:sz w:val="24"/>
          <w:szCs w:val="24"/>
        </w:rPr>
        <w:t>pyLDAvis</w:t>
      </w:r>
      <w:proofErr w:type="spellEnd"/>
      <w:r w:rsidRPr="0059641F">
        <w:rPr>
          <w:rFonts w:ascii="Times New Roman" w:hAnsi="Times New Roman" w:cs="Times New Roman"/>
          <w:sz w:val="24"/>
          <w:szCs w:val="24"/>
        </w:rPr>
        <w:t xml:space="preserve"> widget shows the list of the top 30 most relevant terms for each topic. In Fig</w:t>
      </w:r>
      <w:r w:rsidR="00B0264E" w:rsidRPr="0059641F">
        <w:rPr>
          <w:rFonts w:ascii="Times New Roman" w:hAnsi="Times New Roman" w:cs="Times New Roman"/>
          <w:sz w:val="24"/>
          <w:szCs w:val="24"/>
        </w:rPr>
        <w:t>ure</w:t>
      </w:r>
      <w:r w:rsidR="00A50A79" w:rsidRPr="0059641F">
        <w:rPr>
          <w:rFonts w:ascii="Times New Roman" w:hAnsi="Times New Roman" w:cs="Times New Roman"/>
          <w:sz w:val="24"/>
          <w:szCs w:val="24"/>
        </w:rPr>
        <w:t xml:space="preserve"> A2</w:t>
      </w:r>
      <w:r w:rsidR="00B0264E" w:rsidRPr="0059641F">
        <w:rPr>
          <w:rFonts w:ascii="Times New Roman" w:hAnsi="Times New Roman" w:cs="Times New Roman"/>
          <w:sz w:val="24"/>
          <w:szCs w:val="24"/>
        </w:rPr>
        <w:t>,</w:t>
      </w:r>
      <w:r w:rsidRPr="0059641F">
        <w:rPr>
          <w:rFonts w:ascii="Times New Roman" w:hAnsi="Times New Roman" w:cs="Times New Roman"/>
          <w:sz w:val="24"/>
          <w:szCs w:val="24"/>
        </w:rPr>
        <w:t xml:space="preserve"> we </w:t>
      </w:r>
      <w:r w:rsidR="00F720B4" w:rsidRPr="0059641F">
        <w:rPr>
          <w:rFonts w:ascii="Times New Roman" w:hAnsi="Times New Roman" w:cs="Times New Roman"/>
          <w:sz w:val="24"/>
          <w:szCs w:val="24"/>
        </w:rPr>
        <w:t xml:space="preserve">also </w:t>
      </w:r>
      <w:r w:rsidRPr="0059641F">
        <w:rPr>
          <w:rFonts w:ascii="Times New Roman" w:hAnsi="Times New Roman" w:cs="Times New Roman"/>
          <w:sz w:val="24"/>
          <w:szCs w:val="24"/>
        </w:rPr>
        <w:t>show the example of top 30 most relevant terms for Topic 1. The list’s ordering from top to bottom shows the descending order of term’s relevance to topic from the highest to the lowest. In term</w:t>
      </w:r>
      <w:r w:rsidR="00A5746E" w:rsidRPr="0059641F">
        <w:rPr>
          <w:rFonts w:ascii="Times New Roman" w:hAnsi="Times New Roman" w:cs="Times New Roman"/>
          <w:sz w:val="24"/>
          <w:szCs w:val="24"/>
        </w:rPr>
        <w:t>s of r</w:t>
      </w:r>
      <w:r w:rsidRPr="0059641F">
        <w:rPr>
          <w:rFonts w:ascii="Times New Roman" w:hAnsi="Times New Roman" w:cs="Times New Roman"/>
          <w:sz w:val="24"/>
          <w:szCs w:val="24"/>
        </w:rPr>
        <w:t xml:space="preserve">elevance, Sievert </w:t>
      </w:r>
      <w:r w:rsidR="00F720B4" w:rsidRPr="0059641F">
        <w:rPr>
          <w:rFonts w:ascii="Times New Roman" w:hAnsi="Times New Roman" w:cs="Times New Roman"/>
          <w:sz w:val="24"/>
          <w:szCs w:val="24"/>
        </w:rPr>
        <w:t>and</w:t>
      </w:r>
      <w:r w:rsidRPr="0059641F">
        <w:rPr>
          <w:rFonts w:ascii="Times New Roman" w:hAnsi="Times New Roman" w:cs="Times New Roman"/>
          <w:sz w:val="24"/>
          <w:szCs w:val="24"/>
        </w:rPr>
        <w:t xml:space="preserve"> Shirley (2014) proposed the relevance measure of a term </w:t>
      </w:r>
      <m:oMath>
        <m:r>
          <w:rPr>
            <w:rFonts w:ascii="Cambria Math" w:hAnsi="Cambria Math" w:cs="Times New Roman"/>
            <w:sz w:val="24"/>
            <w:szCs w:val="24"/>
          </w:rPr>
          <m:t>w</m:t>
        </m:r>
      </m:oMath>
      <w:r w:rsidRPr="0059641F">
        <w:rPr>
          <w:rFonts w:ascii="Times New Roman" w:hAnsi="Times New Roman" w:cs="Times New Roman"/>
          <w:sz w:val="24"/>
          <w:szCs w:val="24"/>
        </w:rPr>
        <w:t xml:space="preserve"> to topic </w:t>
      </w:r>
      <m:oMath>
        <m:r>
          <w:rPr>
            <w:rFonts w:ascii="Cambria Math" w:hAnsi="Cambria Math" w:cs="Times New Roman"/>
            <w:sz w:val="24"/>
            <w:szCs w:val="24"/>
          </w:rPr>
          <m:t>k</m:t>
        </m:r>
      </m:oMath>
      <w:r w:rsidRPr="0059641F">
        <w:rPr>
          <w:rFonts w:ascii="Times New Roman" w:hAnsi="Times New Roman" w:cs="Times New Roman"/>
          <w:sz w:val="24"/>
          <w:szCs w:val="24"/>
        </w:rPr>
        <w:t xml:space="preserve"> as </w:t>
      </w:r>
    </w:p>
    <w:p w14:paraId="022414A2" w14:textId="77777777" w:rsidR="00F9278A" w:rsidRPr="0059641F" w:rsidRDefault="00F9278A" w:rsidP="00F720B4">
      <w:pPr>
        <w:spacing w:line="480" w:lineRule="auto"/>
        <w:jc w:val="both"/>
        <w:rPr>
          <w:rFonts w:ascii="Times New Roman" w:hAnsi="Times New Roman" w:cs="Times New Roman"/>
          <w:sz w:val="24"/>
          <w:szCs w:val="24"/>
        </w:rPr>
      </w:pPr>
      <w:r w:rsidRPr="0059641F">
        <w:rPr>
          <w:rFonts w:ascii="Times New Roman" w:hAnsi="Times New Roman" w:cs="Times New Roman"/>
          <w:noProof/>
          <w:sz w:val="24"/>
          <w:szCs w:val="24"/>
          <w:lang w:val="en-US"/>
        </w:rPr>
        <w:drawing>
          <wp:inline distT="0" distB="0" distL="0" distR="0" wp14:anchorId="46505165" wp14:editId="124F77EB">
            <wp:extent cx="2856790" cy="486156"/>
            <wp:effectExtent l="0" t="0" r="1270" b="9525"/>
            <wp:docPr id="8"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pture8.PNG"/>
                    <pic:cNvPicPr/>
                  </pic:nvPicPr>
                  <pic:blipFill>
                    <a:blip r:embed="rId10">
                      <a:extLst>
                        <a:ext uri="{28A0092B-C50C-407E-A947-70E740481C1C}">
                          <a14:useLocalDpi xmlns:a14="http://schemas.microsoft.com/office/drawing/2010/main" val="0"/>
                        </a:ext>
                      </a:extLst>
                    </a:blip>
                    <a:stretch>
                      <a:fillRect/>
                    </a:stretch>
                  </pic:blipFill>
                  <pic:spPr>
                    <a:xfrm>
                      <a:off x="0" y="0"/>
                      <a:ext cx="2899241" cy="493380"/>
                    </a:xfrm>
                    <a:prstGeom prst="rect">
                      <a:avLst/>
                    </a:prstGeom>
                  </pic:spPr>
                </pic:pic>
              </a:graphicData>
            </a:graphic>
          </wp:inline>
        </w:drawing>
      </w:r>
    </w:p>
    <w:p w14:paraId="3D383C28" w14:textId="6FAB4E49" w:rsidR="00F9278A" w:rsidRPr="0059641F" w:rsidRDefault="00F9278A" w:rsidP="006402A7">
      <w:pPr>
        <w:spacing w:line="480" w:lineRule="auto"/>
        <w:rPr>
          <w:rFonts w:ascii="Times New Roman" w:eastAsiaTheme="minorEastAsia" w:hAnsi="Times New Roman" w:cs="Times New Roman"/>
          <w:sz w:val="24"/>
          <w:szCs w:val="24"/>
        </w:rPr>
      </w:pPr>
      <w:r w:rsidRPr="0059641F">
        <w:rPr>
          <w:rFonts w:ascii="Times New Roman" w:hAnsi="Times New Roman" w:cs="Times New Roman"/>
          <w:sz w:val="24"/>
          <w:szCs w:val="24"/>
        </w:rPr>
        <w:t xml:space="preserve">in which </w:t>
      </w:r>
      <m:oMath>
        <m:r>
          <w:rPr>
            <w:rFonts w:ascii="Cambria Math" w:hAnsi="Cambria Math" w:cs="Times New Roman"/>
            <w:sz w:val="24"/>
            <w:szCs w:val="24"/>
          </w:rPr>
          <m:t>λ</m:t>
        </m:r>
        <m:r>
          <w:rPr>
            <w:rFonts w:ascii="Cambria Math" w:eastAsiaTheme="minorEastAsia" w:hAnsi="Cambria Math" w:cs="Times New Roman"/>
            <w:sz w:val="24"/>
            <w:szCs w:val="24"/>
          </w:rPr>
          <m:t xml:space="preserve"> (0≤λ≤1)</m:t>
        </m:r>
      </m:oMath>
      <w:r w:rsidRPr="0059641F">
        <w:rPr>
          <w:rFonts w:ascii="Times New Roman" w:eastAsiaTheme="minorEastAsia" w:hAnsi="Times New Roman" w:cs="Times New Roman"/>
          <w:sz w:val="24"/>
          <w:szCs w:val="24"/>
        </w:rPr>
        <w:t xml:space="preserve"> is the weight parameter to balance between a term’s saliency and distinctiveness to the topic. If </w:t>
      </w:r>
      <m:oMath>
        <m:r>
          <w:rPr>
            <w:rFonts w:ascii="Cambria Math" w:hAnsi="Cambria Math" w:cs="Times New Roman"/>
            <w:sz w:val="24"/>
            <w:szCs w:val="24"/>
          </w:rPr>
          <m:t>λ</m:t>
        </m:r>
        <m:r>
          <w:rPr>
            <w:rFonts w:ascii="Cambria Math" w:eastAsiaTheme="minorEastAsia" w:hAnsi="Cambria Math" w:cs="Times New Roman"/>
            <w:sz w:val="24"/>
            <w:szCs w:val="24"/>
          </w:rPr>
          <m:t>=0</m:t>
        </m:r>
      </m:oMath>
      <w:r w:rsidR="00A5746E" w:rsidRPr="0059641F">
        <w:rPr>
          <w:rFonts w:ascii="Times New Roman" w:eastAsiaTheme="minorEastAsia" w:hAnsi="Times New Roman" w:cs="Times New Roman"/>
          <w:sz w:val="24"/>
          <w:szCs w:val="24"/>
        </w:rPr>
        <w:t>, the r</w:t>
      </w:r>
      <w:r w:rsidRPr="0059641F">
        <w:rPr>
          <w:rFonts w:ascii="Times New Roman" w:eastAsiaTheme="minorEastAsia" w:hAnsi="Times New Roman" w:cs="Times New Roman"/>
          <w:sz w:val="24"/>
          <w:szCs w:val="24"/>
        </w:rPr>
        <w:t xml:space="preserve">elevance of term </w:t>
      </w:r>
      <m:oMath>
        <m:r>
          <w:rPr>
            <w:rFonts w:ascii="Cambria Math" w:hAnsi="Cambria Math" w:cs="Times New Roman"/>
            <w:sz w:val="24"/>
            <w:szCs w:val="24"/>
          </w:rPr>
          <m:t>w</m:t>
        </m:r>
      </m:oMath>
      <w:r w:rsidRPr="0059641F">
        <w:rPr>
          <w:rFonts w:ascii="Times New Roman" w:hAnsi="Times New Roman" w:cs="Times New Roman"/>
          <w:sz w:val="24"/>
          <w:szCs w:val="24"/>
        </w:rPr>
        <w:t xml:space="preserve"> to topic </w:t>
      </w:r>
      <m:oMath>
        <m:r>
          <w:rPr>
            <w:rFonts w:ascii="Cambria Math" w:hAnsi="Cambria Math" w:cs="Times New Roman"/>
            <w:sz w:val="24"/>
            <w:szCs w:val="24"/>
          </w:rPr>
          <m:t>k</m:t>
        </m:r>
      </m:oMath>
      <w:r w:rsidRPr="0059641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r</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w,k</m:t>
            </m:r>
          </m:e>
          <m:e>
            <m:r>
              <w:rPr>
                <w:rFonts w:ascii="Cambria Math" w:eastAsiaTheme="minorEastAsia" w:hAnsi="Cambria Math" w:cs="Times New Roman"/>
                <w:sz w:val="24"/>
                <w:szCs w:val="24"/>
              </w:rPr>
              <m:t>λ</m:t>
            </m:r>
          </m:e>
        </m:d>
      </m:oMath>
      <w:r w:rsidRPr="0059641F">
        <w:rPr>
          <w:rFonts w:ascii="Times New Roman" w:eastAsiaTheme="minorEastAsia" w:hAnsi="Times New Roman" w:cs="Times New Roman"/>
          <w:sz w:val="24"/>
          <w:szCs w:val="24"/>
        </w:rPr>
        <w:t xml:space="preserve"> relies solely on the term’s distinctiveness, measured by the log of the term’s probability to topic over the topic’s marginal probability. If </w:t>
      </w:r>
      <m:oMath>
        <m:r>
          <w:rPr>
            <w:rFonts w:ascii="Cambria Math" w:hAnsi="Cambria Math" w:cs="Times New Roman"/>
            <w:sz w:val="24"/>
            <w:szCs w:val="24"/>
          </w:rPr>
          <m:t>λ</m:t>
        </m:r>
        <m:r>
          <w:rPr>
            <w:rFonts w:ascii="Cambria Math" w:eastAsiaTheme="minorEastAsia" w:hAnsi="Cambria Math" w:cs="Times New Roman"/>
            <w:sz w:val="24"/>
            <w:szCs w:val="24"/>
          </w:rPr>
          <m:t>=1</m:t>
        </m:r>
      </m:oMath>
      <w:r w:rsidR="00A5746E" w:rsidRPr="0059641F">
        <w:rPr>
          <w:rFonts w:ascii="Times New Roman" w:eastAsiaTheme="minorEastAsia" w:hAnsi="Times New Roman" w:cs="Times New Roman"/>
          <w:sz w:val="24"/>
          <w:szCs w:val="24"/>
        </w:rPr>
        <w:t>, the r</w:t>
      </w:r>
      <w:r w:rsidRPr="0059641F">
        <w:rPr>
          <w:rFonts w:ascii="Times New Roman" w:eastAsiaTheme="minorEastAsia" w:hAnsi="Times New Roman" w:cs="Times New Roman"/>
          <w:sz w:val="24"/>
          <w:szCs w:val="24"/>
        </w:rPr>
        <w:t xml:space="preserve">elevance of term </w:t>
      </w:r>
      <m:oMath>
        <m:r>
          <w:rPr>
            <w:rFonts w:ascii="Cambria Math" w:hAnsi="Cambria Math" w:cs="Times New Roman"/>
            <w:sz w:val="24"/>
            <w:szCs w:val="24"/>
          </w:rPr>
          <m:t>w</m:t>
        </m:r>
      </m:oMath>
      <w:r w:rsidRPr="0059641F">
        <w:rPr>
          <w:rFonts w:ascii="Times New Roman" w:hAnsi="Times New Roman" w:cs="Times New Roman"/>
          <w:sz w:val="24"/>
          <w:szCs w:val="24"/>
        </w:rPr>
        <w:t xml:space="preserve"> to topic </w:t>
      </w:r>
      <m:oMath>
        <m:r>
          <w:rPr>
            <w:rFonts w:ascii="Cambria Math" w:hAnsi="Cambria Math" w:cs="Times New Roman"/>
            <w:sz w:val="24"/>
            <w:szCs w:val="24"/>
          </w:rPr>
          <m:t>k</m:t>
        </m:r>
      </m:oMath>
      <w:r w:rsidRPr="0059641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r</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w,k</m:t>
            </m:r>
          </m:e>
          <m:e>
            <m:r>
              <w:rPr>
                <w:rFonts w:ascii="Cambria Math" w:eastAsiaTheme="minorEastAsia" w:hAnsi="Cambria Math" w:cs="Times New Roman"/>
                <w:sz w:val="24"/>
                <w:szCs w:val="24"/>
              </w:rPr>
              <m:t>λ</m:t>
            </m:r>
          </m:e>
        </m:d>
      </m:oMath>
      <w:r w:rsidRPr="0059641F">
        <w:rPr>
          <w:rFonts w:ascii="Times New Roman" w:eastAsiaTheme="minorEastAsia" w:hAnsi="Times New Roman" w:cs="Times New Roman"/>
          <w:sz w:val="24"/>
          <w:szCs w:val="24"/>
        </w:rPr>
        <w:t xml:space="preserve"> relies solely on the term’s saliency, which is the log of the term’s probability to topic, a measure of the term’s overall frequency within the topic. </w:t>
      </w:r>
    </w:p>
    <w:p w14:paraId="2B192648" w14:textId="41C92234" w:rsidR="00B232F7" w:rsidRPr="0059641F" w:rsidRDefault="00F9278A" w:rsidP="006402A7">
      <w:pPr>
        <w:spacing w:line="480" w:lineRule="auto"/>
        <w:ind w:firstLine="720"/>
        <w:rPr>
          <w:rFonts w:ascii="Times New Roman" w:eastAsiaTheme="minorEastAsia" w:hAnsi="Times New Roman" w:cs="Times New Roman"/>
          <w:sz w:val="24"/>
          <w:szCs w:val="24"/>
        </w:rPr>
      </w:pPr>
      <w:r w:rsidRPr="0059641F">
        <w:rPr>
          <w:rFonts w:ascii="Times New Roman" w:eastAsiaTheme="minorEastAsia" w:hAnsi="Times New Roman" w:cs="Times New Roman"/>
          <w:sz w:val="24"/>
          <w:szCs w:val="24"/>
        </w:rPr>
        <w:t xml:space="preserve">Prioritizing saliency over distinctiveness might lead to a </w:t>
      </w:r>
      <w:proofErr w:type="spellStart"/>
      <w:r w:rsidRPr="0059641F">
        <w:rPr>
          <w:rFonts w:ascii="Times New Roman" w:eastAsiaTheme="minorEastAsia" w:hAnsi="Times New Roman" w:cs="Times New Roman"/>
          <w:sz w:val="24"/>
          <w:szCs w:val="24"/>
        </w:rPr>
        <w:t>modeling</w:t>
      </w:r>
      <w:proofErr w:type="spellEnd"/>
      <w:r w:rsidRPr="0059641F">
        <w:rPr>
          <w:rFonts w:ascii="Times New Roman" w:eastAsiaTheme="minorEastAsia" w:hAnsi="Times New Roman" w:cs="Times New Roman"/>
          <w:sz w:val="24"/>
          <w:szCs w:val="24"/>
        </w:rPr>
        <w:t xml:space="preserve"> result that contains a lot of overlapping between the lists of most relevant topic terms across topics, since distinctiveness has been overlooked. Conversely, prioritizing distinctiveness over saliency might result in words of the most relevant term list being less correlated with each other, since </w:t>
      </w:r>
      <w:r w:rsidR="00013D6D" w:rsidRPr="0059641F">
        <w:rPr>
          <w:rFonts w:ascii="Times New Roman" w:eastAsiaTheme="minorEastAsia" w:hAnsi="Times New Roman" w:cs="Times New Roman"/>
          <w:sz w:val="24"/>
          <w:szCs w:val="24"/>
        </w:rPr>
        <w:t>the probability</w:t>
      </w:r>
      <w:r w:rsidRPr="0059641F">
        <w:rPr>
          <w:rFonts w:ascii="Times New Roman" w:eastAsiaTheme="minorEastAsia" w:hAnsi="Times New Roman" w:cs="Times New Roman"/>
          <w:sz w:val="24"/>
          <w:szCs w:val="24"/>
        </w:rPr>
        <w:t xml:space="preserve"> </w:t>
      </w:r>
      <w:r w:rsidR="005C54E8" w:rsidRPr="0059641F">
        <w:rPr>
          <w:rFonts w:ascii="Times New Roman" w:eastAsiaTheme="minorEastAsia" w:hAnsi="Times New Roman" w:cs="Times New Roman"/>
          <w:sz w:val="24"/>
          <w:szCs w:val="24"/>
        </w:rPr>
        <w:t xml:space="preserve">of words </w:t>
      </w:r>
      <w:r w:rsidRPr="0059641F">
        <w:rPr>
          <w:rFonts w:ascii="Times New Roman" w:eastAsiaTheme="minorEastAsia" w:hAnsi="Times New Roman" w:cs="Times New Roman"/>
          <w:sz w:val="24"/>
          <w:szCs w:val="24"/>
        </w:rPr>
        <w:t>to occur in the topic has been undermined</w:t>
      </w:r>
      <w:r w:rsidR="000A4401" w:rsidRPr="0059641F">
        <w:rPr>
          <w:rFonts w:ascii="Times New Roman" w:eastAsiaTheme="minorEastAsia" w:hAnsi="Times New Roman" w:cs="Times New Roman"/>
          <w:sz w:val="24"/>
          <w:szCs w:val="24"/>
        </w:rPr>
        <w:t xml:space="preserve">. As a result, </w:t>
      </w:r>
      <w:r w:rsidRPr="0059641F">
        <w:rPr>
          <w:rFonts w:ascii="Times New Roman" w:eastAsiaTheme="minorEastAsia" w:hAnsi="Times New Roman" w:cs="Times New Roman"/>
          <w:sz w:val="24"/>
          <w:szCs w:val="24"/>
        </w:rPr>
        <w:t xml:space="preserve">it might be more difficult to interpret and label the topics. The results of topic </w:t>
      </w:r>
      <w:proofErr w:type="spellStart"/>
      <w:r w:rsidR="000A4401" w:rsidRPr="0059641F">
        <w:rPr>
          <w:rFonts w:ascii="Times New Roman" w:eastAsiaTheme="minorEastAsia" w:hAnsi="Times New Roman" w:cs="Times New Roman"/>
          <w:sz w:val="24"/>
          <w:szCs w:val="24"/>
        </w:rPr>
        <w:t>modeling</w:t>
      </w:r>
      <w:proofErr w:type="spellEnd"/>
      <w:r w:rsidR="000A4401" w:rsidRPr="0059641F">
        <w:rPr>
          <w:rFonts w:ascii="Times New Roman" w:eastAsiaTheme="minorEastAsia" w:hAnsi="Times New Roman" w:cs="Times New Roman"/>
          <w:sz w:val="24"/>
          <w:szCs w:val="24"/>
        </w:rPr>
        <w:t>,</w:t>
      </w:r>
      <w:r w:rsidRPr="0059641F">
        <w:rPr>
          <w:rFonts w:ascii="Times New Roman" w:eastAsiaTheme="minorEastAsia" w:hAnsi="Times New Roman" w:cs="Times New Roman"/>
          <w:sz w:val="24"/>
          <w:szCs w:val="24"/>
        </w:rPr>
        <w:t xml:space="preserve"> therefore</w:t>
      </w:r>
      <w:r w:rsidR="000A4401" w:rsidRPr="0059641F">
        <w:rPr>
          <w:rFonts w:ascii="Times New Roman" w:eastAsiaTheme="minorEastAsia" w:hAnsi="Times New Roman" w:cs="Times New Roman"/>
          <w:sz w:val="24"/>
          <w:szCs w:val="24"/>
        </w:rPr>
        <w:t>,</w:t>
      </w:r>
      <w:r w:rsidRPr="0059641F">
        <w:rPr>
          <w:rFonts w:ascii="Times New Roman" w:eastAsiaTheme="minorEastAsia" w:hAnsi="Times New Roman" w:cs="Times New Roman"/>
          <w:sz w:val="24"/>
          <w:szCs w:val="24"/>
        </w:rPr>
        <w:t xml:space="preserve"> depend on adjusting the weight parameter </w:t>
      </w:r>
      <m:oMath>
        <m:r>
          <w:rPr>
            <w:rFonts w:ascii="Cambria Math" w:hAnsi="Cambria Math" w:cs="Times New Roman"/>
            <w:sz w:val="24"/>
            <w:szCs w:val="24"/>
          </w:rPr>
          <m:t>λ</m:t>
        </m:r>
      </m:oMath>
      <w:r w:rsidRPr="0059641F">
        <w:rPr>
          <w:rFonts w:ascii="Times New Roman" w:eastAsiaTheme="minorEastAsia" w:hAnsi="Times New Roman" w:cs="Times New Roman"/>
          <w:sz w:val="24"/>
          <w:szCs w:val="24"/>
        </w:rPr>
        <w:t xml:space="preserve"> to minimize overlapping</w:t>
      </w:r>
      <w:r w:rsidR="004C5648" w:rsidRPr="0059641F">
        <w:rPr>
          <w:rFonts w:ascii="Times New Roman" w:eastAsiaTheme="minorEastAsia" w:hAnsi="Times New Roman" w:cs="Times New Roman"/>
          <w:sz w:val="24"/>
          <w:szCs w:val="24"/>
        </w:rPr>
        <w:t>,</w:t>
      </w:r>
      <w:r w:rsidRPr="0059641F">
        <w:rPr>
          <w:rFonts w:ascii="Times New Roman" w:eastAsiaTheme="minorEastAsia" w:hAnsi="Times New Roman" w:cs="Times New Roman"/>
          <w:sz w:val="24"/>
          <w:szCs w:val="24"/>
        </w:rPr>
        <w:t xml:space="preserve"> while still maintain</w:t>
      </w:r>
      <w:r w:rsidR="004C5648" w:rsidRPr="0059641F">
        <w:rPr>
          <w:rFonts w:ascii="Times New Roman" w:eastAsiaTheme="minorEastAsia" w:hAnsi="Times New Roman" w:cs="Times New Roman"/>
          <w:sz w:val="24"/>
          <w:szCs w:val="24"/>
        </w:rPr>
        <w:t>ing</w:t>
      </w:r>
      <w:r w:rsidRPr="0059641F">
        <w:rPr>
          <w:rFonts w:ascii="Times New Roman" w:eastAsiaTheme="minorEastAsia" w:hAnsi="Times New Roman" w:cs="Times New Roman"/>
          <w:sz w:val="24"/>
          <w:szCs w:val="24"/>
        </w:rPr>
        <w:t xml:space="preserve"> a good interpretability of topics. </w:t>
      </w:r>
      <w:r w:rsidR="00F720B4" w:rsidRPr="0059641F">
        <w:rPr>
          <w:rFonts w:ascii="Times New Roman" w:eastAsiaTheme="minorEastAsia" w:hAnsi="Times New Roman" w:cs="Times New Roman"/>
          <w:sz w:val="24"/>
          <w:szCs w:val="24"/>
        </w:rPr>
        <w:t>A</w:t>
      </w:r>
      <w:r w:rsidRPr="0059641F">
        <w:rPr>
          <w:rFonts w:ascii="Times New Roman" w:hAnsi="Times New Roman" w:cs="Times New Roman"/>
          <w:sz w:val="24"/>
          <w:szCs w:val="24"/>
        </w:rPr>
        <w:t xml:space="preserve">fter the trial process we chose to set </w:t>
      </w:r>
      <m:oMath>
        <m:r>
          <w:rPr>
            <w:rFonts w:ascii="Cambria Math" w:hAnsi="Cambria Math" w:cs="Times New Roman"/>
            <w:sz w:val="24"/>
            <w:szCs w:val="24"/>
          </w:rPr>
          <m:t>λ</m:t>
        </m:r>
        <m:r>
          <w:rPr>
            <w:rFonts w:ascii="Cambria Math" w:eastAsiaTheme="minorEastAsia" w:hAnsi="Cambria Math" w:cs="Times New Roman"/>
            <w:sz w:val="24"/>
            <w:szCs w:val="24"/>
          </w:rPr>
          <m:t>=.24</m:t>
        </m:r>
      </m:oMath>
      <w:r w:rsidRPr="0059641F">
        <w:rPr>
          <w:rFonts w:ascii="Times New Roman" w:eastAsiaTheme="minorEastAsia" w:hAnsi="Times New Roman" w:cs="Times New Roman"/>
          <w:sz w:val="24"/>
          <w:szCs w:val="24"/>
        </w:rPr>
        <w:t xml:space="preserve"> to come up with a result that can best meet these </w:t>
      </w:r>
      <w:r w:rsidR="00A5746E" w:rsidRPr="0059641F">
        <w:rPr>
          <w:rFonts w:ascii="Times New Roman" w:eastAsiaTheme="minorEastAsia" w:hAnsi="Times New Roman" w:cs="Times New Roman"/>
          <w:sz w:val="24"/>
          <w:szCs w:val="24"/>
        </w:rPr>
        <w:t>two</w:t>
      </w:r>
      <w:r w:rsidRPr="0059641F">
        <w:rPr>
          <w:rFonts w:ascii="Times New Roman" w:eastAsiaTheme="minorEastAsia" w:hAnsi="Times New Roman" w:cs="Times New Roman"/>
          <w:sz w:val="24"/>
          <w:szCs w:val="24"/>
        </w:rPr>
        <w:t xml:space="preserve"> goals. Our </w:t>
      </w:r>
      <w:proofErr w:type="gramStart"/>
      <w:r w:rsidRPr="0059641F">
        <w:rPr>
          <w:rFonts w:ascii="Times New Roman" w:eastAsiaTheme="minorEastAsia" w:hAnsi="Times New Roman" w:cs="Times New Roman"/>
          <w:sz w:val="24"/>
          <w:szCs w:val="24"/>
        </w:rPr>
        <w:t>final result</w:t>
      </w:r>
      <w:proofErr w:type="gramEnd"/>
      <w:r w:rsidRPr="0059641F">
        <w:rPr>
          <w:rFonts w:ascii="Times New Roman" w:eastAsiaTheme="minorEastAsia" w:hAnsi="Times New Roman" w:cs="Times New Roman"/>
          <w:sz w:val="24"/>
          <w:szCs w:val="24"/>
        </w:rPr>
        <w:t xml:space="preserve"> contains 6 topics</w:t>
      </w:r>
      <w:r w:rsidR="0065623B" w:rsidRPr="0059641F">
        <w:rPr>
          <w:rFonts w:ascii="Times New Roman" w:eastAsiaTheme="minorEastAsia" w:hAnsi="Times New Roman" w:cs="Times New Roman"/>
          <w:sz w:val="24"/>
          <w:szCs w:val="24"/>
        </w:rPr>
        <w:t>. T</w:t>
      </w:r>
      <w:r w:rsidRPr="0059641F">
        <w:rPr>
          <w:rFonts w:ascii="Times New Roman" w:eastAsiaTheme="minorEastAsia" w:hAnsi="Times New Roman" w:cs="Times New Roman"/>
          <w:sz w:val="24"/>
          <w:szCs w:val="24"/>
        </w:rPr>
        <w:t>he list of 2</w:t>
      </w:r>
      <w:r w:rsidR="00F720B4" w:rsidRPr="0059641F">
        <w:rPr>
          <w:rFonts w:ascii="Times New Roman" w:eastAsiaTheme="minorEastAsia" w:hAnsi="Times New Roman" w:cs="Times New Roman"/>
          <w:sz w:val="24"/>
          <w:szCs w:val="24"/>
        </w:rPr>
        <w:t xml:space="preserve">0 </w:t>
      </w:r>
      <w:r w:rsidRPr="0059641F">
        <w:rPr>
          <w:rFonts w:ascii="Times New Roman" w:eastAsiaTheme="minorEastAsia" w:hAnsi="Times New Roman" w:cs="Times New Roman"/>
          <w:sz w:val="24"/>
          <w:szCs w:val="24"/>
        </w:rPr>
        <w:t xml:space="preserve">most relevant terms for each one </w:t>
      </w:r>
      <w:r w:rsidR="00C86857" w:rsidRPr="0059641F">
        <w:rPr>
          <w:rFonts w:ascii="Times New Roman" w:eastAsiaTheme="minorEastAsia" w:hAnsi="Times New Roman" w:cs="Times New Roman"/>
          <w:sz w:val="24"/>
          <w:szCs w:val="24"/>
        </w:rPr>
        <w:t>is presented in Table W</w:t>
      </w:r>
      <w:r w:rsidR="00721B5E" w:rsidRPr="0059641F">
        <w:rPr>
          <w:rFonts w:ascii="Times New Roman" w:eastAsiaTheme="minorEastAsia" w:hAnsi="Times New Roman" w:cs="Times New Roman"/>
          <w:sz w:val="24"/>
          <w:szCs w:val="24"/>
        </w:rPr>
        <w:t>C</w:t>
      </w:r>
      <w:r w:rsidR="00C86857" w:rsidRPr="0059641F">
        <w:rPr>
          <w:rFonts w:ascii="Times New Roman" w:eastAsiaTheme="minorEastAsia" w:hAnsi="Times New Roman" w:cs="Times New Roman"/>
          <w:sz w:val="24"/>
          <w:szCs w:val="24"/>
        </w:rPr>
        <w:t>-</w:t>
      </w:r>
      <w:r w:rsidR="007E0132" w:rsidRPr="0059641F">
        <w:rPr>
          <w:rFonts w:ascii="Times New Roman" w:eastAsiaTheme="minorEastAsia" w:hAnsi="Times New Roman" w:cs="Times New Roman"/>
          <w:sz w:val="24"/>
          <w:szCs w:val="24"/>
        </w:rPr>
        <w:t>1</w:t>
      </w:r>
      <w:r w:rsidR="00C86857" w:rsidRPr="0059641F">
        <w:rPr>
          <w:rFonts w:ascii="Times New Roman" w:eastAsiaTheme="minorEastAsia" w:hAnsi="Times New Roman" w:cs="Times New Roman"/>
          <w:sz w:val="24"/>
          <w:szCs w:val="24"/>
        </w:rPr>
        <w:t xml:space="preserve">. </w:t>
      </w:r>
    </w:p>
    <w:p w14:paraId="3CA272F5" w14:textId="555A0A2D" w:rsidR="00515164" w:rsidRPr="0059641F" w:rsidRDefault="00816EC7" w:rsidP="00B232F7">
      <w:pPr>
        <w:spacing w:line="480" w:lineRule="auto"/>
        <w:jc w:val="both"/>
        <w:rPr>
          <w:rFonts w:ascii="Times New Roman" w:eastAsiaTheme="minorEastAsia" w:hAnsi="Times New Roman" w:cs="Times New Roman"/>
          <w:sz w:val="24"/>
          <w:szCs w:val="24"/>
        </w:rPr>
      </w:pPr>
      <w:r w:rsidRPr="0059641F">
        <w:rPr>
          <w:rFonts w:ascii="Times New Roman" w:hAnsi="Times New Roman" w:cs="Times New Roman"/>
          <w:sz w:val="24"/>
          <w:szCs w:val="24"/>
        </w:rPr>
        <w:lastRenderedPageBreak/>
        <w:t xml:space="preserve">Figure </w:t>
      </w:r>
      <w:r w:rsidR="00B706DD" w:rsidRPr="0059641F">
        <w:rPr>
          <w:rFonts w:ascii="Times New Roman" w:hAnsi="Times New Roman" w:cs="Times New Roman"/>
          <w:sz w:val="24"/>
          <w:szCs w:val="24"/>
        </w:rPr>
        <w:t>W</w:t>
      </w:r>
      <w:r w:rsidR="00070226" w:rsidRPr="0059641F">
        <w:rPr>
          <w:rFonts w:ascii="Times New Roman" w:hAnsi="Times New Roman" w:cs="Times New Roman"/>
          <w:sz w:val="24"/>
          <w:szCs w:val="24"/>
        </w:rPr>
        <w:t>D</w:t>
      </w:r>
      <w:r w:rsidR="00B706DD" w:rsidRPr="0059641F">
        <w:rPr>
          <w:rFonts w:ascii="Times New Roman" w:hAnsi="Times New Roman" w:cs="Times New Roman"/>
          <w:sz w:val="24"/>
          <w:szCs w:val="24"/>
        </w:rPr>
        <w:t>-</w:t>
      </w:r>
      <w:r w:rsidR="00A50A79" w:rsidRPr="0059641F">
        <w:rPr>
          <w:rFonts w:ascii="Times New Roman" w:hAnsi="Times New Roman" w:cs="Times New Roman"/>
          <w:sz w:val="24"/>
          <w:szCs w:val="24"/>
        </w:rPr>
        <w:t>3</w:t>
      </w:r>
      <w:r w:rsidR="00A5746E" w:rsidRPr="0059641F">
        <w:rPr>
          <w:rFonts w:ascii="Times New Roman" w:hAnsi="Times New Roman" w:cs="Times New Roman"/>
          <w:sz w:val="24"/>
          <w:szCs w:val="24"/>
        </w:rPr>
        <w:t xml:space="preserve">. </w:t>
      </w:r>
      <w:r w:rsidR="00515164" w:rsidRPr="0059641F">
        <w:rPr>
          <w:rFonts w:ascii="Times New Roman" w:hAnsi="Times New Roman" w:cs="Times New Roman"/>
          <w:sz w:val="24"/>
          <w:szCs w:val="24"/>
        </w:rPr>
        <w:t xml:space="preserve">Topic </w:t>
      </w:r>
      <w:r w:rsidR="008207D9" w:rsidRPr="0059641F">
        <w:rPr>
          <w:rFonts w:ascii="Times New Roman" w:hAnsi="Times New Roman" w:cs="Times New Roman"/>
          <w:sz w:val="24"/>
          <w:szCs w:val="24"/>
        </w:rPr>
        <w:t>c</w:t>
      </w:r>
      <w:r w:rsidR="00515164" w:rsidRPr="0059641F">
        <w:rPr>
          <w:rFonts w:ascii="Times New Roman" w:hAnsi="Times New Roman" w:cs="Times New Roman"/>
          <w:sz w:val="24"/>
          <w:szCs w:val="24"/>
        </w:rPr>
        <w:t xml:space="preserve">oherence </w:t>
      </w:r>
      <w:r w:rsidR="008207D9" w:rsidRPr="0059641F">
        <w:rPr>
          <w:rFonts w:ascii="Times New Roman" w:hAnsi="Times New Roman" w:cs="Times New Roman"/>
          <w:sz w:val="24"/>
          <w:szCs w:val="24"/>
        </w:rPr>
        <w:t>s</w:t>
      </w:r>
      <w:r w:rsidR="00515164" w:rsidRPr="0059641F">
        <w:rPr>
          <w:rFonts w:ascii="Times New Roman" w:hAnsi="Times New Roman" w:cs="Times New Roman"/>
          <w:sz w:val="24"/>
          <w:szCs w:val="24"/>
        </w:rPr>
        <w:t xml:space="preserve">core over </w:t>
      </w:r>
      <w:r w:rsidR="008207D9" w:rsidRPr="0059641F">
        <w:rPr>
          <w:rFonts w:ascii="Times New Roman" w:hAnsi="Times New Roman" w:cs="Times New Roman"/>
          <w:sz w:val="24"/>
          <w:szCs w:val="24"/>
        </w:rPr>
        <w:t>n</w:t>
      </w:r>
      <w:r w:rsidR="00515164" w:rsidRPr="0059641F">
        <w:rPr>
          <w:rFonts w:ascii="Times New Roman" w:hAnsi="Times New Roman" w:cs="Times New Roman"/>
          <w:sz w:val="24"/>
          <w:szCs w:val="24"/>
        </w:rPr>
        <w:t xml:space="preserve">umbers of </w:t>
      </w:r>
      <w:r w:rsidR="008207D9" w:rsidRPr="0059641F">
        <w:rPr>
          <w:rFonts w:ascii="Times New Roman" w:hAnsi="Times New Roman" w:cs="Times New Roman"/>
          <w:sz w:val="24"/>
          <w:szCs w:val="24"/>
        </w:rPr>
        <w:t>t</w:t>
      </w:r>
      <w:r w:rsidR="00515164" w:rsidRPr="0059641F">
        <w:rPr>
          <w:rFonts w:ascii="Times New Roman" w:hAnsi="Times New Roman" w:cs="Times New Roman"/>
          <w:sz w:val="24"/>
          <w:szCs w:val="24"/>
        </w:rPr>
        <w:t>opics</w:t>
      </w:r>
    </w:p>
    <w:p w14:paraId="0E1D4C8E" w14:textId="401A8514" w:rsidR="00515164" w:rsidRPr="0059641F" w:rsidRDefault="00B232F7" w:rsidP="007A669C">
      <w:pPr>
        <w:spacing w:line="480" w:lineRule="auto"/>
        <w:jc w:val="both"/>
        <w:rPr>
          <w:rFonts w:ascii="Times New Roman" w:eastAsiaTheme="minorEastAsia" w:hAnsi="Times New Roman" w:cs="Times New Roman"/>
          <w:sz w:val="24"/>
          <w:szCs w:val="24"/>
        </w:rPr>
      </w:pPr>
      <w:r w:rsidRPr="0059641F">
        <w:rPr>
          <w:rFonts w:ascii="Times New Roman" w:eastAsiaTheme="minorEastAsia" w:hAnsi="Times New Roman" w:cs="Times New Roman"/>
          <w:noProof/>
          <w:sz w:val="24"/>
          <w:szCs w:val="24"/>
        </w:rPr>
        <w:drawing>
          <wp:inline distT="0" distB="0" distL="0" distR="0" wp14:anchorId="6FB7ADAE" wp14:editId="11697509">
            <wp:extent cx="4983663" cy="2981325"/>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83663" cy="2981325"/>
                    </a:xfrm>
                    <a:prstGeom prst="rect">
                      <a:avLst/>
                    </a:prstGeom>
                    <a:noFill/>
                  </pic:spPr>
                </pic:pic>
              </a:graphicData>
            </a:graphic>
          </wp:inline>
        </w:drawing>
      </w:r>
    </w:p>
    <w:p w14:paraId="73616C07" w14:textId="2E3C3619" w:rsidR="007E0132" w:rsidRPr="0059641F" w:rsidRDefault="007E0132" w:rsidP="002D4746">
      <w:pPr>
        <w:pStyle w:val="Heading2"/>
        <w:rPr>
          <w:rFonts w:ascii="Times New Roman" w:hAnsi="Times New Roman" w:cs="Times New Roman"/>
          <w:color w:val="auto"/>
          <w:sz w:val="24"/>
          <w:szCs w:val="24"/>
        </w:rPr>
      </w:pPr>
    </w:p>
    <w:p w14:paraId="56F41A99" w14:textId="6DAD3E4A" w:rsidR="00FC329C" w:rsidRPr="0059641F" w:rsidRDefault="00FC329C" w:rsidP="00FC329C"/>
    <w:p w14:paraId="2A3B8D80" w14:textId="49B041A3" w:rsidR="00FC329C" w:rsidRPr="0059641F" w:rsidRDefault="00FC329C" w:rsidP="00FC329C"/>
    <w:p w14:paraId="09D2F7C3" w14:textId="7D77BCBE" w:rsidR="00FC329C" w:rsidRPr="0059641F" w:rsidRDefault="00FC329C" w:rsidP="00FC329C"/>
    <w:p w14:paraId="7590BB1C" w14:textId="4C670533" w:rsidR="00FC329C" w:rsidRPr="0059641F" w:rsidRDefault="00FC329C" w:rsidP="00FC329C"/>
    <w:p w14:paraId="273F6240" w14:textId="45A8FA3B" w:rsidR="00FC329C" w:rsidRPr="0059641F" w:rsidRDefault="00FC329C" w:rsidP="00FC329C"/>
    <w:p w14:paraId="7E94801F" w14:textId="22042B89" w:rsidR="00FC329C" w:rsidRPr="0059641F" w:rsidRDefault="00FC329C" w:rsidP="00FC329C"/>
    <w:p w14:paraId="1506ED6E" w14:textId="45CF5373" w:rsidR="00FC329C" w:rsidRPr="0059641F" w:rsidRDefault="00FC329C" w:rsidP="00FC329C"/>
    <w:p w14:paraId="3DC14F59" w14:textId="3C0DEABD" w:rsidR="00FC329C" w:rsidRPr="0059641F" w:rsidRDefault="00FC329C" w:rsidP="00FC329C"/>
    <w:p w14:paraId="7CF33397" w14:textId="190F2D61" w:rsidR="00FC329C" w:rsidRPr="0059641F" w:rsidRDefault="00FC329C" w:rsidP="00FC329C"/>
    <w:p w14:paraId="764CB016" w14:textId="770C31A0" w:rsidR="00FC329C" w:rsidRPr="0059641F" w:rsidRDefault="00FC329C" w:rsidP="00FC329C"/>
    <w:p w14:paraId="29D8CE39" w14:textId="7D6C275C" w:rsidR="00FC329C" w:rsidRPr="0059641F" w:rsidRDefault="00FC329C" w:rsidP="00FC329C"/>
    <w:p w14:paraId="392EFFA4" w14:textId="5B11FCEF" w:rsidR="00FC329C" w:rsidRPr="0059641F" w:rsidRDefault="00FC329C" w:rsidP="00FC329C"/>
    <w:p w14:paraId="5C214C2B" w14:textId="0473E451" w:rsidR="00FC329C" w:rsidRPr="0059641F" w:rsidRDefault="00FC329C" w:rsidP="00FC329C"/>
    <w:p w14:paraId="6D0AB0F8" w14:textId="4E34071D" w:rsidR="00FC329C" w:rsidRPr="0059641F" w:rsidRDefault="00FC329C" w:rsidP="00FC329C"/>
    <w:p w14:paraId="3D01C877" w14:textId="08744A69" w:rsidR="00FC329C" w:rsidRPr="0059641F" w:rsidRDefault="00FC329C" w:rsidP="00FC329C"/>
    <w:p w14:paraId="70575510" w14:textId="77777777" w:rsidR="00FC329C" w:rsidRPr="0059641F" w:rsidRDefault="00FC329C" w:rsidP="00FC329C"/>
    <w:p w14:paraId="3FDF2F44" w14:textId="4FBE7DAF" w:rsidR="002308DF" w:rsidRPr="0059641F" w:rsidRDefault="00A5746E" w:rsidP="002D4746">
      <w:pPr>
        <w:pStyle w:val="Heading2"/>
        <w:rPr>
          <w:rFonts w:ascii="Times New Roman" w:hAnsi="Times New Roman" w:cs="Times New Roman"/>
          <w:color w:val="auto"/>
          <w:sz w:val="24"/>
          <w:szCs w:val="24"/>
        </w:rPr>
      </w:pPr>
      <w:bookmarkStart w:id="14" w:name="_Toc164003131"/>
      <w:r w:rsidRPr="0059641F">
        <w:rPr>
          <w:rFonts w:ascii="Times New Roman" w:hAnsi="Times New Roman" w:cs="Times New Roman"/>
          <w:color w:val="auto"/>
          <w:sz w:val="24"/>
          <w:szCs w:val="24"/>
        </w:rPr>
        <w:t xml:space="preserve">Table </w:t>
      </w:r>
      <w:r w:rsidR="00B706DD" w:rsidRPr="0059641F">
        <w:rPr>
          <w:rFonts w:ascii="Times New Roman" w:hAnsi="Times New Roman" w:cs="Times New Roman"/>
          <w:color w:val="auto"/>
          <w:sz w:val="24"/>
          <w:szCs w:val="24"/>
        </w:rPr>
        <w:t>W</w:t>
      </w:r>
      <w:r w:rsidR="00070226" w:rsidRPr="0059641F">
        <w:rPr>
          <w:rFonts w:ascii="Times New Roman" w:hAnsi="Times New Roman" w:cs="Times New Roman"/>
          <w:color w:val="auto"/>
          <w:sz w:val="24"/>
          <w:szCs w:val="24"/>
        </w:rPr>
        <w:t>D</w:t>
      </w:r>
      <w:r w:rsidR="00B706DD" w:rsidRPr="0059641F">
        <w:rPr>
          <w:rFonts w:ascii="Times New Roman" w:hAnsi="Times New Roman" w:cs="Times New Roman"/>
          <w:color w:val="auto"/>
          <w:sz w:val="24"/>
          <w:szCs w:val="24"/>
        </w:rPr>
        <w:t>-</w:t>
      </w:r>
      <w:r w:rsidR="005B5D6B" w:rsidRPr="0059641F">
        <w:rPr>
          <w:rFonts w:ascii="Times New Roman" w:hAnsi="Times New Roman" w:cs="Times New Roman"/>
          <w:color w:val="auto"/>
          <w:sz w:val="24"/>
          <w:szCs w:val="24"/>
        </w:rPr>
        <w:t>1</w:t>
      </w:r>
      <w:r w:rsidRPr="0059641F">
        <w:rPr>
          <w:rFonts w:ascii="Times New Roman" w:hAnsi="Times New Roman" w:cs="Times New Roman"/>
          <w:color w:val="auto"/>
          <w:sz w:val="24"/>
          <w:szCs w:val="24"/>
        </w:rPr>
        <w:t xml:space="preserve">. </w:t>
      </w:r>
      <w:r w:rsidR="002308DF" w:rsidRPr="0059641F">
        <w:rPr>
          <w:rFonts w:ascii="Times New Roman" w:hAnsi="Times New Roman" w:cs="Times New Roman"/>
          <w:color w:val="auto"/>
          <w:sz w:val="24"/>
          <w:szCs w:val="24"/>
        </w:rPr>
        <w:t xml:space="preserve">Top 20 </w:t>
      </w:r>
      <w:r w:rsidR="008207D9" w:rsidRPr="0059641F">
        <w:rPr>
          <w:rFonts w:ascii="Times New Roman" w:hAnsi="Times New Roman" w:cs="Times New Roman"/>
          <w:color w:val="auto"/>
          <w:sz w:val="24"/>
          <w:szCs w:val="24"/>
        </w:rPr>
        <w:t>w</w:t>
      </w:r>
      <w:r w:rsidR="002308DF" w:rsidRPr="0059641F">
        <w:rPr>
          <w:rFonts w:ascii="Times New Roman" w:hAnsi="Times New Roman" w:cs="Times New Roman"/>
          <w:color w:val="auto"/>
          <w:sz w:val="24"/>
          <w:szCs w:val="24"/>
        </w:rPr>
        <w:t xml:space="preserve">ords </w:t>
      </w:r>
      <w:r w:rsidR="008207D9" w:rsidRPr="0059641F">
        <w:rPr>
          <w:rFonts w:ascii="Times New Roman" w:hAnsi="Times New Roman" w:cs="Times New Roman"/>
          <w:color w:val="auto"/>
          <w:sz w:val="24"/>
          <w:szCs w:val="24"/>
        </w:rPr>
        <w:t>a</w:t>
      </w:r>
      <w:r w:rsidR="002308DF" w:rsidRPr="0059641F">
        <w:rPr>
          <w:rFonts w:ascii="Times New Roman" w:hAnsi="Times New Roman" w:cs="Times New Roman"/>
          <w:color w:val="auto"/>
          <w:sz w:val="24"/>
          <w:szCs w:val="24"/>
        </w:rPr>
        <w:t xml:space="preserve">ssociated with </w:t>
      </w:r>
      <w:r w:rsidR="008207D9" w:rsidRPr="0059641F">
        <w:rPr>
          <w:rFonts w:ascii="Times New Roman" w:hAnsi="Times New Roman" w:cs="Times New Roman"/>
          <w:color w:val="auto"/>
          <w:sz w:val="24"/>
          <w:szCs w:val="24"/>
        </w:rPr>
        <w:t>e</w:t>
      </w:r>
      <w:r w:rsidR="002308DF" w:rsidRPr="0059641F">
        <w:rPr>
          <w:rFonts w:ascii="Times New Roman" w:hAnsi="Times New Roman" w:cs="Times New Roman"/>
          <w:color w:val="auto"/>
          <w:sz w:val="24"/>
          <w:szCs w:val="24"/>
        </w:rPr>
        <w:t xml:space="preserve">ach </w:t>
      </w:r>
      <w:r w:rsidR="008207D9" w:rsidRPr="0059641F">
        <w:rPr>
          <w:rFonts w:ascii="Times New Roman" w:hAnsi="Times New Roman" w:cs="Times New Roman"/>
          <w:color w:val="auto"/>
          <w:sz w:val="24"/>
          <w:szCs w:val="24"/>
        </w:rPr>
        <w:t>t</w:t>
      </w:r>
      <w:r w:rsidR="002308DF" w:rsidRPr="0059641F">
        <w:rPr>
          <w:rFonts w:ascii="Times New Roman" w:hAnsi="Times New Roman" w:cs="Times New Roman"/>
          <w:color w:val="auto"/>
          <w:sz w:val="24"/>
          <w:szCs w:val="24"/>
        </w:rPr>
        <w:t>opic</w:t>
      </w:r>
      <w:bookmarkEnd w:id="14"/>
    </w:p>
    <w:p w14:paraId="4D32B45F" w14:textId="77777777" w:rsidR="002D4746" w:rsidRPr="0059641F" w:rsidRDefault="002D4746" w:rsidP="002D4746">
      <w:pPr>
        <w:rPr>
          <w:rFonts w:ascii="Times New Roman" w:hAnsi="Times New Roman" w:cs="Times New Roman"/>
        </w:rPr>
      </w:pPr>
    </w:p>
    <w:tbl>
      <w:tblPr>
        <w:tblStyle w:val="TableGrid"/>
        <w:tblW w:w="948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7"/>
        <w:gridCol w:w="1488"/>
        <w:gridCol w:w="1511"/>
        <w:gridCol w:w="1857"/>
        <w:gridCol w:w="1567"/>
        <w:gridCol w:w="1200"/>
      </w:tblGrid>
      <w:tr w:rsidR="00F6491D" w:rsidRPr="0059641F" w14:paraId="24223FBE" w14:textId="77777777" w:rsidTr="00E36F38">
        <w:trPr>
          <w:trHeight w:val="577"/>
        </w:trPr>
        <w:tc>
          <w:tcPr>
            <w:tcW w:w="1857" w:type="dxa"/>
            <w:tcBorders>
              <w:top w:val="single" w:sz="12" w:space="0" w:color="auto"/>
              <w:bottom w:val="single" w:sz="12" w:space="0" w:color="auto"/>
            </w:tcBorders>
          </w:tcPr>
          <w:p w14:paraId="702525C8" w14:textId="7EB38A4C" w:rsidR="002308DF" w:rsidRPr="0059641F" w:rsidRDefault="002308DF" w:rsidP="00A5746E">
            <w:pPr>
              <w:tabs>
                <w:tab w:val="left" w:pos="2374"/>
              </w:tabs>
              <w:spacing w:line="360" w:lineRule="auto"/>
              <w:jc w:val="center"/>
              <w:rPr>
                <w:rFonts w:ascii="Times New Roman" w:hAnsi="Times New Roman" w:cs="Times New Roman"/>
                <w:b/>
                <w:bCs/>
              </w:rPr>
            </w:pPr>
            <w:r w:rsidRPr="0059641F">
              <w:rPr>
                <w:rFonts w:ascii="Times New Roman" w:hAnsi="Times New Roman" w:cs="Times New Roman"/>
                <w:b/>
                <w:bCs/>
              </w:rPr>
              <w:t>Transport</w:t>
            </w:r>
            <w:r w:rsidR="00262272" w:rsidRPr="0059641F">
              <w:rPr>
                <w:rFonts w:ascii="Times New Roman" w:hAnsi="Times New Roman" w:cs="Times New Roman"/>
                <w:b/>
                <w:bCs/>
              </w:rPr>
              <w:t>ation</w:t>
            </w:r>
          </w:p>
        </w:tc>
        <w:tc>
          <w:tcPr>
            <w:tcW w:w="1488" w:type="dxa"/>
            <w:tcBorders>
              <w:top w:val="single" w:sz="12" w:space="0" w:color="auto"/>
              <w:bottom w:val="single" w:sz="12" w:space="0" w:color="auto"/>
            </w:tcBorders>
          </w:tcPr>
          <w:p w14:paraId="5C2760F1" w14:textId="543FB02F" w:rsidR="002308DF" w:rsidRPr="0059641F" w:rsidRDefault="009C325E" w:rsidP="00A5746E">
            <w:pPr>
              <w:tabs>
                <w:tab w:val="left" w:pos="2374"/>
              </w:tabs>
              <w:spacing w:line="360" w:lineRule="auto"/>
              <w:jc w:val="center"/>
              <w:rPr>
                <w:rFonts w:ascii="Times New Roman" w:hAnsi="Times New Roman" w:cs="Times New Roman"/>
                <w:b/>
                <w:bCs/>
              </w:rPr>
            </w:pPr>
            <w:r w:rsidRPr="0059641F">
              <w:rPr>
                <w:rFonts w:ascii="Times New Roman" w:hAnsi="Times New Roman" w:cs="Times New Roman"/>
                <w:b/>
                <w:bCs/>
              </w:rPr>
              <w:t xml:space="preserve">Room </w:t>
            </w:r>
            <w:r w:rsidR="00E36F38" w:rsidRPr="0059641F">
              <w:rPr>
                <w:rFonts w:ascii="Times New Roman" w:hAnsi="Times New Roman" w:cs="Times New Roman"/>
                <w:b/>
                <w:bCs/>
              </w:rPr>
              <w:t>Issue</w:t>
            </w:r>
            <w:r w:rsidR="00FC486A" w:rsidRPr="0059641F">
              <w:rPr>
                <w:rFonts w:ascii="Times New Roman" w:hAnsi="Times New Roman" w:cs="Times New Roman"/>
                <w:b/>
                <w:bCs/>
              </w:rPr>
              <w:t>s</w:t>
            </w:r>
          </w:p>
        </w:tc>
        <w:tc>
          <w:tcPr>
            <w:tcW w:w="1511" w:type="dxa"/>
            <w:tcBorders>
              <w:top w:val="single" w:sz="12" w:space="0" w:color="auto"/>
              <w:bottom w:val="single" w:sz="12" w:space="0" w:color="auto"/>
            </w:tcBorders>
          </w:tcPr>
          <w:p w14:paraId="6DBEDDFB" w14:textId="77777777" w:rsidR="002308DF" w:rsidRPr="0059641F" w:rsidRDefault="002308DF" w:rsidP="00A5746E">
            <w:pPr>
              <w:tabs>
                <w:tab w:val="left" w:pos="2374"/>
              </w:tabs>
              <w:spacing w:line="360" w:lineRule="auto"/>
              <w:jc w:val="center"/>
              <w:rPr>
                <w:rFonts w:ascii="Times New Roman" w:hAnsi="Times New Roman" w:cs="Times New Roman"/>
                <w:b/>
                <w:bCs/>
              </w:rPr>
            </w:pPr>
            <w:r w:rsidRPr="0059641F">
              <w:rPr>
                <w:rFonts w:ascii="Times New Roman" w:hAnsi="Times New Roman" w:cs="Times New Roman"/>
                <w:b/>
                <w:bCs/>
              </w:rPr>
              <w:t>Noise</w:t>
            </w:r>
          </w:p>
        </w:tc>
        <w:tc>
          <w:tcPr>
            <w:tcW w:w="1857" w:type="dxa"/>
            <w:tcBorders>
              <w:top w:val="single" w:sz="12" w:space="0" w:color="auto"/>
              <w:bottom w:val="single" w:sz="12" w:space="0" w:color="auto"/>
            </w:tcBorders>
          </w:tcPr>
          <w:p w14:paraId="4E56DD9E" w14:textId="7CD403FC" w:rsidR="002308DF" w:rsidRPr="0059641F" w:rsidRDefault="0028377C" w:rsidP="00A5746E">
            <w:pPr>
              <w:tabs>
                <w:tab w:val="left" w:pos="2374"/>
              </w:tabs>
              <w:spacing w:line="360" w:lineRule="auto"/>
              <w:jc w:val="center"/>
              <w:rPr>
                <w:rFonts w:ascii="Times New Roman" w:hAnsi="Times New Roman" w:cs="Times New Roman"/>
                <w:b/>
                <w:bCs/>
              </w:rPr>
            </w:pPr>
            <w:r w:rsidRPr="0059641F">
              <w:rPr>
                <w:rFonts w:ascii="Times New Roman" w:hAnsi="Times New Roman" w:cs="Times New Roman"/>
                <w:b/>
                <w:bCs/>
              </w:rPr>
              <w:t>Cleanliness</w:t>
            </w:r>
          </w:p>
        </w:tc>
        <w:tc>
          <w:tcPr>
            <w:tcW w:w="1567" w:type="dxa"/>
            <w:tcBorders>
              <w:top w:val="single" w:sz="12" w:space="0" w:color="auto"/>
              <w:bottom w:val="single" w:sz="12" w:space="0" w:color="auto"/>
            </w:tcBorders>
          </w:tcPr>
          <w:p w14:paraId="7580E4EA" w14:textId="77777777" w:rsidR="002308DF" w:rsidRPr="0059641F" w:rsidRDefault="002308DF" w:rsidP="00A5746E">
            <w:pPr>
              <w:tabs>
                <w:tab w:val="left" w:pos="2374"/>
              </w:tabs>
              <w:spacing w:line="360" w:lineRule="auto"/>
              <w:jc w:val="center"/>
              <w:rPr>
                <w:rFonts w:ascii="Times New Roman" w:hAnsi="Times New Roman" w:cs="Times New Roman"/>
                <w:b/>
                <w:bCs/>
              </w:rPr>
            </w:pPr>
            <w:r w:rsidRPr="0059641F">
              <w:rPr>
                <w:rFonts w:ascii="Times New Roman" w:hAnsi="Times New Roman" w:cs="Times New Roman"/>
                <w:b/>
                <w:bCs/>
              </w:rPr>
              <w:t>Payment</w:t>
            </w:r>
          </w:p>
        </w:tc>
        <w:tc>
          <w:tcPr>
            <w:tcW w:w="1200" w:type="dxa"/>
            <w:tcBorders>
              <w:top w:val="single" w:sz="12" w:space="0" w:color="auto"/>
              <w:bottom w:val="single" w:sz="12" w:space="0" w:color="auto"/>
            </w:tcBorders>
          </w:tcPr>
          <w:p w14:paraId="6CDAE223" w14:textId="77777777" w:rsidR="002308DF" w:rsidRPr="0059641F" w:rsidRDefault="002308DF" w:rsidP="00A5746E">
            <w:pPr>
              <w:tabs>
                <w:tab w:val="left" w:pos="2374"/>
              </w:tabs>
              <w:spacing w:line="360" w:lineRule="auto"/>
              <w:jc w:val="center"/>
              <w:rPr>
                <w:rFonts w:ascii="Times New Roman" w:hAnsi="Times New Roman" w:cs="Times New Roman"/>
                <w:b/>
                <w:bCs/>
              </w:rPr>
            </w:pPr>
            <w:r w:rsidRPr="0059641F">
              <w:rPr>
                <w:rFonts w:ascii="Times New Roman" w:hAnsi="Times New Roman" w:cs="Times New Roman"/>
                <w:b/>
                <w:bCs/>
              </w:rPr>
              <w:t>Food</w:t>
            </w:r>
          </w:p>
        </w:tc>
      </w:tr>
      <w:tr w:rsidR="00F6491D" w:rsidRPr="0059641F" w14:paraId="7933C7AC" w14:textId="77777777" w:rsidTr="00E36F38">
        <w:trPr>
          <w:trHeight w:val="293"/>
        </w:trPr>
        <w:tc>
          <w:tcPr>
            <w:tcW w:w="1857" w:type="dxa"/>
            <w:tcBorders>
              <w:top w:val="single" w:sz="12" w:space="0" w:color="auto"/>
            </w:tcBorders>
          </w:tcPr>
          <w:p w14:paraId="50F42C92"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Shuttle</w:t>
            </w:r>
          </w:p>
        </w:tc>
        <w:tc>
          <w:tcPr>
            <w:tcW w:w="1488" w:type="dxa"/>
            <w:tcBorders>
              <w:top w:val="single" w:sz="12" w:space="0" w:color="auto"/>
            </w:tcBorders>
          </w:tcPr>
          <w:p w14:paraId="425EC0FE"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Bug</w:t>
            </w:r>
          </w:p>
        </w:tc>
        <w:tc>
          <w:tcPr>
            <w:tcW w:w="1511" w:type="dxa"/>
            <w:tcBorders>
              <w:top w:val="single" w:sz="12" w:space="0" w:color="auto"/>
            </w:tcBorders>
          </w:tcPr>
          <w:p w14:paraId="481EB5F3"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Internet</w:t>
            </w:r>
          </w:p>
        </w:tc>
        <w:tc>
          <w:tcPr>
            <w:tcW w:w="1857" w:type="dxa"/>
            <w:tcBorders>
              <w:top w:val="single" w:sz="12" w:space="0" w:color="auto"/>
            </w:tcBorders>
          </w:tcPr>
          <w:p w14:paraId="5D3717C6"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Hair</w:t>
            </w:r>
          </w:p>
        </w:tc>
        <w:tc>
          <w:tcPr>
            <w:tcW w:w="1567" w:type="dxa"/>
            <w:tcBorders>
              <w:top w:val="single" w:sz="12" w:space="0" w:color="auto"/>
            </w:tcBorders>
          </w:tcPr>
          <w:p w14:paraId="2597E15F"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Credit</w:t>
            </w:r>
          </w:p>
        </w:tc>
        <w:tc>
          <w:tcPr>
            <w:tcW w:w="1200" w:type="dxa"/>
            <w:tcBorders>
              <w:top w:val="single" w:sz="12" w:space="0" w:color="auto"/>
            </w:tcBorders>
          </w:tcPr>
          <w:p w14:paraId="4EADB634"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Egg</w:t>
            </w:r>
          </w:p>
        </w:tc>
      </w:tr>
      <w:tr w:rsidR="00F6491D" w:rsidRPr="0059641F" w14:paraId="6ED170AB" w14:textId="77777777" w:rsidTr="00E36F38">
        <w:trPr>
          <w:trHeight w:val="283"/>
        </w:trPr>
        <w:tc>
          <w:tcPr>
            <w:tcW w:w="1857" w:type="dxa"/>
          </w:tcPr>
          <w:p w14:paraId="52800912"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Airport</w:t>
            </w:r>
          </w:p>
        </w:tc>
        <w:tc>
          <w:tcPr>
            <w:tcW w:w="1488" w:type="dxa"/>
          </w:tcPr>
          <w:p w14:paraId="14E8CD7C"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Bite</w:t>
            </w:r>
          </w:p>
        </w:tc>
        <w:tc>
          <w:tcPr>
            <w:tcW w:w="1511" w:type="dxa"/>
          </w:tcPr>
          <w:p w14:paraId="421FCEA3"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Sound</w:t>
            </w:r>
          </w:p>
        </w:tc>
        <w:tc>
          <w:tcPr>
            <w:tcW w:w="1857" w:type="dxa"/>
          </w:tcPr>
          <w:p w14:paraId="59470CB8"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Mold</w:t>
            </w:r>
          </w:p>
        </w:tc>
        <w:tc>
          <w:tcPr>
            <w:tcW w:w="1567" w:type="dxa"/>
          </w:tcPr>
          <w:p w14:paraId="15BFCFF4"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Email</w:t>
            </w:r>
          </w:p>
        </w:tc>
        <w:tc>
          <w:tcPr>
            <w:tcW w:w="1200" w:type="dxa"/>
          </w:tcPr>
          <w:p w14:paraId="7A9986B3"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Menu</w:t>
            </w:r>
          </w:p>
        </w:tc>
      </w:tr>
      <w:tr w:rsidR="00F6491D" w:rsidRPr="0059641F" w14:paraId="7DB90279" w14:textId="77777777" w:rsidTr="00E36F38">
        <w:trPr>
          <w:trHeight w:val="293"/>
        </w:trPr>
        <w:tc>
          <w:tcPr>
            <w:tcW w:w="1857" w:type="dxa"/>
          </w:tcPr>
          <w:p w14:paraId="73DC42D5"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Driver</w:t>
            </w:r>
          </w:p>
        </w:tc>
        <w:tc>
          <w:tcPr>
            <w:tcW w:w="1488" w:type="dxa"/>
          </w:tcPr>
          <w:p w14:paraId="63FCE92D"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Suite</w:t>
            </w:r>
          </w:p>
        </w:tc>
        <w:tc>
          <w:tcPr>
            <w:tcW w:w="1511" w:type="dxa"/>
          </w:tcPr>
          <w:p w14:paraId="788A50AA"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Music</w:t>
            </w:r>
          </w:p>
        </w:tc>
        <w:tc>
          <w:tcPr>
            <w:tcW w:w="1857" w:type="dxa"/>
          </w:tcPr>
          <w:p w14:paraId="6D458A7B"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Filthy</w:t>
            </w:r>
          </w:p>
        </w:tc>
        <w:tc>
          <w:tcPr>
            <w:tcW w:w="1567" w:type="dxa"/>
          </w:tcPr>
          <w:p w14:paraId="1FDE9349"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Steal</w:t>
            </w:r>
          </w:p>
        </w:tc>
        <w:tc>
          <w:tcPr>
            <w:tcW w:w="1200" w:type="dxa"/>
          </w:tcPr>
          <w:p w14:paraId="38C52213"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Smoking</w:t>
            </w:r>
          </w:p>
        </w:tc>
      </w:tr>
      <w:tr w:rsidR="00F6491D" w:rsidRPr="0059641F" w14:paraId="30C75FA6" w14:textId="77777777" w:rsidTr="00E36F38">
        <w:trPr>
          <w:trHeight w:val="293"/>
        </w:trPr>
        <w:tc>
          <w:tcPr>
            <w:tcW w:w="1857" w:type="dxa"/>
          </w:tcPr>
          <w:p w14:paraId="3DA0D86A"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Taxi</w:t>
            </w:r>
          </w:p>
        </w:tc>
        <w:tc>
          <w:tcPr>
            <w:tcW w:w="1488" w:type="dxa"/>
          </w:tcPr>
          <w:p w14:paraId="5E9B291B"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Kid</w:t>
            </w:r>
          </w:p>
        </w:tc>
        <w:tc>
          <w:tcPr>
            <w:tcW w:w="1511" w:type="dxa"/>
          </w:tcPr>
          <w:p w14:paraId="0184DF68"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Nosy</w:t>
            </w:r>
          </w:p>
        </w:tc>
        <w:tc>
          <w:tcPr>
            <w:tcW w:w="1857" w:type="dxa"/>
          </w:tcPr>
          <w:p w14:paraId="617B5027"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Black</w:t>
            </w:r>
          </w:p>
        </w:tc>
        <w:tc>
          <w:tcPr>
            <w:tcW w:w="1567" w:type="dxa"/>
          </w:tcPr>
          <w:p w14:paraId="52BECAEC"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Contact</w:t>
            </w:r>
          </w:p>
        </w:tc>
        <w:tc>
          <w:tcPr>
            <w:tcW w:w="1200" w:type="dxa"/>
          </w:tcPr>
          <w:p w14:paraId="7C7BB478"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Fruit</w:t>
            </w:r>
          </w:p>
        </w:tc>
      </w:tr>
      <w:tr w:rsidR="00F6491D" w:rsidRPr="0059641F" w14:paraId="49631D8B" w14:textId="77777777" w:rsidTr="00E36F38">
        <w:trPr>
          <w:trHeight w:val="283"/>
        </w:trPr>
        <w:tc>
          <w:tcPr>
            <w:tcW w:w="1857" w:type="dxa"/>
          </w:tcPr>
          <w:p w14:paraId="6BAD271D"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River</w:t>
            </w:r>
          </w:p>
        </w:tc>
        <w:tc>
          <w:tcPr>
            <w:tcW w:w="1488" w:type="dxa"/>
          </w:tcPr>
          <w:p w14:paraId="6CC26C22"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Baby</w:t>
            </w:r>
          </w:p>
        </w:tc>
        <w:tc>
          <w:tcPr>
            <w:tcW w:w="1511" w:type="dxa"/>
          </w:tcPr>
          <w:p w14:paraId="79BB4411"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Construction</w:t>
            </w:r>
          </w:p>
        </w:tc>
        <w:tc>
          <w:tcPr>
            <w:tcW w:w="1857" w:type="dxa"/>
          </w:tcPr>
          <w:p w14:paraId="202F39C9"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Curtain</w:t>
            </w:r>
          </w:p>
        </w:tc>
        <w:tc>
          <w:tcPr>
            <w:tcW w:w="1567" w:type="dxa"/>
          </w:tcPr>
          <w:p w14:paraId="4EC8A65D"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Account</w:t>
            </w:r>
          </w:p>
        </w:tc>
        <w:tc>
          <w:tcPr>
            <w:tcW w:w="1200" w:type="dxa"/>
          </w:tcPr>
          <w:p w14:paraId="02A32F88"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Waffle</w:t>
            </w:r>
          </w:p>
        </w:tc>
      </w:tr>
      <w:tr w:rsidR="00F6491D" w:rsidRPr="0059641F" w14:paraId="615EB85A" w14:textId="77777777" w:rsidTr="00E36F38">
        <w:trPr>
          <w:trHeight w:val="293"/>
        </w:trPr>
        <w:tc>
          <w:tcPr>
            <w:tcW w:w="1857" w:type="dxa"/>
          </w:tcPr>
          <w:p w14:paraId="7A712C9F"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Cab</w:t>
            </w:r>
          </w:p>
        </w:tc>
        <w:tc>
          <w:tcPr>
            <w:tcW w:w="1488" w:type="dxa"/>
          </w:tcPr>
          <w:p w14:paraId="62C9B969"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Roach</w:t>
            </w:r>
          </w:p>
        </w:tc>
        <w:tc>
          <w:tcPr>
            <w:tcW w:w="1511" w:type="dxa"/>
          </w:tcPr>
          <w:p w14:paraId="6FDACF7A"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Neighbor</w:t>
            </w:r>
          </w:p>
        </w:tc>
        <w:tc>
          <w:tcPr>
            <w:tcW w:w="1857" w:type="dxa"/>
          </w:tcPr>
          <w:p w14:paraId="38566F76"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Sink</w:t>
            </w:r>
          </w:p>
        </w:tc>
        <w:tc>
          <w:tcPr>
            <w:tcW w:w="1567" w:type="dxa"/>
          </w:tcPr>
          <w:p w14:paraId="66FECA52"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Bill</w:t>
            </w:r>
          </w:p>
        </w:tc>
        <w:tc>
          <w:tcPr>
            <w:tcW w:w="1200" w:type="dxa"/>
          </w:tcPr>
          <w:p w14:paraId="57A49E6E"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Cereal</w:t>
            </w:r>
          </w:p>
        </w:tc>
      </w:tr>
      <w:tr w:rsidR="00F6491D" w:rsidRPr="0059641F" w14:paraId="5158C5C2" w14:textId="77777777" w:rsidTr="00E36F38">
        <w:trPr>
          <w:trHeight w:val="293"/>
        </w:trPr>
        <w:tc>
          <w:tcPr>
            <w:tcW w:w="1857" w:type="dxa"/>
          </w:tcPr>
          <w:p w14:paraId="09D33F19"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View</w:t>
            </w:r>
          </w:p>
        </w:tc>
        <w:tc>
          <w:tcPr>
            <w:tcW w:w="1488" w:type="dxa"/>
          </w:tcPr>
          <w:p w14:paraId="082852DD"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Daughter</w:t>
            </w:r>
          </w:p>
        </w:tc>
        <w:tc>
          <w:tcPr>
            <w:tcW w:w="1511" w:type="dxa"/>
          </w:tcPr>
          <w:p w14:paraId="0DFFA548"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Insulation</w:t>
            </w:r>
          </w:p>
        </w:tc>
        <w:tc>
          <w:tcPr>
            <w:tcW w:w="1857" w:type="dxa"/>
          </w:tcPr>
          <w:p w14:paraId="23746917"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Bathtub</w:t>
            </w:r>
          </w:p>
        </w:tc>
        <w:tc>
          <w:tcPr>
            <w:tcW w:w="1567" w:type="dxa"/>
          </w:tcPr>
          <w:p w14:paraId="43F05818"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Cancel</w:t>
            </w:r>
          </w:p>
        </w:tc>
        <w:tc>
          <w:tcPr>
            <w:tcW w:w="1200" w:type="dxa"/>
          </w:tcPr>
          <w:p w14:paraId="76706828"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Sausage</w:t>
            </w:r>
          </w:p>
        </w:tc>
      </w:tr>
      <w:tr w:rsidR="00F6491D" w:rsidRPr="0059641F" w14:paraId="0BEA3724" w14:textId="77777777" w:rsidTr="00E36F38">
        <w:trPr>
          <w:trHeight w:val="283"/>
        </w:trPr>
        <w:tc>
          <w:tcPr>
            <w:tcW w:w="1857" w:type="dxa"/>
          </w:tcPr>
          <w:p w14:paraId="55A78DCC"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Bus</w:t>
            </w:r>
          </w:p>
        </w:tc>
        <w:tc>
          <w:tcPr>
            <w:tcW w:w="1488" w:type="dxa"/>
          </w:tcPr>
          <w:p w14:paraId="17F7C1A6" w14:textId="3858681D" w:rsidR="002308DF" w:rsidRPr="0059641F" w:rsidRDefault="00B20FD0"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Guest</w:t>
            </w:r>
          </w:p>
        </w:tc>
        <w:tc>
          <w:tcPr>
            <w:tcW w:w="1511" w:type="dxa"/>
          </w:tcPr>
          <w:p w14:paraId="16CCBE6C"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Ear</w:t>
            </w:r>
          </w:p>
        </w:tc>
        <w:tc>
          <w:tcPr>
            <w:tcW w:w="1857" w:type="dxa"/>
          </w:tcPr>
          <w:p w14:paraId="47B1E2CA" w14:textId="0556E0B6" w:rsidR="002308DF" w:rsidRPr="0059641F" w:rsidRDefault="000943B1"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Roach</w:t>
            </w:r>
          </w:p>
        </w:tc>
        <w:tc>
          <w:tcPr>
            <w:tcW w:w="1567" w:type="dxa"/>
          </w:tcPr>
          <w:p w14:paraId="0E564A02"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Confirmation</w:t>
            </w:r>
          </w:p>
        </w:tc>
        <w:tc>
          <w:tcPr>
            <w:tcW w:w="1200" w:type="dxa"/>
          </w:tcPr>
          <w:p w14:paraId="1F61F46A"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Muffin</w:t>
            </w:r>
          </w:p>
        </w:tc>
      </w:tr>
      <w:tr w:rsidR="00F6491D" w:rsidRPr="0059641F" w14:paraId="58566825" w14:textId="77777777" w:rsidTr="00E36F38">
        <w:trPr>
          <w:trHeight w:val="293"/>
        </w:trPr>
        <w:tc>
          <w:tcPr>
            <w:tcW w:w="1857" w:type="dxa"/>
          </w:tcPr>
          <w:p w14:paraId="33520F22" w14:textId="6228B96C"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Smoke</w:t>
            </w:r>
          </w:p>
        </w:tc>
        <w:tc>
          <w:tcPr>
            <w:tcW w:w="1488" w:type="dxa"/>
          </w:tcPr>
          <w:p w14:paraId="6E1B67E3" w14:textId="102D20AB" w:rsidR="002308DF" w:rsidRPr="0059641F" w:rsidRDefault="002D106D"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Check</w:t>
            </w:r>
          </w:p>
        </w:tc>
        <w:tc>
          <w:tcPr>
            <w:tcW w:w="1511" w:type="dxa"/>
          </w:tcPr>
          <w:p w14:paraId="2C6D55D2"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Constant</w:t>
            </w:r>
          </w:p>
        </w:tc>
        <w:tc>
          <w:tcPr>
            <w:tcW w:w="1857" w:type="dxa"/>
          </w:tcPr>
          <w:p w14:paraId="7982118F"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Gross</w:t>
            </w:r>
          </w:p>
        </w:tc>
        <w:tc>
          <w:tcPr>
            <w:tcW w:w="1567" w:type="dxa"/>
          </w:tcPr>
          <w:p w14:paraId="0DE8849A"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Receipt</w:t>
            </w:r>
          </w:p>
        </w:tc>
        <w:tc>
          <w:tcPr>
            <w:tcW w:w="1200" w:type="dxa"/>
          </w:tcPr>
          <w:p w14:paraId="2C33BFEB"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Buffet</w:t>
            </w:r>
          </w:p>
        </w:tc>
      </w:tr>
      <w:tr w:rsidR="00F6491D" w:rsidRPr="0059641F" w14:paraId="5654EF6B" w14:textId="77777777" w:rsidTr="00E36F38">
        <w:trPr>
          <w:trHeight w:val="293"/>
        </w:trPr>
        <w:tc>
          <w:tcPr>
            <w:tcW w:w="1857" w:type="dxa"/>
          </w:tcPr>
          <w:p w14:paraId="05E6421D"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Star</w:t>
            </w:r>
          </w:p>
        </w:tc>
        <w:tc>
          <w:tcPr>
            <w:tcW w:w="1488" w:type="dxa"/>
          </w:tcPr>
          <w:p w14:paraId="6D8310DF" w14:textId="288A450D" w:rsidR="002308DF" w:rsidRPr="0059641F" w:rsidRDefault="001C02F4"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Tile</w:t>
            </w:r>
          </w:p>
        </w:tc>
        <w:tc>
          <w:tcPr>
            <w:tcW w:w="1511" w:type="dxa"/>
          </w:tcPr>
          <w:p w14:paraId="582B4002"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Slam</w:t>
            </w:r>
          </w:p>
        </w:tc>
        <w:tc>
          <w:tcPr>
            <w:tcW w:w="1857" w:type="dxa"/>
          </w:tcPr>
          <w:p w14:paraId="0E437674"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Mildew</w:t>
            </w:r>
          </w:p>
        </w:tc>
        <w:tc>
          <w:tcPr>
            <w:tcW w:w="1567" w:type="dxa"/>
          </w:tcPr>
          <w:p w14:paraId="4D23FEEE"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Company</w:t>
            </w:r>
          </w:p>
        </w:tc>
        <w:tc>
          <w:tcPr>
            <w:tcW w:w="1200" w:type="dxa"/>
          </w:tcPr>
          <w:p w14:paraId="78F7D28A"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Salad</w:t>
            </w:r>
          </w:p>
        </w:tc>
      </w:tr>
      <w:tr w:rsidR="00F6491D" w:rsidRPr="0059641F" w14:paraId="3444947C" w14:textId="77777777" w:rsidTr="00E36F38">
        <w:trPr>
          <w:trHeight w:val="293"/>
        </w:trPr>
        <w:tc>
          <w:tcPr>
            <w:tcW w:w="1857" w:type="dxa"/>
          </w:tcPr>
          <w:p w14:paraId="1371BC4F"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Van</w:t>
            </w:r>
          </w:p>
        </w:tc>
        <w:tc>
          <w:tcPr>
            <w:tcW w:w="1488" w:type="dxa"/>
          </w:tcPr>
          <w:p w14:paraId="0D51CD69" w14:textId="214C0C20" w:rsidR="002308DF" w:rsidRPr="0059641F" w:rsidRDefault="00E36F38"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Problem</w:t>
            </w:r>
          </w:p>
        </w:tc>
        <w:tc>
          <w:tcPr>
            <w:tcW w:w="1511" w:type="dxa"/>
          </w:tcPr>
          <w:p w14:paraId="1641FD27"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Access</w:t>
            </w:r>
          </w:p>
        </w:tc>
        <w:tc>
          <w:tcPr>
            <w:tcW w:w="1857" w:type="dxa"/>
          </w:tcPr>
          <w:p w14:paraId="7C9989FF" w14:textId="3F6D1AF7" w:rsidR="002308DF" w:rsidRPr="0059641F" w:rsidRDefault="0049470C"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Cricket</w:t>
            </w:r>
          </w:p>
        </w:tc>
        <w:tc>
          <w:tcPr>
            <w:tcW w:w="1567" w:type="dxa"/>
          </w:tcPr>
          <w:p w14:paraId="294FEAC2"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Bank</w:t>
            </w:r>
          </w:p>
        </w:tc>
        <w:tc>
          <w:tcPr>
            <w:tcW w:w="1200" w:type="dxa"/>
          </w:tcPr>
          <w:p w14:paraId="79EDD656"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Cook</w:t>
            </w:r>
          </w:p>
        </w:tc>
      </w:tr>
      <w:tr w:rsidR="00F6491D" w:rsidRPr="0059641F" w14:paraId="08F53E86" w14:textId="77777777" w:rsidTr="00E36F38">
        <w:trPr>
          <w:trHeight w:val="293"/>
        </w:trPr>
        <w:tc>
          <w:tcPr>
            <w:tcW w:w="1857" w:type="dxa"/>
          </w:tcPr>
          <w:p w14:paraId="46011A9C"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King</w:t>
            </w:r>
          </w:p>
        </w:tc>
        <w:tc>
          <w:tcPr>
            <w:tcW w:w="1488" w:type="dxa"/>
          </w:tcPr>
          <w:p w14:paraId="3366AA0A"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Crib</w:t>
            </w:r>
          </w:p>
        </w:tc>
        <w:tc>
          <w:tcPr>
            <w:tcW w:w="1511" w:type="dxa"/>
          </w:tcPr>
          <w:p w14:paraId="04961389"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Connection</w:t>
            </w:r>
          </w:p>
        </w:tc>
        <w:tc>
          <w:tcPr>
            <w:tcW w:w="1857" w:type="dxa"/>
          </w:tcPr>
          <w:p w14:paraId="0C781057" w14:textId="295BDA13" w:rsidR="002308DF" w:rsidRPr="0059641F" w:rsidRDefault="00696E83"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Flea</w:t>
            </w:r>
          </w:p>
        </w:tc>
        <w:tc>
          <w:tcPr>
            <w:tcW w:w="1567" w:type="dxa"/>
          </w:tcPr>
          <w:p w14:paraId="75179B77"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Vehicle</w:t>
            </w:r>
          </w:p>
        </w:tc>
        <w:tc>
          <w:tcPr>
            <w:tcW w:w="1200" w:type="dxa"/>
          </w:tcPr>
          <w:p w14:paraId="25B41779"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Cold</w:t>
            </w:r>
          </w:p>
        </w:tc>
      </w:tr>
      <w:tr w:rsidR="00F6491D" w:rsidRPr="0059641F" w14:paraId="5E026521" w14:textId="77777777" w:rsidTr="00E36F38">
        <w:trPr>
          <w:trHeight w:val="293"/>
        </w:trPr>
        <w:tc>
          <w:tcPr>
            <w:tcW w:w="1857" w:type="dxa"/>
          </w:tcPr>
          <w:p w14:paraId="436C4BAF"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Terminal</w:t>
            </w:r>
          </w:p>
        </w:tc>
        <w:tc>
          <w:tcPr>
            <w:tcW w:w="1488" w:type="dxa"/>
          </w:tcPr>
          <w:p w14:paraId="2CA04A79" w14:textId="5DF19A05" w:rsidR="002308DF" w:rsidRPr="0059641F" w:rsidRDefault="00664C82"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Room</w:t>
            </w:r>
          </w:p>
        </w:tc>
        <w:tc>
          <w:tcPr>
            <w:tcW w:w="1511" w:type="dxa"/>
          </w:tcPr>
          <w:p w14:paraId="1C55CBE4"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Concert</w:t>
            </w:r>
          </w:p>
        </w:tc>
        <w:tc>
          <w:tcPr>
            <w:tcW w:w="1857" w:type="dxa"/>
          </w:tcPr>
          <w:p w14:paraId="227BABB1"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Urine</w:t>
            </w:r>
          </w:p>
        </w:tc>
        <w:tc>
          <w:tcPr>
            <w:tcW w:w="1567" w:type="dxa"/>
          </w:tcPr>
          <w:p w14:paraId="7D76722C"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Camera</w:t>
            </w:r>
          </w:p>
        </w:tc>
        <w:tc>
          <w:tcPr>
            <w:tcW w:w="1200" w:type="dxa"/>
          </w:tcPr>
          <w:p w14:paraId="44071020"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Juice</w:t>
            </w:r>
          </w:p>
        </w:tc>
      </w:tr>
      <w:tr w:rsidR="00F6491D" w:rsidRPr="0059641F" w14:paraId="318A47EF" w14:textId="77777777" w:rsidTr="00E36F38">
        <w:trPr>
          <w:trHeight w:val="293"/>
        </w:trPr>
        <w:tc>
          <w:tcPr>
            <w:tcW w:w="1857" w:type="dxa"/>
          </w:tcPr>
          <w:p w14:paraId="1CEE8419"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Center</w:t>
            </w:r>
          </w:p>
        </w:tc>
        <w:tc>
          <w:tcPr>
            <w:tcW w:w="1488" w:type="dxa"/>
          </w:tcPr>
          <w:p w14:paraId="054E7626"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Child</w:t>
            </w:r>
          </w:p>
        </w:tc>
        <w:tc>
          <w:tcPr>
            <w:tcW w:w="1511" w:type="dxa"/>
          </w:tcPr>
          <w:p w14:paraId="2E1732B9"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Horn</w:t>
            </w:r>
          </w:p>
        </w:tc>
        <w:tc>
          <w:tcPr>
            <w:tcW w:w="1857" w:type="dxa"/>
          </w:tcPr>
          <w:p w14:paraId="4B01AF69"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Dust</w:t>
            </w:r>
          </w:p>
        </w:tc>
        <w:tc>
          <w:tcPr>
            <w:tcW w:w="1567" w:type="dxa"/>
          </w:tcPr>
          <w:p w14:paraId="1AB31E92"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File</w:t>
            </w:r>
          </w:p>
        </w:tc>
        <w:tc>
          <w:tcPr>
            <w:tcW w:w="1200" w:type="dxa"/>
          </w:tcPr>
          <w:p w14:paraId="64A88F31"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Cheese</w:t>
            </w:r>
          </w:p>
        </w:tc>
      </w:tr>
      <w:tr w:rsidR="00F6491D" w:rsidRPr="0059641F" w14:paraId="3B6AF1A4" w14:textId="77777777" w:rsidTr="00E36F38">
        <w:trPr>
          <w:trHeight w:val="293"/>
        </w:trPr>
        <w:tc>
          <w:tcPr>
            <w:tcW w:w="1857" w:type="dxa"/>
          </w:tcPr>
          <w:p w14:paraId="20F65C57"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Historic</w:t>
            </w:r>
          </w:p>
        </w:tc>
        <w:tc>
          <w:tcPr>
            <w:tcW w:w="1488" w:type="dxa"/>
          </w:tcPr>
          <w:p w14:paraId="26413825"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Itch</w:t>
            </w:r>
          </w:p>
        </w:tc>
        <w:tc>
          <w:tcPr>
            <w:tcW w:w="1511" w:type="dxa"/>
          </w:tcPr>
          <w:p w14:paraId="2F13A24F"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Train</w:t>
            </w:r>
          </w:p>
        </w:tc>
        <w:tc>
          <w:tcPr>
            <w:tcW w:w="1857" w:type="dxa"/>
          </w:tcPr>
          <w:p w14:paraId="1F467363"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Drain</w:t>
            </w:r>
          </w:p>
        </w:tc>
        <w:tc>
          <w:tcPr>
            <w:tcW w:w="1567" w:type="dxa"/>
          </w:tcPr>
          <w:p w14:paraId="6CC569C4"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Inform</w:t>
            </w:r>
          </w:p>
        </w:tc>
        <w:tc>
          <w:tcPr>
            <w:tcW w:w="1200" w:type="dxa"/>
          </w:tcPr>
          <w:p w14:paraId="6C776502"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Bread</w:t>
            </w:r>
          </w:p>
        </w:tc>
      </w:tr>
      <w:tr w:rsidR="00F6491D" w:rsidRPr="0059641F" w14:paraId="3B69BCE6" w14:textId="77777777" w:rsidTr="00E36F38">
        <w:trPr>
          <w:trHeight w:val="293"/>
        </w:trPr>
        <w:tc>
          <w:tcPr>
            <w:tcW w:w="1857" w:type="dxa"/>
          </w:tcPr>
          <w:p w14:paraId="10C4FA6C"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Ride</w:t>
            </w:r>
          </w:p>
        </w:tc>
        <w:tc>
          <w:tcPr>
            <w:tcW w:w="1488" w:type="dxa"/>
          </w:tcPr>
          <w:p w14:paraId="6FC7AC8A" w14:textId="5FE08EA7" w:rsidR="002308DF" w:rsidRPr="0059641F" w:rsidRDefault="006075FE"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Service</w:t>
            </w:r>
          </w:p>
        </w:tc>
        <w:tc>
          <w:tcPr>
            <w:tcW w:w="1511" w:type="dxa"/>
          </w:tcPr>
          <w:p w14:paraId="5A3329E2"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Vibrate</w:t>
            </w:r>
          </w:p>
        </w:tc>
        <w:tc>
          <w:tcPr>
            <w:tcW w:w="1857" w:type="dxa"/>
          </w:tcPr>
          <w:p w14:paraId="77DAB7C3"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Dirt</w:t>
            </w:r>
          </w:p>
        </w:tc>
        <w:tc>
          <w:tcPr>
            <w:tcW w:w="1567" w:type="dxa"/>
          </w:tcPr>
          <w:p w14:paraId="1CC8ACED"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Security</w:t>
            </w:r>
          </w:p>
        </w:tc>
        <w:tc>
          <w:tcPr>
            <w:tcW w:w="1200" w:type="dxa"/>
          </w:tcPr>
          <w:p w14:paraId="599EC7F4"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Toast</w:t>
            </w:r>
          </w:p>
        </w:tc>
      </w:tr>
      <w:tr w:rsidR="00F6491D" w:rsidRPr="0059641F" w14:paraId="53793516" w14:textId="77777777" w:rsidTr="00E36F38">
        <w:trPr>
          <w:trHeight w:val="293"/>
        </w:trPr>
        <w:tc>
          <w:tcPr>
            <w:tcW w:w="1857" w:type="dxa"/>
          </w:tcPr>
          <w:p w14:paraId="6280948D"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Queen</w:t>
            </w:r>
          </w:p>
        </w:tc>
        <w:tc>
          <w:tcPr>
            <w:tcW w:w="1488" w:type="dxa"/>
          </w:tcPr>
          <w:p w14:paraId="79CFCC9F"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Ready</w:t>
            </w:r>
          </w:p>
        </w:tc>
        <w:tc>
          <w:tcPr>
            <w:tcW w:w="1511" w:type="dxa"/>
          </w:tcPr>
          <w:p w14:paraId="33E9E314"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Park</w:t>
            </w:r>
          </w:p>
        </w:tc>
        <w:tc>
          <w:tcPr>
            <w:tcW w:w="1857" w:type="dxa"/>
          </w:tcPr>
          <w:p w14:paraId="2EB93EB9"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Vacuum</w:t>
            </w:r>
          </w:p>
        </w:tc>
        <w:tc>
          <w:tcPr>
            <w:tcW w:w="1567" w:type="dxa"/>
          </w:tcPr>
          <w:p w14:paraId="13A80B7D"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Information</w:t>
            </w:r>
          </w:p>
        </w:tc>
        <w:tc>
          <w:tcPr>
            <w:tcW w:w="1200" w:type="dxa"/>
          </w:tcPr>
          <w:p w14:paraId="30CD6A71"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Tea</w:t>
            </w:r>
          </w:p>
        </w:tc>
      </w:tr>
      <w:tr w:rsidR="00F6491D" w:rsidRPr="0059641F" w14:paraId="516FCC39" w14:textId="77777777" w:rsidTr="00E36F38">
        <w:trPr>
          <w:trHeight w:val="293"/>
        </w:trPr>
        <w:tc>
          <w:tcPr>
            <w:tcW w:w="1857" w:type="dxa"/>
          </w:tcPr>
          <w:p w14:paraId="6BF66422"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Size</w:t>
            </w:r>
          </w:p>
        </w:tc>
        <w:tc>
          <w:tcPr>
            <w:tcW w:w="1488" w:type="dxa"/>
          </w:tcPr>
          <w:p w14:paraId="666C4FB4"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Cricket</w:t>
            </w:r>
          </w:p>
        </w:tc>
        <w:tc>
          <w:tcPr>
            <w:tcW w:w="1511" w:type="dxa"/>
          </w:tcPr>
          <w:p w14:paraId="643AA732"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Atrium</w:t>
            </w:r>
          </w:p>
        </w:tc>
        <w:tc>
          <w:tcPr>
            <w:tcW w:w="1857" w:type="dxa"/>
          </w:tcPr>
          <w:p w14:paraId="392D1E34"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Paint</w:t>
            </w:r>
          </w:p>
        </w:tc>
        <w:tc>
          <w:tcPr>
            <w:tcW w:w="1567" w:type="dxa"/>
          </w:tcPr>
          <w:p w14:paraId="12EC8018"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Refuse</w:t>
            </w:r>
          </w:p>
        </w:tc>
        <w:tc>
          <w:tcPr>
            <w:tcW w:w="1200" w:type="dxa"/>
          </w:tcPr>
          <w:p w14:paraId="15FACBF9"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Bacon</w:t>
            </w:r>
          </w:p>
        </w:tc>
      </w:tr>
      <w:tr w:rsidR="00F6491D" w:rsidRPr="0059641F" w14:paraId="1F5AAE7A" w14:textId="77777777" w:rsidTr="00E36F38">
        <w:trPr>
          <w:trHeight w:val="293"/>
        </w:trPr>
        <w:tc>
          <w:tcPr>
            <w:tcW w:w="1857" w:type="dxa"/>
            <w:tcBorders>
              <w:bottom w:val="nil"/>
            </w:tcBorders>
          </w:tcPr>
          <w:p w14:paraId="48FA8C76"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Layover</w:t>
            </w:r>
          </w:p>
        </w:tc>
        <w:tc>
          <w:tcPr>
            <w:tcW w:w="1488" w:type="dxa"/>
            <w:tcBorders>
              <w:bottom w:val="nil"/>
            </w:tcBorders>
          </w:tcPr>
          <w:p w14:paraId="4EEB57F8" w14:textId="1841B804" w:rsidR="002308DF" w:rsidRPr="0059641F" w:rsidRDefault="0049470C"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Furniture</w:t>
            </w:r>
          </w:p>
        </w:tc>
        <w:tc>
          <w:tcPr>
            <w:tcW w:w="1511" w:type="dxa"/>
            <w:tcBorders>
              <w:bottom w:val="nil"/>
            </w:tcBorders>
          </w:tcPr>
          <w:p w14:paraId="359A9B69"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Freeway</w:t>
            </w:r>
          </w:p>
        </w:tc>
        <w:tc>
          <w:tcPr>
            <w:tcW w:w="1857" w:type="dxa"/>
            <w:tcBorders>
              <w:bottom w:val="nil"/>
            </w:tcBorders>
          </w:tcPr>
          <w:p w14:paraId="0748EE94"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Peel</w:t>
            </w:r>
          </w:p>
        </w:tc>
        <w:tc>
          <w:tcPr>
            <w:tcW w:w="1567" w:type="dxa"/>
            <w:tcBorders>
              <w:bottom w:val="nil"/>
            </w:tcBorders>
          </w:tcPr>
          <w:p w14:paraId="13F558AB"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Situation</w:t>
            </w:r>
          </w:p>
        </w:tc>
        <w:tc>
          <w:tcPr>
            <w:tcW w:w="1200" w:type="dxa"/>
            <w:tcBorders>
              <w:bottom w:val="nil"/>
            </w:tcBorders>
          </w:tcPr>
          <w:p w14:paraId="465754BD"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Cup</w:t>
            </w:r>
          </w:p>
        </w:tc>
      </w:tr>
      <w:tr w:rsidR="002308DF" w:rsidRPr="0059641F" w14:paraId="3D0553D0" w14:textId="77777777" w:rsidTr="00E36F38">
        <w:trPr>
          <w:trHeight w:val="293"/>
        </w:trPr>
        <w:tc>
          <w:tcPr>
            <w:tcW w:w="1857" w:type="dxa"/>
            <w:tcBorders>
              <w:top w:val="nil"/>
              <w:bottom w:val="single" w:sz="12" w:space="0" w:color="auto"/>
            </w:tcBorders>
          </w:tcPr>
          <w:p w14:paraId="74E453A9"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Priceline</w:t>
            </w:r>
          </w:p>
        </w:tc>
        <w:tc>
          <w:tcPr>
            <w:tcW w:w="1488" w:type="dxa"/>
            <w:tcBorders>
              <w:top w:val="nil"/>
              <w:bottom w:val="single" w:sz="12" w:space="0" w:color="auto"/>
            </w:tcBorders>
          </w:tcPr>
          <w:p w14:paraId="766A7653" w14:textId="0CA03A0A" w:rsidR="002308DF" w:rsidRPr="0059641F" w:rsidRDefault="0049470C"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 xml:space="preserve">Celling </w:t>
            </w:r>
          </w:p>
        </w:tc>
        <w:tc>
          <w:tcPr>
            <w:tcW w:w="1511" w:type="dxa"/>
            <w:tcBorders>
              <w:top w:val="nil"/>
              <w:bottom w:val="single" w:sz="12" w:space="0" w:color="auto"/>
            </w:tcBorders>
          </w:tcPr>
          <w:p w14:paraId="6D4A38C6"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Drunk</w:t>
            </w:r>
          </w:p>
        </w:tc>
        <w:tc>
          <w:tcPr>
            <w:tcW w:w="1857" w:type="dxa"/>
            <w:tcBorders>
              <w:top w:val="nil"/>
              <w:bottom w:val="single" w:sz="12" w:space="0" w:color="auto"/>
            </w:tcBorders>
          </w:tcPr>
          <w:p w14:paraId="5370F00D"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Blood</w:t>
            </w:r>
          </w:p>
        </w:tc>
        <w:tc>
          <w:tcPr>
            <w:tcW w:w="1567" w:type="dxa"/>
            <w:tcBorders>
              <w:top w:val="nil"/>
              <w:bottom w:val="single" w:sz="12" w:space="0" w:color="auto"/>
            </w:tcBorders>
          </w:tcPr>
          <w:p w14:paraId="2EB600C2"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Hold</w:t>
            </w:r>
          </w:p>
        </w:tc>
        <w:tc>
          <w:tcPr>
            <w:tcW w:w="1200" w:type="dxa"/>
            <w:tcBorders>
              <w:top w:val="nil"/>
              <w:bottom w:val="single" w:sz="12" w:space="0" w:color="auto"/>
            </w:tcBorders>
          </w:tcPr>
          <w:p w14:paraId="1747EABF" w14:textId="77777777" w:rsidR="002308DF" w:rsidRPr="0059641F" w:rsidRDefault="002308DF" w:rsidP="00A5746E">
            <w:pPr>
              <w:tabs>
                <w:tab w:val="left" w:pos="2374"/>
              </w:tabs>
              <w:spacing w:line="360" w:lineRule="auto"/>
              <w:jc w:val="center"/>
              <w:rPr>
                <w:rFonts w:ascii="Times New Roman" w:hAnsi="Times New Roman" w:cs="Times New Roman"/>
              </w:rPr>
            </w:pPr>
            <w:r w:rsidRPr="0059641F">
              <w:rPr>
                <w:rFonts w:ascii="Times New Roman" w:hAnsi="Times New Roman" w:cs="Times New Roman"/>
              </w:rPr>
              <w:t>Yogurt</w:t>
            </w:r>
          </w:p>
        </w:tc>
      </w:tr>
    </w:tbl>
    <w:p w14:paraId="106D35C5" w14:textId="77777777" w:rsidR="002308DF" w:rsidRPr="0059641F" w:rsidRDefault="002308DF" w:rsidP="002308DF">
      <w:pPr>
        <w:tabs>
          <w:tab w:val="left" w:pos="2374"/>
        </w:tabs>
        <w:rPr>
          <w:rFonts w:ascii="Times New Roman" w:hAnsi="Times New Roman" w:cs="Times New Roman"/>
        </w:rPr>
      </w:pPr>
    </w:p>
    <w:p w14:paraId="48B48CED" w14:textId="77777777" w:rsidR="002308DF" w:rsidRPr="0059641F" w:rsidRDefault="002308DF" w:rsidP="002308DF">
      <w:pPr>
        <w:spacing w:line="480" w:lineRule="auto"/>
        <w:rPr>
          <w:rFonts w:ascii="Times New Roman" w:hAnsi="Times New Roman" w:cs="Times New Roman"/>
          <w:sz w:val="24"/>
          <w:szCs w:val="24"/>
        </w:rPr>
      </w:pPr>
    </w:p>
    <w:p w14:paraId="7176E2EB" w14:textId="77777777" w:rsidR="00A5746E" w:rsidRPr="0059641F" w:rsidRDefault="00A5746E" w:rsidP="007A669C">
      <w:pPr>
        <w:rPr>
          <w:rFonts w:ascii="Times New Roman" w:hAnsi="Times New Roman" w:cs="Times New Roman"/>
          <w:sz w:val="24"/>
          <w:szCs w:val="24"/>
        </w:rPr>
        <w:sectPr w:rsidR="00A5746E" w:rsidRPr="0059641F" w:rsidSect="004A110B">
          <w:pgSz w:w="12240" w:h="15840"/>
          <w:pgMar w:top="1440" w:right="1440" w:bottom="1440" w:left="1440" w:header="708" w:footer="708" w:gutter="0"/>
          <w:cols w:space="708"/>
          <w:docGrid w:linePitch="360"/>
        </w:sectPr>
      </w:pPr>
    </w:p>
    <w:p w14:paraId="24E598E6" w14:textId="3786C13A" w:rsidR="002308DF" w:rsidRPr="0059641F" w:rsidRDefault="00A5746E" w:rsidP="002D4746">
      <w:pPr>
        <w:pStyle w:val="Heading2"/>
        <w:rPr>
          <w:rFonts w:ascii="Times New Roman" w:hAnsi="Times New Roman" w:cs="Times New Roman"/>
          <w:color w:val="auto"/>
          <w:sz w:val="24"/>
          <w:szCs w:val="24"/>
        </w:rPr>
      </w:pPr>
      <w:bookmarkStart w:id="15" w:name="_Toc164003132"/>
      <w:r w:rsidRPr="0059641F">
        <w:rPr>
          <w:rFonts w:ascii="Times New Roman" w:hAnsi="Times New Roman" w:cs="Times New Roman"/>
          <w:color w:val="auto"/>
          <w:sz w:val="24"/>
          <w:szCs w:val="24"/>
        </w:rPr>
        <w:lastRenderedPageBreak/>
        <w:t xml:space="preserve">Table </w:t>
      </w:r>
      <w:r w:rsidR="00B706DD" w:rsidRPr="0059641F">
        <w:rPr>
          <w:rFonts w:ascii="Times New Roman" w:hAnsi="Times New Roman" w:cs="Times New Roman"/>
          <w:color w:val="auto"/>
          <w:sz w:val="24"/>
          <w:szCs w:val="24"/>
        </w:rPr>
        <w:t>W</w:t>
      </w:r>
      <w:r w:rsidR="00070226" w:rsidRPr="0059641F">
        <w:rPr>
          <w:rFonts w:ascii="Times New Roman" w:hAnsi="Times New Roman" w:cs="Times New Roman"/>
          <w:color w:val="auto"/>
          <w:sz w:val="24"/>
          <w:szCs w:val="24"/>
        </w:rPr>
        <w:t>D</w:t>
      </w:r>
      <w:r w:rsidR="00F7500E" w:rsidRPr="0059641F">
        <w:rPr>
          <w:rFonts w:ascii="Times New Roman" w:hAnsi="Times New Roman" w:cs="Times New Roman"/>
          <w:color w:val="auto"/>
          <w:sz w:val="24"/>
          <w:szCs w:val="24"/>
        </w:rPr>
        <w:t>-</w:t>
      </w:r>
      <w:r w:rsidR="005B5D6B" w:rsidRPr="0059641F">
        <w:rPr>
          <w:rFonts w:ascii="Times New Roman" w:hAnsi="Times New Roman" w:cs="Times New Roman"/>
          <w:color w:val="auto"/>
          <w:sz w:val="24"/>
          <w:szCs w:val="24"/>
        </w:rPr>
        <w:t>2</w:t>
      </w:r>
      <w:r w:rsidRPr="0059641F">
        <w:rPr>
          <w:rFonts w:ascii="Times New Roman" w:hAnsi="Times New Roman" w:cs="Times New Roman"/>
          <w:color w:val="auto"/>
          <w:sz w:val="24"/>
          <w:szCs w:val="24"/>
        </w:rPr>
        <w:t xml:space="preserve">. </w:t>
      </w:r>
      <w:r w:rsidR="00C86B32" w:rsidRPr="0059641F">
        <w:rPr>
          <w:rFonts w:ascii="Times New Roman" w:hAnsi="Times New Roman" w:cs="Times New Roman"/>
          <w:color w:val="auto"/>
          <w:sz w:val="24"/>
          <w:szCs w:val="24"/>
        </w:rPr>
        <w:t xml:space="preserve"> </w:t>
      </w:r>
      <w:r w:rsidR="002308DF" w:rsidRPr="0059641F">
        <w:rPr>
          <w:rFonts w:ascii="Times New Roman" w:hAnsi="Times New Roman" w:cs="Times New Roman"/>
          <w:color w:val="auto"/>
          <w:sz w:val="24"/>
          <w:szCs w:val="24"/>
        </w:rPr>
        <w:t>Operationalization</w:t>
      </w:r>
      <w:r w:rsidR="00816EC7" w:rsidRPr="0059641F">
        <w:rPr>
          <w:rFonts w:ascii="Times New Roman" w:hAnsi="Times New Roman" w:cs="Times New Roman"/>
          <w:color w:val="auto"/>
          <w:sz w:val="24"/>
          <w:szCs w:val="24"/>
        </w:rPr>
        <w:t xml:space="preserve">, </w:t>
      </w:r>
      <w:r w:rsidR="008207D9" w:rsidRPr="0059641F">
        <w:rPr>
          <w:rFonts w:ascii="Times New Roman" w:hAnsi="Times New Roman" w:cs="Times New Roman"/>
          <w:color w:val="auto"/>
          <w:sz w:val="24"/>
          <w:szCs w:val="24"/>
        </w:rPr>
        <w:t>r</w:t>
      </w:r>
      <w:r w:rsidR="00816EC7" w:rsidRPr="0059641F">
        <w:rPr>
          <w:rFonts w:ascii="Times New Roman" w:hAnsi="Times New Roman" w:cs="Times New Roman"/>
          <w:color w:val="auto"/>
          <w:sz w:val="24"/>
          <w:szCs w:val="24"/>
        </w:rPr>
        <w:t>ationale,</w:t>
      </w:r>
      <w:r w:rsidR="002308DF" w:rsidRPr="0059641F">
        <w:rPr>
          <w:rFonts w:ascii="Times New Roman" w:hAnsi="Times New Roman" w:cs="Times New Roman"/>
          <w:color w:val="auto"/>
          <w:sz w:val="24"/>
          <w:szCs w:val="24"/>
        </w:rPr>
        <w:t xml:space="preserve"> and </w:t>
      </w:r>
      <w:r w:rsidR="008207D9" w:rsidRPr="0059641F">
        <w:rPr>
          <w:rFonts w:ascii="Times New Roman" w:hAnsi="Times New Roman" w:cs="Times New Roman"/>
          <w:color w:val="auto"/>
          <w:sz w:val="24"/>
          <w:szCs w:val="24"/>
        </w:rPr>
        <w:t>s</w:t>
      </w:r>
      <w:r w:rsidR="002308DF" w:rsidRPr="0059641F">
        <w:rPr>
          <w:rFonts w:ascii="Times New Roman" w:hAnsi="Times New Roman" w:cs="Times New Roman"/>
          <w:color w:val="auto"/>
          <w:sz w:val="24"/>
          <w:szCs w:val="24"/>
        </w:rPr>
        <w:t xml:space="preserve">ources of </w:t>
      </w:r>
      <w:r w:rsidR="008207D9" w:rsidRPr="0059641F">
        <w:rPr>
          <w:rFonts w:ascii="Times New Roman" w:hAnsi="Times New Roman" w:cs="Times New Roman"/>
          <w:color w:val="auto"/>
          <w:sz w:val="24"/>
          <w:szCs w:val="24"/>
        </w:rPr>
        <w:t>a</w:t>
      </w:r>
      <w:r w:rsidR="002308DF" w:rsidRPr="0059641F">
        <w:rPr>
          <w:rFonts w:ascii="Times New Roman" w:hAnsi="Times New Roman" w:cs="Times New Roman"/>
          <w:color w:val="auto"/>
          <w:sz w:val="24"/>
          <w:szCs w:val="24"/>
        </w:rPr>
        <w:t xml:space="preserve">ll </w:t>
      </w:r>
      <w:r w:rsidR="008207D9" w:rsidRPr="0059641F">
        <w:rPr>
          <w:rFonts w:ascii="Times New Roman" w:hAnsi="Times New Roman" w:cs="Times New Roman"/>
          <w:color w:val="auto"/>
          <w:sz w:val="24"/>
          <w:szCs w:val="24"/>
        </w:rPr>
        <w:t>v</w:t>
      </w:r>
      <w:r w:rsidR="002308DF" w:rsidRPr="0059641F">
        <w:rPr>
          <w:rFonts w:ascii="Times New Roman" w:hAnsi="Times New Roman" w:cs="Times New Roman"/>
          <w:color w:val="auto"/>
          <w:sz w:val="24"/>
          <w:szCs w:val="24"/>
        </w:rPr>
        <w:t>ariables</w:t>
      </w:r>
      <w:bookmarkEnd w:id="15"/>
      <w:r w:rsidR="004969CD" w:rsidRPr="0059641F">
        <w:rPr>
          <w:rFonts w:ascii="Times New Roman" w:hAnsi="Times New Roman" w:cs="Times New Roman"/>
          <w:color w:val="auto"/>
          <w:sz w:val="24"/>
          <w:szCs w:val="24"/>
        </w:rPr>
        <w:t xml:space="preserve"> </w:t>
      </w:r>
    </w:p>
    <w:p w14:paraId="10ED539D" w14:textId="7BAD76F0" w:rsidR="0008097F" w:rsidRPr="0059641F" w:rsidRDefault="0008097F" w:rsidP="00A5746E">
      <w:pPr>
        <w:spacing w:after="0"/>
        <w:rPr>
          <w:rFonts w:ascii="Times New Roman" w:hAnsi="Times New Roman" w:cs="Times New Roman"/>
          <w:sz w:val="24"/>
          <w:szCs w:val="24"/>
        </w:rPr>
      </w:pPr>
    </w:p>
    <w:tbl>
      <w:tblPr>
        <w:tblStyle w:val="TableGrid"/>
        <w:tblW w:w="0" w:type="auto"/>
        <w:tblInd w:w="-4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81"/>
        <w:gridCol w:w="3267"/>
        <w:gridCol w:w="1403"/>
        <w:gridCol w:w="2986"/>
      </w:tblGrid>
      <w:tr w:rsidR="005732CC" w:rsidRPr="0059641F" w14:paraId="0A0D2A51" w14:textId="77777777" w:rsidTr="00161204">
        <w:trPr>
          <w:trHeight w:val="213"/>
        </w:trPr>
        <w:tc>
          <w:tcPr>
            <w:tcW w:w="1781" w:type="dxa"/>
          </w:tcPr>
          <w:p w14:paraId="28814FD4" w14:textId="77777777" w:rsidR="0008097F" w:rsidRPr="0059641F" w:rsidRDefault="0008097F" w:rsidP="00436EEB">
            <w:pPr>
              <w:rPr>
                <w:rFonts w:ascii="Times New Roman" w:hAnsi="Times New Roman" w:cs="Times New Roman"/>
              </w:rPr>
            </w:pPr>
            <w:r w:rsidRPr="0059641F">
              <w:rPr>
                <w:rFonts w:ascii="Times New Roman" w:hAnsi="Times New Roman" w:cs="Times New Roman"/>
              </w:rPr>
              <w:t>Variable</w:t>
            </w:r>
          </w:p>
        </w:tc>
        <w:tc>
          <w:tcPr>
            <w:tcW w:w="3267" w:type="dxa"/>
          </w:tcPr>
          <w:p w14:paraId="03E04160" w14:textId="77777777" w:rsidR="0008097F" w:rsidRPr="0059641F" w:rsidRDefault="0008097F" w:rsidP="00436EEB">
            <w:pPr>
              <w:rPr>
                <w:rFonts w:ascii="Times New Roman" w:hAnsi="Times New Roman" w:cs="Times New Roman"/>
              </w:rPr>
            </w:pPr>
            <w:r w:rsidRPr="0059641F">
              <w:rPr>
                <w:rFonts w:ascii="Times New Roman" w:hAnsi="Times New Roman" w:cs="Times New Roman"/>
              </w:rPr>
              <w:t>Operationalization</w:t>
            </w:r>
          </w:p>
        </w:tc>
        <w:tc>
          <w:tcPr>
            <w:tcW w:w="1403" w:type="dxa"/>
          </w:tcPr>
          <w:p w14:paraId="4D38ACAF" w14:textId="77777777" w:rsidR="0008097F" w:rsidRPr="0059641F" w:rsidRDefault="0008097F" w:rsidP="00436EEB">
            <w:pPr>
              <w:rPr>
                <w:rFonts w:ascii="Times New Roman" w:hAnsi="Times New Roman" w:cs="Times New Roman"/>
              </w:rPr>
            </w:pPr>
            <w:r w:rsidRPr="0059641F">
              <w:rPr>
                <w:rFonts w:ascii="Times New Roman" w:hAnsi="Times New Roman" w:cs="Times New Roman"/>
              </w:rPr>
              <w:t>Source</w:t>
            </w:r>
          </w:p>
        </w:tc>
        <w:tc>
          <w:tcPr>
            <w:tcW w:w="2986" w:type="dxa"/>
          </w:tcPr>
          <w:p w14:paraId="124580E1" w14:textId="77777777" w:rsidR="0008097F" w:rsidRPr="0059641F" w:rsidRDefault="0008097F" w:rsidP="00436EEB">
            <w:pPr>
              <w:rPr>
                <w:rFonts w:ascii="Times New Roman" w:hAnsi="Times New Roman" w:cs="Times New Roman"/>
              </w:rPr>
            </w:pPr>
            <w:r w:rsidRPr="0059641F">
              <w:rPr>
                <w:rFonts w:ascii="Times New Roman" w:hAnsi="Times New Roman" w:cs="Times New Roman"/>
              </w:rPr>
              <w:t>Related Studies</w:t>
            </w:r>
          </w:p>
          <w:p w14:paraId="0F6E0046" w14:textId="77777777" w:rsidR="0008097F" w:rsidRPr="0059641F" w:rsidRDefault="0008097F" w:rsidP="00436EEB">
            <w:pPr>
              <w:rPr>
                <w:rFonts w:ascii="Times New Roman" w:hAnsi="Times New Roman" w:cs="Times New Roman"/>
              </w:rPr>
            </w:pPr>
          </w:p>
        </w:tc>
      </w:tr>
      <w:tr w:rsidR="005732CC" w:rsidRPr="0059641F" w14:paraId="2D7C8BA2" w14:textId="77777777" w:rsidTr="00161204">
        <w:trPr>
          <w:trHeight w:val="321"/>
        </w:trPr>
        <w:tc>
          <w:tcPr>
            <w:tcW w:w="5048" w:type="dxa"/>
            <w:gridSpan w:val="2"/>
          </w:tcPr>
          <w:p w14:paraId="361D1156" w14:textId="77777777" w:rsidR="0008097F" w:rsidRPr="0059641F" w:rsidRDefault="0008097F" w:rsidP="00436EEB">
            <w:pPr>
              <w:rPr>
                <w:rFonts w:ascii="Times New Roman" w:hAnsi="Times New Roman" w:cs="Times New Roman"/>
                <w:i/>
                <w:iCs/>
              </w:rPr>
            </w:pPr>
            <w:r w:rsidRPr="0059641F">
              <w:rPr>
                <w:rFonts w:ascii="Times New Roman" w:hAnsi="Times New Roman" w:cs="Times New Roman"/>
                <w:i/>
                <w:iCs/>
              </w:rPr>
              <w:t>Dependent Variable</w:t>
            </w:r>
          </w:p>
        </w:tc>
        <w:tc>
          <w:tcPr>
            <w:tcW w:w="1403" w:type="dxa"/>
          </w:tcPr>
          <w:p w14:paraId="142ED4A8" w14:textId="77777777" w:rsidR="0008097F" w:rsidRPr="0059641F" w:rsidRDefault="0008097F" w:rsidP="00436EEB">
            <w:pPr>
              <w:rPr>
                <w:rFonts w:ascii="Times New Roman" w:hAnsi="Times New Roman" w:cs="Times New Roman"/>
              </w:rPr>
            </w:pPr>
          </w:p>
        </w:tc>
        <w:tc>
          <w:tcPr>
            <w:tcW w:w="2986" w:type="dxa"/>
          </w:tcPr>
          <w:p w14:paraId="63A0DE49" w14:textId="77777777" w:rsidR="0008097F" w:rsidRPr="0059641F" w:rsidRDefault="0008097F" w:rsidP="00436EEB">
            <w:pPr>
              <w:rPr>
                <w:rFonts w:ascii="Times New Roman" w:hAnsi="Times New Roman" w:cs="Times New Roman"/>
              </w:rPr>
            </w:pPr>
          </w:p>
        </w:tc>
      </w:tr>
      <w:tr w:rsidR="005732CC" w:rsidRPr="0059641F" w14:paraId="0802AC20" w14:textId="77777777" w:rsidTr="00161204">
        <w:trPr>
          <w:trHeight w:val="798"/>
        </w:trPr>
        <w:tc>
          <w:tcPr>
            <w:tcW w:w="1781" w:type="dxa"/>
          </w:tcPr>
          <w:p w14:paraId="1E059C06" w14:textId="3A560C64" w:rsidR="0008097F" w:rsidRPr="0059641F" w:rsidRDefault="00760602" w:rsidP="00436EEB">
            <w:pPr>
              <w:rPr>
                <w:rFonts w:ascii="Times New Roman" w:hAnsi="Times New Roman" w:cs="Times New Roman"/>
              </w:rPr>
            </w:pPr>
            <w:r w:rsidRPr="0059641F">
              <w:rPr>
                <w:rFonts w:ascii="Times New Roman" w:hAnsi="Times New Roman" w:cs="Times New Roman"/>
              </w:rPr>
              <w:t>Sales</w:t>
            </w:r>
          </w:p>
        </w:tc>
        <w:tc>
          <w:tcPr>
            <w:tcW w:w="3267" w:type="dxa"/>
          </w:tcPr>
          <w:p w14:paraId="583F414F" w14:textId="05763A9A" w:rsidR="0008097F" w:rsidRPr="0059641F" w:rsidRDefault="0008097F" w:rsidP="00436EEB">
            <w:pPr>
              <w:rPr>
                <w:rFonts w:ascii="Times New Roman" w:hAnsi="Times New Roman" w:cs="Times New Roman"/>
              </w:rPr>
            </w:pPr>
            <w:r w:rsidRPr="0059641F">
              <w:rPr>
                <w:rFonts w:ascii="Times New Roman" w:eastAsia="Times New Roman" w:hAnsi="Times New Roman" w:cs="Times New Roman"/>
                <w:lang w:eastAsia="en-GB"/>
              </w:rPr>
              <w:t xml:space="preserve">The average revenue per available room </w:t>
            </w:r>
            <w:proofErr w:type="gramStart"/>
            <w:r w:rsidRPr="0059641F">
              <w:rPr>
                <w:rFonts w:ascii="Times New Roman" w:eastAsia="Times New Roman" w:hAnsi="Times New Roman" w:cs="Times New Roman"/>
                <w:lang w:eastAsia="en-GB"/>
              </w:rPr>
              <w:t>in a given</w:t>
            </w:r>
            <w:proofErr w:type="gramEnd"/>
            <w:r w:rsidRPr="0059641F">
              <w:rPr>
                <w:rFonts w:ascii="Times New Roman" w:eastAsia="Times New Roman" w:hAnsi="Times New Roman" w:cs="Times New Roman"/>
                <w:lang w:eastAsia="en-GB"/>
              </w:rPr>
              <w:t xml:space="preserve"> quarter</w:t>
            </w:r>
            <w:r w:rsidR="00A85FCA" w:rsidRPr="0059641F">
              <w:rPr>
                <w:rFonts w:ascii="Times New Roman" w:eastAsia="Times New Roman" w:hAnsi="Times New Roman" w:cs="Times New Roman"/>
                <w:lang w:eastAsia="en-GB"/>
              </w:rPr>
              <w:t>.</w:t>
            </w:r>
          </w:p>
        </w:tc>
        <w:tc>
          <w:tcPr>
            <w:tcW w:w="1403" w:type="dxa"/>
          </w:tcPr>
          <w:p w14:paraId="0DB95735" w14:textId="77777777" w:rsidR="0008097F" w:rsidRPr="0059641F" w:rsidRDefault="0008097F" w:rsidP="00436EEB">
            <w:pPr>
              <w:rPr>
                <w:rFonts w:ascii="Times New Roman" w:hAnsi="Times New Roman" w:cs="Times New Roman"/>
              </w:rPr>
            </w:pPr>
            <w:r w:rsidRPr="0059641F">
              <w:rPr>
                <w:rFonts w:ascii="Times New Roman" w:hAnsi="Times New Roman" w:cs="Times New Roman"/>
              </w:rPr>
              <w:t xml:space="preserve">Consulting company </w:t>
            </w:r>
          </w:p>
        </w:tc>
        <w:tc>
          <w:tcPr>
            <w:tcW w:w="2986" w:type="dxa"/>
          </w:tcPr>
          <w:p w14:paraId="1A534820" w14:textId="67888D5B" w:rsidR="0008097F" w:rsidRPr="0059641F" w:rsidRDefault="003263F9" w:rsidP="00436EEB">
            <w:pPr>
              <w:rPr>
                <w:rFonts w:ascii="Times New Roman" w:hAnsi="Times New Roman" w:cs="Times New Roman"/>
              </w:rPr>
            </w:pPr>
            <w:r w:rsidRPr="0059641F">
              <w:rPr>
                <w:rFonts w:ascii="Times New Roman" w:hAnsi="Times New Roman" w:cs="Times New Roman"/>
              </w:rPr>
              <w:fldChar w:fldCharType="begin" w:fldLock="1"/>
            </w:r>
            <w:r w:rsidR="0031309B" w:rsidRPr="0059641F">
              <w:rPr>
                <w:rFonts w:ascii="Times New Roman" w:hAnsi="Times New Roman" w:cs="Times New Roman"/>
              </w:rPr>
              <w:instrText>ADDIN CSL_CITATION {"citationItems":[{"id":"ITEM-1","itemData":{"DOI":"10.1177/0022243718802844","abstract":"This article investigates the value of business format franchising and how it is changing in response to a large increase in consumer information provided by online reputation mechanisms. Theory has suggested that much of the value of chain affiliation to firms comes from the ability of chain partners to use the same name, imagery, logo, and marketing to create a common brand reputation and signal specific qualities in settings with asymmetric information between buyers and sellers. As more information becomes available, consumers should rely less on branding for quality signals, and firms' ability to extend reputations across heterogeneous outlets should decrease. To examine this empirically, the author combines a large panel of hotel revenues with millions of online reviews from multiple platforms. Chain-affiliated hotels earn substantially higher revenues than equivalent independent hotels, but this premium has declined by over 50% from 2000 to 2015. This can be largely attributed to an increase in online reputation mechanisms, and this effect is largest for low-quality and small-market firms. Measures of the information content of online reviews show that as information has increased, independent hotel revenue has grown substantially more than chain hotel revenue. This result should be viewed as descriptive, with attempts to come to near causality including the use of machine learning to derive latent dimensions of firm quality from the text of online reviews. Finally, the correlation between firm revenue and chain-wide reputation is decreasing, whereas the correlation with individual hotel reputation is increasing.","author":[{"dropping-particle":"","family":"Hollenbeck","given":"Brett","non-dropping-particle":"","parse-names":false,"suffix":""}],"container-title":"Journal of Marketing Research","id":"ITEM-1","issue":"5","issued":{"date-parts":[["2018"]]},"page":"636-654","title":"Online Reputation Mechanisms and the Decreasing Value of Chain Affiliation","type":"article-journal","volume":"55"},"uris":["http://www.mendeley.com/documents/?uuid=15d1de3e-9436-30bf-9634-f2adf085e237"]}],"mendeley":{"formattedCitation":"(Hollenbeck 2018)","plainTextFormattedCitation":"(Hollenbeck 2018)","previouslyFormattedCitation":"(Hollenbeck, 2018)"},"properties":{"noteIndex":0},"schema":"https://github.com/citation-style-language/schema/raw/master/csl-citation.json"}</w:instrText>
            </w:r>
            <w:r w:rsidRPr="0059641F">
              <w:rPr>
                <w:rFonts w:ascii="Times New Roman" w:hAnsi="Times New Roman" w:cs="Times New Roman"/>
              </w:rPr>
              <w:fldChar w:fldCharType="separate"/>
            </w:r>
            <w:r w:rsidR="0031309B" w:rsidRPr="0059641F">
              <w:rPr>
                <w:rFonts w:ascii="Times New Roman" w:hAnsi="Times New Roman" w:cs="Times New Roman"/>
                <w:noProof/>
              </w:rPr>
              <w:t>(Hollenbeck 2018)</w:t>
            </w:r>
            <w:r w:rsidRPr="0059641F">
              <w:rPr>
                <w:rFonts w:ascii="Times New Roman" w:hAnsi="Times New Roman" w:cs="Times New Roman"/>
              </w:rPr>
              <w:fldChar w:fldCharType="end"/>
            </w:r>
          </w:p>
        </w:tc>
      </w:tr>
      <w:tr w:rsidR="005732CC" w:rsidRPr="0059641F" w14:paraId="58128EA5" w14:textId="77777777" w:rsidTr="00161204">
        <w:trPr>
          <w:trHeight w:val="151"/>
        </w:trPr>
        <w:tc>
          <w:tcPr>
            <w:tcW w:w="5048" w:type="dxa"/>
            <w:gridSpan w:val="2"/>
          </w:tcPr>
          <w:p w14:paraId="6991F973" w14:textId="77777777" w:rsidR="0008097F" w:rsidRPr="0059641F" w:rsidRDefault="0008097F" w:rsidP="00436EEB">
            <w:pPr>
              <w:rPr>
                <w:rFonts w:ascii="Times New Roman" w:hAnsi="Times New Roman" w:cs="Times New Roman"/>
                <w:i/>
                <w:iCs/>
              </w:rPr>
            </w:pPr>
            <w:r w:rsidRPr="0059641F">
              <w:rPr>
                <w:rFonts w:ascii="Times New Roman" w:hAnsi="Times New Roman" w:cs="Times New Roman"/>
                <w:i/>
                <w:iCs/>
              </w:rPr>
              <w:t>Independent Variables (Rumination Expressions)</w:t>
            </w:r>
          </w:p>
        </w:tc>
        <w:tc>
          <w:tcPr>
            <w:tcW w:w="1403" w:type="dxa"/>
          </w:tcPr>
          <w:p w14:paraId="201BA8F7" w14:textId="77777777" w:rsidR="0008097F" w:rsidRPr="0059641F" w:rsidRDefault="0008097F" w:rsidP="00436EEB">
            <w:pPr>
              <w:rPr>
                <w:rFonts w:ascii="Times New Roman" w:hAnsi="Times New Roman" w:cs="Times New Roman"/>
              </w:rPr>
            </w:pPr>
          </w:p>
        </w:tc>
        <w:tc>
          <w:tcPr>
            <w:tcW w:w="2986" w:type="dxa"/>
          </w:tcPr>
          <w:p w14:paraId="602DCCB1" w14:textId="77777777" w:rsidR="0008097F" w:rsidRPr="0059641F" w:rsidRDefault="0008097F" w:rsidP="00436EEB">
            <w:pPr>
              <w:rPr>
                <w:rFonts w:ascii="Times New Roman" w:hAnsi="Times New Roman" w:cs="Times New Roman"/>
              </w:rPr>
            </w:pPr>
          </w:p>
        </w:tc>
      </w:tr>
      <w:tr w:rsidR="005732CC" w:rsidRPr="0059641F" w14:paraId="58C5E039" w14:textId="77777777" w:rsidTr="00161204">
        <w:trPr>
          <w:trHeight w:val="1904"/>
        </w:trPr>
        <w:tc>
          <w:tcPr>
            <w:tcW w:w="1781" w:type="dxa"/>
          </w:tcPr>
          <w:p w14:paraId="5AF742CE" w14:textId="46C480CB" w:rsidR="0008097F" w:rsidRPr="0059641F" w:rsidRDefault="00C86B32" w:rsidP="00436EEB">
            <w:pPr>
              <w:rPr>
                <w:rFonts w:ascii="Times New Roman" w:hAnsi="Times New Roman" w:cs="Times New Roman"/>
              </w:rPr>
            </w:pPr>
            <w:r w:rsidRPr="0059641F">
              <w:rPr>
                <w:rFonts w:ascii="Times New Roman" w:hAnsi="Times New Roman" w:cs="Times New Roman"/>
              </w:rPr>
              <w:t>Rumination expressions about service failure aspects</w:t>
            </w:r>
          </w:p>
        </w:tc>
        <w:tc>
          <w:tcPr>
            <w:tcW w:w="3267" w:type="dxa"/>
          </w:tcPr>
          <w:p w14:paraId="5ACAC422" w14:textId="227380A7" w:rsidR="0008097F" w:rsidRPr="0059641F" w:rsidRDefault="0008097F" w:rsidP="00436EEB">
            <w:pPr>
              <w:rPr>
                <w:rFonts w:ascii="Times New Roman" w:hAnsi="Times New Roman" w:cs="Times New Roman"/>
              </w:rPr>
            </w:pPr>
            <w:r w:rsidRPr="0059641F">
              <w:rPr>
                <w:rFonts w:ascii="Times New Roman" w:hAnsi="Times New Roman" w:cs="Times New Roman"/>
              </w:rPr>
              <w:t xml:space="preserve">LDA was used to model </w:t>
            </w:r>
            <w:r w:rsidR="00B66192" w:rsidRPr="0059641F">
              <w:rPr>
                <w:rFonts w:ascii="Times New Roman" w:hAnsi="Times New Roman" w:cs="Times New Roman"/>
              </w:rPr>
              <w:t>high</w:t>
            </w:r>
            <w:r w:rsidRPr="0059641F">
              <w:rPr>
                <w:rFonts w:ascii="Times New Roman" w:hAnsi="Times New Roman" w:cs="Times New Roman"/>
              </w:rPr>
              <w:t xml:space="preserve">-dimensional text data into distinct topics. We </w:t>
            </w:r>
            <w:r w:rsidR="00940A4F" w:rsidRPr="0059641F">
              <w:rPr>
                <w:rFonts w:ascii="Times New Roman" w:hAnsi="Times New Roman" w:cs="Times New Roman"/>
              </w:rPr>
              <w:t xml:space="preserve">identify </w:t>
            </w:r>
            <w:r w:rsidRPr="0059641F">
              <w:rPr>
                <w:rFonts w:ascii="Times New Roman" w:hAnsi="Times New Roman" w:cs="Times New Roman"/>
              </w:rPr>
              <w:t xml:space="preserve">the frequency of words in the dictionary of each topic. Then, each review </w:t>
            </w:r>
            <w:r w:rsidR="00940A4F" w:rsidRPr="0059641F">
              <w:rPr>
                <w:rFonts w:ascii="Times New Roman" w:hAnsi="Times New Roman" w:cs="Times New Roman"/>
              </w:rPr>
              <w:t xml:space="preserve">is </w:t>
            </w:r>
            <w:r w:rsidRPr="0059641F">
              <w:rPr>
                <w:rFonts w:ascii="Times New Roman" w:hAnsi="Times New Roman" w:cs="Times New Roman"/>
              </w:rPr>
              <w:t>categorized based on the topic it is most associated with. We then subtract 1 from the score of reviews that mention topic words at least one time. We divide it by the total word counts per review and multiply by 10</w:t>
            </w:r>
            <w:r w:rsidR="000065AB" w:rsidRPr="0059641F">
              <w:rPr>
                <w:rFonts w:ascii="Times New Roman" w:hAnsi="Times New Roman" w:cs="Times New Roman"/>
              </w:rPr>
              <w:t>.</w:t>
            </w:r>
            <w:r w:rsidRPr="0059641F">
              <w:rPr>
                <w:rFonts w:ascii="Times New Roman" w:hAnsi="Times New Roman" w:cs="Times New Roman"/>
              </w:rPr>
              <w:t xml:space="preserve"> This score is then averaged out at the hotel-quarterly level and cumulated to the current period.</w:t>
            </w:r>
          </w:p>
        </w:tc>
        <w:tc>
          <w:tcPr>
            <w:tcW w:w="1403" w:type="dxa"/>
          </w:tcPr>
          <w:p w14:paraId="2FD32A63" w14:textId="77777777" w:rsidR="0008097F" w:rsidRPr="0059641F" w:rsidRDefault="0008097F" w:rsidP="00436EEB">
            <w:pPr>
              <w:rPr>
                <w:rFonts w:ascii="Times New Roman" w:hAnsi="Times New Roman" w:cs="Times New Roman"/>
              </w:rPr>
            </w:pPr>
            <w:r w:rsidRPr="0059641F">
              <w:rPr>
                <w:rFonts w:ascii="Times New Roman" w:hAnsi="Times New Roman" w:cs="Times New Roman"/>
              </w:rPr>
              <w:t>Text mining</w:t>
            </w:r>
          </w:p>
        </w:tc>
        <w:tc>
          <w:tcPr>
            <w:tcW w:w="2986" w:type="dxa"/>
          </w:tcPr>
          <w:p w14:paraId="530DF03B" w14:textId="0E5256FE" w:rsidR="0008097F" w:rsidRPr="0059641F" w:rsidRDefault="0008097F" w:rsidP="00436EEB">
            <w:pPr>
              <w:rPr>
                <w:rFonts w:ascii="Times New Roman" w:hAnsi="Times New Roman" w:cs="Times New Roman"/>
              </w:rPr>
            </w:pPr>
            <w:r w:rsidRPr="0059641F">
              <w:rPr>
                <w:rFonts w:ascii="Times New Roman" w:eastAsia="Times New Roman" w:hAnsi="Times New Roman" w:cs="Times New Roman"/>
              </w:rPr>
              <w:t>Rumination involves repe</w:t>
            </w:r>
            <w:r w:rsidR="000E0DD2" w:rsidRPr="0059641F">
              <w:rPr>
                <w:rFonts w:ascii="Times New Roman" w:eastAsia="Times New Roman" w:hAnsi="Times New Roman" w:cs="Times New Roman"/>
              </w:rPr>
              <w:t>titive</w:t>
            </w:r>
            <w:r w:rsidRPr="0059641F">
              <w:rPr>
                <w:rFonts w:ascii="Times New Roman" w:eastAsia="Times New Roman" w:hAnsi="Times New Roman" w:cs="Times New Roman"/>
              </w:rPr>
              <w:t xml:space="preserve"> thinking about a stressful experience </w:t>
            </w:r>
            <w:r w:rsidR="003263F9" w:rsidRPr="0059641F">
              <w:rPr>
                <w:rFonts w:ascii="Times New Roman" w:eastAsia="Times New Roman" w:hAnsi="Times New Roman" w:cs="Times New Roman"/>
              </w:rPr>
              <w:fldChar w:fldCharType="begin" w:fldLock="1"/>
            </w:r>
            <w:r w:rsidR="0031309B" w:rsidRPr="0059641F">
              <w:rPr>
                <w:rFonts w:ascii="Times New Roman" w:eastAsia="Times New Roman" w:hAnsi="Times New Roman" w:cs="Times New Roman"/>
              </w:rPr>
              <w:instrText>ADDIN CSL_CITATION {"citationItems":[{"id":"ITEM-1","itemData":{"DOI":"10.1016/j.brat.2004.01.009","abstract":"Ruminative self-focus on mood, problems and other aspects of self-experience can have both mal-adaptive consequences, perpetuating depression, and, adaptive consequences, promoting recovery from upsetting events. Increasing evidence suggests that these contrasting effects may be explained by distinct varieties of ruminative self-focus, each with distinct functional properties. This study tested the prediction (Emotional processing, three modes of mind and the prevention of relapse in depression. Behav. Res. Therapy, 37 (1999) S53) that an experiential mode of self-focused attention would facilitate recovery from an upsetting event in comparison to a conceptual-evaluative mode of self-focused attention. To test these contrasting effects experimentally, 69 participants wrote about an induced failure experience in either a conceptual-evaluative condition (e.g. ''Why did you feel this way?''), or an experiential condition (''How did you feel moment-by-moment?''). Consistent with the hypothesis, higher levels of trait disposition to ruminate were associated with relatively greater increases in negative mood 12 h after the failure in the conceptual-evaluative condition compared to the experiential condition. Furthermore, the conceptual -evaluative condition resulted in more intrusions about the failure than the experiential condition. These results support the differentiation of rumination into distinct modes of self-focused attention with distinct functional effects; a conceptual-evaluative mode that is maladaptive and an experiential mode that is adaptive.","author":[{"dropping-particle":"","family":"Watkins","given":"Ed","non-dropping-particle":"","parse-names":false,"suffix":""}],"container-title":"Behaviour Research and Therapy","id":"ITEM-1","issued":{"date-parts":[["2004"]]},"note":"measuring counterfactual based on axclu verb and negate","page":"1037-1052","title":"Adaptive and Maladaptive Ruminative Self-focus During Emotional Processing","type":"article-journal","volume":"42"},"uris":["http://www.mendeley.com/documents/?uuid=349b6837-350f-3ba7-8ba0-f73a919d074a"]},{"id":"ITEM-2","itemData":{"DOI":"10.1207/S15327752JPA7503_04","ISSN":"00223891","PMID":"11117154","abstract":"The Rumination on Sadness Scale (RSS), an individual-difference measure of rumination on sadness, was developed as an alternative to the Ruminative Responses scale of the Response Styles Questionnaire (RRRSQ; Nolen-Hoeksema and Morrow, 1991). Research has shown the RRRSQ to consist of multiple, not highly intercorrelated factors; only 1 factor explicitly addresses rumination. In Study 1, a 1-factor solution to a principal components analysis was shown to hold for responses to the RSS. The RSS was also shown to be reliable. In Study 2, convergent and discriminant validity of the RSS were assessed. In Study 3, individuals with high RSS scores exhibited more distress regarding current concerns with the introduction of a delay period (to allow them to ruminate) after a sad mood induction.","author":[{"dropping-particle":"","family":"Conway","given":"Michael","non-dropping-particle":"","parse-names":false,"suffix":""},{"dropping-particle":"","family":"Csank","given":"Patricia A.R.","non-dropping-particle":"","parse-names":false,"suffix":""},{"dropping-particle":"","family":"Holm","given":"Susan L.","non-dropping-particle":"","parse-names":false,"suffix":""},{"dropping-particle":"","family":"Blake","given":"Caminee K.","non-dropping-particle":"","parse-names":false,"suffix":""}],"container-title":"Journal of Personality Assessment","id":"ITEM-2","issue":"3","issued":{"date-parts":[["2000"]]},"page":"404-425","title":"On Assessing Individual Differences in Rumination on Sadness","type":"article-journal","volume":"75"},"uris":["http://www.mendeley.com/documents/?uuid=0ce29ac7-86f2-4343-8817-d2c9a8c9e2c6"]}],"mendeley":{"formattedCitation":"(Conway et al. 2000; Watkins 2004)","plainTextFormattedCitation":"(Conway et al. 2000; Watkins 2004)","previouslyFormattedCitation":"(Conway et al., 2000; Watkins, 2004)"},"properties":{"noteIndex":0},"schema":"https://github.com/citation-style-language/schema/raw/master/csl-citation.json"}</w:instrText>
            </w:r>
            <w:r w:rsidR="003263F9" w:rsidRPr="0059641F">
              <w:rPr>
                <w:rFonts w:ascii="Times New Roman" w:eastAsia="Times New Roman" w:hAnsi="Times New Roman" w:cs="Times New Roman"/>
              </w:rPr>
              <w:fldChar w:fldCharType="separate"/>
            </w:r>
            <w:r w:rsidR="0031309B" w:rsidRPr="0059641F">
              <w:rPr>
                <w:rFonts w:ascii="Times New Roman" w:eastAsia="Times New Roman" w:hAnsi="Times New Roman" w:cs="Times New Roman"/>
                <w:noProof/>
              </w:rPr>
              <w:t>(Conway et al. 2000; Watkins 2004)</w:t>
            </w:r>
            <w:r w:rsidR="003263F9" w:rsidRPr="0059641F">
              <w:rPr>
                <w:rFonts w:ascii="Times New Roman" w:eastAsia="Times New Roman" w:hAnsi="Times New Roman" w:cs="Times New Roman"/>
              </w:rPr>
              <w:fldChar w:fldCharType="end"/>
            </w:r>
            <w:r w:rsidR="002D3454" w:rsidRPr="0059641F">
              <w:rPr>
                <w:rFonts w:ascii="Times New Roman" w:eastAsia="Times New Roman" w:hAnsi="Times New Roman" w:cs="Times New Roman"/>
              </w:rPr>
              <w:t xml:space="preserve">. </w:t>
            </w:r>
            <w:r w:rsidRPr="0059641F">
              <w:rPr>
                <w:rFonts w:ascii="Times New Roman" w:eastAsia="Times New Roman" w:hAnsi="Times New Roman" w:cs="Times New Roman"/>
              </w:rPr>
              <w:t xml:space="preserve">Consequently, people are likely to repeatedly mention a particular issue they encountered in their reviews. That is, customers should use more topic-related words to express their thoughts about </w:t>
            </w:r>
            <w:r w:rsidR="00E67733" w:rsidRPr="0059641F">
              <w:rPr>
                <w:rFonts w:ascii="Times New Roman" w:eastAsia="Times New Roman" w:hAnsi="Times New Roman" w:cs="Times New Roman"/>
              </w:rPr>
              <w:t xml:space="preserve">different aspects of a service failure. </w:t>
            </w:r>
          </w:p>
        </w:tc>
      </w:tr>
      <w:tr w:rsidR="005732CC" w:rsidRPr="0059641F" w14:paraId="4BF94232" w14:textId="77777777" w:rsidTr="00161204">
        <w:trPr>
          <w:trHeight w:val="1866"/>
        </w:trPr>
        <w:tc>
          <w:tcPr>
            <w:tcW w:w="1781" w:type="dxa"/>
          </w:tcPr>
          <w:p w14:paraId="3A37CDEA" w14:textId="1AD08324" w:rsidR="0008097F" w:rsidRPr="0059641F" w:rsidRDefault="00C86B32" w:rsidP="00436EEB">
            <w:pPr>
              <w:rPr>
                <w:rFonts w:ascii="Times New Roman" w:hAnsi="Times New Roman" w:cs="Times New Roman"/>
              </w:rPr>
            </w:pPr>
            <w:r w:rsidRPr="0059641F">
              <w:rPr>
                <w:rFonts w:ascii="Times New Roman" w:hAnsi="Times New Roman" w:cs="Times New Roman"/>
              </w:rPr>
              <w:t>Rumination expressions about service failure causes</w:t>
            </w:r>
          </w:p>
        </w:tc>
        <w:tc>
          <w:tcPr>
            <w:tcW w:w="3267" w:type="dxa"/>
          </w:tcPr>
          <w:p w14:paraId="09E3505E" w14:textId="441B4B9A" w:rsidR="0008097F" w:rsidRPr="0059641F" w:rsidRDefault="0008097F" w:rsidP="00436EEB">
            <w:pPr>
              <w:rPr>
                <w:rFonts w:ascii="Times New Roman" w:hAnsi="Times New Roman" w:cs="Times New Roman"/>
              </w:rPr>
            </w:pPr>
            <w:r w:rsidRPr="0059641F">
              <w:rPr>
                <w:rFonts w:ascii="Times New Roman" w:hAnsi="Times New Roman" w:cs="Times New Roman"/>
              </w:rPr>
              <w:t xml:space="preserve">The average score of LIWC dictionary "cause" for all reviews </w:t>
            </w:r>
            <w:r w:rsidR="00C22EB0" w:rsidRPr="0059641F">
              <w:rPr>
                <w:rFonts w:ascii="Times New Roman" w:hAnsi="Times New Roman" w:cs="Times New Roman"/>
              </w:rPr>
              <w:t xml:space="preserve">in </w:t>
            </w:r>
            <w:r w:rsidRPr="0059641F">
              <w:rPr>
                <w:rFonts w:ascii="Times New Roman" w:hAnsi="Times New Roman" w:cs="Times New Roman"/>
              </w:rPr>
              <w:t>a quarter. For each review, we calculate the number of times the "cause" words are mentioned. We subtract 1 from the frequency score and divide it by total word counts and multiply it by 10</w:t>
            </w:r>
            <w:r w:rsidR="000065AB" w:rsidRPr="0059641F">
              <w:rPr>
                <w:rFonts w:ascii="Times New Roman" w:hAnsi="Times New Roman" w:cs="Times New Roman"/>
              </w:rPr>
              <w:t>.</w:t>
            </w:r>
            <w:r w:rsidRPr="0059641F">
              <w:rPr>
                <w:rFonts w:ascii="Times New Roman" w:hAnsi="Times New Roman" w:cs="Times New Roman"/>
              </w:rPr>
              <w:t xml:space="preserve"> The score is then averaged out at the hotel-quarterly level and cumulated to the current period.</w:t>
            </w:r>
          </w:p>
        </w:tc>
        <w:tc>
          <w:tcPr>
            <w:tcW w:w="1403" w:type="dxa"/>
          </w:tcPr>
          <w:p w14:paraId="708EEF20" w14:textId="77777777" w:rsidR="0008097F" w:rsidRPr="0059641F" w:rsidRDefault="0008097F" w:rsidP="00436EEB">
            <w:pPr>
              <w:rPr>
                <w:rFonts w:ascii="Times New Roman" w:hAnsi="Times New Roman" w:cs="Times New Roman"/>
              </w:rPr>
            </w:pPr>
            <w:r w:rsidRPr="0059641F">
              <w:rPr>
                <w:rFonts w:ascii="Times New Roman" w:hAnsi="Times New Roman" w:cs="Times New Roman"/>
              </w:rPr>
              <w:t>Text mining</w:t>
            </w:r>
          </w:p>
        </w:tc>
        <w:tc>
          <w:tcPr>
            <w:tcW w:w="2986" w:type="dxa"/>
          </w:tcPr>
          <w:p w14:paraId="70255DC2" w14:textId="65F54373" w:rsidR="002D3454" w:rsidRPr="0059641F" w:rsidRDefault="0008097F" w:rsidP="00436EEB">
            <w:pPr>
              <w:rPr>
                <w:rFonts w:ascii="Times New Roman" w:eastAsia="Times New Roman" w:hAnsi="Times New Roman" w:cs="Times New Roman"/>
              </w:rPr>
            </w:pPr>
            <w:r w:rsidRPr="0059641F">
              <w:rPr>
                <w:rFonts w:ascii="Times New Roman" w:eastAsia="Times New Roman" w:hAnsi="Times New Roman" w:cs="Times New Roman"/>
              </w:rPr>
              <w:t xml:space="preserve">Rumination induces thinking about the causes and consequences of a negative </w:t>
            </w:r>
            <w:r w:rsidR="00751794" w:rsidRPr="0059641F">
              <w:rPr>
                <w:rFonts w:ascii="Times New Roman" w:eastAsia="Times New Roman" w:hAnsi="Times New Roman" w:cs="Times New Roman"/>
              </w:rPr>
              <w:t>experience.</w:t>
            </w:r>
            <w:r w:rsidRPr="0059641F">
              <w:rPr>
                <w:rFonts w:ascii="Times New Roman" w:eastAsia="Times New Roman" w:hAnsi="Times New Roman" w:cs="Times New Roman"/>
              </w:rPr>
              <w:t xml:space="preserve"> </w:t>
            </w:r>
          </w:p>
          <w:p w14:paraId="36789BAE" w14:textId="5F604F3A" w:rsidR="0008097F" w:rsidRPr="0059641F" w:rsidRDefault="002B3E35" w:rsidP="00436EEB">
            <w:pPr>
              <w:rPr>
                <w:rFonts w:ascii="Times New Roman" w:eastAsia="Times New Roman" w:hAnsi="Times New Roman" w:cs="Times New Roman"/>
              </w:rPr>
            </w:pPr>
            <w:r w:rsidRPr="0059641F">
              <w:rPr>
                <w:rFonts w:ascii="Times New Roman" w:eastAsia="Times New Roman" w:hAnsi="Times New Roman" w:cs="Times New Roman"/>
              </w:rPr>
              <w:fldChar w:fldCharType="begin" w:fldLock="1"/>
            </w:r>
            <w:r w:rsidR="0031309B" w:rsidRPr="0059641F">
              <w:rPr>
                <w:rFonts w:ascii="Times New Roman" w:eastAsia="Times New Roman" w:hAnsi="Times New Roman" w:cs="Times New Roman"/>
              </w:rPr>
              <w:instrText>ADDIN CSL_CITATION {"citationItems":[{"id":"ITEM-1","itemData":{"abstract":"Proposes that the ways people respond to their own symptoms of depression influence the duration of these symptoms. People who engage in ruminative responses to depression, focusing on their symptoms and the possible causes and consequences of their symptoms, will show longer depression than people who take action to distract themselves from their symptoms. Ruminative responses prolong depression because they allow the depressed mood to negatively bias thinking and interfere with instrumental behavior and problem-solving. Laboratory and field studies directly testing this theory have supported its predictions. The author discusses how response styles can explain the greater likelihood of depression in women than men, then integrates this response styles theory with studies of coping with discrete events. The response style theory is compared to other theories of the duration of depression. Finally, suggestions are made that may help a depressed person to stop engaging in ruminative responses and on how response style for depression may develop","author":[{"dropping-particle":"","family":"Nolen-Hoeksema","given":"Susan","non-dropping-particle":"","parse-names":false,"suffix":""}],"container-title":"Journal of Abnormal Psychology","id":"ITEM-1","issue":"4","issued":{"date-parts":[["1991"]]},"page":"569-582","title":"Responses to Depression and Their Effects on the Duration of Depressive Episodes.","type":"article-journal","volume":"100"},"uris":["http://www.mendeley.com/documents/?uuid=540943b4-2278-4e21-8dcf-5f53f5fe43aa"]}],"mendeley":{"formattedCitation":"(Nolen-Hoeksema 1991)","plainTextFormattedCitation":"(Nolen-Hoeksema 1991)","previouslyFormattedCitation":"(Nolen-Hoeksema, 1991)"},"properties":{"noteIndex":0},"schema":"https://github.com/citation-style-language/schema/raw/master/csl-citation.json"}</w:instrText>
            </w:r>
            <w:r w:rsidRPr="0059641F">
              <w:rPr>
                <w:rFonts w:ascii="Times New Roman" w:eastAsia="Times New Roman" w:hAnsi="Times New Roman" w:cs="Times New Roman"/>
              </w:rPr>
              <w:fldChar w:fldCharType="separate"/>
            </w:r>
            <w:r w:rsidR="0031309B" w:rsidRPr="0059641F">
              <w:rPr>
                <w:rFonts w:ascii="Times New Roman" w:eastAsia="Times New Roman" w:hAnsi="Times New Roman" w:cs="Times New Roman"/>
                <w:noProof/>
              </w:rPr>
              <w:t>(Nolen-Hoeksema 1991)</w:t>
            </w:r>
            <w:r w:rsidRPr="0059641F">
              <w:rPr>
                <w:rFonts w:ascii="Times New Roman" w:eastAsia="Times New Roman" w:hAnsi="Times New Roman" w:cs="Times New Roman"/>
              </w:rPr>
              <w:fldChar w:fldCharType="end"/>
            </w:r>
            <w:r w:rsidRPr="0059641F">
              <w:rPr>
                <w:rFonts w:ascii="Times New Roman" w:eastAsia="Times New Roman" w:hAnsi="Times New Roman" w:cs="Times New Roman"/>
              </w:rPr>
              <w:t xml:space="preserve">. </w:t>
            </w:r>
            <w:r w:rsidR="0008097F" w:rsidRPr="0059641F">
              <w:rPr>
                <w:rFonts w:ascii="Times New Roman" w:eastAsia="Times New Roman" w:hAnsi="Times New Roman" w:cs="Times New Roman"/>
              </w:rPr>
              <w:t xml:space="preserve">Therefore, narratives with rumination expressions should generate more cause-consequence words, reflecting more </w:t>
            </w:r>
            <w:r w:rsidR="000E0DD2" w:rsidRPr="0059641F">
              <w:rPr>
                <w:rFonts w:ascii="Times New Roman" w:eastAsia="Times New Roman" w:hAnsi="Times New Roman" w:cs="Times New Roman"/>
              </w:rPr>
              <w:t>causality</w:t>
            </w:r>
            <w:r w:rsidR="0008097F" w:rsidRPr="0059641F">
              <w:rPr>
                <w:rFonts w:ascii="Times New Roman" w:eastAsia="Times New Roman" w:hAnsi="Times New Roman" w:cs="Times New Roman"/>
              </w:rPr>
              <w:t xml:space="preserve"> thoughts (similar to the finding of rumination manifested in individual written narratives: </w:t>
            </w:r>
            <w:r w:rsidRPr="0059641F">
              <w:rPr>
                <w:rFonts w:ascii="Times New Roman" w:eastAsia="Times New Roman" w:hAnsi="Times New Roman" w:cs="Times New Roman"/>
              </w:rPr>
              <w:fldChar w:fldCharType="begin" w:fldLock="1"/>
            </w:r>
            <w:r w:rsidR="0031309B" w:rsidRPr="0059641F">
              <w:rPr>
                <w:rFonts w:ascii="Times New Roman" w:eastAsia="Times New Roman" w:hAnsi="Times New Roman" w:cs="Times New Roman"/>
              </w:rPr>
              <w:instrText>ADDIN CSL_CITATION {"citationItems":[{"id":"ITEM-1","itemData":{"DOI":"10.1016/j.beth.2011.08.001","ISSN":"00057894","abstract":"The manner in which individuals recall negative life events has important affective consequences. The present experiment investigated the effects of emotion regulation strategies on anger experience. One hundred and twenty-one undergraduates recalled an anger-inducing memory and were instructed to engage in either analytical rumination, cognitive reappraisal, or distraction for 20 minutes. In the remaining (control) condition, participants were instructed to write about their thoughts but were not given any emotion regulation instructions. Rumination maintained anger, whereas participants in the remaining conditions reported decreased anger following the writing task. Our results suggest that reappraisal facilitates adaptive processing of anger-inducing memories and distraction facilitates rapid reductions in anger experience. These findings have implications for the management of clinical populations that commonly experience difficulty with anger regulation. © 2011.","author":[{"dropping-particle":"","family":"Denson","given":"Thomas F.","non-dropping-particle":"","parse-names":false,"suffix":""},{"dropping-particle":"","family":"Moulds","given":"Michelle L.","non-dropping-particle":"","parse-names":false,"suffix":""},{"dropping-particle":"","family":"Grisham","given":"Jessica R.","non-dropping-particle":"","parse-names":false,"suffix":""}],"container-title":"Behavior Therapy","id":"ITEM-1","issue":"2","issued":{"date-parts":[["2012"]]},"page":"355-364","publisher":"Elsevier B.V.","title":"The Effects of Analytical Rumination, Reappraisal, and Distraction on Anger Experience","type":"article-journal","volume":"43"},"uris":["http://www.mendeley.com/documents/?uuid=82664456-ae1c-41e3-b2b0-c3019625918f"]},{"id":"ITEM-2","itemData":{"DOI":"10.1007/s10608-009-9288-0","abstract":"Previous research has demonstrated that when dysphoric individuals engage in rumination, compared to distraction, negative affect is maintained. A limitation of this research is that rumination and distraction differ in whether the individual focuses on negative material or something unrelated. Reappraisal is a more adequate comparison condition to rumination because, unlike distraction , it requires individuals to focus on the negative material. In the present study, participants recalled a recent sad event and then were instructed to either reappraise or ruminate about the sad memory. We examined the impact of these strategies using ratings of both positive and negative affect across time. Compared to rumination, reap-praisal was associated with more positive affect as well as less negative affect. These findings suggest that the way in which an individual thinks about a sad memory shapes their emotion response.","author":[{"dropping-particle":"","family":"Grisham","given":"Jessica R","non-dropping-particle":"","parse-names":false,"suffix":""},{"dropping-particle":"","family":"Flower","given":"Karyn N","non-dropping-particle":"","parse-names":false,"suffix":""},{"dropping-particle":"","family":"Williams","given":"Alishia D","non-dropping-particle":"","parse-names":false,"suffix":""},{"dropping-particle":"","family":"Moulds","given":"Michelle L","non-dropping-particle":"","parse-names":false,"suffix":""}],"container-title":"Cognitive Therapy and Research","id":"ITEM-2","issued":{"date-parts":[["2011"]]},"page":"276-283","title":"Reappraisal and Rumination During Recall of a Sad Memory","type":"article-journal","volume":"35"},"uris":["http://www.mendeley.com/documents/?uuid=dca414e8-fa9c-32b3-87e0-0d117661ea3e"]}],"mendeley":{"formattedCitation":"(Denson, Moulds, and Grisham 2012; Grisham et al. 2011)","plainTextFormattedCitation":"(Denson, Moulds, and Grisham 2012; Grisham et al. 2011)","previouslyFormattedCitation":"(Denson et al., 2012; Grisham et al., 2011)"},"properties":{"noteIndex":0},"schema":"https://github.com/citation-style-language/schema/raw/master/csl-citation.json"}</w:instrText>
            </w:r>
            <w:r w:rsidRPr="0059641F">
              <w:rPr>
                <w:rFonts w:ascii="Times New Roman" w:eastAsia="Times New Roman" w:hAnsi="Times New Roman" w:cs="Times New Roman"/>
              </w:rPr>
              <w:fldChar w:fldCharType="separate"/>
            </w:r>
            <w:r w:rsidR="0031309B" w:rsidRPr="0059641F">
              <w:rPr>
                <w:rFonts w:ascii="Times New Roman" w:eastAsia="Times New Roman" w:hAnsi="Times New Roman" w:cs="Times New Roman"/>
                <w:noProof/>
              </w:rPr>
              <w:t>(Denson, Moulds, and Grisham 2012; Grisham et al. 2011)</w:t>
            </w:r>
            <w:r w:rsidRPr="0059641F">
              <w:rPr>
                <w:rFonts w:ascii="Times New Roman" w:eastAsia="Times New Roman" w:hAnsi="Times New Roman" w:cs="Times New Roman"/>
              </w:rPr>
              <w:fldChar w:fldCharType="end"/>
            </w:r>
            <w:r w:rsidR="0008097F" w:rsidRPr="0059641F">
              <w:rPr>
                <w:rFonts w:ascii="Times New Roman" w:eastAsia="Times New Roman" w:hAnsi="Times New Roman" w:cs="Times New Roman"/>
              </w:rPr>
              <w:t>. </w:t>
            </w:r>
          </w:p>
        </w:tc>
      </w:tr>
      <w:tr w:rsidR="005732CC" w:rsidRPr="0059641F" w14:paraId="09C9875F" w14:textId="77777777" w:rsidTr="00161204">
        <w:trPr>
          <w:trHeight w:val="213"/>
        </w:trPr>
        <w:tc>
          <w:tcPr>
            <w:tcW w:w="1781" w:type="dxa"/>
          </w:tcPr>
          <w:p w14:paraId="346D45CA" w14:textId="77777777" w:rsidR="0008097F" w:rsidRPr="0059641F" w:rsidRDefault="0008097F" w:rsidP="00436EEB">
            <w:pPr>
              <w:rPr>
                <w:rFonts w:ascii="Times New Roman" w:hAnsi="Times New Roman" w:cs="Times New Roman"/>
                <w:i/>
                <w:iCs/>
              </w:rPr>
            </w:pPr>
            <w:r w:rsidRPr="0059641F">
              <w:rPr>
                <w:rFonts w:ascii="Times New Roman" w:hAnsi="Times New Roman" w:cs="Times New Roman"/>
                <w:i/>
                <w:iCs/>
              </w:rPr>
              <w:t xml:space="preserve">Moderators </w:t>
            </w:r>
          </w:p>
        </w:tc>
        <w:tc>
          <w:tcPr>
            <w:tcW w:w="3267" w:type="dxa"/>
          </w:tcPr>
          <w:p w14:paraId="5F1B371D" w14:textId="77777777" w:rsidR="0008097F" w:rsidRPr="0059641F" w:rsidRDefault="0008097F" w:rsidP="00436EEB">
            <w:pPr>
              <w:rPr>
                <w:rFonts w:ascii="Times New Roman" w:hAnsi="Times New Roman" w:cs="Times New Roman"/>
              </w:rPr>
            </w:pPr>
          </w:p>
        </w:tc>
        <w:tc>
          <w:tcPr>
            <w:tcW w:w="1403" w:type="dxa"/>
          </w:tcPr>
          <w:p w14:paraId="321E407B" w14:textId="77777777" w:rsidR="0008097F" w:rsidRPr="0059641F" w:rsidRDefault="0008097F" w:rsidP="00436EEB">
            <w:pPr>
              <w:rPr>
                <w:rFonts w:ascii="Times New Roman" w:hAnsi="Times New Roman" w:cs="Times New Roman"/>
              </w:rPr>
            </w:pPr>
          </w:p>
        </w:tc>
        <w:tc>
          <w:tcPr>
            <w:tcW w:w="2986" w:type="dxa"/>
          </w:tcPr>
          <w:p w14:paraId="4D9C8C91" w14:textId="77777777" w:rsidR="0008097F" w:rsidRPr="0059641F" w:rsidRDefault="0008097F" w:rsidP="00436EEB">
            <w:pPr>
              <w:rPr>
                <w:rFonts w:ascii="Times New Roman" w:hAnsi="Times New Roman" w:cs="Times New Roman"/>
              </w:rPr>
            </w:pPr>
          </w:p>
        </w:tc>
      </w:tr>
      <w:tr w:rsidR="005732CC" w:rsidRPr="0059641F" w14:paraId="01928F74" w14:textId="77777777" w:rsidTr="00161204">
        <w:trPr>
          <w:trHeight w:val="80"/>
        </w:trPr>
        <w:tc>
          <w:tcPr>
            <w:tcW w:w="1781" w:type="dxa"/>
          </w:tcPr>
          <w:p w14:paraId="14373440" w14:textId="3B897E37" w:rsidR="0008097F" w:rsidRPr="0059641F" w:rsidRDefault="0008097F" w:rsidP="00436EEB">
            <w:pPr>
              <w:rPr>
                <w:rFonts w:ascii="Times New Roman" w:hAnsi="Times New Roman" w:cs="Times New Roman"/>
              </w:rPr>
            </w:pPr>
            <w:r w:rsidRPr="0059641F">
              <w:rPr>
                <w:rFonts w:ascii="Times New Roman" w:hAnsi="Times New Roman" w:cs="Times New Roman"/>
              </w:rPr>
              <w:t>Empathetic apology</w:t>
            </w:r>
          </w:p>
        </w:tc>
        <w:tc>
          <w:tcPr>
            <w:tcW w:w="3267" w:type="dxa"/>
          </w:tcPr>
          <w:p w14:paraId="24DC29C8" w14:textId="29C3A876" w:rsidR="0008097F" w:rsidRPr="0059641F" w:rsidRDefault="0008097F" w:rsidP="00436EEB">
            <w:pPr>
              <w:rPr>
                <w:rFonts w:ascii="Times New Roman" w:hAnsi="Times New Roman" w:cs="Times New Roman"/>
              </w:rPr>
            </w:pPr>
            <w:r w:rsidRPr="0059641F">
              <w:rPr>
                <w:rFonts w:ascii="Times New Roman" w:hAnsi="Times New Roman" w:cs="Times New Roman"/>
              </w:rPr>
              <w:t xml:space="preserve">First, the average score of "affective" dictionary from LIWC for all responses to reviews is extracted. Then, the average score of apology dictionary adopted from </w:t>
            </w:r>
            <w:proofErr w:type="spellStart"/>
            <w:r w:rsidRPr="0059641F">
              <w:rPr>
                <w:rFonts w:ascii="Times New Roman" w:hAnsi="Times New Roman" w:cs="Times New Roman"/>
              </w:rPr>
              <w:lastRenderedPageBreak/>
              <w:t>Herhausen</w:t>
            </w:r>
            <w:proofErr w:type="spellEnd"/>
            <w:r w:rsidRPr="0059641F">
              <w:rPr>
                <w:rFonts w:ascii="Times New Roman" w:hAnsi="Times New Roman" w:cs="Times New Roman"/>
              </w:rPr>
              <w:t xml:space="preserve"> et al. (2019) to measure the apology language used in the response and is dummy-coded (1 = apology was mentioned; 0 = apology was not mentioned). </w:t>
            </w:r>
          </w:p>
          <w:p w14:paraId="2D3BAFC7" w14:textId="1925BC26" w:rsidR="009E7B76" w:rsidRPr="0059641F" w:rsidRDefault="0008097F" w:rsidP="00436EEB">
            <w:pPr>
              <w:rPr>
                <w:rFonts w:ascii="Times New Roman" w:hAnsi="Times New Roman" w:cs="Times New Roman"/>
              </w:rPr>
            </w:pPr>
            <w:r w:rsidRPr="0059641F">
              <w:rPr>
                <w:rFonts w:ascii="Times New Roman" w:hAnsi="Times New Roman" w:cs="Times New Roman"/>
              </w:rPr>
              <w:t>Next, empath</w:t>
            </w:r>
            <w:r w:rsidR="000E0DD2" w:rsidRPr="0059641F">
              <w:rPr>
                <w:rFonts w:ascii="Times New Roman" w:hAnsi="Times New Roman" w:cs="Times New Roman"/>
              </w:rPr>
              <w:t>eti</w:t>
            </w:r>
            <w:r w:rsidRPr="0059641F">
              <w:rPr>
                <w:rFonts w:ascii="Times New Roman" w:hAnsi="Times New Roman" w:cs="Times New Roman"/>
              </w:rPr>
              <w:t xml:space="preserve">c apology variable takes value 0 if expressions of apology is </w:t>
            </w:r>
            <w:r w:rsidR="00D257CA" w:rsidRPr="0059641F">
              <w:rPr>
                <w:rFonts w:ascii="Times New Roman" w:hAnsi="Times New Roman" w:cs="Times New Roman"/>
              </w:rPr>
              <w:t>null and</w:t>
            </w:r>
            <w:r w:rsidRPr="0059641F">
              <w:rPr>
                <w:rFonts w:ascii="Times New Roman" w:hAnsi="Times New Roman" w:cs="Times New Roman"/>
              </w:rPr>
              <w:t xml:space="preserve"> takes the value of empathy if expressions of apology is equal to 1.</w:t>
            </w:r>
            <w:r w:rsidR="009E7B76" w:rsidRPr="0059641F">
              <w:rPr>
                <w:rFonts w:ascii="Times New Roman" w:hAnsi="Times New Roman" w:cs="Times New Roman"/>
              </w:rPr>
              <w:t xml:space="preserve"> Then the score is aggregated to the hotel-quarterly level and cumulated to the current period.</w:t>
            </w:r>
          </w:p>
        </w:tc>
        <w:tc>
          <w:tcPr>
            <w:tcW w:w="1403" w:type="dxa"/>
          </w:tcPr>
          <w:p w14:paraId="65D34221" w14:textId="77777777" w:rsidR="0008097F" w:rsidRPr="0059641F" w:rsidRDefault="0008097F" w:rsidP="00436EEB">
            <w:pPr>
              <w:rPr>
                <w:rFonts w:ascii="Times New Roman" w:hAnsi="Times New Roman" w:cs="Times New Roman"/>
              </w:rPr>
            </w:pPr>
            <w:r w:rsidRPr="0059641F">
              <w:rPr>
                <w:rFonts w:ascii="Times New Roman" w:hAnsi="Times New Roman" w:cs="Times New Roman"/>
              </w:rPr>
              <w:lastRenderedPageBreak/>
              <w:t>Text mining</w:t>
            </w:r>
          </w:p>
        </w:tc>
        <w:tc>
          <w:tcPr>
            <w:tcW w:w="2986" w:type="dxa"/>
          </w:tcPr>
          <w:p w14:paraId="749CC7D9" w14:textId="3BE66CC0" w:rsidR="0008097F" w:rsidRPr="0059641F" w:rsidRDefault="0008097F" w:rsidP="00436EEB">
            <w:pPr>
              <w:rPr>
                <w:rFonts w:ascii="Times New Roman" w:hAnsi="Times New Roman" w:cs="Times New Roman"/>
              </w:rPr>
            </w:pPr>
            <w:r w:rsidRPr="0059641F">
              <w:rPr>
                <w:rFonts w:ascii="Times New Roman" w:hAnsi="Times New Roman" w:cs="Times New Roman"/>
              </w:rPr>
              <w:t xml:space="preserve">Intensity of empathy may ease customer's anger </w:t>
            </w:r>
            <w:r w:rsidR="009F08F4" w:rsidRPr="0059641F">
              <w:rPr>
                <w:rFonts w:ascii="Times New Roman" w:hAnsi="Times New Roman" w:cs="Times New Roman"/>
              </w:rPr>
              <w:fldChar w:fldCharType="begin" w:fldLock="1"/>
            </w:r>
            <w:r w:rsidR="0031309B" w:rsidRPr="0059641F">
              <w:rPr>
                <w:rFonts w:ascii="Times New Roman" w:hAnsi="Times New Roman" w:cs="Times New Roman"/>
              </w:rPr>
              <w:instrText>ADDIN CSL_CITATION {"citationItems":[{"id":"ITEM-1","itemData":{"DOI":"10.1177/0022242918822300","ISSN":"15477185","abstract":"Online firestorms pose severe threats to online brand communities. Any negative electronic word of mouth (eWOM) has the potential to become an online firestorm, yet not every post does, so finding ways to detect and respond to negative eWOM constitutes a critical managerial priority. The authors develop a comprehensive framework that integrates different drivers of negative eWOM and the response approaches that firms use to engage in and disengage from online conversations with complaining customers. A text-mining study of negative eWOM demonstrates distinct impacts of high-and low-arousal emotions, structural tie strength, and linguistic style match (between sender and brand community) on firestorm potential. The firm’s response must be tailored to the intensity of arousal in the negative eWOM to limit the virality of potential online firestorms. The impact of initiated firestorms can be mitigated by distinct firm responses over time, and the effectiveness of different disengagement approaches also varies with their timing. For managers, these insights provide guidance on how to detect and reduce the virality of online firestorms.","author":[{"dropping-particle":"","family":"Herhausen","given":"Dennis","non-dropping-particle":"","parse-names":false,"suffix":""},{"dropping-particle":"","family":"Ludwig","given":"Stephan","non-dropping-particle":"","parse-names":false,"suffix":""},{"dropping-particle":"","family":"Grewal","given":"Dhruv","non-dropping-particle":"","parse-names":false,"suffix":""},{"dropping-particle":"","family":"Wulf","given":"Jochen","non-dropping-particle":"","parse-names":false,"suffix":""},{"dropping-particle":"","family":"Schoegel","given":"Marcus","non-dropping-particle":"","parse-names":false,"suffix":""}],"container-title":"Journal of Marketing","id":"ITEM-1","issue":"3","issued":{"date-parts":[["2019"]]},"page":"1-21","title":"Detecting, Preventing, and Mitigating Online Firestorms in Brand Communities","type":"article-journal","volume":"83"},"uris":["http://www.mendeley.com/documents/?uuid=134c280e-79b7-4452-b216-676c71d1ddd2"]}],"mendeley":{"formattedCitation":"(Herhausen et al. 2019)","plainTextFormattedCitation":"(Herhausen et al. 2019)","previouslyFormattedCitation":"(Herhausen et al., 2019)"},"properties":{"noteIndex":0},"schema":"https://github.com/citation-style-language/schema/raw/master/csl-citation.json"}</w:instrText>
            </w:r>
            <w:r w:rsidR="009F08F4" w:rsidRPr="0059641F">
              <w:rPr>
                <w:rFonts w:ascii="Times New Roman" w:hAnsi="Times New Roman" w:cs="Times New Roman"/>
              </w:rPr>
              <w:fldChar w:fldCharType="separate"/>
            </w:r>
            <w:r w:rsidR="0031309B" w:rsidRPr="0059641F">
              <w:rPr>
                <w:rFonts w:ascii="Times New Roman" w:hAnsi="Times New Roman" w:cs="Times New Roman"/>
                <w:noProof/>
              </w:rPr>
              <w:t>(Herhausen et al. 2019)</w:t>
            </w:r>
            <w:r w:rsidR="009F08F4" w:rsidRPr="0059641F">
              <w:rPr>
                <w:rFonts w:ascii="Times New Roman" w:hAnsi="Times New Roman" w:cs="Times New Roman"/>
              </w:rPr>
              <w:fldChar w:fldCharType="end"/>
            </w:r>
            <w:r w:rsidR="009F08F4" w:rsidRPr="0059641F">
              <w:rPr>
                <w:rFonts w:ascii="Times New Roman" w:hAnsi="Times New Roman" w:cs="Times New Roman"/>
              </w:rPr>
              <w:t xml:space="preserve">. </w:t>
            </w:r>
          </w:p>
          <w:p w14:paraId="3DABC432" w14:textId="7D24E61F" w:rsidR="0008097F" w:rsidRPr="0059641F" w:rsidRDefault="0008097F" w:rsidP="00436EEB">
            <w:pPr>
              <w:rPr>
                <w:rFonts w:ascii="Times New Roman" w:hAnsi="Times New Roman" w:cs="Times New Roman"/>
              </w:rPr>
            </w:pPr>
            <w:r w:rsidRPr="0059641F">
              <w:rPr>
                <w:rFonts w:ascii="Times New Roman" w:hAnsi="Times New Roman" w:cs="Times New Roman"/>
              </w:rPr>
              <w:t xml:space="preserve">Offering apology satisfies complaining customer and distracts ruminative </w:t>
            </w:r>
            <w:r w:rsidRPr="0059641F">
              <w:rPr>
                <w:rFonts w:ascii="Times New Roman" w:hAnsi="Times New Roman" w:cs="Times New Roman"/>
              </w:rPr>
              <w:lastRenderedPageBreak/>
              <w:t>thoughts</w:t>
            </w:r>
            <w:r w:rsidR="000C0BBF" w:rsidRPr="0059641F">
              <w:rPr>
                <w:rFonts w:ascii="Times New Roman" w:hAnsi="Times New Roman" w:cs="Times New Roman"/>
              </w:rPr>
              <w:t xml:space="preserve"> (Afifi et al. 2013: </w:t>
            </w:r>
            <w:proofErr w:type="spellStart"/>
            <w:r w:rsidR="000C0BBF" w:rsidRPr="0059641F">
              <w:rPr>
                <w:rFonts w:ascii="Times New Roman" w:hAnsi="Times New Roman" w:cs="Times New Roman"/>
              </w:rPr>
              <w:t>Roschk</w:t>
            </w:r>
            <w:proofErr w:type="spellEnd"/>
            <w:r w:rsidR="000C0BBF" w:rsidRPr="0059641F">
              <w:rPr>
                <w:rFonts w:ascii="Times New Roman" w:hAnsi="Times New Roman" w:cs="Times New Roman"/>
              </w:rPr>
              <w:t xml:space="preserve"> &amp; Kaiser 2013).</w:t>
            </w:r>
            <w:r w:rsidRPr="0059641F">
              <w:rPr>
                <w:rFonts w:ascii="Times New Roman" w:hAnsi="Times New Roman" w:cs="Times New Roman"/>
              </w:rPr>
              <w:t xml:space="preserve"> </w:t>
            </w:r>
          </w:p>
        </w:tc>
      </w:tr>
      <w:tr w:rsidR="00B3637D" w:rsidRPr="0059641F" w14:paraId="1229081F" w14:textId="77777777" w:rsidTr="00436EEB">
        <w:trPr>
          <w:trHeight w:val="821"/>
        </w:trPr>
        <w:tc>
          <w:tcPr>
            <w:tcW w:w="1781" w:type="dxa"/>
          </w:tcPr>
          <w:p w14:paraId="12F2379A" w14:textId="77777777" w:rsidR="00B3637D" w:rsidRPr="0059641F" w:rsidRDefault="00B3637D" w:rsidP="00436EEB">
            <w:pPr>
              <w:rPr>
                <w:rFonts w:ascii="Times New Roman" w:hAnsi="Times New Roman" w:cs="Times New Roman"/>
              </w:rPr>
            </w:pPr>
            <w:r w:rsidRPr="0059641F">
              <w:rPr>
                <w:rFonts w:ascii="Times New Roman" w:hAnsi="Times New Roman" w:cs="Times New Roman"/>
              </w:rPr>
              <w:lastRenderedPageBreak/>
              <w:t>Compensation</w:t>
            </w:r>
          </w:p>
        </w:tc>
        <w:tc>
          <w:tcPr>
            <w:tcW w:w="3267" w:type="dxa"/>
          </w:tcPr>
          <w:p w14:paraId="714BC291" w14:textId="7AF0914B" w:rsidR="00B3637D" w:rsidRPr="0059641F" w:rsidRDefault="00B3637D" w:rsidP="00436EEB">
            <w:pPr>
              <w:rPr>
                <w:rFonts w:ascii="Times New Roman" w:hAnsi="Times New Roman" w:cs="Times New Roman"/>
              </w:rPr>
            </w:pPr>
            <w:r w:rsidRPr="0059641F">
              <w:rPr>
                <w:rFonts w:ascii="Times New Roman" w:hAnsi="Times New Roman" w:cs="Times New Roman"/>
              </w:rPr>
              <w:t xml:space="preserve">The average score of compensation dictionary adopted from </w:t>
            </w:r>
            <w:proofErr w:type="spellStart"/>
            <w:r w:rsidRPr="0059641F">
              <w:rPr>
                <w:rFonts w:ascii="Times New Roman" w:hAnsi="Times New Roman" w:cs="Times New Roman"/>
              </w:rPr>
              <w:t>Herhausen</w:t>
            </w:r>
            <w:proofErr w:type="spellEnd"/>
            <w:r w:rsidRPr="0059641F">
              <w:rPr>
                <w:rFonts w:ascii="Times New Roman" w:hAnsi="Times New Roman" w:cs="Times New Roman"/>
              </w:rPr>
              <w:t xml:space="preserve"> et al. (2019) to measure the compensation language used in the response. The score is then categorized into a dummy, taking value 1 if the score is </w:t>
            </w:r>
            <w:r w:rsidR="009C7F5A" w:rsidRPr="0059641F">
              <w:rPr>
                <w:rFonts w:ascii="Times New Roman" w:hAnsi="Times New Roman" w:cs="Times New Roman"/>
              </w:rPr>
              <w:t xml:space="preserve">equal or </w:t>
            </w:r>
            <w:r w:rsidRPr="0059641F">
              <w:rPr>
                <w:rFonts w:ascii="Times New Roman" w:hAnsi="Times New Roman" w:cs="Times New Roman"/>
              </w:rPr>
              <w:t xml:space="preserve">greater than 1 and value 0 if the score is </w:t>
            </w:r>
            <w:r w:rsidR="003D3B3D" w:rsidRPr="0059641F">
              <w:rPr>
                <w:rFonts w:ascii="Times New Roman" w:hAnsi="Times New Roman" w:cs="Times New Roman"/>
              </w:rPr>
              <w:t>0</w:t>
            </w:r>
            <w:r w:rsidR="000065AB" w:rsidRPr="0059641F">
              <w:rPr>
                <w:rFonts w:ascii="Times New Roman" w:hAnsi="Times New Roman" w:cs="Times New Roman"/>
              </w:rPr>
              <w:t>.</w:t>
            </w:r>
            <w:r w:rsidRPr="0059641F">
              <w:rPr>
                <w:rFonts w:ascii="Times New Roman" w:hAnsi="Times New Roman" w:cs="Times New Roman"/>
              </w:rPr>
              <w:t xml:space="preserve"> Then the score is aggregated to the hotel-quarterly level and </w:t>
            </w:r>
            <w:r w:rsidR="00B66192" w:rsidRPr="0059641F">
              <w:rPr>
                <w:rFonts w:ascii="Times New Roman" w:hAnsi="Times New Roman" w:cs="Times New Roman"/>
              </w:rPr>
              <w:t>cumulated</w:t>
            </w:r>
            <w:r w:rsidRPr="0059641F">
              <w:rPr>
                <w:rFonts w:ascii="Times New Roman" w:hAnsi="Times New Roman" w:cs="Times New Roman"/>
              </w:rPr>
              <w:t xml:space="preserve"> to the current period.</w:t>
            </w:r>
          </w:p>
        </w:tc>
        <w:tc>
          <w:tcPr>
            <w:tcW w:w="1403" w:type="dxa"/>
          </w:tcPr>
          <w:p w14:paraId="02743AA7" w14:textId="77777777" w:rsidR="00B3637D" w:rsidRPr="0059641F" w:rsidRDefault="00B3637D" w:rsidP="00436EEB">
            <w:pPr>
              <w:rPr>
                <w:rFonts w:ascii="Times New Roman" w:hAnsi="Times New Roman" w:cs="Times New Roman"/>
              </w:rPr>
            </w:pPr>
            <w:r w:rsidRPr="0059641F">
              <w:rPr>
                <w:rFonts w:ascii="Times New Roman" w:hAnsi="Times New Roman" w:cs="Times New Roman"/>
              </w:rPr>
              <w:t>Text mining</w:t>
            </w:r>
          </w:p>
        </w:tc>
        <w:tc>
          <w:tcPr>
            <w:tcW w:w="2986" w:type="dxa"/>
          </w:tcPr>
          <w:p w14:paraId="3FFAC374" w14:textId="7269CAC0" w:rsidR="00B3637D" w:rsidRPr="0059641F" w:rsidRDefault="00B3637D" w:rsidP="00436EEB">
            <w:pPr>
              <w:rPr>
                <w:rFonts w:ascii="Times New Roman" w:hAnsi="Times New Roman" w:cs="Times New Roman"/>
              </w:rPr>
            </w:pPr>
            <w:r w:rsidRPr="0059641F">
              <w:rPr>
                <w:rFonts w:ascii="Times New Roman" w:hAnsi="Times New Roman" w:cs="Times New Roman"/>
              </w:rPr>
              <w:t xml:space="preserve">Offering compensation satisfies complaining customer </w:t>
            </w:r>
            <w:r w:rsidRPr="0059641F">
              <w:rPr>
                <w:rFonts w:ascii="Times New Roman" w:hAnsi="Times New Roman" w:cs="Times New Roman"/>
              </w:rPr>
              <w:fldChar w:fldCharType="begin" w:fldLock="1"/>
            </w:r>
            <w:r w:rsidR="0031309B" w:rsidRPr="0059641F">
              <w:rPr>
                <w:rFonts w:ascii="Times New Roman" w:hAnsi="Times New Roman" w:cs="Times New Roman"/>
              </w:rPr>
              <w:instrText>ADDIN CSL_CITATION {"citationItems":[{"id":"ITEM-1","itemData":{"abstract":"The purpose of this article is to summarize the current re-search in the field of complaint handling, specifically to fo-cus on how the organizational response to a customer complaint affects the postcomplaint customer behavior. A model framework is presented that divides these organiza-tional responses into six separate dimensions (timeliness, facilitation, redress, apology, credibility, and attentive-ness) and takes an in-depth look at each dimension in turn. Major questions and conclusions are presented for each dimension, which attempt to clarify what is really known or not known about the effect of that dimension on postcomplaint customer behavior. Special topics of future areas of research are discussed and a revised framework is presented to facilitate future research. The field of customer complaint behavior has been rela-tively well researched over the years, at least from the per-spective of why the customer complains (see Andreasen 1988 or Dellande 1995 for a comprehensive review of the important areas). Unfortunately, with all of that complain-ing, the implications of customer complaint behavior for organizations have been examined far less often. Yet how an organization responds to a complaint can have a major impact on its customer's postcomplaint consumer behav-ior, from repurchase intentions to likelihood to engage in word-of-mouth activities, and it may even affect the va-lence of the word-of-mouth message. In the past 20 years, only slightly more than 50 articles have appeared that em-pirically examine the relationship between some aspect of the organizational complaint response and postcomplaint consumer behavior, including satisfaction with the com-plaint response. This article proposes to take an in-depth look at the field of organizational responses to complaint behavior in an attempt to highlight those aspects of organizational re-sponses that most influence postcomplaint customer re-sponses. Given that how an organization responds to a complaint will affect a customer's postcomplaint con-sumer behavior, it is perhaps surprising that so little theo-retical research or managerial attention has focused on this aspect of defensive marketing. It is certainly not for lack of significance as the topic of customer loyalty and customer retention has long been listed as one of the top research pri-orities in marketing. It is also not due to an ignorance of the importance of the issues. We have been aware of the lack of a solid research bas…","author":[{"dropping-particle":"","family":"Davidow","given":"Moshe","non-dropping-particle":"","parse-names":false,"suffix":""}],"container-title":"Journal of Service Research","id":"ITEM-1","issue":"3","issued":{"date-parts":[["2003"]]},"page":"225-250","title":"Organizational Responses to Customer Complaints: What Works and What Doesn't","type":"article-journal","volume":"5"},"uris":["http://www.mendeley.com/documents/?uuid=9a9a1fea-85b2-35e5-acf8-ae2f9d4dfbea"]}],"mendeley":{"formattedCitation":"(Davidow 2003)","plainTextFormattedCitation":"(Davidow 2003)","previouslyFormattedCitation":"(Davidow, 2003)"},"properties":{"noteIndex":0},"schema":"https://github.com/citation-style-language/schema/raw/master/csl-citation.json"}</w:instrText>
            </w:r>
            <w:r w:rsidRPr="0059641F">
              <w:rPr>
                <w:rFonts w:ascii="Times New Roman" w:hAnsi="Times New Roman" w:cs="Times New Roman"/>
              </w:rPr>
              <w:fldChar w:fldCharType="separate"/>
            </w:r>
            <w:r w:rsidR="0031309B" w:rsidRPr="0059641F">
              <w:rPr>
                <w:rFonts w:ascii="Times New Roman" w:hAnsi="Times New Roman" w:cs="Times New Roman"/>
                <w:noProof/>
              </w:rPr>
              <w:t>(Davidow 2003)</w:t>
            </w:r>
            <w:r w:rsidRPr="0059641F">
              <w:rPr>
                <w:rFonts w:ascii="Times New Roman" w:hAnsi="Times New Roman" w:cs="Times New Roman"/>
              </w:rPr>
              <w:fldChar w:fldCharType="end"/>
            </w:r>
            <w:r w:rsidRPr="0059641F">
              <w:rPr>
                <w:rFonts w:ascii="Times New Roman" w:hAnsi="Times New Roman" w:cs="Times New Roman"/>
              </w:rPr>
              <w:t xml:space="preserve"> and might distract ruminative thoughts. </w:t>
            </w:r>
          </w:p>
        </w:tc>
      </w:tr>
      <w:tr w:rsidR="00B3637D" w:rsidRPr="0059641F" w14:paraId="4D8AE196" w14:textId="77777777" w:rsidTr="00161204">
        <w:trPr>
          <w:trHeight w:val="80"/>
        </w:trPr>
        <w:tc>
          <w:tcPr>
            <w:tcW w:w="1781" w:type="dxa"/>
          </w:tcPr>
          <w:p w14:paraId="2DAB396D" w14:textId="77777777" w:rsidR="00B3637D" w:rsidRPr="0059641F" w:rsidRDefault="00B3637D" w:rsidP="00436EEB">
            <w:pPr>
              <w:rPr>
                <w:rFonts w:ascii="Times New Roman" w:hAnsi="Times New Roman" w:cs="Times New Roman"/>
              </w:rPr>
            </w:pPr>
          </w:p>
        </w:tc>
        <w:tc>
          <w:tcPr>
            <w:tcW w:w="3267" w:type="dxa"/>
          </w:tcPr>
          <w:p w14:paraId="1CC6E45D" w14:textId="77777777" w:rsidR="00B3637D" w:rsidRPr="0059641F" w:rsidRDefault="00B3637D" w:rsidP="00436EEB">
            <w:pPr>
              <w:rPr>
                <w:rFonts w:ascii="Times New Roman" w:hAnsi="Times New Roman" w:cs="Times New Roman"/>
              </w:rPr>
            </w:pPr>
          </w:p>
        </w:tc>
        <w:tc>
          <w:tcPr>
            <w:tcW w:w="1403" w:type="dxa"/>
          </w:tcPr>
          <w:p w14:paraId="15338E7E" w14:textId="77777777" w:rsidR="00B3637D" w:rsidRPr="0059641F" w:rsidRDefault="00B3637D" w:rsidP="00436EEB">
            <w:pPr>
              <w:rPr>
                <w:rFonts w:ascii="Times New Roman" w:hAnsi="Times New Roman" w:cs="Times New Roman"/>
              </w:rPr>
            </w:pPr>
          </w:p>
        </w:tc>
        <w:tc>
          <w:tcPr>
            <w:tcW w:w="2986" w:type="dxa"/>
          </w:tcPr>
          <w:p w14:paraId="75EE2EEB" w14:textId="77777777" w:rsidR="00B3637D" w:rsidRPr="0059641F" w:rsidRDefault="00B3637D" w:rsidP="00436EEB">
            <w:pPr>
              <w:rPr>
                <w:rFonts w:ascii="Times New Roman" w:hAnsi="Times New Roman" w:cs="Times New Roman"/>
              </w:rPr>
            </w:pPr>
          </w:p>
        </w:tc>
      </w:tr>
      <w:tr w:rsidR="005732CC" w:rsidRPr="0059641F" w14:paraId="2A914172" w14:textId="77777777" w:rsidTr="00161204">
        <w:trPr>
          <w:trHeight w:val="427"/>
        </w:trPr>
        <w:tc>
          <w:tcPr>
            <w:tcW w:w="5048" w:type="dxa"/>
            <w:gridSpan w:val="2"/>
          </w:tcPr>
          <w:p w14:paraId="6E960E15" w14:textId="77777777" w:rsidR="0008097F" w:rsidRPr="0059641F" w:rsidRDefault="0008097F" w:rsidP="00436EEB">
            <w:pPr>
              <w:rPr>
                <w:rFonts w:ascii="Times New Roman" w:hAnsi="Times New Roman" w:cs="Times New Roman"/>
              </w:rPr>
            </w:pPr>
            <w:r w:rsidRPr="0059641F">
              <w:rPr>
                <w:rFonts w:ascii="Times New Roman" w:hAnsi="Times New Roman" w:cs="Times New Roman"/>
                <w:i/>
                <w:iCs/>
              </w:rPr>
              <w:t>Control Variables</w:t>
            </w:r>
          </w:p>
        </w:tc>
        <w:tc>
          <w:tcPr>
            <w:tcW w:w="1403" w:type="dxa"/>
          </w:tcPr>
          <w:p w14:paraId="0DA73DA2" w14:textId="77777777" w:rsidR="0008097F" w:rsidRPr="0059641F" w:rsidRDefault="0008097F" w:rsidP="00436EEB">
            <w:pPr>
              <w:rPr>
                <w:rFonts w:ascii="Times New Roman" w:hAnsi="Times New Roman" w:cs="Times New Roman"/>
              </w:rPr>
            </w:pPr>
          </w:p>
        </w:tc>
        <w:tc>
          <w:tcPr>
            <w:tcW w:w="2986" w:type="dxa"/>
          </w:tcPr>
          <w:p w14:paraId="63F4348F" w14:textId="77777777" w:rsidR="0008097F" w:rsidRPr="0059641F" w:rsidRDefault="0008097F" w:rsidP="00436EEB">
            <w:pPr>
              <w:rPr>
                <w:rFonts w:ascii="Times New Roman" w:hAnsi="Times New Roman" w:cs="Times New Roman"/>
              </w:rPr>
            </w:pPr>
          </w:p>
        </w:tc>
      </w:tr>
      <w:tr w:rsidR="00FF0B9C" w:rsidRPr="0059641F" w14:paraId="7DC3E4A3" w14:textId="77777777" w:rsidTr="00161204">
        <w:trPr>
          <w:trHeight w:val="844"/>
        </w:trPr>
        <w:tc>
          <w:tcPr>
            <w:tcW w:w="1781" w:type="dxa"/>
          </w:tcPr>
          <w:p w14:paraId="381574EB" w14:textId="520ED651" w:rsidR="00FF0B9C" w:rsidRPr="0059641F" w:rsidRDefault="00FF0B9C" w:rsidP="00FF0B9C">
            <w:pPr>
              <w:rPr>
                <w:rFonts w:ascii="Times New Roman" w:hAnsi="Times New Roman" w:cs="Times New Roman"/>
              </w:rPr>
            </w:pPr>
            <w:r w:rsidRPr="0059641F">
              <w:rPr>
                <w:rFonts w:ascii="Times New Roman" w:hAnsi="Times New Roman" w:cs="Times New Roman"/>
              </w:rPr>
              <w:t>Average Rating</w:t>
            </w:r>
          </w:p>
        </w:tc>
        <w:tc>
          <w:tcPr>
            <w:tcW w:w="3267" w:type="dxa"/>
          </w:tcPr>
          <w:p w14:paraId="2A3334D6" w14:textId="793BB74E" w:rsidR="00FF0B9C" w:rsidRPr="0059641F" w:rsidRDefault="00FF0B9C" w:rsidP="00FF0B9C">
            <w:pPr>
              <w:rPr>
                <w:rFonts w:ascii="Times New Roman" w:hAnsi="Times New Roman" w:cs="Times New Roman"/>
              </w:rPr>
            </w:pPr>
            <w:r w:rsidRPr="0059641F">
              <w:rPr>
                <w:rFonts w:ascii="Times New Roman" w:hAnsi="Times New Roman" w:cs="Times New Roman"/>
              </w:rPr>
              <w:t xml:space="preserve">The average rating of the studied hotels </w:t>
            </w:r>
            <w:r w:rsidR="00D64B42" w:rsidRPr="0059641F">
              <w:rPr>
                <w:rFonts w:ascii="Times New Roman" w:hAnsi="Times New Roman" w:cs="Times New Roman"/>
              </w:rPr>
              <w:t xml:space="preserve">in </w:t>
            </w:r>
            <w:r w:rsidRPr="0059641F">
              <w:rPr>
                <w:rFonts w:ascii="Times New Roman" w:hAnsi="Times New Roman" w:cs="Times New Roman"/>
              </w:rPr>
              <w:t>a quarter.</w:t>
            </w:r>
          </w:p>
        </w:tc>
        <w:tc>
          <w:tcPr>
            <w:tcW w:w="1403" w:type="dxa"/>
          </w:tcPr>
          <w:p w14:paraId="097ECAF0" w14:textId="33C1B85C" w:rsidR="00FF0B9C" w:rsidRPr="0059641F" w:rsidRDefault="00FF0B9C" w:rsidP="00FF0B9C">
            <w:pPr>
              <w:rPr>
                <w:rFonts w:ascii="Times New Roman" w:hAnsi="Times New Roman" w:cs="Times New Roman"/>
              </w:rPr>
            </w:pPr>
            <w:r w:rsidRPr="0059641F">
              <w:rPr>
                <w:rFonts w:ascii="Times New Roman" w:hAnsi="Times New Roman" w:cs="Times New Roman"/>
              </w:rPr>
              <w:t>TripAdvisor</w:t>
            </w:r>
          </w:p>
        </w:tc>
        <w:tc>
          <w:tcPr>
            <w:tcW w:w="2986" w:type="dxa"/>
          </w:tcPr>
          <w:p w14:paraId="603C20D1" w14:textId="2269E40C" w:rsidR="00FF0B9C" w:rsidRPr="0059641F" w:rsidRDefault="00FF0B9C" w:rsidP="00FF0B9C">
            <w:pPr>
              <w:rPr>
                <w:rFonts w:ascii="Times New Roman" w:hAnsi="Times New Roman" w:cs="Times New Roman"/>
              </w:rPr>
            </w:pPr>
            <w:r w:rsidRPr="0059641F">
              <w:rPr>
                <w:rFonts w:ascii="Times New Roman" w:hAnsi="Times New Roman" w:cs="Times New Roman"/>
              </w:rPr>
              <w:t xml:space="preserve">Average rating impacts sales </w:t>
            </w:r>
            <w:r w:rsidRPr="0059641F">
              <w:rPr>
                <w:rFonts w:ascii="Times New Roman" w:hAnsi="Times New Roman" w:cs="Times New Roman"/>
              </w:rPr>
              <w:fldChar w:fldCharType="begin" w:fldLock="1"/>
            </w:r>
            <w:r w:rsidR="0031309B" w:rsidRPr="0059641F">
              <w:rPr>
                <w:rFonts w:ascii="Times New Roman" w:hAnsi="Times New Roman" w:cs="Times New Roman"/>
              </w:rPr>
              <w:instrText>ADDIN CSL_CITATION {"citationItems":[{"id":"ITEM-1","itemData":{"author":[{"dropping-particle":"","family":"Chevalier","given":"Judith A.","non-dropping-particle":"","parse-names":false,"suffix":""},{"dropping-particle":"","family":"Mayzlin","given":"Dina","non-dropping-particle":"","parse-names":false,"suffix":""}],"container-title":"Journal of marketing research","id":"ITEM-1","issue":"3","issued":{"date-parts":[["2006"]]},"page":"345-354","title":"The Effect of Word of Mouth on Sales: Online Book Reviews","type":"article-journal","volume":"43"},"uris":["http://www.mendeley.com/documents/?uuid=225488ab-d374-3c9e-92c2-6d80fa51f7d9"]}],"mendeley":{"formattedCitation":"(Chevalier and Mayzlin 2006)","plainTextFormattedCitation":"(Chevalier and Mayzlin 2006)","previouslyFormattedCitation":"(Chevalier &amp; Mayzlin, 2006)"},"properties":{"noteIndex":0},"schema":"https://github.com/citation-style-language/schema/raw/master/csl-citation.json"}</w:instrText>
            </w:r>
            <w:r w:rsidRPr="0059641F">
              <w:rPr>
                <w:rFonts w:ascii="Times New Roman" w:hAnsi="Times New Roman" w:cs="Times New Roman"/>
              </w:rPr>
              <w:fldChar w:fldCharType="separate"/>
            </w:r>
            <w:r w:rsidR="0031309B" w:rsidRPr="0059641F">
              <w:rPr>
                <w:rFonts w:ascii="Times New Roman" w:hAnsi="Times New Roman" w:cs="Times New Roman"/>
                <w:noProof/>
              </w:rPr>
              <w:t>(Chevalier and Mayzlin 2006)</w:t>
            </w:r>
            <w:r w:rsidRPr="0059641F">
              <w:rPr>
                <w:rFonts w:ascii="Times New Roman" w:hAnsi="Times New Roman" w:cs="Times New Roman"/>
              </w:rPr>
              <w:fldChar w:fldCharType="end"/>
            </w:r>
            <w:r w:rsidR="00132DB5" w:rsidRPr="0059641F">
              <w:rPr>
                <w:rFonts w:ascii="Times New Roman" w:hAnsi="Times New Roman" w:cs="Times New Roman"/>
              </w:rPr>
              <w:t>.</w:t>
            </w:r>
          </w:p>
        </w:tc>
      </w:tr>
      <w:tr w:rsidR="00FF0B9C" w:rsidRPr="0059641F" w14:paraId="43B2FA4E" w14:textId="77777777" w:rsidTr="00161204">
        <w:trPr>
          <w:trHeight w:val="844"/>
        </w:trPr>
        <w:tc>
          <w:tcPr>
            <w:tcW w:w="1781" w:type="dxa"/>
          </w:tcPr>
          <w:p w14:paraId="5F2744F0" w14:textId="56B118FA" w:rsidR="00FF0B9C" w:rsidRPr="0059641F" w:rsidRDefault="00FF0B9C" w:rsidP="00FF0B9C">
            <w:pPr>
              <w:rPr>
                <w:rFonts w:ascii="Times New Roman" w:hAnsi="Times New Roman" w:cs="Times New Roman"/>
              </w:rPr>
            </w:pPr>
            <w:r w:rsidRPr="0059641F">
              <w:rPr>
                <w:rFonts w:ascii="Times New Roman" w:hAnsi="Times New Roman" w:cs="Times New Roman"/>
              </w:rPr>
              <w:t>Standard deviation of average rating</w:t>
            </w:r>
          </w:p>
        </w:tc>
        <w:tc>
          <w:tcPr>
            <w:tcW w:w="3267" w:type="dxa"/>
          </w:tcPr>
          <w:p w14:paraId="008C919E" w14:textId="20476864" w:rsidR="00FF0B9C" w:rsidRPr="0059641F" w:rsidRDefault="00FF0B9C" w:rsidP="00FF0B9C">
            <w:pPr>
              <w:rPr>
                <w:rFonts w:ascii="Times New Roman" w:hAnsi="Times New Roman" w:cs="Times New Roman"/>
              </w:rPr>
            </w:pPr>
            <w:r w:rsidRPr="0059641F">
              <w:rPr>
                <w:rFonts w:ascii="Times New Roman" w:hAnsi="Times New Roman" w:cs="Times New Roman"/>
              </w:rPr>
              <w:t>The standard deviation of the average rating per quarter</w:t>
            </w:r>
            <w:r w:rsidR="008D563A" w:rsidRPr="0059641F">
              <w:rPr>
                <w:rFonts w:ascii="Times New Roman" w:hAnsi="Times New Roman" w:cs="Times New Roman"/>
              </w:rPr>
              <w:t>.</w:t>
            </w:r>
          </w:p>
        </w:tc>
        <w:tc>
          <w:tcPr>
            <w:tcW w:w="1403" w:type="dxa"/>
          </w:tcPr>
          <w:p w14:paraId="2BBB197D" w14:textId="2F752603" w:rsidR="00FF0B9C" w:rsidRPr="0059641F" w:rsidRDefault="00FF0B9C" w:rsidP="00FF0B9C">
            <w:pPr>
              <w:rPr>
                <w:rFonts w:ascii="Times New Roman" w:hAnsi="Times New Roman" w:cs="Times New Roman"/>
              </w:rPr>
            </w:pPr>
            <w:r w:rsidRPr="0059641F">
              <w:rPr>
                <w:rFonts w:ascii="Times New Roman" w:hAnsi="Times New Roman" w:cs="Times New Roman"/>
              </w:rPr>
              <w:t>TripAdvisor</w:t>
            </w:r>
          </w:p>
        </w:tc>
        <w:tc>
          <w:tcPr>
            <w:tcW w:w="2986" w:type="dxa"/>
          </w:tcPr>
          <w:p w14:paraId="43CDA801" w14:textId="334BD326" w:rsidR="00FF0B9C" w:rsidRPr="0059641F" w:rsidRDefault="00FF0B9C" w:rsidP="00FF0B9C">
            <w:pPr>
              <w:rPr>
                <w:rFonts w:ascii="Times New Roman" w:hAnsi="Times New Roman" w:cs="Times New Roman"/>
              </w:rPr>
            </w:pPr>
            <w:r w:rsidRPr="0059641F">
              <w:rPr>
                <w:rFonts w:ascii="Times New Roman" w:hAnsi="Times New Roman" w:cs="Times New Roman"/>
              </w:rPr>
              <w:t xml:space="preserve">Average rating impacts sales </w:t>
            </w:r>
            <w:r w:rsidRPr="0059641F">
              <w:rPr>
                <w:rFonts w:ascii="Times New Roman" w:hAnsi="Times New Roman" w:cs="Times New Roman"/>
              </w:rPr>
              <w:fldChar w:fldCharType="begin" w:fldLock="1"/>
            </w:r>
            <w:r w:rsidR="0031309B" w:rsidRPr="0059641F">
              <w:rPr>
                <w:rFonts w:ascii="Times New Roman" w:hAnsi="Times New Roman" w:cs="Times New Roman"/>
              </w:rPr>
              <w:instrText>ADDIN CSL_CITATION {"citationItems":[{"id":"ITEM-1","itemData":{"author":[{"dropping-particle":"","family":"Chevalier","given":"Judith A.","non-dropping-particle":"","parse-names":false,"suffix":""},{"dropping-particle":"","family":"Mayzlin","given":"Dina","non-dropping-particle":"","parse-names":false,"suffix":""}],"container-title":"Journal of marketing research","id":"ITEM-1","issue":"3","issued":{"date-parts":[["2006"]]},"page":"345-354","title":"The Effect of Word of Mouth on Sales: Online Book Reviews","type":"article-journal","volume":"43"},"uris":["http://www.mendeley.com/documents/?uuid=225488ab-d374-3c9e-92c2-6d80fa51f7d9"]}],"mendeley":{"formattedCitation":"(Chevalier and Mayzlin 2006)","plainTextFormattedCitation":"(Chevalier and Mayzlin 2006)","previouslyFormattedCitation":"(Chevalier &amp; Mayzlin, 2006)"},"properties":{"noteIndex":0},"schema":"https://github.com/citation-style-language/schema/raw/master/csl-citation.json"}</w:instrText>
            </w:r>
            <w:r w:rsidRPr="0059641F">
              <w:rPr>
                <w:rFonts w:ascii="Times New Roman" w:hAnsi="Times New Roman" w:cs="Times New Roman"/>
              </w:rPr>
              <w:fldChar w:fldCharType="separate"/>
            </w:r>
            <w:r w:rsidR="0031309B" w:rsidRPr="0059641F">
              <w:rPr>
                <w:rFonts w:ascii="Times New Roman" w:hAnsi="Times New Roman" w:cs="Times New Roman"/>
                <w:noProof/>
              </w:rPr>
              <w:t>(Chevalier and Mayzlin 2006)</w:t>
            </w:r>
            <w:r w:rsidRPr="0059641F">
              <w:rPr>
                <w:rFonts w:ascii="Times New Roman" w:hAnsi="Times New Roman" w:cs="Times New Roman"/>
              </w:rPr>
              <w:fldChar w:fldCharType="end"/>
            </w:r>
            <w:r w:rsidR="00132DB5" w:rsidRPr="0059641F">
              <w:rPr>
                <w:rFonts w:ascii="Times New Roman" w:hAnsi="Times New Roman" w:cs="Times New Roman"/>
              </w:rPr>
              <w:t>.</w:t>
            </w:r>
          </w:p>
        </w:tc>
      </w:tr>
      <w:tr w:rsidR="00E92D30" w:rsidRPr="0059641F" w14:paraId="75A6A843" w14:textId="77777777" w:rsidTr="00161204">
        <w:trPr>
          <w:trHeight w:val="844"/>
        </w:trPr>
        <w:tc>
          <w:tcPr>
            <w:tcW w:w="1781" w:type="dxa"/>
          </w:tcPr>
          <w:p w14:paraId="390562EC" w14:textId="04D0A654" w:rsidR="00E92D30" w:rsidRPr="0059641F" w:rsidRDefault="00E92D30" w:rsidP="00E92D30">
            <w:pPr>
              <w:rPr>
                <w:rFonts w:ascii="Times New Roman" w:hAnsi="Times New Roman" w:cs="Times New Roman"/>
              </w:rPr>
            </w:pPr>
            <w:r w:rsidRPr="0059641F">
              <w:rPr>
                <w:rFonts w:ascii="Times New Roman" w:hAnsi="Times New Roman" w:cs="Times New Roman"/>
              </w:rPr>
              <w:t>Capacity</w:t>
            </w:r>
          </w:p>
        </w:tc>
        <w:tc>
          <w:tcPr>
            <w:tcW w:w="3267" w:type="dxa"/>
          </w:tcPr>
          <w:p w14:paraId="1EB0C48A" w14:textId="53898A21" w:rsidR="00E92D30" w:rsidRPr="0059641F" w:rsidRDefault="00E92D30" w:rsidP="00E92D30">
            <w:pPr>
              <w:rPr>
                <w:rFonts w:ascii="Times New Roman" w:hAnsi="Times New Roman" w:cs="Times New Roman"/>
              </w:rPr>
            </w:pPr>
            <w:r w:rsidRPr="0059641F">
              <w:rPr>
                <w:rFonts w:ascii="Times New Roman" w:eastAsia="Times New Roman" w:hAnsi="Times New Roman" w:cs="Times New Roman"/>
                <w:lang w:eastAsia="en-GB"/>
              </w:rPr>
              <w:t>The number of rooms that were available for occupation in a hotel in a quarter.</w:t>
            </w:r>
          </w:p>
        </w:tc>
        <w:tc>
          <w:tcPr>
            <w:tcW w:w="1403" w:type="dxa"/>
          </w:tcPr>
          <w:p w14:paraId="7E709C93" w14:textId="5E84F4DE" w:rsidR="00E92D30" w:rsidRPr="0059641F" w:rsidRDefault="00E92D30" w:rsidP="00E92D30">
            <w:pPr>
              <w:rPr>
                <w:rFonts w:ascii="Times New Roman" w:hAnsi="Times New Roman" w:cs="Times New Roman"/>
              </w:rPr>
            </w:pPr>
            <w:r w:rsidRPr="0059641F">
              <w:rPr>
                <w:rFonts w:ascii="Times New Roman" w:hAnsi="Times New Roman" w:cs="Times New Roman"/>
              </w:rPr>
              <w:t xml:space="preserve">Consulting company </w:t>
            </w:r>
          </w:p>
        </w:tc>
        <w:tc>
          <w:tcPr>
            <w:tcW w:w="2986" w:type="dxa"/>
          </w:tcPr>
          <w:p w14:paraId="4133A751" w14:textId="4E78779E" w:rsidR="00E92D30" w:rsidRPr="0059641F" w:rsidRDefault="00E92D30" w:rsidP="00E92D30">
            <w:pPr>
              <w:rPr>
                <w:rFonts w:ascii="Times New Roman" w:hAnsi="Times New Roman" w:cs="Times New Roman"/>
              </w:rPr>
            </w:pPr>
            <w:r w:rsidRPr="0059641F">
              <w:rPr>
                <w:rFonts w:ascii="Times New Roman" w:hAnsi="Times New Roman" w:cs="Times New Roman"/>
              </w:rPr>
              <w:t>Hotel</w:t>
            </w:r>
            <w:r w:rsidR="00BC4986" w:rsidRPr="0059641F">
              <w:rPr>
                <w:rFonts w:ascii="Times New Roman" w:hAnsi="Times New Roman" w:cs="Times New Roman"/>
              </w:rPr>
              <w:t>’</w:t>
            </w:r>
            <w:r w:rsidRPr="0059641F">
              <w:rPr>
                <w:rFonts w:ascii="Times New Roman" w:hAnsi="Times New Roman" w:cs="Times New Roman"/>
              </w:rPr>
              <w:t xml:space="preserve">s capacity impacts sales </w:t>
            </w:r>
            <w:r w:rsidRPr="0059641F">
              <w:rPr>
                <w:rFonts w:ascii="Times New Roman" w:hAnsi="Times New Roman" w:cs="Times New Roman"/>
              </w:rPr>
              <w:fldChar w:fldCharType="begin" w:fldLock="1"/>
            </w:r>
            <w:r w:rsidR="0031309B" w:rsidRPr="0059641F">
              <w:rPr>
                <w:rFonts w:ascii="Times New Roman" w:hAnsi="Times New Roman" w:cs="Times New Roman"/>
              </w:rPr>
              <w:instrText>ADDIN CSL_CITATION {"citationItems":[{"id":"ITEM-1","itemData":{"DOI":"10.1177/0022243718802844","abstract":"This article investigates the value of business format franchising and how it is changing in response to a large increase in consumer information provided by online reputation mechanisms. Theory has suggested that much of the value of chain affiliation to firms comes from the ability of chain partners to use the same name, imagery, logo, and marketing to create a common brand reputation and signal specific qualities in settings with asymmetric information between buyers and sellers. As more information becomes available, consumers should rely less on branding for quality signals, and firms' ability to extend reputations across heterogeneous outlets should decrease. To examine this empirically, the author combines a large panel of hotel revenues with millions of online reviews from multiple platforms. Chain-affiliated hotels earn substantially higher revenues than equivalent independent hotels, but this premium has declined by over 50% from 2000 to 2015. This can be largely attributed to an increase in online reputation mechanisms, and this effect is largest for low-quality and small-market firms. Measures of the information content of online reviews show that as information has increased, independent hotel revenue has grown substantially more than chain hotel revenue. This result should be viewed as descriptive, with attempts to come to near causality including the use of machine learning to derive latent dimensions of firm quality from the text of online reviews. Finally, the correlation between firm revenue and chain-wide reputation is decreasing, whereas the correlation with individual hotel reputation is increasing.","author":[{"dropping-particle":"","family":"Hollenbeck","given":"Brett","non-dropping-particle":"","parse-names":false,"suffix":""}],"container-title":"Journal of Marketing Research","id":"ITEM-1","issue":"5","issued":{"date-parts":[["2018"]]},"page":"636-654","title":"Online Reputation Mechanisms and the Decreasing Value of Chain Affiliation","type":"article-journal","volume":"55"},"uris":["http://www.mendeley.com/documents/?uuid=15d1de3e-9436-30bf-9634-f2adf085e237"]}],"mendeley":{"formattedCitation":"(Hollenbeck 2018)","plainTextFormattedCitation":"(Hollenbeck 2018)","previouslyFormattedCitation":"(Hollenbeck, 2018)"},"properties":{"noteIndex":0},"schema":"https://github.com/citation-style-language/schema/raw/master/csl-citation.json"}</w:instrText>
            </w:r>
            <w:r w:rsidRPr="0059641F">
              <w:rPr>
                <w:rFonts w:ascii="Times New Roman" w:hAnsi="Times New Roman" w:cs="Times New Roman"/>
              </w:rPr>
              <w:fldChar w:fldCharType="separate"/>
            </w:r>
            <w:r w:rsidR="0031309B" w:rsidRPr="0059641F">
              <w:rPr>
                <w:rFonts w:ascii="Times New Roman" w:hAnsi="Times New Roman" w:cs="Times New Roman"/>
                <w:noProof/>
              </w:rPr>
              <w:t>(Hollenbeck 2018)</w:t>
            </w:r>
            <w:r w:rsidRPr="0059641F">
              <w:rPr>
                <w:rFonts w:ascii="Times New Roman" w:hAnsi="Times New Roman" w:cs="Times New Roman"/>
              </w:rPr>
              <w:fldChar w:fldCharType="end"/>
            </w:r>
            <w:r w:rsidR="00132DB5" w:rsidRPr="0059641F">
              <w:rPr>
                <w:rFonts w:ascii="Times New Roman" w:hAnsi="Times New Roman" w:cs="Times New Roman"/>
              </w:rPr>
              <w:t>.</w:t>
            </w:r>
          </w:p>
        </w:tc>
      </w:tr>
      <w:tr w:rsidR="00E92D30" w:rsidRPr="0059641F" w14:paraId="55084C5D" w14:textId="77777777" w:rsidTr="00161204">
        <w:trPr>
          <w:trHeight w:val="844"/>
        </w:trPr>
        <w:tc>
          <w:tcPr>
            <w:tcW w:w="1781" w:type="dxa"/>
          </w:tcPr>
          <w:p w14:paraId="15920A61" w14:textId="42CFAE0D" w:rsidR="00E92D30" w:rsidRPr="0059641F" w:rsidRDefault="00E92D30" w:rsidP="00E92D30">
            <w:pPr>
              <w:rPr>
                <w:rFonts w:ascii="Times New Roman" w:hAnsi="Times New Roman" w:cs="Times New Roman"/>
              </w:rPr>
            </w:pPr>
            <w:r w:rsidRPr="0059641F">
              <w:rPr>
                <w:rFonts w:ascii="Times New Roman" w:hAnsi="Times New Roman" w:cs="Times New Roman"/>
              </w:rPr>
              <w:t>Average price</w:t>
            </w:r>
          </w:p>
        </w:tc>
        <w:tc>
          <w:tcPr>
            <w:tcW w:w="3267" w:type="dxa"/>
          </w:tcPr>
          <w:p w14:paraId="1EA4DE6B" w14:textId="3454F3CD" w:rsidR="00E92D30" w:rsidRPr="0059641F" w:rsidRDefault="00E92D30" w:rsidP="00E92D30">
            <w:pPr>
              <w:rPr>
                <w:rFonts w:ascii="Times New Roman" w:hAnsi="Times New Roman" w:cs="Times New Roman"/>
              </w:rPr>
            </w:pPr>
            <w:r w:rsidRPr="0059641F">
              <w:rPr>
                <w:rFonts w:ascii="Times New Roman" w:eastAsia="Times New Roman" w:hAnsi="Times New Roman" w:cs="Times New Roman"/>
                <w:lang w:eastAsia="en-GB"/>
              </w:rPr>
              <w:t>The average price offered by a hotel in a quarter.</w:t>
            </w:r>
          </w:p>
        </w:tc>
        <w:tc>
          <w:tcPr>
            <w:tcW w:w="1403" w:type="dxa"/>
          </w:tcPr>
          <w:p w14:paraId="35F564AC" w14:textId="3A19D976" w:rsidR="00E92D30" w:rsidRPr="0059641F" w:rsidRDefault="00E92D30" w:rsidP="00E92D30">
            <w:pPr>
              <w:rPr>
                <w:rFonts w:ascii="Times New Roman" w:hAnsi="Times New Roman" w:cs="Times New Roman"/>
              </w:rPr>
            </w:pPr>
            <w:r w:rsidRPr="0059641F">
              <w:rPr>
                <w:rFonts w:ascii="Times New Roman" w:hAnsi="Times New Roman" w:cs="Times New Roman"/>
              </w:rPr>
              <w:t>Consulting company</w:t>
            </w:r>
          </w:p>
        </w:tc>
        <w:tc>
          <w:tcPr>
            <w:tcW w:w="2986" w:type="dxa"/>
          </w:tcPr>
          <w:p w14:paraId="2223DDFF" w14:textId="5C0CBC29" w:rsidR="00E92D30" w:rsidRPr="0059641F" w:rsidRDefault="00E92D30" w:rsidP="00E92D30">
            <w:pPr>
              <w:rPr>
                <w:rFonts w:ascii="Times New Roman" w:hAnsi="Times New Roman" w:cs="Times New Roman"/>
              </w:rPr>
            </w:pPr>
            <w:r w:rsidRPr="0059641F">
              <w:rPr>
                <w:rFonts w:ascii="Times New Roman" w:hAnsi="Times New Roman" w:cs="Times New Roman"/>
              </w:rPr>
              <w:t>Customers tend to be price-sensitive, higher prices might reduce demand and negatively influence sales</w:t>
            </w:r>
            <w:r w:rsidR="00132DB5" w:rsidRPr="0059641F">
              <w:rPr>
                <w:rFonts w:ascii="Times New Roman" w:hAnsi="Times New Roman" w:cs="Times New Roman"/>
              </w:rPr>
              <w:t>.</w:t>
            </w:r>
          </w:p>
        </w:tc>
      </w:tr>
      <w:tr w:rsidR="003F021F" w:rsidRPr="0059641F" w14:paraId="548C1F90" w14:textId="77777777" w:rsidTr="00161204">
        <w:trPr>
          <w:trHeight w:val="844"/>
        </w:trPr>
        <w:tc>
          <w:tcPr>
            <w:tcW w:w="1781" w:type="dxa"/>
          </w:tcPr>
          <w:p w14:paraId="27257B6A" w14:textId="06B28B0E" w:rsidR="003F021F" w:rsidRPr="0059641F" w:rsidRDefault="00740DDF" w:rsidP="003F021F">
            <w:pPr>
              <w:rPr>
                <w:rFonts w:ascii="Times New Roman" w:hAnsi="Times New Roman" w:cs="Times New Roman"/>
              </w:rPr>
            </w:pPr>
            <w:r w:rsidRPr="0059641F">
              <w:rPr>
                <w:rFonts w:ascii="Times New Roman" w:hAnsi="Times New Roman" w:cs="Times New Roman"/>
              </w:rPr>
              <w:t xml:space="preserve">Negative </w:t>
            </w:r>
            <w:r w:rsidR="00B66192" w:rsidRPr="0059641F">
              <w:rPr>
                <w:rFonts w:ascii="Times New Roman" w:hAnsi="Times New Roman" w:cs="Times New Roman"/>
              </w:rPr>
              <w:t>emotion</w:t>
            </w:r>
            <w:r w:rsidR="006906F4" w:rsidRPr="0059641F">
              <w:rPr>
                <w:rFonts w:ascii="Times New Roman" w:hAnsi="Times New Roman" w:cs="Times New Roman"/>
              </w:rPr>
              <w:t>s</w:t>
            </w:r>
          </w:p>
        </w:tc>
        <w:tc>
          <w:tcPr>
            <w:tcW w:w="3267" w:type="dxa"/>
          </w:tcPr>
          <w:p w14:paraId="63FC66A0" w14:textId="663030FA" w:rsidR="003F021F" w:rsidRPr="0059641F" w:rsidRDefault="003F021F" w:rsidP="003F021F">
            <w:pPr>
              <w:rPr>
                <w:rFonts w:ascii="Times New Roman" w:eastAsia="Times New Roman" w:hAnsi="Times New Roman" w:cs="Times New Roman"/>
                <w:lang w:eastAsia="en-GB"/>
              </w:rPr>
            </w:pPr>
            <w:r w:rsidRPr="0059641F">
              <w:rPr>
                <w:rFonts w:ascii="Times New Roman" w:hAnsi="Times New Roman" w:cs="Times New Roman"/>
              </w:rPr>
              <w:t xml:space="preserve">The average score of </w:t>
            </w:r>
            <w:r w:rsidR="00B66192" w:rsidRPr="0059641F">
              <w:rPr>
                <w:rFonts w:ascii="Times New Roman" w:hAnsi="Times New Roman" w:cs="Times New Roman"/>
              </w:rPr>
              <w:t xml:space="preserve">negative </w:t>
            </w:r>
            <w:r w:rsidRPr="0059641F">
              <w:rPr>
                <w:rFonts w:ascii="Times New Roman" w:hAnsi="Times New Roman" w:cs="Times New Roman"/>
              </w:rPr>
              <w:t xml:space="preserve">high arousal </w:t>
            </w:r>
            <w:r w:rsidR="00B66192" w:rsidRPr="0059641F">
              <w:rPr>
                <w:rFonts w:ascii="Times New Roman" w:hAnsi="Times New Roman" w:cs="Times New Roman"/>
              </w:rPr>
              <w:t xml:space="preserve">emotional </w:t>
            </w:r>
            <w:r w:rsidRPr="0059641F">
              <w:rPr>
                <w:rFonts w:ascii="Times New Roman" w:hAnsi="Times New Roman" w:cs="Times New Roman"/>
              </w:rPr>
              <w:t xml:space="preserve">dictionary adopted from </w:t>
            </w:r>
            <w:r w:rsidRPr="0059641F">
              <w:rPr>
                <w:rFonts w:ascii="Times New Roman" w:hAnsi="Times New Roman" w:cs="Times New Roman"/>
              </w:rPr>
              <w:fldChar w:fldCharType="begin" w:fldLock="1"/>
            </w:r>
            <w:r w:rsidR="0031309B" w:rsidRPr="0059641F">
              <w:rPr>
                <w:rFonts w:ascii="Times New Roman" w:hAnsi="Times New Roman" w:cs="Times New Roman"/>
              </w:rPr>
              <w:instrText>ADDIN CSL_CITATION {"citationItems":[{"id":"ITEM-1","itemData":{"DOI":"10.1177/0022242918822300","ISSN":"15477185","abstract":"Online firestorms pose severe threats to online brand communities. Any negative electronic word of mouth (eWOM) has the potential to become an online firestorm, yet not every post does, so finding ways to detect and respond to negative eWOM constitutes a critical managerial priority. The authors develop a comprehensive framework that integrates different drivers of negative eWOM and the response approaches that firms use to engage in and disengage from online conversations with complaining customers. A text-mining study of negative eWOM demonstrates distinct impacts of high-and low-arousal emotions, structural tie strength, and linguistic style match (between sender and brand community) on firestorm potential. The firm’s response must be tailored to the intensity of arousal in the negative eWOM to limit the virality of potential online firestorms. The impact of initiated firestorms can be mitigated by distinct firm responses over time, and the effectiveness of different disengagement approaches also varies with their timing. For managers, these insights provide guidance on how to detect and reduce the virality of online firestorms.","author":[{"dropping-particle":"","family":"Herhausen","given":"Dennis","non-dropping-particle":"","parse-names":false,"suffix":""},{"dropping-particle":"","family":"Ludwig","given":"Stephan","non-dropping-particle":"","parse-names":false,"suffix":""},{"dropping-particle":"","family":"Grewal","given":"Dhruv","non-dropping-particle":"","parse-names":false,"suffix":""},{"dropping-particle":"","family":"Wulf","given":"Jochen","non-dropping-particle":"","parse-names":false,"suffix":""},{"dropping-particle":"","family":"Schoegel","given":"Marcus","non-dropping-particle":"","parse-names":false,"suffix":""}],"container-title":"Journal of Marketing","id":"ITEM-1","issue":"3","issued":{"date-parts":[["2019"]]},"page":"1-21","title":"Detecting, Preventing, and Mitigating Online Firestorms in Brand Communities","type":"article-journal","volume":"83"},"uris":["http://www.mendeley.com/documents/?uuid=134c280e-79b7-4452-b216-676c71d1ddd2"]}],"mendeley":{"formattedCitation":"(Herhausen et al. 2019)","plainTextFormattedCitation":"(Herhausen et al. 2019)","previouslyFormattedCitation":"(Herhausen et al., 2019)"},"properties":{"noteIndex":0},"schema":"https://github.com/citation-style-language/schema/raw/master/csl-citation.json"}</w:instrText>
            </w:r>
            <w:r w:rsidRPr="0059641F">
              <w:rPr>
                <w:rFonts w:ascii="Times New Roman" w:hAnsi="Times New Roman" w:cs="Times New Roman"/>
              </w:rPr>
              <w:fldChar w:fldCharType="separate"/>
            </w:r>
            <w:r w:rsidR="0031309B" w:rsidRPr="0059641F">
              <w:rPr>
                <w:rFonts w:ascii="Times New Roman" w:hAnsi="Times New Roman" w:cs="Times New Roman"/>
                <w:noProof/>
              </w:rPr>
              <w:t>(Herhausen et al. 2019)</w:t>
            </w:r>
            <w:r w:rsidRPr="0059641F">
              <w:rPr>
                <w:rFonts w:ascii="Times New Roman" w:hAnsi="Times New Roman" w:cs="Times New Roman"/>
              </w:rPr>
              <w:fldChar w:fldCharType="end"/>
            </w:r>
            <w:r w:rsidR="00B66192" w:rsidRPr="0059641F">
              <w:rPr>
                <w:rFonts w:ascii="Times New Roman" w:hAnsi="Times New Roman" w:cs="Times New Roman"/>
              </w:rPr>
              <w:t xml:space="preserve"> </w:t>
            </w:r>
            <w:r w:rsidRPr="0059641F">
              <w:rPr>
                <w:rFonts w:ascii="Times New Roman" w:hAnsi="Times New Roman" w:cs="Times New Roman"/>
              </w:rPr>
              <w:t xml:space="preserve">for all reviews at the hotel-quarter </w:t>
            </w:r>
            <w:r w:rsidRPr="0059641F">
              <w:rPr>
                <w:rFonts w:ascii="Times New Roman" w:hAnsi="Times New Roman" w:cs="Times New Roman"/>
              </w:rPr>
              <w:lastRenderedPageBreak/>
              <w:t xml:space="preserve">level. For each review, we calculate the percentage of matching words between the </w:t>
            </w:r>
            <w:r w:rsidR="003C186D" w:rsidRPr="0059641F">
              <w:rPr>
                <w:rFonts w:ascii="Times New Roman" w:hAnsi="Times New Roman" w:cs="Times New Roman"/>
              </w:rPr>
              <w:t>review</w:t>
            </w:r>
            <w:r w:rsidRPr="0059641F">
              <w:rPr>
                <w:rFonts w:ascii="Times New Roman" w:hAnsi="Times New Roman" w:cs="Times New Roman"/>
              </w:rPr>
              <w:t xml:space="preserve"> and the dictionary.</w:t>
            </w:r>
          </w:p>
        </w:tc>
        <w:tc>
          <w:tcPr>
            <w:tcW w:w="1403" w:type="dxa"/>
          </w:tcPr>
          <w:p w14:paraId="64F9EF26" w14:textId="763F7327" w:rsidR="003F021F" w:rsidRPr="0059641F" w:rsidRDefault="003F021F" w:rsidP="003F021F">
            <w:pPr>
              <w:rPr>
                <w:rFonts w:ascii="Times New Roman" w:hAnsi="Times New Roman" w:cs="Times New Roman"/>
              </w:rPr>
            </w:pPr>
            <w:r w:rsidRPr="0059641F">
              <w:rPr>
                <w:rFonts w:ascii="Times New Roman" w:hAnsi="Times New Roman" w:cs="Times New Roman"/>
              </w:rPr>
              <w:lastRenderedPageBreak/>
              <w:t>Text mining</w:t>
            </w:r>
          </w:p>
        </w:tc>
        <w:tc>
          <w:tcPr>
            <w:tcW w:w="2986" w:type="dxa"/>
          </w:tcPr>
          <w:p w14:paraId="63587BA4" w14:textId="156E1F27" w:rsidR="003F021F" w:rsidRPr="0059641F" w:rsidRDefault="003F021F" w:rsidP="003F021F">
            <w:pPr>
              <w:rPr>
                <w:rFonts w:ascii="Times New Roman" w:hAnsi="Times New Roman" w:cs="Times New Roman"/>
              </w:rPr>
            </w:pPr>
            <w:r w:rsidRPr="0059641F">
              <w:rPr>
                <w:rFonts w:ascii="Times New Roman" w:hAnsi="Times New Roman" w:cs="Times New Roman"/>
              </w:rPr>
              <w:t xml:space="preserve">Negative emotional expressions in reviews influence persuasiveness of the review </w:t>
            </w:r>
            <w:r w:rsidRPr="0059641F">
              <w:rPr>
                <w:rFonts w:ascii="Times New Roman" w:hAnsi="Times New Roman" w:cs="Times New Roman"/>
              </w:rPr>
              <w:fldChar w:fldCharType="begin" w:fldLock="1"/>
            </w:r>
            <w:r w:rsidR="0031309B" w:rsidRPr="0059641F">
              <w:rPr>
                <w:rFonts w:ascii="Times New Roman" w:hAnsi="Times New Roman" w:cs="Times New Roman"/>
              </w:rPr>
              <w:instrText>ADDIN CSL_CITATION {"citationItems":[{"id":"ITEM-1","itemData":{"abstract":"A common assumption in prior research and practice is that more helpful online reviews will exert a greater impact on consumer attitudes and purchase decisions. We suggest that this assumption may not hold for reviews expressing anger. Building on Emotions as Social Information (EASI) theory, we propose that although expressions of anger in a negative review tend to decrease reader perceptions of review helpfulness, the same expressions tend to increase the negative influence of the review on reader attitudes and decisions. Results from a series of laboratory experiments provide support for our claims. Our findings challenge the widely accepted assumption that more \"helpful\" reviews are ultimately more persuasive, and they extend current understanding of the interpersonal effects of emotion in online communication. Our findings also suggest implications for review platforms, retailers, marketers, and manufacturers faced with the task of managing consumer reviews.","author":[{"dropping-particle":"","family":"Yin","given":"Dezhi","non-dropping-particle":"","parse-names":false,"suffix":""},{"dropping-particle":"","family":"Bond","given":"Samuel D","non-dropping-particle":"","parse-names":false,"suffix":""},{"dropping-particle":"","family":"Zhang","given":"Han","non-dropping-particle":"","parse-names":false,"suffix":""}],"container-title":"MIS Quarterly","id":"ITEM-1","issued":{"date-parts":[["2019"]]},"title":"Anger in Consumer Reviews: Unhelpful but Persuasive?","type":"article-journal"},"uris":["http://www.mendeley.com/documents/?uuid=ae056f37-020d-3f4d-a4c9-16a01dcecb1e"]}],"mendeley":{"formattedCitation":"(Yin, Bond, and Zhang 2019)","plainTextFormattedCitation":"(Yin, Bond, and Zhang 2019)","previouslyFormattedCitation":"(Yin et al., 2019)"},"properties":{"noteIndex":0},"schema":"https://github.com/citation-style-language/schema/raw/master/csl-citation.json"}</w:instrText>
            </w:r>
            <w:r w:rsidRPr="0059641F">
              <w:rPr>
                <w:rFonts w:ascii="Times New Roman" w:hAnsi="Times New Roman" w:cs="Times New Roman"/>
              </w:rPr>
              <w:fldChar w:fldCharType="separate"/>
            </w:r>
            <w:r w:rsidR="0031309B" w:rsidRPr="0059641F">
              <w:rPr>
                <w:rFonts w:ascii="Times New Roman" w:hAnsi="Times New Roman" w:cs="Times New Roman"/>
                <w:noProof/>
              </w:rPr>
              <w:t>(Yin, Bond, and Zhang 2019)</w:t>
            </w:r>
            <w:r w:rsidRPr="0059641F">
              <w:rPr>
                <w:rFonts w:ascii="Times New Roman" w:hAnsi="Times New Roman" w:cs="Times New Roman"/>
              </w:rPr>
              <w:fldChar w:fldCharType="end"/>
            </w:r>
            <w:r w:rsidRPr="0059641F">
              <w:rPr>
                <w:rFonts w:ascii="Times New Roman" w:hAnsi="Times New Roman" w:cs="Times New Roman"/>
              </w:rPr>
              <w:t xml:space="preserve"> that could </w:t>
            </w:r>
            <w:r w:rsidRPr="0059641F">
              <w:rPr>
                <w:rFonts w:ascii="Times New Roman" w:hAnsi="Times New Roman" w:cs="Times New Roman"/>
              </w:rPr>
              <w:lastRenderedPageBreak/>
              <w:t xml:space="preserve">influence </w:t>
            </w:r>
            <w:r w:rsidR="003C186D" w:rsidRPr="0059641F">
              <w:rPr>
                <w:rFonts w:ascii="Times New Roman" w:hAnsi="Times New Roman" w:cs="Times New Roman"/>
              </w:rPr>
              <w:t>prospective customer</w:t>
            </w:r>
            <w:r w:rsidR="00705AA5" w:rsidRPr="0059641F">
              <w:rPr>
                <w:rFonts w:ascii="Times New Roman" w:hAnsi="Times New Roman" w:cs="Times New Roman"/>
              </w:rPr>
              <w:t>’s</w:t>
            </w:r>
            <w:r w:rsidRPr="0059641F">
              <w:rPr>
                <w:rFonts w:ascii="Times New Roman" w:hAnsi="Times New Roman" w:cs="Times New Roman"/>
              </w:rPr>
              <w:t xml:space="preserve"> purchasing behavior. </w:t>
            </w:r>
          </w:p>
        </w:tc>
      </w:tr>
      <w:tr w:rsidR="003C186D" w:rsidRPr="0059641F" w14:paraId="39F15CF8" w14:textId="77777777" w:rsidTr="00161204">
        <w:trPr>
          <w:trHeight w:val="844"/>
        </w:trPr>
        <w:tc>
          <w:tcPr>
            <w:tcW w:w="1781" w:type="dxa"/>
          </w:tcPr>
          <w:p w14:paraId="0A0D6437" w14:textId="213A6272" w:rsidR="003C186D" w:rsidRPr="0059641F" w:rsidRDefault="003C186D" w:rsidP="003C186D">
            <w:pPr>
              <w:rPr>
                <w:rFonts w:ascii="Times New Roman" w:hAnsi="Times New Roman" w:cs="Times New Roman"/>
              </w:rPr>
            </w:pPr>
            <w:r w:rsidRPr="0059641F">
              <w:rPr>
                <w:rFonts w:ascii="Times New Roman" w:hAnsi="Times New Roman" w:cs="Times New Roman"/>
              </w:rPr>
              <w:lastRenderedPageBreak/>
              <w:t>Positive emotion</w:t>
            </w:r>
            <w:r w:rsidR="00B66192" w:rsidRPr="0059641F">
              <w:rPr>
                <w:rFonts w:ascii="Times New Roman" w:hAnsi="Times New Roman" w:cs="Times New Roman"/>
              </w:rPr>
              <w:t>s</w:t>
            </w:r>
          </w:p>
        </w:tc>
        <w:tc>
          <w:tcPr>
            <w:tcW w:w="3267" w:type="dxa"/>
          </w:tcPr>
          <w:p w14:paraId="3ECA508C" w14:textId="61D3E573" w:rsidR="003C186D" w:rsidRPr="0059641F" w:rsidRDefault="003C186D" w:rsidP="003C186D">
            <w:pPr>
              <w:rPr>
                <w:rFonts w:ascii="Times New Roman" w:hAnsi="Times New Roman" w:cs="Times New Roman"/>
              </w:rPr>
            </w:pPr>
            <w:r w:rsidRPr="0059641F">
              <w:rPr>
                <w:rFonts w:ascii="Times New Roman" w:hAnsi="Times New Roman" w:cs="Times New Roman"/>
              </w:rPr>
              <w:t xml:space="preserve">The average score of </w:t>
            </w:r>
            <w:proofErr w:type="spellStart"/>
            <w:r w:rsidRPr="0059641F">
              <w:rPr>
                <w:rFonts w:ascii="Times New Roman" w:hAnsi="Times New Roman" w:cs="Times New Roman"/>
              </w:rPr>
              <w:t>posemo</w:t>
            </w:r>
            <w:proofErr w:type="spellEnd"/>
            <w:r w:rsidRPr="0059641F">
              <w:rPr>
                <w:rFonts w:ascii="Times New Roman" w:hAnsi="Times New Roman" w:cs="Times New Roman"/>
              </w:rPr>
              <w:t xml:space="preserve"> dictionary adopted from LWIC for all reviews at the hotel-quarter level. For each review, we calculate the percentage of matching words between the review and the dictionary.</w:t>
            </w:r>
          </w:p>
        </w:tc>
        <w:tc>
          <w:tcPr>
            <w:tcW w:w="1403" w:type="dxa"/>
          </w:tcPr>
          <w:p w14:paraId="7280D808" w14:textId="18609298" w:rsidR="003C186D" w:rsidRPr="0059641F" w:rsidRDefault="003C186D" w:rsidP="003C186D">
            <w:pPr>
              <w:rPr>
                <w:rFonts w:ascii="Times New Roman" w:hAnsi="Times New Roman" w:cs="Times New Roman"/>
              </w:rPr>
            </w:pPr>
            <w:r w:rsidRPr="0059641F">
              <w:rPr>
                <w:rFonts w:ascii="Times New Roman" w:hAnsi="Times New Roman" w:cs="Times New Roman"/>
              </w:rPr>
              <w:t>Text mining</w:t>
            </w:r>
          </w:p>
        </w:tc>
        <w:tc>
          <w:tcPr>
            <w:tcW w:w="2986" w:type="dxa"/>
          </w:tcPr>
          <w:p w14:paraId="53ECAE8E" w14:textId="6F9B5EA9" w:rsidR="003C186D" w:rsidRPr="0059641F" w:rsidRDefault="003C186D" w:rsidP="003C186D">
            <w:pPr>
              <w:rPr>
                <w:rFonts w:ascii="Times New Roman" w:hAnsi="Times New Roman" w:cs="Times New Roman"/>
              </w:rPr>
            </w:pPr>
            <w:r w:rsidRPr="0059641F">
              <w:rPr>
                <w:rFonts w:ascii="Times New Roman" w:hAnsi="Times New Roman" w:cs="Times New Roman"/>
              </w:rPr>
              <w:t>Positive emotional expressions in reviews influence prospective customers purchasing behavior (Ludwig et al. 2013)</w:t>
            </w:r>
            <w:r w:rsidR="00132DB5" w:rsidRPr="0059641F">
              <w:rPr>
                <w:rFonts w:ascii="Times New Roman" w:hAnsi="Times New Roman" w:cs="Times New Roman"/>
              </w:rPr>
              <w:t>.</w:t>
            </w:r>
          </w:p>
        </w:tc>
      </w:tr>
      <w:tr w:rsidR="003C186D" w:rsidRPr="0059641F" w14:paraId="2AA75EFA" w14:textId="77777777" w:rsidTr="00161204">
        <w:trPr>
          <w:trHeight w:val="844"/>
        </w:trPr>
        <w:tc>
          <w:tcPr>
            <w:tcW w:w="1781" w:type="dxa"/>
          </w:tcPr>
          <w:p w14:paraId="218870AF" w14:textId="77777777" w:rsidR="003C186D" w:rsidRPr="0059641F" w:rsidRDefault="003C186D" w:rsidP="003C186D">
            <w:pPr>
              <w:rPr>
                <w:rFonts w:ascii="Times New Roman" w:hAnsi="Times New Roman" w:cs="Times New Roman"/>
              </w:rPr>
            </w:pPr>
            <w:r w:rsidRPr="0059641F">
              <w:rPr>
                <w:rFonts w:ascii="Times New Roman" w:hAnsi="Times New Roman" w:cs="Times New Roman"/>
              </w:rPr>
              <w:t>Number of Reviews per quarter</w:t>
            </w:r>
          </w:p>
        </w:tc>
        <w:tc>
          <w:tcPr>
            <w:tcW w:w="3267" w:type="dxa"/>
          </w:tcPr>
          <w:p w14:paraId="0A579AE1" w14:textId="67DC2B64" w:rsidR="003C186D" w:rsidRPr="0059641F" w:rsidRDefault="003C186D" w:rsidP="003C186D">
            <w:pPr>
              <w:rPr>
                <w:rFonts w:ascii="Times New Roman" w:hAnsi="Times New Roman" w:cs="Times New Roman"/>
              </w:rPr>
            </w:pPr>
            <w:r w:rsidRPr="0059641F">
              <w:rPr>
                <w:rFonts w:ascii="Times New Roman" w:hAnsi="Times New Roman" w:cs="Times New Roman"/>
              </w:rPr>
              <w:t xml:space="preserve">The total number of reviews that each studied firm received </w:t>
            </w:r>
            <w:r w:rsidR="00705AA5" w:rsidRPr="0059641F">
              <w:rPr>
                <w:rFonts w:ascii="Times New Roman" w:hAnsi="Times New Roman" w:cs="Times New Roman"/>
              </w:rPr>
              <w:t>in</w:t>
            </w:r>
            <w:r w:rsidRPr="0059641F">
              <w:rPr>
                <w:rFonts w:ascii="Times New Roman" w:hAnsi="Times New Roman" w:cs="Times New Roman"/>
              </w:rPr>
              <w:t xml:space="preserve"> a quarter.</w:t>
            </w:r>
          </w:p>
        </w:tc>
        <w:tc>
          <w:tcPr>
            <w:tcW w:w="1403" w:type="dxa"/>
          </w:tcPr>
          <w:p w14:paraId="5DDD7125" w14:textId="77777777" w:rsidR="003C186D" w:rsidRPr="0059641F" w:rsidRDefault="003C186D" w:rsidP="003C186D">
            <w:pPr>
              <w:rPr>
                <w:rFonts w:ascii="Times New Roman" w:hAnsi="Times New Roman" w:cs="Times New Roman"/>
              </w:rPr>
            </w:pPr>
            <w:r w:rsidRPr="0059641F">
              <w:rPr>
                <w:rFonts w:ascii="Times New Roman" w:hAnsi="Times New Roman" w:cs="Times New Roman"/>
              </w:rPr>
              <w:t>TripAdvisor</w:t>
            </w:r>
          </w:p>
        </w:tc>
        <w:tc>
          <w:tcPr>
            <w:tcW w:w="2986" w:type="dxa"/>
          </w:tcPr>
          <w:p w14:paraId="134A7641" w14:textId="553C06A1" w:rsidR="003C186D" w:rsidRPr="0059641F" w:rsidRDefault="003C186D" w:rsidP="003C186D">
            <w:pPr>
              <w:rPr>
                <w:rFonts w:ascii="Times New Roman" w:hAnsi="Times New Roman" w:cs="Times New Roman"/>
              </w:rPr>
            </w:pPr>
            <w:r w:rsidRPr="0059641F">
              <w:rPr>
                <w:rFonts w:ascii="Times New Roman" w:hAnsi="Times New Roman" w:cs="Times New Roman"/>
              </w:rPr>
              <w:t>Review number</w:t>
            </w:r>
            <w:r w:rsidR="00132DB5" w:rsidRPr="0059641F">
              <w:rPr>
                <w:rFonts w:ascii="Times New Roman" w:hAnsi="Times New Roman" w:cs="Times New Roman"/>
              </w:rPr>
              <w:t>s</w:t>
            </w:r>
            <w:r w:rsidRPr="0059641F">
              <w:rPr>
                <w:rFonts w:ascii="Times New Roman" w:hAnsi="Times New Roman" w:cs="Times New Roman"/>
              </w:rPr>
              <w:t xml:space="preserve"> influence sales </w:t>
            </w:r>
            <w:r w:rsidRPr="0059641F">
              <w:rPr>
                <w:rFonts w:ascii="Times New Roman" w:hAnsi="Times New Roman" w:cs="Times New Roman"/>
              </w:rPr>
              <w:fldChar w:fldCharType="begin" w:fldLock="1"/>
            </w:r>
            <w:r w:rsidR="0031309B" w:rsidRPr="0059641F">
              <w:rPr>
                <w:rFonts w:ascii="Times New Roman" w:hAnsi="Times New Roman" w:cs="Times New Roman"/>
              </w:rPr>
              <w:instrText>ADDIN CSL_CITATION {"citationItems":[{"id":"ITEM-1","itemData":{"author":[{"dropping-particle":"","family":"Chevalier","given":"Judith A.","non-dropping-particle":"","parse-names":false,"suffix":""},{"dropping-particle":"","family":"Mayzlin","given":"Dina","non-dropping-particle":"","parse-names":false,"suffix":""}],"container-title":"Journal of marketing research","id":"ITEM-1","issue":"3","issued":{"date-parts":[["2006"]]},"page":"345-354","title":"The Effect of Word of Mouth on Sales: Online Book Reviews","type":"article-journal","volume":"43"},"uris":["http://www.mendeley.com/documents/?uuid=225488ab-d374-3c9e-92c2-6d80fa51f7d9"]}],"mendeley":{"formattedCitation":"(Chevalier and Mayzlin 2006)","plainTextFormattedCitation":"(Chevalier and Mayzlin 2006)","previouslyFormattedCitation":"(Chevalier &amp; Mayzlin, 2006)"},"properties":{"noteIndex":0},"schema":"https://github.com/citation-style-language/schema/raw/master/csl-citation.json"}</w:instrText>
            </w:r>
            <w:r w:rsidRPr="0059641F">
              <w:rPr>
                <w:rFonts w:ascii="Times New Roman" w:hAnsi="Times New Roman" w:cs="Times New Roman"/>
              </w:rPr>
              <w:fldChar w:fldCharType="separate"/>
            </w:r>
            <w:r w:rsidR="0031309B" w:rsidRPr="0059641F">
              <w:rPr>
                <w:rFonts w:ascii="Times New Roman" w:hAnsi="Times New Roman" w:cs="Times New Roman"/>
                <w:noProof/>
              </w:rPr>
              <w:t>(Chevalier and Mayzlin 2006)</w:t>
            </w:r>
            <w:r w:rsidRPr="0059641F">
              <w:rPr>
                <w:rFonts w:ascii="Times New Roman" w:hAnsi="Times New Roman" w:cs="Times New Roman"/>
              </w:rPr>
              <w:fldChar w:fldCharType="end"/>
            </w:r>
            <w:r w:rsidR="00132DB5" w:rsidRPr="0059641F">
              <w:rPr>
                <w:rFonts w:ascii="Times New Roman" w:hAnsi="Times New Roman" w:cs="Times New Roman"/>
              </w:rPr>
              <w:t>.</w:t>
            </w:r>
          </w:p>
        </w:tc>
      </w:tr>
      <w:tr w:rsidR="003C186D" w:rsidRPr="0059641F" w14:paraId="33ECE35B" w14:textId="77777777" w:rsidTr="00161204">
        <w:trPr>
          <w:trHeight w:val="844"/>
        </w:trPr>
        <w:tc>
          <w:tcPr>
            <w:tcW w:w="1781" w:type="dxa"/>
          </w:tcPr>
          <w:p w14:paraId="71F35B9C" w14:textId="14EAF896" w:rsidR="003C186D" w:rsidRPr="0059641F" w:rsidRDefault="00B66192" w:rsidP="003C186D">
            <w:pPr>
              <w:rPr>
                <w:rFonts w:ascii="Times New Roman" w:hAnsi="Times New Roman" w:cs="Times New Roman"/>
              </w:rPr>
            </w:pPr>
            <w:r w:rsidRPr="0059641F">
              <w:rPr>
                <w:rFonts w:ascii="Times New Roman" w:hAnsi="Times New Roman" w:cs="Times New Roman"/>
              </w:rPr>
              <w:t>Service failure s</w:t>
            </w:r>
            <w:r w:rsidR="00FE25C9" w:rsidRPr="0059641F">
              <w:rPr>
                <w:rFonts w:ascii="Times New Roman" w:hAnsi="Times New Roman" w:cs="Times New Roman"/>
              </w:rPr>
              <w:t xml:space="preserve">everity </w:t>
            </w:r>
          </w:p>
        </w:tc>
        <w:tc>
          <w:tcPr>
            <w:tcW w:w="3267" w:type="dxa"/>
          </w:tcPr>
          <w:p w14:paraId="200E51C1" w14:textId="2FC7DD09" w:rsidR="003C186D" w:rsidRPr="0059641F" w:rsidRDefault="003C186D" w:rsidP="003C186D">
            <w:pPr>
              <w:rPr>
                <w:rFonts w:ascii="Times New Roman" w:hAnsi="Times New Roman" w:cs="Times New Roman"/>
              </w:rPr>
            </w:pPr>
            <w:r w:rsidRPr="0059641F">
              <w:rPr>
                <w:rFonts w:ascii="Times New Roman" w:hAnsi="Times New Roman" w:cs="Times New Roman"/>
              </w:rPr>
              <w:t xml:space="preserve">The average number of </w:t>
            </w:r>
            <w:proofErr w:type="gramStart"/>
            <w:r w:rsidRPr="0059641F">
              <w:rPr>
                <w:rFonts w:ascii="Times New Roman" w:hAnsi="Times New Roman" w:cs="Times New Roman"/>
              </w:rPr>
              <w:t>word</w:t>
            </w:r>
            <w:proofErr w:type="gramEnd"/>
            <w:r w:rsidRPr="0059641F">
              <w:rPr>
                <w:rFonts w:ascii="Times New Roman" w:hAnsi="Times New Roman" w:cs="Times New Roman"/>
              </w:rPr>
              <w:t xml:space="preserve"> counts in each review, at the hotel-quarter level.</w:t>
            </w:r>
          </w:p>
        </w:tc>
        <w:tc>
          <w:tcPr>
            <w:tcW w:w="1403" w:type="dxa"/>
          </w:tcPr>
          <w:p w14:paraId="60632A1C" w14:textId="77777777" w:rsidR="003C186D" w:rsidRPr="0059641F" w:rsidRDefault="003C186D" w:rsidP="003C186D">
            <w:pPr>
              <w:rPr>
                <w:rFonts w:ascii="Times New Roman" w:hAnsi="Times New Roman" w:cs="Times New Roman"/>
              </w:rPr>
            </w:pPr>
            <w:r w:rsidRPr="0059641F">
              <w:rPr>
                <w:rFonts w:ascii="Times New Roman" w:hAnsi="Times New Roman" w:cs="Times New Roman"/>
              </w:rPr>
              <w:t>TripAdvisor</w:t>
            </w:r>
          </w:p>
        </w:tc>
        <w:tc>
          <w:tcPr>
            <w:tcW w:w="2986" w:type="dxa"/>
          </w:tcPr>
          <w:p w14:paraId="57535B92" w14:textId="5233793D" w:rsidR="003C186D" w:rsidRPr="0059641F" w:rsidRDefault="00B66192" w:rsidP="003C186D">
            <w:pPr>
              <w:rPr>
                <w:rFonts w:ascii="Times New Roman" w:hAnsi="Times New Roman" w:cs="Times New Roman"/>
              </w:rPr>
            </w:pPr>
            <w:r w:rsidRPr="0059641F">
              <w:rPr>
                <w:rFonts w:ascii="Times New Roman" w:hAnsi="Times New Roman" w:cs="Times New Roman"/>
              </w:rPr>
              <w:t>Longer</w:t>
            </w:r>
            <w:r w:rsidR="003C186D" w:rsidRPr="0059641F">
              <w:rPr>
                <w:rFonts w:ascii="Times New Roman" w:hAnsi="Times New Roman" w:cs="Times New Roman"/>
              </w:rPr>
              <w:t xml:space="preserve"> low-rated reviews </w:t>
            </w:r>
            <w:r w:rsidRPr="0059641F">
              <w:rPr>
                <w:rFonts w:ascii="Times New Roman" w:hAnsi="Times New Roman" w:cs="Times New Roman"/>
              </w:rPr>
              <w:t xml:space="preserve">project higher levels of general service experience negativity </w:t>
            </w:r>
            <w:r w:rsidRPr="0059641F">
              <w:rPr>
                <w:rFonts w:ascii="Times New Roman" w:hAnsi="Times New Roman" w:cs="Times New Roman"/>
              </w:rPr>
              <w:fldChar w:fldCharType="begin" w:fldLock="1"/>
            </w:r>
            <w:r w:rsidR="0031309B" w:rsidRPr="0059641F">
              <w:rPr>
                <w:rFonts w:ascii="Times New Roman" w:hAnsi="Times New Roman" w:cs="Times New Roman"/>
              </w:rPr>
              <w:instrText>ADDIN CSL_CITATION {"citationItems":[{"id":"ITEM-1","itemData":{"abstract":"Service firms spend considerable resources soliciting complaints to initiate recovery efforts and improve their offerings. However, managersmay be overlooking the fact that complaints serve an equally important role in engendering loyalty. The authors demonstrate that the strength of social ties between customers and service providers influences the degree to which complaining drives loyalty. Paradoxically, while strongly tied customers fear that complaining threatens their ties with the provider, when they are encouraged to complain, their loyalty increases because offering feedback serves as an effective way to preserve social ties. Conversely, for weakly tied customers, complaining has no effect on loyalty. Furthermore, complaints are more effective in driving loyalty for strongly tied customers when the feedback is directed toward the provider who failed, rather than to an entity external to the failure. Finally, when providers signal an authentic openness to feedback, strongly tied customers are more loyal after complaining, whereas authenticity does little to engender loyalty for weakly tied customers who complain. The value of complaints in driving loyalty is promising both for customers who perceive a strong tie to a particular provider within the firm and, more generally, in service industries wherein strong ties naturally occur. [ABSTRACT FROM AUTHOR]","author":[{"dropping-particle":"","family":"Umashankar","given":"Nita","non-dropping-particle":"","parse-names":false,"suffix":""},{"dropping-particle":"","family":"Ward","given":"Morgan K.","non-dropping-particle":"","parse-names":false,"suffix":""},{"dropping-particle":"","family":"Dahl","given":"Darren W.","non-dropping-particle":"","parse-names":false,"suffix":""}],"container-title":"Journal of Marketing","id":"ITEM-1","issue":"6","issued":{"date-parts":[["2017"]]},"page":"79-98","title":"The Benefit of Becoming Friends: Complaining After Service Failures Leads Customers with Strong Ties to Increase Loyalty","type":"article-journal","volume":"81"},"uris":["http://www.mendeley.com/documents/?uuid=0e289b6d-b727-4357-9c4a-78c865ed6527"]}],"mendeley":{"formattedCitation":"(Umashankar, Ward, and Dahl 2017)","plainTextFormattedCitation":"(Umashankar, Ward, and Dahl 2017)","previouslyFormattedCitation":"(Umashankar et al., 2017)"},"properties":{"noteIndex":0},"schema":"https://github.com/citation-style-language/schema/raw/master/csl-citation.json"}</w:instrText>
            </w:r>
            <w:r w:rsidRPr="0059641F">
              <w:rPr>
                <w:rFonts w:ascii="Times New Roman" w:hAnsi="Times New Roman" w:cs="Times New Roman"/>
              </w:rPr>
              <w:fldChar w:fldCharType="separate"/>
            </w:r>
            <w:r w:rsidR="0031309B" w:rsidRPr="0059641F">
              <w:rPr>
                <w:rFonts w:ascii="Times New Roman" w:hAnsi="Times New Roman" w:cs="Times New Roman"/>
                <w:noProof/>
              </w:rPr>
              <w:t>(Umashankar, Ward, and Dahl 2017)</w:t>
            </w:r>
            <w:r w:rsidRPr="0059641F">
              <w:rPr>
                <w:rFonts w:ascii="Times New Roman" w:hAnsi="Times New Roman" w:cs="Times New Roman"/>
              </w:rPr>
              <w:fldChar w:fldCharType="end"/>
            </w:r>
            <w:r w:rsidRPr="0059641F">
              <w:rPr>
                <w:rFonts w:ascii="Times New Roman" w:hAnsi="Times New Roman" w:cs="Times New Roman"/>
              </w:rPr>
              <w:t xml:space="preserve"> that can be a proxy for service failure severity </w:t>
            </w:r>
            <w:r w:rsidR="003C186D" w:rsidRPr="0059641F">
              <w:rPr>
                <w:rFonts w:ascii="Times New Roman" w:hAnsi="Times New Roman" w:cs="Times New Roman"/>
              </w:rPr>
              <w:t xml:space="preserve"> </w:t>
            </w:r>
            <w:r w:rsidR="00D9314D" w:rsidRPr="0059641F">
              <w:rPr>
                <w:rFonts w:ascii="Times New Roman" w:hAnsi="Times New Roman" w:cs="Times New Roman"/>
              </w:rPr>
              <w:t xml:space="preserve">and  </w:t>
            </w:r>
            <w:r w:rsidR="003C186D" w:rsidRPr="0059641F">
              <w:rPr>
                <w:rFonts w:ascii="Times New Roman" w:hAnsi="Times New Roman" w:cs="Times New Roman"/>
              </w:rPr>
              <w:t xml:space="preserve">might influence </w:t>
            </w:r>
            <w:r w:rsidR="00D60A10" w:rsidRPr="0059641F">
              <w:rPr>
                <w:rFonts w:ascii="Times New Roman" w:hAnsi="Times New Roman" w:cs="Times New Roman"/>
              </w:rPr>
              <w:t>prospective customers’</w:t>
            </w:r>
            <w:r w:rsidR="003C186D" w:rsidRPr="0059641F">
              <w:rPr>
                <w:rFonts w:ascii="Times New Roman" w:hAnsi="Times New Roman" w:cs="Times New Roman"/>
              </w:rPr>
              <w:t xml:space="preserve"> purchase intention</w:t>
            </w:r>
            <w:r w:rsidRPr="0059641F">
              <w:rPr>
                <w:rFonts w:ascii="Times New Roman" w:hAnsi="Times New Roman" w:cs="Times New Roman"/>
              </w:rPr>
              <w:t>.</w:t>
            </w:r>
            <w:r w:rsidR="003C186D" w:rsidRPr="0059641F">
              <w:rPr>
                <w:rFonts w:ascii="Times New Roman" w:hAnsi="Times New Roman" w:cs="Times New Roman"/>
              </w:rPr>
              <w:t xml:space="preserve"> </w:t>
            </w:r>
          </w:p>
        </w:tc>
      </w:tr>
      <w:tr w:rsidR="003C186D" w:rsidRPr="0059641F" w14:paraId="5392F27F" w14:textId="77777777" w:rsidTr="00161204">
        <w:trPr>
          <w:trHeight w:val="844"/>
        </w:trPr>
        <w:tc>
          <w:tcPr>
            <w:tcW w:w="1781" w:type="dxa"/>
          </w:tcPr>
          <w:p w14:paraId="21DAE271" w14:textId="22428085" w:rsidR="003C186D" w:rsidRPr="0059641F" w:rsidRDefault="003C186D" w:rsidP="003C186D">
            <w:pPr>
              <w:rPr>
                <w:rFonts w:ascii="Times New Roman" w:hAnsi="Times New Roman" w:cs="Times New Roman"/>
              </w:rPr>
            </w:pPr>
            <w:r w:rsidRPr="0059641F">
              <w:rPr>
                <w:rFonts w:ascii="Times New Roman" w:hAnsi="Times New Roman" w:cs="Times New Roman"/>
              </w:rPr>
              <w:t>Ratio of low-rated review</w:t>
            </w:r>
          </w:p>
        </w:tc>
        <w:tc>
          <w:tcPr>
            <w:tcW w:w="3267" w:type="dxa"/>
          </w:tcPr>
          <w:p w14:paraId="652DCE5C" w14:textId="2D11187F" w:rsidR="003C186D" w:rsidRPr="0059641F" w:rsidRDefault="003C186D" w:rsidP="003C186D">
            <w:pPr>
              <w:rPr>
                <w:rFonts w:ascii="Times New Roman" w:hAnsi="Times New Roman" w:cs="Times New Roman"/>
              </w:rPr>
            </w:pPr>
            <w:r w:rsidRPr="0059641F">
              <w:rPr>
                <w:rFonts w:ascii="Times New Roman" w:hAnsi="Times New Roman" w:cs="Times New Roman"/>
              </w:rPr>
              <w:t>The proportion of 1* and 2* rated reviews to total reviews a hotel received in a quarter.</w:t>
            </w:r>
          </w:p>
        </w:tc>
        <w:tc>
          <w:tcPr>
            <w:tcW w:w="1403" w:type="dxa"/>
          </w:tcPr>
          <w:p w14:paraId="295279F0" w14:textId="77777777" w:rsidR="003C186D" w:rsidRPr="0059641F" w:rsidRDefault="003C186D" w:rsidP="003C186D">
            <w:pPr>
              <w:rPr>
                <w:rFonts w:ascii="Times New Roman" w:hAnsi="Times New Roman" w:cs="Times New Roman"/>
              </w:rPr>
            </w:pPr>
            <w:r w:rsidRPr="0059641F">
              <w:rPr>
                <w:rFonts w:ascii="Times New Roman" w:hAnsi="Times New Roman" w:cs="Times New Roman"/>
              </w:rPr>
              <w:t>TripAdvisor</w:t>
            </w:r>
          </w:p>
        </w:tc>
        <w:tc>
          <w:tcPr>
            <w:tcW w:w="2986" w:type="dxa"/>
          </w:tcPr>
          <w:p w14:paraId="5C1CAFD9" w14:textId="1DD9B885" w:rsidR="003C186D" w:rsidRPr="0059641F" w:rsidRDefault="003C186D" w:rsidP="003C186D">
            <w:pPr>
              <w:rPr>
                <w:rFonts w:ascii="Times New Roman" w:hAnsi="Times New Roman" w:cs="Times New Roman"/>
              </w:rPr>
            </w:pPr>
            <w:r w:rsidRPr="0059641F">
              <w:rPr>
                <w:rFonts w:ascii="Times New Roman" w:hAnsi="Times New Roman" w:cs="Times New Roman"/>
              </w:rPr>
              <w:t>This indicates the frequency of service failures for a given hotel</w:t>
            </w:r>
            <w:r w:rsidR="00B66192" w:rsidRPr="0059641F">
              <w:rPr>
                <w:rFonts w:ascii="Times New Roman" w:hAnsi="Times New Roman" w:cs="Times New Roman"/>
              </w:rPr>
              <w:t>.</w:t>
            </w:r>
          </w:p>
        </w:tc>
      </w:tr>
      <w:tr w:rsidR="003C186D" w:rsidRPr="0059641F" w14:paraId="01E69473" w14:textId="77777777" w:rsidTr="00161204">
        <w:trPr>
          <w:trHeight w:val="963"/>
        </w:trPr>
        <w:tc>
          <w:tcPr>
            <w:tcW w:w="1781" w:type="dxa"/>
          </w:tcPr>
          <w:p w14:paraId="2F8888F4" w14:textId="77777777" w:rsidR="003C186D" w:rsidRPr="0059641F" w:rsidRDefault="003C186D" w:rsidP="003C186D">
            <w:pPr>
              <w:rPr>
                <w:rFonts w:ascii="Times New Roman" w:hAnsi="Times New Roman" w:cs="Times New Roman"/>
              </w:rPr>
            </w:pPr>
            <w:r w:rsidRPr="0059641F">
              <w:rPr>
                <w:rFonts w:ascii="Times New Roman" w:hAnsi="Times New Roman" w:cs="Times New Roman"/>
              </w:rPr>
              <w:t>Review Helpfulness</w:t>
            </w:r>
          </w:p>
        </w:tc>
        <w:tc>
          <w:tcPr>
            <w:tcW w:w="3267" w:type="dxa"/>
          </w:tcPr>
          <w:p w14:paraId="23FACE36" w14:textId="77777777" w:rsidR="003C186D" w:rsidRPr="0059641F" w:rsidRDefault="003C186D" w:rsidP="003C186D">
            <w:pPr>
              <w:rPr>
                <w:rFonts w:ascii="Times New Roman" w:hAnsi="Times New Roman" w:cs="Times New Roman"/>
              </w:rPr>
            </w:pPr>
            <w:r w:rsidRPr="0059641F">
              <w:rPr>
                <w:rFonts w:ascii="Times New Roman" w:hAnsi="Times New Roman" w:cs="Times New Roman"/>
              </w:rPr>
              <w:t>The number of helpfulness votes for all reviews that a hotel receives in a quarter.</w:t>
            </w:r>
          </w:p>
        </w:tc>
        <w:tc>
          <w:tcPr>
            <w:tcW w:w="1403" w:type="dxa"/>
          </w:tcPr>
          <w:p w14:paraId="67C5B1BA" w14:textId="77777777" w:rsidR="003C186D" w:rsidRPr="0059641F" w:rsidRDefault="003C186D" w:rsidP="003C186D">
            <w:pPr>
              <w:rPr>
                <w:rFonts w:ascii="Times New Roman" w:hAnsi="Times New Roman" w:cs="Times New Roman"/>
              </w:rPr>
            </w:pPr>
            <w:r w:rsidRPr="0059641F">
              <w:rPr>
                <w:rFonts w:ascii="Times New Roman" w:hAnsi="Times New Roman" w:cs="Times New Roman"/>
              </w:rPr>
              <w:t>TripAdvisor</w:t>
            </w:r>
          </w:p>
        </w:tc>
        <w:tc>
          <w:tcPr>
            <w:tcW w:w="2986" w:type="dxa"/>
          </w:tcPr>
          <w:p w14:paraId="26400AAF" w14:textId="662380A0" w:rsidR="003C186D" w:rsidRPr="0059641F" w:rsidRDefault="003C186D" w:rsidP="003C186D">
            <w:pPr>
              <w:rPr>
                <w:rFonts w:ascii="Times New Roman" w:hAnsi="Times New Roman" w:cs="Times New Roman"/>
              </w:rPr>
            </w:pPr>
            <w:r w:rsidRPr="0059641F">
              <w:rPr>
                <w:rFonts w:ascii="Times New Roman" w:hAnsi="Times New Roman" w:cs="Times New Roman"/>
              </w:rPr>
              <w:t xml:space="preserve">Review helpfulness vote   impacts readers' perception of the usefulness of information and may impact sales </w:t>
            </w:r>
            <w:r w:rsidRPr="0059641F">
              <w:rPr>
                <w:rFonts w:ascii="Times New Roman" w:hAnsi="Times New Roman" w:cs="Times New Roman"/>
              </w:rPr>
              <w:fldChar w:fldCharType="begin" w:fldLock="1"/>
            </w:r>
            <w:r w:rsidR="0031309B" w:rsidRPr="0059641F">
              <w:rPr>
                <w:rFonts w:ascii="Times New Roman" w:hAnsi="Times New Roman" w:cs="Times New Roman"/>
              </w:rPr>
              <w:instrText>ADDIN CSL_CITATION {"citationItems":[{"id":"ITEM-1","itemData":{"abstract":"Customers increasingly rely on other consumers' reviews to make purchase decisions online. New insights into the customer review phenomenon can be derived from studying the semantic content and style properties of verbatim customer reviews to examine their infiuence on online retail sites' conversion rates. The authors employ text mining to extract changes in affective content and linguistic style properties of customer bool&lt; reviews on Amazon.com. A dynamic panel data modei reveáis that the infiuence of positive affective content on conversion rates is asymmetricai, such that greater increases in positive affective content in customer reviews have a smaller effect on subsequent increases in conversion rate. No such tapering-off effect occurs for changes in negative affective content in reviews. Furthermore, positive changes in affective cues and increasing congruence with the product interest group's typical linguistic style directly and conjointiy increase conversion rates. These findings suggest that managers should identify and promote the most influential reviews in a given product category, provide instructions to stimuiate reviewers to write powerful reviews, and adapt the styie of their own editorial reviews to the relevant product category.","author":[{"dropping-particle":"","family":"Ludwig","given":"Stephan","non-dropping-particle":"","parse-names":false,"suffix":""},{"dropping-particle":"","family":"Ruyter","given":"Ko","non-dropping-particle":"De","parse-names":false,"suffix":""},{"dropping-particle":"","family":"Friedman","given":"Mike","non-dropping-particle":"","parse-names":false,"suffix":""},{"dropping-particle":"","family":"Brüggen","given":"Elisabeth C","non-dropping-particle":"","parse-names":false,"suffix":""},{"dropping-particle":"","family":"Wetzeis","given":"Iviartin","non-dropping-particle":"","parse-names":false,"suffix":""},{"dropping-particle":"","family":"Pfann","given":"Gerard","non-dropping-particle":"","parse-names":false,"suffix":""}],"container-title":"Journal of Marketing","id":"ITEM-1","issued":{"date-parts":[["2013"]]},"page":"87-103","title":"More Than Words: The Influence of Affective Content and Linguistic Style Matches in Online Reviews on Conversion Rates","type":"article-journal","volume":"77"},"uris":["http://www.mendeley.com/documents/?uuid=a79a4a9b-42bc-3d21-86bf-53012e725278"]}],"mendeley":{"formattedCitation":"(Ludwig et al. 2013)","plainTextFormattedCitation":"(Ludwig et al. 2013)","previouslyFormattedCitation":"(Ludwig et al., 2013)"},"properties":{"noteIndex":0},"schema":"https://github.com/citation-style-language/schema/raw/master/csl-citation.json"}</w:instrText>
            </w:r>
            <w:r w:rsidRPr="0059641F">
              <w:rPr>
                <w:rFonts w:ascii="Times New Roman" w:hAnsi="Times New Roman" w:cs="Times New Roman"/>
              </w:rPr>
              <w:fldChar w:fldCharType="separate"/>
            </w:r>
            <w:r w:rsidR="0031309B" w:rsidRPr="0059641F">
              <w:rPr>
                <w:rFonts w:ascii="Times New Roman" w:hAnsi="Times New Roman" w:cs="Times New Roman"/>
                <w:noProof/>
              </w:rPr>
              <w:t>(Ludwig et al. 2013)</w:t>
            </w:r>
            <w:r w:rsidRPr="0059641F">
              <w:rPr>
                <w:rFonts w:ascii="Times New Roman" w:hAnsi="Times New Roman" w:cs="Times New Roman"/>
              </w:rPr>
              <w:fldChar w:fldCharType="end"/>
            </w:r>
            <w:r w:rsidR="00B66192" w:rsidRPr="0059641F">
              <w:rPr>
                <w:rFonts w:ascii="Times New Roman" w:hAnsi="Times New Roman" w:cs="Times New Roman"/>
              </w:rPr>
              <w:t>.</w:t>
            </w:r>
          </w:p>
        </w:tc>
      </w:tr>
      <w:tr w:rsidR="003C186D" w:rsidRPr="0059641F" w14:paraId="1256E9D4" w14:textId="77777777" w:rsidTr="00161204">
        <w:trPr>
          <w:trHeight w:val="630"/>
        </w:trPr>
        <w:tc>
          <w:tcPr>
            <w:tcW w:w="1781" w:type="dxa"/>
          </w:tcPr>
          <w:p w14:paraId="7AC35705" w14:textId="68EC341D" w:rsidR="003C186D" w:rsidRPr="0059641F" w:rsidRDefault="00DA483A" w:rsidP="003C186D">
            <w:pPr>
              <w:rPr>
                <w:rFonts w:ascii="Times New Roman" w:hAnsi="Times New Roman" w:cs="Times New Roman"/>
              </w:rPr>
            </w:pPr>
            <w:r w:rsidRPr="0059641F">
              <w:rPr>
                <w:rFonts w:ascii="Times New Roman" w:hAnsi="Times New Roman" w:cs="Times New Roman"/>
              </w:rPr>
              <w:t>Brea</w:t>
            </w:r>
            <w:r w:rsidR="00D66F3E" w:rsidRPr="0059641F">
              <w:rPr>
                <w:rFonts w:ascii="Times New Roman" w:hAnsi="Times New Roman" w:cs="Times New Roman"/>
              </w:rPr>
              <w:t>d</w:t>
            </w:r>
            <w:r w:rsidRPr="0059641F">
              <w:rPr>
                <w:rFonts w:ascii="Times New Roman" w:hAnsi="Times New Roman" w:cs="Times New Roman"/>
              </w:rPr>
              <w:t>th of complain</w:t>
            </w:r>
            <w:r w:rsidR="00845833" w:rsidRPr="0059641F">
              <w:rPr>
                <w:rFonts w:ascii="Times New Roman" w:hAnsi="Times New Roman" w:cs="Times New Roman"/>
              </w:rPr>
              <w:t>t</w:t>
            </w:r>
            <w:r w:rsidRPr="0059641F">
              <w:rPr>
                <w:rFonts w:ascii="Times New Roman" w:hAnsi="Times New Roman" w:cs="Times New Roman"/>
              </w:rPr>
              <w:t>s</w:t>
            </w:r>
            <w:r w:rsidR="003C186D" w:rsidRPr="0059641F">
              <w:rPr>
                <w:rFonts w:ascii="Times New Roman" w:hAnsi="Times New Roman" w:cs="Times New Roman"/>
              </w:rPr>
              <w:t xml:space="preserve"> </w:t>
            </w:r>
          </w:p>
        </w:tc>
        <w:tc>
          <w:tcPr>
            <w:tcW w:w="3267" w:type="dxa"/>
          </w:tcPr>
          <w:p w14:paraId="0DC10EE1" w14:textId="12381B97" w:rsidR="003C186D" w:rsidRPr="0059641F" w:rsidRDefault="003C186D" w:rsidP="003C186D">
            <w:pPr>
              <w:rPr>
                <w:rFonts w:ascii="Times New Roman" w:hAnsi="Times New Roman" w:cs="Times New Roman"/>
              </w:rPr>
            </w:pPr>
            <w:r w:rsidRPr="0059641F">
              <w:rPr>
                <w:rFonts w:ascii="Times New Roman" w:hAnsi="Times New Roman" w:cs="Times New Roman"/>
              </w:rPr>
              <w:t xml:space="preserve">The variable is the quarterly averaged score of the sum of all </w:t>
            </w:r>
            <w:r w:rsidR="00B34BDE" w:rsidRPr="0059641F">
              <w:rPr>
                <w:rFonts w:ascii="Times New Roman" w:hAnsi="Times New Roman" w:cs="Times New Roman"/>
              </w:rPr>
              <w:t>service failure</w:t>
            </w:r>
            <w:r w:rsidRPr="0059641F">
              <w:rPr>
                <w:rFonts w:ascii="Times New Roman" w:hAnsi="Times New Roman" w:cs="Times New Roman"/>
              </w:rPr>
              <w:t xml:space="preserve"> aspects minus the most frequently mentioned one.</w:t>
            </w:r>
          </w:p>
          <w:p w14:paraId="32EE62D0" w14:textId="4304FF76" w:rsidR="003C186D" w:rsidRPr="0059641F" w:rsidRDefault="003C186D" w:rsidP="003C186D">
            <w:pPr>
              <w:rPr>
                <w:rFonts w:ascii="Times New Roman" w:eastAsia="Times New Roman" w:hAnsi="Times New Roman" w:cs="Times New Roman"/>
                <w:lang w:eastAsia="en-GB"/>
              </w:rPr>
            </w:pPr>
          </w:p>
        </w:tc>
        <w:tc>
          <w:tcPr>
            <w:tcW w:w="1403" w:type="dxa"/>
          </w:tcPr>
          <w:p w14:paraId="7E51931C" w14:textId="398F493E" w:rsidR="003C186D" w:rsidRPr="0059641F" w:rsidRDefault="003C186D" w:rsidP="003C186D">
            <w:pPr>
              <w:rPr>
                <w:rFonts w:ascii="Times New Roman" w:hAnsi="Times New Roman" w:cs="Times New Roman"/>
              </w:rPr>
            </w:pPr>
            <w:r w:rsidRPr="0059641F">
              <w:rPr>
                <w:rFonts w:ascii="Times New Roman" w:hAnsi="Times New Roman" w:cs="Times New Roman"/>
              </w:rPr>
              <w:t>TripAdvisor</w:t>
            </w:r>
          </w:p>
        </w:tc>
        <w:tc>
          <w:tcPr>
            <w:tcW w:w="2986" w:type="dxa"/>
          </w:tcPr>
          <w:p w14:paraId="1A85994D" w14:textId="3572395D" w:rsidR="003C186D" w:rsidRPr="0059641F" w:rsidRDefault="003C186D" w:rsidP="003C186D">
            <w:pPr>
              <w:rPr>
                <w:rFonts w:ascii="Times New Roman" w:hAnsi="Times New Roman" w:cs="Times New Roman"/>
              </w:rPr>
            </w:pPr>
            <w:r w:rsidRPr="0059641F">
              <w:rPr>
                <w:rFonts w:ascii="Times New Roman" w:hAnsi="Times New Roman" w:cs="Times New Roman"/>
              </w:rPr>
              <w:t xml:space="preserve">Customers might discuss more than one </w:t>
            </w:r>
            <w:r w:rsidR="000A1684" w:rsidRPr="0059641F">
              <w:rPr>
                <w:rFonts w:ascii="Times New Roman" w:hAnsi="Times New Roman" w:cs="Times New Roman"/>
              </w:rPr>
              <w:t>aspect</w:t>
            </w:r>
            <w:r w:rsidRPr="0059641F">
              <w:rPr>
                <w:rFonts w:ascii="Times New Roman" w:hAnsi="Times New Roman" w:cs="Times New Roman"/>
              </w:rPr>
              <w:t xml:space="preserve"> in their reviews that might influence prospective customers. </w:t>
            </w:r>
          </w:p>
        </w:tc>
      </w:tr>
      <w:tr w:rsidR="003C186D" w:rsidRPr="0059641F" w14:paraId="6C35759F" w14:textId="77777777" w:rsidTr="00161204">
        <w:trPr>
          <w:trHeight w:val="630"/>
        </w:trPr>
        <w:tc>
          <w:tcPr>
            <w:tcW w:w="1781" w:type="dxa"/>
          </w:tcPr>
          <w:p w14:paraId="159F439E" w14:textId="0B7B5398" w:rsidR="003C186D" w:rsidRPr="0059641F" w:rsidRDefault="003C186D" w:rsidP="003C186D">
            <w:pPr>
              <w:rPr>
                <w:rFonts w:ascii="Times New Roman" w:hAnsi="Times New Roman" w:cs="Times New Roman"/>
              </w:rPr>
            </w:pPr>
            <w:r w:rsidRPr="0059641F">
              <w:rPr>
                <w:rFonts w:ascii="Times New Roman" w:hAnsi="Times New Roman" w:cs="Times New Roman"/>
              </w:rPr>
              <w:t>Other channels</w:t>
            </w:r>
          </w:p>
        </w:tc>
        <w:tc>
          <w:tcPr>
            <w:tcW w:w="3267" w:type="dxa"/>
          </w:tcPr>
          <w:p w14:paraId="19F1CBE3" w14:textId="56BC049B" w:rsidR="003C186D" w:rsidRPr="0059641F" w:rsidRDefault="003C186D" w:rsidP="003C186D">
            <w:pPr>
              <w:rPr>
                <w:rFonts w:ascii="Times New Roman" w:eastAsia="Times New Roman" w:hAnsi="Times New Roman" w:cs="Times New Roman"/>
                <w:lang w:eastAsia="en-GB"/>
              </w:rPr>
            </w:pPr>
            <w:r w:rsidRPr="0059641F">
              <w:rPr>
                <w:rFonts w:ascii="Times New Roman" w:eastAsia="Times New Roman" w:hAnsi="Times New Roman" w:cs="Times New Roman"/>
                <w:lang w:eastAsia="en-GB"/>
              </w:rPr>
              <w:t xml:space="preserve">The variable is quarterly averaged of the review-level dummies, which take value 1 if a review mentions about other channels and value 0 if a review does not do so. “Other channel” words are adopted from </w:t>
            </w:r>
            <w:proofErr w:type="spellStart"/>
            <w:r w:rsidRPr="0059641F">
              <w:rPr>
                <w:rFonts w:ascii="Times New Roman" w:eastAsia="Times New Roman" w:hAnsi="Times New Roman" w:cs="Times New Roman"/>
                <w:lang w:eastAsia="en-GB"/>
              </w:rPr>
              <w:t>Herhausen</w:t>
            </w:r>
            <w:proofErr w:type="spellEnd"/>
            <w:r w:rsidRPr="0059641F">
              <w:rPr>
                <w:rFonts w:ascii="Times New Roman" w:eastAsia="Times New Roman" w:hAnsi="Times New Roman" w:cs="Times New Roman"/>
                <w:lang w:eastAsia="en-GB"/>
              </w:rPr>
              <w:t xml:space="preserve"> et al.’s (2019) dictionaries.</w:t>
            </w:r>
          </w:p>
        </w:tc>
        <w:tc>
          <w:tcPr>
            <w:tcW w:w="1403" w:type="dxa"/>
          </w:tcPr>
          <w:p w14:paraId="6C277284" w14:textId="7F3D837B" w:rsidR="003C186D" w:rsidRPr="0059641F" w:rsidRDefault="003C186D" w:rsidP="003C186D">
            <w:pPr>
              <w:rPr>
                <w:rFonts w:ascii="Times New Roman" w:hAnsi="Times New Roman" w:cs="Times New Roman"/>
              </w:rPr>
            </w:pPr>
            <w:r w:rsidRPr="0059641F">
              <w:rPr>
                <w:rFonts w:ascii="Times New Roman" w:hAnsi="Times New Roman" w:cs="Times New Roman"/>
              </w:rPr>
              <w:t>TripAdvisor</w:t>
            </w:r>
          </w:p>
        </w:tc>
        <w:tc>
          <w:tcPr>
            <w:tcW w:w="2986" w:type="dxa"/>
          </w:tcPr>
          <w:p w14:paraId="406134DA" w14:textId="458C71B3" w:rsidR="003C186D" w:rsidRPr="0059641F" w:rsidRDefault="003C186D" w:rsidP="003C186D">
            <w:pPr>
              <w:rPr>
                <w:rFonts w:ascii="Times New Roman" w:hAnsi="Times New Roman" w:cs="Times New Roman"/>
              </w:rPr>
            </w:pPr>
            <w:r w:rsidRPr="0059641F">
              <w:rPr>
                <w:rFonts w:ascii="Times New Roman" w:hAnsi="Times New Roman" w:cs="Times New Roman"/>
              </w:rPr>
              <w:t xml:space="preserve">Firms might direct customer to other communication channels when handling </w:t>
            </w:r>
            <w:r w:rsidR="0084600C" w:rsidRPr="0059641F">
              <w:rPr>
                <w:rFonts w:ascii="Times New Roman" w:hAnsi="Times New Roman" w:cs="Times New Roman"/>
              </w:rPr>
              <w:t>low</w:t>
            </w:r>
            <w:r w:rsidR="00B865E9" w:rsidRPr="0059641F">
              <w:rPr>
                <w:rFonts w:ascii="Times New Roman" w:hAnsi="Times New Roman" w:cs="Times New Roman"/>
              </w:rPr>
              <w:t>-</w:t>
            </w:r>
            <w:r w:rsidR="0084600C" w:rsidRPr="0059641F">
              <w:rPr>
                <w:rFonts w:ascii="Times New Roman" w:hAnsi="Times New Roman" w:cs="Times New Roman"/>
              </w:rPr>
              <w:t xml:space="preserve"> rated </w:t>
            </w:r>
            <w:r w:rsidRPr="0059641F">
              <w:rPr>
                <w:rFonts w:ascii="Times New Roman" w:hAnsi="Times New Roman" w:cs="Times New Roman"/>
              </w:rPr>
              <w:t>reviews and this might impact prospective customers’ perceptions and behaviors (</w:t>
            </w:r>
            <w:proofErr w:type="spellStart"/>
            <w:r w:rsidRPr="0059641F">
              <w:rPr>
                <w:rFonts w:ascii="Times New Roman" w:hAnsi="Times New Roman" w:cs="Times New Roman"/>
              </w:rPr>
              <w:t>Herhausen</w:t>
            </w:r>
            <w:proofErr w:type="spellEnd"/>
            <w:r w:rsidRPr="0059641F">
              <w:rPr>
                <w:rFonts w:ascii="Times New Roman" w:hAnsi="Times New Roman" w:cs="Times New Roman"/>
              </w:rPr>
              <w:t xml:space="preserve"> et al. 2019)</w:t>
            </w:r>
            <w:r w:rsidR="00B66192" w:rsidRPr="0059641F">
              <w:rPr>
                <w:rFonts w:ascii="Times New Roman" w:hAnsi="Times New Roman" w:cs="Times New Roman"/>
              </w:rPr>
              <w:t>.</w:t>
            </w:r>
          </w:p>
        </w:tc>
      </w:tr>
      <w:tr w:rsidR="003C186D" w:rsidRPr="0059641F" w14:paraId="78B03C49" w14:textId="77777777" w:rsidTr="00161204">
        <w:trPr>
          <w:trHeight w:val="630"/>
        </w:trPr>
        <w:tc>
          <w:tcPr>
            <w:tcW w:w="1781" w:type="dxa"/>
          </w:tcPr>
          <w:p w14:paraId="4BD73D01" w14:textId="2E40BFD5" w:rsidR="003C186D" w:rsidRPr="0059641F" w:rsidRDefault="005347EA" w:rsidP="003C186D">
            <w:pPr>
              <w:rPr>
                <w:rFonts w:ascii="Times New Roman" w:hAnsi="Times New Roman" w:cs="Times New Roman"/>
              </w:rPr>
            </w:pPr>
            <w:r w:rsidRPr="0059641F">
              <w:rPr>
                <w:rFonts w:ascii="Times New Roman" w:hAnsi="Times New Roman" w:cs="Times New Roman"/>
              </w:rPr>
              <w:lastRenderedPageBreak/>
              <w:t>Empathetic</w:t>
            </w:r>
            <w:r w:rsidR="003C186D" w:rsidRPr="0059641F">
              <w:rPr>
                <w:rFonts w:ascii="Times New Roman" w:hAnsi="Times New Roman" w:cs="Times New Roman"/>
              </w:rPr>
              <w:t xml:space="preserve"> apology</w:t>
            </w:r>
            <w:r w:rsidRPr="0059641F">
              <w:rPr>
                <w:rFonts w:ascii="Times New Roman" w:hAnsi="Times New Roman" w:cs="Times New Roman"/>
              </w:rPr>
              <w:t xml:space="preserve"> of competitors</w:t>
            </w:r>
          </w:p>
        </w:tc>
        <w:tc>
          <w:tcPr>
            <w:tcW w:w="3267" w:type="dxa"/>
          </w:tcPr>
          <w:p w14:paraId="1B4C3605" w14:textId="6AFFEA2D" w:rsidR="003C186D" w:rsidRPr="0059641F" w:rsidRDefault="003C186D" w:rsidP="003C186D">
            <w:pPr>
              <w:rPr>
                <w:rFonts w:ascii="Times New Roman" w:eastAsia="Times New Roman" w:hAnsi="Times New Roman" w:cs="Times New Roman"/>
                <w:lang w:eastAsia="en-GB"/>
              </w:rPr>
            </w:pPr>
            <w:r w:rsidRPr="0059641F">
              <w:rPr>
                <w:rFonts w:ascii="Times New Roman" w:hAnsi="Times New Roman" w:cs="Times New Roman"/>
              </w:rPr>
              <w:t>Sum of empathetic apology variable values of all hotels per quarter in the same zip code minus the value of the focal one</w:t>
            </w:r>
            <w:r w:rsidR="00516322" w:rsidRPr="0059641F">
              <w:rPr>
                <w:rFonts w:ascii="Times New Roman" w:hAnsi="Times New Roman" w:cs="Times New Roman"/>
              </w:rPr>
              <w:t>.</w:t>
            </w:r>
          </w:p>
        </w:tc>
        <w:tc>
          <w:tcPr>
            <w:tcW w:w="1403" w:type="dxa"/>
          </w:tcPr>
          <w:p w14:paraId="55C10B72" w14:textId="490D85E5" w:rsidR="003C186D" w:rsidRPr="0059641F" w:rsidRDefault="003C186D" w:rsidP="003C186D">
            <w:pPr>
              <w:rPr>
                <w:rFonts w:ascii="Times New Roman" w:hAnsi="Times New Roman" w:cs="Times New Roman"/>
              </w:rPr>
            </w:pPr>
            <w:r w:rsidRPr="0059641F">
              <w:rPr>
                <w:rFonts w:ascii="Times New Roman" w:hAnsi="Times New Roman" w:cs="Times New Roman"/>
              </w:rPr>
              <w:t>TripAdvisor</w:t>
            </w:r>
          </w:p>
        </w:tc>
        <w:tc>
          <w:tcPr>
            <w:tcW w:w="2986" w:type="dxa"/>
          </w:tcPr>
          <w:p w14:paraId="69E10601" w14:textId="3C60680B" w:rsidR="003C186D" w:rsidRPr="0059641F" w:rsidRDefault="003C186D" w:rsidP="003C186D">
            <w:pPr>
              <w:rPr>
                <w:rFonts w:ascii="Times New Roman" w:hAnsi="Times New Roman" w:cs="Times New Roman"/>
              </w:rPr>
            </w:pPr>
            <w:r w:rsidRPr="0059641F">
              <w:rPr>
                <w:rFonts w:ascii="Times New Roman" w:hAnsi="Times New Roman" w:cs="Times New Roman"/>
                <w:color w:val="000000" w:themeColor="text1"/>
              </w:rPr>
              <w:t>Competitive intensity might have impacted firms’ recovery strategies to restore customer satisfaction and regain patronage after service failures (</w:t>
            </w:r>
            <w:proofErr w:type="spellStart"/>
            <w:r w:rsidRPr="0059641F">
              <w:rPr>
                <w:rFonts w:ascii="Times New Roman" w:hAnsi="Times New Roman" w:cs="Times New Roman"/>
                <w:color w:val="000000" w:themeColor="text1"/>
              </w:rPr>
              <w:t>Golmohammadi</w:t>
            </w:r>
            <w:proofErr w:type="spellEnd"/>
            <w:r w:rsidRPr="0059641F">
              <w:rPr>
                <w:rFonts w:ascii="Times New Roman" w:hAnsi="Times New Roman" w:cs="Times New Roman"/>
                <w:color w:val="000000" w:themeColor="text1"/>
              </w:rPr>
              <w:t xml:space="preserve"> et al. 202</w:t>
            </w:r>
            <w:r w:rsidR="006C2E07" w:rsidRPr="0059641F">
              <w:rPr>
                <w:rFonts w:ascii="Times New Roman" w:hAnsi="Times New Roman" w:cs="Times New Roman"/>
                <w:color w:val="000000" w:themeColor="text1"/>
              </w:rPr>
              <w:t>3</w:t>
            </w:r>
            <w:r w:rsidRPr="0059641F">
              <w:rPr>
                <w:rFonts w:ascii="Times New Roman" w:hAnsi="Times New Roman" w:cs="Times New Roman"/>
                <w:color w:val="000000" w:themeColor="text1"/>
              </w:rPr>
              <w:t>).</w:t>
            </w:r>
          </w:p>
        </w:tc>
      </w:tr>
      <w:tr w:rsidR="005347EA" w:rsidRPr="0059641F" w14:paraId="6D5AA5BC" w14:textId="77777777" w:rsidTr="00161204">
        <w:trPr>
          <w:trHeight w:val="630"/>
        </w:trPr>
        <w:tc>
          <w:tcPr>
            <w:tcW w:w="1781" w:type="dxa"/>
          </w:tcPr>
          <w:p w14:paraId="1F2FDC4A" w14:textId="3A5D73F6" w:rsidR="005347EA" w:rsidRPr="0059641F" w:rsidRDefault="005347EA" w:rsidP="005347EA">
            <w:pPr>
              <w:rPr>
                <w:rFonts w:ascii="Times New Roman" w:hAnsi="Times New Roman" w:cs="Times New Roman"/>
              </w:rPr>
            </w:pPr>
            <w:r w:rsidRPr="0059641F">
              <w:rPr>
                <w:rFonts w:ascii="Times New Roman" w:hAnsi="Times New Roman" w:cs="Times New Roman"/>
              </w:rPr>
              <w:t>Competitors’ compensation</w:t>
            </w:r>
          </w:p>
        </w:tc>
        <w:tc>
          <w:tcPr>
            <w:tcW w:w="3267" w:type="dxa"/>
          </w:tcPr>
          <w:p w14:paraId="0A22BA2F" w14:textId="0D0DAE5F" w:rsidR="005347EA" w:rsidRPr="0059641F" w:rsidRDefault="005347EA" w:rsidP="005347EA">
            <w:pPr>
              <w:rPr>
                <w:rFonts w:ascii="Times New Roman" w:hAnsi="Times New Roman" w:cs="Times New Roman"/>
              </w:rPr>
            </w:pPr>
            <w:r w:rsidRPr="0059641F">
              <w:rPr>
                <w:rFonts w:ascii="Times New Roman" w:hAnsi="Times New Roman" w:cs="Times New Roman"/>
              </w:rPr>
              <w:t>Sum of compensation variable values of all hotels per quarter in the same zip code minus the value of the focal one</w:t>
            </w:r>
            <w:r w:rsidR="00395E65" w:rsidRPr="0059641F">
              <w:rPr>
                <w:rFonts w:ascii="Times New Roman" w:hAnsi="Times New Roman" w:cs="Times New Roman"/>
              </w:rPr>
              <w:t>.</w:t>
            </w:r>
          </w:p>
        </w:tc>
        <w:tc>
          <w:tcPr>
            <w:tcW w:w="1403" w:type="dxa"/>
          </w:tcPr>
          <w:p w14:paraId="714D527F" w14:textId="7BFEE423" w:rsidR="005347EA" w:rsidRPr="0059641F" w:rsidRDefault="005347EA" w:rsidP="005347EA">
            <w:pPr>
              <w:rPr>
                <w:rFonts w:ascii="Times New Roman" w:hAnsi="Times New Roman" w:cs="Times New Roman"/>
              </w:rPr>
            </w:pPr>
            <w:r w:rsidRPr="0059641F">
              <w:rPr>
                <w:rFonts w:ascii="Times New Roman" w:hAnsi="Times New Roman" w:cs="Times New Roman"/>
              </w:rPr>
              <w:t>TripAdvisor</w:t>
            </w:r>
          </w:p>
        </w:tc>
        <w:tc>
          <w:tcPr>
            <w:tcW w:w="2986" w:type="dxa"/>
          </w:tcPr>
          <w:p w14:paraId="3E62BF88" w14:textId="311C251B" w:rsidR="005347EA" w:rsidRPr="0059641F" w:rsidRDefault="005347EA" w:rsidP="005347EA">
            <w:pPr>
              <w:rPr>
                <w:rFonts w:ascii="Times New Roman" w:hAnsi="Times New Roman" w:cs="Times New Roman"/>
                <w:color w:val="000000" w:themeColor="text1"/>
              </w:rPr>
            </w:pPr>
            <w:r w:rsidRPr="0059641F">
              <w:rPr>
                <w:rFonts w:ascii="Times New Roman" w:hAnsi="Times New Roman" w:cs="Times New Roman"/>
                <w:color w:val="000000" w:themeColor="text1"/>
              </w:rPr>
              <w:t>Competitive intensity might have impacted firms’ recovery strategies to restore customer satisfaction and regain patronage after service failures (</w:t>
            </w:r>
            <w:proofErr w:type="spellStart"/>
            <w:r w:rsidRPr="0059641F">
              <w:rPr>
                <w:rFonts w:ascii="Times New Roman" w:hAnsi="Times New Roman" w:cs="Times New Roman"/>
                <w:color w:val="000000" w:themeColor="text1"/>
              </w:rPr>
              <w:t>Golmohammadi</w:t>
            </w:r>
            <w:proofErr w:type="spellEnd"/>
            <w:r w:rsidRPr="0059641F">
              <w:rPr>
                <w:rFonts w:ascii="Times New Roman" w:hAnsi="Times New Roman" w:cs="Times New Roman"/>
                <w:color w:val="000000" w:themeColor="text1"/>
              </w:rPr>
              <w:t xml:space="preserve"> et al. 202</w:t>
            </w:r>
            <w:r w:rsidR="006118C8" w:rsidRPr="0059641F">
              <w:rPr>
                <w:rFonts w:ascii="Times New Roman" w:hAnsi="Times New Roman" w:cs="Times New Roman"/>
                <w:color w:val="000000" w:themeColor="text1"/>
              </w:rPr>
              <w:t>3</w:t>
            </w:r>
            <w:r w:rsidRPr="0059641F">
              <w:rPr>
                <w:rFonts w:ascii="Times New Roman" w:hAnsi="Times New Roman" w:cs="Times New Roman"/>
                <w:color w:val="000000" w:themeColor="text1"/>
              </w:rPr>
              <w:t>).</w:t>
            </w:r>
          </w:p>
        </w:tc>
      </w:tr>
      <w:tr w:rsidR="00E3755A" w:rsidRPr="0059641F" w14:paraId="70809E4A" w14:textId="77777777" w:rsidTr="00161204">
        <w:trPr>
          <w:trHeight w:val="630"/>
        </w:trPr>
        <w:tc>
          <w:tcPr>
            <w:tcW w:w="1781" w:type="dxa"/>
          </w:tcPr>
          <w:p w14:paraId="694BF9A9" w14:textId="78519138" w:rsidR="00E3755A" w:rsidRPr="0059641F" w:rsidRDefault="00E3755A" w:rsidP="005347EA">
            <w:pPr>
              <w:rPr>
                <w:rFonts w:ascii="Times New Roman" w:hAnsi="Times New Roman" w:cs="Times New Roman"/>
              </w:rPr>
            </w:pPr>
            <w:r w:rsidRPr="0059641F">
              <w:rPr>
                <w:rFonts w:ascii="Times New Roman" w:hAnsi="Times New Roman" w:cs="Times New Roman"/>
              </w:rPr>
              <w:t>Response ratio to reviews</w:t>
            </w:r>
          </w:p>
        </w:tc>
        <w:tc>
          <w:tcPr>
            <w:tcW w:w="3267" w:type="dxa"/>
          </w:tcPr>
          <w:p w14:paraId="22B5AAED" w14:textId="781F0E8A" w:rsidR="00E3755A" w:rsidRPr="0059641F" w:rsidRDefault="00E3755A" w:rsidP="005347EA">
            <w:pPr>
              <w:rPr>
                <w:rFonts w:ascii="Times New Roman" w:hAnsi="Times New Roman" w:cs="Times New Roman"/>
              </w:rPr>
            </w:pPr>
            <w:r w:rsidRPr="0059641F">
              <w:rPr>
                <w:rFonts w:ascii="Times New Roman" w:hAnsi="Times New Roman" w:cs="Times New Roman"/>
              </w:rPr>
              <w:t xml:space="preserve">The ratio of reviews </w:t>
            </w:r>
            <w:r w:rsidR="00AE3969" w:rsidRPr="0059641F">
              <w:rPr>
                <w:rFonts w:ascii="Times New Roman" w:hAnsi="Times New Roman" w:cs="Times New Roman"/>
              </w:rPr>
              <w:t xml:space="preserve">that </w:t>
            </w:r>
            <w:r w:rsidRPr="0059641F">
              <w:rPr>
                <w:rFonts w:ascii="Times New Roman" w:hAnsi="Times New Roman" w:cs="Times New Roman"/>
              </w:rPr>
              <w:t>received hotel responses in a quarter</w:t>
            </w:r>
            <w:r w:rsidR="00AE3969" w:rsidRPr="0059641F">
              <w:rPr>
                <w:rFonts w:ascii="Times New Roman" w:hAnsi="Times New Roman" w:cs="Times New Roman"/>
              </w:rPr>
              <w:t xml:space="preserve"> to the total number of reviews</w:t>
            </w:r>
            <w:r w:rsidR="00395E65" w:rsidRPr="0059641F">
              <w:rPr>
                <w:rFonts w:ascii="Times New Roman" w:hAnsi="Times New Roman" w:cs="Times New Roman"/>
              </w:rPr>
              <w:t>.</w:t>
            </w:r>
          </w:p>
        </w:tc>
        <w:tc>
          <w:tcPr>
            <w:tcW w:w="1403" w:type="dxa"/>
          </w:tcPr>
          <w:p w14:paraId="2E6B1A78" w14:textId="61E96ADC" w:rsidR="00E3755A" w:rsidRPr="0059641F" w:rsidRDefault="00E3755A" w:rsidP="005347EA">
            <w:pPr>
              <w:rPr>
                <w:rFonts w:ascii="Times New Roman" w:hAnsi="Times New Roman" w:cs="Times New Roman"/>
              </w:rPr>
            </w:pPr>
            <w:r w:rsidRPr="0059641F">
              <w:rPr>
                <w:rFonts w:ascii="Times New Roman" w:hAnsi="Times New Roman" w:cs="Times New Roman"/>
              </w:rPr>
              <w:t>TripAdvisor</w:t>
            </w:r>
          </w:p>
        </w:tc>
        <w:tc>
          <w:tcPr>
            <w:tcW w:w="2986" w:type="dxa"/>
          </w:tcPr>
          <w:p w14:paraId="5DE3354C" w14:textId="586AFD2E" w:rsidR="00E3755A" w:rsidRPr="0059641F" w:rsidRDefault="00EE3E8C" w:rsidP="005347EA">
            <w:pPr>
              <w:rPr>
                <w:rFonts w:ascii="Times New Roman" w:hAnsi="Times New Roman" w:cs="Times New Roman"/>
                <w:color w:val="000000" w:themeColor="text1"/>
              </w:rPr>
            </w:pPr>
            <w:r w:rsidRPr="0059641F">
              <w:rPr>
                <w:rFonts w:ascii="Times New Roman" w:hAnsi="Times New Roman" w:cs="Times New Roman"/>
                <w:color w:val="000000" w:themeColor="text1"/>
              </w:rPr>
              <w:t>Hotels may be selective in picking reviews that they want to respond; and this strategy may influence their sal</w:t>
            </w:r>
            <w:r w:rsidR="00206C72" w:rsidRPr="0059641F">
              <w:rPr>
                <w:rFonts w:ascii="Times New Roman" w:hAnsi="Times New Roman" w:cs="Times New Roman"/>
                <w:color w:val="000000" w:themeColor="text1"/>
              </w:rPr>
              <w:t>es</w:t>
            </w:r>
            <w:r w:rsidRPr="0059641F">
              <w:rPr>
                <w:rFonts w:ascii="Times New Roman" w:hAnsi="Times New Roman" w:cs="Times New Roman"/>
                <w:color w:val="000000" w:themeColor="text1"/>
              </w:rPr>
              <w:t>.</w:t>
            </w:r>
          </w:p>
        </w:tc>
      </w:tr>
      <w:tr w:rsidR="006114A5" w:rsidRPr="0059641F" w14:paraId="02E7681A" w14:textId="77777777" w:rsidTr="00161204">
        <w:trPr>
          <w:trHeight w:val="630"/>
        </w:trPr>
        <w:tc>
          <w:tcPr>
            <w:tcW w:w="1781" w:type="dxa"/>
          </w:tcPr>
          <w:p w14:paraId="6E511845" w14:textId="37D7733C" w:rsidR="006114A5" w:rsidRPr="0059641F" w:rsidRDefault="006114A5" w:rsidP="005347EA">
            <w:pPr>
              <w:rPr>
                <w:rFonts w:ascii="Times New Roman" w:hAnsi="Times New Roman" w:cs="Times New Roman"/>
              </w:rPr>
            </w:pPr>
            <w:r w:rsidRPr="0059641F">
              <w:rPr>
                <w:rFonts w:ascii="Times New Roman" w:hAnsi="Times New Roman" w:cs="Times New Roman"/>
              </w:rPr>
              <w:t>Past focus</w:t>
            </w:r>
          </w:p>
        </w:tc>
        <w:tc>
          <w:tcPr>
            <w:tcW w:w="3267" w:type="dxa"/>
          </w:tcPr>
          <w:p w14:paraId="381CF352" w14:textId="0677AEE2" w:rsidR="006114A5" w:rsidRPr="0059641F" w:rsidRDefault="006114A5" w:rsidP="005347EA">
            <w:pPr>
              <w:rPr>
                <w:rFonts w:ascii="Times New Roman" w:hAnsi="Times New Roman" w:cs="Times New Roman"/>
              </w:rPr>
            </w:pPr>
            <w:r w:rsidRPr="0059641F">
              <w:rPr>
                <w:rFonts w:ascii="Times New Roman" w:hAnsi="Times New Roman" w:cs="Times New Roman"/>
              </w:rPr>
              <w:t xml:space="preserve">The average score of </w:t>
            </w:r>
            <w:r w:rsidR="006604A5" w:rsidRPr="0059641F">
              <w:rPr>
                <w:rFonts w:ascii="Times New Roman" w:hAnsi="Times New Roman" w:cs="Times New Roman"/>
              </w:rPr>
              <w:t>past</w:t>
            </w:r>
            <w:r w:rsidR="009A4866" w:rsidRPr="0059641F">
              <w:rPr>
                <w:rFonts w:ascii="Times New Roman" w:hAnsi="Times New Roman" w:cs="Times New Roman"/>
              </w:rPr>
              <w:t xml:space="preserve"> </w:t>
            </w:r>
            <w:r w:rsidR="006604A5" w:rsidRPr="0059641F">
              <w:rPr>
                <w:rFonts w:ascii="Times New Roman" w:hAnsi="Times New Roman" w:cs="Times New Roman"/>
              </w:rPr>
              <w:t>focus</w:t>
            </w:r>
            <w:r w:rsidRPr="0059641F">
              <w:rPr>
                <w:rFonts w:ascii="Times New Roman" w:hAnsi="Times New Roman" w:cs="Times New Roman"/>
              </w:rPr>
              <w:t xml:space="preserve"> dictionary adopted from LWIC for all </w:t>
            </w:r>
            <w:r w:rsidR="006A46D0" w:rsidRPr="0059641F">
              <w:rPr>
                <w:rFonts w:ascii="Times New Roman" w:hAnsi="Times New Roman" w:cs="Times New Roman"/>
              </w:rPr>
              <w:t xml:space="preserve">low-rated </w:t>
            </w:r>
            <w:r w:rsidRPr="0059641F">
              <w:rPr>
                <w:rFonts w:ascii="Times New Roman" w:hAnsi="Times New Roman" w:cs="Times New Roman"/>
              </w:rPr>
              <w:t>reviews at the hotel-quarter level. For each review, we calculate the percentage of matching words between the review and the dictionary.</w:t>
            </w:r>
          </w:p>
        </w:tc>
        <w:tc>
          <w:tcPr>
            <w:tcW w:w="1403" w:type="dxa"/>
          </w:tcPr>
          <w:p w14:paraId="49AF6C20" w14:textId="2F20DD6E" w:rsidR="006114A5" w:rsidRPr="0059641F" w:rsidRDefault="006604A5" w:rsidP="005347EA">
            <w:pPr>
              <w:rPr>
                <w:rFonts w:ascii="Times New Roman" w:hAnsi="Times New Roman" w:cs="Times New Roman"/>
              </w:rPr>
            </w:pPr>
            <w:r w:rsidRPr="0059641F">
              <w:rPr>
                <w:rFonts w:ascii="Times New Roman" w:hAnsi="Times New Roman" w:cs="Times New Roman"/>
              </w:rPr>
              <w:t>Text mining</w:t>
            </w:r>
          </w:p>
        </w:tc>
        <w:tc>
          <w:tcPr>
            <w:tcW w:w="2986" w:type="dxa"/>
          </w:tcPr>
          <w:p w14:paraId="69D3F192" w14:textId="74E0BB25" w:rsidR="006114A5" w:rsidRPr="0059641F" w:rsidRDefault="003059CA" w:rsidP="005347EA">
            <w:pPr>
              <w:rPr>
                <w:rFonts w:ascii="Times New Roman" w:hAnsi="Times New Roman" w:cs="Times New Roman"/>
                <w:color w:val="000000" w:themeColor="text1"/>
              </w:rPr>
            </w:pPr>
            <w:r w:rsidRPr="0059641F">
              <w:rPr>
                <w:rFonts w:ascii="Times New Roman" w:hAnsi="Times New Roman" w:cs="Times New Roman"/>
                <w:color w:val="000000" w:themeColor="text1"/>
              </w:rPr>
              <w:t>Written expressions in the past tense reflect the triggered processes of re-calling the service failure in low-rated reviews</w:t>
            </w:r>
            <w:r w:rsidR="00F36170" w:rsidRPr="0059641F">
              <w:rPr>
                <w:rFonts w:ascii="Times New Roman" w:hAnsi="Times New Roman" w:cs="Times New Roman"/>
                <w:color w:val="000000" w:themeColor="text1"/>
              </w:rPr>
              <w:t>, but they do not impact sales.</w:t>
            </w:r>
          </w:p>
        </w:tc>
      </w:tr>
      <w:tr w:rsidR="006114A5" w:rsidRPr="0059641F" w14:paraId="358129EA" w14:textId="77777777" w:rsidTr="00161204">
        <w:trPr>
          <w:trHeight w:val="630"/>
        </w:trPr>
        <w:tc>
          <w:tcPr>
            <w:tcW w:w="1781" w:type="dxa"/>
          </w:tcPr>
          <w:p w14:paraId="02915CCE" w14:textId="3E336191" w:rsidR="006114A5" w:rsidRPr="0059641F" w:rsidRDefault="006114A5" w:rsidP="005347EA">
            <w:pPr>
              <w:rPr>
                <w:rFonts w:ascii="Times New Roman" w:hAnsi="Times New Roman" w:cs="Times New Roman"/>
              </w:rPr>
            </w:pPr>
            <w:r w:rsidRPr="0059641F">
              <w:rPr>
                <w:rFonts w:ascii="Times New Roman" w:hAnsi="Times New Roman" w:cs="Times New Roman"/>
              </w:rPr>
              <w:t xml:space="preserve">First-person language </w:t>
            </w:r>
          </w:p>
        </w:tc>
        <w:tc>
          <w:tcPr>
            <w:tcW w:w="3267" w:type="dxa"/>
          </w:tcPr>
          <w:p w14:paraId="1DA1F686" w14:textId="387CDA76" w:rsidR="006114A5" w:rsidRPr="0059641F" w:rsidRDefault="006114A5" w:rsidP="005347EA">
            <w:pPr>
              <w:rPr>
                <w:rFonts w:ascii="Times New Roman" w:hAnsi="Times New Roman" w:cs="Times New Roman"/>
              </w:rPr>
            </w:pPr>
            <w:r w:rsidRPr="0059641F">
              <w:rPr>
                <w:rFonts w:ascii="Times New Roman" w:hAnsi="Times New Roman" w:cs="Times New Roman"/>
              </w:rPr>
              <w:t xml:space="preserve">The average score of </w:t>
            </w:r>
            <w:r w:rsidR="006604A5" w:rsidRPr="0059641F">
              <w:rPr>
                <w:rFonts w:ascii="Times New Roman" w:hAnsi="Times New Roman" w:cs="Times New Roman"/>
              </w:rPr>
              <w:t xml:space="preserve">first </w:t>
            </w:r>
            <w:proofErr w:type="spellStart"/>
            <w:r w:rsidR="006604A5" w:rsidRPr="0059641F">
              <w:rPr>
                <w:rFonts w:ascii="Times New Roman" w:hAnsi="Times New Roman" w:cs="Times New Roman"/>
              </w:rPr>
              <w:t>ppron</w:t>
            </w:r>
            <w:proofErr w:type="spellEnd"/>
            <w:r w:rsidRPr="0059641F">
              <w:rPr>
                <w:rFonts w:ascii="Times New Roman" w:hAnsi="Times New Roman" w:cs="Times New Roman"/>
              </w:rPr>
              <w:t xml:space="preserve"> dictionary adopted from LI</w:t>
            </w:r>
            <w:r w:rsidR="0035523F" w:rsidRPr="0059641F">
              <w:rPr>
                <w:rFonts w:ascii="Times New Roman" w:hAnsi="Times New Roman" w:cs="Times New Roman"/>
              </w:rPr>
              <w:t>W</w:t>
            </w:r>
            <w:r w:rsidRPr="0059641F">
              <w:rPr>
                <w:rFonts w:ascii="Times New Roman" w:hAnsi="Times New Roman" w:cs="Times New Roman"/>
              </w:rPr>
              <w:t>C for all reviews at the hotel-quarter level. For each review, we calculate the percentage of matching words between the review and the dictionary.</w:t>
            </w:r>
          </w:p>
        </w:tc>
        <w:tc>
          <w:tcPr>
            <w:tcW w:w="1403" w:type="dxa"/>
          </w:tcPr>
          <w:p w14:paraId="697B392E" w14:textId="1ADB816E" w:rsidR="006114A5" w:rsidRPr="0059641F" w:rsidRDefault="006604A5" w:rsidP="005347EA">
            <w:pPr>
              <w:rPr>
                <w:rFonts w:ascii="Times New Roman" w:hAnsi="Times New Roman" w:cs="Times New Roman"/>
              </w:rPr>
            </w:pPr>
            <w:r w:rsidRPr="0059641F">
              <w:rPr>
                <w:rFonts w:ascii="Times New Roman" w:hAnsi="Times New Roman" w:cs="Times New Roman"/>
              </w:rPr>
              <w:t>Text mining</w:t>
            </w:r>
          </w:p>
        </w:tc>
        <w:tc>
          <w:tcPr>
            <w:tcW w:w="2986" w:type="dxa"/>
          </w:tcPr>
          <w:p w14:paraId="374D8F59" w14:textId="11BEDB57" w:rsidR="006114A5" w:rsidRPr="0059641F" w:rsidRDefault="00D67ADE" w:rsidP="005347EA">
            <w:pPr>
              <w:rPr>
                <w:rFonts w:ascii="Times New Roman" w:hAnsi="Times New Roman" w:cs="Times New Roman"/>
                <w:color w:val="000000" w:themeColor="text1"/>
              </w:rPr>
            </w:pPr>
            <w:r w:rsidRPr="0059641F">
              <w:rPr>
                <w:rFonts w:ascii="Times New Roman" w:hAnsi="Times New Roman" w:cs="Times New Roman"/>
                <w:color w:val="000000" w:themeColor="text1"/>
              </w:rPr>
              <w:t xml:space="preserve">The use of the first-person pronoun language is strongly associated with the tendency to ruminate </w:t>
            </w:r>
            <w:r w:rsidRPr="0059641F">
              <w:rPr>
                <w:rFonts w:ascii="Times New Roman" w:hAnsi="Times New Roman" w:cs="Times New Roman"/>
                <w:color w:val="000000" w:themeColor="text1"/>
              </w:rPr>
              <w:fldChar w:fldCharType="begin" w:fldLock="1"/>
            </w:r>
            <w:r w:rsidR="0031309B" w:rsidRPr="0059641F">
              <w:rPr>
                <w:rFonts w:ascii="Times New Roman" w:hAnsi="Times New Roman" w:cs="Times New Roman"/>
                <w:color w:val="000000" w:themeColor="text1"/>
              </w:rPr>
              <w:instrText>ADDIN CSL_CITATION {"citationItems":[{"id":"ITEM-1","itemData":{"DOI":"10.1016/j.brat.2004.01.009","abstract":"Ruminative self-focus on mood, problems and other aspects of self-experience can have both mal-adaptive consequences, perpetuating depression, and, adaptive consequences, promoting recovery from upsetting events. Increasing evidence suggests that these contrasting effects may be explained by distinct varieties of ruminative self-focus, each with distinct functional properties. This study tested the prediction (Emotional processing, three modes of mind and the prevention of relapse in depression. Behav. Res. Therapy, 37 (1999) S53) that an experiential mode of self-focused attention would facilitate recovery from an upsetting event in comparison to a conceptual-evaluative mode of self-focused attention. To test these contrasting effects experimentally, 69 participants wrote about an induced failure experience in either a conceptual-evaluative condition (e.g. ''Why did you feel this way?''), or an experiential condition (''How did you feel moment-by-moment?''). Consistent with the hypothesis, higher levels of trait disposition to ruminate were associated with relatively greater increases in negative mood 12 h after the failure in the conceptual-evaluative condition compared to the experiential condition. Furthermore, the conceptual -evaluative condition resulted in more intrusions about the failure than the experiential condition. These results support the differentiation of rumination into distinct modes of self-focused attention with distinct functional effects; a conceptual-evaluative mode that is maladaptive and an experiential mode that is adaptive.","author":[{"dropping-particle":"","family":"Watkins","given":"Ed","non-dropping-particle":"","parse-names":false,"suffix":""}],"container-title":"Behaviour Research and Therapy","id":"ITEM-1","issued":{"date-parts":[["2004"]]},"note":"measuring counterfactual based on axclu verb and negate","page":"1037-1052","title":"Adaptive and Maladaptive Ruminative Self-focus During Emotional Processing","type":"article-journal","volume":"42"},"uris":["http://www.mendeley.com/documents/?uuid=349b6837-350f-3ba7-8ba0-f73a919d074a"]}],"mendeley":{"formattedCitation":"(Watkins 2004)","manualFormatting":"(Watkins, 2004)","plainTextFormattedCitation":"(Watkins 2004)","previouslyFormattedCitation":"(E. Watkins, 2004)"},"properties":{"noteIndex":0},"schema":"https://github.com/citation-style-language/schema/raw/master/csl-citation.json"}</w:instrText>
            </w:r>
            <w:r w:rsidRPr="0059641F">
              <w:rPr>
                <w:rFonts w:ascii="Times New Roman" w:hAnsi="Times New Roman" w:cs="Times New Roman"/>
                <w:color w:val="000000" w:themeColor="text1"/>
              </w:rPr>
              <w:fldChar w:fldCharType="separate"/>
            </w:r>
            <w:r w:rsidRPr="0059641F">
              <w:rPr>
                <w:rFonts w:ascii="Times New Roman" w:hAnsi="Times New Roman" w:cs="Times New Roman"/>
                <w:noProof/>
                <w:color w:val="000000" w:themeColor="text1"/>
              </w:rPr>
              <w:t>(Watkins 2004)</w:t>
            </w:r>
            <w:r w:rsidRPr="0059641F">
              <w:rPr>
                <w:rFonts w:ascii="Times New Roman" w:hAnsi="Times New Roman" w:cs="Times New Roman"/>
                <w:color w:val="000000" w:themeColor="text1"/>
              </w:rPr>
              <w:fldChar w:fldCharType="end"/>
            </w:r>
            <w:r w:rsidR="00F36170" w:rsidRPr="0059641F">
              <w:rPr>
                <w:rFonts w:ascii="Times New Roman" w:hAnsi="Times New Roman" w:cs="Times New Roman"/>
                <w:color w:val="000000" w:themeColor="text1"/>
              </w:rPr>
              <w:t>, but not sales.</w:t>
            </w:r>
          </w:p>
        </w:tc>
      </w:tr>
      <w:tr w:rsidR="00EE3E8C" w:rsidRPr="0059641F" w14:paraId="02752126" w14:textId="77777777" w:rsidTr="00161204">
        <w:trPr>
          <w:trHeight w:val="630"/>
        </w:trPr>
        <w:tc>
          <w:tcPr>
            <w:tcW w:w="1781" w:type="dxa"/>
          </w:tcPr>
          <w:p w14:paraId="2FFCC6FF" w14:textId="006DD88C" w:rsidR="00EE3E8C" w:rsidRPr="0059641F" w:rsidRDefault="00B653BC" w:rsidP="005347EA">
            <w:pPr>
              <w:rPr>
                <w:rFonts w:ascii="Times New Roman" w:hAnsi="Times New Roman" w:cs="Times New Roman"/>
              </w:rPr>
            </w:pPr>
            <w:r w:rsidRPr="0059641F">
              <w:rPr>
                <w:rFonts w:ascii="Times New Roman" w:hAnsi="Times New Roman" w:cs="Times New Roman"/>
              </w:rPr>
              <w:t>F</w:t>
            </w:r>
            <w:r w:rsidR="00533BF2" w:rsidRPr="0059641F">
              <w:rPr>
                <w:rFonts w:ascii="Times New Roman" w:hAnsi="Times New Roman" w:cs="Times New Roman"/>
              </w:rPr>
              <w:t>ocal hotel</w:t>
            </w:r>
            <w:r w:rsidRPr="0059641F">
              <w:rPr>
                <w:rFonts w:ascii="Times New Roman" w:hAnsi="Times New Roman" w:cs="Times New Roman"/>
              </w:rPr>
              <w:t>’s (vs. competitors’) response to</w:t>
            </w:r>
            <w:r w:rsidR="00410290" w:rsidRPr="0059641F">
              <w:rPr>
                <w:rFonts w:ascii="Times New Roman" w:hAnsi="Times New Roman" w:cs="Times New Roman"/>
              </w:rPr>
              <w:t xml:space="preserve"> </w:t>
            </w:r>
            <w:r w:rsidR="0013004F" w:rsidRPr="0059641F">
              <w:rPr>
                <w:rFonts w:ascii="Times New Roman" w:hAnsi="Times New Roman" w:cs="Times New Roman"/>
              </w:rPr>
              <w:t>rumination expressions about service failure aspects</w:t>
            </w:r>
          </w:p>
        </w:tc>
        <w:tc>
          <w:tcPr>
            <w:tcW w:w="3267" w:type="dxa"/>
          </w:tcPr>
          <w:p w14:paraId="0F6AFD6E" w14:textId="72771E51" w:rsidR="00EE3E8C" w:rsidRPr="0059641F" w:rsidRDefault="00410290" w:rsidP="005347EA">
            <w:pPr>
              <w:rPr>
                <w:rFonts w:ascii="Times New Roman" w:hAnsi="Times New Roman" w:cs="Times New Roman"/>
              </w:rPr>
            </w:pPr>
            <w:r w:rsidRPr="0059641F">
              <w:rPr>
                <w:rFonts w:ascii="Times New Roman" w:hAnsi="Times New Roman" w:cs="Times New Roman"/>
              </w:rPr>
              <w:t>A dummy variable that take</w:t>
            </w:r>
            <w:r w:rsidR="005F7935" w:rsidRPr="0059641F">
              <w:rPr>
                <w:rFonts w:ascii="Times New Roman" w:hAnsi="Times New Roman" w:cs="Times New Roman"/>
              </w:rPr>
              <w:t>s</w:t>
            </w:r>
            <w:r w:rsidRPr="0059641F">
              <w:rPr>
                <w:rFonts w:ascii="Times New Roman" w:hAnsi="Times New Roman" w:cs="Times New Roman"/>
              </w:rPr>
              <w:t xml:space="preserve"> value 1 if a firm response</w:t>
            </w:r>
            <w:r w:rsidR="005F7935" w:rsidRPr="0059641F">
              <w:rPr>
                <w:rFonts w:ascii="Times New Roman" w:hAnsi="Times New Roman" w:cs="Times New Roman"/>
              </w:rPr>
              <w:t xml:space="preserve"> ratio to </w:t>
            </w:r>
            <w:r w:rsidR="00245F83" w:rsidRPr="0059641F">
              <w:rPr>
                <w:rFonts w:ascii="Times New Roman" w:hAnsi="Times New Roman" w:cs="Times New Roman"/>
              </w:rPr>
              <w:t>review</w:t>
            </w:r>
            <w:r w:rsidR="00286F1B" w:rsidRPr="0059641F">
              <w:rPr>
                <w:rFonts w:ascii="Times New Roman" w:hAnsi="Times New Roman" w:cs="Times New Roman"/>
              </w:rPr>
              <w:t>s with rumination expressions about service failure aspects</w:t>
            </w:r>
            <w:r w:rsidR="005F7935" w:rsidRPr="0059641F">
              <w:rPr>
                <w:rFonts w:ascii="Times New Roman" w:hAnsi="Times New Roman" w:cs="Times New Roman"/>
              </w:rPr>
              <w:t xml:space="preserve"> </w:t>
            </w:r>
            <w:r w:rsidR="00AA4C95" w:rsidRPr="0059641F">
              <w:rPr>
                <w:rFonts w:ascii="Times New Roman" w:hAnsi="Times New Roman" w:cs="Times New Roman"/>
              </w:rPr>
              <w:t>higher than the mean</w:t>
            </w:r>
            <w:r w:rsidR="00B31541" w:rsidRPr="0059641F">
              <w:rPr>
                <w:rFonts w:ascii="Times New Roman" w:hAnsi="Times New Roman" w:cs="Times New Roman"/>
              </w:rPr>
              <w:t xml:space="preserve"> value</w:t>
            </w:r>
            <w:r w:rsidR="001162FB" w:rsidRPr="0059641F">
              <w:rPr>
                <w:rFonts w:ascii="Times New Roman" w:hAnsi="Times New Roman" w:cs="Times New Roman"/>
              </w:rPr>
              <w:t xml:space="preserve"> of </w:t>
            </w:r>
            <w:r w:rsidR="00533BF2" w:rsidRPr="0059641F">
              <w:rPr>
                <w:rFonts w:ascii="Times New Roman" w:hAnsi="Times New Roman" w:cs="Times New Roman"/>
              </w:rPr>
              <w:t>competitors</w:t>
            </w:r>
            <w:r w:rsidR="0035133B" w:rsidRPr="0059641F">
              <w:rPr>
                <w:rFonts w:ascii="Times New Roman" w:hAnsi="Times New Roman" w:cs="Times New Roman"/>
              </w:rPr>
              <w:t>;</w:t>
            </w:r>
            <w:r w:rsidR="00533BF2" w:rsidRPr="0059641F">
              <w:rPr>
                <w:rFonts w:ascii="Times New Roman" w:hAnsi="Times New Roman" w:cs="Times New Roman"/>
              </w:rPr>
              <w:t xml:space="preserve"> value</w:t>
            </w:r>
            <w:r w:rsidR="00AA4C95" w:rsidRPr="0059641F">
              <w:rPr>
                <w:rFonts w:ascii="Times New Roman" w:hAnsi="Times New Roman" w:cs="Times New Roman"/>
              </w:rPr>
              <w:t xml:space="preserve"> 0 otherwise.</w:t>
            </w:r>
          </w:p>
        </w:tc>
        <w:tc>
          <w:tcPr>
            <w:tcW w:w="1403" w:type="dxa"/>
          </w:tcPr>
          <w:p w14:paraId="168921CE" w14:textId="442C1C20" w:rsidR="00EE3E8C" w:rsidRPr="0059641F" w:rsidRDefault="005F4A8C" w:rsidP="005347EA">
            <w:pPr>
              <w:rPr>
                <w:rFonts w:ascii="Times New Roman" w:hAnsi="Times New Roman" w:cs="Times New Roman"/>
              </w:rPr>
            </w:pPr>
            <w:r w:rsidRPr="0059641F">
              <w:rPr>
                <w:rFonts w:ascii="Times New Roman" w:hAnsi="Times New Roman" w:cs="Times New Roman"/>
              </w:rPr>
              <w:t>TripAdvisor</w:t>
            </w:r>
          </w:p>
        </w:tc>
        <w:tc>
          <w:tcPr>
            <w:tcW w:w="2986" w:type="dxa"/>
          </w:tcPr>
          <w:p w14:paraId="25E2A232" w14:textId="0A112199" w:rsidR="00EE3E8C" w:rsidRPr="0059641F" w:rsidRDefault="00B2212E" w:rsidP="005347EA">
            <w:pPr>
              <w:rPr>
                <w:rFonts w:ascii="Times New Roman" w:hAnsi="Times New Roman" w:cs="Times New Roman"/>
                <w:color w:val="000000" w:themeColor="text1"/>
              </w:rPr>
            </w:pPr>
            <w:r w:rsidRPr="0059641F">
              <w:rPr>
                <w:rFonts w:ascii="Times New Roman" w:hAnsi="Times New Roman" w:cs="Times New Roman"/>
                <w:color w:val="000000" w:themeColor="text1"/>
              </w:rPr>
              <w:t xml:space="preserve">A firm might be selective in </w:t>
            </w:r>
            <w:r w:rsidR="00BA0E1E" w:rsidRPr="0059641F">
              <w:rPr>
                <w:rFonts w:ascii="Times New Roman" w:hAnsi="Times New Roman" w:cs="Times New Roman"/>
                <w:color w:val="000000" w:themeColor="text1"/>
              </w:rPr>
              <w:t>picking</w:t>
            </w:r>
            <w:r w:rsidRPr="0059641F">
              <w:rPr>
                <w:rFonts w:ascii="Times New Roman" w:hAnsi="Times New Roman" w:cs="Times New Roman"/>
                <w:color w:val="000000" w:themeColor="text1"/>
              </w:rPr>
              <w:t xml:space="preserve"> </w:t>
            </w:r>
            <w:r w:rsidR="009D5966" w:rsidRPr="0059641F">
              <w:rPr>
                <w:rFonts w:ascii="Times New Roman" w:hAnsi="Times New Roman" w:cs="Times New Roman"/>
                <w:color w:val="000000" w:themeColor="text1"/>
              </w:rPr>
              <w:t xml:space="preserve">reviews with </w:t>
            </w:r>
            <w:r w:rsidR="00AA16A5" w:rsidRPr="0059641F">
              <w:rPr>
                <w:rFonts w:ascii="Times New Roman" w:hAnsi="Times New Roman" w:cs="Times New Roman"/>
                <w:color w:val="000000" w:themeColor="text1"/>
              </w:rPr>
              <w:t xml:space="preserve">rumination expressions about service failure aspects </w:t>
            </w:r>
            <w:r w:rsidR="00C75BE0" w:rsidRPr="0059641F">
              <w:rPr>
                <w:rFonts w:ascii="Times New Roman" w:hAnsi="Times New Roman" w:cs="Times New Roman"/>
                <w:color w:val="000000" w:themeColor="text1"/>
              </w:rPr>
              <w:t xml:space="preserve">to respond to, </w:t>
            </w:r>
            <w:r w:rsidR="00BA0E1E" w:rsidRPr="0059641F">
              <w:rPr>
                <w:rFonts w:ascii="Times New Roman" w:hAnsi="Times New Roman" w:cs="Times New Roman"/>
                <w:color w:val="000000" w:themeColor="text1"/>
              </w:rPr>
              <w:t xml:space="preserve">and this may lead to </w:t>
            </w:r>
            <w:r w:rsidR="00AA16A5" w:rsidRPr="0059641F">
              <w:rPr>
                <w:rFonts w:ascii="Times New Roman" w:hAnsi="Times New Roman" w:cs="Times New Roman"/>
                <w:color w:val="000000" w:themeColor="text1"/>
              </w:rPr>
              <w:t xml:space="preserve">a </w:t>
            </w:r>
            <w:r w:rsidR="00BA0E1E" w:rsidRPr="0059641F">
              <w:rPr>
                <w:rFonts w:ascii="Times New Roman" w:hAnsi="Times New Roman" w:cs="Times New Roman"/>
                <w:color w:val="000000" w:themeColor="text1"/>
              </w:rPr>
              <w:t>selection bias.</w:t>
            </w:r>
          </w:p>
        </w:tc>
      </w:tr>
      <w:tr w:rsidR="00BA0E1E" w:rsidRPr="0059641F" w14:paraId="46FA6200" w14:textId="77777777" w:rsidTr="00161204">
        <w:trPr>
          <w:trHeight w:val="630"/>
        </w:trPr>
        <w:tc>
          <w:tcPr>
            <w:tcW w:w="1781" w:type="dxa"/>
          </w:tcPr>
          <w:p w14:paraId="171B117A" w14:textId="256D0B26" w:rsidR="00BA0E1E" w:rsidRPr="0059641F" w:rsidRDefault="00B653BC" w:rsidP="00BA0E1E">
            <w:pPr>
              <w:rPr>
                <w:rFonts w:ascii="Times New Roman" w:hAnsi="Times New Roman" w:cs="Times New Roman"/>
              </w:rPr>
            </w:pPr>
            <w:r w:rsidRPr="0059641F">
              <w:rPr>
                <w:rFonts w:ascii="Times New Roman" w:hAnsi="Times New Roman" w:cs="Times New Roman"/>
              </w:rPr>
              <w:t>Focal</w:t>
            </w:r>
            <w:r w:rsidR="00533BF2" w:rsidRPr="0059641F">
              <w:rPr>
                <w:rFonts w:ascii="Times New Roman" w:hAnsi="Times New Roman" w:cs="Times New Roman"/>
              </w:rPr>
              <w:t xml:space="preserve"> hotel’</w:t>
            </w:r>
            <w:r w:rsidRPr="0059641F">
              <w:rPr>
                <w:rFonts w:ascii="Times New Roman" w:hAnsi="Times New Roman" w:cs="Times New Roman"/>
              </w:rPr>
              <w:t xml:space="preserve">s (vs. competitors’) response to </w:t>
            </w:r>
            <w:r w:rsidR="0013004F" w:rsidRPr="0059641F">
              <w:rPr>
                <w:rFonts w:ascii="Times New Roman" w:hAnsi="Times New Roman" w:cs="Times New Roman"/>
              </w:rPr>
              <w:lastRenderedPageBreak/>
              <w:t>rumination expressions about service failure causes</w:t>
            </w:r>
          </w:p>
        </w:tc>
        <w:tc>
          <w:tcPr>
            <w:tcW w:w="3267" w:type="dxa"/>
          </w:tcPr>
          <w:p w14:paraId="047A444C" w14:textId="1AA3B497" w:rsidR="00BA0E1E" w:rsidRPr="0059641F" w:rsidRDefault="00FA1689" w:rsidP="00BA0E1E">
            <w:pPr>
              <w:rPr>
                <w:rFonts w:ascii="Times New Roman" w:hAnsi="Times New Roman" w:cs="Times New Roman"/>
              </w:rPr>
            </w:pPr>
            <w:r w:rsidRPr="0059641F">
              <w:rPr>
                <w:rFonts w:ascii="Times New Roman" w:hAnsi="Times New Roman" w:cs="Times New Roman"/>
              </w:rPr>
              <w:lastRenderedPageBreak/>
              <w:t xml:space="preserve">A dummy variable that takes value 1 if a firm response ratio to reviews with rumination expressions about service </w:t>
            </w:r>
            <w:r w:rsidRPr="0059641F">
              <w:rPr>
                <w:rFonts w:ascii="Times New Roman" w:hAnsi="Times New Roman" w:cs="Times New Roman"/>
              </w:rPr>
              <w:lastRenderedPageBreak/>
              <w:t>failure causes higher than the mean</w:t>
            </w:r>
            <w:r w:rsidR="00B31541" w:rsidRPr="0059641F">
              <w:rPr>
                <w:rFonts w:ascii="Times New Roman" w:hAnsi="Times New Roman" w:cs="Times New Roman"/>
              </w:rPr>
              <w:t xml:space="preserve"> value</w:t>
            </w:r>
            <w:r w:rsidRPr="0059641F">
              <w:rPr>
                <w:rFonts w:ascii="Times New Roman" w:hAnsi="Times New Roman" w:cs="Times New Roman"/>
              </w:rPr>
              <w:t xml:space="preserve"> of competitors</w:t>
            </w:r>
            <w:r w:rsidR="006239C6" w:rsidRPr="0059641F">
              <w:rPr>
                <w:rFonts w:ascii="Times New Roman" w:hAnsi="Times New Roman" w:cs="Times New Roman"/>
              </w:rPr>
              <w:t>;</w:t>
            </w:r>
            <w:r w:rsidRPr="0059641F">
              <w:rPr>
                <w:rFonts w:ascii="Times New Roman" w:hAnsi="Times New Roman" w:cs="Times New Roman"/>
              </w:rPr>
              <w:t xml:space="preserve"> value 0 otherwise.</w:t>
            </w:r>
          </w:p>
        </w:tc>
        <w:tc>
          <w:tcPr>
            <w:tcW w:w="1403" w:type="dxa"/>
          </w:tcPr>
          <w:p w14:paraId="619ADC51" w14:textId="36E25B18" w:rsidR="00BA0E1E" w:rsidRPr="0059641F" w:rsidRDefault="00BA0E1E" w:rsidP="00BA0E1E">
            <w:pPr>
              <w:rPr>
                <w:rFonts w:ascii="Times New Roman" w:hAnsi="Times New Roman" w:cs="Times New Roman"/>
              </w:rPr>
            </w:pPr>
            <w:r w:rsidRPr="0059641F">
              <w:rPr>
                <w:rFonts w:ascii="Times New Roman" w:hAnsi="Times New Roman" w:cs="Times New Roman"/>
              </w:rPr>
              <w:lastRenderedPageBreak/>
              <w:t>TripAdvisor</w:t>
            </w:r>
          </w:p>
        </w:tc>
        <w:tc>
          <w:tcPr>
            <w:tcW w:w="2986" w:type="dxa"/>
          </w:tcPr>
          <w:p w14:paraId="0D02FEEC" w14:textId="27E1C087" w:rsidR="00BA0E1E" w:rsidRPr="0059641F" w:rsidRDefault="00BA0E1E" w:rsidP="00BA0E1E">
            <w:pPr>
              <w:rPr>
                <w:rFonts w:ascii="Times New Roman" w:hAnsi="Times New Roman" w:cs="Times New Roman"/>
                <w:color w:val="000000" w:themeColor="text1"/>
              </w:rPr>
            </w:pPr>
            <w:r w:rsidRPr="0059641F">
              <w:rPr>
                <w:rFonts w:ascii="Times New Roman" w:hAnsi="Times New Roman" w:cs="Times New Roman"/>
                <w:color w:val="000000" w:themeColor="text1"/>
              </w:rPr>
              <w:t xml:space="preserve">A firm might be selective in picking </w:t>
            </w:r>
            <w:r w:rsidR="006239C6" w:rsidRPr="0059641F">
              <w:rPr>
                <w:rFonts w:ascii="Times New Roman" w:hAnsi="Times New Roman" w:cs="Times New Roman"/>
                <w:color w:val="000000" w:themeColor="text1"/>
              </w:rPr>
              <w:t xml:space="preserve">reviews with </w:t>
            </w:r>
            <w:r w:rsidRPr="0059641F">
              <w:rPr>
                <w:rFonts w:ascii="Times New Roman" w:hAnsi="Times New Roman" w:cs="Times New Roman"/>
                <w:color w:val="000000" w:themeColor="text1"/>
              </w:rPr>
              <w:t xml:space="preserve">rumination </w:t>
            </w:r>
            <w:r w:rsidR="006239C6" w:rsidRPr="0059641F">
              <w:rPr>
                <w:rFonts w:ascii="Times New Roman" w:hAnsi="Times New Roman" w:cs="Times New Roman"/>
                <w:color w:val="000000" w:themeColor="text1"/>
              </w:rPr>
              <w:t xml:space="preserve">expressions about service failure causes </w:t>
            </w:r>
            <w:r w:rsidRPr="0059641F">
              <w:rPr>
                <w:rFonts w:ascii="Times New Roman" w:hAnsi="Times New Roman" w:cs="Times New Roman"/>
                <w:color w:val="000000" w:themeColor="text1"/>
              </w:rPr>
              <w:lastRenderedPageBreak/>
              <w:t>to respond</w:t>
            </w:r>
            <w:r w:rsidR="00C75BE0" w:rsidRPr="0059641F">
              <w:rPr>
                <w:rFonts w:ascii="Times New Roman" w:hAnsi="Times New Roman" w:cs="Times New Roman"/>
                <w:color w:val="000000" w:themeColor="text1"/>
              </w:rPr>
              <w:t xml:space="preserve"> to</w:t>
            </w:r>
            <w:r w:rsidRPr="0059641F">
              <w:rPr>
                <w:rFonts w:ascii="Times New Roman" w:hAnsi="Times New Roman" w:cs="Times New Roman"/>
                <w:color w:val="000000" w:themeColor="text1"/>
              </w:rPr>
              <w:t>, and this may lead to selection bias.</w:t>
            </w:r>
          </w:p>
        </w:tc>
      </w:tr>
      <w:tr w:rsidR="00BA0E1E" w:rsidRPr="0059641F" w14:paraId="14AA1FC4" w14:textId="77777777" w:rsidTr="00161204">
        <w:trPr>
          <w:trHeight w:val="630"/>
        </w:trPr>
        <w:tc>
          <w:tcPr>
            <w:tcW w:w="1781" w:type="dxa"/>
          </w:tcPr>
          <w:p w14:paraId="07B9513D" w14:textId="0D3784B9" w:rsidR="00BA0E1E" w:rsidRPr="0059641F" w:rsidRDefault="00350EFE" w:rsidP="005347EA">
            <w:pPr>
              <w:rPr>
                <w:rFonts w:ascii="Times New Roman" w:hAnsi="Times New Roman" w:cs="Times New Roman"/>
              </w:rPr>
            </w:pPr>
            <w:r w:rsidRPr="0059641F">
              <w:rPr>
                <w:rFonts w:ascii="Times New Roman" w:hAnsi="Times New Roman" w:cs="Times New Roman"/>
              </w:rPr>
              <w:lastRenderedPageBreak/>
              <w:t xml:space="preserve">Responses to </w:t>
            </w:r>
            <w:r w:rsidR="0013004F" w:rsidRPr="0059641F">
              <w:rPr>
                <w:rFonts w:ascii="Times New Roman" w:hAnsi="Times New Roman" w:cs="Times New Roman"/>
              </w:rPr>
              <w:t>reviews with rumination expressions about service failure aspects</w:t>
            </w:r>
            <w:r w:rsidRPr="0059641F">
              <w:rPr>
                <w:rFonts w:ascii="Times New Roman" w:hAnsi="Times New Roman" w:cs="Times New Roman"/>
              </w:rPr>
              <w:t xml:space="preserve"> of competitors</w:t>
            </w:r>
          </w:p>
        </w:tc>
        <w:tc>
          <w:tcPr>
            <w:tcW w:w="3267" w:type="dxa"/>
          </w:tcPr>
          <w:p w14:paraId="6B6E3AAB" w14:textId="13CC0BC1" w:rsidR="00BA0E1E" w:rsidRPr="0059641F" w:rsidRDefault="00350EFE" w:rsidP="005347EA">
            <w:pPr>
              <w:rPr>
                <w:rFonts w:ascii="Times New Roman" w:hAnsi="Times New Roman" w:cs="Times New Roman"/>
              </w:rPr>
            </w:pPr>
            <w:r w:rsidRPr="0059641F">
              <w:rPr>
                <w:rFonts w:ascii="Times New Roman" w:hAnsi="Times New Roman" w:cs="Times New Roman"/>
              </w:rPr>
              <w:t>The</w:t>
            </w:r>
            <w:r w:rsidR="000E07BD" w:rsidRPr="0059641F">
              <w:rPr>
                <w:rFonts w:ascii="Times New Roman" w:hAnsi="Times New Roman" w:cs="Times New Roman"/>
              </w:rPr>
              <w:t xml:space="preserve"> logged</w:t>
            </w:r>
            <w:r w:rsidRPr="0059641F">
              <w:rPr>
                <w:rFonts w:ascii="Times New Roman" w:hAnsi="Times New Roman" w:cs="Times New Roman"/>
              </w:rPr>
              <w:t xml:space="preserve"> </w:t>
            </w:r>
            <w:r w:rsidR="000E07BD" w:rsidRPr="0059641F">
              <w:rPr>
                <w:rFonts w:ascii="Times New Roman" w:hAnsi="Times New Roman" w:cs="Times New Roman"/>
              </w:rPr>
              <w:t xml:space="preserve">sum of all responses to </w:t>
            </w:r>
            <w:r w:rsidR="0013004F" w:rsidRPr="0059641F">
              <w:rPr>
                <w:rFonts w:ascii="Times New Roman" w:hAnsi="Times New Roman" w:cs="Times New Roman"/>
              </w:rPr>
              <w:t xml:space="preserve">reviews with </w:t>
            </w:r>
            <w:r w:rsidR="000E07BD" w:rsidRPr="0059641F">
              <w:rPr>
                <w:rFonts w:ascii="Times New Roman" w:hAnsi="Times New Roman" w:cs="Times New Roman"/>
              </w:rPr>
              <w:t xml:space="preserve">rumination </w:t>
            </w:r>
            <w:r w:rsidR="0013004F" w:rsidRPr="0059641F">
              <w:rPr>
                <w:rFonts w:ascii="Times New Roman" w:hAnsi="Times New Roman" w:cs="Times New Roman"/>
              </w:rPr>
              <w:t xml:space="preserve">expressions about service failure aspects </w:t>
            </w:r>
            <w:r w:rsidR="000E07BD" w:rsidRPr="0059641F">
              <w:rPr>
                <w:rFonts w:ascii="Times New Roman" w:hAnsi="Times New Roman" w:cs="Times New Roman"/>
              </w:rPr>
              <w:t xml:space="preserve">of competitors (except </w:t>
            </w:r>
            <w:r w:rsidR="0013004F" w:rsidRPr="0059641F">
              <w:rPr>
                <w:rFonts w:ascii="Times New Roman" w:hAnsi="Times New Roman" w:cs="Times New Roman"/>
              </w:rPr>
              <w:t>for</w:t>
            </w:r>
            <w:r w:rsidR="000E07BD" w:rsidRPr="0059641F">
              <w:rPr>
                <w:rFonts w:ascii="Times New Roman" w:hAnsi="Times New Roman" w:cs="Times New Roman"/>
              </w:rPr>
              <w:t xml:space="preserve"> the focal hotel) in a quarter</w:t>
            </w:r>
            <w:r w:rsidR="001D3C17" w:rsidRPr="0059641F">
              <w:rPr>
                <w:rFonts w:ascii="Times New Roman" w:hAnsi="Times New Roman" w:cs="Times New Roman"/>
              </w:rPr>
              <w:t>.</w:t>
            </w:r>
          </w:p>
        </w:tc>
        <w:tc>
          <w:tcPr>
            <w:tcW w:w="1403" w:type="dxa"/>
          </w:tcPr>
          <w:p w14:paraId="7ECDA415" w14:textId="0EE68B38" w:rsidR="00BA0E1E" w:rsidRPr="0059641F" w:rsidRDefault="005A4D55" w:rsidP="005347EA">
            <w:pPr>
              <w:rPr>
                <w:rFonts w:ascii="Times New Roman" w:hAnsi="Times New Roman" w:cs="Times New Roman"/>
              </w:rPr>
            </w:pPr>
            <w:r w:rsidRPr="0059641F">
              <w:rPr>
                <w:rFonts w:ascii="Times New Roman" w:hAnsi="Times New Roman" w:cs="Times New Roman"/>
              </w:rPr>
              <w:t>TripAdvisor</w:t>
            </w:r>
          </w:p>
        </w:tc>
        <w:tc>
          <w:tcPr>
            <w:tcW w:w="2986" w:type="dxa"/>
          </w:tcPr>
          <w:p w14:paraId="321CC479" w14:textId="0A0608D2" w:rsidR="00EA6FC9" w:rsidRPr="0059641F" w:rsidRDefault="00EA6FC9" w:rsidP="005347EA">
            <w:pPr>
              <w:rPr>
                <w:rFonts w:ascii="Times New Roman" w:hAnsi="Times New Roman" w:cs="Times New Roman"/>
                <w:color w:val="000000" w:themeColor="text1"/>
              </w:rPr>
            </w:pPr>
            <w:r w:rsidRPr="0059641F">
              <w:rPr>
                <w:rFonts w:ascii="Times New Roman" w:hAnsi="Times New Roman" w:cs="Times New Roman"/>
                <w:color w:val="000000" w:themeColor="text1"/>
              </w:rPr>
              <w:t xml:space="preserve">The response strategies of competitors could predict the focal response behavior </w:t>
            </w:r>
            <w:r w:rsidRPr="0059641F">
              <w:rPr>
                <w:rFonts w:ascii="Times New Roman" w:hAnsi="Times New Roman" w:cs="Times New Roman"/>
                <w:color w:val="000000" w:themeColor="text1"/>
              </w:rPr>
              <w:fldChar w:fldCharType="begin" w:fldLock="1"/>
            </w:r>
            <w:r w:rsidRPr="0059641F">
              <w:rPr>
                <w:rFonts w:ascii="Times New Roman" w:hAnsi="Times New Roman" w:cs="Times New Roman"/>
                <w:color w:val="000000" w:themeColor="text1"/>
              </w:rPr>
              <w:instrText>ADDIN CSL_CITATION {"citationItems":[{"id":"ITEM-1","itemData":{"DOI":"10.1177/10946705211072429","ISSN":"15527379","abstract":"Existing research demonstrates that industry competitiveness influences the effectiveness of marketing actions. However, limited scholarly attention has been paid to how service companies should communicate on social media under different levels of industry competitiveness. The current research seeks to address this gap in the literature by analyzing social media communication, brand impression, and financial data from two large samples of service companies and by employing state-of-the-art methods of machine learning. Study 1 demonstrates that industry competitiveness positively (negatively) moderates the impact of persuasive tone (volume) of social media communications on company value. We argue that these effects stem from investors’ expectations about the impact of these communication styles in facilitating differentiation and improving brand impressions in a congested competitive environment. Consistent with this mechanism, Study 2 reveals that as an industry becomes more cluttered, persuasive tone (volume) becomes more (less) effective in impacting consumers’ brand impressions. The findings provide important insights for service companies that operate under different levels of industry competitiveness. (Figure presented.).","author":[{"dropping-particle":"","family":"Golmohammadi","given":"Alireza","non-dropping-particle":"","parse-names":false,"suffix":""},{"dropping-particle":"","family":"Gauri","given":"Dinesh K.","non-dropping-particle":"","parse-names":false,"suffix":""},{"dropping-particle":"","family":"Mirahmad","given":"Hooman","non-dropping-particle":"","parse-names":false,"suffix":""}],"container-title":"Journal of Service Research","id":"ITEM-1","issue":"1","issued":{"date-parts":[["2023"]]},"page":"120-135","title":"Social Media Communication and Company Value: The Moderating Role of Industry Competitiveness","type":"article-journal","volume":"26"},"uris":["http://www.mendeley.com/documents/?uuid=d3be2c31-790d-4259-be15-09dcc6551b1d"]}],"mendeley":{"formattedCitation":"(Golmohammadi, Gauri, and Mirahmad 2023)","plainTextFormattedCitation":"(Golmohammadi, Gauri, and Mirahmad 2023)","previouslyFormattedCitation":"(Golmohammadi, Gauri, and Mirahmad 2023)"},"properties":{"noteIndex":0},"schema":"https://github.com/citation-style-language/schema/raw/master/csl-citation.json"}</w:instrText>
            </w:r>
            <w:r w:rsidRPr="0059641F">
              <w:rPr>
                <w:rFonts w:ascii="Times New Roman" w:hAnsi="Times New Roman" w:cs="Times New Roman"/>
                <w:color w:val="000000" w:themeColor="text1"/>
              </w:rPr>
              <w:fldChar w:fldCharType="separate"/>
            </w:r>
            <w:r w:rsidRPr="0059641F">
              <w:rPr>
                <w:rFonts w:ascii="Times New Roman" w:hAnsi="Times New Roman" w:cs="Times New Roman"/>
                <w:noProof/>
                <w:color w:val="000000" w:themeColor="text1"/>
              </w:rPr>
              <w:t>(Golmohammadi</w:t>
            </w:r>
            <w:r w:rsidR="00641F75" w:rsidRPr="0059641F">
              <w:rPr>
                <w:rFonts w:ascii="Times New Roman" w:hAnsi="Times New Roman" w:cs="Times New Roman"/>
                <w:noProof/>
                <w:color w:val="000000" w:themeColor="text1"/>
              </w:rPr>
              <w:t xml:space="preserve"> et al. </w:t>
            </w:r>
            <w:r w:rsidRPr="0059641F">
              <w:rPr>
                <w:rFonts w:ascii="Times New Roman" w:hAnsi="Times New Roman" w:cs="Times New Roman"/>
                <w:noProof/>
                <w:color w:val="000000" w:themeColor="text1"/>
              </w:rPr>
              <w:t>2023)</w:t>
            </w:r>
            <w:r w:rsidRPr="0059641F">
              <w:rPr>
                <w:rFonts w:ascii="Times New Roman" w:hAnsi="Times New Roman" w:cs="Times New Roman"/>
                <w:color w:val="000000" w:themeColor="text1"/>
              </w:rPr>
              <w:fldChar w:fldCharType="end"/>
            </w:r>
            <w:r w:rsidRPr="0059641F">
              <w:rPr>
                <w:rFonts w:ascii="Times New Roman" w:hAnsi="Times New Roman" w:cs="Times New Roman"/>
                <w:color w:val="000000" w:themeColor="text1"/>
              </w:rPr>
              <w:t>.</w:t>
            </w:r>
          </w:p>
        </w:tc>
      </w:tr>
      <w:tr w:rsidR="00410290" w:rsidRPr="0059641F" w14:paraId="29632418" w14:textId="77777777" w:rsidTr="00161204">
        <w:trPr>
          <w:trHeight w:val="630"/>
        </w:trPr>
        <w:tc>
          <w:tcPr>
            <w:tcW w:w="1781" w:type="dxa"/>
          </w:tcPr>
          <w:p w14:paraId="50ECEB79" w14:textId="1553CB84" w:rsidR="00410290" w:rsidRPr="0059641F" w:rsidRDefault="002C6944" w:rsidP="005347EA">
            <w:pPr>
              <w:rPr>
                <w:rFonts w:ascii="Times New Roman" w:hAnsi="Times New Roman" w:cs="Times New Roman"/>
              </w:rPr>
            </w:pPr>
            <w:r w:rsidRPr="0059641F">
              <w:rPr>
                <w:rFonts w:ascii="Times New Roman" w:hAnsi="Times New Roman" w:cs="Times New Roman"/>
              </w:rPr>
              <w:t xml:space="preserve">Responses to </w:t>
            </w:r>
            <w:r w:rsidR="0013004F" w:rsidRPr="0059641F">
              <w:rPr>
                <w:rFonts w:ascii="Times New Roman" w:hAnsi="Times New Roman" w:cs="Times New Roman"/>
              </w:rPr>
              <w:t xml:space="preserve">reviews with rumination expressions about service failure causes of </w:t>
            </w:r>
            <w:r w:rsidRPr="0059641F">
              <w:rPr>
                <w:rFonts w:ascii="Times New Roman" w:hAnsi="Times New Roman" w:cs="Times New Roman"/>
              </w:rPr>
              <w:t>competitors</w:t>
            </w:r>
            <w:r w:rsidRPr="0059641F" w:rsidDel="00BA0E1E">
              <w:rPr>
                <w:rFonts w:ascii="Times New Roman" w:hAnsi="Times New Roman" w:cs="Times New Roman"/>
              </w:rPr>
              <w:t xml:space="preserve"> </w:t>
            </w:r>
          </w:p>
        </w:tc>
        <w:tc>
          <w:tcPr>
            <w:tcW w:w="3267" w:type="dxa"/>
          </w:tcPr>
          <w:p w14:paraId="2C127360" w14:textId="7FDFD30B" w:rsidR="00410290" w:rsidRPr="0059641F" w:rsidRDefault="002C6944" w:rsidP="005347EA">
            <w:pPr>
              <w:rPr>
                <w:rFonts w:ascii="Times New Roman" w:hAnsi="Times New Roman" w:cs="Times New Roman"/>
              </w:rPr>
            </w:pPr>
            <w:r w:rsidRPr="0059641F">
              <w:rPr>
                <w:rFonts w:ascii="Times New Roman" w:hAnsi="Times New Roman" w:cs="Times New Roman"/>
              </w:rPr>
              <w:t xml:space="preserve">The logged sum of all responses to </w:t>
            </w:r>
            <w:r w:rsidR="0013004F" w:rsidRPr="0059641F">
              <w:rPr>
                <w:rFonts w:ascii="Times New Roman" w:hAnsi="Times New Roman" w:cs="Times New Roman"/>
              </w:rPr>
              <w:t xml:space="preserve">reviews with </w:t>
            </w:r>
            <w:r w:rsidRPr="0059641F">
              <w:rPr>
                <w:rFonts w:ascii="Times New Roman" w:hAnsi="Times New Roman" w:cs="Times New Roman"/>
              </w:rPr>
              <w:t xml:space="preserve">rumination </w:t>
            </w:r>
            <w:r w:rsidR="0013004F" w:rsidRPr="0059641F">
              <w:rPr>
                <w:rFonts w:ascii="Times New Roman" w:hAnsi="Times New Roman" w:cs="Times New Roman"/>
              </w:rPr>
              <w:t xml:space="preserve">expressions about service failure causes </w:t>
            </w:r>
            <w:r w:rsidRPr="0059641F">
              <w:rPr>
                <w:rFonts w:ascii="Times New Roman" w:hAnsi="Times New Roman" w:cs="Times New Roman"/>
              </w:rPr>
              <w:t xml:space="preserve">of competitors (except </w:t>
            </w:r>
            <w:r w:rsidR="0013004F" w:rsidRPr="0059641F">
              <w:rPr>
                <w:rFonts w:ascii="Times New Roman" w:hAnsi="Times New Roman" w:cs="Times New Roman"/>
              </w:rPr>
              <w:t>for</w:t>
            </w:r>
            <w:r w:rsidRPr="0059641F">
              <w:rPr>
                <w:rFonts w:ascii="Times New Roman" w:hAnsi="Times New Roman" w:cs="Times New Roman"/>
              </w:rPr>
              <w:t xml:space="preserve"> the focal hotel) in a quarter</w:t>
            </w:r>
            <w:r w:rsidR="007347C3" w:rsidRPr="0059641F">
              <w:rPr>
                <w:rFonts w:ascii="Times New Roman" w:hAnsi="Times New Roman" w:cs="Times New Roman"/>
              </w:rPr>
              <w:t>.</w:t>
            </w:r>
          </w:p>
        </w:tc>
        <w:tc>
          <w:tcPr>
            <w:tcW w:w="1403" w:type="dxa"/>
          </w:tcPr>
          <w:p w14:paraId="5AE0EB5C" w14:textId="7F7EE4D4" w:rsidR="00410290" w:rsidRPr="0059641F" w:rsidRDefault="005A4D55" w:rsidP="005347EA">
            <w:pPr>
              <w:rPr>
                <w:rFonts w:ascii="Times New Roman" w:hAnsi="Times New Roman" w:cs="Times New Roman"/>
              </w:rPr>
            </w:pPr>
            <w:r w:rsidRPr="0059641F">
              <w:rPr>
                <w:rFonts w:ascii="Times New Roman" w:hAnsi="Times New Roman" w:cs="Times New Roman"/>
              </w:rPr>
              <w:t>TripAdvisor</w:t>
            </w:r>
            <w:r w:rsidRPr="0059641F" w:rsidDel="00BA0E1E">
              <w:rPr>
                <w:rFonts w:ascii="Times New Roman" w:hAnsi="Times New Roman" w:cs="Times New Roman"/>
              </w:rPr>
              <w:t xml:space="preserve"> </w:t>
            </w:r>
          </w:p>
        </w:tc>
        <w:tc>
          <w:tcPr>
            <w:tcW w:w="2986" w:type="dxa"/>
          </w:tcPr>
          <w:p w14:paraId="01B21F30" w14:textId="4D71C883" w:rsidR="00EA6FC9" w:rsidRPr="0059641F" w:rsidRDefault="00EA6FC9" w:rsidP="005347EA">
            <w:pPr>
              <w:rPr>
                <w:rFonts w:ascii="Times New Roman" w:hAnsi="Times New Roman" w:cs="Times New Roman"/>
                <w:color w:val="000000" w:themeColor="text1"/>
              </w:rPr>
            </w:pPr>
            <w:r w:rsidRPr="0059641F">
              <w:rPr>
                <w:rFonts w:ascii="Times New Roman" w:hAnsi="Times New Roman" w:cs="Times New Roman"/>
                <w:color w:val="000000" w:themeColor="text1"/>
              </w:rPr>
              <w:t xml:space="preserve">The response strategies of competitors could predict the focal response behavior </w:t>
            </w:r>
            <w:r w:rsidRPr="0059641F">
              <w:rPr>
                <w:rFonts w:ascii="Times New Roman" w:hAnsi="Times New Roman" w:cs="Times New Roman"/>
                <w:color w:val="000000" w:themeColor="text1"/>
              </w:rPr>
              <w:fldChar w:fldCharType="begin" w:fldLock="1"/>
            </w:r>
            <w:r w:rsidRPr="0059641F">
              <w:rPr>
                <w:rFonts w:ascii="Times New Roman" w:hAnsi="Times New Roman" w:cs="Times New Roman"/>
                <w:color w:val="000000" w:themeColor="text1"/>
              </w:rPr>
              <w:instrText>ADDIN CSL_CITATION {"citationItems":[{"id":"ITEM-1","itemData":{"DOI":"10.1177/10946705211072429","ISSN":"15527379","abstract":"Existing research demonstrates that industry competitiveness influences the effectiveness of marketing actions. However, limited scholarly attention has been paid to how service companies should communicate on social media under different levels of industry competitiveness. The current research seeks to address this gap in the literature by analyzing social media communication, brand impression, and financial data from two large samples of service companies and by employing state-of-the-art methods of machine learning. Study 1 demonstrates that industry competitiveness positively (negatively) moderates the impact of persuasive tone (volume) of social media communications on company value. We argue that these effects stem from investors’ expectations about the impact of these communication styles in facilitating differentiation and improving brand impressions in a congested competitive environment. Consistent with this mechanism, Study 2 reveals that as an industry becomes more cluttered, persuasive tone (volume) becomes more (less) effective in impacting consumers’ brand impressions. The findings provide important insights for service companies that operate under different levels of industry competitiveness. (Figure presented.).","author":[{"dropping-particle":"","family":"Golmohammadi","given":"Alireza","non-dropping-particle":"","parse-names":false,"suffix":""},{"dropping-particle":"","family":"Gauri","given":"Dinesh K.","non-dropping-particle":"","parse-names":false,"suffix":""},{"dropping-particle":"","family":"Mirahmad","given":"Hooman","non-dropping-particle":"","parse-names":false,"suffix":""}],"container-title":"Journal of Service Research","id":"ITEM-1","issue":"1","issued":{"date-parts":[["2023"]]},"page":"120-135","title":"Social Media Communication and Company Value: The Moderating Role of Industry Competitiveness","type":"article-journal","volume":"26"},"uris":["http://www.mendeley.com/documents/?uuid=d3be2c31-790d-4259-be15-09dcc6551b1d"]}],"mendeley":{"formattedCitation":"(Golmohammadi, Gauri, and Mirahmad 2023)","plainTextFormattedCitation":"(Golmohammadi, Gauri, and Mirahmad 2023)","previouslyFormattedCitation":"(Golmohammadi, Gauri, and Mirahmad 2023)"},"properties":{"noteIndex":0},"schema":"https://github.com/citation-style-language/schema/raw/master/csl-citation.json"}</w:instrText>
            </w:r>
            <w:r w:rsidRPr="0059641F">
              <w:rPr>
                <w:rFonts w:ascii="Times New Roman" w:hAnsi="Times New Roman" w:cs="Times New Roman"/>
                <w:color w:val="000000" w:themeColor="text1"/>
              </w:rPr>
              <w:fldChar w:fldCharType="separate"/>
            </w:r>
            <w:r w:rsidRPr="0059641F">
              <w:rPr>
                <w:rFonts w:ascii="Times New Roman" w:hAnsi="Times New Roman" w:cs="Times New Roman"/>
                <w:noProof/>
                <w:color w:val="000000" w:themeColor="text1"/>
              </w:rPr>
              <w:t>(Golmohammadi</w:t>
            </w:r>
            <w:r w:rsidR="00641F75" w:rsidRPr="0059641F">
              <w:rPr>
                <w:rFonts w:ascii="Times New Roman" w:hAnsi="Times New Roman" w:cs="Times New Roman"/>
                <w:noProof/>
                <w:color w:val="000000" w:themeColor="text1"/>
              </w:rPr>
              <w:t xml:space="preserve"> et al. </w:t>
            </w:r>
            <w:r w:rsidRPr="0059641F">
              <w:rPr>
                <w:rFonts w:ascii="Times New Roman" w:hAnsi="Times New Roman" w:cs="Times New Roman"/>
                <w:noProof/>
                <w:color w:val="000000" w:themeColor="text1"/>
              </w:rPr>
              <w:t>2023)</w:t>
            </w:r>
            <w:r w:rsidRPr="0059641F">
              <w:rPr>
                <w:rFonts w:ascii="Times New Roman" w:hAnsi="Times New Roman" w:cs="Times New Roman"/>
                <w:color w:val="000000" w:themeColor="text1"/>
              </w:rPr>
              <w:fldChar w:fldCharType="end"/>
            </w:r>
          </w:p>
        </w:tc>
      </w:tr>
    </w:tbl>
    <w:p w14:paraId="48B8CB46" w14:textId="745B2075" w:rsidR="0008097F" w:rsidRPr="0059641F" w:rsidRDefault="0008097F" w:rsidP="00A5746E">
      <w:pPr>
        <w:spacing w:after="0"/>
        <w:rPr>
          <w:rFonts w:ascii="Times New Roman" w:hAnsi="Times New Roman" w:cs="Times New Roman"/>
          <w:sz w:val="24"/>
          <w:szCs w:val="24"/>
        </w:rPr>
      </w:pPr>
    </w:p>
    <w:p w14:paraId="66F91526" w14:textId="7CAD3B54" w:rsidR="0008097F" w:rsidRPr="0059641F" w:rsidRDefault="0008097F" w:rsidP="00A5746E">
      <w:pPr>
        <w:spacing w:after="0"/>
        <w:rPr>
          <w:rFonts w:ascii="Times New Roman" w:hAnsi="Times New Roman" w:cs="Times New Roman"/>
          <w:sz w:val="24"/>
          <w:szCs w:val="24"/>
        </w:rPr>
      </w:pPr>
    </w:p>
    <w:p w14:paraId="2D256C97" w14:textId="77777777" w:rsidR="00EF7BFE" w:rsidRPr="0059641F" w:rsidRDefault="00EF7BFE" w:rsidP="002308DF">
      <w:pPr>
        <w:spacing w:after="0" w:line="240" w:lineRule="auto"/>
        <w:rPr>
          <w:rFonts w:ascii="Times New Roman" w:hAnsi="Times New Roman" w:cs="Times New Roman"/>
          <w:sz w:val="24"/>
          <w:szCs w:val="24"/>
        </w:rPr>
        <w:sectPr w:rsidR="00EF7BFE" w:rsidRPr="0059641F" w:rsidSect="004A110B">
          <w:pgSz w:w="11906" w:h="16838"/>
          <w:pgMar w:top="1440" w:right="1440" w:bottom="1440" w:left="1440" w:header="708" w:footer="708" w:gutter="0"/>
          <w:cols w:space="708"/>
          <w:docGrid w:linePitch="360"/>
        </w:sectPr>
      </w:pPr>
    </w:p>
    <w:p w14:paraId="3F7F0CB6" w14:textId="0FE18FF8" w:rsidR="002308DF" w:rsidRPr="0059641F" w:rsidRDefault="005401D1" w:rsidP="00BD2A96">
      <w:pPr>
        <w:pStyle w:val="Heading2"/>
        <w:rPr>
          <w:rFonts w:ascii="Times New Roman" w:hAnsi="Times New Roman" w:cs="Times New Roman"/>
          <w:color w:val="auto"/>
          <w:sz w:val="24"/>
          <w:szCs w:val="24"/>
        </w:rPr>
      </w:pPr>
      <w:bookmarkStart w:id="16" w:name="_Toc164003133"/>
      <w:r w:rsidRPr="0059641F">
        <w:rPr>
          <w:rFonts w:ascii="Times New Roman" w:hAnsi="Times New Roman" w:cs="Times New Roman"/>
          <w:color w:val="auto"/>
          <w:sz w:val="24"/>
          <w:szCs w:val="24"/>
        </w:rPr>
        <w:lastRenderedPageBreak/>
        <w:t xml:space="preserve">Table </w:t>
      </w:r>
      <w:r w:rsidR="00F7500E" w:rsidRPr="0059641F">
        <w:rPr>
          <w:rFonts w:ascii="Times New Roman" w:hAnsi="Times New Roman" w:cs="Times New Roman"/>
          <w:color w:val="auto"/>
          <w:sz w:val="24"/>
          <w:szCs w:val="24"/>
        </w:rPr>
        <w:t>W</w:t>
      </w:r>
      <w:r w:rsidR="00070226" w:rsidRPr="0059641F">
        <w:rPr>
          <w:rFonts w:ascii="Times New Roman" w:hAnsi="Times New Roman" w:cs="Times New Roman"/>
          <w:color w:val="auto"/>
          <w:sz w:val="24"/>
          <w:szCs w:val="24"/>
        </w:rPr>
        <w:t>D</w:t>
      </w:r>
      <w:r w:rsidR="00F7500E" w:rsidRPr="0059641F">
        <w:rPr>
          <w:rFonts w:ascii="Times New Roman" w:hAnsi="Times New Roman" w:cs="Times New Roman"/>
          <w:color w:val="auto"/>
          <w:sz w:val="24"/>
          <w:szCs w:val="24"/>
        </w:rPr>
        <w:t>-</w:t>
      </w:r>
      <w:r w:rsidR="005B5D6B" w:rsidRPr="0059641F">
        <w:rPr>
          <w:rFonts w:ascii="Times New Roman" w:hAnsi="Times New Roman" w:cs="Times New Roman"/>
          <w:color w:val="auto"/>
          <w:sz w:val="24"/>
          <w:szCs w:val="24"/>
        </w:rPr>
        <w:t>3</w:t>
      </w:r>
      <w:r w:rsidR="008207D9" w:rsidRPr="0059641F">
        <w:rPr>
          <w:rFonts w:ascii="Times New Roman" w:hAnsi="Times New Roman" w:cs="Times New Roman"/>
          <w:color w:val="auto"/>
          <w:sz w:val="24"/>
          <w:szCs w:val="24"/>
        </w:rPr>
        <w:t>.</w:t>
      </w:r>
      <w:r w:rsidR="00AF07ED" w:rsidRPr="0059641F">
        <w:rPr>
          <w:rFonts w:ascii="Times New Roman" w:hAnsi="Times New Roman" w:cs="Times New Roman"/>
          <w:color w:val="auto"/>
          <w:sz w:val="24"/>
          <w:szCs w:val="24"/>
        </w:rPr>
        <w:t xml:space="preserve"> </w:t>
      </w:r>
      <w:r w:rsidR="00AF07ED" w:rsidRPr="0059641F">
        <w:rPr>
          <w:rFonts w:ascii="Times New Roman" w:hAnsi="Times New Roman" w:cs="Times New Roman"/>
          <w:color w:val="auto"/>
          <w:sz w:val="24"/>
          <w:szCs w:val="24"/>
          <w:lang w:val="en-US"/>
        </w:rPr>
        <w:t xml:space="preserve">Mean </w:t>
      </w:r>
      <w:r w:rsidR="008207D9" w:rsidRPr="0059641F">
        <w:rPr>
          <w:rFonts w:ascii="Times New Roman" w:hAnsi="Times New Roman" w:cs="Times New Roman"/>
          <w:color w:val="auto"/>
          <w:sz w:val="24"/>
          <w:szCs w:val="24"/>
          <w:lang w:val="en-US"/>
        </w:rPr>
        <w:t>s</w:t>
      </w:r>
      <w:r w:rsidR="00AF07ED" w:rsidRPr="0059641F">
        <w:rPr>
          <w:rFonts w:ascii="Times New Roman" w:hAnsi="Times New Roman" w:cs="Times New Roman"/>
          <w:color w:val="auto"/>
          <w:sz w:val="24"/>
          <w:szCs w:val="24"/>
          <w:lang w:val="en-US"/>
        </w:rPr>
        <w:t xml:space="preserve">tatistics and </w:t>
      </w:r>
      <w:r w:rsidR="008207D9" w:rsidRPr="0059641F">
        <w:rPr>
          <w:rFonts w:ascii="Times New Roman" w:hAnsi="Times New Roman" w:cs="Times New Roman"/>
          <w:color w:val="auto"/>
          <w:sz w:val="24"/>
          <w:szCs w:val="24"/>
          <w:lang w:val="en-US"/>
        </w:rPr>
        <w:t>c</w:t>
      </w:r>
      <w:r w:rsidR="00AF07ED" w:rsidRPr="0059641F">
        <w:rPr>
          <w:rFonts w:ascii="Times New Roman" w:hAnsi="Times New Roman" w:cs="Times New Roman"/>
          <w:color w:val="auto"/>
          <w:sz w:val="24"/>
          <w:szCs w:val="24"/>
          <w:lang w:val="en-US"/>
        </w:rPr>
        <w:t xml:space="preserve">orrelation </w:t>
      </w:r>
      <w:r w:rsidR="008207D9" w:rsidRPr="0059641F">
        <w:rPr>
          <w:rFonts w:ascii="Times New Roman" w:hAnsi="Times New Roman" w:cs="Times New Roman"/>
          <w:color w:val="auto"/>
          <w:sz w:val="24"/>
          <w:szCs w:val="24"/>
          <w:lang w:val="en-US"/>
        </w:rPr>
        <w:t>c</w:t>
      </w:r>
      <w:r w:rsidR="00AF07ED" w:rsidRPr="0059641F">
        <w:rPr>
          <w:rFonts w:ascii="Times New Roman" w:hAnsi="Times New Roman" w:cs="Times New Roman"/>
          <w:color w:val="auto"/>
          <w:sz w:val="24"/>
          <w:szCs w:val="24"/>
          <w:lang w:val="en-US"/>
        </w:rPr>
        <w:t>oefficients</w:t>
      </w:r>
      <w:bookmarkEnd w:id="16"/>
      <w:r w:rsidR="00AF07ED" w:rsidRPr="0059641F">
        <w:rPr>
          <w:rFonts w:ascii="Times New Roman" w:hAnsi="Times New Roman" w:cs="Times New Roman"/>
          <w:color w:val="auto"/>
          <w:sz w:val="24"/>
          <w:szCs w:val="24"/>
          <w:lang w:val="en-US"/>
        </w:rPr>
        <w:t xml:space="preserve"> </w:t>
      </w:r>
    </w:p>
    <w:p w14:paraId="2050C0A0" w14:textId="54FA7278" w:rsidR="005401D1" w:rsidRPr="0059641F" w:rsidRDefault="005401D1" w:rsidP="002308DF">
      <w:pPr>
        <w:spacing w:after="0" w:line="240" w:lineRule="auto"/>
        <w:rPr>
          <w:rFonts w:ascii="Times New Roman" w:hAnsi="Times New Roman" w:cs="Times New Roman"/>
          <w:sz w:val="24"/>
          <w:szCs w:val="24"/>
        </w:rPr>
      </w:pPr>
    </w:p>
    <w:tbl>
      <w:tblPr>
        <w:tblStyle w:val="TableGrid"/>
        <w:tblW w:w="15453" w:type="dxa"/>
        <w:jc w:val="center"/>
        <w:tblLook w:val="04A0" w:firstRow="1" w:lastRow="0" w:firstColumn="1" w:lastColumn="0" w:noHBand="0" w:noVBand="1"/>
      </w:tblPr>
      <w:tblGrid>
        <w:gridCol w:w="2155"/>
        <w:gridCol w:w="966"/>
        <w:gridCol w:w="866"/>
        <w:gridCol w:w="579"/>
        <w:gridCol w:w="579"/>
        <w:gridCol w:w="579"/>
        <w:gridCol w:w="579"/>
        <w:gridCol w:w="579"/>
        <w:gridCol w:w="579"/>
        <w:gridCol w:w="579"/>
        <w:gridCol w:w="579"/>
        <w:gridCol w:w="579"/>
        <w:gridCol w:w="579"/>
        <w:gridCol w:w="579"/>
        <w:gridCol w:w="579"/>
        <w:gridCol w:w="579"/>
        <w:gridCol w:w="579"/>
        <w:gridCol w:w="648"/>
        <w:gridCol w:w="648"/>
        <w:gridCol w:w="531"/>
        <w:gridCol w:w="531"/>
        <w:gridCol w:w="501"/>
        <w:gridCol w:w="501"/>
      </w:tblGrid>
      <w:tr w:rsidR="00334627" w:rsidRPr="0059641F" w14:paraId="10FE563F" w14:textId="22DBE824" w:rsidTr="004F4008">
        <w:trPr>
          <w:trHeight w:val="260"/>
          <w:jc w:val="center"/>
        </w:trPr>
        <w:tc>
          <w:tcPr>
            <w:tcW w:w="2155" w:type="dxa"/>
            <w:noWrap/>
            <w:vAlign w:val="center"/>
            <w:hideMark/>
          </w:tcPr>
          <w:p w14:paraId="39262FAF" w14:textId="77777777" w:rsidR="00334627" w:rsidRPr="0059641F" w:rsidRDefault="00334627" w:rsidP="00AD25FF">
            <w:pPr>
              <w:spacing w:line="360" w:lineRule="auto"/>
              <w:jc w:val="center"/>
              <w:rPr>
                <w:rFonts w:ascii="Times New Roman" w:hAnsi="Times New Roman" w:cs="Times New Roman"/>
                <w:sz w:val="14"/>
                <w:szCs w:val="14"/>
              </w:rPr>
            </w:pPr>
            <w:r w:rsidRPr="0059641F">
              <w:rPr>
                <w:rFonts w:ascii="Times New Roman" w:hAnsi="Times New Roman" w:cs="Times New Roman"/>
                <w:sz w:val="14"/>
                <w:szCs w:val="14"/>
              </w:rPr>
              <w:t>Variable</w:t>
            </w:r>
          </w:p>
        </w:tc>
        <w:tc>
          <w:tcPr>
            <w:tcW w:w="966" w:type="dxa"/>
            <w:noWrap/>
            <w:vAlign w:val="center"/>
            <w:hideMark/>
          </w:tcPr>
          <w:p w14:paraId="09000CCB" w14:textId="77777777" w:rsidR="00334627" w:rsidRPr="0059641F" w:rsidRDefault="00334627" w:rsidP="00AD25FF">
            <w:pPr>
              <w:spacing w:line="360" w:lineRule="auto"/>
              <w:jc w:val="center"/>
              <w:rPr>
                <w:rFonts w:ascii="Times New Roman" w:hAnsi="Times New Roman" w:cs="Times New Roman"/>
                <w:sz w:val="14"/>
                <w:szCs w:val="14"/>
              </w:rPr>
            </w:pPr>
            <w:r w:rsidRPr="0059641F">
              <w:rPr>
                <w:rFonts w:ascii="Times New Roman" w:hAnsi="Times New Roman" w:cs="Times New Roman"/>
                <w:sz w:val="14"/>
                <w:szCs w:val="14"/>
              </w:rPr>
              <w:t>Mean</w:t>
            </w:r>
          </w:p>
        </w:tc>
        <w:tc>
          <w:tcPr>
            <w:tcW w:w="866" w:type="dxa"/>
            <w:noWrap/>
            <w:vAlign w:val="center"/>
            <w:hideMark/>
          </w:tcPr>
          <w:p w14:paraId="61F76E68" w14:textId="77777777" w:rsidR="00334627" w:rsidRPr="0059641F" w:rsidRDefault="00334627" w:rsidP="00AD25FF">
            <w:pPr>
              <w:spacing w:line="360" w:lineRule="auto"/>
              <w:jc w:val="center"/>
              <w:rPr>
                <w:rFonts w:ascii="Times New Roman" w:hAnsi="Times New Roman" w:cs="Times New Roman"/>
                <w:sz w:val="14"/>
                <w:szCs w:val="14"/>
              </w:rPr>
            </w:pPr>
            <w:r w:rsidRPr="0059641F">
              <w:rPr>
                <w:rFonts w:ascii="Times New Roman" w:hAnsi="Times New Roman" w:cs="Times New Roman"/>
                <w:sz w:val="14"/>
                <w:szCs w:val="14"/>
              </w:rPr>
              <w:t>SD</w:t>
            </w:r>
          </w:p>
        </w:tc>
        <w:tc>
          <w:tcPr>
            <w:tcW w:w="579" w:type="dxa"/>
            <w:noWrap/>
            <w:vAlign w:val="center"/>
            <w:hideMark/>
          </w:tcPr>
          <w:p w14:paraId="6C53817E" w14:textId="77777777" w:rsidR="00334627" w:rsidRPr="0059641F" w:rsidRDefault="00334627" w:rsidP="00AD25FF">
            <w:pPr>
              <w:spacing w:line="360" w:lineRule="auto"/>
              <w:jc w:val="center"/>
              <w:rPr>
                <w:rFonts w:ascii="Times New Roman" w:hAnsi="Times New Roman" w:cs="Times New Roman"/>
                <w:sz w:val="14"/>
                <w:szCs w:val="14"/>
              </w:rPr>
            </w:pPr>
            <w:r w:rsidRPr="0059641F">
              <w:rPr>
                <w:rFonts w:ascii="Times New Roman" w:hAnsi="Times New Roman" w:cs="Times New Roman"/>
                <w:sz w:val="14"/>
                <w:szCs w:val="14"/>
              </w:rPr>
              <w:t>(1)</w:t>
            </w:r>
          </w:p>
        </w:tc>
        <w:tc>
          <w:tcPr>
            <w:tcW w:w="579" w:type="dxa"/>
            <w:noWrap/>
            <w:vAlign w:val="center"/>
            <w:hideMark/>
          </w:tcPr>
          <w:p w14:paraId="5A9BA653" w14:textId="77777777" w:rsidR="00334627" w:rsidRPr="0059641F" w:rsidRDefault="00334627" w:rsidP="00AD25FF">
            <w:pPr>
              <w:spacing w:line="360" w:lineRule="auto"/>
              <w:jc w:val="center"/>
              <w:rPr>
                <w:rFonts w:ascii="Times New Roman" w:hAnsi="Times New Roman" w:cs="Times New Roman"/>
                <w:sz w:val="14"/>
                <w:szCs w:val="14"/>
              </w:rPr>
            </w:pPr>
            <w:r w:rsidRPr="0059641F">
              <w:rPr>
                <w:rFonts w:ascii="Times New Roman" w:hAnsi="Times New Roman" w:cs="Times New Roman"/>
                <w:sz w:val="14"/>
                <w:szCs w:val="14"/>
              </w:rPr>
              <w:t>(2)</w:t>
            </w:r>
          </w:p>
        </w:tc>
        <w:tc>
          <w:tcPr>
            <w:tcW w:w="579" w:type="dxa"/>
            <w:noWrap/>
            <w:vAlign w:val="center"/>
            <w:hideMark/>
          </w:tcPr>
          <w:p w14:paraId="20489931" w14:textId="77777777" w:rsidR="00334627" w:rsidRPr="0059641F" w:rsidRDefault="00334627" w:rsidP="00AD25FF">
            <w:pPr>
              <w:spacing w:line="360" w:lineRule="auto"/>
              <w:jc w:val="center"/>
              <w:rPr>
                <w:rFonts w:ascii="Times New Roman" w:hAnsi="Times New Roman" w:cs="Times New Roman"/>
                <w:sz w:val="14"/>
                <w:szCs w:val="14"/>
              </w:rPr>
            </w:pPr>
            <w:r w:rsidRPr="0059641F">
              <w:rPr>
                <w:rFonts w:ascii="Times New Roman" w:hAnsi="Times New Roman" w:cs="Times New Roman"/>
                <w:sz w:val="14"/>
                <w:szCs w:val="14"/>
              </w:rPr>
              <w:t>(3)</w:t>
            </w:r>
          </w:p>
        </w:tc>
        <w:tc>
          <w:tcPr>
            <w:tcW w:w="579" w:type="dxa"/>
            <w:noWrap/>
            <w:vAlign w:val="center"/>
            <w:hideMark/>
          </w:tcPr>
          <w:p w14:paraId="1C29BAE1" w14:textId="77777777" w:rsidR="00334627" w:rsidRPr="0059641F" w:rsidRDefault="00334627" w:rsidP="00AD25FF">
            <w:pPr>
              <w:spacing w:line="360" w:lineRule="auto"/>
              <w:jc w:val="center"/>
              <w:rPr>
                <w:rFonts w:ascii="Times New Roman" w:hAnsi="Times New Roman" w:cs="Times New Roman"/>
                <w:sz w:val="14"/>
                <w:szCs w:val="14"/>
              </w:rPr>
            </w:pPr>
            <w:r w:rsidRPr="0059641F">
              <w:rPr>
                <w:rFonts w:ascii="Times New Roman" w:hAnsi="Times New Roman" w:cs="Times New Roman"/>
                <w:sz w:val="14"/>
                <w:szCs w:val="14"/>
              </w:rPr>
              <w:t>(4)</w:t>
            </w:r>
          </w:p>
        </w:tc>
        <w:tc>
          <w:tcPr>
            <w:tcW w:w="579" w:type="dxa"/>
            <w:noWrap/>
            <w:vAlign w:val="center"/>
            <w:hideMark/>
          </w:tcPr>
          <w:p w14:paraId="07F3078F" w14:textId="77777777" w:rsidR="00334627" w:rsidRPr="0059641F" w:rsidRDefault="00334627" w:rsidP="00AD25FF">
            <w:pPr>
              <w:spacing w:line="360" w:lineRule="auto"/>
              <w:jc w:val="center"/>
              <w:rPr>
                <w:rFonts w:ascii="Times New Roman" w:hAnsi="Times New Roman" w:cs="Times New Roman"/>
                <w:sz w:val="14"/>
                <w:szCs w:val="14"/>
              </w:rPr>
            </w:pPr>
            <w:r w:rsidRPr="0059641F">
              <w:rPr>
                <w:rFonts w:ascii="Times New Roman" w:hAnsi="Times New Roman" w:cs="Times New Roman"/>
                <w:sz w:val="14"/>
                <w:szCs w:val="14"/>
              </w:rPr>
              <w:t>(5)</w:t>
            </w:r>
          </w:p>
        </w:tc>
        <w:tc>
          <w:tcPr>
            <w:tcW w:w="579" w:type="dxa"/>
            <w:noWrap/>
            <w:vAlign w:val="center"/>
            <w:hideMark/>
          </w:tcPr>
          <w:p w14:paraId="1175A6CF" w14:textId="77777777" w:rsidR="00334627" w:rsidRPr="0059641F" w:rsidRDefault="00334627" w:rsidP="00AD25FF">
            <w:pPr>
              <w:spacing w:line="360" w:lineRule="auto"/>
              <w:jc w:val="center"/>
              <w:rPr>
                <w:rFonts w:ascii="Times New Roman" w:hAnsi="Times New Roman" w:cs="Times New Roman"/>
                <w:sz w:val="14"/>
                <w:szCs w:val="14"/>
              </w:rPr>
            </w:pPr>
            <w:r w:rsidRPr="0059641F">
              <w:rPr>
                <w:rFonts w:ascii="Times New Roman" w:hAnsi="Times New Roman" w:cs="Times New Roman"/>
                <w:sz w:val="14"/>
                <w:szCs w:val="14"/>
              </w:rPr>
              <w:t>(6)</w:t>
            </w:r>
          </w:p>
        </w:tc>
        <w:tc>
          <w:tcPr>
            <w:tcW w:w="579" w:type="dxa"/>
            <w:noWrap/>
            <w:vAlign w:val="center"/>
            <w:hideMark/>
          </w:tcPr>
          <w:p w14:paraId="698D0CF7" w14:textId="77777777" w:rsidR="00334627" w:rsidRPr="0059641F" w:rsidRDefault="00334627" w:rsidP="00AD25FF">
            <w:pPr>
              <w:spacing w:line="360" w:lineRule="auto"/>
              <w:jc w:val="center"/>
              <w:rPr>
                <w:rFonts w:ascii="Times New Roman" w:hAnsi="Times New Roman" w:cs="Times New Roman"/>
                <w:sz w:val="14"/>
                <w:szCs w:val="14"/>
              </w:rPr>
            </w:pPr>
            <w:r w:rsidRPr="0059641F">
              <w:rPr>
                <w:rFonts w:ascii="Times New Roman" w:hAnsi="Times New Roman" w:cs="Times New Roman"/>
                <w:sz w:val="14"/>
                <w:szCs w:val="14"/>
              </w:rPr>
              <w:t>(7)</w:t>
            </w:r>
          </w:p>
        </w:tc>
        <w:tc>
          <w:tcPr>
            <w:tcW w:w="579" w:type="dxa"/>
            <w:noWrap/>
            <w:vAlign w:val="center"/>
            <w:hideMark/>
          </w:tcPr>
          <w:p w14:paraId="633761A8" w14:textId="77777777" w:rsidR="00334627" w:rsidRPr="0059641F" w:rsidRDefault="00334627" w:rsidP="00AD25FF">
            <w:pPr>
              <w:spacing w:line="360" w:lineRule="auto"/>
              <w:jc w:val="center"/>
              <w:rPr>
                <w:rFonts w:ascii="Times New Roman" w:hAnsi="Times New Roman" w:cs="Times New Roman"/>
                <w:sz w:val="14"/>
                <w:szCs w:val="14"/>
              </w:rPr>
            </w:pPr>
            <w:r w:rsidRPr="0059641F">
              <w:rPr>
                <w:rFonts w:ascii="Times New Roman" w:hAnsi="Times New Roman" w:cs="Times New Roman"/>
                <w:sz w:val="14"/>
                <w:szCs w:val="14"/>
              </w:rPr>
              <w:t>(8)</w:t>
            </w:r>
          </w:p>
        </w:tc>
        <w:tc>
          <w:tcPr>
            <w:tcW w:w="579" w:type="dxa"/>
            <w:noWrap/>
            <w:vAlign w:val="center"/>
            <w:hideMark/>
          </w:tcPr>
          <w:p w14:paraId="5EAA4285" w14:textId="77777777" w:rsidR="00334627" w:rsidRPr="0059641F" w:rsidRDefault="00334627" w:rsidP="00AD25FF">
            <w:pPr>
              <w:spacing w:line="360" w:lineRule="auto"/>
              <w:jc w:val="center"/>
              <w:rPr>
                <w:rFonts w:ascii="Times New Roman" w:hAnsi="Times New Roman" w:cs="Times New Roman"/>
                <w:sz w:val="14"/>
                <w:szCs w:val="14"/>
              </w:rPr>
            </w:pPr>
            <w:r w:rsidRPr="0059641F">
              <w:rPr>
                <w:rFonts w:ascii="Times New Roman" w:hAnsi="Times New Roman" w:cs="Times New Roman"/>
                <w:sz w:val="14"/>
                <w:szCs w:val="14"/>
              </w:rPr>
              <w:t>(9)</w:t>
            </w:r>
          </w:p>
        </w:tc>
        <w:tc>
          <w:tcPr>
            <w:tcW w:w="579" w:type="dxa"/>
            <w:noWrap/>
            <w:vAlign w:val="center"/>
            <w:hideMark/>
          </w:tcPr>
          <w:p w14:paraId="44C6D603" w14:textId="77777777" w:rsidR="00334627" w:rsidRPr="0059641F" w:rsidRDefault="00334627" w:rsidP="00AD25FF">
            <w:pPr>
              <w:spacing w:line="360" w:lineRule="auto"/>
              <w:jc w:val="center"/>
              <w:rPr>
                <w:rFonts w:ascii="Times New Roman" w:hAnsi="Times New Roman" w:cs="Times New Roman"/>
                <w:sz w:val="14"/>
                <w:szCs w:val="14"/>
              </w:rPr>
            </w:pPr>
            <w:r w:rsidRPr="0059641F">
              <w:rPr>
                <w:rFonts w:ascii="Times New Roman" w:hAnsi="Times New Roman" w:cs="Times New Roman"/>
                <w:sz w:val="14"/>
                <w:szCs w:val="14"/>
              </w:rPr>
              <w:t>(10)</w:t>
            </w:r>
          </w:p>
        </w:tc>
        <w:tc>
          <w:tcPr>
            <w:tcW w:w="579" w:type="dxa"/>
            <w:noWrap/>
            <w:vAlign w:val="center"/>
            <w:hideMark/>
          </w:tcPr>
          <w:p w14:paraId="1B0D07EF" w14:textId="77777777" w:rsidR="00334627" w:rsidRPr="0059641F" w:rsidRDefault="00334627" w:rsidP="00AD25FF">
            <w:pPr>
              <w:spacing w:line="360" w:lineRule="auto"/>
              <w:jc w:val="center"/>
              <w:rPr>
                <w:rFonts w:ascii="Times New Roman" w:hAnsi="Times New Roman" w:cs="Times New Roman"/>
                <w:sz w:val="14"/>
                <w:szCs w:val="14"/>
              </w:rPr>
            </w:pPr>
            <w:r w:rsidRPr="0059641F">
              <w:rPr>
                <w:rFonts w:ascii="Times New Roman" w:hAnsi="Times New Roman" w:cs="Times New Roman"/>
                <w:sz w:val="14"/>
                <w:szCs w:val="14"/>
              </w:rPr>
              <w:t>(11)</w:t>
            </w:r>
          </w:p>
        </w:tc>
        <w:tc>
          <w:tcPr>
            <w:tcW w:w="579" w:type="dxa"/>
            <w:noWrap/>
            <w:vAlign w:val="center"/>
            <w:hideMark/>
          </w:tcPr>
          <w:p w14:paraId="5DF6234E" w14:textId="77777777" w:rsidR="00334627" w:rsidRPr="0059641F" w:rsidRDefault="00334627" w:rsidP="00AD25FF">
            <w:pPr>
              <w:spacing w:line="360" w:lineRule="auto"/>
              <w:jc w:val="center"/>
              <w:rPr>
                <w:rFonts w:ascii="Times New Roman" w:hAnsi="Times New Roman" w:cs="Times New Roman"/>
                <w:sz w:val="14"/>
                <w:szCs w:val="14"/>
              </w:rPr>
            </w:pPr>
            <w:r w:rsidRPr="0059641F">
              <w:rPr>
                <w:rFonts w:ascii="Times New Roman" w:hAnsi="Times New Roman" w:cs="Times New Roman"/>
                <w:sz w:val="14"/>
                <w:szCs w:val="14"/>
              </w:rPr>
              <w:t>(12)</w:t>
            </w:r>
          </w:p>
        </w:tc>
        <w:tc>
          <w:tcPr>
            <w:tcW w:w="579" w:type="dxa"/>
            <w:noWrap/>
            <w:vAlign w:val="center"/>
            <w:hideMark/>
          </w:tcPr>
          <w:p w14:paraId="46B54C1D" w14:textId="77777777" w:rsidR="00334627" w:rsidRPr="0059641F" w:rsidRDefault="00334627" w:rsidP="00AD25FF">
            <w:pPr>
              <w:spacing w:line="360" w:lineRule="auto"/>
              <w:jc w:val="center"/>
              <w:rPr>
                <w:rFonts w:ascii="Times New Roman" w:hAnsi="Times New Roman" w:cs="Times New Roman"/>
                <w:sz w:val="14"/>
                <w:szCs w:val="14"/>
              </w:rPr>
            </w:pPr>
            <w:r w:rsidRPr="0059641F">
              <w:rPr>
                <w:rFonts w:ascii="Times New Roman" w:hAnsi="Times New Roman" w:cs="Times New Roman"/>
                <w:sz w:val="14"/>
                <w:szCs w:val="14"/>
              </w:rPr>
              <w:t>(13)</w:t>
            </w:r>
          </w:p>
        </w:tc>
        <w:tc>
          <w:tcPr>
            <w:tcW w:w="579" w:type="dxa"/>
            <w:noWrap/>
            <w:vAlign w:val="center"/>
            <w:hideMark/>
          </w:tcPr>
          <w:p w14:paraId="3435DA24" w14:textId="77777777" w:rsidR="00334627" w:rsidRPr="0059641F" w:rsidRDefault="00334627" w:rsidP="00AD25FF">
            <w:pPr>
              <w:spacing w:line="360" w:lineRule="auto"/>
              <w:jc w:val="center"/>
              <w:rPr>
                <w:rFonts w:ascii="Times New Roman" w:hAnsi="Times New Roman" w:cs="Times New Roman"/>
                <w:sz w:val="14"/>
                <w:szCs w:val="14"/>
              </w:rPr>
            </w:pPr>
            <w:r w:rsidRPr="0059641F">
              <w:rPr>
                <w:rFonts w:ascii="Times New Roman" w:hAnsi="Times New Roman" w:cs="Times New Roman"/>
                <w:sz w:val="14"/>
                <w:szCs w:val="14"/>
              </w:rPr>
              <w:t>(14)</w:t>
            </w:r>
          </w:p>
        </w:tc>
        <w:tc>
          <w:tcPr>
            <w:tcW w:w="648" w:type="dxa"/>
            <w:vAlign w:val="center"/>
          </w:tcPr>
          <w:p w14:paraId="2A96D103" w14:textId="1E80CADE" w:rsidR="00334627" w:rsidRPr="0059641F" w:rsidRDefault="00334627" w:rsidP="00AD25FF">
            <w:pPr>
              <w:spacing w:line="360" w:lineRule="auto"/>
              <w:jc w:val="center"/>
              <w:rPr>
                <w:rFonts w:ascii="Times New Roman" w:hAnsi="Times New Roman" w:cs="Times New Roman"/>
                <w:sz w:val="14"/>
                <w:szCs w:val="14"/>
              </w:rPr>
            </w:pPr>
            <w:r w:rsidRPr="0059641F">
              <w:rPr>
                <w:rFonts w:ascii="Times New Roman" w:hAnsi="Times New Roman" w:cs="Times New Roman"/>
                <w:sz w:val="14"/>
                <w:szCs w:val="14"/>
              </w:rPr>
              <w:t>(15)</w:t>
            </w:r>
          </w:p>
        </w:tc>
        <w:tc>
          <w:tcPr>
            <w:tcW w:w="648" w:type="dxa"/>
            <w:vAlign w:val="center"/>
          </w:tcPr>
          <w:p w14:paraId="4399490F" w14:textId="2BA0CCCF" w:rsidR="00334627" w:rsidRPr="0059641F" w:rsidRDefault="00334627" w:rsidP="00AD25FF">
            <w:pPr>
              <w:spacing w:line="360" w:lineRule="auto"/>
              <w:jc w:val="center"/>
              <w:rPr>
                <w:rFonts w:ascii="Times New Roman" w:hAnsi="Times New Roman" w:cs="Times New Roman"/>
                <w:sz w:val="14"/>
                <w:szCs w:val="14"/>
              </w:rPr>
            </w:pPr>
            <w:r w:rsidRPr="0059641F">
              <w:rPr>
                <w:rFonts w:ascii="Times New Roman" w:hAnsi="Times New Roman" w:cs="Times New Roman"/>
                <w:sz w:val="14"/>
                <w:szCs w:val="14"/>
              </w:rPr>
              <w:t>(16)</w:t>
            </w:r>
          </w:p>
        </w:tc>
        <w:tc>
          <w:tcPr>
            <w:tcW w:w="531" w:type="dxa"/>
            <w:vAlign w:val="center"/>
          </w:tcPr>
          <w:p w14:paraId="57D49EEB" w14:textId="63B55CE9" w:rsidR="00334627" w:rsidRPr="0059641F" w:rsidRDefault="00334627" w:rsidP="00AD25FF">
            <w:pPr>
              <w:spacing w:line="360" w:lineRule="auto"/>
              <w:jc w:val="center"/>
              <w:rPr>
                <w:rFonts w:ascii="Times New Roman" w:hAnsi="Times New Roman" w:cs="Times New Roman"/>
                <w:sz w:val="14"/>
                <w:szCs w:val="14"/>
              </w:rPr>
            </w:pPr>
            <w:r w:rsidRPr="0059641F">
              <w:rPr>
                <w:rFonts w:ascii="Times New Roman" w:hAnsi="Times New Roman" w:cs="Times New Roman"/>
                <w:sz w:val="14"/>
                <w:szCs w:val="14"/>
              </w:rPr>
              <w:t>(17)</w:t>
            </w:r>
          </w:p>
        </w:tc>
        <w:tc>
          <w:tcPr>
            <w:tcW w:w="531" w:type="dxa"/>
            <w:vAlign w:val="center"/>
          </w:tcPr>
          <w:p w14:paraId="4902B432" w14:textId="09030607" w:rsidR="00334627" w:rsidRPr="0059641F" w:rsidRDefault="00334627" w:rsidP="00AD25FF">
            <w:pPr>
              <w:spacing w:line="360" w:lineRule="auto"/>
              <w:jc w:val="center"/>
              <w:rPr>
                <w:rFonts w:ascii="Times New Roman" w:hAnsi="Times New Roman" w:cs="Times New Roman"/>
                <w:sz w:val="14"/>
                <w:szCs w:val="14"/>
              </w:rPr>
            </w:pPr>
            <w:r w:rsidRPr="0059641F">
              <w:rPr>
                <w:rFonts w:ascii="Times New Roman" w:hAnsi="Times New Roman" w:cs="Times New Roman"/>
                <w:sz w:val="14"/>
                <w:szCs w:val="14"/>
              </w:rPr>
              <w:t>(18)</w:t>
            </w:r>
          </w:p>
        </w:tc>
        <w:tc>
          <w:tcPr>
            <w:tcW w:w="501" w:type="dxa"/>
            <w:vAlign w:val="center"/>
          </w:tcPr>
          <w:p w14:paraId="4D738B95" w14:textId="5D8250E7" w:rsidR="00334627" w:rsidRPr="0059641F" w:rsidRDefault="00334627" w:rsidP="00AD25FF">
            <w:pPr>
              <w:spacing w:line="360" w:lineRule="auto"/>
              <w:jc w:val="center"/>
              <w:rPr>
                <w:rFonts w:ascii="Times New Roman" w:hAnsi="Times New Roman" w:cs="Times New Roman"/>
                <w:sz w:val="14"/>
                <w:szCs w:val="14"/>
              </w:rPr>
            </w:pPr>
            <w:r w:rsidRPr="0059641F">
              <w:rPr>
                <w:rFonts w:ascii="Times New Roman" w:hAnsi="Times New Roman" w:cs="Times New Roman"/>
                <w:sz w:val="14"/>
                <w:szCs w:val="14"/>
              </w:rPr>
              <w:t>(19)</w:t>
            </w:r>
          </w:p>
        </w:tc>
        <w:tc>
          <w:tcPr>
            <w:tcW w:w="501" w:type="dxa"/>
            <w:vAlign w:val="center"/>
          </w:tcPr>
          <w:p w14:paraId="6965815F" w14:textId="2F099106" w:rsidR="00334627" w:rsidRPr="0059641F" w:rsidRDefault="00334627" w:rsidP="00AD25FF">
            <w:pPr>
              <w:spacing w:line="360" w:lineRule="auto"/>
              <w:jc w:val="center"/>
              <w:rPr>
                <w:rFonts w:ascii="Times New Roman" w:hAnsi="Times New Roman" w:cs="Times New Roman"/>
                <w:sz w:val="14"/>
                <w:szCs w:val="14"/>
              </w:rPr>
            </w:pPr>
            <w:r w:rsidRPr="0059641F">
              <w:rPr>
                <w:rFonts w:ascii="Times New Roman" w:hAnsi="Times New Roman" w:cs="Times New Roman"/>
                <w:sz w:val="14"/>
                <w:szCs w:val="14"/>
              </w:rPr>
              <w:t>(20)</w:t>
            </w:r>
          </w:p>
        </w:tc>
      </w:tr>
      <w:tr w:rsidR="00334627" w:rsidRPr="0059641F" w14:paraId="16CBF401" w14:textId="17D08C73" w:rsidTr="004F4008">
        <w:trPr>
          <w:trHeight w:val="260"/>
          <w:jc w:val="center"/>
        </w:trPr>
        <w:tc>
          <w:tcPr>
            <w:tcW w:w="2155" w:type="dxa"/>
            <w:noWrap/>
            <w:vAlign w:val="center"/>
            <w:hideMark/>
          </w:tcPr>
          <w:p w14:paraId="083F6716" w14:textId="08A886CB" w:rsidR="00334627" w:rsidRPr="0059641F" w:rsidRDefault="00334627" w:rsidP="00F45888">
            <w:pPr>
              <w:spacing w:line="360" w:lineRule="auto"/>
              <w:rPr>
                <w:rFonts w:ascii="Times New Roman" w:hAnsi="Times New Roman" w:cs="Times New Roman"/>
                <w:sz w:val="14"/>
                <w:szCs w:val="14"/>
              </w:rPr>
            </w:pPr>
            <w:r w:rsidRPr="0059641F">
              <w:rPr>
                <w:rFonts w:ascii="Times New Roman" w:hAnsi="Times New Roman" w:cs="Times New Roman"/>
                <w:sz w:val="14"/>
                <w:szCs w:val="14"/>
              </w:rPr>
              <w:t>Sales</w:t>
            </w:r>
          </w:p>
        </w:tc>
        <w:tc>
          <w:tcPr>
            <w:tcW w:w="966" w:type="dxa"/>
            <w:noWrap/>
            <w:vAlign w:val="center"/>
            <w:hideMark/>
          </w:tcPr>
          <w:p w14:paraId="03627350" w14:textId="77777777" w:rsidR="00334627" w:rsidRPr="0059641F" w:rsidRDefault="00334627" w:rsidP="00F45888">
            <w:pPr>
              <w:spacing w:line="360" w:lineRule="auto"/>
              <w:rPr>
                <w:rFonts w:ascii="Times New Roman" w:hAnsi="Times New Roman" w:cs="Times New Roman"/>
                <w:sz w:val="14"/>
                <w:szCs w:val="14"/>
              </w:rPr>
            </w:pPr>
            <w:r w:rsidRPr="0059641F">
              <w:rPr>
                <w:rFonts w:ascii="Times New Roman" w:hAnsi="Times New Roman" w:cs="Times New Roman"/>
                <w:sz w:val="14"/>
                <w:szCs w:val="14"/>
              </w:rPr>
              <w:t>86.875</w:t>
            </w:r>
          </w:p>
        </w:tc>
        <w:tc>
          <w:tcPr>
            <w:tcW w:w="866" w:type="dxa"/>
            <w:noWrap/>
            <w:vAlign w:val="center"/>
            <w:hideMark/>
          </w:tcPr>
          <w:p w14:paraId="72EE8001" w14:textId="77777777" w:rsidR="00334627" w:rsidRPr="0059641F" w:rsidRDefault="00334627" w:rsidP="00F45888">
            <w:pPr>
              <w:spacing w:line="360" w:lineRule="auto"/>
              <w:rPr>
                <w:rFonts w:ascii="Times New Roman" w:hAnsi="Times New Roman" w:cs="Times New Roman"/>
                <w:sz w:val="14"/>
                <w:szCs w:val="14"/>
              </w:rPr>
            </w:pPr>
            <w:r w:rsidRPr="0059641F">
              <w:rPr>
                <w:rFonts w:ascii="Times New Roman" w:hAnsi="Times New Roman" w:cs="Times New Roman"/>
                <w:sz w:val="14"/>
                <w:szCs w:val="14"/>
              </w:rPr>
              <w:t>38.939</w:t>
            </w:r>
          </w:p>
        </w:tc>
        <w:tc>
          <w:tcPr>
            <w:tcW w:w="579" w:type="dxa"/>
            <w:noWrap/>
            <w:vAlign w:val="center"/>
          </w:tcPr>
          <w:p w14:paraId="42B18C31" w14:textId="25887B1F" w:rsidR="00334627" w:rsidRPr="0059641F" w:rsidRDefault="00334627" w:rsidP="00F45888">
            <w:pPr>
              <w:spacing w:line="360" w:lineRule="auto"/>
              <w:rPr>
                <w:rFonts w:ascii="Times New Roman" w:hAnsi="Times New Roman" w:cs="Times New Roman"/>
                <w:sz w:val="14"/>
                <w:szCs w:val="14"/>
              </w:rPr>
            </w:pPr>
          </w:p>
        </w:tc>
        <w:tc>
          <w:tcPr>
            <w:tcW w:w="579" w:type="dxa"/>
            <w:noWrap/>
            <w:vAlign w:val="center"/>
          </w:tcPr>
          <w:p w14:paraId="305C07F2" w14:textId="77777777" w:rsidR="00334627" w:rsidRPr="0059641F" w:rsidRDefault="00334627" w:rsidP="00F45888">
            <w:pPr>
              <w:spacing w:line="360" w:lineRule="auto"/>
              <w:rPr>
                <w:rFonts w:ascii="Times New Roman" w:hAnsi="Times New Roman" w:cs="Times New Roman"/>
                <w:sz w:val="14"/>
                <w:szCs w:val="14"/>
              </w:rPr>
            </w:pPr>
          </w:p>
        </w:tc>
        <w:tc>
          <w:tcPr>
            <w:tcW w:w="579" w:type="dxa"/>
            <w:noWrap/>
            <w:vAlign w:val="center"/>
          </w:tcPr>
          <w:p w14:paraId="55A9A814" w14:textId="77777777" w:rsidR="00334627" w:rsidRPr="0059641F" w:rsidRDefault="00334627" w:rsidP="00F45888">
            <w:pPr>
              <w:spacing w:line="360" w:lineRule="auto"/>
              <w:rPr>
                <w:rFonts w:ascii="Times New Roman" w:hAnsi="Times New Roman" w:cs="Times New Roman"/>
                <w:sz w:val="14"/>
                <w:szCs w:val="14"/>
              </w:rPr>
            </w:pPr>
          </w:p>
        </w:tc>
        <w:tc>
          <w:tcPr>
            <w:tcW w:w="579" w:type="dxa"/>
            <w:noWrap/>
            <w:vAlign w:val="center"/>
          </w:tcPr>
          <w:p w14:paraId="68A1E6F2" w14:textId="77777777" w:rsidR="00334627" w:rsidRPr="0059641F" w:rsidRDefault="00334627" w:rsidP="00F45888">
            <w:pPr>
              <w:spacing w:line="360" w:lineRule="auto"/>
              <w:rPr>
                <w:rFonts w:ascii="Times New Roman" w:hAnsi="Times New Roman" w:cs="Times New Roman"/>
                <w:sz w:val="14"/>
                <w:szCs w:val="14"/>
              </w:rPr>
            </w:pPr>
          </w:p>
        </w:tc>
        <w:tc>
          <w:tcPr>
            <w:tcW w:w="579" w:type="dxa"/>
            <w:noWrap/>
            <w:vAlign w:val="center"/>
          </w:tcPr>
          <w:p w14:paraId="2625D065" w14:textId="77777777" w:rsidR="00334627" w:rsidRPr="0059641F" w:rsidRDefault="00334627" w:rsidP="00F45888">
            <w:pPr>
              <w:spacing w:line="360" w:lineRule="auto"/>
              <w:rPr>
                <w:rFonts w:ascii="Times New Roman" w:hAnsi="Times New Roman" w:cs="Times New Roman"/>
                <w:sz w:val="14"/>
                <w:szCs w:val="14"/>
              </w:rPr>
            </w:pPr>
          </w:p>
        </w:tc>
        <w:tc>
          <w:tcPr>
            <w:tcW w:w="579" w:type="dxa"/>
            <w:noWrap/>
            <w:vAlign w:val="center"/>
          </w:tcPr>
          <w:p w14:paraId="13B87D8C" w14:textId="77777777" w:rsidR="00334627" w:rsidRPr="0059641F" w:rsidRDefault="00334627" w:rsidP="00F45888">
            <w:pPr>
              <w:spacing w:line="360" w:lineRule="auto"/>
              <w:rPr>
                <w:rFonts w:ascii="Times New Roman" w:hAnsi="Times New Roman" w:cs="Times New Roman"/>
                <w:sz w:val="14"/>
                <w:szCs w:val="14"/>
              </w:rPr>
            </w:pPr>
          </w:p>
        </w:tc>
        <w:tc>
          <w:tcPr>
            <w:tcW w:w="579" w:type="dxa"/>
            <w:noWrap/>
            <w:vAlign w:val="center"/>
          </w:tcPr>
          <w:p w14:paraId="27B528F2" w14:textId="77777777" w:rsidR="00334627" w:rsidRPr="0059641F" w:rsidRDefault="00334627" w:rsidP="00F45888">
            <w:pPr>
              <w:spacing w:line="360" w:lineRule="auto"/>
              <w:rPr>
                <w:rFonts w:ascii="Times New Roman" w:hAnsi="Times New Roman" w:cs="Times New Roman"/>
                <w:sz w:val="14"/>
                <w:szCs w:val="14"/>
              </w:rPr>
            </w:pPr>
          </w:p>
        </w:tc>
        <w:tc>
          <w:tcPr>
            <w:tcW w:w="579" w:type="dxa"/>
            <w:noWrap/>
            <w:vAlign w:val="center"/>
          </w:tcPr>
          <w:p w14:paraId="6BF09185" w14:textId="77777777" w:rsidR="00334627" w:rsidRPr="0059641F" w:rsidRDefault="00334627" w:rsidP="00F45888">
            <w:pPr>
              <w:spacing w:line="360" w:lineRule="auto"/>
              <w:rPr>
                <w:rFonts w:ascii="Times New Roman" w:hAnsi="Times New Roman" w:cs="Times New Roman"/>
                <w:sz w:val="14"/>
                <w:szCs w:val="14"/>
              </w:rPr>
            </w:pPr>
          </w:p>
        </w:tc>
        <w:tc>
          <w:tcPr>
            <w:tcW w:w="579" w:type="dxa"/>
            <w:noWrap/>
            <w:vAlign w:val="center"/>
          </w:tcPr>
          <w:p w14:paraId="070B91B5" w14:textId="77777777" w:rsidR="00334627" w:rsidRPr="0059641F" w:rsidRDefault="00334627" w:rsidP="00F45888">
            <w:pPr>
              <w:spacing w:line="360" w:lineRule="auto"/>
              <w:rPr>
                <w:rFonts w:ascii="Times New Roman" w:hAnsi="Times New Roman" w:cs="Times New Roman"/>
                <w:sz w:val="14"/>
                <w:szCs w:val="14"/>
              </w:rPr>
            </w:pPr>
          </w:p>
        </w:tc>
        <w:tc>
          <w:tcPr>
            <w:tcW w:w="579" w:type="dxa"/>
            <w:noWrap/>
            <w:vAlign w:val="center"/>
          </w:tcPr>
          <w:p w14:paraId="61E17FEE" w14:textId="77777777" w:rsidR="00334627" w:rsidRPr="0059641F" w:rsidRDefault="00334627" w:rsidP="00F45888">
            <w:pPr>
              <w:spacing w:line="360" w:lineRule="auto"/>
              <w:rPr>
                <w:rFonts w:ascii="Times New Roman" w:hAnsi="Times New Roman" w:cs="Times New Roman"/>
                <w:sz w:val="14"/>
                <w:szCs w:val="14"/>
              </w:rPr>
            </w:pPr>
          </w:p>
        </w:tc>
        <w:tc>
          <w:tcPr>
            <w:tcW w:w="579" w:type="dxa"/>
            <w:noWrap/>
            <w:vAlign w:val="center"/>
          </w:tcPr>
          <w:p w14:paraId="22F5A9A0" w14:textId="77777777" w:rsidR="00334627" w:rsidRPr="0059641F" w:rsidRDefault="00334627" w:rsidP="00F45888">
            <w:pPr>
              <w:spacing w:line="360" w:lineRule="auto"/>
              <w:rPr>
                <w:rFonts w:ascii="Times New Roman" w:hAnsi="Times New Roman" w:cs="Times New Roman"/>
                <w:sz w:val="14"/>
                <w:szCs w:val="14"/>
              </w:rPr>
            </w:pPr>
          </w:p>
        </w:tc>
        <w:tc>
          <w:tcPr>
            <w:tcW w:w="579" w:type="dxa"/>
            <w:noWrap/>
            <w:vAlign w:val="center"/>
          </w:tcPr>
          <w:p w14:paraId="457922A3" w14:textId="77777777" w:rsidR="00334627" w:rsidRPr="0059641F" w:rsidRDefault="00334627" w:rsidP="00F45888">
            <w:pPr>
              <w:spacing w:line="360" w:lineRule="auto"/>
              <w:rPr>
                <w:rFonts w:ascii="Times New Roman" w:hAnsi="Times New Roman" w:cs="Times New Roman"/>
                <w:sz w:val="14"/>
                <w:szCs w:val="14"/>
              </w:rPr>
            </w:pPr>
          </w:p>
        </w:tc>
        <w:tc>
          <w:tcPr>
            <w:tcW w:w="579" w:type="dxa"/>
            <w:noWrap/>
            <w:vAlign w:val="center"/>
          </w:tcPr>
          <w:p w14:paraId="533293F1" w14:textId="77777777" w:rsidR="00334627" w:rsidRPr="0059641F" w:rsidRDefault="00334627" w:rsidP="00F45888">
            <w:pPr>
              <w:spacing w:line="360" w:lineRule="auto"/>
              <w:rPr>
                <w:rFonts w:ascii="Times New Roman" w:hAnsi="Times New Roman" w:cs="Times New Roman"/>
                <w:sz w:val="14"/>
                <w:szCs w:val="14"/>
              </w:rPr>
            </w:pPr>
          </w:p>
        </w:tc>
        <w:tc>
          <w:tcPr>
            <w:tcW w:w="579" w:type="dxa"/>
            <w:noWrap/>
            <w:vAlign w:val="center"/>
          </w:tcPr>
          <w:p w14:paraId="56625E64" w14:textId="77777777" w:rsidR="00334627" w:rsidRPr="0059641F" w:rsidRDefault="00334627" w:rsidP="00F45888">
            <w:pPr>
              <w:spacing w:line="360" w:lineRule="auto"/>
              <w:rPr>
                <w:rFonts w:ascii="Times New Roman" w:hAnsi="Times New Roman" w:cs="Times New Roman"/>
                <w:sz w:val="14"/>
                <w:szCs w:val="14"/>
              </w:rPr>
            </w:pPr>
          </w:p>
        </w:tc>
        <w:tc>
          <w:tcPr>
            <w:tcW w:w="648" w:type="dxa"/>
            <w:vAlign w:val="center"/>
          </w:tcPr>
          <w:p w14:paraId="40349B84" w14:textId="3614CC0E" w:rsidR="00334627" w:rsidRPr="0059641F" w:rsidRDefault="00334627" w:rsidP="00F45888">
            <w:pPr>
              <w:spacing w:line="360" w:lineRule="auto"/>
              <w:rPr>
                <w:rFonts w:ascii="Times New Roman" w:hAnsi="Times New Roman" w:cs="Times New Roman"/>
                <w:sz w:val="14"/>
                <w:szCs w:val="14"/>
              </w:rPr>
            </w:pPr>
          </w:p>
        </w:tc>
        <w:tc>
          <w:tcPr>
            <w:tcW w:w="648" w:type="dxa"/>
            <w:vAlign w:val="center"/>
          </w:tcPr>
          <w:p w14:paraId="028933C7" w14:textId="77777777" w:rsidR="00334627" w:rsidRPr="0059641F" w:rsidRDefault="00334627" w:rsidP="00F45888">
            <w:pPr>
              <w:spacing w:line="360" w:lineRule="auto"/>
              <w:rPr>
                <w:rFonts w:ascii="Times New Roman" w:hAnsi="Times New Roman" w:cs="Times New Roman"/>
                <w:sz w:val="14"/>
                <w:szCs w:val="14"/>
              </w:rPr>
            </w:pPr>
          </w:p>
        </w:tc>
        <w:tc>
          <w:tcPr>
            <w:tcW w:w="531" w:type="dxa"/>
            <w:vAlign w:val="center"/>
          </w:tcPr>
          <w:p w14:paraId="13FB9E9C" w14:textId="77777777" w:rsidR="00334627" w:rsidRPr="0059641F" w:rsidRDefault="00334627" w:rsidP="00F45888">
            <w:pPr>
              <w:spacing w:line="360" w:lineRule="auto"/>
              <w:rPr>
                <w:rFonts w:ascii="Times New Roman" w:hAnsi="Times New Roman" w:cs="Times New Roman"/>
                <w:sz w:val="14"/>
                <w:szCs w:val="14"/>
              </w:rPr>
            </w:pPr>
          </w:p>
        </w:tc>
        <w:tc>
          <w:tcPr>
            <w:tcW w:w="531" w:type="dxa"/>
            <w:vAlign w:val="center"/>
          </w:tcPr>
          <w:p w14:paraId="42E4E374" w14:textId="77777777" w:rsidR="00334627" w:rsidRPr="0059641F" w:rsidRDefault="00334627" w:rsidP="00F45888">
            <w:pPr>
              <w:spacing w:line="360" w:lineRule="auto"/>
              <w:rPr>
                <w:rFonts w:ascii="Times New Roman" w:hAnsi="Times New Roman" w:cs="Times New Roman"/>
                <w:sz w:val="14"/>
                <w:szCs w:val="14"/>
              </w:rPr>
            </w:pPr>
          </w:p>
        </w:tc>
        <w:tc>
          <w:tcPr>
            <w:tcW w:w="501" w:type="dxa"/>
            <w:vAlign w:val="center"/>
          </w:tcPr>
          <w:p w14:paraId="075D4C69" w14:textId="77777777" w:rsidR="00334627" w:rsidRPr="0059641F" w:rsidRDefault="00334627" w:rsidP="00F45888">
            <w:pPr>
              <w:spacing w:line="360" w:lineRule="auto"/>
              <w:rPr>
                <w:rFonts w:ascii="Times New Roman" w:hAnsi="Times New Roman" w:cs="Times New Roman"/>
                <w:sz w:val="14"/>
                <w:szCs w:val="14"/>
              </w:rPr>
            </w:pPr>
          </w:p>
        </w:tc>
        <w:tc>
          <w:tcPr>
            <w:tcW w:w="501" w:type="dxa"/>
            <w:vAlign w:val="center"/>
          </w:tcPr>
          <w:p w14:paraId="36A8E8B3" w14:textId="77777777" w:rsidR="00334627" w:rsidRPr="0059641F" w:rsidRDefault="00334627" w:rsidP="00F45888">
            <w:pPr>
              <w:spacing w:line="360" w:lineRule="auto"/>
              <w:rPr>
                <w:rFonts w:ascii="Times New Roman" w:hAnsi="Times New Roman" w:cs="Times New Roman"/>
                <w:sz w:val="14"/>
                <w:szCs w:val="14"/>
              </w:rPr>
            </w:pPr>
          </w:p>
        </w:tc>
      </w:tr>
      <w:tr w:rsidR="00334627" w:rsidRPr="0059641F" w14:paraId="2C6743C3" w14:textId="68FE1B8E" w:rsidTr="004F4008">
        <w:trPr>
          <w:trHeight w:val="260"/>
          <w:jc w:val="center"/>
        </w:trPr>
        <w:tc>
          <w:tcPr>
            <w:tcW w:w="2155" w:type="dxa"/>
            <w:noWrap/>
            <w:vAlign w:val="center"/>
            <w:hideMark/>
          </w:tcPr>
          <w:p w14:paraId="295C7D64" w14:textId="541C9034" w:rsidR="00334627" w:rsidRPr="0059641F" w:rsidRDefault="009E61D1"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w:t>
            </w:r>
            <w:r w:rsidR="00334627" w:rsidRPr="0059641F">
              <w:rPr>
                <w:rFonts w:ascii="Times New Roman" w:hAnsi="Times New Roman" w:cs="Times New Roman"/>
                <w:sz w:val="14"/>
                <w:szCs w:val="14"/>
              </w:rPr>
              <w:t>Aspects</w:t>
            </w:r>
            <w:r w:rsidRPr="0059641F">
              <w:rPr>
                <w:rFonts w:ascii="Times New Roman" w:hAnsi="Times New Roman" w:cs="Times New Roman"/>
                <w:sz w:val="14"/>
                <w:szCs w:val="14"/>
              </w:rPr>
              <w:t>”</w:t>
            </w:r>
            <w:r w:rsidR="00334627" w:rsidRPr="0059641F">
              <w:rPr>
                <w:rFonts w:ascii="Times New Roman" w:hAnsi="Times New Roman" w:cs="Times New Roman"/>
                <w:sz w:val="14"/>
                <w:szCs w:val="14"/>
              </w:rPr>
              <w:t xml:space="preserve"> rumination</w:t>
            </w:r>
          </w:p>
        </w:tc>
        <w:tc>
          <w:tcPr>
            <w:tcW w:w="966" w:type="dxa"/>
            <w:noWrap/>
            <w:vAlign w:val="center"/>
            <w:hideMark/>
          </w:tcPr>
          <w:p w14:paraId="5C43338D" w14:textId="77777777"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1.033</w:t>
            </w:r>
          </w:p>
        </w:tc>
        <w:tc>
          <w:tcPr>
            <w:tcW w:w="866" w:type="dxa"/>
            <w:noWrap/>
            <w:vAlign w:val="center"/>
            <w:hideMark/>
          </w:tcPr>
          <w:p w14:paraId="191D9A57" w14:textId="77777777"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1.259</w:t>
            </w:r>
          </w:p>
        </w:tc>
        <w:tc>
          <w:tcPr>
            <w:tcW w:w="579" w:type="dxa"/>
            <w:noWrap/>
            <w:vAlign w:val="center"/>
          </w:tcPr>
          <w:p w14:paraId="1FB6C796" w14:textId="6EAD1CAE"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-0.099</w:t>
            </w:r>
          </w:p>
        </w:tc>
        <w:tc>
          <w:tcPr>
            <w:tcW w:w="579" w:type="dxa"/>
            <w:noWrap/>
            <w:vAlign w:val="center"/>
          </w:tcPr>
          <w:p w14:paraId="42138003" w14:textId="7FE8130C"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0122C79D"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2E508151"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617DCB81"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31F4F95B"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1E0EDFFE"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3BB3D523"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7D046C96"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2DC6C4A2"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3D72445B"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63B5382A"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3A388CAF"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2679DEDB" w14:textId="77777777" w:rsidR="00334627" w:rsidRPr="0059641F" w:rsidRDefault="00334627" w:rsidP="004F4008">
            <w:pPr>
              <w:spacing w:line="360" w:lineRule="auto"/>
              <w:jc w:val="right"/>
              <w:rPr>
                <w:rFonts w:ascii="Times New Roman" w:hAnsi="Times New Roman" w:cs="Times New Roman"/>
                <w:sz w:val="14"/>
                <w:szCs w:val="14"/>
              </w:rPr>
            </w:pPr>
          </w:p>
        </w:tc>
        <w:tc>
          <w:tcPr>
            <w:tcW w:w="648" w:type="dxa"/>
            <w:vAlign w:val="center"/>
          </w:tcPr>
          <w:p w14:paraId="79D21480" w14:textId="56E51298" w:rsidR="00334627" w:rsidRPr="0059641F" w:rsidRDefault="00334627" w:rsidP="004F4008">
            <w:pPr>
              <w:spacing w:line="360" w:lineRule="auto"/>
              <w:jc w:val="right"/>
              <w:rPr>
                <w:rFonts w:ascii="Times New Roman" w:hAnsi="Times New Roman" w:cs="Times New Roman"/>
                <w:sz w:val="14"/>
                <w:szCs w:val="14"/>
              </w:rPr>
            </w:pPr>
          </w:p>
        </w:tc>
        <w:tc>
          <w:tcPr>
            <w:tcW w:w="648" w:type="dxa"/>
            <w:vAlign w:val="center"/>
          </w:tcPr>
          <w:p w14:paraId="0D44D06E"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2FF29CF6"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322A611A"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7C249CA7"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777405C7" w14:textId="77777777" w:rsidR="00334627" w:rsidRPr="0059641F" w:rsidRDefault="00334627" w:rsidP="00EB1622">
            <w:pPr>
              <w:spacing w:line="360" w:lineRule="auto"/>
              <w:rPr>
                <w:rFonts w:ascii="Times New Roman" w:hAnsi="Times New Roman" w:cs="Times New Roman"/>
                <w:sz w:val="14"/>
                <w:szCs w:val="14"/>
              </w:rPr>
            </w:pPr>
          </w:p>
        </w:tc>
      </w:tr>
      <w:tr w:rsidR="00334627" w:rsidRPr="0059641F" w14:paraId="73629A92" w14:textId="31153F64" w:rsidTr="004F4008">
        <w:trPr>
          <w:trHeight w:val="260"/>
          <w:jc w:val="center"/>
        </w:trPr>
        <w:tc>
          <w:tcPr>
            <w:tcW w:w="2155" w:type="dxa"/>
            <w:noWrap/>
            <w:vAlign w:val="center"/>
            <w:hideMark/>
          </w:tcPr>
          <w:p w14:paraId="109F5F44" w14:textId="2FD27D08" w:rsidR="00334627" w:rsidRPr="0059641F" w:rsidRDefault="00F05956"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w:t>
            </w:r>
            <w:r w:rsidR="00334627" w:rsidRPr="0059641F">
              <w:rPr>
                <w:rFonts w:ascii="Times New Roman" w:hAnsi="Times New Roman" w:cs="Times New Roman"/>
                <w:sz w:val="14"/>
                <w:szCs w:val="14"/>
              </w:rPr>
              <w:t>Causes</w:t>
            </w:r>
            <w:r w:rsidRPr="0059641F">
              <w:rPr>
                <w:rFonts w:ascii="Times New Roman" w:hAnsi="Times New Roman" w:cs="Times New Roman"/>
                <w:sz w:val="14"/>
                <w:szCs w:val="14"/>
              </w:rPr>
              <w:t>”</w:t>
            </w:r>
            <w:r w:rsidR="00334627" w:rsidRPr="0059641F">
              <w:rPr>
                <w:rFonts w:ascii="Times New Roman" w:hAnsi="Times New Roman" w:cs="Times New Roman"/>
                <w:sz w:val="14"/>
                <w:szCs w:val="14"/>
              </w:rPr>
              <w:t xml:space="preserve"> rumination</w:t>
            </w:r>
          </w:p>
        </w:tc>
        <w:tc>
          <w:tcPr>
            <w:tcW w:w="966" w:type="dxa"/>
            <w:noWrap/>
            <w:vAlign w:val="center"/>
            <w:hideMark/>
          </w:tcPr>
          <w:p w14:paraId="4D167BDC" w14:textId="77777777"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1.008</w:t>
            </w:r>
          </w:p>
        </w:tc>
        <w:tc>
          <w:tcPr>
            <w:tcW w:w="866" w:type="dxa"/>
            <w:noWrap/>
            <w:vAlign w:val="center"/>
            <w:hideMark/>
          </w:tcPr>
          <w:p w14:paraId="729A7DB0" w14:textId="77777777"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1.491</w:t>
            </w:r>
          </w:p>
        </w:tc>
        <w:tc>
          <w:tcPr>
            <w:tcW w:w="579" w:type="dxa"/>
            <w:noWrap/>
            <w:vAlign w:val="center"/>
          </w:tcPr>
          <w:p w14:paraId="2BD4AFD1" w14:textId="023240C4"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-0.042</w:t>
            </w:r>
          </w:p>
        </w:tc>
        <w:tc>
          <w:tcPr>
            <w:tcW w:w="579" w:type="dxa"/>
            <w:noWrap/>
            <w:vAlign w:val="center"/>
          </w:tcPr>
          <w:p w14:paraId="1969A78A" w14:textId="5CEB54ED"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0.438</w:t>
            </w:r>
          </w:p>
        </w:tc>
        <w:tc>
          <w:tcPr>
            <w:tcW w:w="579" w:type="dxa"/>
            <w:noWrap/>
            <w:vAlign w:val="center"/>
          </w:tcPr>
          <w:p w14:paraId="054D1EF8" w14:textId="13449ED6"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7AA9CEA8"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5F69F692"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7F251C79"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4DC23B34"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2F660D70"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791E4977"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19F55AE3"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74AC654B"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14B6DC3E"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462C02E0"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217728BD" w14:textId="77777777" w:rsidR="00334627" w:rsidRPr="0059641F" w:rsidRDefault="00334627" w:rsidP="004F4008">
            <w:pPr>
              <w:spacing w:line="360" w:lineRule="auto"/>
              <w:jc w:val="right"/>
              <w:rPr>
                <w:rFonts w:ascii="Times New Roman" w:hAnsi="Times New Roman" w:cs="Times New Roman"/>
                <w:sz w:val="14"/>
                <w:szCs w:val="14"/>
              </w:rPr>
            </w:pPr>
          </w:p>
        </w:tc>
        <w:tc>
          <w:tcPr>
            <w:tcW w:w="648" w:type="dxa"/>
            <w:vAlign w:val="center"/>
          </w:tcPr>
          <w:p w14:paraId="136D7E2E" w14:textId="2D07456F" w:rsidR="00334627" w:rsidRPr="0059641F" w:rsidRDefault="00334627" w:rsidP="004F4008">
            <w:pPr>
              <w:spacing w:line="360" w:lineRule="auto"/>
              <w:jc w:val="right"/>
              <w:rPr>
                <w:rFonts w:ascii="Times New Roman" w:hAnsi="Times New Roman" w:cs="Times New Roman"/>
                <w:sz w:val="14"/>
                <w:szCs w:val="14"/>
              </w:rPr>
            </w:pPr>
          </w:p>
        </w:tc>
        <w:tc>
          <w:tcPr>
            <w:tcW w:w="648" w:type="dxa"/>
            <w:vAlign w:val="center"/>
          </w:tcPr>
          <w:p w14:paraId="77B37733"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71EAEBE9"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5150F389"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0C9BD214"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172DA0E5" w14:textId="77777777" w:rsidR="00334627" w:rsidRPr="0059641F" w:rsidRDefault="00334627" w:rsidP="00EB1622">
            <w:pPr>
              <w:spacing w:line="360" w:lineRule="auto"/>
              <w:rPr>
                <w:rFonts w:ascii="Times New Roman" w:hAnsi="Times New Roman" w:cs="Times New Roman"/>
                <w:sz w:val="14"/>
                <w:szCs w:val="14"/>
              </w:rPr>
            </w:pPr>
          </w:p>
        </w:tc>
      </w:tr>
      <w:tr w:rsidR="00334627" w:rsidRPr="0059641F" w14:paraId="72A2BF95" w14:textId="7896EFBE" w:rsidTr="004F4008">
        <w:trPr>
          <w:trHeight w:val="260"/>
          <w:jc w:val="center"/>
        </w:trPr>
        <w:tc>
          <w:tcPr>
            <w:tcW w:w="2155" w:type="dxa"/>
            <w:noWrap/>
            <w:vAlign w:val="center"/>
            <w:hideMark/>
          </w:tcPr>
          <w:p w14:paraId="28D0D0EC" w14:textId="394E1F83"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Empathetic apology</w:t>
            </w:r>
          </w:p>
        </w:tc>
        <w:tc>
          <w:tcPr>
            <w:tcW w:w="966" w:type="dxa"/>
            <w:noWrap/>
            <w:vAlign w:val="center"/>
            <w:hideMark/>
          </w:tcPr>
          <w:p w14:paraId="6DEBA734" w14:textId="6DEA1F4A"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.730</w:t>
            </w:r>
          </w:p>
        </w:tc>
        <w:tc>
          <w:tcPr>
            <w:tcW w:w="866" w:type="dxa"/>
            <w:noWrap/>
            <w:vAlign w:val="center"/>
            <w:hideMark/>
          </w:tcPr>
          <w:p w14:paraId="047A5BF2" w14:textId="5425E688"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.505</w:t>
            </w:r>
          </w:p>
        </w:tc>
        <w:tc>
          <w:tcPr>
            <w:tcW w:w="579" w:type="dxa"/>
            <w:noWrap/>
            <w:vAlign w:val="center"/>
          </w:tcPr>
          <w:p w14:paraId="652615AC" w14:textId="4B25EB01"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0.707</w:t>
            </w:r>
          </w:p>
        </w:tc>
        <w:tc>
          <w:tcPr>
            <w:tcW w:w="579" w:type="dxa"/>
            <w:noWrap/>
            <w:vAlign w:val="center"/>
          </w:tcPr>
          <w:p w14:paraId="011A619F" w14:textId="08B56D38"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-0.087</w:t>
            </w:r>
          </w:p>
        </w:tc>
        <w:tc>
          <w:tcPr>
            <w:tcW w:w="579" w:type="dxa"/>
            <w:noWrap/>
            <w:vAlign w:val="center"/>
          </w:tcPr>
          <w:p w14:paraId="6C1FC715" w14:textId="332BA761"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-0.045</w:t>
            </w:r>
          </w:p>
        </w:tc>
        <w:tc>
          <w:tcPr>
            <w:tcW w:w="579" w:type="dxa"/>
            <w:noWrap/>
            <w:vAlign w:val="center"/>
          </w:tcPr>
          <w:p w14:paraId="1A2564EC" w14:textId="23EDB20E"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279D6D28"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5D714C94"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5E93BAAE"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646D9B25"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5BE5D6E5"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1B720415"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00135AE5"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0192BEB0"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75AA21F4"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1AE58818" w14:textId="77777777" w:rsidR="00334627" w:rsidRPr="0059641F" w:rsidRDefault="00334627" w:rsidP="004F4008">
            <w:pPr>
              <w:spacing w:line="360" w:lineRule="auto"/>
              <w:jc w:val="right"/>
              <w:rPr>
                <w:rFonts w:ascii="Times New Roman" w:hAnsi="Times New Roman" w:cs="Times New Roman"/>
                <w:sz w:val="14"/>
                <w:szCs w:val="14"/>
              </w:rPr>
            </w:pPr>
          </w:p>
        </w:tc>
        <w:tc>
          <w:tcPr>
            <w:tcW w:w="648" w:type="dxa"/>
            <w:vAlign w:val="center"/>
          </w:tcPr>
          <w:p w14:paraId="4A91B64D" w14:textId="0AFF829A" w:rsidR="00334627" w:rsidRPr="0059641F" w:rsidRDefault="00334627" w:rsidP="004F4008">
            <w:pPr>
              <w:spacing w:line="360" w:lineRule="auto"/>
              <w:jc w:val="right"/>
              <w:rPr>
                <w:rFonts w:ascii="Times New Roman" w:hAnsi="Times New Roman" w:cs="Times New Roman"/>
                <w:sz w:val="14"/>
                <w:szCs w:val="14"/>
              </w:rPr>
            </w:pPr>
          </w:p>
        </w:tc>
        <w:tc>
          <w:tcPr>
            <w:tcW w:w="648" w:type="dxa"/>
            <w:vAlign w:val="center"/>
          </w:tcPr>
          <w:p w14:paraId="5E352DF3"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2FE23BE4"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25B358D8"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3DCB44B2"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5178343F" w14:textId="77777777" w:rsidR="00334627" w:rsidRPr="0059641F" w:rsidRDefault="00334627" w:rsidP="00EB1622">
            <w:pPr>
              <w:spacing w:line="360" w:lineRule="auto"/>
              <w:rPr>
                <w:rFonts w:ascii="Times New Roman" w:hAnsi="Times New Roman" w:cs="Times New Roman"/>
                <w:sz w:val="14"/>
                <w:szCs w:val="14"/>
              </w:rPr>
            </w:pPr>
          </w:p>
        </w:tc>
      </w:tr>
      <w:tr w:rsidR="00334627" w:rsidRPr="0059641F" w14:paraId="28191DE0" w14:textId="43C431BD" w:rsidTr="004F4008">
        <w:trPr>
          <w:trHeight w:val="260"/>
          <w:jc w:val="center"/>
        </w:trPr>
        <w:tc>
          <w:tcPr>
            <w:tcW w:w="2155" w:type="dxa"/>
            <w:noWrap/>
            <w:vAlign w:val="center"/>
            <w:hideMark/>
          </w:tcPr>
          <w:p w14:paraId="689CA02D" w14:textId="051BC241"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Compensation</w:t>
            </w:r>
          </w:p>
        </w:tc>
        <w:tc>
          <w:tcPr>
            <w:tcW w:w="966" w:type="dxa"/>
            <w:noWrap/>
            <w:vAlign w:val="center"/>
            <w:hideMark/>
          </w:tcPr>
          <w:p w14:paraId="5BB9D1A9" w14:textId="49BF5CA2"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6.016</w:t>
            </w:r>
          </w:p>
        </w:tc>
        <w:tc>
          <w:tcPr>
            <w:tcW w:w="866" w:type="dxa"/>
            <w:noWrap/>
            <w:vAlign w:val="center"/>
            <w:hideMark/>
          </w:tcPr>
          <w:p w14:paraId="02AD2F25" w14:textId="4D09CEB7"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4.447</w:t>
            </w:r>
          </w:p>
        </w:tc>
        <w:tc>
          <w:tcPr>
            <w:tcW w:w="579" w:type="dxa"/>
            <w:noWrap/>
            <w:vAlign w:val="center"/>
          </w:tcPr>
          <w:p w14:paraId="48F63D63" w14:textId="2CC10A42"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0.347</w:t>
            </w:r>
          </w:p>
        </w:tc>
        <w:tc>
          <w:tcPr>
            <w:tcW w:w="579" w:type="dxa"/>
            <w:noWrap/>
            <w:vAlign w:val="center"/>
          </w:tcPr>
          <w:p w14:paraId="299DD97B" w14:textId="04B34D89"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-0.038</w:t>
            </w:r>
          </w:p>
        </w:tc>
        <w:tc>
          <w:tcPr>
            <w:tcW w:w="579" w:type="dxa"/>
            <w:noWrap/>
            <w:vAlign w:val="center"/>
          </w:tcPr>
          <w:p w14:paraId="27AD1E59" w14:textId="6DB24627"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-0.017</w:t>
            </w:r>
          </w:p>
        </w:tc>
        <w:tc>
          <w:tcPr>
            <w:tcW w:w="579" w:type="dxa"/>
            <w:noWrap/>
            <w:vAlign w:val="center"/>
          </w:tcPr>
          <w:p w14:paraId="37720DEE" w14:textId="6B3A27A6"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0.317</w:t>
            </w:r>
          </w:p>
        </w:tc>
        <w:tc>
          <w:tcPr>
            <w:tcW w:w="579" w:type="dxa"/>
            <w:noWrap/>
            <w:vAlign w:val="center"/>
          </w:tcPr>
          <w:p w14:paraId="2D8D35E2" w14:textId="10969CAD"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1D58F173" w14:textId="363ED9EF"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78339427" w14:textId="328BBF83"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6DC79207" w14:textId="63EA6759"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1C3A0C1C" w14:textId="1BC4B1EC"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79EF417F" w14:textId="05E776C9"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6AB08F3C"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1273D26E"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005C9371"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7A91027B" w14:textId="77777777" w:rsidR="00334627" w:rsidRPr="0059641F" w:rsidRDefault="00334627" w:rsidP="004F4008">
            <w:pPr>
              <w:spacing w:line="360" w:lineRule="auto"/>
              <w:jc w:val="right"/>
              <w:rPr>
                <w:rFonts w:ascii="Times New Roman" w:hAnsi="Times New Roman" w:cs="Times New Roman"/>
                <w:sz w:val="14"/>
                <w:szCs w:val="14"/>
              </w:rPr>
            </w:pPr>
          </w:p>
        </w:tc>
        <w:tc>
          <w:tcPr>
            <w:tcW w:w="648" w:type="dxa"/>
            <w:vAlign w:val="center"/>
          </w:tcPr>
          <w:p w14:paraId="70167153" w14:textId="0742082B" w:rsidR="00334627" w:rsidRPr="0059641F" w:rsidRDefault="00334627" w:rsidP="004F4008">
            <w:pPr>
              <w:spacing w:line="360" w:lineRule="auto"/>
              <w:jc w:val="right"/>
              <w:rPr>
                <w:rFonts w:ascii="Times New Roman" w:hAnsi="Times New Roman" w:cs="Times New Roman"/>
                <w:sz w:val="14"/>
                <w:szCs w:val="14"/>
              </w:rPr>
            </w:pPr>
          </w:p>
        </w:tc>
        <w:tc>
          <w:tcPr>
            <w:tcW w:w="648" w:type="dxa"/>
            <w:vAlign w:val="center"/>
          </w:tcPr>
          <w:p w14:paraId="4A08B448"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7D62CEA3"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00092AB7"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1AE5B43C"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58B4FA2C" w14:textId="77777777" w:rsidR="00334627" w:rsidRPr="0059641F" w:rsidRDefault="00334627" w:rsidP="00EB1622">
            <w:pPr>
              <w:spacing w:line="360" w:lineRule="auto"/>
              <w:rPr>
                <w:rFonts w:ascii="Times New Roman" w:hAnsi="Times New Roman" w:cs="Times New Roman"/>
                <w:sz w:val="14"/>
                <w:szCs w:val="14"/>
              </w:rPr>
            </w:pPr>
          </w:p>
        </w:tc>
      </w:tr>
      <w:tr w:rsidR="00334627" w:rsidRPr="0059641F" w14:paraId="12E50751" w14:textId="36D0ECED" w:rsidTr="004F4008">
        <w:trPr>
          <w:trHeight w:val="260"/>
          <w:jc w:val="center"/>
        </w:trPr>
        <w:tc>
          <w:tcPr>
            <w:tcW w:w="2155" w:type="dxa"/>
            <w:noWrap/>
            <w:vAlign w:val="center"/>
            <w:hideMark/>
          </w:tcPr>
          <w:p w14:paraId="669BDF88" w14:textId="5FECC4E5"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Average rating</w:t>
            </w:r>
          </w:p>
        </w:tc>
        <w:tc>
          <w:tcPr>
            <w:tcW w:w="966" w:type="dxa"/>
            <w:noWrap/>
            <w:vAlign w:val="center"/>
            <w:hideMark/>
          </w:tcPr>
          <w:p w14:paraId="04DB575A" w14:textId="77777777"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3.887</w:t>
            </w:r>
          </w:p>
        </w:tc>
        <w:tc>
          <w:tcPr>
            <w:tcW w:w="866" w:type="dxa"/>
            <w:noWrap/>
            <w:vAlign w:val="center"/>
          </w:tcPr>
          <w:p w14:paraId="6DB2BD3B" w14:textId="65B4FA74"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2.002</w:t>
            </w:r>
          </w:p>
        </w:tc>
        <w:tc>
          <w:tcPr>
            <w:tcW w:w="579" w:type="dxa"/>
            <w:noWrap/>
            <w:vAlign w:val="center"/>
          </w:tcPr>
          <w:p w14:paraId="7D1280B5" w14:textId="310FF149"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0.251</w:t>
            </w:r>
          </w:p>
        </w:tc>
        <w:tc>
          <w:tcPr>
            <w:tcW w:w="579" w:type="dxa"/>
            <w:noWrap/>
            <w:vAlign w:val="center"/>
          </w:tcPr>
          <w:p w14:paraId="49E09EC2" w14:textId="4BA8393D"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-0.002</w:t>
            </w:r>
          </w:p>
        </w:tc>
        <w:tc>
          <w:tcPr>
            <w:tcW w:w="579" w:type="dxa"/>
            <w:noWrap/>
            <w:vAlign w:val="center"/>
          </w:tcPr>
          <w:p w14:paraId="49374DD2" w14:textId="0FA8AA16"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0.074</w:t>
            </w:r>
          </w:p>
        </w:tc>
        <w:tc>
          <w:tcPr>
            <w:tcW w:w="579" w:type="dxa"/>
            <w:noWrap/>
            <w:vAlign w:val="center"/>
          </w:tcPr>
          <w:p w14:paraId="69B146DB" w14:textId="5491C810"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0.117</w:t>
            </w:r>
          </w:p>
        </w:tc>
        <w:tc>
          <w:tcPr>
            <w:tcW w:w="579" w:type="dxa"/>
            <w:noWrap/>
            <w:vAlign w:val="center"/>
          </w:tcPr>
          <w:p w14:paraId="50F82A08" w14:textId="77B4DEE2"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0.031</w:t>
            </w:r>
          </w:p>
        </w:tc>
        <w:tc>
          <w:tcPr>
            <w:tcW w:w="579" w:type="dxa"/>
            <w:noWrap/>
            <w:vAlign w:val="center"/>
          </w:tcPr>
          <w:p w14:paraId="5B715304" w14:textId="762078DE"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258A9FB0"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521CF79B"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3C53D8E4"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77B465A9"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5EAD057F"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2EB8B1C7"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7E88F48F"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671B06E9" w14:textId="77777777" w:rsidR="00334627" w:rsidRPr="0059641F" w:rsidRDefault="00334627" w:rsidP="004F4008">
            <w:pPr>
              <w:spacing w:line="360" w:lineRule="auto"/>
              <w:jc w:val="right"/>
              <w:rPr>
                <w:rFonts w:ascii="Times New Roman" w:hAnsi="Times New Roman" w:cs="Times New Roman"/>
                <w:sz w:val="14"/>
                <w:szCs w:val="14"/>
              </w:rPr>
            </w:pPr>
          </w:p>
        </w:tc>
        <w:tc>
          <w:tcPr>
            <w:tcW w:w="648" w:type="dxa"/>
            <w:vAlign w:val="center"/>
          </w:tcPr>
          <w:p w14:paraId="09085073" w14:textId="0B401245" w:rsidR="00334627" w:rsidRPr="0059641F" w:rsidRDefault="00334627" w:rsidP="004F4008">
            <w:pPr>
              <w:spacing w:line="360" w:lineRule="auto"/>
              <w:jc w:val="right"/>
              <w:rPr>
                <w:rFonts w:ascii="Times New Roman" w:hAnsi="Times New Roman" w:cs="Times New Roman"/>
                <w:sz w:val="14"/>
                <w:szCs w:val="14"/>
              </w:rPr>
            </w:pPr>
          </w:p>
        </w:tc>
        <w:tc>
          <w:tcPr>
            <w:tcW w:w="648" w:type="dxa"/>
            <w:vAlign w:val="center"/>
          </w:tcPr>
          <w:p w14:paraId="2B8DF72D"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31DD8818"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34522963"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4C921978"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081E1286" w14:textId="77777777" w:rsidR="00334627" w:rsidRPr="0059641F" w:rsidRDefault="00334627" w:rsidP="00EB1622">
            <w:pPr>
              <w:spacing w:line="360" w:lineRule="auto"/>
              <w:rPr>
                <w:rFonts w:ascii="Times New Roman" w:hAnsi="Times New Roman" w:cs="Times New Roman"/>
                <w:sz w:val="14"/>
                <w:szCs w:val="14"/>
              </w:rPr>
            </w:pPr>
          </w:p>
        </w:tc>
      </w:tr>
      <w:tr w:rsidR="00334627" w:rsidRPr="0059641F" w14:paraId="0DD5986A" w14:textId="5D543936" w:rsidTr="004F4008">
        <w:trPr>
          <w:trHeight w:val="260"/>
          <w:jc w:val="center"/>
        </w:trPr>
        <w:tc>
          <w:tcPr>
            <w:tcW w:w="2155" w:type="dxa"/>
            <w:noWrap/>
            <w:vAlign w:val="center"/>
            <w:hideMark/>
          </w:tcPr>
          <w:p w14:paraId="77566CC3" w14:textId="3404791D"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SD average rating</w:t>
            </w:r>
          </w:p>
        </w:tc>
        <w:tc>
          <w:tcPr>
            <w:tcW w:w="966" w:type="dxa"/>
            <w:noWrap/>
            <w:vAlign w:val="center"/>
            <w:hideMark/>
          </w:tcPr>
          <w:p w14:paraId="499779D6" w14:textId="77777777"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1.172</w:t>
            </w:r>
          </w:p>
        </w:tc>
        <w:tc>
          <w:tcPr>
            <w:tcW w:w="866" w:type="dxa"/>
            <w:noWrap/>
            <w:vAlign w:val="center"/>
            <w:hideMark/>
          </w:tcPr>
          <w:p w14:paraId="5329F077" w14:textId="5461A69E"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.282</w:t>
            </w:r>
          </w:p>
        </w:tc>
        <w:tc>
          <w:tcPr>
            <w:tcW w:w="579" w:type="dxa"/>
            <w:noWrap/>
            <w:vAlign w:val="center"/>
          </w:tcPr>
          <w:p w14:paraId="0AFAEA63" w14:textId="70D77278"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-0.145</w:t>
            </w:r>
          </w:p>
        </w:tc>
        <w:tc>
          <w:tcPr>
            <w:tcW w:w="579" w:type="dxa"/>
            <w:noWrap/>
            <w:vAlign w:val="center"/>
          </w:tcPr>
          <w:p w14:paraId="56FE93AE" w14:textId="144F54DE"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0.007</w:t>
            </w:r>
          </w:p>
        </w:tc>
        <w:tc>
          <w:tcPr>
            <w:tcW w:w="579" w:type="dxa"/>
            <w:noWrap/>
            <w:vAlign w:val="center"/>
          </w:tcPr>
          <w:p w14:paraId="7F74717E" w14:textId="42777215"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-0.027</w:t>
            </w:r>
          </w:p>
        </w:tc>
        <w:tc>
          <w:tcPr>
            <w:tcW w:w="579" w:type="dxa"/>
            <w:noWrap/>
            <w:vAlign w:val="center"/>
          </w:tcPr>
          <w:p w14:paraId="3132F592" w14:textId="7B607AA0"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-0.029</w:t>
            </w:r>
          </w:p>
        </w:tc>
        <w:tc>
          <w:tcPr>
            <w:tcW w:w="579" w:type="dxa"/>
            <w:noWrap/>
            <w:vAlign w:val="center"/>
          </w:tcPr>
          <w:p w14:paraId="0B03B331" w14:textId="3F4D34A6"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-0.027</w:t>
            </w:r>
          </w:p>
        </w:tc>
        <w:tc>
          <w:tcPr>
            <w:tcW w:w="579" w:type="dxa"/>
            <w:noWrap/>
            <w:vAlign w:val="center"/>
          </w:tcPr>
          <w:p w14:paraId="27FE076A" w14:textId="0FE9AD22"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-0.430</w:t>
            </w:r>
          </w:p>
        </w:tc>
        <w:tc>
          <w:tcPr>
            <w:tcW w:w="579" w:type="dxa"/>
            <w:noWrap/>
            <w:vAlign w:val="center"/>
          </w:tcPr>
          <w:p w14:paraId="576F3237" w14:textId="797D0312"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5FE65779"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22B6A196"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5361CF28"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6A551F4D"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5E9EAAC8"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080AA462"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1B510265" w14:textId="77777777" w:rsidR="00334627" w:rsidRPr="0059641F" w:rsidRDefault="00334627" w:rsidP="004F4008">
            <w:pPr>
              <w:spacing w:line="360" w:lineRule="auto"/>
              <w:jc w:val="right"/>
              <w:rPr>
                <w:rFonts w:ascii="Times New Roman" w:hAnsi="Times New Roman" w:cs="Times New Roman"/>
                <w:sz w:val="14"/>
                <w:szCs w:val="14"/>
              </w:rPr>
            </w:pPr>
          </w:p>
        </w:tc>
        <w:tc>
          <w:tcPr>
            <w:tcW w:w="648" w:type="dxa"/>
            <w:vAlign w:val="center"/>
          </w:tcPr>
          <w:p w14:paraId="70B6FBCB" w14:textId="3409A0D5" w:rsidR="00334627" w:rsidRPr="0059641F" w:rsidRDefault="00334627" w:rsidP="004F4008">
            <w:pPr>
              <w:spacing w:line="360" w:lineRule="auto"/>
              <w:jc w:val="right"/>
              <w:rPr>
                <w:rFonts w:ascii="Times New Roman" w:hAnsi="Times New Roman" w:cs="Times New Roman"/>
                <w:sz w:val="14"/>
                <w:szCs w:val="14"/>
              </w:rPr>
            </w:pPr>
          </w:p>
        </w:tc>
        <w:tc>
          <w:tcPr>
            <w:tcW w:w="648" w:type="dxa"/>
            <w:vAlign w:val="center"/>
          </w:tcPr>
          <w:p w14:paraId="3A7FCF2E"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6958DCCC"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26F1A70E"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516C94BF"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0323C21C" w14:textId="77777777" w:rsidR="00334627" w:rsidRPr="0059641F" w:rsidRDefault="00334627" w:rsidP="00EB1622">
            <w:pPr>
              <w:spacing w:line="360" w:lineRule="auto"/>
              <w:rPr>
                <w:rFonts w:ascii="Times New Roman" w:hAnsi="Times New Roman" w:cs="Times New Roman"/>
                <w:sz w:val="14"/>
                <w:szCs w:val="14"/>
              </w:rPr>
            </w:pPr>
          </w:p>
        </w:tc>
      </w:tr>
      <w:tr w:rsidR="00334627" w:rsidRPr="0059641F" w14:paraId="55707C54" w14:textId="2F5995B6" w:rsidTr="004F4008">
        <w:trPr>
          <w:trHeight w:val="260"/>
          <w:jc w:val="center"/>
        </w:trPr>
        <w:tc>
          <w:tcPr>
            <w:tcW w:w="2155" w:type="dxa"/>
            <w:noWrap/>
            <w:vAlign w:val="center"/>
            <w:hideMark/>
          </w:tcPr>
          <w:p w14:paraId="5644C511" w14:textId="77777777"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Capacity (no. room)</w:t>
            </w:r>
          </w:p>
        </w:tc>
        <w:tc>
          <w:tcPr>
            <w:tcW w:w="966" w:type="dxa"/>
            <w:noWrap/>
            <w:vAlign w:val="center"/>
            <w:hideMark/>
          </w:tcPr>
          <w:p w14:paraId="2748FD9C" w14:textId="77777777"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214.364</w:t>
            </w:r>
          </w:p>
        </w:tc>
        <w:tc>
          <w:tcPr>
            <w:tcW w:w="866" w:type="dxa"/>
            <w:noWrap/>
            <w:vAlign w:val="center"/>
            <w:hideMark/>
          </w:tcPr>
          <w:p w14:paraId="36361ABF" w14:textId="77777777"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213.975</w:t>
            </w:r>
          </w:p>
        </w:tc>
        <w:tc>
          <w:tcPr>
            <w:tcW w:w="579" w:type="dxa"/>
            <w:noWrap/>
            <w:vAlign w:val="center"/>
          </w:tcPr>
          <w:p w14:paraId="54ACD964" w14:textId="12A3A940"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0.336</w:t>
            </w:r>
          </w:p>
        </w:tc>
        <w:tc>
          <w:tcPr>
            <w:tcW w:w="579" w:type="dxa"/>
            <w:noWrap/>
            <w:vAlign w:val="center"/>
          </w:tcPr>
          <w:p w14:paraId="061CC087" w14:textId="2BA0C30F"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0.015</w:t>
            </w:r>
          </w:p>
        </w:tc>
        <w:tc>
          <w:tcPr>
            <w:tcW w:w="579" w:type="dxa"/>
            <w:noWrap/>
            <w:vAlign w:val="center"/>
          </w:tcPr>
          <w:p w14:paraId="18129D70" w14:textId="5167E2E0"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0.048</w:t>
            </w:r>
          </w:p>
        </w:tc>
        <w:tc>
          <w:tcPr>
            <w:tcW w:w="579" w:type="dxa"/>
            <w:noWrap/>
            <w:vAlign w:val="center"/>
          </w:tcPr>
          <w:p w14:paraId="1D2E937A" w14:textId="19778FB5"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0.232</w:t>
            </w:r>
          </w:p>
        </w:tc>
        <w:tc>
          <w:tcPr>
            <w:tcW w:w="579" w:type="dxa"/>
            <w:noWrap/>
            <w:vAlign w:val="center"/>
          </w:tcPr>
          <w:p w14:paraId="1EDC753B" w14:textId="1AD0CE8D"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0.395</w:t>
            </w:r>
          </w:p>
        </w:tc>
        <w:tc>
          <w:tcPr>
            <w:tcW w:w="579" w:type="dxa"/>
            <w:noWrap/>
            <w:vAlign w:val="center"/>
          </w:tcPr>
          <w:p w14:paraId="0A8A1DF8" w14:textId="5790A8C0"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0.259</w:t>
            </w:r>
          </w:p>
        </w:tc>
        <w:tc>
          <w:tcPr>
            <w:tcW w:w="579" w:type="dxa"/>
            <w:noWrap/>
            <w:vAlign w:val="center"/>
          </w:tcPr>
          <w:p w14:paraId="6FAC7C25" w14:textId="63A6AA0F"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-0.295</w:t>
            </w:r>
          </w:p>
        </w:tc>
        <w:tc>
          <w:tcPr>
            <w:tcW w:w="579" w:type="dxa"/>
            <w:noWrap/>
            <w:vAlign w:val="center"/>
          </w:tcPr>
          <w:p w14:paraId="47239B77" w14:textId="2C0AD003"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3C10002B"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4CE34697"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4617E7F2"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1E2A07A2"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4D7387B9"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642AB50C" w14:textId="77777777" w:rsidR="00334627" w:rsidRPr="0059641F" w:rsidRDefault="00334627" w:rsidP="004F4008">
            <w:pPr>
              <w:spacing w:line="360" w:lineRule="auto"/>
              <w:jc w:val="right"/>
              <w:rPr>
                <w:rFonts w:ascii="Times New Roman" w:hAnsi="Times New Roman" w:cs="Times New Roman"/>
                <w:sz w:val="14"/>
                <w:szCs w:val="14"/>
              </w:rPr>
            </w:pPr>
          </w:p>
        </w:tc>
        <w:tc>
          <w:tcPr>
            <w:tcW w:w="648" w:type="dxa"/>
            <w:vAlign w:val="center"/>
          </w:tcPr>
          <w:p w14:paraId="45F70772" w14:textId="706BD4F5" w:rsidR="00334627" w:rsidRPr="0059641F" w:rsidRDefault="00334627" w:rsidP="004F4008">
            <w:pPr>
              <w:spacing w:line="360" w:lineRule="auto"/>
              <w:jc w:val="right"/>
              <w:rPr>
                <w:rFonts w:ascii="Times New Roman" w:hAnsi="Times New Roman" w:cs="Times New Roman"/>
                <w:sz w:val="14"/>
                <w:szCs w:val="14"/>
              </w:rPr>
            </w:pPr>
          </w:p>
        </w:tc>
        <w:tc>
          <w:tcPr>
            <w:tcW w:w="648" w:type="dxa"/>
            <w:vAlign w:val="center"/>
          </w:tcPr>
          <w:p w14:paraId="60958A44"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590C01AB"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50EE1312"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77B9E496"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1AD12EAD" w14:textId="77777777" w:rsidR="00334627" w:rsidRPr="0059641F" w:rsidRDefault="00334627" w:rsidP="00EB1622">
            <w:pPr>
              <w:spacing w:line="360" w:lineRule="auto"/>
              <w:rPr>
                <w:rFonts w:ascii="Times New Roman" w:hAnsi="Times New Roman" w:cs="Times New Roman"/>
                <w:sz w:val="14"/>
                <w:szCs w:val="14"/>
              </w:rPr>
            </w:pPr>
          </w:p>
        </w:tc>
      </w:tr>
      <w:tr w:rsidR="00334627" w:rsidRPr="0059641F" w14:paraId="5942105E" w14:textId="383576E9" w:rsidTr="004F4008">
        <w:trPr>
          <w:trHeight w:val="260"/>
          <w:jc w:val="center"/>
        </w:trPr>
        <w:tc>
          <w:tcPr>
            <w:tcW w:w="2155" w:type="dxa"/>
            <w:noWrap/>
            <w:vAlign w:val="center"/>
            <w:hideMark/>
          </w:tcPr>
          <w:p w14:paraId="575E7CBA" w14:textId="77777777"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Average price</w:t>
            </w:r>
          </w:p>
        </w:tc>
        <w:tc>
          <w:tcPr>
            <w:tcW w:w="966" w:type="dxa"/>
            <w:noWrap/>
            <w:vAlign w:val="center"/>
            <w:hideMark/>
          </w:tcPr>
          <w:p w14:paraId="5EE3E015" w14:textId="77777777"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171.945</w:t>
            </w:r>
          </w:p>
        </w:tc>
        <w:tc>
          <w:tcPr>
            <w:tcW w:w="866" w:type="dxa"/>
            <w:noWrap/>
            <w:vAlign w:val="center"/>
            <w:hideMark/>
          </w:tcPr>
          <w:p w14:paraId="671870C6" w14:textId="77777777"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76.610</w:t>
            </w:r>
          </w:p>
        </w:tc>
        <w:tc>
          <w:tcPr>
            <w:tcW w:w="579" w:type="dxa"/>
            <w:noWrap/>
            <w:vAlign w:val="center"/>
          </w:tcPr>
          <w:p w14:paraId="2FAB5265" w14:textId="0BD6F943"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0.452</w:t>
            </w:r>
          </w:p>
        </w:tc>
        <w:tc>
          <w:tcPr>
            <w:tcW w:w="579" w:type="dxa"/>
            <w:noWrap/>
            <w:vAlign w:val="center"/>
          </w:tcPr>
          <w:p w14:paraId="5A84A6D6" w14:textId="512543D3"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-0.007</w:t>
            </w:r>
          </w:p>
        </w:tc>
        <w:tc>
          <w:tcPr>
            <w:tcW w:w="579" w:type="dxa"/>
            <w:noWrap/>
            <w:vAlign w:val="center"/>
          </w:tcPr>
          <w:p w14:paraId="2E0137C9" w14:textId="1DA7D03E"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0.063</w:t>
            </w:r>
          </w:p>
        </w:tc>
        <w:tc>
          <w:tcPr>
            <w:tcW w:w="579" w:type="dxa"/>
            <w:noWrap/>
            <w:vAlign w:val="center"/>
          </w:tcPr>
          <w:p w14:paraId="7FC5DDE7" w14:textId="49ECA527"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0.146</w:t>
            </w:r>
          </w:p>
        </w:tc>
        <w:tc>
          <w:tcPr>
            <w:tcW w:w="579" w:type="dxa"/>
            <w:noWrap/>
            <w:vAlign w:val="center"/>
          </w:tcPr>
          <w:p w14:paraId="64DED67C" w14:textId="16889FB7"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0.230</w:t>
            </w:r>
          </w:p>
        </w:tc>
        <w:tc>
          <w:tcPr>
            <w:tcW w:w="579" w:type="dxa"/>
            <w:noWrap/>
            <w:vAlign w:val="center"/>
          </w:tcPr>
          <w:p w14:paraId="53D73EB8" w14:textId="1263DB18"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0.527</w:t>
            </w:r>
          </w:p>
        </w:tc>
        <w:tc>
          <w:tcPr>
            <w:tcW w:w="579" w:type="dxa"/>
            <w:noWrap/>
            <w:vAlign w:val="center"/>
          </w:tcPr>
          <w:p w14:paraId="038DF35C" w14:textId="1BD8D042"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-0.408</w:t>
            </w:r>
          </w:p>
        </w:tc>
        <w:tc>
          <w:tcPr>
            <w:tcW w:w="579" w:type="dxa"/>
            <w:noWrap/>
            <w:vAlign w:val="center"/>
          </w:tcPr>
          <w:p w14:paraId="77BDD414" w14:textId="67BA31B7"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0.570</w:t>
            </w:r>
          </w:p>
        </w:tc>
        <w:tc>
          <w:tcPr>
            <w:tcW w:w="579" w:type="dxa"/>
            <w:noWrap/>
            <w:vAlign w:val="center"/>
          </w:tcPr>
          <w:p w14:paraId="487E044B" w14:textId="2D943E50"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257782FF"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74E92AA1"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301552F5"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3D1C4D35"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01CAB9AF" w14:textId="77777777" w:rsidR="00334627" w:rsidRPr="0059641F" w:rsidRDefault="00334627" w:rsidP="004F4008">
            <w:pPr>
              <w:spacing w:line="360" w:lineRule="auto"/>
              <w:jc w:val="right"/>
              <w:rPr>
                <w:rFonts w:ascii="Times New Roman" w:hAnsi="Times New Roman" w:cs="Times New Roman"/>
                <w:sz w:val="14"/>
                <w:szCs w:val="14"/>
              </w:rPr>
            </w:pPr>
          </w:p>
        </w:tc>
        <w:tc>
          <w:tcPr>
            <w:tcW w:w="648" w:type="dxa"/>
            <w:vAlign w:val="center"/>
          </w:tcPr>
          <w:p w14:paraId="418EB56A" w14:textId="73D5A314" w:rsidR="00334627" w:rsidRPr="0059641F" w:rsidRDefault="00334627" w:rsidP="004F4008">
            <w:pPr>
              <w:spacing w:line="360" w:lineRule="auto"/>
              <w:jc w:val="right"/>
              <w:rPr>
                <w:rFonts w:ascii="Times New Roman" w:hAnsi="Times New Roman" w:cs="Times New Roman"/>
                <w:sz w:val="14"/>
                <w:szCs w:val="14"/>
              </w:rPr>
            </w:pPr>
          </w:p>
        </w:tc>
        <w:tc>
          <w:tcPr>
            <w:tcW w:w="648" w:type="dxa"/>
            <w:vAlign w:val="center"/>
          </w:tcPr>
          <w:p w14:paraId="0289FCDD"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00650BCF"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19538D75"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2097C097"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761FA3AE" w14:textId="77777777" w:rsidR="00334627" w:rsidRPr="0059641F" w:rsidRDefault="00334627" w:rsidP="00EB1622">
            <w:pPr>
              <w:spacing w:line="360" w:lineRule="auto"/>
              <w:rPr>
                <w:rFonts w:ascii="Times New Roman" w:hAnsi="Times New Roman" w:cs="Times New Roman"/>
                <w:sz w:val="14"/>
                <w:szCs w:val="14"/>
              </w:rPr>
            </w:pPr>
          </w:p>
        </w:tc>
      </w:tr>
      <w:tr w:rsidR="00334627" w:rsidRPr="0059641F" w14:paraId="4C099401" w14:textId="4CBB0B02" w:rsidTr="004F4008">
        <w:trPr>
          <w:trHeight w:val="260"/>
          <w:jc w:val="center"/>
        </w:trPr>
        <w:tc>
          <w:tcPr>
            <w:tcW w:w="2155" w:type="dxa"/>
            <w:noWrap/>
            <w:vAlign w:val="center"/>
            <w:hideMark/>
          </w:tcPr>
          <w:p w14:paraId="567ABCEB" w14:textId="461CFB06"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Negative emotions</w:t>
            </w:r>
          </w:p>
        </w:tc>
        <w:tc>
          <w:tcPr>
            <w:tcW w:w="966" w:type="dxa"/>
            <w:noWrap/>
            <w:vAlign w:val="center"/>
            <w:hideMark/>
          </w:tcPr>
          <w:p w14:paraId="3DAE5AE3" w14:textId="3F5C54AA"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.540</w:t>
            </w:r>
          </w:p>
        </w:tc>
        <w:tc>
          <w:tcPr>
            <w:tcW w:w="866" w:type="dxa"/>
            <w:noWrap/>
            <w:vAlign w:val="center"/>
            <w:hideMark/>
          </w:tcPr>
          <w:p w14:paraId="64E1964C" w14:textId="3D797F0A"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.760</w:t>
            </w:r>
          </w:p>
        </w:tc>
        <w:tc>
          <w:tcPr>
            <w:tcW w:w="579" w:type="dxa"/>
            <w:noWrap/>
            <w:vAlign w:val="center"/>
          </w:tcPr>
          <w:p w14:paraId="3D4FC7AA" w14:textId="6D122D18"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0.080</w:t>
            </w:r>
          </w:p>
        </w:tc>
        <w:tc>
          <w:tcPr>
            <w:tcW w:w="579" w:type="dxa"/>
            <w:noWrap/>
            <w:vAlign w:val="center"/>
          </w:tcPr>
          <w:p w14:paraId="38AB875F" w14:textId="6D58D5F8"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-0.040</w:t>
            </w:r>
          </w:p>
        </w:tc>
        <w:tc>
          <w:tcPr>
            <w:tcW w:w="579" w:type="dxa"/>
            <w:noWrap/>
            <w:vAlign w:val="center"/>
          </w:tcPr>
          <w:p w14:paraId="27750D59" w14:textId="04158CCC"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0.013</w:t>
            </w:r>
          </w:p>
        </w:tc>
        <w:tc>
          <w:tcPr>
            <w:tcW w:w="579" w:type="dxa"/>
            <w:noWrap/>
            <w:vAlign w:val="center"/>
          </w:tcPr>
          <w:p w14:paraId="508DCDE5" w14:textId="49C731C5"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0.198</w:t>
            </w:r>
          </w:p>
        </w:tc>
        <w:tc>
          <w:tcPr>
            <w:tcW w:w="579" w:type="dxa"/>
            <w:noWrap/>
            <w:vAlign w:val="center"/>
          </w:tcPr>
          <w:p w14:paraId="6B20BDBB" w14:textId="79CD2D3A"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0.061</w:t>
            </w:r>
          </w:p>
        </w:tc>
        <w:tc>
          <w:tcPr>
            <w:tcW w:w="579" w:type="dxa"/>
            <w:noWrap/>
            <w:vAlign w:val="center"/>
          </w:tcPr>
          <w:p w14:paraId="621B8C38" w14:textId="4F4D0208"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0.055</w:t>
            </w:r>
          </w:p>
        </w:tc>
        <w:tc>
          <w:tcPr>
            <w:tcW w:w="579" w:type="dxa"/>
            <w:noWrap/>
            <w:vAlign w:val="center"/>
          </w:tcPr>
          <w:p w14:paraId="55DF1FBA" w14:textId="5853BF67"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0.018</w:t>
            </w:r>
          </w:p>
        </w:tc>
        <w:tc>
          <w:tcPr>
            <w:tcW w:w="579" w:type="dxa"/>
            <w:noWrap/>
            <w:vAlign w:val="center"/>
          </w:tcPr>
          <w:p w14:paraId="6BD1052C" w14:textId="1FE2ABBC"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0.060</w:t>
            </w:r>
          </w:p>
        </w:tc>
        <w:tc>
          <w:tcPr>
            <w:tcW w:w="579" w:type="dxa"/>
            <w:noWrap/>
            <w:vAlign w:val="center"/>
          </w:tcPr>
          <w:p w14:paraId="4CC06AAF" w14:textId="55E3128D"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0.074</w:t>
            </w:r>
          </w:p>
        </w:tc>
        <w:tc>
          <w:tcPr>
            <w:tcW w:w="579" w:type="dxa"/>
            <w:noWrap/>
            <w:vAlign w:val="center"/>
          </w:tcPr>
          <w:p w14:paraId="0CC9A59A" w14:textId="5D99410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2EE2B93F"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4AE9777C"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7999A277"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15FAA7F1" w14:textId="77777777" w:rsidR="00334627" w:rsidRPr="0059641F" w:rsidRDefault="00334627" w:rsidP="004F4008">
            <w:pPr>
              <w:spacing w:line="360" w:lineRule="auto"/>
              <w:jc w:val="right"/>
              <w:rPr>
                <w:rFonts w:ascii="Times New Roman" w:hAnsi="Times New Roman" w:cs="Times New Roman"/>
                <w:sz w:val="14"/>
                <w:szCs w:val="14"/>
              </w:rPr>
            </w:pPr>
          </w:p>
        </w:tc>
        <w:tc>
          <w:tcPr>
            <w:tcW w:w="648" w:type="dxa"/>
            <w:vAlign w:val="center"/>
          </w:tcPr>
          <w:p w14:paraId="55E2CF6D" w14:textId="65DE1BA4" w:rsidR="00334627" w:rsidRPr="0059641F" w:rsidRDefault="00334627" w:rsidP="004F4008">
            <w:pPr>
              <w:spacing w:line="360" w:lineRule="auto"/>
              <w:jc w:val="right"/>
              <w:rPr>
                <w:rFonts w:ascii="Times New Roman" w:hAnsi="Times New Roman" w:cs="Times New Roman"/>
                <w:sz w:val="14"/>
                <w:szCs w:val="14"/>
              </w:rPr>
            </w:pPr>
          </w:p>
        </w:tc>
        <w:tc>
          <w:tcPr>
            <w:tcW w:w="648" w:type="dxa"/>
            <w:vAlign w:val="center"/>
          </w:tcPr>
          <w:p w14:paraId="5EB22419"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5528929B"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39C1A63C"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1D93976B"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3EA223C5" w14:textId="77777777" w:rsidR="00334627" w:rsidRPr="0059641F" w:rsidRDefault="00334627" w:rsidP="00EB1622">
            <w:pPr>
              <w:spacing w:line="360" w:lineRule="auto"/>
              <w:rPr>
                <w:rFonts w:ascii="Times New Roman" w:hAnsi="Times New Roman" w:cs="Times New Roman"/>
                <w:sz w:val="14"/>
                <w:szCs w:val="14"/>
              </w:rPr>
            </w:pPr>
          </w:p>
        </w:tc>
      </w:tr>
      <w:tr w:rsidR="00334627" w:rsidRPr="0059641F" w14:paraId="68B432C9" w14:textId="300CBAA4" w:rsidTr="004F4008">
        <w:trPr>
          <w:trHeight w:val="260"/>
          <w:jc w:val="center"/>
        </w:trPr>
        <w:tc>
          <w:tcPr>
            <w:tcW w:w="2155" w:type="dxa"/>
            <w:noWrap/>
            <w:vAlign w:val="center"/>
          </w:tcPr>
          <w:p w14:paraId="39E07B2C" w14:textId="22D7E498"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Positive emotions</w:t>
            </w:r>
          </w:p>
        </w:tc>
        <w:tc>
          <w:tcPr>
            <w:tcW w:w="966" w:type="dxa"/>
            <w:noWrap/>
            <w:vAlign w:val="center"/>
          </w:tcPr>
          <w:p w14:paraId="73E20D7D" w14:textId="176DE45B"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2.494</w:t>
            </w:r>
          </w:p>
        </w:tc>
        <w:tc>
          <w:tcPr>
            <w:tcW w:w="866" w:type="dxa"/>
            <w:noWrap/>
            <w:vAlign w:val="center"/>
          </w:tcPr>
          <w:p w14:paraId="422C71B1" w14:textId="54250739"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1.363</w:t>
            </w:r>
          </w:p>
        </w:tc>
        <w:tc>
          <w:tcPr>
            <w:tcW w:w="579" w:type="dxa"/>
            <w:noWrap/>
            <w:vAlign w:val="center"/>
          </w:tcPr>
          <w:p w14:paraId="3E1261C0" w14:textId="034BA177"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0.113</w:t>
            </w:r>
          </w:p>
        </w:tc>
        <w:tc>
          <w:tcPr>
            <w:tcW w:w="579" w:type="dxa"/>
            <w:noWrap/>
            <w:vAlign w:val="center"/>
          </w:tcPr>
          <w:p w14:paraId="623CE368" w14:textId="077DF779"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-0.029</w:t>
            </w:r>
          </w:p>
        </w:tc>
        <w:tc>
          <w:tcPr>
            <w:tcW w:w="579" w:type="dxa"/>
            <w:noWrap/>
            <w:vAlign w:val="center"/>
          </w:tcPr>
          <w:p w14:paraId="54ECF2C2" w14:textId="068B9B01"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-0.033</w:t>
            </w:r>
          </w:p>
        </w:tc>
        <w:tc>
          <w:tcPr>
            <w:tcW w:w="579" w:type="dxa"/>
            <w:noWrap/>
            <w:vAlign w:val="center"/>
          </w:tcPr>
          <w:p w14:paraId="2129DE7C" w14:textId="34C628C1"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0.069</w:t>
            </w:r>
          </w:p>
        </w:tc>
        <w:tc>
          <w:tcPr>
            <w:tcW w:w="579" w:type="dxa"/>
            <w:noWrap/>
            <w:vAlign w:val="center"/>
          </w:tcPr>
          <w:p w14:paraId="5E490500" w14:textId="311655ED"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0.057</w:t>
            </w:r>
          </w:p>
        </w:tc>
        <w:tc>
          <w:tcPr>
            <w:tcW w:w="579" w:type="dxa"/>
            <w:noWrap/>
            <w:vAlign w:val="center"/>
          </w:tcPr>
          <w:p w14:paraId="3251B58E" w14:textId="40EB2191"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0.102</w:t>
            </w:r>
          </w:p>
        </w:tc>
        <w:tc>
          <w:tcPr>
            <w:tcW w:w="579" w:type="dxa"/>
            <w:noWrap/>
            <w:vAlign w:val="center"/>
          </w:tcPr>
          <w:p w14:paraId="03AED94A" w14:textId="1773818F"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-0.093</w:t>
            </w:r>
          </w:p>
        </w:tc>
        <w:tc>
          <w:tcPr>
            <w:tcW w:w="579" w:type="dxa"/>
            <w:noWrap/>
            <w:vAlign w:val="center"/>
          </w:tcPr>
          <w:p w14:paraId="65D2910C" w14:textId="453E022C"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0.110</w:t>
            </w:r>
          </w:p>
        </w:tc>
        <w:tc>
          <w:tcPr>
            <w:tcW w:w="579" w:type="dxa"/>
            <w:noWrap/>
            <w:vAlign w:val="center"/>
          </w:tcPr>
          <w:p w14:paraId="5A1356CB" w14:textId="76E626CD"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0.135</w:t>
            </w:r>
          </w:p>
        </w:tc>
        <w:tc>
          <w:tcPr>
            <w:tcW w:w="579" w:type="dxa"/>
            <w:noWrap/>
            <w:vAlign w:val="center"/>
          </w:tcPr>
          <w:p w14:paraId="32F596FE" w14:textId="766B77FC"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-0.011</w:t>
            </w:r>
          </w:p>
        </w:tc>
        <w:tc>
          <w:tcPr>
            <w:tcW w:w="579" w:type="dxa"/>
            <w:noWrap/>
            <w:vAlign w:val="center"/>
          </w:tcPr>
          <w:p w14:paraId="12AE61AC" w14:textId="32AC5F25"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46E5BD54"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769D220B"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052FFABC" w14:textId="77777777" w:rsidR="00334627" w:rsidRPr="0059641F" w:rsidRDefault="00334627" w:rsidP="004F4008">
            <w:pPr>
              <w:spacing w:line="360" w:lineRule="auto"/>
              <w:jc w:val="right"/>
              <w:rPr>
                <w:rFonts w:ascii="Times New Roman" w:hAnsi="Times New Roman" w:cs="Times New Roman"/>
                <w:sz w:val="14"/>
                <w:szCs w:val="14"/>
              </w:rPr>
            </w:pPr>
          </w:p>
        </w:tc>
        <w:tc>
          <w:tcPr>
            <w:tcW w:w="648" w:type="dxa"/>
            <w:vAlign w:val="center"/>
          </w:tcPr>
          <w:p w14:paraId="1CB29FCB" w14:textId="77777777" w:rsidR="00334627" w:rsidRPr="0059641F" w:rsidRDefault="00334627" w:rsidP="004F4008">
            <w:pPr>
              <w:spacing w:line="360" w:lineRule="auto"/>
              <w:jc w:val="right"/>
              <w:rPr>
                <w:rFonts w:ascii="Times New Roman" w:hAnsi="Times New Roman" w:cs="Times New Roman"/>
                <w:sz w:val="14"/>
                <w:szCs w:val="14"/>
              </w:rPr>
            </w:pPr>
          </w:p>
        </w:tc>
        <w:tc>
          <w:tcPr>
            <w:tcW w:w="648" w:type="dxa"/>
            <w:vAlign w:val="center"/>
          </w:tcPr>
          <w:p w14:paraId="0BA8E9A5"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6A180993"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373433CE"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2BAB6F88"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73610017" w14:textId="77777777" w:rsidR="00334627" w:rsidRPr="0059641F" w:rsidRDefault="00334627" w:rsidP="00EB1622">
            <w:pPr>
              <w:spacing w:line="360" w:lineRule="auto"/>
              <w:rPr>
                <w:rFonts w:ascii="Times New Roman" w:hAnsi="Times New Roman" w:cs="Times New Roman"/>
                <w:sz w:val="14"/>
                <w:szCs w:val="14"/>
              </w:rPr>
            </w:pPr>
          </w:p>
        </w:tc>
      </w:tr>
      <w:tr w:rsidR="00334627" w:rsidRPr="0059641F" w14:paraId="3775BDA3" w14:textId="05808277" w:rsidTr="004F4008">
        <w:trPr>
          <w:trHeight w:val="260"/>
          <w:jc w:val="center"/>
        </w:trPr>
        <w:tc>
          <w:tcPr>
            <w:tcW w:w="2155" w:type="dxa"/>
            <w:noWrap/>
            <w:vAlign w:val="center"/>
            <w:hideMark/>
          </w:tcPr>
          <w:p w14:paraId="267FC0D5" w14:textId="684E0EAD"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No. reviews</w:t>
            </w:r>
          </w:p>
        </w:tc>
        <w:tc>
          <w:tcPr>
            <w:tcW w:w="966" w:type="dxa"/>
            <w:noWrap/>
            <w:vAlign w:val="center"/>
            <w:hideMark/>
          </w:tcPr>
          <w:p w14:paraId="0E157663" w14:textId="77777777"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46.724</w:t>
            </w:r>
          </w:p>
        </w:tc>
        <w:tc>
          <w:tcPr>
            <w:tcW w:w="866" w:type="dxa"/>
            <w:noWrap/>
            <w:vAlign w:val="center"/>
            <w:hideMark/>
          </w:tcPr>
          <w:p w14:paraId="686B609F" w14:textId="77777777"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94.421</w:t>
            </w:r>
          </w:p>
        </w:tc>
        <w:tc>
          <w:tcPr>
            <w:tcW w:w="579" w:type="dxa"/>
            <w:noWrap/>
            <w:vAlign w:val="center"/>
          </w:tcPr>
          <w:p w14:paraId="7A66977D" w14:textId="13E705F2"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0.214</w:t>
            </w:r>
          </w:p>
        </w:tc>
        <w:tc>
          <w:tcPr>
            <w:tcW w:w="579" w:type="dxa"/>
            <w:noWrap/>
            <w:vAlign w:val="center"/>
          </w:tcPr>
          <w:p w14:paraId="4CCE8D8C" w14:textId="20DBD115"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-0.001</w:t>
            </w:r>
          </w:p>
        </w:tc>
        <w:tc>
          <w:tcPr>
            <w:tcW w:w="579" w:type="dxa"/>
            <w:noWrap/>
            <w:vAlign w:val="center"/>
          </w:tcPr>
          <w:p w14:paraId="2B190682" w14:textId="2BF0E700"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0.022</w:t>
            </w:r>
          </w:p>
        </w:tc>
        <w:tc>
          <w:tcPr>
            <w:tcW w:w="579" w:type="dxa"/>
            <w:noWrap/>
            <w:vAlign w:val="center"/>
          </w:tcPr>
          <w:p w14:paraId="7A1B6A1C" w14:textId="53DAB2B5"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0.056</w:t>
            </w:r>
          </w:p>
        </w:tc>
        <w:tc>
          <w:tcPr>
            <w:tcW w:w="579" w:type="dxa"/>
            <w:noWrap/>
            <w:vAlign w:val="center"/>
          </w:tcPr>
          <w:p w14:paraId="08C2BFEB" w14:textId="08069D14"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0.282</w:t>
            </w:r>
          </w:p>
        </w:tc>
        <w:tc>
          <w:tcPr>
            <w:tcW w:w="579" w:type="dxa"/>
            <w:noWrap/>
            <w:vAlign w:val="center"/>
          </w:tcPr>
          <w:p w14:paraId="324944B5" w14:textId="00C4BB25"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0.431</w:t>
            </w:r>
          </w:p>
        </w:tc>
        <w:tc>
          <w:tcPr>
            <w:tcW w:w="579" w:type="dxa"/>
            <w:noWrap/>
            <w:vAlign w:val="center"/>
          </w:tcPr>
          <w:p w14:paraId="3FDD9F48" w14:textId="164C3ABC"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-0.435</w:t>
            </w:r>
          </w:p>
        </w:tc>
        <w:tc>
          <w:tcPr>
            <w:tcW w:w="579" w:type="dxa"/>
            <w:noWrap/>
            <w:vAlign w:val="center"/>
          </w:tcPr>
          <w:p w14:paraId="34346A98" w14:textId="0575EBEF"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0.550</w:t>
            </w:r>
          </w:p>
        </w:tc>
        <w:tc>
          <w:tcPr>
            <w:tcW w:w="579" w:type="dxa"/>
            <w:noWrap/>
            <w:vAlign w:val="center"/>
          </w:tcPr>
          <w:p w14:paraId="59EA101A" w14:textId="17E8E031"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0.542</w:t>
            </w:r>
          </w:p>
        </w:tc>
        <w:tc>
          <w:tcPr>
            <w:tcW w:w="579" w:type="dxa"/>
            <w:noWrap/>
            <w:vAlign w:val="center"/>
          </w:tcPr>
          <w:p w14:paraId="037888D8" w14:textId="5BED8803"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0.032</w:t>
            </w:r>
          </w:p>
        </w:tc>
        <w:tc>
          <w:tcPr>
            <w:tcW w:w="579" w:type="dxa"/>
            <w:noWrap/>
            <w:vAlign w:val="center"/>
          </w:tcPr>
          <w:p w14:paraId="42268050" w14:textId="4287B2DE"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0.147</w:t>
            </w:r>
          </w:p>
        </w:tc>
        <w:tc>
          <w:tcPr>
            <w:tcW w:w="579" w:type="dxa"/>
            <w:noWrap/>
            <w:vAlign w:val="center"/>
          </w:tcPr>
          <w:p w14:paraId="5A155F98" w14:textId="4AB8787B"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01011E98" w14:textId="77777777"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22FF4E90" w14:textId="77777777" w:rsidR="00334627" w:rsidRPr="0059641F" w:rsidRDefault="00334627" w:rsidP="004F4008">
            <w:pPr>
              <w:spacing w:line="360" w:lineRule="auto"/>
              <w:jc w:val="right"/>
              <w:rPr>
                <w:rFonts w:ascii="Times New Roman" w:hAnsi="Times New Roman" w:cs="Times New Roman"/>
                <w:sz w:val="14"/>
                <w:szCs w:val="14"/>
              </w:rPr>
            </w:pPr>
          </w:p>
        </w:tc>
        <w:tc>
          <w:tcPr>
            <w:tcW w:w="648" w:type="dxa"/>
            <w:vAlign w:val="center"/>
          </w:tcPr>
          <w:p w14:paraId="4D7A7844" w14:textId="14D759A4" w:rsidR="00334627" w:rsidRPr="0059641F" w:rsidRDefault="00334627" w:rsidP="004F4008">
            <w:pPr>
              <w:spacing w:line="360" w:lineRule="auto"/>
              <w:jc w:val="right"/>
              <w:rPr>
                <w:rFonts w:ascii="Times New Roman" w:hAnsi="Times New Roman" w:cs="Times New Roman"/>
                <w:sz w:val="14"/>
                <w:szCs w:val="14"/>
              </w:rPr>
            </w:pPr>
          </w:p>
        </w:tc>
        <w:tc>
          <w:tcPr>
            <w:tcW w:w="648" w:type="dxa"/>
            <w:vAlign w:val="center"/>
          </w:tcPr>
          <w:p w14:paraId="46CCF886"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1FA443F3"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1CE1A74F"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137983A5"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2E19BE23" w14:textId="77777777" w:rsidR="00334627" w:rsidRPr="0059641F" w:rsidRDefault="00334627" w:rsidP="00EB1622">
            <w:pPr>
              <w:spacing w:line="360" w:lineRule="auto"/>
              <w:rPr>
                <w:rFonts w:ascii="Times New Roman" w:hAnsi="Times New Roman" w:cs="Times New Roman"/>
                <w:sz w:val="14"/>
                <w:szCs w:val="14"/>
              </w:rPr>
            </w:pPr>
          </w:p>
        </w:tc>
      </w:tr>
      <w:tr w:rsidR="00334627" w:rsidRPr="0059641F" w14:paraId="0DE32C93" w14:textId="0ACB54C5" w:rsidTr="004F4008">
        <w:trPr>
          <w:trHeight w:val="260"/>
          <w:jc w:val="center"/>
        </w:trPr>
        <w:tc>
          <w:tcPr>
            <w:tcW w:w="2155" w:type="dxa"/>
            <w:noWrap/>
            <w:vAlign w:val="center"/>
            <w:hideMark/>
          </w:tcPr>
          <w:p w14:paraId="3AF8D498" w14:textId="2F44603C"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Severity</w:t>
            </w:r>
          </w:p>
        </w:tc>
        <w:tc>
          <w:tcPr>
            <w:tcW w:w="966" w:type="dxa"/>
            <w:noWrap/>
            <w:vAlign w:val="center"/>
            <w:hideMark/>
          </w:tcPr>
          <w:p w14:paraId="77009A31" w14:textId="6CA21033"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15.550</w:t>
            </w:r>
          </w:p>
        </w:tc>
        <w:tc>
          <w:tcPr>
            <w:tcW w:w="866" w:type="dxa"/>
            <w:noWrap/>
            <w:vAlign w:val="center"/>
            <w:hideMark/>
          </w:tcPr>
          <w:p w14:paraId="6D2834DF" w14:textId="2071E6DA"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1.425</w:t>
            </w:r>
          </w:p>
        </w:tc>
        <w:tc>
          <w:tcPr>
            <w:tcW w:w="579" w:type="dxa"/>
            <w:noWrap/>
            <w:vAlign w:val="center"/>
          </w:tcPr>
          <w:p w14:paraId="3A813E95" w14:textId="6AE5D3A6"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-0.081</w:t>
            </w:r>
          </w:p>
        </w:tc>
        <w:tc>
          <w:tcPr>
            <w:tcW w:w="579" w:type="dxa"/>
            <w:noWrap/>
            <w:vAlign w:val="center"/>
          </w:tcPr>
          <w:p w14:paraId="0B4A9F71" w14:textId="0DF581D1"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0.502</w:t>
            </w:r>
          </w:p>
        </w:tc>
        <w:tc>
          <w:tcPr>
            <w:tcW w:w="579" w:type="dxa"/>
            <w:noWrap/>
            <w:vAlign w:val="center"/>
          </w:tcPr>
          <w:p w14:paraId="48D36633" w14:textId="1E81E1CE"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0.635</w:t>
            </w:r>
          </w:p>
        </w:tc>
        <w:tc>
          <w:tcPr>
            <w:tcW w:w="579" w:type="dxa"/>
            <w:noWrap/>
            <w:vAlign w:val="center"/>
          </w:tcPr>
          <w:p w14:paraId="71049C8C" w14:textId="77C05C1F"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-0.097</w:t>
            </w:r>
          </w:p>
        </w:tc>
        <w:tc>
          <w:tcPr>
            <w:tcW w:w="579" w:type="dxa"/>
            <w:noWrap/>
            <w:vAlign w:val="center"/>
          </w:tcPr>
          <w:p w14:paraId="58F6A7E2" w14:textId="299B0B9F"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0.025</w:t>
            </w:r>
          </w:p>
        </w:tc>
        <w:tc>
          <w:tcPr>
            <w:tcW w:w="579" w:type="dxa"/>
            <w:noWrap/>
            <w:vAlign w:val="center"/>
          </w:tcPr>
          <w:p w14:paraId="09938137" w14:textId="3C199E11"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0.076</w:t>
            </w:r>
          </w:p>
        </w:tc>
        <w:tc>
          <w:tcPr>
            <w:tcW w:w="579" w:type="dxa"/>
            <w:noWrap/>
            <w:vAlign w:val="center"/>
          </w:tcPr>
          <w:p w14:paraId="7AD0D4F9" w14:textId="3DD1BAB5"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-0.031</w:t>
            </w:r>
          </w:p>
        </w:tc>
        <w:tc>
          <w:tcPr>
            <w:tcW w:w="579" w:type="dxa"/>
            <w:noWrap/>
            <w:vAlign w:val="center"/>
          </w:tcPr>
          <w:p w14:paraId="388744ED" w14:textId="31F48500"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0.172</w:t>
            </w:r>
          </w:p>
        </w:tc>
        <w:tc>
          <w:tcPr>
            <w:tcW w:w="579" w:type="dxa"/>
            <w:noWrap/>
            <w:vAlign w:val="center"/>
          </w:tcPr>
          <w:p w14:paraId="386C044D" w14:textId="0C9F2346"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0.172</w:t>
            </w:r>
          </w:p>
        </w:tc>
        <w:tc>
          <w:tcPr>
            <w:tcW w:w="579" w:type="dxa"/>
            <w:noWrap/>
            <w:vAlign w:val="center"/>
          </w:tcPr>
          <w:p w14:paraId="22EDCD66" w14:textId="5018F8D7"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-0.009</w:t>
            </w:r>
          </w:p>
        </w:tc>
        <w:tc>
          <w:tcPr>
            <w:tcW w:w="579" w:type="dxa"/>
            <w:noWrap/>
            <w:vAlign w:val="center"/>
          </w:tcPr>
          <w:p w14:paraId="17ED8A37" w14:textId="690F23B9"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-0.023</w:t>
            </w:r>
          </w:p>
        </w:tc>
        <w:tc>
          <w:tcPr>
            <w:tcW w:w="579" w:type="dxa"/>
            <w:noWrap/>
            <w:vAlign w:val="center"/>
          </w:tcPr>
          <w:p w14:paraId="0EDC1063" w14:textId="04DA6553"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0.146</w:t>
            </w:r>
          </w:p>
        </w:tc>
        <w:tc>
          <w:tcPr>
            <w:tcW w:w="579" w:type="dxa"/>
            <w:noWrap/>
            <w:vAlign w:val="center"/>
          </w:tcPr>
          <w:p w14:paraId="2B6D667B" w14:textId="0F0D27A3" w:rsidR="00334627" w:rsidRPr="0059641F" w:rsidRDefault="00334627" w:rsidP="004F4008">
            <w:pPr>
              <w:spacing w:line="360" w:lineRule="auto"/>
              <w:jc w:val="right"/>
              <w:rPr>
                <w:rFonts w:ascii="Times New Roman" w:hAnsi="Times New Roman" w:cs="Times New Roman"/>
                <w:sz w:val="14"/>
                <w:szCs w:val="14"/>
              </w:rPr>
            </w:pPr>
          </w:p>
        </w:tc>
        <w:tc>
          <w:tcPr>
            <w:tcW w:w="579" w:type="dxa"/>
            <w:noWrap/>
            <w:vAlign w:val="center"/>
          </w:tcPr>
          <w:p w14:paraId="1F013F39" w14:textId="77777777" w:rsidR="00334627" w:rsidRPr="0059641F" w:rsidRDefault="00334627" w:rsidP="004F4008">
            <w:pPr>
              <w:spacing w:line="360" w:lineRule="auto"/>
              <w:jc w:val="right"/>
              <w:rPr>
                <w:rFonts w:ascii="Times New Roman" w:hAnsi="Times New Roman" w:cs="Times New Roman"/>
                <w:sz w:val="14"/>
                <w:szCs w:val="14"/>
              </w:rPr>
            </w:pPr>
          </w:p>
        </w:tc>
        <w:tc>
          <w:tcPr>
            <w:tcW w:w="648" w:type="dxa"/>
            <w:vAlign w:val="center"/>
          </w:tcPr>
          <w:p w14:paraId="3FDFDA03" w14:textId="2496B41C" w:rsidR="00334627" w:rsidRPr="0059641F" w:rsidRDefault="00334627" w:rsidP="004F4008">
            <w:pPr>
              <w:spacing w:line="360" w:lineRule="auto"/>
              <w:jc w:val="right"/>
              <w:rPr>
                <w:rFonts w:ascii="Times New Roman" w:hAnsi="Times New Roman" w:cs="Times New Roman"/>
                <w:sz w:val="14"/>
                <w:szCs w:val="14"/>
              </w:rPr>
            </w:pPr>
          </w:p>
        </w:tc>
        <w:tc>
          <w:tcPr>
            <w:tcW w:w="648" w:type="dxa"/>
            <w:vAlign w:val="center"/>
          </w:tcPr>
          <w:p w14:paraId="26621BAF"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197B4ADB"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618956F0"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2A96D4A4"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357FC5F6" w14:textId="77777777" w:rsidR="00334627" w:rsidRPr="0059641F" w:rsidRDefault="00334627" w:rsidP="00EB1622">
            <w:pPr>
              <w:spacing w:line="360" w:lineRule="auto"/>
              <w:rPr>
                <w:rFonts w:ascii="Times New Roman" w:hAnsi="Times New Roman" w:cs="Times New Roman"/>
                <w:sz w:val="14"/>
                <w:szCs w:val="14"/>
              </w:rPr>
            </w:pPr>
          </w:p>
        </w:tc>
      </w:tr>
      <w:tr w:rsidR="00334627" w:rsidRPr="0059641F" w14:paraId="408CA821" w14:textId="09E6CCF3" w:rsidTr="004F4008">
        <w:trPr>
          <w:trHeight w:val="260"/>
          <w:jc w:val="center"/>
        </w:trPr>
        <w:tc>
          <w:tcPr>
            <w:tcW w:w="2155" w:type="dxa"/>
            <w:noWrap/>
            <w:vAlign w:val="center"/>
            <w:hideMark/>
          </w:tcPr>
          <w:p w14:paraId="5F31C616" w14:textId="3B96F0A3"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Ratio of low-rated reviews</w:t>
            </w:r>
          </w:p>
        </w:tc>
        <w:tc>
          <w:tcPr>
            <w:tcW w:w="966" w:type="dxa"/>
            <w:noWrap/>
            <w:vAlign w:val="center"/>
            <w:hideMark/>
          </w:tcPr>
          <w:p w14:paraId="13892D29" w14:textId="710E15EC"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.187</w:t>
            </w:r>
          </w:p>
        </w:tc>
        <w:tc>
          <w:tcPr>
            <w:tcW w:w="866" w:type="dxa"/>
            <w:noWrap/>
            <w:vAlign w:val="center"/>
            <w:hideMark/>
          </w:tcPr>
          <w:p w14:paraId="10963858" w14:textId="7A4EBAE7"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.168</w:t>
            </w:r>
          </w:p>
        </w:tc>
        <w:tc>
          <w:tcPr>
            <w:tcW w:w="579" w:type="dxa"/>
            <w:noWrap/>
            <w:vAlign w:val="center"/>
          </w:tcPr>
          <w:p w14:paraId="6DFC2F27" w14:textId="496DD0F5"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0.257</w:t>
            </w:r>
          </w:p>
        </w:tc>
        <w:tc>
          <w:tcPr>
            <w:tcW w:w="579" w:type="dxa"/>
            <w:noWrap/>
            <w:vAlign w:val="center"/>
          </w:tcPr>
          <w:p w14:paraId="7EA9EB4B" w14:textId="14F61C80"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-0.068</w:t>
            </w:r>
          </w:p>
        </w:tc>
        <w:tc>
          <w:tcPr>
            <w:tcW w:w="579" w:type="dxa"/>
            <w:noWrap/>
            <w:vAlign w:val="center"/>
          </w:tcPr>
          <w:p w14:paraId="57B48D76" w14:textId="40B017A4"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-0.092</w:t>
            </w:r>
          </w:p>
        </w:tc>
        <w:tc>
          <w:tcPr>
            <w:tcW w:w="579" w:type="dxa"/>
            <w:noWrap/>
            <w:vAlign w:val="center"/>
          </w:tcPr>
          <w:p w14:paraId="44A3D364" w14:textId="3E87D0CF"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0.370</w:t>
            </w:r>
          </w:p>
        </w:tc>
        <w:tc>
          <w:tcPr>
            <w:tcW w:w="579" w:type="dxa"/>
            <w:noWrap/>
            <w:vAlign w:val="center"/>
          </w:tcPr>
          <w:p w14:paraId="5BF16FE7" w14:textId="7B62740E"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0.150</w:t>
            </w:r>
          </w:p>
        </w:tc>
        <w:tc>
          <w:tcPr>
            <w:tcW w:w="579" w:type="dxa"/>
            <w:noWrap/>
            <w:vAlign w:val="center"/>
          </w:tcPr>
          <w:p w14:paraId="585EE32F" w14:textId="0B0B3BA5"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-0.569</w:t>
            </w:r>
          </w:p>
        </w:tc>
        <w:tc>
          <w:tcPr>
            <w:tcW w:w="579" w:type="dxa"/>
            <w:noWrap/>
            <w:vAlign w:val="center"/>
          </w:tcPr>
          <w:p w14:paraId="4B3E5BFD" w14:textId="48FBD479"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0.421</w:t>
            </w:r>
          </w:p>
        </w:tc>
        <w:tc>
          <w:tcPr>
            <w:tcW w:w="579" w:type="dxa"/>
            <w:noWrap/>
            <w:vAlign w:val="center"/>
          </w:tcPr>
          <w:p w14:paraId="325BD18D" w14:textId="00131441"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-0.189</w:t>
            </w:r>
          </w:p>
        </w:tc>
        <w:tc>
          <w:tcPr>
            <w:tcW w:w="579" w:type="dxa"/>
            <w:noWrap/>
            <w:vAlign w:val="center"/>
          </w:tcPr>
          <w:p w14:paraId="0782E37F" w14:textId="76FCC379"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-0.428</w:t>
            </w:r>
          </w:p>
        </w:tc>
        <w:tc>
          <w:tcPr>
            <w:tcW w:w="579" w:type="dxa"/>
            <w:noWrap/>
            <w:vAlign w:val="center"/>
          </w:tcPr>
          <w:p w14:paraId="435E2760" w14:textId="59E3EC32"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0.021</w:t>
            </w:r>
          </w:p>
        </w:tc>
        <w:tc>
          <w:tcPr>
            <w:tcW w:w="579" w:type="dxa"/>
            <w:noWrap/>
            <w:vAlign w:val="center"/>
          </w:tcPr>
          <w:p w14:paraId="0E19561C" w14:textId="17E92FBB"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-0.070</w:t>
            </w:r>
          </w:p>
        </w:tc>
        <w:tc>
          <w:tcPr>
            <w:tcW w:w="579" w:type="dxa"/>
            <w:noWrap/>
            <w:vAlign w:val="center"/>
          </w:tcPr>
          <w:p w14:paraId="7D09278A" w14:textId="67D8CC2F"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-0.365</w:t>
            </w:r>
          </w:p>
        </w:tc>
        <w:tc>
          <w:tcPr>
            <w:tcW w:w="579" w:type="dxa"/>
            <w:noWrap/>
            <w:vAlign w:val="center"/>
          </w:tcPr>
          <w:p w14:paraId="633EE240" w14:textId="031E0A35"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-0.182</w:t>
            </w:r>
          </w:p>
        </w:tc>
        <w:tc>
          <w:tcPr>
            <w:tcW w:w="579" w:type="dxa"/>
            <w:noWrap/>
            <w:vAlign w:val="center"/>
          </w:tcPr>
          <w:p w14:paraId="7E7A9AAC" w14:textId="3C04A094" w:rsidR="00334627" w:rsidRPr="0059641F" w:rsidRDefault="00334627" w:rsidP="004F4008">
            <w:pPr>
              <w:spacing w:line="360" w:lineRule="auto"/>
              <w:jc w:val="right"/>
              <w:rPr>
                <w:rFonts w:ascii="Times New Roman" w:hAnsi="Times New Roman" w:cs="Times New Roman"/>
                <w:sz w:val="14"/>
                <w:szCs w:val="14"/>
              </w:rPr>
            </w:pPr>
          </w:p>
        </w:tc>
        <w:tc>
          <w:tcPr>
            <w:tcW w:w="648" w:type="dxa"/>
            <w:vAlign w:val="center"/>
          </w:tcPr>
          <w:p w14:paraId="1E160443" w14:textId="77777777" w:rsidR="00334627" w:rsidRPr="0059641F" w:rsidRDefault="00334627" w:rsidP="004F4008">
            <w:pPr>
              <w:spacing w:line="360" w:lineRule="auto"/>
              <w:jc w:val="right"/>
              <w:rPr>
                <w:rFonts w:ascii="Times New Roman" w:hAnsi="Times New Roman" w:cs="Times New Roman"/>
                <w:sz w:val="14"/>
                <w:szCs w:val="14"/>
              </w:rPr>
            </w:pPr>
          </w:p>
        </w:tc>
        <w:tc>
          <w:tcPr>
            <w:tcW w:w="648" w:type="dxa"/>
            <w:vAlign w:val="center"/>
          </w:tcPr>
          <w:p w14:paraId="2C54629F"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2C99964D"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0C9FDA9C"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1F88091C"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76514597" w14:textId="77777777" w:rsidR="00334627" w:rsidRPr="0059641F" w:rsidRDefault="00334627" w:rsidP="00EB1622">
            <w:pPr>
              <w:spacing w:line="360" w:lineRule="auto"/>
              <w:rPr>
                <w:rFonts w:ascii="Times New Roman" w:hAnsi="Times New Roman" w:cs="Times New Roman"/>
                <w:sz w:val="14"/>
                <w:szCs w:val="14"/>
              </w:rPr>
            </w:pPr>
          </w:p>
        </w:tc>
      </w:tr>
      <w:tr w:rsidR="00334627" w:rsidRPr="0059641F" w14:paraId="316E11C8" w14:textId="4A0EA468" w:rsidTr="004F4008">
        <w:trPr>
          <w:trHeight w:val="260"/>
          <w:jc w:val="center"/>
        </w:trPr>
        <w:tc>
          <w:tcPr>
            <w:tcW w:w="2155" w:type="dxa"/>
            <w:noWrap/>
            <w:vAlign w:val="center"/>
            <w:hideMark/>
          </w:tcPr>
          <w:p w14:paraId="6F1AC656" w14:textId="77777777"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Review helpfulness</w:t>
            </w:r>
          </w:p>
        </w:tc>
        <w:tc>
          <w:tcPr>
            <w:tcW w:w="966" w:type="dxa"/>
            <w:noWrap/>
            <w:vAlign w:val="center"/>
            <w:hideMark/>
          </w:tcPr>
          <w:p w14:paraId="7137D4F7" w14:textId="77777777"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4.303</w:t>
            </w:r>
          </w:p>
        </w:tc>
        <w:tc>
          <w:tcPr>
            <w:tcW w:w="866" w:type="dxa"/>
            <w:noWrap/>
            <w:vAlign w:val="center"/>
            <w:hideMark/>
          </w:tcPr>
          <w:p w14:paraId="05F1EE29" w14:textId="77777777"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13.159</w:t>
            </w:r>
          </w:p>
        </w:tc>
        <w:tc>
          <w:tcPr>
            <w:tcW w:w="579" w:type="dxa"/>
            <w:noWrap/>
            <w:vAlign w:val="center"/>
          </w:tcPr>
          <w:p w14:paraId="2D4A5A10" w14:textId="327A52A5"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-0.126</w:t>
            </w:r>
          </w:p>
        </w:tc>
        <w:tc>
          <w:tcPr>
            <w:tcW w:w="579" w:type="dxa"/>
            <w:noWrap/>
            <w:vAlign w:val="center"/>
          </w:tcPr>
          <w:p w14:paraId="186DD003" w14:textId="19C1510C"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0.090</w:t>
            </w:r>
          </w:p>
        </w:tc>
        <w:tc>
          <w:tcPr>
            <w:tcW w:w="579" w:type="dxa"/>
            <w:noWrap/>
            <w:vAlign w:val="center"/>
          </w:tcPr>
          <w:p w14:paraId="47D1BF68" w14:textId="284F0051"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0.098</w:t>
            </w:r>
          </w:p>
        </w:tc>
        <w:tc>
          <w:tcPr>
            <w:tcW w:w="579" w:type="dxa"/>
            <w:noWrap/>
            <w:vAlign w:val="center"/>
          </w:tcPr>
          <w:p w14:paraId="54A8DB16" w14:textId="79CBFDC9"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-0.223</w:t>
            </w:r>
          </w:p>
        </w:tc>
        <w:tc>
          <w:tcPr>
            <w:tcW w:w="579" w:type="dxa"/>
            <w:noWrap/>
            <w:vAlign w:val="center"/>
          </w:tcPr>
          <w:p w14:paraId="6CE9C0D1" w14:textId="21D40A79"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0.131</w:t>
            </w:r>
          </w:p>
        </w:tc>
        <w:tc>
          <w:tcPr>
            <w:tcW w:w="579" w:type="dxa"/>
            <w:noWrap/>
            <w:vAlign w:val="center"/>
          </w:tcPr>
          <w:p w14:paraId="5E970C5B" w14:textId="5EA28093"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0.020</w:t>
            </w:r>
          </w:p>
        </w:tc>
        <w:tc>
          <w:tcPr>
            <w:tcW w:w="579" w:type="dxa"/>
            <w:noWrap/>
            <w:vAlign w:val="center"/>
          </w:tcPr>
          <w:p w14:paraId="63C1F7C4" w14:textId="1B2B5F39"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-0.015</w:t>
            </w:r>
          </w:p>
        </w:tc>
        <w:tc>
          <w:tcPr>
            <w:tcW w:w="579" w:type="dxa"/>
            <w:noWrap/>
            <w:vAlign w:val="center"/>
          </w:tcPr>
          <w:p w14:paraId="234B0BF2" w14:textId="69F0BCAF"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0.298</w:t>
            </w:r>
          </w:p>
        </w:tc>
        <w:tc>
          <w:tcPr>
            <w:tcW w:w="579" w:type="dxa"/>
            <w:noWrap/>
            <w:vAlign w:val="center"/>
          </w:tcPr>
          <w:p w14:paraId="1116126B" w14:textId="53838181"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0.263</w:t>
            </w:r>
          </w:p>
        </w:tc>
        <w:tc>
          <w:tcPr>
            <w:tcW w:w="579" w:type="dxa"/>
            <w:noWrap/>
            <w:vAlign w:val="center"/>
          </w:tcPr>
          <w:p w14:paraId="16CD3BA3" w14:textId="770C1C55"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-0.020</w:t>
            </w:r>
          </w:p>
        </w:tc>
        <w:tc>
          <w:tcPr>
            <w:tcW w:w="579" w:type="dxa"/>
            <w:noWrap/>
            <w:vAlign w:val="center"/>
          </w:tcPr>
          <w:p w14:paraId="5A75887F" w14:textId="26A7ED5B"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0.044</w:t>
            </w:r>
          </w:p>
        </w:tc>
        <w:tc>
          <w:tcPr>
            <w:tcW w:w="579" w:type="dxa"/>
            <w:noWrap/>
            <w:vAlign w:val="center"/>
          </w:tcPr>
          <w:p w14:paraId="6A025763" w14:textId="134974EF"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0.548</w:t>
            </w:r>
          </w:p>
        </w:tc>
        <w:tc>
          <w:tcPr>
            <w:tcW w:w="579" w:type="dxa"/>
            <w:noWrap/>
            <w:vAlign w:val="center"/>
          </w:tcPr>
          <w:p w14:paraId="76DF5657" w14:textId="0417A322"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0.290</w:t>
            </w:r>
          </w:p>
        </w:tc>
        <w:tc>
          <w:tcPr>
            <w:tcW w:w="579" w:type="dxa"/>
            <w:noWrap/>
            <w:vAlign w:val="center"/>
          </w:tcPr>
          <w:p w14:paraId="71003E97" w14:textId="19DA0C92"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-0.249</w:t>
            </w:r>
          </w:p>
        </w:tc>
        <w:tc>
          <w:tcPr>
            <w:tcW w:w="648" w:type="dxa"/>
            <w:vAlign w:val="center"/>
          </w:tcPr>
          <w:p w14:paraId="5BD46537" w14:textId="04C248DD" w:rsidR="00334627" w:rsidRPr="0059641F" w:rsidRDefault="00334627" w:rsidP="004F4008">
            <w:pPr>
              <w:spacing w:line="360" w:lineRule="auto"/>
              <w:jc w:val="right"/>
              <w:rPr>
                <w:rFonts w:ascii="Times New Roman" w:hAnsi="Times New Roman" w:cs="Times New Roman"/>
                <w:sz w:val="14"/>
                <w:szCs w:val="14"/>
              </w:rPr>
            </w:pPr>
          </w:p>
        </w:tc>
        <w:tc>
          <w:tcPr>
            <w:tcW w:w="648" w:type="dxa"/>
            <w:vAlign w:val="center"/>
          </w:tcPr>
          <w:p w14:paraId="5433539E"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00284F86"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4E916933"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13783652"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2EC60891" w14:textId="77777777" w:rsidR="00334627" w:rsidRPr="0059641F" w:rsidRDefault="00334627" w:rsidP="00EB1622">
            <w:pPr>
              <w:spacing w:line="360" w:lineRule="auto"/>
              <w:rPr>
                <w:rFonts w:ascii="Times New Roman" w:hAnsi="Times New Roman" w:cs="Times New Roman"/>
                <w:sz w:val="14"/>
                <w:szCs w:val="14"/>
              </w:rPr>
            </w:pPr>
          </w:p>
        </w:tc>
      </w:tr>
      <w:tr w:rsidR="00334627" w:rsidRPr="0059641F" w14:paraId="057AD839" w14:textId="3C99332A" w:rsidTr="004F4008">
        <w:trPr>
          <w:trHeight w:val="260"/>
          <w:jc w:val="center"/>
        </w:trPr>
        <w:tc>
          <w:tcPr>
            <w:tcW w:w="2155" w:type="dxa"/>
            <w:noWrap/>
            <w:vAlign w:val="center"/>
          </w:tcPr>
          <w:p w14:paraId="56ED402D" w14:textId="3702C160"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Brea</w:t>
            </w:r>
            <w:r w:rsidR="00F05956" w:rsidRPr="0059641F">
              <w:rPr>
                <w:rFonts w:ascii="Times New Roman" w:hAnsi="Times New Roman" w:cs="Times New Roman"/>
                <w:sz w:val="14"/>
                <w:szCs w:val="14"/>
              </w:rPr>
              <w:t>d</w:t>
            </w:r>
            <w:r w:rsidRPr="0059641F">
              <w:rPr>
                <w:rFonts w:ascii="Times New Roman" w:hAnsi="Times New Roman" w:cs="Times New Roman"/>
                <w:sz w:val="14"/>
                <w:szCs w:val="14"/>
              </w:rPr>
              <w:t>th of complaints</w:t>
            </w:r>
          </w:p>
        </w:tc>
        <w:tc>
          <w:tcPr>
            <w:tcW w:w="966" w:type="dxa"/>
            <w:noWrap/>
            <w:vAlign w:val="center"/>
          </w:tcPr>
          <w:p w14:paraId="66C3E5F9" w14:textId="733EE186" w:rsidR="00334627" w:rsidRPr="0059641F" w:rsidRDefault="00845833"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7</w:t>
            </w:r>
            <w:r w:rsidR="00334627" w:rsidRPr="0059641F">
              <w:rPr>
                <w:rFonts w:ascii="Times New Roman" w:hAnsi="Times New Roman" w:cs="Times New Roman"/>
                <w:sz w:val="14"/>
                <w:szCs w:val="14"/>
              </w:rPr>
              <w:t>.643</w:t>
            </w:r>
          </w:p>
        </w:tc>
        <w:tc>
          <w:tcPr>
            <w:tcW w:w="866" w:type="dxa"/>
            <w:noWrap/>
            <w:vAlign w:val="center"/>
          </w:tcPr>
          <w:p w14:paraId="045A6351" w14:textId="2481CC91"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1.031</w:t>
            </w:r>
          </w:p>
        </w:tc>
        <w:tc>
          <w:tcPr>
            <w:tcW w:w="579" w:type="dxa"/>
            <w:noWrap/>
            <w:vAlign w:val="center"/>
          </w:tcPr>
          <w:p w14:paraId="1AA0D672" w14:textId="5D20FFE0"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-0.017</w:t>
            </w:r>
          </w:p>
        </w:tc>
        <w:tc>
          <w:tcPr>
            <w:tcW w:w="579" w:type="dxa"/>
            <w:noWrap/>
            <w:vAlign w:val="center"/>
          </w:tcPr>
          <w:p w14:paraId="274F99D9" w14:textId="56050F1D"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0.168</w:t>
            </w:r>
          </w:p>
        </w:tc>
        <w:tc>
          <w:tcPr>
            <w:tcW w:w="579" w:type="dxa"/>
            <w:noWrap/>
            <w:vAlign w:val="center"/>
          </w:tcPr>
          <w:p w14:paraId="33CDE9C8" w14:textId="1B21A41A"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0.144</w:t>
            </w:r>
          </w:p>
        </w:tc>
        <w:tc>
          <w:tcPr>
            <w:tcW w:w="579" w:type="dxa"/>
            <w:noWrap/>
            <w:vAlign w:val="center"/>
          </w:tcPr>
          <w:p w14:paraId="7D8E7039" w14:textId="74A147BE"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-0.042</w:t>
            </w:r>
          </w:p>
        </w:tc>
        <w:tc>
          <w:tcPr>
            <w:tcW w:w="579" w:type="dxa"/>
            <w:noWrap/>
            <w:vAlign w:val="center"/>
          </w:tcPr>
          <w:p w14:paraId="5C74415A" w14:textId="6A4A3D1B"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-0.108</w:t>
            </w:r>
          </w:p>
        </w:tc>
        <w:tc>
          <w:tcPr>
            <w:tcW w:w="579" w:type="dxa"/>
            <w:noWrap/>
            <w:vAlign w:val="center"/>
          </w:tcPr>
          <w:p w14:paraId="72FC0344" w14:textId="3D172307"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0.143</w:t>
            </w:r>
          </w:p>
        </w:tc>
        <w:tc>
          <w:tcPr>
            <w:tcW w:w="579" w:type="dxa"/>
            <w:noWrap/>
            <w:vAlign w:val="center"/>
          </w:tcPr>
          <w:p w14:paraId="49164548" w14:textId="3BA7A4CD"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-0.132</w:t>
            </w:r>
          </w:p>
        </w:tc>
        <w:tc>
          <w:tcPr>
            <w:tcW w:w="579" w:type="dxa"/>
            <w:noWrap/>
            <w:vAlign w:val="center"/>
          </w:tcPr>
          <w:p w14:paraId="766CC57A" w14:textId="296A1D79"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-0.038</w:t>
            </w:r>
          </w:p>
        </w:tc>
        <w:tc>
          <w:tcPr>
            <w:tcW w:w="579" w:type="dxa"/>
            <w:noWrap/>
            <w:vAlign w:val="center"/>
          </w:tcPr>
          <w:p w14:paraId="45E0CFDB" w14:textId="66F96BFE"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0.059</w:t>
            </w:r>
          </w:p>
        </w:tc>
        <w:tc>
          <w:tcPr>
            <w:tcW w:w="579" w:type="dxa"/>
            <w:noWrap/>
            <w:vAlign w:val="center"/>
          </w:tcPr>
          <w:p w14:paraId="5C92EC2F" w14:textId="09B0E297"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-0.021</w:t>
            </w:r>
          </w:p>
        </w:tc>
        <w:tc>
          <w:tcPr>
            <w:tcW w:w="579" w:type="dxa"/>
            <w:noWrap/>
            <w:vAlign w:val="center"/>
          </w:tcPr>
          <w:p w14:paraId="0B7BA8EF" w14:textId="61F1833C"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0.005</w:t>
            </w:r>
          </w:p>
        </w:tc>
        <w:tc>
          <w:tcPr>
            <w:tcW w:w="579" w:type="dxa"/>
            <w:noWrap/>
            <w:vAlign w:val="center"/>
          </w:tcPr>
          <w:p w14:paraId="220C94D8" w14:textId="09448079"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-0.151</w:t>
            </w:r>
          </w:p>
        </w:tc>
        <w:tc>
          <w:tcPr>
            <w:tcW w:w="579" w:type="dxa"/>
            <w:noWrap/>
            <w:vAlign w:val="center"/>
          </w:tcPr>
          <w:p w14:paraId="57B6E8E6" w14:textId="2401561C"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0.128</w:t>
            </w:r>
          </w:p>
        </w:tc>
        <w:tc>
          <w:tcPr>
            <w:tcW w:w="579" w:type="dxa"/>
            <w:noWrap/>
            <w:vAlign w:val="center"/>
          </w:tcPr>
          <w:p w14:paraId="1F11B5DE" w14:textId="625133D5"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-0.138</w:t>
            </w:r>
          </w:p>
        </w:tc>
        <w:tc>
          <w:tcPr>
            <w:tcW w:w="648" w:type="dxa"/>
            <w:vAlign w:val="center"/>
          </w:tcPr>
          <w:p w14:paraId="56855E1E" w14:textId="603E4D0A"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-0.142</w:t>
            </w:r>
          </w:p>
        </w:tc>
        <w:tc>
          <w:tcPr>
            <w:tcW w:w="648" w:type="dxa"/>
            <w:vAlign w:val="center"/>
          </w:tcPr>
          <w:p w14:paraId="470CF758" w14:textId="6C46996A"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212B73DD" w14:textId="77777777"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5E910EAF"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59FE23F2"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5C4CA2CE" w14:textId="77777777" w:rsidR="00334627" w:rsidRPr="0059641F" w:rsidRDefault="00334627" w:rsidP="00EB1622">
            <w:pPr>
              <w:spacing w:line="360" w:lineRule="auto"/>
              <w:rPr>
                <w:rFonts w:ascii="Times New Roman" w:hAnsi="Times New Roman" w:cs="Times New Roman"/>
                <w:sz w:val="14"/>
                <w:szCs w:val="14"/>
              </w:rPr>
            </w:pPr>
          </w:p>
        </w:tc>
      </w:tr>
      <w:tr w:rsidR="00334627" w:rsidRPr="0059641F" w14:paraId="3E856D91" w14:textId="75C446F2" w:rsidTr="004F4008">
        <w:trPr>
          <w:trHeight w:val="260"/>
          <w:jc w:val="center"/>
        </w:trPr>
        <w:tc>
          <w:tcPr>
            <w:tcW w:w="2155" w:type="dxa"/>
            <w:noWrap/>
            <w:vAlign w:val="center"/>
          </w:tcPr>
          <w:p w14:paraId="1F907ED6" w14:textId="36B38892"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Other channels</w:t>
            </w:r>
          </w:p>
        </w:tc>
        <w:tc>
          <w:tcPr>
            <w:tcW w:w="966" w:type="dxa"/>
            <w:noWrap/>
            <w:vAlign w:val="center"/>
          </w:tcPr>
          <w:p w14:paraId="055E8A2C" w14:textId="3D838435"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5.415</w:t>
            </w:r>
          </w:p>
        </w:tc>
        <w:tc>
          <w:tcPr>
            <w:tcW w:w="866" w:type="dxa"/>
            <w:noWrap/>
            <w:vAlign w:val="center"/>
          </w:tcPr>
          <w:p w14:paraId="16E776D4" w14:textId="49DDD8F1"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9.231</w:t>
            </w:r>
          </w:p>
        </w:tc>
        <w:tc>
          <w:tcPr>
            <w:tcW w:w="579" w:type="dxa"/>
            <w:noWrap/>
            <w:vAlign w:val="center"/>
          </w:tcPr>
          <w:p w14:paraId="48C66960" w14:textId="511E7098"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0.530</w:t>
            </w:r>
          </w:p>
        </w:tc>
        <w:tc>
          <w:tcPr>
            <w:tcW w:w="579" w:type="dxa"/>
            <w:noWrap/>
            <w:vAlign w:val="center"/>
          </w:tcPr>
          <w:p w14:paraId="7EC550DA" w14:textId="17D249A5"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-0.057</w:t>
            </w:r>
          </w:p>
        </w:tc>
        <w:tc>
          <w:tcPr>
            <w:tcW w:w="579" w:type="dxa"/>
            <w:noWrap/>
            <w:vAlign w:val="center"/>
          </w:tcPr>
          <w:p w14:paraId="72BBB83F" w14:textId="795FEAEC"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-0.063</w:t>
            </w:r>
          </w:p>
        </w:tc>
        <w:tc>
          <w:tcPr>
            <w:tcW w:w="579" w:type="dxa"/>
            <w:noWrap/>
            <w:vAlign w:val="center"/>
          </w:tcPr>
          <w:p w14:paraId="26984F3C" w14:textId="6FC45179"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0.454</w:t>
            </w:r>
          </w:p>
        </w:tc>
        <w:tc>
          <w:tcPr>
            <w:tcW w:w="579" w:type="dxa"/>
            <w:noWrap/>
            <w:vAlign w:val="center"/>
          </w:tcPr>
          <w:p w14:paraId="3C247E80" w14:textId="597684F8"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0.491</w:t>
            </w:r>
          </w:p>
        </w:tc>
        <w:tc>
          <w:tcPr>
            <w:tcW w:w="579" w:type="dxa"/>
            <w:noWrap/>
            <w:vAlign w:val="center"/>
          </w:tcPr>
          <w:p w14:paraId="5F15B5D6" w14:textId="32D7FB3B"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-0.203</w:t>
            </w:r>
          </w:p>
        </w:tc>
        <w:tc>
          <w:tcPr>
            <w:tcW w:w="579" w:type="dxa"/>
            <w:noWrap/>
            <w:vAlign w:val="center"/>
          </w:tcPr>
          <w:p w14:paraId="5EEDBB91" w14:textId="22CDD7CF"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0.019</w:t>
            </w:r>
          </w:p>
        </w:tc>
        <w:tc>
          <w:tcPr>
            <w:tcW w:w="579" w:type="dxa"/>
            <w:noWrap/>
            <w:vAlign w:val="center"/>
          </w:tcPr>
          <w:p w14:paraId="614187EF" w14:textId="4DDCDDB7"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0.504</w:t>
            </w:r>
          </w:p>
        </w:tc>
        <w:tc>
          <w:tcPr>
            <w:tcW w:w="579" w:type="dxa"/>
            <w:noWrap/>
            <w:vAlign w:val="center"/>
          </w:tcPr>
          <w:p w14:paraId="2A08C8FF" w14:textId="2D329431"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0.197</w:t>
            </w:r>
          </w:p>
        </w:tc>
        <w:tc>
          <w:tcPr>
            <w:tcW w:w="579" w:type="dxa"/>
            <w:noWrap/>
            <w:vAlign w:val="center"/>
          </w:tcPr>
          <w:p w14:paraId="2E13AB11" w14:textId="086BE60F"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0.059</w:t>
            </w:r>
          </w:p>
        </w:tc>
        <w:tc>
          <w:tcPr>
            <w:tcW w:w="579" w:type="dxa"/>
            <w:noWrap/>
            <w:vAlign w:val="center"/>
          </w:tcPr>
          <w:p w14:paraId="43966924" w14:textId="2E658127"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0.076</w:t>
            </w:r>
          </w:p>
        </w:tc>
        <w:tc>
          <w:tcPr>
            <w:tcW w:w="579" w:type="dxa"/>
            <w:noWrap/>
            <w:vAlign w:val="center"/>
          </w:tcPr>
          <w:p w14:paraId="7C4C6C3B" w14:textId="07187563"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0.331</w:t>
            </w:r>
          </w:p>
        </w:tc>
        <w:tc>
          <w:tcPr>
            <w:tcW w:w="579" w:type="dxa"/>
            <w:noWrap/>
            <w:vAlign w:val="center"/>
          </w:tcPr>
          <w:p w14:paraId="1AE111B1" w14:textId="505BFDA1"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-0.031</w:t>
            </w:r>
          </w:p>
        </w:tc>
        <w:tc>
          <w:tcPr>
            <w:tcW w:w="579" w:type="dxa"/>
            <w:noWrap/>
            <w:vAlign w:val="center"/>
          </w:tcPr>
          <w:p w14:paraId="47706953" w14:textId="741DD8D6"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0.489</w:t>
            </w:r>
          </w:p>
        </w:tc>
        <w:tc>
          <w:tcPr>
            <w:tcW w:w="648" w:type="dxa"/>
            <w:vAlign w:val="center"/>
          </w:tcPr>
          <w:p w14:paraId="5AAF6BDA" w14:textId="3814714B"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0.155</w:t>
            </w:r>
          </w:p>
        </w:tc>
        <w:tc>
          <w:tcPr>
            <w:tcW w:w="648" w:type="dxa"/>
            <w:vAlign w:val="center"/>
          </w:tcPr>
          <w:p w14:paraId="40CD4158" w14:textId="034B254A"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-0.182</w:t>
            </w:r>
          </w:p>
        </w:tc>
        <w:tc>
          <w:tcPr>
            <w:tcW w:w="531" w:type="dxa"/>
            <w:vAlign w:val="center"/>
          </w:tcPr>
          <w:p w14:paraId="60138342" w14:textId="1B70EC12" w:rsidR="00334627" w:rsidRPr="0059641F" w:rsidRDefault="00334627" w:rsidP="004F4008">
            <w:pPr>
              <w:spacing w:line="360" w:lineRule="auto"/>
              <w:jc w:val="right"/>
              <w:rPr>
                <w:rFonts w:ascii="Times New Roman" w:hAnsi="Times New Roman" w:cs="Times New Roman"/>
                <w:sz w:val="14"/>
                <w:szCs w:val="14"/>
              </w:rPr>
            </w:pPr>
          </w:p>
        </w:tc>
        <w:tc>
          <w:tcPr>
            <w:tcW w:w="531" w:type="dxa"/>
            <w:vAlign w:val="center"/>
          </w:tcPr>
          <w:p w14:paraId="212B6133"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6B2542E8"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05E2A35C" w14:textId="77777777" w:rsidR="00334627" w:rsidRPr="0059641F" w:rsidRDefault="00334627" w:rsidP="00EB1622">
            <w:pPr>
              <w:spacing w:line="360" w:lineRule="auto"/>
              <w:rPr>
                <w:rFonts w:ascii="Times New Roman" w:hAnsi="Times New Roman" w:cs="Times New Roman"/>
                <w:sz w:val="14"/>
                <w:szCs w:val="14"/>
              </w:rPr>
            </w:pPr>
          </w:p>
        </w:tc>
      </w:tr>
      <w:tr w:rsidR="00334627" w:rsidRPr="0059641F" w14:paraId="38B2BA8F" w14:textId="184F4206" w:rsidTr="004F4008">
        <w:trPr>
          <w:trHeight w:val="260"/>
          <w:jc w:val="center"/>
        </w:trPr>
        <w:tc>
          <w:tcPr>
            <w:tcW w:w="2155" w:type="dxa"/>
            <w:noWrap/>
            <w:vAlign w:val="center"/>
          </w:tcPr>
          <w:p w14:paraId="264A5F65" w14:textId="46319A0B"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Competitors’ compensation</w:t>
            </w:r>
          </w:p>
        </w:tc>
        <w:tc>
          <w:tcPr>
            <w:tcW w:w="966" w:type="dxa"/>
            <w:noWrap/>
            <w:vAlign w:val="center"/>
          </w:tcPr>
          <w:p w14:paraId="0E3A6276" w14:textId="61F530DE"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23.325</w:t>
            </w:r>
          </w:p>
        </w:tc>
        <w:tc>
          <w:tcPr>
            <w:tcW w:w="866" w:type="dxa"/>
            <w:noWrap/>
            <w:vAlign w:val="center"/>
          </w:tcPr>
          <w:p w14:paraId="70E00841" w14:textId="3DE23C0C"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34.724</w:t>
            </w:r>
          </w:p>
        </w:tc>
        <w:tc>
          <w:tcPr>
            <w:tcW w:w="579" w:type="dxa"/>
            <w:noWrap/>
            <w:vAlign w:val="center"/>
          </w:tcPr>
          <w:p w14:paraId="5DA99914" w14:textId="74E22F98"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0.413</w:t>
            </w:r>
          </w:p>
        </w:tc>
        <w:tc>
          <w:tcPr>
            <w:tcW w:w="579" w:type="dxa"/>
            <w:noWrap/>
            <w:vAlign w:val="center"/>
          </w:tcPr>
          <w:p w14:paraId="4E626AA8" w14:textId="2448BE67"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0.013</w:t>
            </w:r>
          </w:p>
        </w:tc>
        <w:tc>
          <w:tcPr>
            <w:tcW w:w="579" w:type="dxa"/>
            <w:noWrap/>
            <w:vAlign w:val="center"/>
          </w:tcPr>
          <w:p w14:paraId="30A2996E" w14:textId="15BD3A48"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0.031</w:t>
            </w:r>
          </w:p>
        </w:tc>
        <w:tc>
          <w:tcPr>
            <w:tcW w:w="579" w:type="dxa"/>
            <w:noWrap/>
            <w:vAlign w:val="center"/>
          </w:tcPr>
          <w:p w14:paraId="68E4E81A" w14:textId="17718CDD"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0.299</w:t>
            </w:r>
          </w:p>
        </w:tc>
        <w:tc>
          <w:tcPr>
            <w:tcW w:w="579" w:type="dxa"/>
            <w:noWrap/>
            <w:vAlign w:val="center"/>
          </w:tcPr>
          <w:p w14:paraId="30A910CD" w14:textId="7A35B04E"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0.160</w:t>
            </w:r>
          </w:p>
        </w:tc>
        <w:tc>
          <w:tcPr>
            <w:tcW w:w="579" w:type="dxa"/>
            <w:noWrap/>
            <w:vAlign w:val="center"/>
          </w:tcPr>
          <w:p w14:paraId="60F65CC4" w14:textId="78B99F1D"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0.168</w:t>
            </w:r>
          </w:p>
        </w:tc>
        <w:tc>
          <w:tcPr>
            <w:tcW w:w="579" w:type="dxa"/>
            <w:noWrap/>
            <w:vAlign w:val="center"/>
          </w:tcPr>
          <w:p w14:paraId="6651B24D" w14:textId="041A0244"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-0.195</w:t>
            </w:r>
          </w:p>
        </w:tc>
        <w:tc>
          <w:tcPr>
            <w:tcW w:w="579" w:type="dxa"/>
            <w:noWrap/>
            <w:vAlign w:val="center"/>
          </w:tcPr>
          <w:p w14:paraId="673231C6" w14:textId="74D59F60"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0.361</w:t>
            </w:r>
          </w:p>
        </w:tc>
        <w:tc>
          <w:tcPr>
            <w:tcW w:w="579" w:type="dxa"/>
            <w:noWrap/>
            <w:vAlign w:val="center"/>
          </w:tcPr>
          <w:p w14:paraId="0BAC7829" w14:textId="42501A50"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0.408</w:t>
            </w:r>
          </w:p>
        </w:tc>
        <w:tc>
          <w:tcPr>
            <w:tcW w:w="579" w:type="dxa"/>
            <w:noWrap/>
            <w:vAlign w:val="center"/>
          </w:tcPr>
          <w:p w14:paraId="728A80B4" w14:textId="160E5365"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0.086</w:t>
            </w:r>
          </w:p>
        </w:tc>
        <w:tc>
          <w:tcPr>
            <w:tcW w:w="579" w:type="dxa"/>
            <w:noWrap/>
            <w:vAlign w:val="center"/>
          </w:tcPr>
          <w:p w14:paraId="467861FE" w14:textId="3EA2057C"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0.080</w:t>
            </w:r>
          </w:p>
        </w:tc>
        <w:tc>
          <w:tcPr>
            <w:tcW w:w="579" w:type="dxa"/>
            <w:noWrap/>
            <w:vAlign w:val="center"/>
          </w:tcPr>
          <w:p w14:paraId="135416A2" w14:textId="68B93DF0"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0.257</w:t>
            </w:r>
          </w:p>
        </w:tc>
        <w:tc>
          <w:tcPr>
            <w:tcW w:w="579" w:type="dxa"/>
            <w:noWrap/>
            <w:vAlign w:val="center"/>
          </w:tcPr>
          <w:p w14:paraId="1BF4F1A9" w14:textId="2589FC80"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0.087</w:t>
            </w:r>
          </w:p>
        </w:tc>
        <w:tc>
          <w:tcPr>
            <w:tcW w:w="579" w:type="dxa"/>
            <w:noWrap/>
            <w:vAlign w:val="center"/>
          </w:tcPr>
          <w:p w14:paraId="1EE7ABB3" w14:textId="39A88BF3"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-0.013</w:t>
            </w:r>
          </w:p>
        </w:tc>
        <w:tc>
          <w:tcPr>
            <w:tcW w:w="648" w:type="dxa"/>
            <w:vAlign w:val="center"/>
          </w:tcPr>
          <w:p w14:paraId="782ACE85" w14:textId="120DADC4"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0.077</w:t>
            </w:r>
          </w:p>
        </w:tc>
        <w:tc>
          <w:tcPr>
            <w:tcW w:w="648" w:type="dxa"/>
            <w:vAlign w:val="center"/>
          </w:tcPr>
          <w:p w14:paraId="2453B670" w14:textId="31CFEC6E"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0.011</w:t>
            </w:r>
          </w:p>
        </w:tc>
        <w:tc>
          <w:tcPr>
            <w:tcW w:w="531" w:type="dxa"/>
            <w:vAlign w:val="center"/>
          </w:tcPr>
          <w:p w14:paraId="6772B7F0" w14:textId="10AE0298"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0.329</w:t>
            </w:r>
          </w:p>
        </w:tc>
        <w:tc>
          <w:tcPr>
            <w:tcW w:w="531" w:type="dxa"/>
            <w:vAlign w:val="center"/>
          </w:tcPr>
          <w:p w14:paraId="42CEA07E" w14:textId="117748B6"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417FBC2D"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33A4AFFB" w14:textId="77777777" w:rsidR="00334627" w:rsidRPr="0059641F" w:rsidRDefault="00334627" w:rsidP="00EB1622">
            <w:pPr>
              <w:spacing w:line="360" w:lineRule="auto"/>
              <w:rPr>
                <w:rFonts w:ascii="Times New Roman" w:hAnsi="Times New Roman" w:cs="Times New Roman"/>
                <w:sz w:val="14"/>
                <w:szCs w:val="14"/>
              </w:rPr>
            </w:pPr>
          </w:p>
        </w:tc>
      </w:tr>
      <w:tr w:rsidR="00334627" w:rsidRPr="0059641F" w14:paraId="6AB61DAC" w14:textId="5DE5CA87" w:rsidTr="004F4008">
        <w:trPr>
          <w:trHeight w:val="260"/>
          <w:jc w:val="center"/>
        </w:trPr>
        <w:tc>
          <w:tcPr>
            <w:tcW w:w="2155" w:type="dxa"/>
            <w:noWrap/>
            <w:vAlign w:val="center"/>
          </w:tcPr>
          <w:p w14:paraId="6B02F6D5" w14:textId="7A738D5D"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Competitors’ empathetic apology</w:t>
            </w:r>
          </w:p>
        </w:tc>
        <w:tc>
          <w:tcPr>
            <w:tcW w:w="966" w:type="dxa"/>
            <w:noWrap/>
            <w:vAlign w:val="center"/>
          </w:tcPr>
          <w:p w14:paraId="6BC4356C" w14:textId="3FD127A4"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4.640</w:t>
            </w:r>
          </w:p>
        </w:tc>
        <w:tc>
          <w:tcPr>
            <w:tcW w:w="866" w:type="dxa"/>
            <w:noWrap/>
            <w:vAlign w:val="center"/>
          </w:tcPr>
          <w:p w14:paraId="61426DBD" w14:textId="25A95E3E" w:rsidR="00334627" w:rsidRPr="0059641F" w:rsidRDefault="00334627" w:rsidP="00EB1622">
            <w:pPr>
              <w:spacing w:line="360" w:lineRule="auto"/>
              <w:rPr>
                <w:rFonts w:ascii="Times New Roman" w:hAnsi="Times New Roman" w:cs="Times New Roman"/>
                <w:sz w:val="14"/>
                <w:szCs w:val="14"/>
              </w:rPr>
            </w:pPr>
            <w:r w:rsidRPr="0059641F">
              <w:rPr>
                <w:rFonts w:ascii="Times New Roman" w:hAnsi="Times New Roman" w:cs="Times New Roman"/>
                <w:sz w:val="14"/>
                <w:szCs w:val="14"/>
              </w:rPr>
              <w:t>5.128</w:t>
            </w:r>
          </w:p>
        </w:tc>
        <w:tc>
          <w:tcPr>
            <w:tcW w:w="579" w:type="dxa"/>
            <w:noWrap/>
            <w:vAlign w:val="center"/>
          </w:tcPr>
          <w:p w14:paraId="4C78CF17" w14:textId="7EA63165"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0.235</w:t>
            </w:r>
          </w:p>
        </w:tc>
        <w:tc>
          <w:tcPr>
            <w:tcW w:w="579" w:type="dxa"/>
            <w:noWrap/>
            <w:vAlign w:val="center"/>
          </w:tcPr>
          <w:p w14:paraId="51AD809E" w14:textId="48C1E807"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0.045</w:t>
            </w:r>
          </w:p>
        </w:tc>
        <w:tc>
          <w:tcPr>
            <w:tcW w:w="579" w:type="dxa"/>
            <w:noWrap/>
            <w:vAlign w:val="center"/>
          </w:tcPr>
          <w:p w14:paraId="082C1062" w14:textId="51EF2397"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0.037</w:t>
            </w:r>
          </w:p>
        </w:tc>
        <w:tc>
          <w:tcPr>
            <w:tcW w:w="579" w:type="dxa"/>
            <w:noWrap/>
            <w:vAlign w:val="center"/>
          </w:tcPr>
          <w:p w14:paraId="1D7D310F" w14:textId="5E3549E5"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0.175</w:t>
            </w:r>
          </w:p>
        </w:tc>
        <w:tc>
          <w:tcPr>
            <w:tcW w:w="579" w:type="dxa"/>
            <w:noWrap/>
            <w:vAlign w:val="center"/>
          </w:tcPr>
          <w:p w14:paraId="66CFBB6D" w14:textId="3D60C190"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0.115</w:t>
            </w:r>
          </w:p>
        </w:tc>
        <w:tc>
          <w:tcPr>
            <w:tcW w:w="579" w:type="dxa"/>
            <w:noWrap/>
            <w:vAlign w:val="center"/>
          </w:tcPr>
          <w:p w14:paraId="4A564087" w14:textId="43EE9651"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0.126</w:t>
            </w:r>
          </w:p>
        </w:tc>
        <w:tc>
          <w:tcPr>
            <w:tcW w:w="579" w:type="dxa"/>
            <w:noWrap/>
            <w:vAlign w:val="center"/>
          </w:tcPr>
          <w:p w14:paraId="69F66584" w14:textId="33097592"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-0.168</w:t>
            </w:r>
          </w:p>
        </w:tc>
        <w:tc>
          <w:tcPr>
            <w:tcW w:w="579" w:type="dxa"/>
            <w:noWrap/>
            <w:vAlign w:val="center"/>
          </w:tcPr>
          <w:p w14:paraId="2CA15711" w14:textId="0CF03B35"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0.296</w:t>
            </w:r>
          </w:p>
        </w:tc>
        <w:tc>
          <w:tcPr>
            <w:tcW w:w="579" w:type="dxa"/>
            <w:noWrap/>
            <w:vAlign w:val="center"/>
          </w:tcPr>
          <w:p w14:paraId="4495E00C" w14:textId="771C1992"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0.284</w:t>
            </w:r>
          </w:p>
        </w:tc>
        <w:tc>
          <w:tcPr>
            <w:tcW w:w="579" w:type="dxa"/>
            <w:noWrap/>
            <w:vAlign w:val="center"/>
          </w:tcPr>
          <w:p w14:paraId="44C10107" w14:textId="0C0DF486"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0.067</w:t>
            </w:r>
          </w:p>
        </w:tc>
        <w:tc>
          <w:tcPr>
            <w:tcW w:w="579" w:type="dxa"/>
            <w:noWrap/>
            <w:vAlign w:val="center"/>
          </w:tcPr>
          <w:p w14:paraId="3B514D20" w14:textId="0E6A5D2C"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0.054</w:t>
            </w:r>
          </w:p>
        </w:tc>
        <w:tc>
          <w:tcPr>
            <w:tcW w:w="579" w:type="dxa"/>
            <w:noWrap/>
            <w:vAlign w:val="center"/>
          </w:tcPr>
          <w:p w14:paraId="39088776" w14:textId="21852612"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0.232</w:t>
            </w:r>
          </w:p>
        </w:tc>
        <w:tc>
          <w:tcPr>
            <w:tcW w:w="579" w:type="dxa"/>
            <w:noWrap/>
            <w:vAlign w:val="center"/>
          </w:tcPr>
          <w:p w14:paraId="1741949C" w14:textId="0C124627"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0.099</w:t>
            </w:r>
          </w:p>
        </w:tc>
        <w:tc>
          <w:tcPr>
            <w:tcW w:w="579" w:type="dxa"/>
            <w:noWrap/>
            <w:vAlign w:val="center"/>
          </w:tcPr>
          <w:p w14:paraId="49EED6E0" w14:textId="3419EFD4"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-0.057</w:t>
            </w:r>
          </w:p>
        </w:tc>
        <w:tc>
          <w:tcPr>
            <w:tcW w:w="648" w:type="dxa"/>
            <w:vAlign w:val="center"/>
          </w:tcPr>
          <w:p w14:paraId="6CA2F445" w14:textId="6212718E"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0.114</w:t>
            </w:r>
          </w:p>
        </w:tc>
        <w:tc>
          <w:tcPr>
            <w:tcW w:w="648" w:type="dxa"/>
            <w:vAlign w:val="center"/>
          </w:tcPr>
          <w:p w14:paraId="35F0144E" w14:textId="789B30BF"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0.011</w:t>
            </w:r>
          </w:p>
        </w:tc>
        <w:tc>
          <w:tcPr>
            <w:tcW w:w="531" w:type="dxa"/>
            <w:vAlign w:val="center"/>
          </w:tcPr>
          <w:p w14:paraId="4F8AF990" w14:textId="74A9F942"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0.256</w:t>
            </w:r>
          </w:p>
        </w:tc>
        <w:tc>
          <w:tcPr>
            <w:tcW w:w="531" w:type="dxa"/>
            <w:vAlign w:val="center"/>
          </w:tcPr>
          <w:p w14:paraId="74FC885B" w14:textId="37CC4C24" w:rsidR="00334627" w:rsidRPr="0059641F" w:rsidRDefault="00334627"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0.435</w:t>
            </w:r>
          </w:p>
        </w:tc>
        <w:tc>
          <w:tcPr>
            <w:tcW w:w="501" w:type="dxa"/>
            <w:vAlign w:val="center"/>
          </w:tcPr>
          <w:p w14:paraId="08A3B62A" w14:textId="77777777" w:rsidR="00334627" w:rsidRPr="0059641F" w:rsidRDefault="00334627" w:rsidP="004F4008">
            <w:pPr>
              <w:spacing w:line="360" w:lineRule="auto"/>
              <w:jc w:val="right"/>
              <w:rPr>
                <w:rFonts w:ascii="Times New Roman" w:hAnsi="Times New Roman" w:cs="Times New Roman"/>
                <w:sz w:val="14"/>
                <w:szCs w:val="14"/>
              </w:rPr>
            </w:pPr>
          </w:p>
        </w:tc>
        <w:tc>
          <w:tcPr>
            <w:tcW w:w="501" w:type="dxa"/>
            <w:vAlign w:val="center"/>
          </w:tcPr>
          <w:p w14:paraId="53977455" w14:textId="77777777" w:rsidR="00334627" w:rsidRPr="0059641F" w:rsidRDefault="00334627" w:rsidP="00EB1622">
            <w:pPr>
              <w:spacing w:line="360" w:lineRule="auto"/>
              <w:rPr>
                <w:rFonts w:ascii="Times New Roman" w:hAnsi="Times New Roman" w:cs="Times New Roman"/>
                <w:sz w:val="14"/>
                <w:szCs w:val="14"/>
              </w:rPr>
            </w:pPr>
          </w:p>
        </w:tc>
      </w:tr>
      <w:tr w:rsidR="00683664" w:rsidRPr="0059641F" w14:paraId="166B8645" w14:textId="71267731" w:rsidTr="004F4008">
        <w:trPr>
          <w:trHeight w:val="260"/>
          <w:jc w:val="center"/>
        </w:trPr>
        <w:tc>
          <w:tcPr>
            <w:tcW w:w="2155" w:type="dxa"/>
            <w:noWrap/>
            <w:vAlign w:val="center"/>
          </w:tcPr>
          <w:p w14:paraId="45D402BE" w14:textId="4E5ED39B" w:rsidR="00683664" w:rsidRPr="0059641F" w:rsidRDefault="00683664" w:rsidP="00683664">
            <w:pPr>
              <w:spacing w:line="360" w:lineRule="auto"/>
              <w:rPr>
                <w:rFonts w:ascii="Times New Roman" w:hAnsi="Times New Roman" w:cs="Times New Roman"/>
                <w:sz w:val="14"/>
                <w:szCs w:val="14"/>
              </w:rPr>
            </w:pPr>
            <w:r w:rsidRPr="0059641F">
              <w:rPr>
                <w:rFonts w:ascii="Times New Roman" w:hAnsi="Times New Roman" w:cs="Times New Roman"/>
                <w:sz w:val="14"/>
                <w:szCs w:val="14"/>
              </w:rPr>
              <w:t>Response ratio to reviews</w:t>
            </w:r>
          </w:p>
        </w:tc>
        <w:tc>
          <w:tcPr>
            <w:tcW w:w="966" w:type="dxa"/>
            <w:noWrap/>
            <w:vAlign w:val="center"/>
          </w:tcPr>
          <w:p w14:paraId="717A1A32" w14:textId="452BA2A1" w:rsidR="00683664" w:rsidRPr="0059641F" w:rsidRDefault="00683664" w:rsidP="00683664">
            <w:pPr>
              <w:spacing w:line="360" w:lineRule="auto"/>
              <w:rPr>
                <w:rFonts w:ascii="Times New Roman" w:hAnsi="Times New Roman" w:cs="Times New Roman"/>
                <w:sz w:val="14"/>
                <w:szCs w:val="14"/>
              </w:rPr>
            </w:pPr>
            <w:r w:rsidRPr="0059641F">
              <w:rPr>
                <w:rFonts w:ascii="Times New Roman" w:hAnsi="Times New Roman" w:cs="Times New Roman"/>
                <w:sz w:val="14"/>
                <w:szCs w:val="14"/>
              </w:rPr>
              <w:t>7.349</w:t>
            </w:r>
          </w:p>
        </w:tc>
        <w:tc>
          <w:tcPr>
            <w:tcW w:w="866" w:type="dxa"/>
            <w:noWrap/>
            <w:vAlign w:val="center"/>
          </w:tcPr>
          <w:p w14:paraId="744BF4EF" w14:textId="74A9F0AD" w:rsidR="00683664" w:rsidRPr="0059641F" w:rsidRDefault="00683664" w:rsidP="00683664">
            <w:pPr>
              <w:spacing w:line="360" w:lineRule="auto"/>
              <w:rPr>
                <w:rFonts w:ascii="Times New Roman" w:hAnsi="Times New Roman" w:cs="Times New Roman"/>
                <w:sz w:val="14"/>
                <w:szCs w:val="14"/>
              </w:rPr>
            </w:pPr>
            <w:r w:rsidRPr="0059641F">
              <w:rPr>
                <w:rFonts w:ascii="Times New Roman" w:hAnsi="Times New Roman" w:cs="Times New Roman"/>
                <w:sz w:val="14"/>
                <w:szCs w:val="14"/>
              </w:rPr>
              <w:t>11.404</w:t>
            </w:r>
          </w:p>
        </w:tc>
        <w:tc>
          <w:tcPr>
            <w:tcW w:w="579" w:type="dxa"/>
            <w:noWrap/>
            <w:vAlign w:val="bottom"/>
          </w:tcPr>
          <w:p w14:paraId="21006FEF" w14:textId="1471C89A" w:rsidR="00683664" w:rsidRPr="0059641F" w:rsidRDefault="00683664" w:rsidP="004F4008">
            <w:pPr>
              <w:spacing w:line="360" w:lineRule="auto"/>
              <w:jc w:val="right"/>
              <w:rPr>
                <w:rFonts w:ascii="Times New Roman" w:hAnsi="Times New Roman" w:cs="Times New Roman"/>
                <w:color w:val="000000"/>
                <w:sz w:val="14"/>
                <w:szCs w:val="14"/>
              </w:rPr>
            </w:pPr>
            <w:r w:rsidRPr="0059641F">
              <w:rPr>
                <w:rFonts w:ascii="Times New Roman" w:hAnsi="Times New Roman" w:cs="Times New Roman"/>
                <w:color w:val="000000"/>
                <w:sz w:val="14"/>
                <w:szCs w:val="14"/>
              </w:rPr>
              <w:t>0.26</w:t>
            </w:r>
          </w:p>
        </w:tc>
        <w:tc>
          <w:tcPr>
            <w:tcW w:w="579" w:type="dxa"/>
            <w:noWrap/>
            <w:vAlign w:val="bottom"/>
          </w:tcPr>
          <w:p w14:paraId="28D2E816" w14:textId="6C296EF8" w:rsidR="00683664" w:rsidRPr="0059641F" w:rsidRDefault="00683664" w:rsidP="004F4008">
            <w:pPr>
              <w:spacing w:line="360" w:lineRule="auto"/>
              <w:jc w:val="right"/>
              <w:rPr>
                <w:rFonts w:ascii="Times New Roman" w:hAnsi="Times New Roman" w:cs="Times New Roman"/>
                <w:color w:val="000000"/>
                <w:sz w:val="14"/>
                <w:szCs w:val="14"/>
              </w:rPr>
            </w:pPr>
            <w:r w:rsidRPr="0059641F">
              <w:rPr>
                <w:rFonts w:ascii="Times New Roman" w:hAnsi="Times New Roman" w:cs="Times New Roman"/>
                <w:color w:val="000000"/>
                <w:sz w:val="14"/>
                <w:szCs w:val="14"/>
              </w:rPr>
              <w:t>-0.01</w:t>
            </w:r>
          </w:p>
        </w:tc>
        <w:tc>
          <w:tcPr>
            <w:tcW w:w="579" w:type="dxa"/>
            <w:noWrap/>
            <w:vAlign w:val="bottom"/>
          </w:tcPr>
          <w:p w14:paraId="3E1E59AD" w14:textId="0C9314B0" w:rsidR="00683664" w:rsidRPr="0059641F" w:rsidRDefault="00683664" w:rsidP="004F4008">
            <w:pPr>
              <w:spacing w:line="360" w:lineRule="auto"/>
              <w:jc w:val="right"/>
              <w:rPr>
                <w:rFonts w:ascii="Times New Roman" w:hAnsi="Times New Roman" w:cs="Times New Roman"/>
                <w:color w:val="000000"/>
                <w:sz w:val="14"/>
                <w:szCs w:val="14"/>
              </w:rPr>
            </w:pPr>
            <w:r w:rsidRPr="0059641F">
              <w:rPr>
                <w:rFonts w:ascii="Times New Roman" w:hAnsi="Times New Roman" w:cs="Times New Roman"/>
                <w:color w:val="000000"/>
                <w:sz w:val="14"/>
                <w:szCs w:val="14"/>
              </w:rPr>
              <w:t>0.03</w:t>
            </w:r>
          </w:p>
        </w:tc>
        <w:tc>
          <w:tcPr>
            <w:tcW w:w="579" w:type="dxa"/>
            <w:noWrap/>
            <w:vAlign w:val="bottom"/>
          </w:tcPr>
          <w:p w14:paraId="2D6318D7" w14:textId="018D4955" w:rsidR="00683664" w:rsidRPr="0059641F" w:rsidRDefault="00683664" w:rsidP="004F4008">
            <w:pPr>
              <w:spacing w:line="360" w:lineRule="auto"/>
              <w:jc w:val="right"/>
              <w:rPr>
                <w:rFonts w:ascii="Times New Roman" w:hAnsi="Times New Roman" w:cs="Times New Roman"/>
                <w:color w:val="000000"/>
                <w:sz w:val="14"/>
                <w:szCs w:val="14"/>
              </w:rPr>
            </w:pPr>
            <w:r w:rsidRPr="0059641F">
              <w:rPr>
                <w:rFonts w:ascii="Times New Roman" w:hAnsi="Times New Roman" w:cs="Times New Roman"/>
                <w:color w:val="000000"/>
                <w:sz w:val="14"/>
                <w:szCs w:val="14"/>
              </w:rPr>
              <w:t>0.28</w:t>
            </w:r>
          </w:p>
        </w:tc>
        <w:tc>
          <w:tcPr>
            <w:tcW w:w="579" w:type="dxa"/>
            <w:noWrap/>
            <w:vAlign w:val="bottom"/>
          </w:tcPr>
          <w:p w14:paraId="4DBCC586" w14:textId="2442E77F" w:rsidR="00683664" w:rsidRPr="0059641F" w:rsidRDefault="00683664" w:rsidP="004F4008">
            <w:pPr>
              <w:spacing w:line="360" w:lineRule="auto"/>
              <w:jc w:val="right"/>
              <w:rPr>
                <w:rFonts w:ascii="Times New Roman" w:hAnsi="Times New Roman" w:cs="Times New Roman"/>
                <w:color w:val="000000"/>
                <w:sz w:val="14"/>
                <w:szCs w:val="14"/>
              </w:rPr>
            </w:pPr>
            <w:r w:rsidRPr="0059641F">
              <w:rPr>
                <w:rFonts w:ascii="Times New Roman" w:hAnsi="Times New Roman" w:cs="Times New Roman"/>
                <w:color w:val="000000"/>
                <w:sz w:val="14"/>
                <w:szCs w:val="14"/>
              </w:rPr>
              <w:t>0.07</w:t>
            </w:r>
          </w:p>
        </w:tc>
        <w:tc>
          <w:tcPr>
            <w:tcW w:w="579" w:type="dxa"/>
            <w:noWrap/>
            <w:vAlign w:val="bottom"/>
          </w:tcPr>
          <w:p w14:paraId="5DF28237" w14:textId="35B7ADA8" w:rsidR="00683664" w:rsidRPr="0059641F" w:rsidRDefault="00683664" w:rsidP="004F4008">
            <w:pPr>
              <w:spacing w:line="360" w:lineRule="auto"/>
              <w:jc w:val="right"/>
              <w:rPr>
                <w:rFonts w:ascii="Times New Roman" w:hAnsi="Times New Roman" w:cs="Times New Roman"/>
                <w:color w:val="000000"/>
                <w:sz w:val="14"/>
                <w:szCs w:val="14"/>
              </w:rPr>
            </w:pPr>
            <w:r w:rsidRPr="0059641F">
              <w:rPr>
                <w:rFonts w:ascii="Times New Roman" w:hAnsi="Times New Roman" w:cs="Times New Roman"/>
                <w:color w:val="000000"/>
                <w:sz w:val="14"/>
                <w:szCs w:val="14"/>
              </w:rPr>
              <w:t>0.51</w:t>
            </w:r>
          </w:p>
        </w:tc>
        <w:tc>
          <w:tcPr>
            <w:tcW w:w="579" w:type="dxa"/>
            <w:noWrap/>
            <w:vAlign w:val="bottom"/>
          </w:tcPr>
          <w:p w14:paraId="3B7A5E55" w14:textId="628DE60D" w:rsidR="00683664" w:rsidRPr="0059641F" w:rsidRDefault="00683664" w:rsidP="004F4008">
            <w:pPr>
              <w:spacing w:line="360" w:lineRule="auto"/>
              <w:jc w:val="right"/>
              <w:rPr>
                <w:rFonts w:ascii="Times New Roman" w:hAnsi="Times New Roman" w:cs="Times New Roman"/>
                <w:color w:val="000000"/>
                <w:sz w:val="14"/>
                <w:szCs w:val="14"/>
              </w:rPr>
            </w:pPr>
            <w:r w:rsidRPr="0059641F">
              <w:rPr>
                <w:rFonts w:ascii="Times New Roman" w:hAnsi="Times New Roman" w:cs="Times New Roman"/>
                <w:color w:val="000000"/>
                <w:sz w:val="14"/>
                <w:szCs w:val="14"/>
              </w:rPr>
              <w:t>-0.47</w:t>
            </w:r>
          </w:p>
        </w:tc>
        <w:tc>
          <w:tcPr>
            <w:tcW w:w="579" w:type="dxa"/>
            <w:noWrap/>
            <w:vAlign w:val="bottom"/>
          </w:tcPr>
          <w:p w14:paraId="6081C15D" w14:textId="78BF64F9" w:rsidR="00683664" w:rsidRPr="0059641F" w:rsidRDefault="00683664" w:rsidP="004F4008">
            <w:pPr>
              <w:spacing w:line="360" w:lineRule="auto"/>
              <w:jc w:val="right"/>
              <w:rPr>
                <w:rFonts w:ascii="Times New Roman" w:hAnsi="Times New Roman" w:cs="Times New Roman"/>
                <w:color w:val="000000"/>
                <w:sz w:val="14"/>
                <w:szCs w:val="14"/>
              </w:rPr>
            </w:pPr>
            <w:r w:rsidRPr="0059641F">
              <w:rPr>
                <w:rFonts w:ascii="Times New Roman" w:hAnsi="Times New Roman" w:cs="Times New Roman"/>
                <w:color w:val="000000"/>
                <w:sz w:val="14"/>
                <w:szCs w:val="14"/>
              </w:rPr>
              <w:t>0.26</w:t>
            </w:r>
          </w:p>
        </w:tc>
        <w:tc>
          <w:tcPr>
            <w:tcW w:w="579" w:type="dxa"/>
            <w:noWrap/>
            <w:vAlign w:val="bottom"/>
          </w:tcPr>
          <w:p w14:paraId="6CE3E87F" w14:textId="6191A602" w:rsidR="00683664" w:rsidRPr="0059641F" w:rsidRDefault="00683664" w:rsidP="004F4008">
            <w:pPr>
              <w:spacing w:line="360" w:lineRule="auto"/>
              <w:jc w:val="right"/>
              <w:rPr>
                <w:rFonts w:ascii="Times New Roman" w:hAnsi="Times New Roman" w:cs="Times New Roman"/>
                <w:color w:val="000000"/>
                <w:sz w:val="14"/>
                <w:szCs w:val="14"/>
              </w:rPr>
            </w:pPr>
            <w:r w:rsidRPr="0059641F">
              <w:rPr>
                <w:rFonts w:ascii="Times New Roman" w:hAnsi="Times New Roman" w:cs="Times New Roman"/>
                <w:color w:val="000000"/>
                <w:sz w:val="14"/>
                <w:szCs w:val="14"/>
              </w:rPr>
              <w:t>0.38</w:t>
            </w:r>
          </w:p>
        </w:tc>
        <w:tc>
          <w:tcPr>
            <w:tcW w:w="579" w:type="dxa"/>
            <w:noWrap/>
            <w:vAlign w:val="bottom"/>
          </w:tcPr>
          <w:p w14:paraId="7E5B368F" w14:textId="2B9A76D1" w:rsidR="00683664" w:rsidRPr="0059641F" w:rsidRDefault="00683664" w:rsidP="004F4008">
            <w:pPr>
              <w:spacing w:line="360" w:lineRule="auto"/>
              <w:jc w:val="right"/>
              <w:rPr>
                <w:rFonts w:ascii="Times New Roman" w:hAnsi="Times New Roman" w:cs="Times New Roman"/>
                <w:color w:val="000000"/>
                <w:sz w:val="14"/>
                <w:szCs w:val="14"/>
              </w:rPr>
            </w:pPr>
            <w:r w:rsidRPr="0059641F">
              <w:rPr>
                <w:rFonts w:ascii="Times New Roman" w:hAnsi="Times New Roman" w:cs="Times New Roman"/>
                <w:color w:val="000000"/>
                <w:sz w:val="14"/>
                <w:szCs w:val="14"/>
              </w:rPr>
              <w:t>0.20</w:t>
            </w:r>
          </w:p>
        </w:tc>
        <w:tc>
          <w:tcPr>
            <w:tcW w:w="579" w:type="dxa"/>
            <w:noWrap/>
            <w:vAlign w:val="bottom"/>
          </w:tcPr>
          <w:p w14:paraId="0C4917D8" w14:textId="5FCCEC77" w:rsidR="00683664" w:rsidRPr="0059641F" w:rsidRDefault="00683664" w:rsidP="004F4008">
            <w:pPr>
              <w:spacing w:line="360" w:lineRule="auto"/>
              <w:jc w:val="right"/>
              <w:rPr>
                <w:rFonts w:ascii="Times New Roman" w:hAnsi="Times New Roman" w:cs="Times New Roman"/>
                <w:color w:val="000000"/>
                <w:sz w:val="14"/>
                <w:szCs w:val="14"/>
              </w:rPr>
            </w:pPr>
            <w:r w:rsidRPr="0059641F">
              <w:rPr>
                <w:rFonts w:ascii="Times New Roman" w:hAnsi="Times New Roman" w:cs="Times New Roman"/>
                <w:color w:val="000000"/>
                <w:sz w:val="14"/>
                <w:szCs w:val="14"/>
              </w:rPr>
              <w:t>0.06</w:t>
            </w:r>
          </w:p>
        </w:tc>
        <w:tc>
          <w:tcPr>
            <w:tcW w:w="579" w:type="dxa"/>
            <w:noWrap/>
            <w:vAlign w:val="bottom"/>
          </w:tcPr>
          <w:p w14:paraId="6B2471BD" w14:textId="53988871" w:rsidR="00683664" w:rsidRPr="0059641F" w:rsidRDefault="00683664" w:rsidP="004F4008">
            <w:pPr>
              <w:spacing w:line="360" w:lineRule="auto"/>
              <w:jc w:val="right"/>
              <w:rPr>
                <w:rFonts w:ascii="Times New Roman" w:hAnsi="Times New Roman" w:cs="Times New Roman"/>
                <w:color w:val="000000"/>
                <w:sz w:val="14"/>
                <w:szCs w:val="14"/>
              </w:rPr>
            </w:pPr>
            <w:r w:rsidRPr="0059641F">
              <w:rPr>
                <w:rFonts w:ascii="Times New Roman" w:hAnsi="Times New Roman" w:cs="Times New Roman"/>
                <w:color w:val="000000"/>
                <w:sz w:val="14"/>
                <w:szCs w:val="14"/>
              </w:rPr>
              <w:t>0.32</w:t>
            </w:r>
          </w:p>
        </w:tc>
        <w:tc>
          <w:tcPr>
            <w:tcW w:w="579" w:type="dxa"/>
            <w:noWrap/>
            <w:vAlign w:val="bottom"/>
          </w:tcPr>
          <w:p w14:paraId="702C494E" w14:textId="1DB73085" w:rsidR="00683664" w:rsidRPr="0059641F" w:rsidRDefault="00683664" w:rsidP="004F4008">
            <w:pPr>
              <w:spacing w:line="360" w:lineRule="auto"/>
              <w:jc w:val="right"/>
              <w:rPr>
                <w:rFonts w:ascii="Times New Roman" w:hAnsi="Times New Roman" w:cs="Times New Roman"/>
                <w:color w:val="000000"/>
                <w:sz w:val="14"/>
                <w:szCs w:val="14"/>
              </w:rPr>
            </w:pPr>
            <w:r w:rsidRPr="0059641F">
              <w:rPr>
                <w:rFonts w:ascii="Times New Roman" w:hAnsi="Times New Roman" w:cs="Times New Roman"/>
                <w:color w:val="000000"/>
                <w:sz w:val="14"/>
                <w:szCs w:val="14"/>
              </w:rPr>
              <w:t>0.01</w:t>
            </w:r>
          </w:p>
        </w:tc>
        <w:tc>
          <w:tcPr>
            <w:tcW w:w="579" w:type="dxa"/>
            <w:noWrap/>
            <w:vAlign w:val="bottom"/>
          </w:tcPr>
          <w:p w14:paraId="6E053A08" w14:textId="17CD0D26" w:rsidR="00683664" w:rsidRPr="0059641F" w:rsidRDefault="00683664" w:rsidP="004F4008">
            <w:pPr>
              <w:spacing w:line="360" w:lineRule="auto"/>
              <w:jc w:val="right"/>
              <w:rPr>
                <w:rFonts w:ascii="Times New Roman" w:hAnsi="Times New Roman" w:cs="Times New Roman"/>
                <w:color w:val="000000"/>
                <w:sz w:val="14"/>
                <w:szCs w:val="14"/>
              </w:rPr>
            </w:pPr>
            <w:r w:rsidRPr="0059641F">
              <w:rPr>
                <w:rFonts w:ascii="Times New Roman" w:hAnsi="Times New Roman" w:cs="Times New Roman"/>
                <w:color w:val="000000"/>
                <w:sz w:val="14"/>
                <w:szCs w:val="14"/>
              </w:rPr>
              <w:t>-0.28</w:t>
            </w:r>
          </w:p>
        </w:tc>
        <w:tc>
          <w:tcPr>
            <w:tcW w:w="648" w:type="dxa"/>
            <w:vAlign w:val="bottom"/>
          </w:tcPr>
          <w:p w14:paraId="5990391E" w14:textId="307E3270" w:rsidR="00683664" w:rsidRPr="0059641F" w:rsidRDefault="00683664" w:rsidP="004F4008">
            <w:pPr>
              <w:spacing w:line="360" w:lineRule="auto"/>
              <w:jc w:val="right"/>
              <w:rPr>
                <w:rFonts w:ascii="Times New Roman" w:hAnsi="Times New Roman" w:cs="Times New Roman"/>
                <w:color w:val="000000"/>
                <w:sz w:val="14"/>
                <w:szCs w:val="14"/>
              </w:rPr>
            </w:pPr>
            <w:r w:rsidRPr="0059641F">
              <w:rPr>
                <w:rFonts w:ascii="Times New Roman" w:hAnsi="Times New Roman" w:cs="Times New Roman"/>
                <w:color w:val="000000"/>
                <w:sz w:val="14"/>
                <w:szCs w:val="14"/>
              </w:rPr>
              <w:t>-0.09</w:t>
            </w:r>
          </w:p>
        </w:tc>
        <w:tc>
          <w:tcPr>
            <w:tcW w:w="648" w:type="dxa"/>
            <w:vAlign w:val="bottom"/>
          </w:tcPr>
          <w:p w14:paraId="0CEC299D" w14:textId="7461BF09" w:rsidR="00683664" w:rsidRPr="0059641F" w:rsidRDefault="00683664" w:rsidP="004F4008">
            <w:pPr>
              <w:spacing w:line="360" w:lineRule="auto"/>
              <w:jc w:val="right"/>
              <w:rPr>
                <w:rFonts w:ascii="Times New Roman" w:hAnsi="Times New Roman" w:cs="Times New Roman"/>
                <w:color w:val="000000"/>
                <w:sz w:val="14"/>
                <w:szCs w:val="14"/>
              </w:rPr>
            </w:pPr>
            <w:r w:rsidRPr="0059641F">
              <w:rPr>
                <w:rFonts w:ascii="Times New Roman" w:hAnsi="Times New Roman" w:cs="Times New Roman"/>
                <w:color w:val="000000"/>
                <w:sz w:val="14"/>
                <w:szCs w:val="14"/>
              </w:rPr>
              <w:t>0.13</w:t>
            </w:r>
          </w:p>
        </w:tc>
        <w:tc>
          <w:tcPr>
            <w:tcW w:w="531" w:type="dxa"/>
            <w:vAlign w:val="bottom"/>
          </w:tcPr>
          <w:p w14:paraId="5B052D39" w14:textId="64EABFFE" w:rsidR="00683664" w:rsidRPr="0059641F" w:rsidRDefault="00683664" w:rsidP="004F4008">
            <w:pPr>
              <w:spacing w:line="360" w:lineRule="auto"/>
              <w:jc w:val="right"/>
              <w:rPr>
                <w:rFonts w:ascii="Times New Roman" w:hAnsi="Times New Roman" w:cs="Times New Roman"/>
                <w:color w:val="000000"/>
                <w:sz w:val="14"/>
                <w:szCs w:val="14"/>
              </w:rPr>
            </w:pPr>
            <w:r w:rsidRPr="0059641F">
              <w:rPr>
                <w:rFonts w:ascii="Times New Roman" w:hAnsi="Times New Roman" w:cs="Times New Roman"/>
                <w:color w:val="000000"/>
                <w:sz w:val="14"/>
                <w:szCs w:val="14"/>
              </w:rPr>
              <w:t>0.00</w:t>
            </w:r>
          </w:p>
        </w:tc>
        <w:tc>
          <w:tcPr>
            <w:tcW w:w="531" w:type="dxa"/>
            <w:vAlign w:val="bottom"/>
          </w:tcPr>
          <w:p w14:paraId="70A4BE98" w14:textId="1CD459B4" w:rsidR="00683664" w:rsidRPr="0059641F" w:rsidRDefault="00683664" w:rsidP="004F4008">
            <w:pPr>
              <w:spacing w:line="360" w:lineRule="auto"/>
              <w:jc w:val="right"/>
              <w:rPr>
                <w:rFonts w:ascii="Times New Roman" w:hAnsi="Times New Roman" w:cs="Times New Roman"/>
                <w:color w:val="000000"/>
                <w:sz w:val="14"/>
                <w:szCs w:val="14"/>
              </w:rPr>
            </w:pPr>
            <w:r w:rsidRPr="0059641F">
              <w:rPr>
                <w:rFonts w:ascii="Times New Roman" w:hAnsi="Times New Roman" w:cs="Times New Roman"/>
                <w:color w:val="000000"/>
                <w:sz w:val="14"/>
                <w:szCs w:val="14"/>
              </w:rPr>
              <w:t>0.20</w:t>
            </w:r>
          </w:p>
        </w:tc>
        <w:tc>
          <w:tcPr>
            <w:tcW w:w="501" w:type="dxa"/>
            <w:vAlign w:val="bottom"/>
          </w:tcPr>
          <w:p w14:paraId="7B30B3B8" w14:textId="19820D7C" w:rsidR="00683664" w:rsidRPr="0059641F" w:rsidRDefault="00683664" w:rsidP="004F4008">
            <w:pPr>
              <w:spacing w:line="360" w:lineRule="auto"/>
              <w:jc w:val="right"/>
              <w:rPr>
                <w:rFonts w:ascii="Times New Roman" w:hAnsi="Times New Roman" w:cs="Times New Roman"/>
                <w:sz w:val="14"/>
                <w:szCs w:val="14"/>
              </w:rPr>
            </w:pPr>
            <w:r w:rsidRPr="0059641F">
              <w:rPr>
                <w:rFonts w:ascii="Times New Roman" w:hAnsi="Times New Roman" w:cs="Times New Roman"/>
                <w:color w:val="000000"/>
                <w:sz w:val="14"/>
                <w:szCs w:val="14"/>
              </w:rPr>
              <w:t>0.16</w:t>
            </w:r>
          </w:p>
        </w:tc>
        <w:tc>
          <w:tcPr>
            <w:tcW w:w="501" w:type="dxa"/>
            <w:vAlign w:val="center"/>
          </w:tcPr>
          <w:p w14:paraId="6BB79087" w14:textId="77777777" w:rsidR="00683664" w:rsidRPr="0059641F" w:rsidRDefault="00683664" w:rsidP="00683664">
            <w:pPr>
              <w:spacing w:line="360" w:lineRule="auto"/>
              <w:rPr>
                <w:rFonts w:ascii="Times New Roman" w:hAnsi="Times New Roman" w:cs="Times New Roman"/>
                <w:sz w:val="14"/>
                <w:szCs w:val="14"/>
              </w:rPr>
            </w:pPr>
          </w:p>
        </w:tc>
      </w:tr>
    </w:tbl>
    <w:p w14:paraId="5EC3FC9E" w14:textId="77777777" w:rsidR="005477B3" w:rsidRPr="0059641F" w:rsidRDefault="005477B3" w:rsidP="002308DF">
      <w:pPr>
        <w:spacing w:after="0" w:line="240" w:lineRule="auto"/>
        <w:rPr>
          <w:rFonts w:ascii="Times New Roman" w:hAnsi="Times New Roman" w:cs="Times New Roman"/>
          <w:sz w:val="24"/>
          <w:szCs w:val="24"/>
        </w:rPr>
        <w:sectPr w:rsidR="005477B3" w:rsidRPr="0059641F" w:rsidSect="004A110B">
          <w:pgSz w:w="16838" w:h="11906" w:orient="landscape"/>
          <w:pgMar w:top="1440" w:right="1440" w:bottom="1440" w:left="1440" w:header="708" w:footer="708" w:gutter="0"/>
          <w:cols w:space="708"/>
          <w:docGrid w:linePitch="360"/>
        </w:sectPr>
      </w:pPr>
    </w:p>
    <w:p w14:paraId="5C601478" w14:textId="6C9C3D31" w:rsidR="008616A9" w:rsidRPr="0059641F" w:rsidRDefault="000C7E46" w:rsidP="000C7E46">
      <w:pPr>
        <w:pStyle w:val="Heading2"/>
        <w:rPr>
          <w:rFonts w:ascii="Times New Roman" w:hAnsi="Times New Roman" w:cs="Times New Roman"/>
          <w:color w:val="auto"/>
          <w:sz w:val="24"/>
          <w:szCs w:val="24"/>
          <w:lang w:val="en-US"/>
        </w:rPr>
      </w:pPr>
      <w:bookmarkStart w:id="17" w:name="_Toc164003134"/>
      <w:r w:rsidRPr="0059641F">
        <w:rPr>
          <w:rFonts w:ascii="Times New Roman" w:hAnsi="Times New Roman" w:cs="Times New Roman"/>
          <w:color w:val="auto"/>
          <w:sz w:val="24"/>
          <w:szCs w:val="24"/>
          <w:lang w:val="en-US"/>
        </w:rPr>
        <w:lastRenderedPageBreak/>
        <w:t xml:space="preserve">3. </w:t>
      </w:r>
      <w:r w:rsidR="00EF68CF" w:rsidRPr="0059641F">
        <w:rPr>
          <w:rFonts w:ascii="Times New Roman" w:hAnsi="Times New Roman" w:cs="Times New Roman"/>
          <w:color w:val="auto"/>
          <w:sz w:val="24"/>
          <w:szCs w:val="24"/>
          <w:lang w:val="en-US"/>
        </w:rPr>
        <w:t xml:space="preserve"> </w:t>
      </w:r>
      <w:r w:rsidR="008616A9" w:rsidRPr="0059641F">
        <w:rPr>
          <w:rFonts w:ascii="Times New Roman" w:hAnsi="Times New Roman" w:cs="Times New Roman"/>
          <w:color w:val="auto"/>
          <w:sz w:val="24"/>
          <w:szCs w:val="24"/>
          <w:lang w:val="en-US"/>
        </w:rPr>
        <w:t>Control for endogeneity</w:t>
      </w:r>
      <w:bookmarkEnd w:id="17"/>
    </w:p>
    <w:p w14:paraId="2E4C03D6" w14:textId="1C301ED9" w:rsidR="00A67FC3" w:rsidRPr="0059641F" w:rsidRDefault="007530F6" w:rsidP="00D95187">
      <w:pPr>
        <w:spacing w:line="480" w:lineRule="auto"/>
        <w:rPr>
          <w:rFonts w:ascii="Times New Roman" w:hAnsi="Times New Roman" w:cs="Times New Roman"/>
          <w:color w:val="000000" w:themeColor="text1"/>
          <w:sz w:val="24"/>
          <w:szCs w:val="24"/>
        </w:rPr>
      </w:pPr>
      <w:r w:rsidRPr="0059641F">
        <w:rPr>
          <w:rFonts w:ascii="Times New Roman" w:hAnsi="Times New Roman" w:cs="Times New Roman"/>
          <w:color w:val="000000" w:themeColor="text1"/>
          <w:sz w:val="24"/>
          <w:szCs w:val="24"/>
        </w:rPr>
        <w:t xml:space="preserve">We control for endogeneity using the following </w:t>
      </w:r>
      <w:r w:rsidR="000304A4" w:rsidRPr="0059641F">
        <w:rPr>
          <w:rFonts w:ascii="Times New Roman" w:hAnsi="Times New Roman" w:cs="Times New Roman"/>
          <w:color w:val="000000" w:themeColor="text1"/>
          <w:sz w:val="24"/>
          <w:szCs w:val="24"/>
        </w:rPr>
        <w:t>approaches</w:t>
      </w:r>
      <w:r w:rsidR="00A67FC3" w:rsidRPr="0059641F">
        <w:rPr>
          <w:rFonts w:ascii="Times New Roman" w:hAnsi="Times New Roman" w:cs="Times New Roman"/>
          <w:color w:val="000000" w:themeColor="text1"/>
          <w:sz w:val="24"/>
          <w:szCs w:val="24"/>
        </w:rPr>
        <w:t>:</w:t>
      </w:r>
    </w:p>
    <w:p w14:paraId="6F3E99A9" w14:textId="7741DE9A" w:rsidR="008616A9" w:rsidRPr="0059641F" w:rsidRDefault="00A67FC3" w:rsidP="00D95187">
      <w:pPr>
        <w:spacing w:line="480" w:lineRule="auto"/>
        <w:ind w:firstLine="720"/>
        <w:rPr>
          <w:rFonts w:ascii="Times New Roman" w:hAnsi="Times New Roman" w:cs="Times New Roman"/>
          <w:color w:val="000000" w:themeColor="text1"/>
          <w:sz w:val="24"/>
          <w:szCs w:val="24"/>
        </w:rPr>
      </w:pPr>
      <w:r w:rsidRPr="0059641F">
        <w:rPr>
          <w:rFonts w:ascii="Times New Roman" w:hAnsi="Times New Roman" w:cs="Times New Roman"/>
          <w:color w:val="000000" w:themeColor="text1"/>
          <w:sz w:val="24"/>
          <w:szCs w:val="24"/>
        </w:rPr>
        <w:t>First, we include t</w:t>
      </w:r>
      <w:r w:rsidR="007530F6" w:rsidRPr="0059641F">
        <w:rPr>
          <w:rFonts w:ascii="Times New Roman" w:hAnsi="Times New Roman" w:cs="Times New Roman"/>
          <w:color w:val="000000" w:themeColor="text1"/>
          <w:sz w:val="24"/>
          <w:szCs w:val="24"/>
        </w:rPr>
        <w:t xml:space="preserve">he interaction terms for class x year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t</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c</m:t>
            </m:r>
          </m:sub>
        </m:sSub>
        <m:r>
          <w:rPr>
            <w:rFonts w:ascii="Cambria Math" w:hAnsi="Cambria Math" w:cs="Times New Roman"/>
            <w:color w:val="000000" w:themeColor="text1"/>
            <w:sz w:val="24"/>
            <w:szCs w:val="24"/>
          </w:rPr>
          <m:t>)</m:t>
        </m:r>
      </m:oMath>
      <w:r w:rsidR="007530F6" w:rsidRPr="0059641F">
        <w:rPr>
          <w:rFonts w:ascii="Times New Roman" w:hAnsi="Times New Roman" w:cs="Times New Roman"/>
          <w:color w:val="000000" w:themeColor="text1"/>
          <w:sz w:val="24"/>
          <w:szCs w:val="24"/>
        </w:rPr>
        <w:t xml:space="preserve"> and location x year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t</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g</m:t>
            </m:r>
          </m:sub>
        </m:sSub>
        <m:r>
          <w:rPr>
            <w:rFonts w:ascii="Cambria Math" w:hAnsi="Cambria Math" w:cs="Times New Roman"/>
            <w:color w:val="000000" w:themeColor="text1"/>
            <w:sz w:val="24"/>
            <w:szCs w:val="24"/>
          </w:rPr>
          <m:t>)</m:t>
        </m:r>
      </m:oMath>
      <w:r w:rsidR="007530F6" w:rsidRPr="0059641F">
        <w:rPr>
          <w:rFonts w:ascii="Times New Roman" w:hAnsi="Times New Roman" w:cs="Times New Roman"/>
          <w:color w:val="000000" w:themeColor="text1"/>
          <w:sz w:val="24"/>
          <w:szCs w:val="24"/>
        </w:rPr>
        <w:t xml:space="preserve"> to control for time-varying effects associated with hotel class and location by time. The class x year interaction term captured any systematic changes made by hotels belonging to a specific ranking class due to, for example, changes in regulations and industry standards. The location x year interaction term captured systematic changes made by hotels clustered in a particular region due to, for example, competition and specifics of the local business environment. Using the interaction terms of time dummies and location/industry dummies is widely considered a valid approach to control for unobservable variables at the </w:t>
      </w:r>
      <w:proofErr w:type="spellStart"/>
      <w:r w:rsidR="007530F6" w:rsidRPr="0059641F">
        <w:rPr>
          <w:rFonts w:ascii="Times New Roman" w:hAnsi="Times New Roman" w:cs="Times New Roman"/>
          <w:color w:val="000000" w:themeColor="text1"/>
          <w:sz w:val="24"/>
          <w:szCs w:val="24"/>
        </w:rPr>
        <w:t>meso</w:t>
      </w:r>
      <w:proofErr w:type="spellEnd"/>
      <w:r w:rsidR="007530F6" w:rsidRPr="0059641F">
        <w:rPr>
          <w:rFonts w:ascii="Times New Roman" w:hAnsi="Times New Roman" w:cs="Times New Roman"/>
          <w:color w:val="000000" w:themeColor="text1"/>
          <w:sz w:val="24"/>
          <w:szCs w:val="24"/>
        </w:rPr>
        <w:t xml:space="preserve"> level </w:t>
      </w:r>
      <w:r w:rsidR="007530F6" w:rsidRPr="0059641F">
        <w:rPr>
          <w:rFonts w:ascii="Times New Roman" w:hAnsi="Times New Roman" w:cs="Times New Roman"/>
          <w:color w:val="000000" w:themeColor="text1"/>
          <w:sz w:val="24"/>
          <w:szCs w:val="24"/>
        </w:rPr>
        <w:fldChar w:fldCharType="begin" w:fldLock="1"/>
      </w:r>
      <w:r w:rsidR="007530F6" w:rsidRPr="0059641F">
        <w:rPr>
          <w:rFonts w:ascii="Times New Roman" w:hAnsi="Times New Roman" w:cs="Times New Roman"/>
          <w:color w:val="000000" w:themeColor="text1"/>
          <w:sz w:val="24"/>
          <w:szCs w:val="24"/>
        </w:rPr>
        <w:instrText>ADDIN CSL_CITATION {"citationItems":[{"id":"ITEM-1","itemData":{"DOI":"10.1177/0022243718802844","abstract":"This article investigates the value of business format franchising and how it is changing in response to a large increase in consumer information provided by online reputation mechanisms. Theory has suggested that much of the value of chain affiliation to firms comes from the ability of chain partners to use the same name, imagery, logo, and marketing to create a common brand reputation and signal specific qualities in settings with asymmetric information between buyers and sellers. As more information becomes available, consumers should rely less on branding for quality signals, and firms' ability to extend reputations across heterogeneous outlets should decrease. To examine this empirically, the author combines a large panel of hotel revenues with millions of online reviews from multiple platforms. Chain-affiliated hotels earn substantially higher revenues than equivalent independent hotels, but this premium has declined by over 50% from 2000 to 2015. This can be largely attributed to an increase in online reputation mechanisms, and this effect is largest for low-quality and small-market firms. Measures of the information content of online reviews show that as information has increased, independent hotel revenue has grown substantially more than chain hotel revenue. This result should be viewed as descriptive, with attempts to come to near causality including the use of machine learning to derive latent dimensions of firm quality from the text of online reviews. Finally, the correlation between firm revenue and chain-wide reputation is decreasing, whereas the correlation with individual hotel reputation is increasing.","author":[{"dropping-particle":"","family":"Hollenbeck","given":"Brett","non-dropping-particle":"","parse-names":false,"suffix":""}],"container-title":"Journal of Marketing Research","id":"ITEM-1","issue":"5","issued":{"date-parts":[["2018"]]},"page":"636-654","title":"Online Reputation Mechanisms and the Decreasing Value of Chain Affiliation","type":"article-journal","volume":"55"},"uris":["http://www.mendeley.com/documents/?uuid=15d1de3e-9436-30bf-9634-f2adf085e237"]},{"id":"ITEM-2","itemData":{"DOI":"10.1111/jofi.12976","ISSN":"15406261","abstract":"We investigate how the deterioration of household balance sheets affects worker productivity, and in turn economic downturns. Specifically, we compare the output of innovative workers who experienced differential declines in housing wealth during the financial crisis but were employed at the same firm and lived in the same metropolitan area. We find that, following a negative wealth shock, innovative workers become less productive and generate lower economic value for their firms. The reduction in innovative output is not driven by workers switching to less innovative firms or positions. These effects are more pronounced among workers at greater risk of financial distress.","author":[{"dropping-particle":"","family":"Bernstein","given":"Shai","non-dropping-particle":"","parse-names":false,"suffix":""},{"dropping-particle":"","family":"Mcquade","given":"Timothy","non-dropping-particle":"","parse-names":false,"suffix":""},{"dropping-particle":"","family":"Townsend","given":"Richard R.","non-dropping-particle":"","parse-names":false,"suffix":""}],"container-title":"Journal of Finance","id":"ITEM-2","issue":"1","issued":{"date-parts":[["2021"]]},"page":"57-111","title":"Do Household Wealth Shocks Affect Productivity? Evidence from Innovative Workers During the Great Recession","type":"article-journal","volume":"76"},"uris":["http://www.mendeley.com/documents/?uuid=403521e4-0167-4a1e-9a2f-a9f37b133e23"]}],"mendeley":{"formattedCitation":"(Bernstein et al., 2021; Hollenbeck, 2018)","manualFormatting":"(Hollenbeck 2018)","plainTextFormattedCitation":"(Bernstein et al., 2021; Hollenbeck, 2018)","previouslyFormattedCitation":"(Bernstein, Mcquade, and Townsend 2021; Hollenbeck 2018)"},"properties":{"noteIndex":0},"schema":"https://github.com/citation-style-language/schema/raw/master/csl-citation.json"}</w:instrText>
      </w:r>
      <w:r w:rsidR="007530F6" w:rsidRPr="0059641F">
        <w:rPr>
          <w:rFonts w:ascii="Times New Roman" w:hAnsi="Times New Roman" w:cs="Times New Roman"/>
          <w:color w:val="000000" w:themeColor="text1"/>
          <w:sz w:val="24"/>
          <w:szCs w:val="24"/>
        </w:rPr>
        <w:fldChar w:fldCharType="separate"/>
      </w:r>
      <w:r w:rsidR="007530F6" w:rsidRPr="0059641F">
        <w:rPr>
          <w:rFonts w:ascii="Times New Roman" w:hAnsi="Times New Roman" w:cs="Times New Roman"/>
          <w:noProof/>
          <w:color w:val="000000" w:themeColor="text1"/>
          <w:sz w:val="24"/>
          <w:szCs w:val="24"/>
        </w:rPr>
        <w:t>(Hollenbeck 2018)</w:t>
      </w:r>
      <w:r w:rsidR="007530F6" w:rsidRPr="0059641F">
        <w:rPr>
          <w:rFonts w:ascii="Times New Roman" w:hAnsi="Times New Roman" w:cs="Times New Roman"/>
          <w:color w:val="000000" w:themeColor="text1"/>
          <w:sz w:val="24"/>
          <w:szCs w:val="24"/>
        </w:rPr>
        <w:fldChar w:fldCharType="end"/>
      </w:r>
      <w:r w:rsidR="007530F6" w:rsidRPr="0059641F">
        <w:rPr>
          <w:rFonts w:ascii="Times New Roman" w:hAnsi="Times New Roman" w:cs="Times New Roman"/>
          <w:color w:val="000000" w:themeColor="text1"/>
          <w:sz w:val="24"/>
          <w:szCs w:val="24"/>
        </w:rPr>
        <w:t>.</w:t>
      </w:r>
    </w:p>
    <w:p w14:paraId="428BD93B" w14:textId="33A424F1" w:rsidR="00EC7AC7" w:rsidRPr="0059641F" w:rsidRDefault="00C57A68" w:rsidP="00EC7AC7">
      <w:pPr>
        <w:spacing w:after="0" w:line="480" w:lineRule="auto"/>
        <w:ind w:firstLine="720"/>
        <w:rPr>
          <w:rFonts w:ascii="Times New Roman" w:hAnsi="Times New Roman" w:cs="Times New Roman"/>
          <w:color w:val="000000" w:themeColor="text1"/>
          <w:sz w:val="24"/>
          <w:szCs w:val="24"/>
        </w:rPr>
      </w:pPr>
      <w:r w:rsidRPr="0059641F">
        <w:rPr>
          <w:rFonts w:ascii="Times New Roman" w:hAnsi="Times New Roman" w:cs="Times New Roman"/>
          <w:lang w:val="en-US"/>
        </w:rPr>
        <w:t>Then</w:t>
      </w:r>
      <w:r w:rsidR="008259DF" w:rsidRPr="0059641F">
        <w:rPr>
          <w:rFonts w:ascii="Times New Roman" w:hAnsi="Times New Roman" w:cs="Times New Roman"/>
          <w:lang w:val="en-US"/>
        </w:rPr>
        <w:t xml:space="preserve">, </w:t>
      </w:r>
      <w:r w:rsidR="0092543B" w:rsidRPr="0059641F">
        <w:rPr>
          <w:rFonts w:ascii="Times New Roman" w:hAnsi="Times New Roman" w:cs="Times New Roman"/>
          <w:color w:val="000000" w:themeColor="text1"/>
          <w:sz w:val="24"/>
          <w:szCs w:val="24"/>
        </w:rPr>
        <w:t>e</w:t>
      </w:r>
      <w:r w:rsidR="00EC7AC7" w:rsidRPr="0059641F">
        <w:rPr>
          <w:rFonts w:ascii="Times New Roman" w:hAnsi="Times New Roman" w:cs="Times New Roman"/>
          <w:color w:val="000000" w:themeColor="text1"/>
          <w:sz w:val="24"/>
          <w:szCs w:val="24"/>
        </w:rPr>
        <w:t xml:space="preserve">ven though we controlled for unobservable variables at different levels, concerns with potential endogeneity remain for four reasons. First, selection bias in response strategies could be an issue. Specifically, the actual response strategies are only observable when hotels respond to low-rated reviews; hence, nonresponse may raise a selection bias concern. Second, there might be a missing-variable bias in our sample since we examine hotels only in Texas, while excluding 1-star hotels and non-standard lodgings. As a result, we might observe more reviews for the specific group of observations in the regions where the accommodation market is very active. Third, the threat of reverse causation is non-negligible. Specifically, one might expect that hotels with better performance (higher value of sales) will have more resources to improve after-sale service quality or run large-scale marketing campaigns that influence perceptions of review readers about the service failures that other customers experienced, leading to reduced effects of rumination expressions in reviews on sales. Fourth, measurement errors in the dependent variables could be an issue since these </w:t>
      </w:r>
      <w:r w:rsidR="00EC7AC7" w:rsidRPr="0059641F">
        <w:rPr>
          <w:rFonts w:ascii="Times New Roman" w:hAnsi="Times New Roman" w:cs="Times New Roman"/>
          <w:color w:val="000000" w:themeColor="text1"/>
          <w:sz w:val="24"/>
          <w:szCs w:val="24"/>
        </w:rPr>
        <w:lastRenderedPageBreak/>
        <w:t>errors will become part of the residual term in regression equations and create an endogeneity bias.</w:t>
      </w:r>
    </w:p>
    <w:p w14:paraId="0A197A83" w14:textId="77777777" w:rsidR="00EC7AC7" w:rsidRPr="0059641F" w:rsidRDefault="00EC7AC7" w:rsidP="00EC7AC7">
      <w:pPr>
        <w:spacing w:after="0" w:line="480" w:lineRule="auto"/>
        <w:ind w:firstLine="720"/>
        <w:rPr>
          <w:rFonts w:ascii="Times New Roman" w:hAnsi="Times New Roman" w:cs="Times New Roman"/>
          <w:sz w:val="24"/>
          <w:szCs w:val="24"/>
        </w:rPr>
      </w:pPr>
      <w:r w:rsidRPr="0059641F">
        <w:rPr>
          <w:rFonts w:ascii="Times New Roman" w:hAnsi="Times New Roman" w:cs="Times New Roman"/>
          <w:color w:val="000000" w:themeColor="text1"/>
          <w:sz w:val="24"/>
          <w:szCs w:val="24"/>
        </w:rPr>
        <w:t xml:space="preserve">To address a potential selection bias, we included the response ratio to reviews expressing rumination as a control variable in all equations. Moreover, we model hotel sales jointly with the decision to respond to such as review in the setting of the Heckman selection framework </w:t>
      </w:r>
      <w:r w:rsidRPr="0059641F">
        <w:rPr>
          <w:rFonts w:ascii="Times New Roman" w:hAnsi="Times New Roman" w:cs="Times New Roman"/>
          <w:sz w:val="24"/>
          <w:szCs w:val="24"/>
        </w:rPr>
        <w:fldChar w:fldCharType="begin" w:fldLock="1"/>
      </w:r>
      <w:r w:rsidRPr="0059641F">
        <w:rPr>
          <w:rFonts w:ascii="Times New Roman" w:hAnsi="Times New Roman" w:cs="Times New Roman"/>
          <w:sz w:val="24"/>
          <w:szCs w:val="24"/>
        </w:rPr>
        <w:instrText>ADDIN CSL_CITATION {"citationItems":[{"id":"ITEM-1","itemData":{"abstract":"This paper discusses the bias that results from using nonrandomly selected samples to estimate behavioral relationships as an ordinary specification error or \"omitted variables\" bias. A simple consistent two stage estimator is considered that enables analysts to utilize simple regression methods to estimate behavioral functions by least squares methods. The asymptotic distribution of the estimator is derived.","author":[{"dropping-particle":"","family":"Heckman","given":"James","non-dropping-particle":"","parse-names":false,"suffix":""}],"container-title":"Econometrica","id":"ITEM-1","issue":"1","issued":{"date-parts":[["1979"]]},"page":"153-161","title":"Sample Selection Bias as a Specification Error Author ( s ): James J . Heckman Reviewed work ( s ): Published by : The Econometric Society Stable URL : http://www.jstor.org/stable/1912352 .","type":"article-journal","volume":"47"},"uris":["http://www.mendeley.com/documents/?uuid=05e90140-7539-4c0d-9be6-0a8716f50cc4"]}],"mendeley":{"formattedCitation":"(Heckman, 1979)","plainTextFormattedCitation":"(Heckman, 1979)","previouslyFormattedCitation":"(Heckman 1979)"},"properties":{"noteIndex":0},"schema":"https://github.com/citation-style-language/schema/raw/master/csl-citation.json"}</w:instrText>
      </w:r>
      <w:r w:rsidRPr="0059641F">
        <w:rPr>
          <w:rFonts w:ascii="Times New Roman" w:hAnsi="Times New Roman" w:cs="Times New Roman"/>
          <w:sz w:val="24"/>
          <w:szCs w:val="24"/>
        </w:rPr>
        <w:fldChar w:fldCharType="separate"/>
      </w:r>
      <w:r w:rsidRPr="0059641F">
        <w:rPr>
          <w:rFonts w:ascii="Times New Roman" w:hAnsi="Times New Roman" w:cs="Times New Roman"/>
          <w:noProof/>
          <w:sz w:val="24"/>
          <w:szCs w:val="24"/>
        </w:rPr>
        <w:t>(Heckman, 1979)</w:t>
      </w:r>
      <w:r w:rsidRPr="0059641F">
        <w:rPr>
          <w:rFonts w:ascii="Times New Roman" w:hAnsi="Times New Roman" w:cs="Times New Roman"/>
          <w:sz w:val="24"/>
          <w:szCs w:val="24"/>
        </w:rPr>
        <w:fldChar w:fldCharType="end"/>
      </w:r>
      <w:r w:rsidRPr="0059641F">
        <w:rPr>
          <w:rFonts w:ascii="Times New Roman" w:hAnsi="Times New Roman" w:cs="Times New Roman"/>
          <w:sz w:val="24"/>
          <w:szCs w:val="24"/>
        </w:rPr>
        <w:t xml:space="preserve">. In the first stage, we utilized the response strategies of competitors (i.e., hotels in the same location in the same period) to explain the response strategy of focal hotels </w:t>
      </w:r>
      <w:r w:rsidRPr="0059641F">
        <w:rPr>
          <w:rFonts w:ascii="Times New Roman" w:hAnsi="Times New Roman" w:cs="Times New Roman"/>
          <w:sz w:val="24"/>
          <w:szCs w:val="24"/>
        </w:rPr>
        <w:fldChar w:fldCharType="begin" w:fldLock="1"/>
      </w:r>
      <w:r w:rsidRPr="0059641F">
        <w:rPr>
          <w:rFonts w:ascii="Times New Roman" w:hAnsi="Times New Roman" w:cs="Times New Roman"/>
          <w:sz w:val="24"/>
          <w:szCs w:val="24"/>
        </w:rPr>
        <w:instrText>ADDIN CSL_CITATION {"citationItems":[{"id":"ITEM-1","itemData":{"DOI":"10.1177/10946705211072429","ISSN":"15527379","abstract":"Existing research demonstrates that industry competitiveness influences the effectiveness of marketing actions. However, limited scholarly attention has been paid to how service companies should communicate on social media under different levels of industry competitiveness. The current research seeks to address this gap in the literature by analyzing social media communication, brand impression, and financial data from two large samples of service companies and by employing state-of-the-art methods of machine learning. Study 1 demonstrates that industry competitiveness positively (negatively) moderates the impact of persuasive tone (volume) of social media communications on company value. We argue that these effects stem from investors’ expectations about the impact of these communication styles in facilitating differentiation and improving brand impressions in a congested competitive environment. Consistent with this mechanism, Study 2 reveals that as an industry becomes more cluttered, persuasive tone (volume) becomes more (less) effective in impacting consumers’ brand impressions. The findings provide important insights for service companies that operate under different levels of industry competitiveness. (Figure presented.).","author":[{"dropping-particle":"","family":"Golmohammadi","given":"Alireza","non-dropping-particle":"","parse-names":false,"suffix":""},{"dropping-particle":"","family":"Gauri","given":"Dinesh K.","non-dropping-particle":"","parse-names":false,"suffix":""},{"dropping-particle":"","family":"Mirahmad","given":"Hooman","non-dropping-particle":"","parse-names":false,"suffix":""}],"container-title":"Journal of Service Research","id":"ITEM-1","issue":"1","issued":{"date-parts":[["2023"]]},"page":"120-135","title":"Social Media Communication and Company Value: The Moderating Role of Industry Competitiveness","type":"article-journal","volume":"26"},"uris":["http://www.mendeley.com/documents/?uuid=d3be2c31-790d-4259-be15-09dcc6551b1d"]}],"mendeley":{"formattedCitation":"(Golmohammadi et al., 2023)","plainTextFormattedCitation":"(Golmohammadi et al., 2023)","previouslyFormattedCitation":"(Golmohammadi, Gauri, and Mirahmad 2023)"},"properties":{"noteIndex":0},"schema":"https://github.com/citation-style-language/schema/raw/master/csl-citation.json"}</w:instrText>
      </w:r>
      <w:r w:rsidRPr="0059641F">
        <w:rPr>
          <w:rFonts w:ascii="Times New Roman" w:hAnsi="Times New Roman" w:cs="Times New Roman"/>
          <w:sz w:val="24"/>
          <w:szCs w:val="24"/>
        </w:rPr>
        <w:fldChar w:fldCharType="separate"/>
      </w:r>
      <w:r w:rsidRPr="0059641F">
        <w:rPr>
          <w:rFonts w:ascii="Times New Roman" w:hAnsi="Times New Roman" w:cs="Times New Roman"/>
          <w:noProof/>
          <w:sz w:val="24"/>
          <w:szCs w:val="24"/>
        </w:rPr>
        <w:t>(Golmohammadi et al., 2023)</w:t>
      </w:r>
      <w:r w:rsidRPr="0059641F">
        <w:rPr>
          <w:rFonts w:ascii="Times New Roman" w:hAnsi="Times New Roman" w:cs="Times New Roman"/>
          <w:sz w:val="24"/>
          <w:szCs w:val="24"/>
        </w:rPr>
        <w:fldChar w:fldCharType="end"/>
      </w:r>
      <w:r w:rsidRPr="0059641F">
        <w:rPr>
          <w:rFonts w:ascii="Times New Roman" w:hAnsi="Times New Roman" w:cs="Times New Roman"/>
          <w:sz w:val="24"/>
          <w:szCs w:val="24"/>
        </w:rPr>
        <w:t>. A hotel was defined as being active in its response strategy when its response rate was higher than the mean value of competitors in the same location and same period. If a hotel was in an area where other hotels were very active in responding to reviews with rumination expressions, it would be under peer pressure to do the same. From the first stage regression, we went on to calculate the inverse Mills ratio and entered it as a control augmenting our equations. Because we have two dimensions of rumination expressions, we calculated two inverse Mills ratios.</w:t>
      </w:r>
    </w:p>
    <w:p w14:paraId="5C9A1D0E" w14:textId="61FDCC79" w:rsidR="008616A9" w:rsidRPr="0059641F" w:rsidRDefault="00EC7AC7" w:rsidP="00162704">
      <w:pPr>
        <w:spacing w:after="0" w:line="480" w:lineRule="auto"/>
        <w:ind w:firstLine="720"/>
        <w:rPr>
          <w:rFonts w:ascii="Times New Roman" w:hAnsi="Times New Roman" w:cs="Times New Roman"/>
          <w:color w:val="000000" w:themeColor="text1"/>
          <w:sz w:val="24"/>
          <w:szCs w:val="24"/>
        </w:rPr>
      </w:pPr>
      <w:r w:rsidRPr="0059641F">
        <w:rPr>
          <w:rFonts w:ascii="Times New Roman" w:hAnsi="Times New Roman" w:cs="Times New Roman"/>
          <w:color w:val="000000" w:themeColor="text1"/>
          <w:sz w:val="24"/>
          <w:szCs w:val="24"/>
        </w:rPr>
        <w:t xml:space="preserve">Then, to address other endogeneity-related issues (i.e., reverse causation, measurement errors, and omitted variables), we employed a panel-data instrumental variable approach </w:t>
      </w:r>
      <w:r w:rsidRPr="0059641F">
        <w:rPr>
          <w:rFonts w:ascii="Times New Roman" w:hAnsi="Times New Roman" w:cs="Times New Roman"/>
          <w:color w:val="000000" w:themeColor="text1"/>
          <w:sz w:val="24"/>
          <w:szCs w:val="24"/>
        </w:rPr>
        <w:fldChar w:fldCharType="begin" w:fldLock="1"/>
      </w:r>
      <w:r w:rsidRPr="0059641F">
        <w:rPr>
          <w:rFonts w:ascii="Times New Roman" w:hAnsi="Times New Roman" w:cs="Times New Roman"/>
          <w:color w:val="000000" w:themeColor="text1"/>
          <w:sz w:val="24"/>
          <w:szCs w:val="24"/>
        </w:rPr>
        <w:instrText>ADDIN CSL_CITATION {"citationItems":[{"id":"ITEM-1","itemData":{"DOI":"10.1177/0022242918817000","ISSN":"15477185","abstract":"Seeded marketing campaigns (SMCs) have become part of the marketing mix for many fast-moving consumer goods (FMCG) companies. In addition to making large investments in advertising and sales promotions, these firms now encourage seed agents or microinfluencers to discuss brands with friends and acquaintances to create further value. It is thus critical to understand how an FMCG seeding program interacts with traditional marketing tools when estimating the effectiveness of such efforts. However, the issue is still underexplored. The authors present the first empirical analysis of this question using a rich data set collected on four brands from various European FMCG markets. They combine advertising and sales promotion data from FMCG brand managers with sales and retail variables from market research companies as well as firm-created word-of-mouth variables from SMC agencies. The authors analyze the data using several approaches, confronting challenges of endogeneity and multicollinearity. They consistently find that firm-created word of mouth through SMC programs interacts negatively with all tested forms of advertising but positively with promotional activities. This phenomenon has significant implications for understanding the utility of SMCs and how they should be managed. The analysis implies that SMCs may increase total sales by approximately 3%–18% throughout the campaigns.","author":[{"dropping-particle":"","family":"Dost","given":"Florian","non-dropping-particle":"","parse-names":false,"suffix":""},{"dropping-particle":"","family":"Phieler","given":"Ulrike","non-dropping-particle":"","parse-names":false,"suffix":""},{"dropping-particle":"","family":"Haenlein","given":"Michael","non-dropping-particle":"","parse-names":false,"suffix":""},{"dropping-particle":"","family":"Libai","given":"Barak","non-dropping-particle":"","parse-names":false,"suffix":""}],"container-title":"Journal of Marketing","id":"ITEM-1","issue":"2","issued":{"date-parts":[["2019"]]},"page":"62-81","title":"Seeding as Part of the Marketing Mix: Word-of-mouth Program Interactions for Fast-Moving Consumer Goods","type":"article-journal","volume":"83"},"uris":["http://www.mendeley.com/documents/?uuid=ee3a426d-a0da-4aea-b8e2-d9ee41e39699"]}],"mendeley":{"formattedCitation":"(Dost et al., 2019)","manualFormatting":"(Dost et al. 2019)","plainTextFormattedCitation":"(Dost et al., 2019)","previouslyFormattedCitation":"(Dost et al. 2019)"},"properties":{"noteIndex":0},"schema":"https://github.com/citation-style-language/schema/raw/master/csl-citation.json"}</w:instrText>
      </w:r>
      <w:r w:rsidRPr="0059641F">
        <w:rPr>
          <w:rFonts w:ascii="Times New Roman" w:hAnsi="Times New Roman" w:cs="Times New Roman"/>
          <w:color w:val="000000" w:themeColor="text1"/>
          <w:sz w:val="24"/>
          <w:szCs w:val="24"/>
        </w:rPr>
        <w:fldChar w:fldCharType="separate"/>
      </w:r>
      <w:r w:rsidRPr="0059641F">
        <w:rPr>
          <w:rFonts w:ascii="Times New Roman" w:hAnsi="Times New Roman" w:cs="Times New Roman"/>
          <w:noProof/>
          <w:color w:val="000000" w:themeColor="text1"/>
          <w:sz w:val="24"/>
          <w:szCs w:val="24"/>
        </w:rPr>
        <w:t>(Dost et al. 2019)</w:t>
      </w:r>
      <w:r w:rsidRPr="0059641F">
        <w:rPr>
          <w:rFonts w:ascii="Times New Roman" w:hAnsi="Times New Roman" w:cs="Times New Roman"/>
          <w:color w:val="000000" w:themeColor="text1"/>
          <w:sz w:val="24"/>
          <w:szCs w:val="24"/>
        </w:rPr>
        <w:fldChar w:fldCharType="end"/>
      </w:r>
      <w:r w:rsidRPr="0059641F">
        <w:rPr>
          <w:rFonts w:ascii="Times New Roman" w:hAnsi="Times New Roman" w:cs="Times New Roman"/>
          <w:color w:val="000000" w:themeColor="text1"/>
          <w:sz w:val="24"/>
          <w:szCs w:val="24"/>
        </w:rPr>
        <w:t xml:space="preserve"> with inverse Mills ratios included in all specifications </w:t>
      </w:r>
      <w:r w:rsidRPr="0059641F">
        <w:rPr>
          <w:rFonts w:ascii="Times New Roman" w:hAnsi="Times New Roman" w:cs="Times New Roman"/>
          <w:color w:val="000000" w:themeColor="text1"/>
          <w:sz w:val="24"/>
          <w:szCs w:val="24"/>
        </w:rPr>
        <w:fldChar w:fldCharType="begin" w:fldLock="1"/>
      </w:r>
      <w:r w:rsidRPr="0059641F">
        <w:rPr>
          <w:rFonts w:ascii="Times New Roman" w:hAnsi="Times New Roman" w:cs="Times New Roman"/>
          <w:color w:val="000000" w:themeColor="text1"/>
          <w:sz w:val="24"/>
          <w:szCs w:val="24"/>
        </w:rPr>
        <w:instrText>ADDIN CSL_CITATION {"citationItems":[{"id":"ITEM-1","itemData":{"DOI":"10.1177/1042258720909771","ISSN":"15406520","abstract":"We posit that entrepreneurs who engage in strategic activities will have high growth aspirations. Our proposed mechanism is that strategic engagements, specifically product innovation, process innovation and internationalization, open entrepreneurial ventures to learning, and thereby greater growth opportunities. Furthermore, these learning effects are reinforced in research-intensive industrial environments. We apply multilevel random slope estimation for individuals from 74 countries, 2001–2015, to derive results consistent with our hypotheses. The findings are robust to potential reverse causality between strategic behavior and growth aspirations, and to selection bias resulting from strategic engagements being only observed for actual entrepreneurs.","author":[{"dropping-particle":"","family":"Estrin","given":"Saul","non-dropping-particle":"","parse-names":false,"suffix":""},{"dropping-particle":"","family":"Korosteleva","given":"Julia","non-dropping-particle":"","parse-names":false,"suffix":""},{"dropping-particle":"","family":"Mickiewicz","given":"Tomasz","non-dropping-particle":"","parse-names":false,"suffix":""}],"container-title":"Entrepreneurship: Theory and Practice","id":"ITEM-1","issue":"2","issued":{"date-parts":[["2022"]]},"page":"269-296","title":"Schumpeterian Entry: Innovation, Exporting, and Growth Aspirations of Entrepreneurs","type":"article-journal","volume":"46"},"uris":["http://www.mendeley.com/documents/?uuid=758553f6-e70e-4c92-be37-7df1eaa5c987"]}],"mendeley":{"formattedCitation":"(Estrin et al., 2022)","plainTextFormattedCitation":"(Estrin et al., 2022)","previouslyFormattedCitation":"(Estrin, Korosteleva, and Mickiewicz 2022)"},"properties":{"noteIndex":0},"schema":"https://github.com/citation-style-language/schema/raw/master/csl-citation.json"}</w:instrText>
      </w:r>
      <w:r w:rsidRPr="0059641F">
        <w:rPr>
          <w:rFonts w:ascii="Times New Roman" w:hAnsi="Times New Roman" w:cs="Times New Roman"/>
          <w:color w:val="000000" w:themeColor="text1"/>
          <w:sz w:val="24"/>
          <w:szCs w:val="24"/>
        </w:rPr>
        <w:fldChar w:fldCharType="separate"/>
      </w:r>
      <w:r w:rsidRPr="0059641F">
        <w:rPr>
          <w:rFonts w:ascii="Times New Roman" w:hAnsi="Times New Roman" w:cs="Times New Roman"/>
          <w:noProof/>
          <w:color w:val="000000" w:themeColor="text1"/>
          <w:sz w:val="24"/>
          <w:szCs w:val="24"/>
        </w:rPr>
        <w:t>(Estrin et al. 2022)</w:t>
      </w:r>
      <w:r w:rsidRPr="0059641F">
        <w:rPr>
          <w:rFonts w:ascii="Times New Roman" w:hAnsi="Times New Roman" w:cs="Times New Roman"/>
          <w:color w:val="000000" w:themeColor="text1"/>
          <w:sz w:val="24"/>
          <w:szCs w:val="24"/>
        </w:rPr>
        <w:fldChar w:fldCharType="end"/>
      </w:r>
      <w:r w:rsidRPr="0059641F">
        <w:rPr>
          <w:rFonts w:ascii="Times New Roman" w:hAnsi="Times New Roman" w:cs="Times New Roman"/>
          <w:color w:val="000000" w:themeColor="text1"/>
          <w:sz w:val="24"/>
          <w:szCs w:val="24"/>
        </w:rPr>
        <w:t xml:space="preserve">. This approach </w:t>
      </w:r>
      <w:proofErr w:type="gramStart"/>
      <w:r w:rsidRPr="0059641F">
        <w:rPr>
          <w:rFonts w:ascii="Times New Roman" w:hAnsi="Times New Roman" w:cs="Times New Roman"/>
          <w:color w:val="000000" w:themeColor="text1"/>
          <w:sz w:val="24"/>
          <w:szCs w:val="24"/>
        </w:rPr>
        <w:t>takes into account</w:t>
      </w:r>
      <w:proofErr w:type="gramEnd"/>
      <w:r w:rsidRPr="0059641F">
        <w:rPr>
          <w:rFonts w:ascii="Times New Roman" w:hAnsi="Times New Roman" w:cs="Times New Roman"/>
          <w:color w:val="000000" w:themeColor="text1"/>
          <w:sz w:val="24"/>
          <w:szCs w:val="24"/>
        </w:rPr>
        <w:t xml:space="preserve"> the longitudinal nature of the data by employing hotel-level fixed effects, at the same time addressing endogeneity using a set of instrumental variables. Instrumental variables must be strongly correlated with the endogenous variables (i.e., the two dimensions of rumination expressions), but not directly relevant to the dependent sales variable. We proposed two instrumental variables. First, we extracted reviewers’ focus on the past experiences using the “past focus” dictionary from LIWC. When customers express a stronger tendency to engage with past events, they are more likely to ruminate </w:t>
      </w:r>
      <w:r w:rsidRPr="0059641F">
        <w:rPr>
          <w:rFonts w:ascii="Times New Roman" w:hAnsi="Times New Roman" w:cs="Times New Roman"/>
          <w:color w:val="000000" w:themeColor="text1"/>
          <w:sz w:val="24"/>
          <w:szCs w:val="24"/>
        </w:rPr>
        <w:fldChar w:fldCharType="begin" w:fldLock="1"/>
      </w:r>
      <w:r w:rsidRPr="0059641F">
        <w:rPr>
          <w:rFonts w:ascii="Times New Roman" w:hAnsi="Times New Roman" w:cs="Times New Roman"/>
          <w:color w:val="000000" w:themeColor="text1"/>
          <w:sz w:val="24"/>
          <w:szCs w:val="24"/>
        </w:rPr>
        <w:instrText>ADDIN CSL_CITATION {"citationItems":[{"id":"ITEM-1","itemData":{"abstract":"Rumination has been widely studied and is a crucial component in the study of cognitive vulnerabilities to depression. However, rumination means different things in the context of different theories, and has not been uniformly defined or measured. This article aims to review models of rumination, as well as the various ways in which it is assessed. The models are compared and contrasted with respect to several important dimensions of rumination. Guidelines to consider in the selection of a model and measure of rumination are presented, and suggestions for the conceptualization of rumination are offered. In addition, rumination's relation to other similar constructs is evaluated. Finally, future directions for the study of ruminative phenomena are presented. It is hoped that this article will be a useful guide to those interested in studying the multi-faceted construct of rumination.","author":[{"dropping-particle":"","family":"Smith","given":"Jeannett M","non-dropping-particle":"","parse-names":false,"suffix":""},{"dropping-particle":"","family":"Alloy","given":"Lauren B","non-dropping-particle":"","parse-names":false,"suffix":""}],"container-title":"Clinical Psychology Review","id":"ITEM-1","issue":"2","issued":{"date-parts":[["2009"]]},"page":"116-128","title":"A Roadmap to Rumination: A Review of the Definition, Assessment, and Conceptualization of this Multifaceted Construct","type":"article-journal","volume":"29"},"uris":["http://www.mendeley.com/documents/?uuid=54cdafe9-a5dd-3277-8863-2c7ab514a560"]}],"mendeley":{"formattedCitation":"(J. M. Smith &amp; Alloy, 2009)","manualFormatting":"(Smith and Alloy 2009)","plainTextFormattedCitation":"(J. M. Smith &amp; Alloy, 2009)","previouslyFormattedCitation":"(Smith and Alloy 2009)"},"properties":{"noteIndex":0},"schema":"https://github.com/citation-style-language/schema/raw/master/csl-citation.json"}</w:instrText>
      </w:r>
      <w:r w:rsidRPr="0059641F">
        <w:rPr>
          <w:rFonts w:ascii="Times New Roman" w:hAnsi="Times New Roman" w:cs="Times New Roman"/>
          <w:color w:val="000000" w:themeColor="text1"/>
          <w:sz w:val="24"/>
          <w:szCs w:val="24"/>
        </w:rPr>
        <w:fldChar w:fldCharType="separate"/>
      </w:r>
      <w:r w:rsidRPr="0059641F">
        <w:rPr>
          <w:rFonts w:ascii="Times New Roman" w:hAnsi="Times New Roman" w:cs="Times New Roman"/>
          <w:noProof/>
          <w:color w:val="000000" w:themeColor="text1"/>
          <w:sz w:val="24"/>
          <w:szCs w:val="24"/>
        </w:rPr>
        <w:t>(Smith and Alloy 2009)</w:t>
      </w:r>
      <w:r w:rsidRPr="0059641F">
        <w:rPr>
          <w:rFonts w:ascii="Times New Roman" w:hAnsi="Times New Roman" w:cs="Times New Roman"/>
          <w:color w:val="000000" w:themeColor="text1"/>
          <w:sz w:val="24"/>
          <w:szCs w:val="24"/>
        </w:rPr>
        <w:fldChar w:fldCharType="end"/>
      </w:r>
      <w:r w:rsidRPr="0059641F">
        <w:rPr>
          <w:rFonts w:ascii="Times New Roman" w:hAnsi="Times New Roman" w:cs="Times New Roman"/>
          <w:color w:val="000000" w:themeColor="text1"/>
          <w:sz w:val="24"/>
          <w:szCs w:val="24"/>
        </w:rPr>
        <w:t xml:space="preserve">. Written expressions in the past tense reflect the triggered </w:t>
      </w:r>
      <w:r w:rsidRPr="0059641F">
        <w:rPr>
          <w:rFonts w:ascii="Times New Roman" w:hAnsi="Times New Roman" w:cs="Times New Roman"/>
          <w:color w:val="000000" w:themeColor="text1"/>
          <w:sz w:val="24"/>
          <w:szCs w:val="24"/>
        </w:rPr>
        <w:lastRenderedPageBreak/>
        <w:t xml:space="preserve">processes of recalling the service failure in low-rated reviews; hence, the “past focus” expressions are likely to be related to rumination expressions; however, there is no empirical evidence linking the “past focus” words to sales. Second, we extracted the score for the use of “first-person pronoun” using the “I” dictionary from LIWC. The use of the first-person pronoun language is strongly associated with the tendency to ruminate </w:t>
      </w:r>
      <w:r w:rsidRPr="0059641F">
        <w:rPr>
          <w:rFonts w:ascii="Times New Roman" w:hAnsi="Times New Roman" w:cs="Times New Roman"/>
          <w:color w:val="000000" w:themeColor="text1"/>
          <w:sz w:val="24"/>
          <w:szCs w:val="24"/>
        </w:rPr>
        <w:fldChar w:fldCharType="begin" w:fldLock="1"/>
      </w:r>
      <w:r w:rsidRPr="0059641F">
        <w:rPr>
          <w:rFonts w:ascii="Times New Roman" w:hAnsi="Times New Roman" w:cs="Times New Roman"/>
          <w:color w:val="000000" w:themeColor="text1"/>
          <w:sz w:val="24"/>
          <w:szCs w:val="24"/>
        </w:rPr>
        <w:instrText>ADDIN CSL_CITATION {"citationItems":[{"id":"ITEM-1","itemData":{"DOI":"10.1016/j.brat.2004.01.009","abstract":"Ruminative self-focus on mood, problems and other aspects of self-experience can have both mal-adaptive consequences, perpetuating depression, and, adaptive consequences, promoting recovery from upsetting events. Increasing evidence suggests that these contrasting effects may be explained by distinct varieties of ruminative self-focus, each with distinct functional properties. This study tested the prediction (Emotional processing, three modes of mind and the prevention of relapse in depression. Behav. Res. Therapy, 37 (1999) S53) that an experiential mode of self-focused attention would facilitate recovery from an upsetting event in comparison to a conceptual-evaluative mode of self-focused attention. To test these contrasting effects experimentally, 69 participants wrote about an induced failure experience in either a conceptual-evaluative condition (e.g. ''Why did you feel this way?''), or an experiential condition (''How did you feel moment-by-moment?''). Consistent with the hypothesis, higher levels of trait disposition to ruminate were associated with relatively greater increases in negative mood 12 h after the failure in the conceptual-evaluative condition compared to the experiential condition. Furthermore, the conceptual -evaluative condition resulted in more intrusions about the failure than the experiential condition. These results support the differentiation of rumination into distinct modes of self-focused attention with distinct functional effects; a conceptual-evaluative mode that is maladaptive and an experiential mode that is adaptive.","author":[{"dropping-particle":"","family":"Watkins","given":"Ed","non-dropping-particle":"","parse-names":false,"suffix":""}],"container-title":"Behaviour Research and Therapy","id":"ITEM-1","issued":{"date-parts":[["2004"]]},"note":"measuring counterfactual based on axclu verb and negate","page":"1037-1052","title":"Adaptive and Maladaptive Ruminative Self-focus During Emotional Processing","type":"article-journal","volume":"42"},"uris":["http://www.mendeley.com/documents/?uuid=349b6837-350f-3ba7-8ba0-f73a919d074a"]}],"mendeley":{"formattedCitation":"(E. Watkins, 2004)","manualFormatting":"(Watkins 2004)","plainTextFormattedCitation":"(E. Watkins, 2004)","previouslyFormattedCitation":"(Watkins 2004)"},"properties":{"noteIndex":0},"schema":"https://github.com/citation-style-language/schema/raw/master/csl-citation.json"}</w:instrText>
      </w:r>
      <w:r w:rsidRPr="0059641F">
        <w:rPr>
          <w:rFonts w:ascii="Times New Roman" w:hAnsi="Times New Roman" w:cs="Times New Roman"/>
          <w:color w:val="000000" w:themeColor="text1"/>
          <w:sz w:val="24"/>
          <w:szCs w:val="24"/>
        </w:rPr>
        <w:fldChar w:fldCharType="separate"/>
      </w:r>
      <w:r w:rsidRPr="0059641F">
        <w:rPr>
          <w:rFonts w:ascii="Times New Roman" w:hAnsi="Times New Roman" w:cs="Times New Roman"/>
          <w:noProof/>
          <w:color w:val="000000" w:themeColor="text1"/>
          <w:sz w:val="24"/>
          <w:szCs w:val="24"/>
        </w:rPr>
        <w:t>(Watkins 2004)</w:t>
      </w:r>
      <w:r w:rsidRPr="0059641F">
        <w:rPr>
          <w:rFonts w:ascii="Times New Roman" w:hAnsi="Times New Roman" w:cs="Times New Roman"/>
          <w:color w:val="000000" w:themeColor="text1"/>
          <w:sz w:val="24"/>
          <w:szCs w:val="24"/>
        </w:rPr>
        <w:fldChar w:fldCharType="end"/>
      </w:r>
      <w:r w:rsidRPr="0059641F">
        <w:rPr>
          <w:rFonts w:ascii="Times New Roman" w:hAnsi="Times New Roman" w:cs="Times New Roman"/>
          <w:color w:val="000000" w:themeColor="text1"/>
          <w:sz w:val="24"/>
          <w:szCs w:val="24"/>
        </w:rPr>
        <w:t xml:space="preserve"> because reviewers are keen on voicing their personal service failure experience when they express rumination. However, there is no empirical evidence supporting the effect of first-person pronouns on sales. We employed the two instrumental variables and their lagged values up to three periods as valid instrumental variables because this approach takes advantage of the sequential nature of the variables </w:t>
      </w:r>
      <w:r w:rsidRPr="0059641F">
        <w:rPr>
          <w:rFonts w:ascii="Times New Roman" w:hAnsi="Times New Roman" w:cs="Times New Roman"/>
          <w:color w:val="000000" w:themeColor="text1"/>
          <w:sz w:val="24"/>
          <w:szCs w:val="24"/>
        </w:rPr>
        <w:fldChar w:fldCharType="begin" w:fldLock="1"/>
      </w:r>
      <w:r w:rsidRPr="0059641F">
        <w:rPr>
          <w:rFonts w:ascii="Times New Roman" w:hAnsi="Times New Roman" w:cs="Times New Roman"/>
          <w:color w:val="000000" w:themeColor="text1"/>
          <w:sz w:val="24"/>
          <w:szCs w:val="24"/>
        </w:rPr>
        <w:instrText>ADDIN CSL_CITATION {"citationItems":[{"id":"ITEM-1","itemData":{"DOI":"10.1177/0022243718802844","abstract":"This article investigates the value of business format franchising and how it is changing in response to a large increase in consumer information provided by online reputation mechanisms. Theory has suggested that much of the value of chain affiliation to firms comes from the ability of chain partners to use the same name, imagery, logo, and marketing to create a common brand reputation and signal specific qualities in settings with asymmetric information between buyers and sellers. As more information becomes available, consumers should rely less on branding for quality signals, and firms' ability to extend reputations across heterogeneous outlets should decrease. To examine this empirically, the author combines a large panel of hotel revenues with millions of online reviews from multiple platforms. Chain-affiliated hotels earn substantially higher revenues than equivalent independent hotels, but this premium has declined by over 50% from 2000 to 2015. This can be largely attributed to an increase in online reputation mechanisms, and this effect is largest for low-quality and small-market firms. Measures of the information content of online reviews show that as information has increased, independent hotel revenue has grown substantially more than chain hotel revenue. This result should be viewed as descriptive, with attempts to come to near causality including the use of machine learning to derive latent dimensions of firm quality from the text of online reviews. Finally, the correlation between firm revenue and chain-wide reputation is decreasing, whereas the correlation with individual hotel reputation is increasing.","author":[{"dropping-particle":"","family":"Hollenbeck","given":"Brett","non-dropping-particle":"","parse-names":false,"suffix":""}],"container-title":"Journal of Marketing Research","id":"ITEM-1","issue":"5","issued":{"date-parts":[["2018"]]},"page":"636-654","title":"Online Reputation Mechanisms and the Decreasing Value of Chain Affiliation","type":"article-journal","volume":"55"},"uris":["http://www.mendeley.com/documents/?uuid=15d1de3e-9436-30bf-9634-f2adf085e237"]},{"id":"ITEM-2","itemData":{"author":[{"dropping-particle":"","family":"Wooldridge","given":"Je M","non-dropping-particle":"","parse-names":false,"suffix":""}],"id":"ITEM-2","issued":{"date-parts":[["2010"]]},"title":"Econometric Analysis of Cross Section and Panel Data","type":"book"},"uris":["http://www.mendeley.com/documents/?uuid=b18c4936-983e-411c-81a8-563e0e4ca730"]}],"mendeley":{"formattedCitation":"(Hollenbeck, 2018; Wooldridge, 2010)","plainTextFormattedCitation":"(Hollenbeck, 2018; Wooldridge, 2010)","previouslyFormattedCitation":"(Hollenbeck 2018; Wooldridge 2010)"},"properties":{"noteIndex":0},"schema":"https://github.com/citation-style-language/schema/raw/master/csl-citation.json"}</w:instrText>
      </w:r>
      <w:r w:rsidRPr="0059641F">
        <w:rPr>
          <w:rFonts w:ascii="Times New Roman" w:hAnsi="Times New Roman" w:cs="Times New Roman"/>
          <w:color w:val="000000" w:themeColor="text1"/>
          <w:sz w:val="24"/>
          <w:szCs w:val="24"/>
        </w:rPr>
        <w:fldChar w:fldCharType="separate"/>
      </w:r>
      <w:r w:rsidRPr="0059641F">
        <w:rPr>
          <w:rFonts w:ascii="Times New Roman" w:hAnsi="Times New Roman" w:cs="Times New Roman"/>
          <w:noProof/>
          <w:color w:val="000000" w:themeColor="text1"/>
          <w:sz w:val="24"/>
          <w:szCs w:val="24"/>
        </w:rPr>
        <w:t>(Hollenbeck 2018; Wooldridge 2010)</w:t>
      </w:r>
      <w:r w:rsidRPr="0059641F">
        <w:rPr>
          <w:rFonts w:ascii="Times New Roman" w:hAnsi="Times New Roman" w:cs="Times New Roman"/>
          <w:color w:val="000000" w:themeColor="text1"/>
          <w:sz w:val="24"/>
          <w:szCs w:val="24"/>
        </w:rPr>
        <w:fldChar w:fldCharType="end"/>
      </w:r>
      <w:r w:rsidRPr="0059641F">
        <w:rPr>
          <w:rFonts w:ascii="Times New Roman" w:hAnsi="Times New Roman" w:cs="Times New Roman"/>
          <w:color w:val="000000" w:themeColor="text1"/>
          <w:sz w:val="24"/>
          <w:szCs w:val="24"/>
        </w:rPr>
        <w:t xml:space="preserve">. </w:t>
      </w:r>
    </w:p>
    <w:p w14:paraId="2522842B" w14:textId="75D67BEE" w:rsidR="000304A4" w:rsidRPr="0059641F" w:rsidRDefault="000304A4" w:rsidP="000304A4">
      <w:pPr>
        <w:pStyle w:val="Heading2"/>
        <w:ind w:left="360"/>
        <w:rPr>
          <w:rFonts w:ascii="Times New Roman" w:hAnsi="Times New Roman" w:cs="Times New Roman"/>
          <w:i/>
          <w:color w:val="000000" w:themeColor="text1"/>
          <w:sz w:val="24"/>
          <w:szCs w:val="24"/>
        </w:rPr>
      </w:pPr>
      <w:bookmarkStart w:id="18" w:name="_Toc164003135"/>
      <w:r w:rsidRPr="0059641F">
        <w:rPr>
          <w:rFonts w:ascii="Times New Roman" w:hAnsi="Times New Roman" w:cs="Times New Roman"/>
          <w:iCs/>
          <w:color w:val="000000" w:themeColor="text1"/>
          <w:sz w:val="24"/>
          <w:szCs w:val="24"/>
        </w:rPr>
        <w:t xml:space="preserve">4. </w:t>
      </w:r>
      <w:r w:rsidR="001F3976" w:rsidRPr="0059641F">
        <w:rPr>
          <w:rFonts w:ascii="Times New Roman" w:hAnsi="Times New Roman" w:cs="Times New Roman"/>
          <w:iCs/>
          <w:color w:val="000000" w:themeColor="text1"/>
          <w:sz w:val="24"/>
          <w:szCs w:val="24"/>
        </w:rPr>
        <w:t>Robustness checks for main effects</w:t>
      </w:r>
      <w:bookmarkEnd w:id="18"/>
      <w:r w:rsidR="001F3976" w:rsidRPr="0059641F">
        <w:rPr>
          <w:rFonts w:ascii="Times New Roman" w:hAnsi="Times New Roman" w:cs="Times New Roman"/>
          <w:i/>
          <w:color w:val="000000" w:themeColor="text1"/>
          <w:sz w:val="24"/>
          <w:szCs w:val="24"/>
        </w:rPr>
        <w:t xml:space="preserve"> </w:t>
      </w:r>
      <w:bookmarkStart w:id="19" w:name="_Toc143865589"/>
      <w:bookmarkStart w:id="20" w:name="_Toc145251763"/>
      <w:bookmarkStart w:id="21" w:name="_Toc145952027"/>
      <w:bookmarkStart w:id="22" w:name="_Toc145952126"/>
      <w:bookmarkStart w:id="23" w:name="_Toc146182222"/>
      <w:bookmarkStart w:id="24" w:name="_Toc146182376"/>
      <w:bookmarkStart w:id="25" w:name="_Toc146182452"/>
      <w:bookmarkStart w:id="26" w:name="_Toc153983643"/>
      <w:bookmarkStart w:id="27" w:name="_Toc153983884"/>
    </w:p>
    <w:bookmarkEnd w:id="19"/>
    <w:bookmarkEnd w:id="20"/>
    <w:bookmarkEnd w:id="21"/>
    <w:bookmarkEnd w:id="22"/>
    <w:bookmarkEnd w:id="23"/>
    <w:bookmarkEnd w:id="24"/>
    <w:bookmarkEnd w:id="25"/>
    <w:bookmarkEnd w:id="26"/>
    <w:bookmarkEnd w:id="27"/>
    <w:p w14:paraId="2E700175" w14:textId="26A85325" w:rsidR="00162704" w:rsidRPr="007D1659" w:rsidRDefault="00162704" w:rsidP="007D1659">
      <w:pPr>
        <w:pStyle w:val="Heading2"/>
        <w:spacing w:line="480" w:lineRule="auto"/>
        <w:rPr>
          <w:rFonts w:ascii="Times New Roman" w:hAnsi="Times New Roman" w:cs="Times New Roman"/>
          <w:iCs/>
          <w:color w:val="000000" w:themeColor="text1"/>
          <w:sz w:val="24"/>
          <w:szCs w:val="24"/>
        </w:rPr>
      </w:pPr>
      <w:r w:rsidRPr="0059641F">
        <w:rPr>
          <w:rFonts w:ascii="Times New Roman" w:hAnsi="Times New Roman" w:cs="Times New Roman"/>
          <w:iCs/>
          <w:color w:val="000000" w:themeColor="text1"/>
          <w:sz w:val="24"/>
          <w:szCs w:val="24"/>
        </w:rPr>
        <w:t xml:space="preserve"> </w:t>
      </w:r>
      <w:bookmarkStart w:id="28" w:name="_Toc164003136"/>
      <w:r w:rsidRPr="0059641F">
        <w:rPr>
          <w:rFonts w:ascii="Times New Roman" w:hAnsi="Times New Roman" w:cs="Times New Roman"/>
          <w:iCs/>
          <w:color w:val="000000" w:themeColor="text1"/>
          <w:sz w:val="24"/>
          <w:szCs w:val="24"/>
        </w:rPr>
        <w:t xml:space="preserve">Apart from using instruments, we </w:t>
      </w:r>
      <w:r w:rsidRPr="0059641F">
        <w:rPr>
          <w:rFonts w:ascii="Times New Roman" w:hAnsi="Times New Roman" w:cs="Times New Roman"/>
          <w:color w:val="000000" w:themeColor="text1"/>
          <w:sz w:val="24"/>
          <w:szCs w:val="24"/>
        </w:rPr>
        <w:t xml:space="preserve">conduct an additional robustness check against potential endogeneity issues. Specifically, we use a fixed-effect approach with the inclusion of the lagged dependent variable (no instrumental variables) to estimate the main equation. The lagged value of the dependent variable can effectively capture unobservable that might influence hotel sales, leading to reduced concerns about endogeneity related to missing relevant variables </w:t>
      </w:r>
      <w:r w:rsidRPr="0059641F">
        <w:rPr>
          <w:rFonts w:ascii="Times New Roman" w:hAnsi="Times New Roman" w:cs="Times New Roman"/>
          <w:color w:val="000000" w:themeColor="text1"/>
          <w:sz w:val="24"/>
          <w:szCs w:val="24"/>
        </w:rPr>
        <w:fldChar w:fldCharType="begin" w:fldLock="1"/>
      </w:r>
      <w:r w:rsidRPr="0059641F">
        <w:rPr>
          <w:rFonts w:ascii="Times New Roman" w:hAnsi="Times New Roman" w:cs="Times New Roman"/>
          <w:color w:val="000000" w:themeColor="text1"/>
          <w:sz w:val="24"/>
          <w:szCs w:val="24"/>
        </w:rPr>
        <w:instrText>ADDIN CSL_CITATION {"citationItems":[{"id":"ITEM-1","itemData":{"DOI":"10.1177/0022242918817000","ISSN":"15477185","abstract":"Seeded marketing campaigns (SMCs) have become part of the marketing mix for many fast-moving consumer goods (FMCG) companies. In addition to making large investments in advertising and sales promotions, these firms now encourage seed agents or microinfluencers to discuss brands with friends and acquaintances to create further value. It is thus critical to understand how an FMCG seeding program interacts with traditional marketing tools when estimating the effectiveness of such efforts. However, the issue is still underexplored. The authors present the first empirical analysis of this question using a rich data set collected on four brands from various European FMCG markets. They combine advertising and sales promotion data from FMCG brand managers with sales and retail variables from market research companies as well as firm-created word-of-mouth variables from SMC agencies. The authors analyze the data using several approaches, confronting challenges of endogeneity and multicollinearity. They consistently find that firm-created word of mouth through SMC programs interacts negatively with all tested forms of advertising but positively with promotional activities. This phenomenon has significant implications for understanding the utility of SMCs and how they should be managed. The analysis implies that SMCs may increase total sales by approximately 3%–18% throughout the campaigns.","author":[{"dropping-particle":"","family":"Dost","given":"Florian","non-dropping-particle":"","parse-names":false,"suffix":""},{"dropping-particle":"","family":"Phieler","given":"Ulrike","non-dropping-particle":"","parse-names":false,"suffix":""},{"dropping-particle":"","family":"Haenlein","given":"Michael","non-dropping-particle":"","parse-names":false,"suffix":""},{"dropping-particle":"","family":"Libai","given":"Barak","non-dropping-particle":"","parse-names":false,"suffix":""}],"container-title":"Journal of Marketing","id":"ITEM-1","issue":"2","issued":{"date-parts":[["2019"]]},"page":"62-81","title":"Seeding as Part of the Marketing Mix: Word-of-mouth Program Interactions for Fast-Moving Consumer Goods","type":"article-journal","volume":"83"},"uris":["http://www.mendeley.com/documents/?uuid=ee3a426d-a0da-4aea-b8e2-d9ee41e39699"]}],"mendeley":{"formattedCitation":"(Dost et al. 2019)","plainTextFormattedCitation":"(Dost et al. 2019)","previouslyFormattedCitation":"(Dost et al., 2019)"},"properties":{"noteIndex":0},"schema":"https://github.com/citation-style-language/schema/raw/master/csl-citation.json"}</w:instrText>
      </w:r>
      <w:r w:rsidRPr="0059641F">
        <w:rPr>
          <w:rFonts w:ascii="Times New Roman" w:hAnsi="Times New Roman" w:cs="Times New Roman"/>
          <w:color w:val="000000" w:themeColor="text1"/>
          <w:sz w:val="24"/>
          <w:szCs w:val="24"/>
        </w:rPr>
        <w:fldChar w:fldCharType="separate"/>
      </w:r>
      <w:r w:rsidRPr="0059641F">
        <w:rPr>
          <w:rFonts w:ascii="Times New Roman" w:hAnsi="Times New Roman" w:cs="Times New Roman"/>
          <w:noProof/>
          <w:color w:val="000000" w:themeColor="text1"/>
          <w:sz w:val="24"/>
          <w:szCs w:val="24"/>
        </w:rPr>
        <w:t>(Dost et al. 2019)</w:t>
      </w:r>
      <w:r w:rsidRPr="0059641F">
        <w:rPr>
          <w:rFonts w:ascii="Times New Roman" w:hAnsi="Times New Roman" w:cs="Times New Roman"/>
          <w:color w:val="000000" w:themeColor="text1"/>
          <w:sz w:val="24"/>
          <w:szCs w:val="24"/>
        </w:rPr>
        <w:fldChar w:fldCharType="end"/>
      </w:r>
      <w:r w:rsidRPr="0059641F">
        <w:rPr>
          <w:rFonts w:ascii="Times New Roman" w:hAnsi="Times New Roman" w:cs="Times New Roman"/>
          <w:color w:val="000000" w:themeColor="text1"/>
          <w:sz w:val="24"/>
          <w:szCs w:val="24"/>
        </w:rPr>
        <w:t>. In conducting this test, we keep the interaction terms between year dummies and location dummies, as well as the interaction terms between year dummies and hotel classes. The results are consistent with the findings reported in the paper and are detailed in Table W</w:t>
      </w:r>
      <w:r w:rsidR="00FA48CC" w:rsidRPr="0059641F">
        <w:rPr>
          <w:rFonts w:ascii="Times New Roman" w:hAnsi="Times New Roman" w:cs="Times New Roman"/>
          <w:color w:val="000000" w:themeColor="text1"/>
          <w:sz w:val="24"/>
          <w:szCs w:val="24"/>
        </w:rPr>
        <w:t>D</w:t>
      </w:r>
      <w:r w:rsidRPr="0059641F">
        <w:rPr>
          <w:rFonts w:ascii="Times New Roman" w:hAnsi="Times New Roman" w:cs="Times New Roman"/>
          <w:color w:val="000000" w:themeColor="text1"/>
          <w:sz w:val="24"/>
          <w:szCs w:val="24"/>
        </w:rPr>
        <w:t>-4.</w:t>
      </w:r>
      <w:bookmarkEnd w:id="28"/>
    </w:p>
    <w:p w14:paraId="4184B4D5" w14:textId="698FCA00" w:rsidR="003F2EB4" w:rsidRPr="0059641F" w:rsidRDefault="007658FB" w:rsidP="00CB08DF">
      <w:pPr>
        <w:pStyle w:val="Heading2"/>
        <w:rPr>
          <w:rFonts w:ascii="Times New Roman" w:hAnsi="Times New Roman" w:cs="Times New Roman"/>
          <w:color w:val="auto"/>
          <w:sz w:val="24"/>
          <w:szCs w:val="24"/>
          <w:lang w:val="en-US"/>
        </w:rPr>
      </w:pPr>
      <w:bookmarkStart w:id="29" w:name="_Toc164003137"/>
      <w:r w:rsidRPr="0059641F">
        <w:rPr>
          <w:rFonts w:ascii="Times New Roman" w:hAnsi="Times New Roman" w:cs="Times New Roman"/>
          <w:color w:val="auto"/>
          <w:sz w:val="24"/>
          <w:szCs w:val="24"/>
          <w:lang w:val="en-US"/>
        </w:rPr>
        <w:t>Table W</w:t>
      </w:r>
      <w:r w:rsidR="00070226" w:rsidRPr="0059641F">
        <w:rPr>
          <w:rFonts w:ascii="Times New Roman" w:hAnsi="Times New Roman" w:cs="Times New Roman"/>
          <w:color w:val="auto"/>
          <w:sz w:val="24"/>
          <w:szCs w:val="24"/>
          <w:lang w:val="en-US"/>
        </w:rPr>
        <w:t>D</w:t>
      </w:r>
      <w:r w:rsidRPr="0059641F">
        <w:rPr>
          <w:rFonts w:ascii="Times New Roman" w:hAnsi="Times New Roman" w:cs="Times New Roman"/>
          <w:color w:val="auto"/>
          <w:sz w:val="24"/>
          <w:szCs w:val="24"/>
          <w:lang w:val="en-US"/>
        </w:rPr>
        <w:t>-</w:t>
      </w:r>
      <w:r w:rsidR="00D77E1F" w:rsidRPr="0059641F">
        <w:rPr>
          <w:rFonts w:ascii="Times New Roman" w:hAnsi="Times New Roman" w:cs="Times New Roman"/>
          <w:color w:val="auto"/>
          <w:sz w:val="24"/>
          <w:szCs w:val="24"/>
          <w:lang w:val="en-US"/>
        </w:rPr>
        <w:t>4</w:t>
      </w:r>
      <w:r w:rsidR="008207D9" w:rsidRPr="0059641F">
        <w:rPr>
          <w:rFonts w:ascii="Times New Roman" w:hAnsi="Times New Roman" w:cs="Times New Roman"/>
          <w:color w:val="auto"/>
          <w:sz w:val="24"/>
          <w:szCs w:val="24"/>
          <w:lang w:val="en-US"/>
        </w:rPr>
        <w:t>.</w:t>
      </w:r>
      <w:r w:rsidR="004C4ACC" w:rsidRPr="0059641F">
        <w:rPr>
          <w:rFonts w:ascii="Times New Roman" w:hAnsi="Times New Roman" w:cs="Times New Roman"/>
          <w:color w:val="auto"/>
          <w:sz w:val="24"/>
          <w:szCs w:val="24"/>
          <w:lang w:val="en-US"/>
        </w:rPr>
        <w:t xml:space="preserve"> </w:t>
      </w:r>
      <w:r w:rsidR="000C3FFD" w:rsidRPr="0059641F">
        <w:rPr>
          <w:rFonts w:ascii="Times New Roman" w:hAnsi="Times New Roman" w:cs="Times New Roman"/>
          <w:color w:val="auto"/>
          <w:sz w:val="24"/>
          <w:szCs w:val="24"/>
          <w:lang w:val="en-US"/>
        </w:rPr>
        <w:t xml:space="preserve">Regression </w:t>
      </w:r>
      <w:r w:rsidR="008207D9" w:rsidRPr="0059641F">
        <w:rPr>
          <w:rFonts w:ascii="Times New Roman" w:hAnsi="Times New Roman" w:cs="Times New Roman"/>
          <w:color w:val="auto"/>
          <w:sz w:val="24"/>
          <w:szCs w:val="24"/>
          <w:lang w:val="en-US"/>
        </w:rPr>
        <w:t>r</w:t>
      </w:r>
      <w:r w:rsidR="000C3FFD" w:rsidRPr="0059641F">
        <w:rPr>
          <w:rFonts w:ascii="Times New Roman" w:hAnsi="Times New Roman" w:cs="Times New Roman"/>
          <w:color w:val="auto"/>
          <w:sz w:val="24"/>
          <w:szCs w:val="24"/>
          <w:lang w:val="en-US"/>
        </w:rPr>
        <w:t xml:space="preserve">esults for </w:t>
      </w:r>
      <w:r w:rsidR="008207D9" w:rsidRPr="0059641F">
        <w:rPr>
          <w:rFonts w:ascii="Times New Roman" w:hAnsi="Times New Roman" w:cs="Times New Roman"/>
          <w:color w:val="auto"/>
          <w:sz w:val="24"/>
          <w:szCs w:val="24"/>
          <w:lang w:val="en-US"/>
        </w:rPr>
        <w:t>r</w:t>
      </w:r>
      <w:r w:rsidR="000C3FFD" w:rsidRPr="0059641F">
        <w:rPr>
          <w:rFonts w:ascii="Times New Roman" w:hAnsi="Times New Roman" w:cs="Times New Roman"/>
          <w:color w:val="auto"/>
          <w:sz w:val="24"/>
          <w:szCs w:val="24"/>
          <w:lang w:val="en-US"/>
        </w:rPr>
        <w:t xml:space="preserve">obustness </w:t>
      </w:r>
      <w:r w:rsidR="008207D9" w:rsidRPr="0059641F">
        <w:rPr>
          <w:rFonts w:ascii="Times New Roman" w:hAnsi="Times New Roman" w:cs="Times New Roman"/>
          <w:color w:val="auto"/>
          <w:sz w:val="24"/>
          <w:szCs w:val="24"/>
          <w:lang w:val="en-US"/>
        </w:rPr>
        <w:t>c</w:t>
      </w:r>
      <w:r w:rsidR="000C3FFD" w:rsidRPr="0059641F">
        <w:rPr>
          <w:rFonts w:ascii="Times New Roman" w:hAnsi="Times New Roman" w:cs="Times New Roman"/>
          <w:color w:val="auto"/>
          <w:sz w:val="24"/>
          <w:szCs w:val="24"/>
          <w:lang w:val="en-US"/>
        </w:rPr>
        <w:t xml:space="preserve">hecks </w:t>
      </w:r>
      <w:r w:rsidR="006758D1" w:rsidRPr="0059641F">
        <w:rPr>
          <w:rFonts w:ascii="Times New Roman" w:hAnsi="Times New Roman" w:cs="Times New Roman"/>
          <w:color w:val="auto"/>
          <w:sz w:val="24"/>
          <w:szCs w:val="24"/>
          <w:lang w:val="en-US"/>
        </w:rPr>
        <w:t>using</w:t>
      </w:r>
      <w:r w:rsidR="00F056AE" w:rsidRPr="0059641F">
        <w:rPr>
          <w:rFonts w:ascii="Times New Roman" w:hAnsi="Times New Roman" w:cs="Times New Roman"/>
          <w:color w:val="auto"/>
          <w:sz w:val="24"/>
          <w:szCs w:val="24"/>
          <w:lang w:val="en-US"/>
        </w:rPr>
        <w:t xml:space="preserve"> firm-level</w:t>
      </w:r>
      <w:r w:rsidR="006758D1" w:rsidRPr="0059641F">
        <w:rPr>
          <w:rFonts w:ascii="Times New Roman" w:hAnsi="Times New Roman" w:cs="Times New Roman"/>
          <w:color w:val="auto"/>
          <w:sz w:val="24"/>
          <w:szCs w:val="24"/>
          <w:lang w:val="en-US"/>
        </w:rPr>
        <w:t xml:space="preserve"> </w:t>
      </w:r>
      <w:r w:rsidR="00F056AE" w:rsidRPr="0059641F">
        <w:rPr>
          <w:rFonts w:ascii="Times New Roman" w:hAnsi="Times New Roman" w:cs="Times New Roman"/>
          <w:color w:val="auto"/>
          <w:sz w:val="24"/>
          <w:szCs w:val="24"/>
          <w:lang w:val="en-US"/>
        </w:rPr>
        <w:t>fixed effects</w:t>
      </w:r>
      <w:r w:rsidR="006758D1" w:rsidRPr="0059641F">
        <w:rPr>
          <w:rFonts w:ascii="Times New Roman" w:hAnsi="Times New Roman" w:cs="Times New Roman"/>
          <w:color w:val="auto"/>
          <w:sz w:val="24"/>
          <w:szCs w:val="24"/>
          <w:lang w:val="en-US"/>
        </w:rPr>
        <w:t xml:space="preserve"> with lagged DV.</w:t>
      </w:r>
      <w:bookmarkEnd w:id="29"/>
    </w:p>
    <w:p w14:paraId="4285C000" w14:textId="77777777" w:rsidR="00BD2A96" w:rsidRPr="0059641F" w:rsidRDefault="00BD2A96" w:rsidP="00BD2A96">
      <w:pPr>
        <w:rPr>
          <w:rFonts w:ascii="Times New Roman" w:hAnsi="Times New Roman" w:cs="Times New Roman"/>
          <w:lang w:val="en-US"/>
        </w:rPr>
      </w:pPr>
    </w:p>
    <w:tbl>
      <w:tblPr>
        <w:tblStyle w:val="TableGrid"/>
        <w:tblW w:w="79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3"/>
        <w:gridCol w:w="1358"/>
        <w:gridCol w:w="1104"/>
      </w:tblGrid>
      <w:tr w:rsidR="00055110" w:rsidRPr="0059641F" w14:paraId="072B7354" w14:textId="77777777" w:rsidTr="00FE7A60">
        <w:trPr>
          <w:trHeight w:val="260"/>
          <w:jc w:val="center"/>
        </w:trPr>
        <w:tc>
          <w:tcPr>
            <w:tcW w:w="5533" w:type="dxa"/>
            <w:tcBorders>
              <w:top w:val="single" w:sz="4" w:space="0" w:color="auto"/>
              <w:bottom w:val="single" w:sz="4" w:space="0" w:color="auto"/>
            </w:tcBorders>
            <w:noWrap/>
            <w:hideMark/>
          </w:tcPr>
          <w:p w14:paraId="11ED1C0D" w14:textId="77777777" w:rsidR="00055110" w:rsidRPr="0059641F" w:rsidRDefault="00055110" w:rsidP="00436EEB">
            <w:pPr>
              <w:jc w:val="center"/>
              <w:rPr>
                <w:rFonts w:ascii="Times New Roman" w:hAnsi="Times New Roman" w:cs="Times New Roman"/>
                <w:sz w:val="20"/>
                <w:szCs w:val="20"/>
              </w:rPr>
            </w:pPr>
          </w:p>
        </w:tc>
        <w:tc>
          <w:tcPr>
            <w:tcW w:w="1358" w:type="dxa"/>
            <w:tcBorders>
              <w:top w:val="single" w:sz="4" w:space="0" w:color="auto"/>
              <w:bottom w:val="single" w:sz="4" w:space="0" w:color="auto"/>
            </w:tcBorders>
            <w:noWrap/>
            <w:hideMark/>
          </w:tcPr>
          <w:p w14:paraId="5059D0C6" w14:textId="77777777" w:rsidR="00055110" w:rsidRPr="0059641F" w:rsidRDefault="00055110" w:rsidP="00436EEB">
            <w:pPr>
              <w:jc w:val="center"/>
              <w:rPr>
                <w:rFonts w:ascii="Times New Roman" w:hAnsi="Times New Roman" w:cs="Times New Roman"/>
                <w:sz w:val="20"/>
                <w:szCs w:val="20"/>
              </w:rPr>
            </w:pPr>
            <w:r w:rsidRPr="0059641F">
              <w:rPr>
                <w:rFonts w:ascii="Times New Roman" w:hAnsi="Times New Roman" w:cs="Times New Roman"/>
                <w:sz w:val="20"/>
                <w:szCs w:val="20"/>
              </w:rPr>
              <w:t>(1)</w:t>
            </w:r>
          </w:p>
        </w:tc>
        <w:tc>
          <w:tcPr>
            <w:tcW w:w="1104" w:type="dxa"/>
            <w:tcBorders>
              <w:top w:val="single" w:sz="4" w:space="0" w:color="auto"/>
              <w:bottom w:val="single" w:sz="4" w:space="0" w:color="auto"/>
            </w:tcBorders>
            <w:noWrap/>
            <w:hideMark/>
          </w:tcPr>
          <w:p w14:paraId="20AB22A9" w14:textId="77777777" w:rsidR="00055110" w:rsidRPr="0059641F" w:rsidRDefault="00055110" w:rsidP="00436EEB">
            <w:pPr>
              <w:jc w:val="center"/>
              <w:rPr>
                <w:rFonts w:ascii="Times New Roman" w:hAnsi="Times New Roman" w:cs="Times New Roman"/>
                <w:sz w:val="20"/>
                <w:szCs w:val="20"/>
              </w:rPr>
            </w:pPr>
            <w:r w:rsidRPr="0059641F">
              <w:rPr>
                <w:rFonts w:ascii="Times New Roman" w:hAnsi="Times New Roman" w:cs="Times New Roman"/>
                <w:sz w:val="20"/>
                <w:szCs w:val="20"/>
              </w:rPr>
              <w:t>(2)</w:t>
            </w:r>
          </w:p>
        </w:tc>
      </w:tr>
      <w:tr w:rsidR="00055110" w:rsidRPr="0059641F" w14:paraId="6E794FA3" w14:textId="77777777" w:rsidTr="00FE7A60">
        <w:trPr>
          <w:trHeight w:val="260"/>
          <w:jc w:val="center"/>
        </w:trPr>
        <w:tc>
          <w:tcPr>
            <w:tcW w:w="5533" w:type="dxa"/>
            <w:tcBorders>
              <w:top w:val="single" w:sz="4" w:space="0" w:color="auto"/>
              <w:bottom w:val="single" w:sz="4" w:space="0" w:color="auto"/>
            </w:tcBorders>
            <w:noWrap/>
          </w:tcPr>
          <w:p w14:paraId="28F40B00" w14:textId="77777777" w:rsidR="00055110" w:rsidRPr="0059641F" w:rsidRDefault="00055110" w:rsidP="00436EEB">
            <w:pPr>
              <w:rPr>
                <w:rFonts w:ascii="Times New Roman" w:hAnsi="Times New Roman" w:cs="Times New Roman"/>
                <w:sz w:val="20"/>
                <w:szCs w:val="20"/>
              </w:rPr>
            </w:pPr>
          </w:p>
        </w:tc>
        <w:tc>
          <w:tcPr>
            <w:tcW w:w="1358" w:type="dxa"/>
            <w:tcBorders>
              <w:top w:val="single" w:sz="4" w:space="0" w:color="auto"/>
              <w:bottom w:val="single" w:sz="4" w:space="0" w:color="auto"/>
            </w:tcBorders>
            <w:noWrap/>
          </w:tcPr>
          <w:p w14:paraId="3556BC4B" w14:textId="4777DACD" w:rsidR="00055110" w:rsidRPr="0059641F" w:rsidRDefault="00055110" w:rsidP="00436EEB">
            <w:pPr>
              <w:rPr>
                <w:rFonts w:ascii="Times New Roman" w:hAnsi="Times New Roman" w:cs="Times New Roman"/>
                <w:sz w:val="20"/>
                <w:szCs w:val="20"/>
              </w:rPr>
            </w:pPr>
            <w:r w:rsidRPr="0059641F">
              <w:rPr>
                <w:rFonts w:ascii="Times New Roman" w:hAnsi="Times New Roman" w:cs="Times New Roman"/>
                <w:sz w:val="20"/>
                <w:szCs w:val="20"/>
              </w:rPr>
              <w:t>Sales</w:t>
            </w:r>
          </w:p>
        </w:tc>
        <w:tc>
          <w:tcPr>
            <w:tcW w:w="1104" w:type="dxa"/>
            <w:tcBorders>
              <w:top w:val="single" w:sz="4" w:space="0" w:color="auto"/>
              <w:bottom w:val="single" w:sz="4" w:space="0" w:color="auto"/>
            </w:tcBorders>
            <w:noWrap/>
          </w:tcPr>
          <w:p w14:paraId="5B82530D" w14:textId="6B798427" w:rsidR="00055110" w:rsidRPr="0059641F" w:rsidRDefault="00055110" w:rsidP="00436EEB">
            <w:pPr>
              <w:rPr>
                <w:rFonts w:ascii="Times New Roman" w:hAnsi="Times New Roman" w:cs="Times New Roman"/>
                <w:sz w:val="20"/>
                <w:szCs w:val="20"/>
              </w:rPr>
            </w:pPr>
            <w:r w:rsidRPr="0059641F">
              <w:rPr>
                <w:rFonts w:ascii="Times New Roman" w:hAnsi="Times New Roman" w:cs="Times New Roman"/>
                <w:sz w:val="20"/>
                <w:szCs w:val="20"/>
              </w:rPr>
              <w:t>Sales</w:t>
            </w:r>
          </w:p>
        </w:tc>
      </w:tr>
      <w:tr w:rsidR="00CA6011" w:rsidRPr="0059641F" w14:paraId="4CF3B00C" w14:textId="77777777" w:rsidTr="00FE7A60">
        <w:trPr>
          <w:trHeight w:val="260"/>
          <w:jc w:val="center"/>
        </w:trPr>
        <w:tc>
          <w:tcPr>
            <w:tcW w:w="5533" w:type="dxa"/>
            <w:tcBorders>
              <w:top w:val="single" w:sz="4" w:space="0" w:color="auto"/>
            </w:tcBorders>
            <w:noWrap/>
          </w:tcPr>
          <w:p w14:paraId="3EF104B2" w14:textId="26B3EBF5"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Lagged Sales</w:t>
            </w:r>
          </w:p>
        </w:tc>
        <w:tc>
          <w:tcPr>
            <w:tcW w:w="1358" w:type="dxa"/>
            <w:tcBorders>
              <w:top w:val="single" w:sz="4" w:space="0" w:color="auto"/>
            </w:tcBorders>
            <w:noWrap/>
            <w:vAlign w:val="bottom"/>
          </w:tcPr>
          <w:p w14:paraId="3F4DEA78" w14:textId="45A71DBE" w:rsidR="00CA6011" w:rsidRPr="0059641F" w:rsidRDefault="000065AB" w:rsidP="00CA6011">
            <w:pPr>
              <w:rPr>
                <w:rFonts w:ascii="Times New Roman" w:hAnsi="Times New Roman" w:cs="Times New Roman"/>
                <w:sz w:val="20"/>
                <w:szCs w:val="20"/>
              </w:rPr>
            </w:pPr>
            <w:r w:rsidRPr="0059641F">
              <w:rPr>
                <w:rFonts w:ascii="Times New Roman" w:hAnsi="Times New Roman" w:cs="Times New Roman"/>
                <w:sz w:val="20"/>
                <w:szCs w:val="20"/>
              </w:rPr>
              <w:t>.</w:t>
            </w:r>
            <w:r w:rsidR="00CA6011" w:rsidRPr="0059641F">
              <w:rPr>
                <w:rFonts w:ascii="Times New Roman" w:hAnsi="Times New Roman" w:cs="Times New Roman"/>
                <w:sz w:val="20"/>
                <w:szCs w:val="20"/>
              </w:rPr>
              <w:t>138***</w:t>
            </w:r>
          </w:p>
        </w:tc>
        <w:tc>
          <w:tcPr>
            <w:tcW w:w="1104" w:type="dxa"/>
            <w:tcBorders>
              <w:top w:val="single" w:sz="4" w:space="0" w:color="auto"/>
            </w:tcBorders>
            <w:noWrap/>
            <w:vAlign w:val="bottom"/>
          </w:tcPr>
          <w:p w14:paraId="2B28D436" w14:textId="50968C76" w:rsidR="00CA6011" w:rsidRPr="0059641F" w:rsidRDefault="000065AB" w:rsidP="00CA6011">
            <w:pPr>
              <w:rPr>
                <w:rFonts w:ascii="Times New Roman" w:hAnsi="Times New Roman" w:cs="Times New Roman"/>
                <w:sz w:val="20"/>
                <w:szCs w:val="20"/>
              </w:rPr>
            </w:pPr>
            <w:r w:rsidRPr="0059641F">
              <w:rPr>
                <w:rFonts w:ascii="Times New Roman" w:hAnsi="Times New Roman" w:cs="Times New Roman"/>
                <w:sz w:val="20"/>
                <w:szCs w:val="20"/>
              </w:rPr>
              <w:t>.</w:t>
            </w:r>
            <w:r w:rsidR="00CA6011" w:rsidRPr="0059641F">
              <w:rPr>
                <w:rFonts w:ascii="Times New Roman" w:hAnsi="Times New Roman" w:cs="Times New Roman"/>
                <w:sz w:val="20"/>
                <w:szCs w:val="20"/>
              </w:rPr>
              <w:t>137***</w:t>
            </w:r>
          </w:p>
        </w:tc>
      </w:tr>
      <w:tr w:rsidR="00CA6011" w:rsidRPr="0059641F" w14:paraId="07131570" w14:textId="77777777" w:rsidTr="00FE7A60">
        <w:trPr>
          <w:trHeight w:val="260"/>
          <w:jc w:val="center"/>
        </w:trPr>
        <w:tc>
          <w:tcPr>
            <w:tcW w:w="5533" w:type="dxa"/>
            <w:noWrap/>
          </w:tcPr>
          <w:p w14:paraId="3BB5AC74" w14:textId="77777777" w:rsidR="00CA6011" w:rsidRPr="0059641F" w:rsidRDefault="00CA6011" w:rsidP="00CA6011">
            <w:pPr>
              <w:rPr>
                <w:rFonts w:ascii="Times New Roman" w:hAnsi="Times New Roman" w:cs="Times New Roman"/>
                <w:sz w:val="20"/>
                <w:szCs w:val="20"/>
              </w:rPr>
            </w:pPr>
          </w:p>
        </w:tc>
        <w:tc>
          <w:tcPr>
            <w:tcW w:w="1358" w:type="dxa"/>
            <w:noWrap/>
            <w:vAlign w:val="bottom"/>
          </w:tcPr>
          <w:p w14:paraId="43A5ADCA" w14:textId="6099FBE9"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026)</w:t>
            </w:r>
          </w:p>
        </w:tc>
        <w:tc>
          <w:tcPr>
            <w:tcW w:w="1104" w:type="dxa"/>
            <w:noWrap/>
            <w:vAlign w:val="bottom"/>
          </w:tcPr>
          <w:p w14:paraId="4608FB72" w14:textId="61AF2C39"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026)</w:t>
            </w:r>
          </w:p>
        </w:tc>
      </w:tr>
      <w:tr w:rsidR="00CA6011" w:rsidRPr="0059641F" w14:paraId="7E70B561" w14:textId="77777777" w:rsidTr="00FE7A60">
        <w:trPr>
          <w:trHeight w:val="260"/>
          <w:jc w:val="center"/>
        </w:trPr>
        <w:tc>
          <w:tcPr>
            <w:tcW w:w="5533" w:type="dxa"/>
            <w:noWrap/>
          </w:tcPr>
          <w:p w14:paraId="022A111B" w14:textId="10C8CBAF"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“Aspects” rumination</w:t>
            </w:r>
          </w:p>
        </w:tc>
        <w:tc>
          <w:tcPr>
            <w:tcW w:w="1358" w:type="dxa"/>
            <w:noWrap/>
            <w:vAlign w:val="bottom"/>
          </w:tcPr>
          <w:p w14:paraId="22DEDAC1" w14:textId="79B90189"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053***</w:t>
            </w:r>
          </w:p>
        </w:tc>
        <w:tc>
          <w:tcPr>
            <w:tcW w:w="1104" w:type="dxa"/>
            <w:noWrap/>
            <w:vAlign w:val="bottom"/>
          </w:tcPr>
          <w:p w14:paraId="5A7ADC74" w14:textId="56971FB8"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061***</w:t>
            </w:r>
          </w:p>
        </w:tc>
      </w:tr>
      <w:tr w:rsidR="00CA6011" w:rsidRPr="0059641F" w14:paraId="27CC8FA5" w14:textId="77777777" w:rsidTr="00FE7A60">
        <w:trPr>
          <w:trHeight w:val="260"/>
          <w:jc w:val="center"/>
        </w:trPr>
        <w:tc>
          <w:tcPr>
            <w:tcW w:w="5533" w:type="dxa"/>
            <w:noWrap/>
            <w:hideMark/>
          </w:tcPr>
          <w:p w14:paraId="44EB56BB" w14:textId="77777777" w:rsidR="00CA6011" w:rsidRPr="0059641F" w:rsidRDefault="00CA6011" w:rsidP="00CA6011">
            <w:pPr>
              <w:rPr>
                <w:rFonts w:ascii="Times New Roman" w:hAnsi="Times New Roman" w:cs="Times New Roman"/>
                <w:sz w:val="20"/>
                <w:szCs w:val="20"/>
              </w:rPr>
            </w:pPr>
          </w:p>
        </w:tc>
        <w:tc>
          <w:tcPr>
            <w:tcW w:w="1358" w:type="dxa"/>
            <w:noWrap/>
            <w:vAlign w:val="bottom"/>
          </w:tcPr>
          <w:p w14:paraId="136B0D97" w14:textId="29853172"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018)</w:t>
            </w:r>
          </w:p>
        </w:tc>
        <w:tc>
          <w:tcPr>
            <w:tcW w:w="1104" w:type="dxa"/>
            <w:noWrap/>
            <w:vAlign w:val="bottom"/>
          </w:tcPr>
          <w:p w14:paraId="0CF5228A" w14:textId="607C45F6"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020)</w:t>
            </w:r>
          </w:p>
        </w:tc>
      </w:tr>
      <w:tr w:rsidR="00CA6011" w:rsidRPr="0059641F" w14:paraId="6257A6EC" w14:textId="77777777" w:rsidTr="00FE7A60">
        <w:trPr>
          <w:trHeight w:val="260"/>
          <w:jc w:val="center"/>
        </w:trPr>
        <w:tc>
          <w:tcPr>
            <w:tcW w:w="5533" w:type="dxa"/>
            <w:tcBorders>
              <w:bottom w:val="single" w:sz="4" w:space="0" w:color="auto"/>
            </w:tcBorders>
            <w:noWrap/>
            <w:hideMark/>
          </w:tcPr>
          <w:p w14:paraId="6DAF7997" w14:textId="13A55E32"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“Cause</w:t>
            </w:r>
            <w:r w:rsidR="00FE7A60" w:rsidRPr="0059641F">
              <w:rPr>
                <w:rFonts w:ascii="Times New Roman" w:hAnsi="Times New Roman" w:cs="Times New Roman"/>
                <w:sz w:val="20"/>
                <w:szCs w:val="20"/>
              </w:rPr>
              <w:t>s</w:t>
            </w:r>
            <w:r w:rsidRPr="0059641F">
              <w:rPr>
                <w:rFonts w:ascii="Times New Roman" w:hAnsi="Times New Roman" w:cs="Times New Roman"/>
                <w:sz w:val="20"/>
                <w:szCs w:val="20"/>
              </w:rPr>
              <w:t>” rumination</w:t>
            </w:r>
          </w:p>
        </w:tc>
        <w:tc>
          <w:tcPr>
            <w:tcW w:w="1358" w:type="dxa"/>
            <w:tcBorders>
              <w:bottom w:val="single" w:sz="4" w:space="0" w:color="auto"/>
            </w:tcBorders>
            <w:noWrap/>
            <w:vAlign w:val="bottom"/>
          </w:tcPr>
          <w:p w14:paraId="7FD88F16" w14:textId="5B554DF5"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055***</w:t>
            </w:r>
          </w:p>
        </w:tc>
        <w:tc>
          <w:tcPr>
            <w:tcW w:w="1104" w:type="dxa"/>
            <w:tcBorders>
              <w:bottom w:val="single" w:sz="4" w:space="0" w:color="auto"/>
            </w:tcBorders>
            <w:noWrap/>
            <w:vAlign w:val="bottom"/>
          </w:tcPr>
          <w:p w14:paraId="31F63B4D" w14:textId="79F3BA0D"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059***</w:t>
            </w:r>
          </w:p>
        </w:tc>
      </w:tr>
      <w:tr w:rsidR="00CA6011" w:rsidRPr="0059641F" w14:paraId="33CB10F3" w14:textId="77777777" w:rsidTr="00FE7A60">
        <w:trPr>
          <w:trHeight w:val="260"/>
          <w:jc w:val="center"/>
        </w:trPr>
        <w:tc>
          <w:tcPr>
            <w:tcW w:w="5533" w:type="dxa"/>
            <w:tcBorders>
              <w:top w:val="single" w:sz="4" w:space="0" w:color="auto"/>
            </w:tcBorders>
            <w:noWrap/>
            <w:hideMark/>
          </w:tcPr>
          <w:p w14:paraId="57AB9588" w14:textId="77777777" w:rsidR="00CA6011" w:rsidRPr="0059641F" w:rsidRDefault="00CA6011" w:rsidP="00CA6011">
            <w:pPr>
              <w:rPr>
                <w:rFonts w:ascii="Times New Roman" w:hAnsi="Times New Roman" w:cs="Times New Roman"/>
                <w:sz w:val="20"/>
                <w:szCs w:val="20"/>
              </w:rPr>
            </w:pPr>
          </w:p>
        </w:tc>
        <w:tc>
          <w:tcPr>
            <w:tcW w:w="1358" w:type="dxa"/>
            <w:tcBorders>
              <w:top w:val="single" w:sz="4" w:space="0" w:color="auto"/>
            </w:tcBorders>
            <w:noWrap/>
            <w:vAlign w:val="bottom"/>
          </w:tcPr>
          <w:p w14:paraId="6C946E86" w14:textId="1EA0C531"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014)</w:t>
            </w:r>
          </w:p>
        </w:tc>
        <w:tc>
          <w:tcPr>
            <w:tcW w:w="1104" w:type="dxa"/>
            <w:tcBorders>
              <w:top w:val="single" w:sz="4" w:space="0" w:color="auto"/>
            </w:tcBorders>
            <w:noWrap/>
            <w:vAlign w:val="bottom"/>
          </w:tcPr>
          <w:p w14:paraId="15610F02" w14:textId="256AAD6C"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016)</w:t>
            </w:r>
          </w:p>
        </w:tc>
      </w:tr>
      <w:tr w:rsidR="00CA6011" w:rsidRPr="0059641F" w14:paraId="5D85D1AD" w14:textId="77777777" w:rsidTr="00FE7A60">
        <w:trPr>
          <w:trHeight w:val="260"/>
          <w:jc w:val="center"/>
        </w:trPr>
        <w:tc>
          <w:tcPr>
            <w:tcW w:w="5533" w:type="dxa"/>
            <w:noWrap/>
            <w:hideMark/>
          </w:tcPr>
          <w:p w14:paraId="105604FC" w14:textId="77777777"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Average rating</w:t>
            </w:r>
          </w:p>
        </w:tc>
        <w:tc>
          <w:tcPr>
            <w:tcW w:w="1358" w:type="dxa"/>
            <w:noWrap/>
            <w:vAlign w:val="bottom"/>
          </w:tcPr>
          <w:p w14:paraId="4F09EEB2" w14:textId="759E506A" w:rsidR="00CA6011" w:rsidRPr="0059641F" w:rsidRDefault="000065AB" w:rsidP="00CA6011">
            <w:pPr>
              <w:rPr>
                <w:rFonts w:ascii="Times New Roman" w:hAnsi="Times New Roman" w:cs="Times New Roman"/>
                <w:sz w:val="20"/>
                <w:szCs w:val="20"/>
              </w:rPr>
            </w:pPr>
            <w:r w:rsidRPr="0059641F">
              <w:rPr>
                <w:rFonts w:ascii="Times New Roman" w:hAnsi="Times New Roman" w:cs="Times New Roman"/>
                <w:sz w:val="20"/>
                <w:szCs w:val="20"/>
              </w:rPr>
              <w:t>.</w:t>
            </w:r>
            <w:r w:rsidR="00CA6011" w:rsidRPr="0059641F">
              <w:rPr>
                <w:rFonts w:ascii="Times New Roman" w:hAnsi="Times New Roman" w:cs="Times New Roman"/>
                <w:sz w:val="20"/>
                <w:szCs w:val="20"/>
              </w:rPr>
              <w:t>026</w:t>
            </w:r>
          </w:p>
        </w:tc>
        <w:tc>
          <w:tcPr>
            <w:tcW w:w="1104" w:type="dxa"/>
            <w:noWrap/>
            <w:vAlign w:val="bottom"/>
          </w:tcPr>
          <w:p w14:paraId="4B16F084" w14:textId="25224963" w:rsidR="00CA6011" w:rsidRPr="0059641F" w:rsidRDefault="000065AB" w:rsidP="00CA6011">
            <w:pPr>
              <w:rPr>
                <w:rFonts w:ascii="Times New Roman" w:hAnsi="Times New Roman" w:cs="Times New Roman"/>
                <w:sz w:val="20"/>
                <w:szCs w:val="20"/>
              </w:rPr>
            </w:pPr>
            <w:r w:rsidRPr="0059641F">
              <w:rPr>
                <w:rFonts w:ascii="Times New Roman" w:hAnsi="Times New Roman" w:cs="Times New Roman"/>
                <w:sz w:val="20"/>
                <w:szCs w:val="20"/>
              </w:rPr>
              <w:t>.</w:t>
            </w:r>
            <w:r w:rsidR="00CA6011" w:rsidRPr="0059641F">
              <w:rPr>
                <w:rFonts w:ascii="Times New Roman" w:hAnsi="Times New Roman" w:cs="Times New Roman"/>
                <w:sz w:val="20"/>
                <w:szCs w:val="20"/>
              </w:rPr>
              <w:t>029</w:t>
            </w:r>
          </w:p>
        </w:tc>
      </w:tr>
      <w:tr w:rsidR="00CA6011" w:rsidRPr="0059641F" w14:paraId="0EC80C02" w14:textId="77777777" w:rsidTr="00FE7A60">
        <w:trPr>
          <w:trHeight w:val="260"/>
          <w:jc w:val="center"/>
        </w:trPr>
        <w:tc>
          <w:tcPr>
            <w:tcW w:w="5533" w:type="dxa"/>
            <w:noWrap/>
            <w:hideMark/>
          </w:tcPr>
          <w:p w14:paraId="71C9BFF9" w14:textId="77777777" w:rsidR="00CA6011" w:rsidRPr="0059641F" w:rsidRDefault="00CA6011" w:rsidP="00CA6011">
            <w:pPr>
              <w:rPr>
                <w:rFonts w:ascii="Times New Roman" w:hAnsi="Times New Roman" w:cs="Times New Roman"/>
                <w:sz w:val="20"/>
                <w:szCs w:val="20"/>
              </w:rPr>
            </w:pPr>
          </w:p>
        </w:tc>
        <w:tc>
          <w:tcPr>
            <w:tcW w:w="1358" w:type="dxa"/>
            <w:noWrap/>
            <w:vAlign w:val="bottom"/>
          </w:tcPr>
          <w:p w14:paraId="63D6A366" w14:textId="79EE6F17"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018)</w:t>
            </w:r>
          </w:p>
        </w:tc>
        <w:tc>
          <w:tcPr>
            <w:tcW w:w="1104" w:type="dxa"/>
            <w:noWrap/>
            <w:vAlign w:val="bottom"/>
          </w:tcPr>
          <w:p w14:paraId="3C476848" w14:textId="742D47C4"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018)</w:t>
            </w:r>
          </w:p>
        </w:tc>
      </w:tr>
      <w:tr w:rsidR="00CA6011" w:rsidRPr="0059641F" w14:paraId="24C58CC6" w14:textId="77777777" w:rsidTr="00FE7A60">
        <w:trPr>
          <w:trHeight w:val="260"/>
          <w:jc w:val="center"/>
        </w:trPr>
        <w:tc>
          <w:tcPr>
            <w:tcW w:w="5533" w:type="dxa"/>
            <w:noWrap/>
            <w:hideMark/>
          </w:tcPr>
          <w:p w14:paraId="2B815C81" w14:textId="77777777"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SD of average rating</w:t>
            </w:r>
          </w:p>
        </w:tc>
        <w:tc>
          <w:tcPr>
            <w:tcW w:w="1358" w:type="dxa"/>
            <w:noWrap/>
            <w:vAlign w:val="bottom"/>
          </w:tcPr>
          <w:p w14:paraId="1CC6880C" w14:textId="62D1BB3F"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621</w:t>
            </w:r>
          </w:p>
        </w:tc>
        <w:tc>
          <w:tcPr>
            <w:tcW w:w="1104" w:type="dxa"/>
            <w:noWrap/>
            <w:vAlign w:val="bottom"/>
          </w:tcPr>
          <w:p w14:paraId="075DFD45" w14:textId="366DE9EC"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608</w:t>
            </w:r>
          </w:p>
        </w:tc>
      </w:tr>
      <w:tr w:rsidR="00CA6011" w:rsidRPr="0059641F" w14:paraId="0326722E" w14:textId="77777777" w:rsidTr="00FE7A60">
        <w:trPr>
          <w:trHeight w:val="260"/>
          <w:jc w:val="center"/>
        </w:trPr>
        <w:tc>
          <w:tcPr>
            <w:tcW w:w="5533" w:type="dxa"/>
            <w:noWrap/>
            <w:hideMark/>
          </w:tcPr>
          <w:p w14:paraId="49B649F1" w14:textId="77777777" w:rsidR="00CA6011" w:rsidRPr="0059641F" w:rsidRDefault="00CA6011" w:rsidP="00CA6011">
            <w:pPr>
              <w:rPr>
                <w:rFonts w:ascii="Times New Roman" w:hAnsi="Times New Roman" w:cs="Times New Roman"/>
                <w:sz w:val="20"/>
                <w:szCs w:val="20"/>
              </w:rPr>
            </w:pPr>
          </w:p>
        </w:tc>
        <w:tc>
          <w:tcPr>
            <w:tcW w:w="1358" w:type="dxa"/>
            <w:noWrap/>
            <w:vAlign w:val="bottom"/>
          </w:tcPr>
          <w:p w14:paraId="713F7D5C" w14:textId="590B48A3"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734)</w:t>
            </w:r>
          </w:p>
        </w:tc>
        <w:tc>
          <w:tcPr>
            <w:tcW w:w="1104" w:type="dxa"/>
            <w:noWrap/>
            <w:vAlign w:val="bottom"/>
          </w:tcPr>
          <w:p w14:paraId="2BB93852" w14:textId="79323AB5"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735)</w:t>
            </w:r>
          </w:p>
        </w:tc>
      </w:tr>
      <w:tr w:rsidR="00CA6011" w:rsidRPr="0059641F" w14:paraId="6AC65549" w14:textId="77777777" w:rsidTr="00FE7A60">
        <w:trPr>
          <w:trHeight w:val="260"/>
          <w:jc w:val="center"/>
        </w:trPr>
        <w:tc>
          <w:tcPr>
            <w:tcW w:w="5533" w:type="dxa"/>
            <w:noWrap/>
            <w:hideMark/>
          </w:tcPr>
          <w:p w14:paraId="74F7034F" w14:textId="77777777"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Capacity</w:t>
            </w:r>
          </w:p>
        </w:tc>
        <w:tc>
          <w:tcPr>
            <w:tcW w:w="1358" w:type="dxa"/>
            <w:noWrap/>
            <w:vAlign w:val="bottom"/>
          </w:tcPr>
          <w:p w14:paraId="4346DB2C" w14:textId="6FEB3DD2" w:rsidR="00CA6011" w:rsidRPr="0059641F" w:rsidRDefault="000065AB" w:rsidP="00CA6011">
            <w:pPr>
              <w:rPr>
                <w:rFonts w:ascii="Times New Roman" w:hAnsi="Times New Roman" w:cs="Times New Roman"/>
                <w:sz w:val="20"/>
                <w:szCs w:val="20"/>
              </w:rPr>
            </w:pPr>
            <w:r w:rsidRPr="0059641F">
              <w:rPr>
                <w:rFonts w:ascii="Times New Roman" w:hAnsi="Times New Roman" w:cs="Times New Roman"/>
                <w:sz w:val="20"/>
                <w:szCs w:val="20"/>
              </w:rPr>
              <w:t>.</w:t>
            </w:r>
            <w:r w:rsidR="00CA6011" w:rsidRPr="0059641F">
              <w:rPr>
                <w:rFonts w:ascii="Times New Roman" w:hAnsi="Times New Roman" w:cs="Times New Roman"/>
                <w:sz w:val="20"/>
                <w:szCs w:val="20"/>
              </w:rPr>
              <w:t>007***</w:t>
            </w:r>
          </w:p>
        </w:tc>
        <w:tc>
          <w:tcPr>
            <w:tcW w:w="1104" w:type="dxa"/>
            <w:noWrap/>
            <w:vAlign w:val="bottom"/>
          </w:tcPr>
          <w:p w14:paraId="1052FFED" w14:textId="216BE0C3" w:rsidR="00CA6011" w:rsidRPr="0059641F" w:rsidRDefault="000065AB" w:rsidP="00CA6011">
            <w:pPr>
              <w:rPr>
                <w:rFonts w:ascii="Times New Roman" w:hAnsi="Times New Roman" w:cs="Times New Roman"/>
                <w:sz w:val="20"/>
                <w:szCs w:val="20"/>
              </w:rPr>
            </w:pPr>
            <w:r w:rsidRPr="0059641F">
              <w:rPr>
                <w:rFonts w:ascii="Times New Roman" w:hAnsi="Times New Roman" w:cs="Times New Roman"/>
                <w:sz w:val="20"/>
                <w:szCs w:val="20"/>
              </w:rPr>
              <w:t>.</w:t>
            </w:r>
            <w:r w:rsidR="00CA6011" w:rsidRPr="0059641F">
              <w:rPr>
                <w:rFonts w:ascii="Times New Roman" w:hAnsi="Times New Roman" w:cs="Times New Roman"/>
                <w:sz w:val="20"/>
                <w:szCs w:val="20"/>
              </w:rPr>
              <w:t>007***</w:t>
            </w:r>
          </w:p>
        </w:tc>
      </w:tr>
      <w:tr w:rsidR="00CA6011" w:rsidRPr="0059641F" w14:paraId="69C750E7" w14:textId="77777777" w:rsidTr="00FE7A60">
        <w:trPr>
          <w:trHeight w:val="260"/>
          <w:jc w:val="center"/>
        </w:trPr>
        <w:tc>
          <w:tcPr>
            <w:tcW w:w="5533" w:type="dxa"/>
            <w:noWrap/>
            <w:hideMark/>
          </w:tcPr>
          <w:p w14:paraId="55C2C788" w14:textId="77777777" w:rsidR="00CA6011" w:rsidRPr="0059641F" w:rsidRDefault="00CA6011" w:rsidP="00CA6011">
            <w:pPr>
              <w:rPr>
                <w:rFonts w:ascii="Times New Roman" w:hAnsi="Times New Roman" w:cs="Times New Roman"/>
                <w:sz w:val="20"/>
                <w:szCs w:val="20"/>
              </w:rPr>
            </w:pPr>
          </w:p>
        </w:tc>
        <w:tc>
          <w:tcPr>
            <w:tcW w:w="1358" w:type="dxa"/>
            <w:noWrap/>
            <w:vAlign w:val="bottom"/>
          </w:tcPr>
          <w:p w14:paraId="2C6D898B" w14:textId="0F77D764"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002)</w:t>
            </w:r>
          </w:p>
        </w:tc>
        <w:tc>
          <w:tcPr>
            <w:tcW w:w="1104" w:type="dxa"/>
            <w:noWrap/>
            <w:vAlign w:val="bottom"/>
          </w:tcPr>
          <w:p w14:paraId="01426ADF" w14:textId="189C8BC9"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002)</w:t>
            </w:r>
          </w:p>
        </w:tc>
      </w:tr>
      <w:tr w:rsidR="00CA6011" w:rsidRPr="0059641F" w14:paraId="4860B888" w14:textId="77777777" w:rsidTr="00FE7A60">
        <w:trPr>
          <w:trHeight w:val="260"/>
          <w:jc w:val="center"/>
        </w:trPr>
        <w:tc>
          <w:tcPr>
            <w:tcW w:w="5533" w:type="dxa"/>
            <w:noWrap/>
            <w:hideMark/>
          </w:tcPr>
          <w:p w14:paraId="1E77AD60" w14:textId="77777777"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Average price</w:t>
            </w:r>
          </w:p>
        </w:tc>
        <w:tc>
          <w:tcPr>
            <w:tcW w:w="1358" w:type="dxa"/>
            <w:noWrap/>
            <w:vAlign w:val="bottom"/>
          </w:tcPr>
          <w:p w14:paraId="7042EE39" w14:textId="71B26C2A"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005</w:t>
            </w:r>
          </w:p>
        </w:tc>
        <w:tc>
          <w:tcPr>
            <w:tcW w:w="1104" w:type="dxa"/>
            <w:noWrap/>
            <w:vAlign w:val="bottom"/>
          </w:tcPr>
          <w:p w14:paraId="52BA034E" w14:textId="604694EC"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005</w:t>
            </w:r>
          </w:p>
        </w:tc>
      </w:tr>
      <w:tr w:rsidR="00CA6011" w:rsidRPr="0059641F" w14:paraId="31149375" w14:textId="77777777" w:rsidTr="00FE7A60">
        <w:trPr>
          <w:trHeight w:val="260"/>
          <w:jc w:val="center"/>
        </w:trPr>
        <w:tc>
          <w:tcPr>
            <w:tcW w:w="5533" w:type="dxa"/>
            <w:noWrap/>
            <w:hideMark/>
          </w:tcPr>
          <w:p w14:paraId="419407EE" w14:textId="77777777" w:rsidR="00CA6011" w:rsidRPr="0059641F" w:rsidRDefault="00CA6011" w:rsidP="00CA6011">
            <w:pPr>
              <w:rPr>
                <w:rFonts w:ascii="Times New Roman" w:hAnsi="Times New Roman" w:cs="Times New Roman"/>
                <w:sz w:val="20"/>
                <w:szCs w:val="20"/>
              </w:rPr>
            </w:pPr>
          </w:p>
        </w:tc>
        <w:tc>
          <w:tcPr>
            <w:tcW w:w="1358" w:type="dxa"/>
            <w:noWrap/>
            <w:vAlign w:val="bottom"/>
          </w:tcPr>
          <w:p w14:paraId="67011D16" w14:textId="47B1EC32"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009)</w:t>
            </w:r>
          </w:p>
        </w:tc>
        <w:tc>
          <w:tcPr>
            <w:tcW w:w="1104" w:type="dxa"/>
            <w:noWrap/>
            <w:vAlign w:val="bottom"/>
          </w:tcPr>
          <w:p w14:paraId="30C5B6DA" w14:textId="31E20B5A"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009)</w:t>
            </w:r>
          </w:p>
        </w:tc>
      </w:tr>
      <w:tr w:rsidR="00CA6011" w:rsidRPr="0059641F" w14:paraId="6E84F1C0" w14:textId="77777777" w:rsidTr="00FE7A60">
        <w:trPr>
          <w:trHeight w:val="260"/>
          <w:jc w:val="center"/>
        </w:trPr>
        <w:tc>
          <w:tcPr>
            <w:tcW w:w="5533" w:type="dxa"/>
            <w:noWrap/>
            <w:hideMark/>
          </w:tcPr>
          <w:p w14:paraId="7D69C212" w14:textId="7A022F28" w:rsidR="00CA6011" w:rsidRPr="0059641F" w:rsidRDefault="000C0BBF" w:rsidP="00CA6011">
            <w:pPr>
              <w:rPr>
                <w:rFonts w:ascii="Times New Roman" w:hAnsi="Times New Roman" w:cs="Times New Roman"/>
                <w:sz w:val="20"/>
                <w:szCs w:val="20"/>
              </w:rPr>
            </w:pPr>
            <w:r w:rsidRPr="0059641F">
              <w:rPr>
                <w:rFonts w:ascii="Times New Roman" w:hAnsi="Times New Roman" w:cs="Times New Roman"/>
                <w:sz w:val="20"/>
                <w:szCs w:val="20"/>
              </w:rPr>
              <w:t>Negative emotions</w:t>
            </w:r>
          </w:p>
        </w:tc>
        <w:tc>
          <w:tcPr>
            <w:tcW w:w="1358" w:type="dxa"/>
            <w:noWrap/>
            <w:vAlign w:val="bottom"/>
          </w:tcPr>
          <w:p w14:paraId="5D47332F" w14:textId="1ED0D1C7"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004</w:t>
            </w:r>
          </w:p>
        </w:tc>
        <w:tc>
          <w:tcPr>
            <w:tcW w:w="1104" w:type="dxa"/>
            <w:noWrap/>
            <w:vAlign w:val="bottom"/>
          </w:tcPr>
          <w:p w14:paraId="0F837BA7" w14:textId="1927ECDD"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004</w:t>
            </w:r>
          </w:p>
        </w:tc>
      </w:tr>
      <w:tr w:rsidR="00CA6011" w:rsidRPr="0059641F" w14:paraId="6A25D957" w14:textId="77777777" w:rsidTr="00FE7A60">
        <w:trPr>
          <w:trHeight w:val="260"/>
          <w:jc w:val="center"/>
        </w:trPr>
        <w:tc>
          <w:tcPr>
            <w:tcW w:w="5533" w:type="dxa"/>
            <w:noWrap/>
            <w:hideMark/>
          </w:tcPr>
          <w:p w14:paraId="7D3B3A39" w14:textId="77777777" w:rsidR="00CA6011" w:rsidRPr="0059641F" w:rsidRDefault="00CA6011" w:rsidP="00CA6011">
            <w:pPr>
              <w:rPr>
                <w:rFonts w:ascii="Times New Roman" w:hAnsi="Times New Roman" w:cs="Times New Roman"/>
                <w:sz w:val="20"/>
                <w:szCs w:val="20"/>
              </w:rPr>
            </w:pPr>
          </w:p>
        </w:tc>
        <w:tc>
          <w:tcPr>
            <w:tcW w:w="1358" w:type="dxa"/>
            <w:noWrap/>
            <w:vAlign w:val="bottom"/>
          </w:tcPr>
          <w:p w14:paraId="64359710" w14:textId="182F4392"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008)</w:t>
            </w:r>
          </w:p>
        </w:tc>
        <w:tc>
          <w:tcPr>
            <w:tcW w:w="1104" w:type="dxa"/>
            <w:noWrap/>
            <w:vAlign w:val="bottom"/>
          </w:tcPr>
          <w:p w14:paraId="76F1327A" w14:textId="79D8BA7D"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008)</w:t>
            </w:r>
          </w:p>
        </w:tc>
      </w:tr>
      <w:tr w:rsidR="00CA6011" w:rsidRPr="0059641F" w14:paraId="0B131179" w14:textId="77777777" w:rsidTr="00FE7A60">
        <w:trPr>
          <w:trHeight w:val="260"/>
          <w:jc w:val="center"/>
        </w:trPr>
        <w:tc>
          <w:tcPr>
            <w:tcW w:w="5533" w:type="dxa"/>
            <w:noWrap/>
          </w:tcPr>
          <w:p w14:paraId="27CCF046" w14:textId="66492417" w:rsidR="00CA6011" w:rsidRPr="0059641F" w:rsidRDefault="000C0BBF" w:rsidP="00CA6011">
            <w:pPr>
              <w:rPr>
                <w:rFonts w:ascii="Times New Roman" w:hAnsi="Times New Roman" w:cs="Times New Roman"/>
                <w:sz w:val="20"/>
                <w:szCs w:val="20"/>
              </w:rPr>
            </w:pPr>
            <w:r w:rsidRPr="0059641F">
              <w:rPr>
                <w:rFonts w:ascii="Times New Roman" w:hAnsi="Times New Roman" w:cs="Times New Roman"/>
                <w:sz w:val="20"/>
                <w:szCs w:val="20"/>
              </w:rPr>
              <w:t>P</w:t>
            </w:r>
            <w:r w:rsidR="00CA6011" w:rsidRPr="0059641F">
              <w:rPr>
                <w:rFonts w:ascii="Times New Roman" w:hAnsi="Times New Roman" w:cs="Times New Roman"/>
                <w:sz w:val="20"/>
                <w:szCs w:val="20"/>
              </w:rPr>
              <w:t>ositive emotion</w:t>
            </w:r>
            <w:r w:rsidRPr="0059641F">
              <w:rPr>
                <w:rFonts w:ascii="Times New Roman" w:hAnsi="Times New Roman" w:cs="Times New Roman"/>
                <w:sz w:val="20"/>
                <w:szCs w:val="20"/>
              </w:rPr>
              <w:t>s</w:t>
            </w:r>
          </w:p>
        </w:tc>
        <w:tc>
          <w:tcPr>
            <w:tcW w:w="1358" w:type="dxa"/>
            <w:noWrap/>
            <w:vAlign w:val="bottom"/>
          </w:tcPr>
          <w:p w14:paraId="7C2A6B9E" w14:textId="1DACF493" w:rsidR="00CA6011" w:rsidRPr="0059641F" w:rsidRDefault="000065AB" w:rsidP="00CA6011">
            <w:pPr>
              <w:rPr>
                <w:rFonts w:ascii="Times New Roman" w:hAnsi="Times New Roman" w:cs="Times New Roman"/>
                <w:sz w:val="20"/>
                <w:szCs w:val="20"/>
              </w:rPr>
            </w:pPr>
            <w:r w:rsidRPr="0059641F">
              <w:rPr>
                <w:rFonts w:ascii="Times New Roman" w:hAnsi="Times New Roman" w:cs="Times New Roman"/>
                <w:sz w:val="20"/>
                <w:szCs w:val="20"/>
              </w:rPr>
              <w:t>.</w:t>
            </w:r>
            <w:r w:rsidR="00CA6011" w:rsidRPr="0059641F">
              <w:rPr>
                <w:rFonts w:ascii="Times New Roman" w:hAnsi="Times New Roman" w:cs="Times New Roman"/>
                <w:sz w:val="20"/>
                <w:szCs w:val="20"/>
              </w:rPr>
              <w:t>037***</w:t>
            </w:r>
          </w:p>
        </w:tc>
        <w:tc>
          <w:tcPr>
            <w:tcW w:w="1104" w:type="dxa"/>
            <w:noWrap/>
            <w:vAlign w:val="bottom"/>
          </w:tcPr>
          <w:p w14:paraId="026F8377" w14:textId="2AD5A731" w:rsidR="00CA6011" w:rsidRPr="0059641F" w:rsidRDefault="000065AB" w:rsidP="00CA6011">
            <w:pPr>
              <w:rPr>
                <w:rFonts w:ascii="Times New Roman" w:hAnsi="Times New Roman" w:cs="Times New Roman"/>
                <w:sz w:val="20"/>
                <w:szCs w:val="20"/>
              </w:rPr>
            </w:pPr>
            <w:r w:rsidRPr="0059641F">
              <w:rPr>
                <w:rFonts w:ascii="Times New Roman" w:hAnsi="Times New Roman" w:cs="Times New Roman"/>
                <w:sz w:val="20"/>
                <w:szCs w:val="20"/>
              </w:rPr>
              <w:t>.</w:t>
            </w:r>
            <w:r w:rsidR="00CA6011" w:rsidRPr="0059641F">
              <w:rPr>
                <w:rFonts w:ascii="Times New Roman" w:hAnsi="Times New Roman" w:cs="Times New Roman"/>
                <w:sz w:val="20"/>
                <w:szCs w:val="20"/>
              </w:rPr>
              <w:t>037***</w:t>
            </w:r>
          </w:p>
        </w:tc>
      </w:tr>
      <w:tr w:rsidR="00CA6011" w:rsidRPr="0059641F" w14:paraId="758C0C41" w14:textId="77777777" w:rsidTr="00FE7A60">
        <w:trPr>
          <w:trHeight w:val="260"/>
          <w:jc w:val="center"/>
        </w:trPr>
        <w:tc>
          <w:tcPr>
            <w:tcW w:w="5533" w:type="dxa"/>
            <w:noWrap/>
          </w:tcPr>
          <w:p w14:paraId="0BC82B86" w14:textId="77777777" w:rsidR="00CA6011" w:rsidRPr="0059641F" w:rsidRDefault="00CA6011" w:rsidP="00CA6011">
            <w:pPr>
              <w:rPr>
                <w:rFonts w:ascii="Times New Roman" w:hAnsi="Times New Roman" w:cs="Times New Roman"/>
                <w:sz w:val="20"/>
                <w:szCs w:val="20"/>
              </w:rPr>
            </w:pPr>
          </w:p>
        </w:tc>
        <w:tc>
          <w:tcPr>
            <w:tcW w:w="1358" w:type="dxa"/>
            <w:noWrap/>
            <w:vAlign w:val="bottom"/>
          </w:tcPr>
          <w:p w14:paraId="193A7432" w14:textId="65624D0E"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012)</w:t>
            </w:r>
          </w:p>
        </w:tc>
        <w:tc>
          <w:tcPr>
            <w:tcW w:w="1104" w:type="dxa"/>
            <w:noWrap/>
            <w:vAlign w:val="bottom"/>
          </w:tcPr>
          <w:p w14:paraId="728864B3" w14:textId="480D4F35"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012)</w:t>
            </w:r>
          </w:p>
        </w:tc>
      </w:tr>
      <w:tr w:rsidR="00CA6011" w:rsidRPr="0059641F" w14:paraId="3469C929" w14:textId="77777777" w:rsidTr="00FE7A60">
        <w:trPr>
          <w:trHeight w:val="260"/>
          <w:jc w:val="center"/>
        </w:trPr>
        <w:tc>
          <w:tcPr>
            <w:tcW w:w="5533" w:type="dxa"/>
            <w:noWrap/>
            <w:hideMark/>
          </w:tcPr>
          <w:p w14:paraId="490FC961" w14:textId="77777777"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No. reviews per quarter</w:t>
            </w:r>
          </w:p>
        </w:tc>
        <w:tc>
          <w:tcPr>
            <w:tcW w:w="1358" w:type="dxa"/>
            <w:noWrap/>
            <w:vAlign w:val="bottom"/>
          </w:tcPr>
          <w:p w14:paraId="7DAD61DB" w14:textId="60A577F2" w:rsidR="00CA6011" w:rsidRPr="0059641F" w:rsidRDefault="000065AB" w:rsidP="00CA6011">
            <w:pPr>
              <w:rPr>
                <w:rFonts w:ascii="Times New Roman" w:hAnsi="Times New Roman" w:cs="Times New Roman"/>
                <w:sz w:val="20"/>
                <w:szCs w:val="20"/>
              </w:rPr>
            </w:pPr>
            <w:r w:rsidRPr="0059641F">
              <w:rPr>
                <w:rFonts w:ascii="Times New Roman" w:hAnsi="Times New Roman" w:cs="Times New Roman"/>
                <w:sz w:val="20"/>
                <w:szCs w:val="20"/>
              </w:rPr>
              <w:t>.</w:t>
            </w:r>
            <w:r w:rsidR="00CA6011" w:rsidRPr="0059641F">
              <w:rPr>
                <w:rFonts w:ascii="Times New Roman" w:hAnsi="Times New Roman" w:cs="Times New Roman"/>
                <w:sz w:val="20"/>
                <w:szCs w:val="20"/>
              </w:rPr>
              <w:t>011*</w:t>
            </w:r>
          </w:p>
        </w:tc>
        <w:tc>
          <w:tcPr>
            <w:tcW w:w="1104" w:type="dxa"/>
            <w:noWrap/>
            <w:vAlign w:val="bottom"/>
          </w:tcPr>
          <w:p w14:paraId="7F9003AB" w14:textId="1E05A865"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0065AB" w:rsidRPr="0059641F">
              <w:rPr>
                <w:rFonts w:ascii="Times New Roman" w:hAnsi="Times New Roman" w:cs="Times New Roman"/>
                <w:sz w:val="20"/>
                <w:szCs w:val="20"/>
              </w:rPr>
              <w:t>.</w:t>
            </w:r>
            <w:r w:rsidRPr="0059641F">
              <w:rPr>
                <w:rFonts w:ascii="Times New Roman" w:hAnsi="Times New Roman" w:cs="Times New Roman"/>
                <w:sz w:val="20"/>
                <w:szCs w:val="20"/>
              </w:rPr>
              <w:t>003</w:t>
            </w:r>
          </w:p>
        </w:tc>
      </w:tr>
      <w:tr w:rsidR="00CA6011" w:rsidRPr="0059641F" w14:paraId="367B1824" w14:textId="77777777" w:rsidTr="00FE7A60">
        <w:trPr>
          <w:trHeight w:val="260"/>
          <w:jc w:val="center"/>
        </w:trPr>
        <w:tc>
          <w:tcPr>
            <w:tcW w:w="5533" w:type="dxa"/>
            <w:noWrap/>
            <w:hideMark/>
          </w:tcPr>
          <w:p w14:paraId="59570861" w14:textId="77777777" w:rsidR="00CA6011" w:rsidRPr="0059641F" w:rsidRDefault="00CA6011" w:rsidP="00CA6011">
            <w:pPr>
              <w:rPr>
                <w:rFonts w:ascii="Times New Roman" w:hAnsi="Times New Roman" w:cs="Times New Roman"/>
                <w:sz w:val="20"/>
                <w:szCs w:val="20"/>
              </w:rPr>
            </w:pPr>
          </w:p>
        </w:tc>
        <w:tc>
          <w:tcPr>
            <w:tcW w:w="1358" w:type="dxa"/>
            <w:noWrap/>
            <w:vAlign w:val="bottom"/>
          </w:tcPr>
          <w:p w14:paraId="7AE94CF2" w14:textId="6B211AAE"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007)</w:t>
            </w:r>
          </w:p>
        </w:tc>
        <w:tc>
          <w:tcPr>
            <w:tcW w:w="1104" w:type="dxa"/>
            <w:noWrap/>
            <w:vAlign w:val="bottom"/>
          </w:tcPr>
          <w:p w14:paraId="6339ECB4" w14:textId="36F714C6"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008)</w:t>
            </w:r>
          </w:p>
        </w:tc>
      </w:tr>
      <w:tr w:rsidR="00CA6011" w:rsidRPr="0059641F" w14:paraId="04D7A8FF" w14:textId="77777777" w:rsidTr="00FE7A60">
        <w:trPr>
          <w:trHeight w:val="260"/>
          <w:jc w:val="center"/>
        </w:trPr>
        <w:tc>
          <w:tcPr>
            <w:tcW w:w="5533" w:type="dxa"/>
            <w:noWrap/>
            <w:hideMark/>
          </w:tcPr>
          <w:p w14:paraId="2B59FF63" w14:textId="705271B3" w:rsidR="00CA6011" w:rsidRPr="0059641F" w:rsidRDefault="00A34FDE" w:rsidP="00CA6011">
            <w:pPr>
              <w:rPr>
                <w:rFonts w:ascii="Times New Roman" w:hAnsi="Times New Roman" w:cs="Times New Roman"/>
                <w:sz w:val="20"/>
                <w:szCs w:val="20"/>
              </w:rPr>
            </w:pPr>
            <w:r w:rsidRPr="0059641F">
              <w:rPr>
                <w:rFonts w:ascii="Times New Roman" w:hAnsi="Times New Roman" w:cs="Times New Roman"/>
                <w:sz w:val="20"/>
                <w:szCs w:val="20"/>
              </w:rPr>
              <w:t>Severity</w:t>
            </w:r>
          </w:p>
        </w:tc>
        <w:tc>
          <w:tcPr>
            <w:tcW w:w="1358" w:type="dxa"/>
            <w:noWrap/>
            <w:vAlign w:val="bottom"/>
          </w:tcPr>
          <w:p w14:paraId="36A7386E" w14:textId="4779581A"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277***</w:t>
            </w:r>
          </w:p>
        </w:tc>
        <w:tc>
          <w:tcPr>
            <w:tcW w:w="1104" w:type="dxa"/>
            <w:noWrap/>
            <w:vAlign w:val="bottom"/>
          </w:tcPr>
          <w:p w14:paraId="482CA808" w14:textId="46301AF0"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268***</w:t>
            </w:r>
          </w:p>
        </w:tc>
      </w:tr>
      <w:tr w:rsidR="00CA6011" w:rsidRPr="0059641F" w14:paraId="68F9AC12" w14:textId="77777777" w:rsidTr="00FE7A60">
        <w:trPr>
          <w:trHeight w:val="260"/>
          <w:jc w:val="center"/>
        </w:trPr>
        <w:tc>
          <w:tcPr>
            <w:tcW w:w="5533" w:type="dxa"/>
            <w:noWrap/>
            <w:hideMark/>
          </w:tcPr>
          <w:p w14:paraId="607AE6B9" w14:textId="77777777" w:rsidR="00CA6011" w:rsidRPr="0059641F" w:rsidRDefault="00CA6011" w:rsidP="00CA6011">
            <w:pPr>
              <w:rPr>
                <w:rFonts w:ascii="Times New Roman" w:hAnsi="Times New Roman" w:cs="Times New Roman"/>
                <w:sz w:val="20"/>
                <w:szCs w:val="20"/>
              </w:rPr>
            </w:pPr>
          </w:p>
        </w:tc>
        <w:tc>
          <w:tcPr>
            <w:tcW w:w="1358" w:type="dxa"/>
            <w:noWrap/>
            <w:vAlign w:val="bottom"/>
          </w:tcPr>
          <w:p w14:paraId="65F227DD" w14:textId="3E05C964"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049)</w:t>
            </w:r>
          </w:p>
        </w:tc>
        <w:tc>
          <w:tcPr>
            <w:tcW w:w="1104" w:type="dxa"/>
            <w:noWrap/>
            <w:vAlign w:val="bottom"/>
          </w:tcPr>
          <w:p w14:paraId="15F02F44" w14:textId="036E231C"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049)</w:t>
            </w:r>
          </w:p>
        </w:tc>
      </w:tr>
      <w:tr w:rsidR="00CA6011" w:rsidRPr="0059641F" w14:paraId="357E6635" w14:textId="77777777" w:rsidTr="00FE7A60">
        <w:trPr>
          <w:trHeight w:val="260"/>
          <w:jc w:val="center"/>
        </w:trPr>
        <w:tc>
          <w:tcPr>
            <w:tcW w:w="5533" w:type="dxa"/>
            <w:noWrap/>
            <w:hideMark/>
          </w:tcPr>
          <w:p w14:paraId="4D4B25C0" w14:textId="4A5F5798"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Ratio of low-rated reviews</w:t>
            </w:r>
          </w:p>
        </w:tc>
        <w:tc>
          <w:tcPr>
            <w:tcW w:w="1358" w:type="dxa"/>
            <w:noWrap/>
            <w:vAlign w:val="bottom"/>
          </w:tcPr>
          <w:p w14:paraId="56F41037" w14:textId="10526115" w:rsidR="00CA6011" w:rsidRPr="0059641F" w:rsidRDefault="00BD3128" w:rsidP="00CA6011">
            <w:pPr>
              <w:rPr>
                <w:rFonts w:ascii="Times New Roman" w:hAnsi="Times New Roman" w:cs="Times New Roman"/>
                <w:sz w:val="20"/>
                <w:szCs w:val="20"/>
              </w:rPr>
            </w:pPr>
            <w:r w:rsidRPr="0059641F">
              <w:rPr>
                <w:rFonts w:ascii="Times New Roman" w:hAnsi="Times New Roman" w:cs="Times New Roman"/>
                <w:sz w:val="20"/>
                <w:szCs w:val="20"/>
              </w:rPr>
              <w:t>.</w:t>
            </w:r>
            <w:r w:rsidR="00CA6011" w:rsidRPr="0059641F">
              <w:rPr>
                <w:rFonts w:ascii="Times New Roman" w:hAnsi="Times New Roman" w:cs="Times New Roman"/>
                <w:sz w:val="20"/>
                <w:szCs w:val="20"/>
              </w:rPr>
              <w:t>016***</w:t>
            </w:r>
          </w:p>
        </w:tc>
        <w:tc>
          <w:tcPr>
            <w:tcW w:w="1104" w:type="dxa"/>
            <w:noWrap/>
            <w:vAlign w:val="bottom"/>
          </w:tcPr>
          <w:p w14:paraId="6C1EE32C" w14:textId="4E9575FA" w:rsidR="00CA6011" w:rsidRPr="0059641F" w:rsidRDefault="00BD3128" w:rsidP="00CA6011">
            <w:pPr>
              <w:rPr>
                <w:rFonts w:ascii="Times New Roman" w:hAnsi="Times New Roman" w:cs="Times New Roman"/>
                <w:sz w:val="20"/>
                <w:szCs w:val="20"/>
              </w:rPr>
            </w:pPr>
            <w:r w:rsidRPr="0059641F">
              <w:rPr>
                <w:rFonts w:ascii="Times New Roman" w:hAnsi="Times New Roman" w:cs="Times New Roman"/>
                <w:sz w:val="20"/>
                <w:szCs w:val="20"/>
              </w:rPr>
              <w:t>.</w:t>
            </w:r>
            <w:r w:rsidR="00CA6011" w:rsidRPr="0059641F">
              <w:rPr>
                <w:rFonts w:ascii="Times New Roman" w:hAnsi="Times New Roman" w:cs="Times New Roman"/>
                <w:sz w:val="20"/>
                <w:szCs w:val="20"/>
              </w:rPr>
              <w:t>016***</w:t>
            </w:r>
          </w:p>
        </w:tc>
      </w:tr>
      <w:tr w:rsidR="00CA6011" w:rsidRPr="0059641F" w14:paraId="343970E5" w14:textId="77777777" w:rsidTr="00FE7A60">
        <w:trPr>
          <w:trHeight w:val="260"/>
          <w:jc w:val="center"/>
        </w:trPr>
        <w:tc>
          <w:tcPr>
            <w:tcW w:w="5533" w:type="dxa"/>
            <w:noWrap/>
            <w:hideMark/>
          </w:tcPr>
          <w:p w14:paraId="4D23C623" w14:textId="77777777" w:rsidR="00CA6011" w:rsidRPr="0059641F" w:rsidRDefault="00CA6011" w:rsidP="00CA6011">
            <w:pPr>
              <w:rPr>
                <w:rFonts w:ascii="Times New Roman" w:hAnsi="Times New Roman" w:cs="Times New Roman"/>
                <w:sz w:val="20"/>
                <w:szCs w:val="20"/>
              </w:rPr>
            </w:pPr>
          </w:p>
        </w:tc>
        <w:tc>
          <w:tcPr>
            <w:tcW w:w="1358" w:type="dxa"/>
            <w:noWrap/>
            <w:vAlign w:val="bottom"/>
          </w:tcPr>
          <w:p w14:paraId="7075001B" w14:textId="49159CEE"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005)</w:t>
            </w:r>
          </w:p>
        </w:tc>
        <w:tc>
          <w:tcPr>
            <w:tcW w:w="1104" w:type="dxa"/>
            <w:noWrap/>
            <w:vAlign w:val="bottom"/>
          </w:tcPr>
          <w:p w14:paraId="53921261" w14:textId="69850ADE"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005)</w:t>
            </w:r>
          </w:p>
        </w:tc>
      </w:tr>
      <w:tr w:rsidR="00CA6011" w:rsidRPr="0059641F" w14:paraId="297B9234" w14:textId="77777777" w:rsidTr="00FE7A60">
        <w:trPr>
          <w:trHeight w:val="260"/>
          <w:jc w:val="center"/>
        </w:trPr>
        <w:tc>
          <w:tcPr>
            <w:tcW w:w="5533" w:type="dxa"/>
            <w:noWrap/>
            <w:hideMark/>
          </w:tcPr>
          <w:p w14:paraId="1AACD484" w14:textId="77777777"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Review helpfulness</w:t>
            </w:r>
          </w:p>
        </w:tc>
        <w:tc>
          <w:tcPr>
            <w:tcW w:w="1358" w:type="dxa"/>
            <w:noWrap/>
            <w:vAlign w:val="bottom"/>
          </w:tcPr>
          <w:p w14:paraId="73617ED4" w14:textId="5D253652"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009</w:t>
            </w:r>
          </w:p>
        </w:tc>
        <w:tc>
          <w:tcPr>
            <w:tcW w:w="1104" w:type="dxa"/>
            <w:noWrap/>
            <w:vAlign w:val="bottom"/>
          </w:tcPr>
          <w:p w14:paraId="7E4B71AA" w14:textId="1406C9BB"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009</w:t>
            </w:r>
          </w:p>
        </w:tc>
      </w:tr>
      <w:tr w:rsidR="00CA6011" w:rsidRPr="0059641F" w14:paraId="491A692A" w14:textId="77777777" w:rsidTr="00FE7A60">
        <w:trPr>
          <w:trHeight w:val="260"/>
          <w:jc w:val="center"/>
        </w:trPr>
        <w:tc>
          <w:tcPr>
            <w:tcW w:w="5533" w:type="dxa"/>
            <w:noWrap/>
            <w:hideMark/>
          </w:tcPr>
          <w:p w14:paraId="04A4A8E4" w14:textId="77777777" w:rsidR="00CA6011" w:rsidRPr="0059641F" w:rsidRDefault="00CA6011" w:rsidP="00CA6011">
            <w:pPr>
              <w:rPr>
                <w:rFonts w:ascii="Times New Roman" w:hAnsi="Times New Roman" w:cs="Times New Roman"/>
                <w:sz w:val="20"/>
                <w:szCs w:val="20"/>
              </w:rPr>
            </w:pPr>
          </w:p>
        </w:tc>
        <w:tc>
          <w:tcPr>
            <w:tcW w:w="1358" w:type="dxa"/>
            <w:noWrap/>
            <w:vAlign w:val="bottom"/>
          </w:tcPr>
          <w:p w14:paraId="3BEFD7B2" w14:textId="39D3F443"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021)</w:t>
            </w:r>
          </w:p>
        </w:tc>
        <w:tc>
          <w:tcPr>
            <w:tcW w:w="1104" w:type="dxa"/>
            <w:noWrap/>
            <w:vAlign w:val="bottom"/>
          </w:tcPr>
          <w:p w14:paraId="7B328939" w14:textId="45836D20"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021)</w:t>
            </w:r>
          </w:p>
        </w:tc>
      </w:tr>
      <w:tr w:rsidR="00CA6011" w:rsidRPr="0059641F" w14:paraId="27D5E79E" w14:textId="77777777" w:rsidTr="00FE7A60">
        <w:trPr>
          <w:trHeight w:val="260"/>
          <w:jc w:val="center"/>
        </w:trPr>
        <w:tc>
          <w:tcPr>
            <w:tcW w:w="5533" w:type="dxa"/>
            <w:noWrap/>
          </w:tcPr>
          <w:p w14:paraId="66CF541C" w14:textId="41A547E3" w:rsidR="00CA6011" w:rsidRPr="0059641F" w:rsidRDefault="00273F25" w:rsidP="00CA6011">
            <w:pPr>
              <w:rPr>
                <w:rFonts w:ascii="Times New Roman" w:hAnsi="Times New Roman" w:cs="Times New Roman"/>
                <w:sz w:val="20"/>
                <w:szCs w:val="20"/>
              </w:rPr>
            </w:pPr>
            <w:r w:rsidRPr="0059641F">
              <w:rPr>
                <w:rFonts w:ascii="Times New Roman" w:hAnsi="Times New Roman" w:cs="Times New Roman"/>
                <w:sz w:val="20"/>
                <w:szCs w:val="20"/>
              </w:rPr>
              <w:t>Breadth of complaints</w:t>
            </w:r>
          </w:p>
        </w:tc>
        <w:tc>
          <w:tcPr>
            <w:tcW w:w="1358" w:type="dxa"/>
            <w:noWrap/>
            <w:vAlign w:val="bottom"/>
          </w:tcPr>
          <w:p w14:paraId="3ADAB207" w14:textId="7F081D61"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014**</w:t>
            </w:r>
          </w:p>
        </w:tc>
        <w:tc>
          <w:tcPr>
            <w:tcW w:w="1104" w:type="dxa"/>
            <w:noWrap/>
            <w:vAlign w:val="bottom"/>
          </w:tcPr>
          <w:p w14:paraId="72EC9A0C" w14:textId="68CC0454"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015**</w:t>
            </w:r>
          </w:p>
        </w:tc>
      </w:tr>
      <w:tr w:rsidR="00CA6011" w:rsidRPr="0059641F" w14:paraId="59C99C1D" w14:textId="77777777" w:rsidTr="00FE7A60">
        <w:trPr>
          <w:trHeight w:val="260"/>
          <w:jc w:val="center"/>
        </w:trPr>
        <w:tc>
          <w:tcPr>
            <w:tcW w:w="5533" w:type="dxa"/>
            <w:noWrap/>
          </w:tcPr>
          <w:p w14:paraId="082844BB" w14:textId="77777777" w:rsidR="00CA6011" w:rsidRPr="0059641F" w:rsidRDefault="00CA6011" w:rsidP="00CA6011">
            <w:pPr>
              <w:rPr>
                <w:rFonts w:ascii="Times New Roman" w:hAnsi="Times New Roman" w:cs="Times New Roman"/>
                <w:sz w:val="20"/>
                <w:szCs w:val="20"/>
              </w:rPr>
            </w:pPr>
          </w:p>
        </w:tc>
        <w:tc>
          <w:tcPr>
            <w:tcW w:w="1358" w:type="dxa"/>
            <w:noWrap/>
            <w:vAlign w:val="bottom"/>
          </w:tcPr>
          <w:p w14:paraId="0BE17C2C" w14:textId="21B5D3B6"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007)</w:t>
            </w:r>
          </w:p>
        </w:tc>
        <w:tc>
          <w:tcPr>
            <w:tcW w:w="1104" w:type="dxa"/>
            <w:noWrap/>
            <w:vAlign w:val="bottom"/>
          </w:tcPr>
          <w:p w14:paraId="64656D56" w14:textId="08D83C84"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007)</w:t>
            </w:r>
          </w:p>
        </w:tc>
      </w:tr>
      <w:tr w:rsidR="00CA6011" w:rsidRPr="0059641F" w14:paraId="3C358A6B" w14:textId="77777777" w:rsidTr="00FE7A60">
        <w:trPr>
          <w:trHeight w:val="260"/>
          <w:jc w:val="center"/>
        </w:trPr>
        <w:tc>
          <w:tcPr>
            <w:tcW w:w="5533" w:type="dxa"/>
            <w:noWrap/>
          </w:tcPr>
          <w:p w14:paraId="26422C46" w14:textId="5BC4BBF3"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Other channels</w:t>
            </w:r>
          </w:p>
        </w:tc>
        <w:tc>
          <w:tcPr>
            <w:tcW w:w="1358" w:type="dxa"/>
            <w:noWrap/>
            <w:vAlign w:val="bottom"/>
          </w:tcPr>
          <w:p w14:paraId="53A9482E" w14:textId="223958E5"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088***</w:t>
            </w:r>
          </w:p>
        </w:tc>
        <w:tc>
          <w:tcPr>
            <w:tcW w:w="1104" w:type="dxa"/>
            <w:noWrap/>
            <w:vAlign w:val="bottom"/>
          </w:tcPr>
          <w:p w14:paraId="2042E2E1" w14:textId="53FBF058"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084***</w:t>
            </w:r>
          </w:p>
        </w:tc>
      </w:tr>
      <w:tr w:rsidR="00CA6011" w:rsidRPr="0059641F" w14:paraId="25928A8A" w14:textId="77777777" w:rsidTr="00FE7A60">
        <w:trPr>
          <w:trHeight w:val="260"/>
          <w:jc w:val="center"/>
        </w:trPr>
        <w:tc>
          <w:tcPr>
            <w:tcW w:w="5533" w:type="dxa"/>
            <w:noWrap/>
          </w:tcPr>
          <w:p w14:paraId="4601C19E" w14:textId="77777777" w:rsidR="00CA6011" w:rsidRPr="0059641F" w:rsidRDefault="00CA6011" w:rsidP="00CA6011">
            <w:pPr>
              <w:rPr>
                <w:rFonts w:ascii="Times New Roman" w:hAnsi="Times New Roman" w:cs="Times New Roman"/>
                <w:sz w:val="20"/>
                <w:szCs w:val="20"/>
              </w:rPr>
            </w:pPr>
          </w:p>
        </w:tc>
        <w:tc>
          <w:tcPr>
            <w:tcW w:w="1358" w:type="dxa"/>
            <w:noWrap/>
            <w:vAlign w:val="bottom"/>
          </w:tcPr>
          <w:p w14:paraId="4C6DB03A" w14:textId="50E85807"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027)</w:t>
            </w:r>
          </w:p>
        </w:tc>
        <w:tc>
          <w:tcPr>
            <w:tcW w:w="1104" w:type="dxa"/>
            <w:noWrap/>
            <w:vAlign w:val="bottom"/>
          </w:tcPr>
          <w:p w14:paraId="270E7524" w14:textId="372FB896"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027)</w:t>
            </w:r>
          </w:p>
        </w:tc>
      </w:tr>
      <w:tr w:rsidR="00CA6011" w:rsidRPr="0059641F" w14:paraId="792021D1" w14:textId="77777777" w:rsidTr="00FE7A60">
        <w:trPr>
          <w:trHeight w:val="260"/>
          <w:jc w:val="center"/>
        </w:trPr>
        <w:tc>
          <w:tcPr>
            <w:tcW w:w="5533" w:type="dxa"/>
            <w:noWrap/>
          </w:tcPr>
          <w:p w14:paraId="246B4176" w14:textId="79474048"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Compensation of competitors</w:t>
            </w:r>
          </w:p>
        </w:tc>
        <w:tc>
          <w:tcPr>
            <w:tcW w:w="1358" w:type="dxa"/>
            <w:noWrap/>
            <w:vAlign w:val="bottom"/>
          </w:tcPr>
          <w:p w14:paraId="41BB0856" w14:textId="0CDEC8BE"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010</w:t>
            </w:r>
          </w:p>
        </w:tc>
        <w:tc>
          <w:tcPr>
            <w:tcW w:w="1104" w:type="dxa"/>
            <w:noWrap/>
            <w:vAlign w:val="bottom"/>
          </w:tcPr>
          <w:p w14:paraId="3F3B951F" w14:textId="64F8E419"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008</w:t>
            </w:r>
          </w:p>
        </w:tc>
      </w:tr>
      <w:tr w:rsidR="00CA6011" w:rsidRPr="0059641F" w14:paraId="30B94F63" w14:textId="77777777" w:rsidTr="00FE7A60">
        <w:trPr>
          <w:trHeight w:val="260"/>
          <w:jc w:val="center"/>
        </w:trPr>
        <w:tc>
          <w:tcPr>
            <w:tcW w:w="5533" w:type="dxa"/>
            <w:noWrap/>
          </w:tcPr>
          <w:p w14:paraId="64B99A6D" w14:textId="77777777" w:rsidR="00CA6011" w:rsidRPr="0059641F" w:rsidRDefault="00CA6011" w:rsidP="00CA6011">
            <w:pPr>
              <w:rPr>
                <w:rFonts w:ascii="Times New Roman" w:hAnsi="Times New Roman" w:cs="Times New Roman"/>
                <w:sz w:val="20"/>
                <w:szCs w:val="20"/>
              </w:rPr>
            </w:pPr>
          </w:p>
        </w:tc>
        <w:tc>
          <w:tcPr>
            <w:tcW w:w="1358" w:type="dxa"/>
            <w:noWrap/>
            <w:vAlign w:val="bottom"/>
          </w:tcPr>
          <w:p w14:paraId="3F66422E" w14:textId="0C861464"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012)</w:t>
            </w:r>
          </w:p>
        </w:tc>
        <w:tc>
          <w:tcPr>
            <w:tcW w:w="1104" w:type="dxa"/>
            <w:noWrap/>
            <w:vAlign w:val="bottom"/>
          </w:tcPr>
          <w:p w14:paraId="5105BED8" w14:textId="4D7A804D"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012)</w:t>
            </w:r>
          </w:p>
        </w:tc>
      </w:tr>
      <w:tr w:rsidR="00CA6011" w:rsidRPr="0059641F" w14:paraId="5FF229EE" w14:textId="77777777" w:rsidTr="00FE7A60">
        <w:trPr>
          <w:trHeight w:val="260"/>
          <w:jc w:val="center"/>
        </w:trPr>
        <w:tc>
          <w:tcPr>
            <w:tcW w:w="5533" w:type="dxa"/>
            <w:noWrap/>
          </w:tcPr>
          <w:p w14:paraId="412E3B5B" w14:textId="4BF093DE"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Empathetic apology of competitors</w:t>
            </w:r>
          </w:p>
        </w:tc>
        <w:tc>
          <w:tcPr>
            <w:tcW w:w="1358" w:type="dxa"/>
            <w:noWrap/>
            <w:vAlign w:val="bottom"/>
          </w:tcPr>
          <w:p w14:paraId="25A7E30F" w14:textId="5917A0D6" w:rsidR="00CA6011" w:rsidRPr="0059641F" w:rsidRDefault="00BD3128" w:rsidP="00CA6011">
            <w:pPr>
              <w:rPr>
                <w:rFonts w:ascii="Times New Roman" w:hAnsi="Times New Roman" w:cs="Times New Roman"/>
                <w:sz w:val="20"/>
                <w:szCs w:val="20"/>
              </w:rPr>
            </w:pPr>
            <w:r w:rsidRPr="0059641F">
              <w:rPr>
                <w:rFonts w:ascii="Times New Roman" w:hAnsi="Times New Roman" w:cs="Times New Roman"/>
                <w:sz w:val="20"/>
                <w:szCs w:val="20"/>
              </w:rPr>
              <w:t>.</w:t>
            </w:r>
            <w:r w:rsidR="00CA6011" w:rsidRPr="0059641F">
              <w:rPr>
                <w:rFonts w:ascii="Times New Roman" w:hAnsi="Times New Roman" w:cs="Times New Roman"/>
                <w:sz w:val="20"/>
                <w:szCs w:val="20"/>
              </w:rPr>
              <w:t>013*</w:t>
            </w:r>
          </w:p>
        </w:tc>
        <w:tc>
          <w:tcPr>
            <w:tcW w:w="1104" w:type="dxa"/>
            <w:noWrap/>
            <w:vAlign w:val="bottom"/>
          </w:tcPr>
          <w:p w14:paraId="34BE777D" w14:textId="694B2D13" w:rsidR="00CA6011" w:rsidRPr="0059641F" w:rsidRDefault="00BD3128" w:rsidP="00CA6011">
            <w:pPr>
              <w:rPr>
                <w:rFonts w:ascii="Times New Roman" w:hAnsi="Times New Roman" w:cs="Times New Roman"/>
                <w:sz w:val="20"/>
                <w:szCs w:val="20"/>
              </w:rPr>
            </w:pPr>
            <w:r w:rsidRPr="0059641F">
              <w:rPr>
                <w:rFonts w:ascii="Times New Roman" w:hAnsi="Times New Roman" w:cs="Times New Roman"/>
                <w:sz w:val="20"/>
                <w:szCs w:val="20"/>
              </w:rPr>
              <w:t>.</w:t>
            </w:r>
            <w:r w:rsidR="00CA6011" w:rsidRPr="0059641F">
              <w:rPr>
                <w:rFonts w:ascii="Times New Roman" w:hAnsi="Times New Roman" w:cs="Times New Roman"/>
                <w:sz w:val="20"/>
                <w:szCs w:val="20"/>
              </w:rPr>
              <w:t>013*</w:t>
            </w:r>
          </w:p>
        </w:tc>
      </w:tr>
      <w:tr w:rsidR="00CA6011" w:rsidRPr="0059641F" w14:paraId="498D1258" w14:textId="77777777" w:rsidTr="00FE7A60">
        <w:trPr>
          <w:trHeight w:val="260"/>
          <w:jc w:val="center"/>
        </w:trPr>
        <w:tc>
          <w:tcPr>
            <w:tcW w:w="5533" w:type="dxa"/>
            <w:noWrap/>
          </w:tcPr>
          <w:p w14:paraId="0666E38E" w14:textId="77777777" w:rsidR="00CA6011" w:rsidRPr="0059641F" w:rsidRDefault="00CA6011" w:rsidP="00CA6011">
            <w:pPr>
              <w:rPr>
                <w:rFonts w:ascii="Times New Roman" w:hAnsi="Times New Roman" w:cs="Times New Roman"/>
                <w:sz w:val="20"/>
                <w:szCs w:val="20"/>
              </w:rPr>
            </w:pPr>
          </w:p>
        </w:tc>
        <w:tc>
          <w:tcPr>
            <w:tcW w:w="1358" w:type="dxa"/>
            <w:noWrap/>
            <w:vAlign w:val="bottom"/>
          </w:tcPr>
          <w:p w14:paraId="3434710D" w14:textId="08849047"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007)</w:t>
            </w:r>
          </w:p>
        </w:tc>
        <w:tc>
          <w:tcPr>
            <w:tcW w:w="1104" w:type="dxa"/>
            <w:noWrap/>
            <w:vAlign w:val="bottom"/>
          </w:tcPr>
          <w:p w14:paraId="5AE1D33B" w14:textId="69900056"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007)</w:t>
            </w:r>
          </w:p>
        </w:tc>
      </w:tr>
      <w:tr w:rsidR="007B164D" w:rsidRPr="0059641F" w14:paraId="5767CD26" w14:textId="77777777" w:rsidTr="00FE7A60">
        <w:trPr>
          <w:trHeight w:val="260"/>
          <w:jc w:val="center"/>
        </w:trPr>
        <w:tc>
          <w:tcPr>
            <w:tcW w:w="5533" w:type="dxa"/>
            <w:noWrap/>
          </w:tcPr>
          <w:p w14:paraId="283654F8" w14:textId="19C47B5C" w:rsidR="007B164D" w:rsidRPr="0059641F" w:rsidRDefault="007B164D" w:rsidP="00CA6011">
            <w:pPr>
              <w:rPr>
                <w:rFonts w:ascii="Times New Roman" w:hAnsi="Times New Roman" w:cs="Times New Roman"/>
                <w:sz w:val="20"/>
                <w:szCs w:val="20"/>
              </w:rPr>
            </w:pPr>
            <w:r w:rsidRPr="0059641F">
              <w:rPr>
                <w:rFonts w:ascii="Times New Roman" w:hAnsi="Times New Roman" w:cs="Times New Roman"/>
                <w:sz w:val="20"/>
                <w:szCs w:val="20"/>
              </w:rPr>
              <w:t>Response ratio to reviews</w:t>
            </w:r>
          </w:p>
        </w:tc>
        <w:tc>
          <w:tcPr>
            <w:tcW w:w="1358" w:type="dxa"/>
            <w:noWrap/>
            <w:vAlign w:val="bottom"/>
          </w:tcPr>
          <w:p w14:paraId="47668622" w14:textId="42FF1DA9" w:rsidR="007B164D" w:rsidRPr="0059641F" w:rsidRDefault="00806338" w:rsidP="00CA6011">
            <w:pPr>
              <w:rPr>
                <w:rFonts w:ascii="Times New Roman" w:hAnsi="Times New Roman" w:cs="Times New Roman"/>
                <w:sz w:val="20"/>
                <w:szCs w:val="20"/>
              </w:rPr>
            </w:pPr>
            <w:r w:rsidRPr="0059641F">
              <w:rPr>
                <w:rFonts w:ascii="Times New Roman" w:hAnsi="Times New Roman" w:cs="Times New Roman"/>
                <w:sz w:val="20"/>
                <w:szCs w:val="20"/>
              </w:rPr>
              <w:t>0.</w:t>
            </w:r>
            <w:r w:rsidR="00924547" w:rsidRPr="0059641F">
              <w:rPr>
                <w:rFonts w:ascii="Times New Roman" w:hAnsi="Times New Roman" w:cs="Times New Roman"/>
                <w:sz w:val="20"/>
                <w:szCs w:val="20"/>
              </w:rPr>
              <w:t>00</w:t>
            </w:r>
          </w:p>
        </w:tc>
        <w:tc>
          <w:tcPr>
            <w:tcW w:w="1104" w:type="dxa"/>
            <w:noWrap/>
            <w:vAlign w:val="bottom"/>
          </w:tcPr>
          <w:p w14:paraId="4334B09A" w14:textId="0ED5E140" w:rsidR="007B164D" w:rsidRPr="0059641F" w:rsidRDefault="00993280" w:rsidP="00CA6011">
            <w:pPr>
              <w:rPr>
                <w:rFonts w:ascii="Times New Roman" w:hAnsi="Times New Roman" w:cs="Times New Roman"/>
                <w:sz w:val="20"/>
                <w:szCs w:val="20"/>
              </w:rPr>
            </w:pPr>
            <w:r w:rsidRPr="0059641F">
              <w:rPr>
                <w:rFonts w:ascii="Times New Roman" w:hAnsi="Times New Roman" w:cs="Times New Roman"/>
                <w:sz w:val="20"/>
                <w:szCs w:val="20"/>
              </w:rPr>
              <w:t>0.00</w:t>
            </w:r>
          </w:p>
        </w:tc>
      </w:tr>
      <w:tr w:rsidR="007B164D" w:rsidRPr="0059641F" w14:paraId="1ADF933D" w14:textId="77777777" w:rsidTr="00FE7A60">
        <w:trPr>
          <w:trHeight w:val="260"/>
          <w:jc w:val="center"/>
        </w:trPr>
        <w:tc>
          <w:tcPr>
            <w:tcW w:w="5533" w:type="dxa"/>
            <w:noWrap/>
          </w:tcPr>
          <w:p w14:paraId="7CE624E4" w14:textId="77777777" w:rsidR="007B164D" w:rsidRPr="0059641F" w:rsidRDefault="007B164D" w:rsidP="00CA6011">
            <w:pPr>
              <w:rPr>
                <w:rFonts w:ascii="Times New Roman" w:hAnsi="Times New Roman" w:cs="Times New Roman"/>
                <w:sz w:val="20"/>
                <w:szCs w:val="20"/>
              </w:rPr>
            </w:pPr>
          </w:p>
        </w:tc>
        <w:tc>
          <w:tcPr>
            <w:tcW w:w="1358" w:type="dxa"/>
            <w:noWrap/>
            <w:vAlign w:val="bottom"/>
          </w:tcPr>
          <w:p w14:paraId="2422307F" w14:textId="49C4B865" w:rsidR="007B164D" w:rsidRPr="0059641F" w:rsidRDefault="00924547" w:rsidP="00CA6011">
            <w:pPr>
              <w:rPr>
                <w:rFonts w:ascii="Times New Roman" w:hAnsi="Times New Roman" w:cs="Times New Roman"/>
                <w:sz w:val="20"/>
                <w:szCs w:val="20"/>
              </w:rPr>
            </w:pPr>
            <w:r w:rsidRPr="0059641F">
              <w:rPr>
                <w:rFonts w:ascii="Times New Roman" w:hAnsi="Times New Roman" w:cs="Times New Roman"/>
                <w:sz w:val="20"/>
                <w:szCs w:val="20"/>
              </w:rPr>
              <w:t>(0.01)</w:t>
            </w:r>
          </w:p>
        </w:tc>
        <w:tc>
          <w:tcPr>
            <w:tcW w:w="1104" w:type="dxa"/>
            <w:noWrap/>
            <w:vAlign w:val="bottom"/>
          </w:tcPr>
          <w:p w14:paraId="4EAB40BE" w14:textId="4E04055B" w:rsidR="007B164D" w:rsidRPr="0059641F" w:rsidRDefault="00993280" w:rsidP="00CA6011">
            <w:pPr>
              <w:rPr>
                <w:rFonts w:ascii="Times New Roman" w:hAnsi="Times New Roman" w:cs="Times New Roman"/>
                <w:sz w:val="20"/>
                <w:szCs w:val="20"/>
              </w:rPr>
            </w:pPr>
            <w:r w:rsidRPr="0059641F">
              <w:rPr>
                <w:rFonts w:ascii="Times New Roman" w:hAnsi="Times New Roman" w:cs="Times New Roman"/>
                <w:sz w:val="20"/>
                <w:szCs w:val="20"/>
              </w:rPr>
              <w:t>(0.01)</w:t>
            </w:r>
          </w:p>
        </w:tc>
      </w:tr>
      <w:tr w:rsidR="00CA6011" w:rsidRPr="0059641F" w14:paraId="63F7587A" w14:textId="77777777" w:rsidTr="00FE7A60">
        <w:trPr>
          <w:trHeight w:val="260"/>
          <w:jc w:val="center"/>
        </w:trPr>
        <w:tc>
          <w:tcPr>
            <w:tcW w:w="5533" w:type="dxa"/>
            <w:noWrap/>
          </w:tcPr>
          <w:p w14:paraId="1541503E" w14:textId="5C2680D6"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 xml:space="preserve">Gaussian Copula term of </w:t>
            </w:r>
            <w:r w:rsidR="006904DD" w:rsidRPr="0059641F">
              <w:rPr>
                <w:rFonts w:ascii="Times New Roman" w:hAnsi="Times New Roman" w:cs="Times New Roman"/>
                <w:sz w:val="20"/>
                <w:szCs w:val="20"/>
              </w:rPr>
              <w:t>“</w:t>
            </w:r>
            <w:r w:rsidRPr="0059641F">
              <w:rPr>
                <w:rFonts w:ascii="Times New Roman" w:hAnsi="Times New Roman" w:cs="Times New Roman"/>
                <w:sz w:val="20"/>
                <w:szCs w:val="20"/>
              </w:rPr>
              <w:t>aspect</w:t>
            </w:r>
            <w:r w:rsidR="006904DD" w:rsidRPr="0059641F">
              <w:rPr>
                <w:rFonts w:ascii="Times New Roman" w:hAnsi="Times New Roman" w:cs="Times New Roman"/>
                <w:sz w:val="20"/>
                <w:szCs w:val="20"/>
              </w:rPr>
              <w:t>s”</w:t>
            </w:r>
            <w:r w:rsidRPr="0059641F">
              <w:rPr>
                <w:rFonts w:ascii="Times New Roman" w:hAnsi="Times New Roman" w:cs="Times New Roman"/>
                <w:sz w:val="20"/>
                <w:szCs w:val="20"/>
              </w:rPr>
              <w:t xml:space="preserve"> rumination</w:t>
            </w:r>
          </w:p>
        </w:tc>
        <w:tc>
          <w:tcPr>
            <w:tcW w:w="1358" w:type="dxa"/>
            <w:noWrap/>
            <w:vAlign w:val="bottom"/>
          </w:tcPr>
          <w:p w14:paraId="05B02827" w14:textId="77777777" w:rsidR="00CA6011" w:rsidRPr="0059641F" w:rsidRDefault="00CA6011" w:rsidP="00CA6011">
            <w:pPr>
              <w:rPr>
                <w:rFonts w:ascii="Times New Roman" w:hAnsi="Times New Roman" w:cs="Times New Roman"/>
                <w:sz w:val="20"/>
                <w:szCs w:val="20"/>
              </w:rPr>
            </w:pPr>
          </w:p>
        </w:tc>
        <w:tc>
          <w:tcPr>
            <w:tcW w:w="1104" w:type="dxa"/>
            <w:noWrap/>
            <w:vAlign w:val="bottom"/>
          </w:tcPr>
          <w:p w14:paraId="52011A89" w14:textId="7C8F665C" w:rsidR="00CA6011" w:rsidRPr="0059641F" w:rsidRDefault="00BD3128" w:rsidP="00CA6011">
            <w:pPr>
              <w:rPr>
                <w:rFonts w:ascii="Times New Roman" w:hAnsi="Times New Roman" w:cs="Times New Roman"/>
                <w:sz w:val="20"/>
                <w:szCs w:val="20"/>
              </w:rPr>
            </w:pPr>
            <w:r w:rsidRPr="0059641F">
              <w:rPr>
                <w:rFonts w:ascii="Times New Roman" w:hAnsi="Times New Roman" w:cs="Times New Roman"/>
                <w:sz w:val="20"/>
                <w:szCs w:val="20"/>
              </w:rPr>
              <w:t>.</w:t>
            </w:r>
            <w:r w:rsidR="00CA6011" w:rsidRPr="0059641F">
              <w:rPr>
                <w:rFonts w:ascii="Times New Roman" w:hAnsi="Times New Roman" w:cs="Times New Roman"/>
                <w:sz w:val="20"/>
                <w:szCs w:val="20"/>
              </w:rPr>
              <w:t>008*</w:t>
            </w:r>
          </w:p>
        </w:tc>
      </w:tr>
      <w:tr w:rsidR="00CA6011" w:rsidRPr="0059641F" w14:paraId="10235FFC" w14:textId="77777777" w:rsidTr="00FE7A60">
        <w:trPr>
          <w:trHeight w:val="260"/>
          <w:jc w:val="center"/>
        </w:trPr>
        <w:tc>
          <w:tcPr>
            <w:tcW w:w="5533" w:type="dxa"/>
            <w:noWrap/>
          </w:tcPr>
          <w:p w14:paraId="230A215B" w14:textId="77777777" w:rsidR="00CA6011" w:rsidRPr="0059641F" w:rsidRDefault="00CA6011" w:rsidP="00CA6011">
            <w:pPr>
              <w:rPr>
                <w:rFonts w:ascii="Times New Roman" w:hAnsi="Times New Roman" w:cs="Times New Roman"/>
                <w:sz w:val="20"/>
                <w:szCs w:val="20"/>
              </w:rPr>
            </w:pPr>
          </w:p>
        </w:tc>
        <w:tc>
          <w:tcPr>
            <w:tcW w:w="1358" w:type="dxa"/>
            <w:noWrap/>
            <w:vAlign w:val="bottom"/>
          </w:tcPr>
          <w:p w14:paraId="56AE5C26" w14:textId="77777777" w:rsidR="00CA6011" w:rsidRPr="0059641F" w:rsidRDefault="00CA6011" w:rsidP="00CA6011">
            <w:pPr>
              <w:rPr>
                <w:rFonts w:ascii="Times New Roman" w:hAnsi="Times New Roman" w:cs="Times New Roman"/>
                <w:sz w:val="20"/>
                <w:szCs w:val="20"/>
              </w:rPr>
            </w:pPr>
          </w:p>
        </w:tc>
        <w:tc>
          <w:tcPr>
            <w:tcW w:w="1104" w:type="dxa"/>
            <w:noWrap/>
            <w:vAlign w:val="bottom"/>
          </w:tcPr>
          <w:p w14:paraId="7A121191" w14:textId="31D1AFED"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005)</w:t>
            </w:r>
          </w:p>
        </w:tc>
      </w:tr>
      <w:tr w:rsidR="00CA6011" w:rsidRPr="0059641F" w14:paraId="18A41A8D" w14:textId="77777777" w:rsidTr="00FE7A60">
        <w:trPr>
          <w:trHeight w:val="260"/>
          <w:jc w:val="center"/>
        </w:trPr>
        <w:tc>
          <w:tcPr>
            <w:tcW w:w="5533" w:type="dxa"/>
            <w:noWrap/>
          </w:tcPr>
          <w:p w14:paraId="3825F53A" w14:textId="077E971D"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 xml:space="preserve">Gaussian Copula term of </w:t>
            </w:r>
            <w:r w:rsidR="006904DD" w:rsidRPr="0059641F">
              <w:rPr>
                <w:rFonts w:ascii="Times New Roman" w:hAnsi="Times New Roman" w:cs="Times New Roman"/>
                <w:sz w:val="20"/>
                <w:szCs w:val="20"/>
              </w:rPr>
              <w:t>“</w:t>
            </w:r>
            <w:r w:rsidRPr="0059641F">
              <w:rPr>
                <w:rFonts w:ascii="Times New Roman" w:hAnsi="Times New Roman" w:cs="Times New Roman"/>
                <w:sz w:val="20"/>
                <w:szCs w:val="20"/>
              </w:rPr>
              <w:t>cause</w:t>
            </w:r>
            <w:r w:rsidR="006904DD" w:rsidRPr="0059641F">
              <w:rPr>
                <w:rFonts w:ascii="Times New Roman" w:hAnsi="Times New Roman" w:cs="Times New Roman"/>
                <w:sz w:val="20"/>
                <w:szCs w:val="20"/>
              </w:rPr>
              <w:t>s”</w:t>
            </w:r>
            <w:r w:rsidRPr="0059641F">
              <w:rPr>
                <w:rFonts w:ascii="Times New Roman" w:hAnsi="Times New Roman" w:cs="Times New Roman"/>
                <w:sz w:val="20"/>
                <w:szCs w:val="20"/>
              </w:rPr>
              <w:t xml:space="preserve"> rumination</w:t>
            </w:r>
          </w:p>
        </w:tc>
        <w:tc>
          <w:tcPr>
            <w:tcW w:w="1358" w:type="dxa"/>
            <w:noWrap/>
            <w:vAlign w:val="bottom"/>
          </w:tcPr>
          <w:p w14:paraId="233D9221" w14:textId="77777777" w:rsidR="00CA6011" w:rsidRPr="0059641F" w:rsidRDefault="00CA6011" w:rsidP="00CA6011">
            <w:pPr>
              <w:rPr>
                <w:rFonts w:ascii="Times New Roman" w:hAnsi="Times New Roman" w:cs="Times New Roman"/>
                <w:sz w:val="20"/>
                <w:szCs w:val="20"/>
              </w:rPr>
            </w:pPr>
          </w:p>
        </w:tc>
        <w:tc>
          <w:tcPr>
            <w:tcW w:w="1104" w:type="dxa"/>
            <w:noWrap/>
            <w:vAlign w:val="bottom"/>
          </w:tcPr>
          <w:p w14:paraId="0C1BD096" w14:textId="249CED6D" w:rsidR="00CA6011" w:rsidRPr="0059641F" w:rsidRDefault="00BD3128" w:rsidP="00CA6011">
            <w:pPr>
              <w:rPr>
                <w:rFonts w:ascii="Times New Roman" w:hAnsi="Times New Roman" w:cs="Times New Roman"/>
                <w:sz w:val="20"/>
                <w:szCs w:val="20"/>
              </w:rPr>
            </w:pPr>
            <w:r w:rsidRPr="0059641F">
              <w:rPr>
                <w:rFonts w:ascii="Times New Roman" w:hAnsi="Times New Roman" w:cs="Times New Roman"/>
                <w:sz w:val="20"/>
                <w:szCs w:val="20"/>
              </w:rPr>
              <w:t>.</w:t>
            </w:r>
            <w:r w:rsidR="00CA6011" w:rsidRPr="0059641F">
              <w:rPr>
                <w:rFonts w:ascii="Times New Roman" w:hAnsi="Times New Roman" w:cs="Times New Roman"/>
                <w:sz w:val="20"/>
                <w:szCs w:val="20"/>
              </w:rPr>
              <w:t>010*</w:t>
            </w:r>
          </w:p>
        </w:tc>
      </w:tr>
      <w:tr w:rsidR="00CA6011" w:rsidRPr="0059641F" w14:paraId="13ADB3EA" w14:textId="77777777" w:rsidTr="00FE7A60">
        <w:trPr>
          <w:trHeight w:val="260"/>
          <w:jc w:val="center"/>
        </w:trPr>
        <w:tc>
          <w:tcPr>
            <w:tcW w:w="5533" w:type="dxa"/>
            <w:tcBorders>
              <w:bottom w:val="single" w:sz="4" w:space="0" w:color="auto"/>
            </w:tcBorders>
            <w:noWrap/>
          </w:tcPr>
          <w:p w14:paraId="6A9B48F2" w14:textId="77777777" w:rsidR="00CA6011" w:rsidRPr="0059641F" w:rsidRDefault="00CA6011" w:rsidP="00CA6011">
            <w:pPr>
              <w:rPr>
                <w:rFonts w:ascii="Times New Roman" w:hAnsi="Times New Roman" w:cs="Times New Roman"/>
                <w:sz w:val="20"/>
                <w:szCs w:val="20"/>
              </w:rPr>
            </w:pPr>
          </w:p>
        </w:tc>
        <w:tc>
          <w:tcPr>
            <w:tcW w:w="1358" w:type="dxa"/>
            <w:tcBorders>
              <w:bottom w:val="single" w:sz="4" w:space="0" w:color="auto"/>
            </w:tcBorders>
            <w:noWrap/>
            <w:vAlign w:val="bottom"/>
          </w:tcPr>
          <w:p w14:paraId="624A4ED1" w14:textId="77777777" w:rsidR="00CA6011" w:rsidRPr="0059641F" w:rsidRDefault="00CA6011" w:rsidP="00CA6011">
            <w:pPr>
              <w:rPr>
                <w:rFonts w:ascii="Times New Roman" w:hAnsi="Times New Roman" w:cs="Times New Roman"/>
                <w:sz w:val="20"/>
                <w:szCs w:val="20"/>
              </w:rPr>
            </w:pPr>
          </w:p>
        </w:tc>
        <w:tc>
          <w:tcPr>
            <w:tcW w:w="1104" w:type="dxa"/>
            <w:tcBorders>
              <w:bottom w:val="single" w:sz="4" w:space="0" w:color="auto"/>
            </w:tcBorders>
            <w:noWrap/>
            <w:vAlign w:val="bottom"/>
          </w:tcPr>
          <w:p w14:paraId="57BE9F23" w14:textId="3185A00D" w:rsidR="00CA6011" w:rsidRPr="0059641F" w:rsidRDefault="00CA6011" w:rsidP="00CA6011">
            <w:pPr>
              <w:rPr>
                <w:rFonts w:ascii="Times New Roman" w:hAnsi="Times New Roman" w:cs="Times New Roman"/>
                <w:sz w:val="20"/>
                <w:szCs w:val="20"/>
              </w:rPr>
            </w:pPr>
            <w:r w:rsidRPr="0059641F">
              <w:rPr>
                <w:rFonts w:ascii="Times New Roman" w:hAnsi="Times New Roman" w:cs="Times New Roman"/>
                <w:sz w:val="20"/>
                <w:szCs w:val="20"/>
              </w:rPr>
              <w:t>(</w:t>
            </w:r>
            <w:r w:rsidR="00BD3128" w:rsidRPr="0059641F">
              <w:rPr>
                <w:rFonts w:ascii="Times New Roman" w:hAnsi="Times New Roman" w:cs="Times New Roman"/>
                <w:sz w:val="20"/>
                <w:szCs w:val="20"/>
              </w:rPr>
              <w:t>.</w:t>
            </w:r>
            <w:r w:rsidRPr="0059641F">
              <w:rPr>
                <w:rFonts w:ascii="Times New Roman" w:hAnsi="Times New Roman" w:cs="Times New Roman"/>
                <w:sz w:val="20"/>
                <w:szCs w:val="20"/>
              </w:rPr>
              <w:t>006)</w:t>
            </w:r>
          </w:p>
        </w:tc>
      </w:tr>
      <w:tr w:rsidR="000F465B" w:rsidRPr="0059641F" w14:paraId="21920663" w14:textId="77777777" w:rsidTr="00FE7A60">
        <w:trPr>
          <w:trHeight w:val="260"/>
          <w:jc w:val="center"/>
        </w:trPr>
        <w:tc>
          <w:tcPr>
            <w:tcW w:w="5533" w:type="dxa"/>
            <w:tcBorders>
              <w:top w:val="single" w:sz="4" w:space="0" w:color="auto"/>
            </w:tcBorders>
            <w:noWrap/>
          </w:tcPr>
          <w:p w14:paraId="0D5ACD86" w14:textId="77777777" w:rsidR="000F465B" w:rsidRPr="0059641F" w:rsidRDefault="000F465B" w:rsidP="000F465B">
            <w:pPr>
              <w:rPr>
                <w:rFonts w:ascii="Times New Roman" w:hAnsi="Times New Roman" w:cs="Times New Roman"/>
                <w:sz w:val="20"/>
                <w:szCs w:val="20"/>
              </w:rPr>
            </w:pPr>
            <w:r w:rsidRPr="0059641F">
              <w:rPr>
                <w:rFonts w:ascii="Times New Roman" w:hAnsi="Times New Roman" w:cs="Times New Roman"/>
                <w:sz w:val="20"/>
                <w:szCs w:val="20"/>
              </w:rPr>
              <w:t>Year dummies</w:t>
            </w:r>
          </w:p>
        </w:tc>
        <w:tc>
          <w:tcPr>
            <w:tcW w:w="1358" w:type="dxa"/>
            <w:tcBorders>
              <w:top w:val="single" w:sz="4" w:space="0" w:color="auto"/>
            </w:tcBorders>
            <w:noWrap/>
          </w:tcPr>
          <w:p w14:paraId="6F8B3FBB" w14:textId="77777777" w:rsidR="000F465B" w:rsidRPr="0059641F" w:rsidRDefault="000F465B" w:rsidP="000F465B">
            <w:pPr>
              <w:rPr>
                <w:rFonts w:ascii="Times New Roman" w:hAnsi="Times New Roman" w:cs="Times New Roman"/>
                <w:sz w:val="20"/>
                <w:szCs w:val="20"/>
              </w:rPr>
            </w:pPr>
            <w:r w:rsidRPr="0059641F">
              <w:rPr>
                <w:rFonts w:ascii="Times New Roman" w:hAnsi="Times New Roman" w:cs="Times New Roman"/>
                <w:sz w:val="20"/>
                <w:szCs w:val="20"/>
              </w:rPr>
              <w:t>Yes</w:t>
            </w:r>
          </w:p>
        </w:tc>
        <w:tc>
          <w:tcPr>
            <w:tcW w:w="1104" w:type="dxa"/>
            <w:tcBorders>
              <w:top w:val="single" w:sz="4" w:space="0" w:color="auto"/>
            </w:tcBorders>
            <w:noWrap/>
          </w:tcPr>
          <w:p w14:paraId="4C18CFA9" w14:textId="77777777" w:rsidR="000F465B" w:rsidRPr="0059641F" w:rsidRDefault="000F465B" w:rsidP="000F465B">
            <w:pPr>
              <w:rPr>
                <w:rFonts w:ascii="Times New Roman" w:hAnsi="Times New Roman" w:cs="Times New Roman"/>
                <w:sz w:val="20"/>
                <w:szCs w:val="20"/>
              </w:rPr>
            </w:pPr>
            <w:r w:rsidRPr="0059641F">
              <w:rPr>
                <w:rFonts w:ascii="Times New Roman" w:hAnsi="Times New Roman" w:cs="Times New Roman"/>
                <w:sz w:val="20"/>
                <w:szCs w:val="20"/>
              </w:rPr>
              <w:t>Yes</w:t>
            </w:r>
          </w:p>
        </w:tc>
      </w:tr>
      <w:tr w:rsidR="000F465B" w:rsidRPr="0059641F" w14:paraId="3C5D1770" w14:textId="77777777" w:rsidTr="00FE7A60">
        <w:trPr>
          <w:trHeight w:val="260"/>
          <w:jc w:val="center"/>
        </w:trPr>
        <w:tc>
          <w:tcPr>
            <w:tcW w:w="5533" w:type="dxa"/>
            <w:noWrap/>
          </w:tcPr>
          <w:p w14:paraId="7A0BBFC1" w14:textId="77777777" w:rsidR="000F465B" w:rsidRPr="0059641F" w:rsidRDefault="000F465B" w:rsidP="000F465B">
            <w:pPr>
              <w:rPr>
                <w:rFonts w:ascii="Times New Roman" w:hAnsi="Times New Roman" w:cs="Times New Roman"/>
                <w:sz w:val="20"/>
                <w:szCs w:val="20"/>
              </w:rPr>
            </w:pPr>
            <w:r w:rsidRPr="0059641F">
              <w:rPr>
                <w:rFonts w:ascii="Times New Roman" w:hAnsi="Times New Roman" w:cs="Times New Roman"/>
                <w:sz w:val="20"/>
                <w:szCs w:val="20"/>
              </w:rPr>
              <w:t>Year dummies × Hotel class dummies</w:t>
            </w:r>
          </w:p>
        </w:tc>
        <w:tc>
          <w:tcPr>
            <w:tcW w:w="1358" w:type="dxa"/>
            <w:noWrap/>
          </w:tcPr>
          <w:p w14:paraId="2FC84D5E" w14:textId="77777777" w:rsidR="000F465B" w:rsidRPr="0059641F" w:rsidRDefault="000F465B" w:rsidP="000F465B">
            <w:pPr>
              <w:rPr>
                <w:rFonts w:ascii="Times New Roman" w:hAnsi="Times New Roman" w:cs="Times New Roman"/>
                <w:sz w:val="20"/>
                <w:szCs w:val="20"/>
              </w:rPr>
            </w:pPr>
            <w:r w:rsidRPr="0059641F">
              <w:rPr>
                <w:rFonts w:ascii="Times New Roman" w:hAnsi="Times New Roman" w:cs="Times New Roman"/>
                <w:sz w:val="20"/>
                <w:szCs w:val="20"/>
              </w:rPr>
              <w:t>Yes</w:t>
            </w:r>
          </w:p>
        </w:tc>
        <w:tc>
          <w:tcPr>
            <w:tcW w:w="1104" w:type="dxa"/>
            <w:noWrap/>
          </w:tcPr>
          <w:p w14:paraId="324CEB89" w14:textId="77777777" w:rsidR="000F465B" w:rsidRPr="0059641F" w:rsidRDefault="000F465B" w:rsidP="000F465B">
            <w:pPr>
              <w:rPr>
                <w:rFonts w:ascii="Times New Roman" w:hAnsi="Times New Roman" w:cs="Times New Roman"/>
                <w:sz w:val="20"/>
                <w:szCs w:val="20"/>
              </w:rPr>
            </w:pPr>
            <w:r w:rsidRPr="0059641F">
              <w:rPr>
                <w:rFonts w:ascii="Times New Roman" w:hAnsi="Times New Roman" w:cs="Times New Roman"/>
                <w:sz w:val="20"/>
                <w:szCs w:val="20"/>
              </w:rPr>
              <w:t>Yes</w:t>
            </w:r>
          </w:p>
        </w:tc>
      </w:tr>
      <w:tr w:rsidR="000F465B" w:rsidRPr="0059641F" w14:paraId="40D27860" w14:textId="77777777" w:rsidTr="00FE7A60">
        <w:trPr>
          <w:trHeight w:val="260"/>
          <w:jc w:val="center"/>
        </w:trPr>
        <w:tc>
          <w:tcPr>
            <w:tcW w:w="5533" w:type="dxa"/>
            <w:noWrap/>
          </w:tcPr>
          <w:p w14:paraId="5A58EACB" w14:textId="77777777" w:rsidR="000F465B" w:rsidRPr="0059641F" w:rsidRDefault="000F465B" w:rsidP="000F465B">
            <w:pPr>
              <w:rPr>
                <w:rFonts w:ascii="Times New Roman" w:hAnsi="Times New Roman" w:cs="Times New Roman"/>
                <w:sz w:val="20"/>
                <w:szCs w:val="20"/>
              </w:rPr>
            </w:pPr>
            <w:r w:rsidRPr="0059641F">
              <w:rPr>
                <w:rFonts w:ascii="Times New Roman" w:hAnsi="Times New Roman" w:cs="Times New Roman"/>
                <w:sz w:val="20"/>
                <w:szCs w:val="20"/>
              </w:rPr>
              <w:t>Year dummies × Zip-code dummies</w:t>
            </w:r>
          </w:p>
        </w:tc>
        <w:tc>
          <w:tcPr>
            <w:tcW w:w="1358" w:type="dxa"/>
            <w:noWrap/>
          </w:tcPr>
          <w:p w14:paraId="2034560C" w14:textId="77777777" w:rsidR="000F465B" w:rsidRPr="0059641F" w:rsidRDefault="000F465B" w:rsidP="000F465B">
            <w:pPr>
              <w:rPr>
                <w:rFonts w:ascii="Times New Roman" w:hAnsi="Times New Roman" w:cs="Times New Roman"/>
                <w:sz w:val="20"/>
                <w:szCs w:val="20"/>
              </w:rPr>
            </w:pPr>
            <w:r w:rsidRPr="0059641F">
              <w:rPr>
                <w:rFonts w:ascii="Times New Roman" w:hAnsi="Times New Roman" w:cs="Times New Roman"/>
                <w:sz w:val="20"/>
                <w:szCs w:val="20"/>
              </w:rPr>
              <w:t>Yes</w:t>
            </w:r>
          </w:p>
        </w:tc>
        <w:tc>
          <w:tcPr>
            <w:tcW w:w="1104" w:type="dxa"/>
            <w:noWrap/>
          </w:tcPr>
          <w:p w14:paraId="12D5DE35" w14:textId="77777777" w:rsidR="000F465B" w:rsidRPr="0059641F" w:rsidRDefault="000F465B" w:rsidP="000F465B">
            <w:pPr>
              <w:rPr>
                <w:rFonts w:ascii="Times New Roman" w:hAnsi="Times New Roman" w:cs="Times New Roman"/>
                <w:sz w:val="20"/>
                <w:szCs w:val="20"/>
              </w:rPr>
            </w:pPr>
            <w:r w:rsidRPr="0059641F">
              <w:rPr>
                <w:rFonts w:ascii="Times New Roman" w:hAnsi="Times New Roman" w:cs="Times New Roman"/>
                <w:sz w:val="20"/>
                <w:szCs w:val="20"/>
              </w:rPr>
              <w:t>Yes</w:t>
            </w:r>
          </w:p>
        </w:tc>
      </w:tr>
      <w:tr w:rsidR="000F465B" w:rsidRPr="0059641F" w14:paraId="7ACE238B" w14:textId="77777777" w:rsidTr="00FE7A60">
        <w:trPr>
          <w:trHeight w:val="260"/>
          <w:jc w:val="center"/>
        </w:trPr>
        <w:tc>
          <w:tcPr>
            <w:tcW w:w="5533" w:type="dxa"/>
            <w:noWrap/>
          </w:tcPr>
          <w:p w14:paraId="6560D3D0" w14:textId="77777777" w:rsidR="000F465B" w:rsidRPr="0059641F" w:rsidRDefault="000F465B" w:rsidP="000F465B">
            <w:pPr>
              <w:rPr>
                <w:rFonts w:ascii="Times New Roman" w:hAnsi="Times New Roman" w:cs="Times New Roman"/>
                <w:sz w:val="20"/>
                <w:szCs w:val="20"/>
              </w:rPr>
            </w:pPr>
            <w:r w:rsidRPr="0059641F">
              <w:rPr>
                <w:rFonts w:ascii="Times New Roman" w:hAnsi="Times New Roman" w:cs="Times New Roman"/>
                <w:sz w:val="20"/>
                <w:szCs w:val="20"/>
              </w:rPr>
              <w:t>Hotel fixed effects</w:t>
            </w:r>
          </w:p>
        </w:tc>
        <w:tc>
          <w:tcPr>
            <w:tcW w:w="1358" w:type="dxa"/>
            <w:noWrap/>
          </w:tcPr>
          <w:p w14:paraId="4EAAC3B4" w14:textId="77777777" w:rsidR="000F465B" w:rsidRPr="0059641F" w:rsidRDefault="000F465B" w:rsidP="000F465B">
            <w:pPr>
              <w:rPr>
                <w:rFonts w:ascii="Times New Roman" w:hAnsi="Times New Roman" w:cs="Times New Roman"/>
                <w:sz w:val="20"/>
                <w:szCs w:val="20"/>
              </w:rPr>
            </w:pPr>
            <w:r w:rsidRPr="0059641F">
              <w:rPr>
                <w:rFonts w:ascii="Times New Roman" w:hAnsi="Times New Roman" w:cs="Times New Roman"/>
                <w:sz w:val="20"/>
                <w:szCs w:val="20"/>
              </w:rPr>
              <w:t>Yes</w:t>
            </w:r>
          </w:p>
        </w:tc>
        <w:tc>
          <w:tcPr>
            <w:tcW w:w="1104" w:type="dxa"/>
            <w:noWrap/>
          </w:tcPr>
          <w:p w14:paraId="0822B4E0" w14:textId="34738D79" w:rsidR="000F465B" w:rsidRPr="0059641F" w:rsidRDefault="000F465B" w:rsidP="000F465B">
            <w:pPr>
              <w:rPr>
                <w:rFonts w:ascii="Times New Roman" w:hAnsi="Times New Roman" w:cs="Times New Roman"/>
                <w:sz w:val="20"/>
                <w:szCs w:val="20"/>
              </w:rPr>
            </w:pPr>
            <w:r w:rsidRPr="0059641F">
              <w:rPr>
                <w:rFonts w:ascii="Times New Roman" w:hAnsi="Times New Roman" w:cs="Times New Roman"/>
                <w:sz w:val="20"/>
                <w:szCs w:val="20"/>
              </w:rPr>
              <w:t>Yes</w:t>
            </w:r>
          </w:p>
        </w:tc>
      </w:tr>
      <w:tr w:rsidR="000F465B" w:rsidRPr="0059641F" w14:paraId="4673BE5D" w14:textId="77777777" w:rsidTr="00FE7A60">
        <w:trPr>
          <w:trHeight w:val="260"/>
          <w:jc w:val="center"/>
        </w:trPr>
        <w:tc>
          <w:tcPr>
            <w:tcW w:w="5533" w:type="dxa"/>
            <w:noWrap/>
          </w:tcPr>
          <w:p w14:paraId="51367C43" w14:textId="77777777" w:rsidR="000F465B" w:rsidRPr="0059641F" w:rsidRDefault="000F465B" w:rsidP="000F465B">
            <w:pPr>
              <w:rPr>
                <w:rFonts w:ascii="Times New Roman" w:hAnsi="Times New Roman" w:cs="Times New Roman"/>
                <w:sz w:val="20"/>
                <w:szCs w:val="20"/>
              </w:rPr>
            </w:pPr>
            <w:r w:rsidRPr="0059641F">
              <w:rPr>
                <w:rFonts w:ascii="Times New Roman" w:hAnsi="Times New Roman" w:cs="Times New Roman"/>
                <w:sz w:val="20"/>
                <w:szCs w:val="20"/>
              </w:rPr>
              <w:t>Clustered SE</w:t>
            </w:r>
          </w:p>
        </w:tc>
        <w:tc>
          <w:tcPr>
            <w:tcW w:w="1358" w:type="dxa"/>
            <w:noWrap/>
          </w:tcPr>
          <w:p w14:paraId="3249FE6B" w14:textId="77777777" w:rsidR="000F465B" w:rsidRPr="0059641F" w:rsidRDefault="000F465B" w:rsidP="000F465B">
            <w:pPr>
              <w:rPr>
                <w:rFonts w:ascii="Times New Roman" w:hAnsi="Times New Roman" w:cs="Times New Roman"/>
                <w:sz w:val="20"/>
                <w:szCs w:val="20"/>
              </w:rPr>
            </w:pPr>
            <w:r w:rsidRPr="0059641F">
              <w:rPr>
                <w:rFonts w:ascii="Times New Roman" w:hAnsi="Times New Roman" w:cs="Times New Roman"/>
                <w:sz w:val="20"/>
                <w:szCs w:val="20"/>
              </w:rPr>
              <w:t>Hotel class</w:t>
            </w:r>
          </w:p>
        </w:tc>
        <w:tc>
          <w:tcPr>
            <w:tcW w:w="1104" w:type="dxa"/>
            <w:noWrap/>
          </w:tcPr>
          <w:p w14:paraId="5BB20DCF" w14:textId="1D349F72" w:rsidR="000F465B" w:rsidRPr="0059641F" w:rsidRDefault="000F465B" w:rsidP="000F465B">
            <w:pPr>
              <w:rPr>
                <w:rFonts w:ascii="Times New Roman" w:hAnsi="Times New Roman" w:cs="Times New Roman"/>
                <w:sz w:val="20"/>
                <w:szCs w:val="20"/>
              </w:rPr>
            </w:pPr>
            <w:r w:rsidRPr="0059641F">
              <w:rPr>
                <w:rFonts w:ascii="Times New Roman" w:hAnsi="Times New Roman" w:cs="Times New Roman"/>
                <w:sz w:val="20"/>
                <w:szCs w:val="20"/>
              </w:rPr>
              <w:t>Hotel class</w:t>
            </w:r>
          </w:p>
        </w:tc>
      </w:tr>
      <w:tr w:rsidR="000F465B" w:rsidRPr="0059641F" w14:paraId="1DEE3A86" w14:textId="77777777" w:rsidTr="00FE7A60">
        <w:trPr>
          <w:trHeight w:val="260"/>
          <w:jc w:val="center"/>
        </w:trPr>
        <w:tc>
          <w:tcPr>
            <w:tcW w:w="5533" w:type="dxa"/>
            <w:tcBorders>
              <w:bottom w:val="single" w:sz="4" w:space="0" w:color="auto"/>
            </w:tcBorders>
            <w:noWrap/>
          </w:tcPr>
          <w:p w14:paraId="615ABFD0" w14:textId="77777777" w:rsidR="000F465B" w:rsidRPr="0059641F" w:rsidRDefault="000F465B" w:rsidP="000F465B">
            <w:pPr>
              <w:rPr>
                <w:rFonts w:ascii="Times New Roman" w:hAnsi="Times New Roman" w:cs="Times New Roman"/>
                <w:sz w:val="20"/>
                <w:szCs w:val="20"/>
              </w:rPr>
            </w:pPr>
            <w:r w:rsidRPr="0059641F">
              <w:rPr>
                <w:rFonts w:ascii="Times New Roman" w:hAnsi="Times New Roman" w:cs="Times New Roman"/>
                <w:sz w:val="20"/>
                <w:szCs w:val="20"/>
              </w:rPr>
              <w:t>Observations</w:t>
            </w:r>
          </w:p>
        </w:tc>
        <w:tc>
          <w:tcPr>
            <w:tcW w:w="1358" w:type="dxa"/>
            <w:tcBorders>
              <w:bottom w:val="single" w:sz="4" w:space="0" w:color="auto"/>
            </w:tcBorders>
            <w:noWrap/>
          </w:tcPr>
          <w:p w14:paraId="717D7A15" w14:textId="77777777" w:rsidR="000F465B" w:rsidRPr="0059641F" w:rsidRDefault="000F465B" w:rsidP="000F465B">
            <w:pPr>
              <w:rPr>
                <w:rFonts w:ascii="Times New Roman" w:hAnsi="Times New Roman" w:cs="Times New Roman"/>
                <w:sz w:val="20"/>
                <w:szCs w:val="20"/>
              </w:rPr>
            </w:pPr>
            <w:r w:rsidRPr="0059641F">
              <w:rPr>
                <w:rFonts w:ascii="Times New Roman" w:hAnsi="Times New Roman" w:cs="Times New Roman"/>
                <w:sz w:val="20"/>
                <w:szCs w:val="20"/>
              </w:rPr>
              <w:t>4,328</w:t>
            </w:r>
          </w:p>
        </w:tc>
        <w:tc>
          <w:tcPr>
            <w:tcW w:w="1104" w:type="dxa"/>
            <w:tcBorders>
              <w:bottom w:val="single" w:sz="4" w:space="0" w:color="auto"/>
            </w:tcBorders>
            <w:noWrap/>
          </w:tcPr>
          <w:p w14:paraId="75C16A91" w14:textId="77777777" w:rsidR="000F465B" w:rsidRPr="0059641F" w:rsidRDefault="000F465B" w:rsidP="000F465B">
            <w:pPr>
              <w:rPr>
                <w:rFonts w:ascii="Times New Roman" w:hAnsi="Times New Roman" w:cs="Times New Roman"/>
                <w:sz w:val="20"/>
                <w:szCs w:val="20"/>
              </w:rPr>
            </w:pPr>
            <w:r w:rsidRPr="0059641F">
              <w:rPr>
                <w:rFonts w:ascii="Times New Roman" w:hAnsi="Times New Roman" w:cs="Times New Roman"/>
                <w:sz w:val="20"/>
                <w:szCs w:val="20"/>
              </w:rPr>
              <w:t>4,328</w:t>
            </w:r>
          </w:p>
        </w:tc>
      </w:tr>
    </w:tbl>
    <w:p w14:paraId="2BEB5AA9" w14:textId="1226CA2D" w:rsidR="00C065AD" w:rsidRPr="0059641F" w:rsidRDefault="00C065AD" w:rsidP="00C065AD">
      <w:pPr>
        <w:spacing w:line="240" w:lineRule="auto"/>
        <w:jc w:val="both"/>
        <w:rPr>
          <w:rFonts w:ascii="Times New Roman" w:hAnsi="Times New Roman" w:cs="Times New Roman"/>
          <w:sz w:val="20"/>
          <w:szCs w:val="20"/>
        </w:rPr>
      </w:pPr>
      <w:r w:rsidRPr="0059641F">
        <w:rPr>
          <w:rFonts w:ascii="Times New Roman" w:hAnsi="Times New Roman" w:cs="Times New Roman"/>
          <w:sz w:val="20"/>
          <w:szCs w:val="20"/>
        </w:rPr>
        <w:t xml:space="preserve">Note: The estimator is a fixed-effect panel-data technique. The figures reported in parentheses are standard errors clustered to the hotel class level. * </w:t>
      </w:r>
      <w:r w:rsidR="00F11908" w:rsidRPr="0059641F">
        <w:rPr>
          <w:rFonts w:ascii="Times New Roman" w:hAnsi="Times New Roman" w:cs="Times New Roman"/>
          <w:i/>
          <w:iCs/>
          <w:sz w:val="20"/>
          <w:szCs w:val="20"/>
        </w:rPr>
        <w:t xml:space="preserve">p </w:t>
      </w:r>
      <w:r w:rsidR="00F11908" w:rsidRPr="0059641F">
        <w:rPr>
          <w:rFonts w:ascii="Times New Roman" w:hAnsi="Times New Roman" w:cs="Times New Roman"/>
          <w:sz w:val="20"/>
          <w:szCs w:val="20"/>
        </w:rPr>
        <w:t>&lt; .10</w:t>
      </w:r>
      <w:r w:rsidRPr="0059641F">
        <w:rPr>
          <w:rFonts w:ascii="Times New Roman" w:hAnsi="Times New Roman" w:cs="Times New Roman"/>
          <w:sz w:val="20"/>
          <w:szCs w:val="20"/>
        </w:rPr>
        <w:t xml:space="preserve"> ** </w:t>
      </w:r>
      <w:r w:rsidR="00F11908" w:rsidRPr="0059641F">
        <w:rPr>
          <w:rFonts w:ascii="Times New Roman" w:hAnsi="Times New Roman" w:cs="Times New Roman"/>
          <w:i/>
          <w:iCs/>
          <w:sz w:val="20"/>
          <w:szCs w:val="20"/>
        </w:rPr>
        <w:t xml:space="preserve">p </w:t>
      </w:r>
      <w:r w:rsidR="00F11908" w:rsidRPr="0059641F">
        <w:rPr>
          <w:rFonts w:ascii="Times New Roman" w:hAnsi="Times New Roman" w:cs="Times New Roman"/>
          <w:sz w:val="20"/>
          <w:szCs w:val="20"/>
        </w:rPr>
        <w:t>&lt; .05</w:t>
      </w:r>
      <w:r w:rsidRPr="0059641F">
        <w:rPr>
          <w:rFonts w:ascii="Times New Roman" w:hAnsi="Times New Roman" w:cs="Times New Roman"/>
          <w:sz w:val="20"/>
          <w:szCs w:val="20"/>
        </w:rPr>
        <w:t xml:space="preserve"> and *** </w:t>
      </w:r>
      <w:r w:rsidR="00F11908" w:rsidRPr="0059641F">
        <w:rPr>
          <w:rFonts w:ascii="Times New Roman" w:hAnsi="Times New Roman" w:cs="Times New Roman"/>
          <w:i/>
          <w:iCs/>
          <w:sz w:val="20"/>
          <w:szCs w:val="20"/>
        </w:rPr>
        <w:t>p</w:t>
      </w:r>
      <w:r w:rsidR="00F11908" w:rsidRPr="0059641F">
        <w:rPr>
          <w:rFonts w:ascii="Times New Roman" w:hAnsi="Times New Roman" w:cs="Times New Roman"/>
          <w:sz w:val="20"/>
          <w:szCs w:val="20"/>
        </w:rPr>
        <w:t xml:space="preserve"> &lt;.0</w:t>
      </w:r>
      <w:r w:rsidRPr="0059641F">
        <w:rPr>
          <w:rFonts w:ascii="Times New Roman" w:hAnsi="Times New Roman" w:cs="Times New Roman"/>
          <w:sz w:val="20"/>
          <w:szCs w:val="20"/>
        </w:rPr>
        <w:t>1%.</w:t>
      </w:r>
    </w:p>
    <w:p w14:paraId="516C4728" w14:textId="77777777" w:rsidR="00E904B2" w:rsidRPr="0059641F" w:rsidRDefault="00E904B2" w:rsidP="004969CD">
      <w:pPr>
        <w:rPr>
          <w:rFonts w:ascii="Times New Roman" w:hAnsi="Times New Roman" w:cs="Times New Roman"/>
          <w:sz w:val="24"/>
          <w:szCs w:val="24"/>
          <w:lang w:val="en-US"/>
        </w:rPr>
      </w:pPr>
    </w:p>
    <w:p w14:paraId="54C6C6F0" w14:textId="268B27AA" w:rsidR="004969CD" w:rsidRPr="0059641F" w:rsidRDefault="00162704" w:rsidP="00162704">
      <w:pPr>
        <w:pStyle w:val="Heading2"/>
        <w:ind w:left="360"/>
        <w:rPr>
          <w:rFonts w:ascii="Times New Roman" w:hAnsi="Times New Roman" w:cs="Times New Roman"/>
          <w:i/>
          <w:color w:val="auto"/>
          <w:sz w:val="24"/>
          <w:szCs w:val="24"/>
        </w:rPr>
      </w:pPr>
      <w:bookmarkStart w:id="30" w:name="_Toc164003138"/>
      <w:r w:rsidRPr="0059641F">
        <w:rPr>
          <w:rFonts w:ascii="Times New Roman" w:hAnsi="Times New Roman" w:cs="Times New Roman"/>
          <w:color w:val="auto"/>
          <w:sz w:val="24"/>
          <w:szCs w:val="24"/>
        </w:rPr>
        <w:t xml:space="preserve">5. </w:t>
      </w:r>
      <w:r w:rsidR="000E59F0" w:rsidRPr="0059641F">
        <w:rPr>
          <w:rFonts w:ascii="Times New Roman" w:hAnsi="Times New Roman" w:cs="Times New Roman"/>
          <w:color w:val="auto"/>
          <w:sz w:val="24"/>
          <w:szCs w:val="24"/>
        </w:rPr>
        <w:t xml:space="preserve"> </w:t>
      </w:r>
      <w:r w:rsidR="004A6CB3" w:rsidRPr="0059641F">
        <w:rPr>
          <w:rFonts w:ascii="Times New Roman" w:hAnsi="Times New Roman" w:cs="Times New Roman"/>
          <w:color w:val="auto"/>
          <w:sz w:val="24"/>
          <w:szCs w:val="24"/>
        </w:rPr>
        <w:t>Robustness checks for empathetic apology as a moderator</w:t>
      </w:r>
      <w:bookmarkEnd w:id="30"/>
      <w:r w:rsidR="004A6CB3" w:rsidRPr="0059641F">
        <w:rPr>
          <w:rFonts w:ascii="Times New Roman" w:hAnsi="Times New Roman" w:cs="Times New Roman"/>
          <w:i/>
          <w:color w:val="auto"/>
          <w:sz w:val="24"/>
          <w:szCs w:val="24"/>
        </w:rPr>
        <w:t xml:space="preserve"> </w:t>
      </w:r>
    </w:p>
    <w:p w14:paraId="02F805B7" w14:textId="77777777" w:rsidR="00B232F7" w:rsidRPr="0059641F" w:rsidRDefault="00B232F7" w:rsidP="00B232F7"/>
    <w:p w14:paraId="4BC307DC" w14:textId="727A316B" w:rsidR="004A6CB3" w:rsidRPr="0059641F" w:rsidRDefault="004A6CB3" w:rsidP="005477B3">
      <w:pPr>
        <w:spacing w:line="480" w:lineRule="auto"/>
        <w:rPr>
          <w:rFonts w:ascii="Times New Roman" w:hAnsi="Times New Roman" w:cs="Times New Roman"/>
          <w:sz w:val="24"/>
          <w:szCs w:val="24"/>
          <w:lang w:val="en-US"/>
        </w:rPr>
      </w:pPr>
      <w:r w:rsidRPr="0059641F">
        <w:rPr>
          <w:rFonts w:ascii="Times New Roman" w:hAnsi="Times New Roman" w:cs="Times New Roman"/>
          <w:sz w:val="24"/>
          <w:szCs w:val="24"/>
        </w:rPr>
        <w:t xml:space="preserve">We also examined the moderating effects of expressions of empathy and expressions of apology separately. We constructed the variable </w:t>
      </w:r>
      <w:r w:rsidRPr="0059641F">
        <w:rPr>
          <w:rFonts w:ascii="Times New Roman" w:hAnsi="Times New Roman" w:cs="Times New Roman"/>
          <w:i/>
          <w:iCs/>
          <w:sz w:val="24"/>
          <w:szCs w:val="24"/>
        </w:rPr>
        <w:t>empathy without apology</w:t>
      </w:r>
      <w:r w:rsidRPr="0059641F">
        <w:rPr>
          <w:rFonts w:ascii="Times New Roman" w:hAnsi="Times New Roman" w:cs="Times New Roman"/>
          <w:sz w:val="24"/>
          <w:szCs w:val="24"/>
        </w:rPr>
        <w:t xml:space="preserve"> that took the value of the “empathy” score when “apology” value was zero (i.e., no apology) and took the value </w:t>
      </w:r>
      <w:r w:rsidRPr="0059641F">
        <w:rPr>
          <w:rFonts w:ascii="Times New Roman" w:hAnsi="Times New Roman" w:cs="Times New Roman"/>
          <w:sz w:val="24"/>
          <w:szCs w:val="24"/>
        </w:rPr>
        <w:lastRenderedPageBreak/>
        <w:t xml:space="preserve">0 when “apology” was positive. Similarly, the variable </w:t>
      </w:r>
      <w:r w:rsidRPr="0059641F">
        <w:rPr>
          <w:rFonts w:ascii="Times New Roman" w:hAnsi="Times New Roman" w:cs="Times New Roman"/>
          <w:i/>
          <w:iCs/>
          <w:sz w:val="24"/>
          <w:szCs w:val="24"/>
        </w:rPr>
        <w:t>apology without empathy</w:t>
      </w:r>
      <w:r w:rsidRPr="0059641F">
        <w:rPr>
          <w:rFonts w:ascii="Times New Roman" w:hAnsi="Times New Roman" w:cs="Times New Roman"/>
          <w:sz w:val="24"/>
          <w:szCs w:val="24"/>
        </w:rPr>
        <w:t xml:space="preserve"> took value 1 if “apology” was positive and “empathy” was zero (i.e., no empathy) and took the value 0 when “empathy” was positive.</w:t>
      </w:r>
    </w:p>
    <w:p w14:paraId="3E277DC0" w14:textId="7A4D07AE" w:rsidR="003F2EB4" w:rsidRPr="00A65CAB" w:rsidRDefault="004A6CB3" w:rsidP="00A65CAB">
      <w:pPr>
        <w:spacing w:after="0" w:line="480" w:lineRule="auto"/>
        <w:ind w:firstLine="720"/>
        <w:rPr>
          <w:rFonts w:ascii="Times New Roman" w:hAnsi="Times New Roman" w:cs="Times New Roman"/>
          <w:sz w:val="24"/>
          <w:szCs w:val="24"/>
        </w:rPr>
      </w:pPr>
      <w:r w:rsidRPr="0059641F">
        <w:rPr>
          <w:rFonts w:ascii="Times New Roman" w:hAnsi="Times New Roman" w:cs="Times New Roman"/>
          <w:sz w:val="24"/>
          <w:szCs w:val="24"/>
        </w:rPr>
        <w:t>Neither variable had any significant interaction effects on sales (see Appendix C, Table WC-</w:t>
      </w:r>
      <w:r w:rsidR="006F2B0F" w:rsidRPr="0059641F">
        <w:rPr>
          <w:rFonts w:ascii="Times New Roman" w:hAnsi="Times New Roman" w:cs="Times New Roman"/>
          <w:sz w:val="24"/>
          <w:szCs w:val="24"/>
        </w:rPr>
        <w:t>5</w:t>
      </w:r>
      <w:r w:rsidRPr="0059641F">
        <w:rPr>
          <w:rFonts w:ascii="Times New Roman" w:hAnsi="Times New Roman" w:cs="Times New Roman"/>
          <w:sz w:val="24"/>
          <w:szCs w:val="24"/>
        </w:rPr>
        <w:t>). That is, expressions of apology without empathy or empathy without apology do not change the negative effect of rumination expressions on sales. Hence, expressions of empathetic apology in firm responses appear to be the best recovery strategy to minimize the negative effect of rumination expressions about service failure aspects on sales.</w:t>
      </w:r>
    </w:p>
    <w:p w14:paraId="6A36CC53" w14:textId="415F44B7" w:rsidR="00EF7BFE" w:rsidRPr="0059641F" w:rsidRDefault="00EF7BFE" w:rsidP="00CB08DF">
      <w:pPr>
        <w:pStyle w:val="Heading2"/>
        <w:rPr>
          <w:rFonts w:ascii="Times New Roman" w:hAnsi="Times New Roman" w:cs="Times New Roman"/>
          <w:color w:val="auto"/>
          <w:sz w:val="24"/>
          <w:szCs w:val="24"/>
          <w:lang w:val="en-US"/>
        </w:rPr>
      </w:pPr>
      <w:bookmarkStart w:id="31" w:name="_Toc164003139"/>
      <w:r w:rsidRPr="0059641F">
        <w:rPr>
          <w:rFonts w:ascii="Times New Roman" w:hAnsi="Times New Roman" w:cs="Times New Roman"/>
          <w:color w:val="auto"/>
          <w:sz w:val="24"/>
          <w:szCs w:val="24"/>
          <w:lang w:val="en-US"/>
        </w:rPr>
        <w:t xml:space="preserve">Table </w:t>
      </w:r>
      <w:r w:rsidR="000861A6" w:rsidRPr="0059641F">
        <w:rPr>
          <w:rFonts w:ascii="Times New Roman" w:hAnsi="Times New Roman" w:cs="Times New Roman"/>
          <w:color w:val="auto"/>
          <w:sz w:val="24"/>
          <w:szCs w:val="24"/>
          <w:lang w:val="en-US"/>
        </w:rPr>
        <w:t>W</w:t>
      </w:r>
      <w:r w:rsidR="00070226" w:rsidRPr="0059641F">
        <w:rPr>
          <w:rFonts w:ascii="Times New Roman" w:hAnsi="Times New Roman" w:cs="Times New Roman"/>
          <w:color w:val="auto"/>
          <w:sz w:val="24"/>
          <w:szCs w:val="24"/>
          <w:lang w:val="en-US"/>
        </w:rPr>
        <w:t>D</w:t>
      </w:r>
      <w:r w:rsidR="00765729" w:rsidRPr="0059641F">
        <w:rPr>
          <w:rFonts w:ascii="Times New Roman" w:hAnsi="Times New Roman" w:cs="Times New Roman"/>
          <w:color w:val="auto"/>
          <w:sz w:val="24"/>
          <w:szCs w:val="24"/>
          <w:lang w:val="en-US"/>
        </w:rPr>
        <w:t xml:space="preserve">- </w:t>
      </w:r>
      <w:r w:rsidR="006F2B0F" w:rsidRPr="0059641F">
        <w:rPr>
          <w:rFonts w:ascii="Times New Roman" w:hAnsi="Times New Roman" w:cs="Times New Roman"/>
          <w:color w:val="auto"/>
          <w:sz w:val="24"/>
          <w:szCs w:val="24"/>
          <w:lang w:val="en-US"/>
        </w:rPr>
        <w:t>5</w:t>
      </w:r>
      <w:r w:rsidRPr="0059641F">
        <w:rPr>
          <w:rFonts w:ascii="Times New Roman" w:hAnsi="Times New Roman" w:cs="Times New Roman"/>
          <w:color w:val="auto"/>
          <w:sz w:val="24"/>
          <w:szCs w:val="24"/>
          <w:lang w:val="en-US"/>
        </w:rPr>
        <w:t xml:space="preserve"> Regression </w:t>
      </w:r>
      <w:r w:rsidR="008207D9" w:rsidRPr="0059641F">
        <w:rPr>
          <w:rFonts w:ascii="Times New Roman" w:hAnsi="Times New Roman" w:cs="Times New Roman"/>
          <w:color w:val="auto"/>
          <w:sz w:val="24"/>
          <w:szCs w:val="24"/>
          <w:lang w:val="en-US"/>
        </w:rPr>
        <w:t>r</w:t>
      </w:r>
      <w:r w:rsidRPr="0059641F">
        <w:rPr>
          <w:rFonts w:ascii="Times New Roman" w:hAnsi="Times New Roman" w:cs="Times New Roman"/>
          <w:color w:val="auto"/>
          <w:sz w:val="24"/>
          <w:szCs w:val="24"/>
          <w:lang w:val="en-US"/>
        </w:rPr>
        <w:t xml:space="preserve">esults </w:t>
      </w:r>
      <w:r w:rsidR="000E0DD2" w:rsidRPr="0059641F">
        <w:rPr>
          <w:rFonts w:ascii="Times New Roman" w:hAnsi="Times New Roman" w:cs="Times New Roman"/>
          <w:color w:val="auto"/>
          <w:sz w:val="24"/>
          <w:szCs w:val="24"/>
          <w:lang w:val="en-US"/>
        </w:rPr>
        <w:t>f</w:t>
      </w:r>
      <w:r w:rsidRPr="0059641F">
        <w:rPr>
          <w:rFonts w:ascii="Times New Roman" w:hAnsi="Times New Roman" w:cs="Times New Roman"/>
          <w:color w:val="auto"/>
          <w:sz w:val="24"/>
          <w:szCs w:val="24"/>
          <w:lang w:val="en-US"/>
        </w:rPr>
        <w:t xml:space="preserve">or </w:t>
      </w:r>
      <w:r w:rsidR="008207D9" w:rsidRPr="0059641F">
        <w:rPr>
          <w:rFonts w:ascii="Times New Roman" w:hAnsi="Times New Roman" w:cs="Times New Roman"/>
          <w:color w:val="auto"/>
          <w:sz w:val="24"/>
          <w:szCs w:val="24"/>
          <w:lang w:val="en-US"/>
        </w:rPr>
        <w:t>e</w:t>
      </w:r>
      <w:r w:rsidRPr="0059641F">
        <w:rPr>
          <w:rFonts w:ascii="Times New Roman" w:hAnsi="Times New Roman" w:cs="Times New Roman"/>
          <w:color w:val="auto"/>
          <w:sz w:val="24"/>
          <w:szCs w:val="24"/>
          <w:lang w:val="en-US"/>
        </w:rPr>
        <w:t>mpath</w:t>
      </w:r>
      <w:r w:rsidR="000E0DD2" w:rsidRPr="0059641F">
        <w:rPr>
          <w:rFonts w:ascii="Times New Roman" w:hAnsi="Times New Roman" w:cs="Times New Roman"/>
          <w:color w:val="auto"/>
          <w:sz w:val="24"/>
          <w:szCs w:val="24"/>
          <w:lang w:val="en-US"/>
        </w:rPr>
        <w:t>eti</w:t>
      </w:r>
      <w:r w:rsidRPr="0059641F">
        <w:rPr>
          <w:rFonts w:ascii="Times New Roman" w:hAnsi="Times New Roman" w:cs="Times New Roman"/>
          <w:color w:val="auto"/>
          <w:sz w:val="24"/>
          <w:szCs w:val="24"/>
          <w:lang w:val="en-US"/>
        </w:rPr>
        <w:t xml:space="preserve">c </w:t>
      </w:r>
      <w:r w:rsidR="008207D9" w:rsidRPr="0059641F">
        <w:rPr>
          <w:rFonts w:ascii="Times New Roman" w:hAnsi="Times New Roman" w:cs="Times New Roman"/>
          <w:color w:val="auto"/>
          <w:sz w:val="24"/>
          <w:szCs w:val="24"/>
          <w:lang w:val="en-US"/>
        </w:rPr>
        <w:t>e</w:t>
      </w:r>
      <w:r w:rsidRPr="0059641F">
        <w:rPr>
          <w:rFonts w:ascii="Times New Roman" w:hAnsi="Times New Roman" w:cs="Times New Roman"/>
          <w:color w:val="auto"/>
          <w:sz w:val="24"/>
          <w:szCs w:val="24"/>
          <w:lang w:val="en-US"/>
        </w:rPr>
        <w:t>xpressions</w:t>
      </w:r>
      <w:r w:rsidR="000E0DD2" w:rsidRPr="0059641F">
        <w:rPr>
          <w:rFonts w:ascii="Times New Roman" w:hAnsi="Times New Roman" w:cs="Times New Roman"/>
          <w:color w:val="auto"/>
          <w:sz w:val="24"/>
          <w:szCs w:val="24"/>
          <w:lang w:val="en-US"/>
        </w:rPr>
        <w:t xml:space="preserve"> without </w:t>
      </w:r>
      <w:r w:rsidR="008207D9" w:rsidRPr="0059641F">
        <w:rPr>
          <w:rFonts w:ascii="Times New Roman" w:hAnsi="Times New Roman" w:cs="Times New Roman"/>
          <w:color w:val="auto"/>
          <w:sz w:val="24"/>
          <w:szCs w:val="24"/>
          <w:lang w:val="en-US"/>
        </w:rPr>
        <w:t>a</w:t>
      </w:r>
      <w:r w:rsidR="000E0DD2" w:rsidRPr="0059641F">
        <w:rPr>
          <w:rFonts w:ascii="Times New Roman" w:hAnsi="Times New Roman" w:cs="Times New Roman"/>
          <w:color w:val="auto"/>
          <w:sz w:val="24"/>
          <w:szCs w:val="24"/>
          <w:lang w:val="en-US"/>
        </w:rPr>
        <w:t xml:space="preserve">pology and for </w:t>
      </w:r>
      <w:r w:rsidR="008207D9" w:rsidRPr="0059641F">
        <w:rPr>
          <w:rFonts w:ascii="Times New Roman" w:hAnsi="Times New Roman" w:cs="Times New Roman"/>
          <w:color w:val="auto"/>
          <w:sz w:val="24"/>
          <w:szCs w:val="24"/>
          <w:lang w:val="en-US"/>
        </w:rPr>
        <w:t>a</w:t>
      </w:r>
      <w:r w:rsidR="000E0DD2" w:rsidRPr="0059641F">
        <w:rPr>
          <w:rFonts w:ascii="Times New Roman" w:hAnsi="Times New Roman" w:cs="Times New Roman"/>
          <w:color w:val="auto"/>
          <w:sz w:val="24"/>
          <w:szCs w:val="24"/>
          <w:lang w:val="en-US"/>
        </w:rPr>
        <w:t xml:space="preserve">pology without </w:t>
      </w:r>
      <w:r w:rsidR="008207D9" w:rsidRPr="0059641F">
        <w:rPr>
          <w:rFonts w:ascii="Times New Roman" w:hAnsi="Times New Roman" w:cs="Times New Roman"/>
          <w:color w:val="auto"/>
          <w:sz w:val="24"/>
          <w:szCs w:val="24"/>
          <w:lang w:val="en-US"/>
        </w:rPr>
        <w:t>e</w:t>
      </w:r>
      <w:r w:rsidR="000E0DD2" w:rsidRPr="0059641F">
        <w:rPr>
          <w:rFonts w:ascii="Times New Roman" w:hAnsi="Times New Roman" w:cs="Times New Roman"/>
          <w:color w:val="auto"/>
          <w:sz w:val="24"/>
          <w:szCs w:val="24"/>
          <w:lang w:val="en-US"/>
        </w:rPr>
        <w:t xml:space="preserve">mpathetic </w:t>
      </w:r>
      <w:r w:rsidR="008207D9" w:rsidRPr="0059641F">
        <w:rPr>
          <w:rFonts w:ascii="Times New Roman" w:hAnsi="Times New Roman" w:cs="Times New Roman"/>
          <w:color w:val="auto"/>
          <w:sz w:val="24"/>
          <w:szCs w:val="24"/>
          <w:lang w:val="en-US"/>
        </w:rPr>
        <w:t>e</w:t>
      </w:r>
      <w:r w:rsidR="000E0DD2" w:rsidRPr="0059641F">
        <w:rPr>
          <w:rFonts w:ascii="Times New Roman" w:hAnsi="Times New Roman" w:cs="Times New Roman"/>
          <w:color w:val="auto"/>
          <w:sz w:val="24"/>
          <w:szCs w:val="24"/>
          <w:lang w:val="en-US"/>
        </w:rPr>
        <w:t>xpressions</w:t>
      </w:r>
      <w:bookmarkEnd w:id="31"/>
    </w:p>
    <w:tbl>
      <w:tblPr>
        <w:tblStyle w:val="TableGrid"/>
        <w:tblW w:w="887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9"/>
        <w:gridCol w:w="1309"/>
        <w:gridCol w:w="1309"/>
      </w:tblGrid>
      <w:tr w:rsidR="00984606" w:rsidRPr="0059641F" w14:paraId="7B7A7BF7" w14:textId="77777777" w:rsidTr="00363709">
        <w:trPr>
          <w:trHeight w:val="245"/>
        </w:trPr>
        <w:tc>
          <w:tcPr>
            <w:tcW w:w="6259" w:type="dxa"/>
            <w:tcBorders>
              <w:top w:val="single" w:sz="4" w:space="0" w:color="auto"/>
              <w:bottom w:val="nil"/>
            </w:tcBorders>
            <w:noWrap/>
            <w:hideMark/>
          </w:tcPr>
          <w:p w14:paraId="534985C3" w14:textId="77777777" w:rsidR="00EF7BFE" w:rsidRPr="0059641F" w:rsidRDefault="00EF7BFE" w:rsidP="00436EEB">
            <w:pPr>
              <w:jc w:val="center"/>
              <w:rPr>
                <w:rFonts w:ascii="Times New Roman" w:hAnsi="Times New Roman" w:cs="Times New Roman"/>
                <w:sz w:val="20"/>
                <w:szCs w:val="20"/>
              </w:rPr>
            </w:pPr>
          </w:p>
        </w:tc>
        <w:tc>
          <w:tcPr>
            <w:tcW w:w="1309" w:type="dxa"/>
            <w:tcBorders>
              <w:top w:val="single" w:sz="4" w:space="0" w:color="auto"/>
              <w:bottom w:val="nil"/>
            </w:tcBorders>
            <w:noWrap/>
            <w:hideMark/>
          </w:tcPr>
          <w:p w14:paraId="469D731D" w14:textId="77777777" w:rsidR="00EF7BFE" w:rsidRPr="0059641F" w:rsidRDefault="00EF7BFE" w:rsidP="00363709">
            <w:pPr>
              <w:rPr>
                <w:rFonts w:ascii="Times New Roman" w:hAnsi="Times New Roman" w:cs="Times New Roman"/>
                <w:sz w:val="20"/>
                <w:szCs w:val="20"/>
              </w:rPr>
            </w:pPr>
            <w:r w:rsidRPr="0059641F">
              <w:rPr>
                <w:rFonts w:ascii="Times New Roman" w:hAnsi="Times New Roman" w:cs="Times New Roman"/>
                <w:sz w:val="20"/>
                <w:szCs w:val="20"/>
              </w:rPr>
              <w:t>(1)</w:t>
            </w:r>
          </w:p>
        </w:tc>
        <w:tc>
          <w:tcPr>
            <w:tcW w:w="1309" w:type="dxa"/>
            <w:tcBorders>
              <w:top w:val="single" w:sz="4" w:space="0" w:color="auto"/>
              <w:bottom w:val="nil"/>
            </w:tcBorders>
            <w:noWrap/>
            <w:hideMark/>
          </w:tcPr>
          <w:p w14:paraId="2156013E" w14:textId="77777777" w:rsidR="00EF7BFE" w:rsidRPr="0059641F" w:rsidRDefault="00EF7BFE" w:rsidP="00363709">
            <w:pPr>
              <w:rPr>
                <w:rFonts w:ascii="Times New Roman" w:hAnsi="Times New Roman" w:cs="Times New Roman"/>
                <w:sz w:val="20"/>
                <w:szCs w:val="20"/>
              </w:rPr>
            </w:pPr>
            <w:r w:rsidRPr="0059641F">
              <w:rPr>
                <w:rFonts w:ascii="Times New Roman" w:hAnsi="Times New Roman" w:cs="Times New Roman"/>
                <w:sz w:val="20"/>
                <w:szCs w:val="20"/>
              </w:rPr>
              <w:t>(2)</w:t>
            </w:r>
          </w:p>
        </w:tc>
      </w:tr>
      <w:tr w:rsidR="00984606" w:rsidRPr="0059641F" w14:paraId="4AD497D6" w14:textId="77777777" w:rsidTr="00363709">
        <w:trPr>
          <w:trHeight w:val="245"/>
        </w:trPr>
        <w:tc>
          <w:tcPr>
            <w:tcW w:w="6259" w:type="dxa"/>
            <w:tcBorders>
              <w:top w:val="nil"/>
              <w:bottom w:val="single" w:sz="4" w:space="0" w:color="auto"/>
            </w:tcBorders>
            <w:noWrap/>
          </w:tcPr>
          <w:p w14:paraId="24F2A7C5" w14:textId="77777777" w:rsidR="00EF7BFE" w:rsidRPr="0059641F" w:rsidRDefault="00EF7BFE" w:rsidP="00436EEB">
            <w:pPr>
              <w:rPr>
                <w:rFonts w:ascii="Times New Roman" w:hAnsi="Times New Roman" w:cs="Times New Roman"/>
                <w:sz w:val="20"/>
                <w:szCs w:val="20"/>
              </w:rPr>
            </w:pPr>
          </w:p>
        </w:tc>
        <w:tc>
          <w:tcPr>
            <w:tcW w:w="1309" w:type="dxa"/>
            <w:tcBorders>
              <w:top w:val="nil"/>
              <w:bottom w:val="single" w:sz="4" w:space="0" w:color="auto"/>
            </w:tcBorders>
            <w:noWrap/>
          </w:tcPr>
          <w:p w14:paraId="0C1AFFEB" w14:textId="19A22FDF" w:rsidR="00EF7BFE" w:rsidRPr="0059641F" w:rsidRDefault="00760602" w:rsidP="00436EEB">
            <w:pPr>
              <w:rPr>
                <w:rFonts w:ascii="Times New Roman" w:hAnsi="Times New Roman" w:cs="Times New Roman"/>
                <w:sz w:val="20"/>
                <w:szCs w:val="20"/>
              </w:rPr>
            </w:pPr>
            <w:r w:rsidRPr="0059641F">
              <w:rPr>
                <w:rFonts w:ascii="Times New Roman" w:hAnsi="Times New Roman" w:cs="Times New Roman"/>
                <w:sz w:val="20"/>
                <w:szCs w:val="20"/>
              </w:rPr>
              <w:t>Sales</w:t>
            </w:r>
          </w:p>
        </w:tc>
        <w:tc>
          <w:tcPr>
            <w:tcW w:w="1309" w:type="dxa"/>
            <w:tcBorders>
              <w:top w:val="nil"/>
              <w:bottom w:val="single" w:sz="4" w:space="0" w:color="auto"/>
            </w:tcBorders>
            <w:noWrap/>
          </w:tcPr>
          <w:p w14:paraId="02D89B90" w14:textId="1046CD23" w:rsidR="00EF7BFE" w:rsidRPr="0059641F" w:rsidRDefault="00760602" w:rsidP="00436EEB">
            <w:pPr>
              <w:rPr>
                <w:rFonts w:ascii="Times New Roman" w:hAnsi="Times New Roman" w:cs="Times New Roman"/>
                <w:sz w:val="20"/>
                <w:szCs w:val="20"/>
              </w:rPr>
            </w:pPr>
            <w:r w:rsidRPr="0059641F">
              <w:rPr>
                <w:rFonts w:ascii="Times New Roman" w:hAnsi="Times New Roman" w:cs="Times New Roman"/>
                <w:sz w:val="20"/>
                <w:szCs w:val="20"/>
              </w:rPr>
              <w:t>Sales</w:t>
            </w:r>
          </w:p>
        </w:tc>
      </w:tr>
      <w:tr w:rsidR="00984606" w:rsidRPr="0059641F" w14:paraId="0A0B7337" w14:textId="77777777" w:rsidTr="00363709">
        <w:trPr>
          <w:trHeight w:val="245"/>
        </w:trPr>
        <w:tc>
          <w:tcPr>
            <w:tcW w:w="6259" w:type="dxa"/>
            <w:tcBorders>
              <w:top w:val="single" w:sz="4" w:space="0" w:color="auto"/>
            </w:tcBorders>
            <w:noWrap/>
          </w:tcPr>
          <w:p w14:paraId="58D1D33F" w14:textId="59CF9163"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 xml:space="preserve"> “Aspects” Rumination</w:t>
            </w:r>
          </w:p>
        </w:tc>
        <w:tc>
          <w:tcPr>
            <w:tcW w:w="1309" w:type="dxa"/>
            <w:tcBorders>
              <w:top w:val="single" w:sz="4" w:space="0" w:color="auto"/>
            </w:tcBorders>
            <w:noWrap/>
            <w:vAlign w:val="bottom"/>
          </w:tcPr>
          <w:p w14:paraId="04A1F4F4" w14:textId="47F0B3E3"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664***</w:t>
            </w:r>
          </w:p>
        </w:tc>
        <w:tc>
          <w:tcPr>
            <w:tcW w:w="1309" w:type="dxa"/>
            <w:tcBorders>
              <w:top w:val="single" w:sz="4" w:space="0" w:color="auto"/>
            </w:tcBorders>
            <w:noWrap/>
            <w:vAlign w:val="bottom"/>
          </w:tcPr>
          <w:p w14:paraId="543ED8AE" w14:textId="7831F1AA"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618***</w:t>
            </w:r>
          </w:p>
        </w:tc>
      </w:tr>
      <w:tr w:rsidR="00984606" w:rsidRPr="0059641F" w14:paraId="2E2EC9CB" w14:textId="77777777" w:rsidTr="00363709">
        <w:trPr>
          <w:trHeight w:val="245"/>
        </w:trPr>
        <w:tc>
          <w:tcPr>
            <w:tcW w:w="6259" w:type="dxa"/>
            <w:noWrap/>
            <w:hideMark/>
          </w:tcPr>
          <w:p w14:paraId="744FBCF3"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3210AA6B" w14:textId="2F10FDAC"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072)</w:t>
            </w:r>
          </w:p>
        </w:tc>
        <w:tc>
          <w:tcPr>
            <w:tcW w:w="1309" w:type="dxa"/>
            <w:noWrap/>
            <w:vAlign w:val="bottom"/>
          </w:tcPr>
          <w:p w14:paraId="44669354" w14:textId="39E06D27"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131)</w:t>
            </w:r>
          </w:p>
        </w:tc>
      </w:tr>
      <w:tr w:rsidR="00984606" w:rsidRPr="0059641F" w14:paraId="1E5F7734" w14:textId="77777777" w:rsidTr="00363709">
        <w:trPr>
          <w:trHeight w:val="245"/>
        </w:trPr>
        <w:tc>
          <w:tcPr>
            <w:tcW w:w="6259" w:type="dxa"/>
            <w:noWrap/>
            <w:hideMark/>
          </w:tcPr>
          <w:p w14:paraId="54004723" w14:textId="3389B62C"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 xml:space="preserve"> “Causes” Rumination</w:t>
            </w:r>
          </w:p>
        </w:tc>
        <w:tc>
          <w:tcPr>
            <w:tcW w:w="1309" w:type="dxa"/>
            <w:noWrap/>
            <w:vAlign w:val="bottom"/>
          </w:tcPr>
          <w:p w14:paraId="29B5F41D" w14:textId="71C83773"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033</w:t>
            </w:r>
          </w:p>
        </w:tc>
        <w:tc>
          <w:tcPr>
            <w:tcW w:w="1309" w:type="dxa"/>
            <w:noWrap/>
            <w:vAlign w:val="bottom"/>
          </w:tcPr>
          <w:p w14:paraId="4462D3AD" w14:textId="29041F27"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097</w:t>
            </w:r>
          </w:p>
        </w:tc>
      </w:tr>
      <w:tr w:rsidR="00984606" w:rsidRPr="0059641F" w14:paraId="29298340" w14:textId="77777777" w:rsidTr="00363709">
        <w:trPr>
          <w:trHeight w:val="245"/>
        </w:trPr>
        <w:tc>
          <w:tcPr>
            <w:tcW w:w="6259" w:type="dxa"/>
            <w:noWrap/>
            <w:hideMark/>
          </w:tcPr>
          <w:p w14:paraId="4F6CDA2F"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1DFB242E" w14:textId="1E2BF60F"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094)</w:t>
            </w:r>
          </w:p>
        </w:tc>
        <w:tc>
          <w:tcPr>
            <w:tcW w:w="1309" w:type="dxa"/>
            <w:noWrap/>
            <w:vAlign w:val="bottom"/>
          </w:tcPr>
          <w:p w14:paraId="46A7A9CA" w14:textId="178B5D97"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140)</w:t>
            </w:r>
          </w:p>
        </w:tc>
      </w:tr>
      <w:tr w:rsidR="00984606" w:rsidRPr="0059641F" w14:paraId="3A1E8BC6" w14:textId="77777777" w:rsidTr="00363709">
        <w:trPr>
          <w:trHeight w:val="245"/>
        </w:trPr>
        <w:tc>
          <w:tcPr>
            <w:tcW w:w="6259" w:type="dxa"/>
            <w:noWrap/>
            <w:hideMark/>
          </w:tcPr>
          <w:p w14:paraId="0C378BD9" w14:textId="77777777"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“Aspects” rumination × Apology without empathetic expressions</w:t>
            </w:r>
          </w:p>
        </w:tc>
        <w:tc>
          <w:tcPr>
            <w:tcW w:w="1309" w:type="dxa"/>
            <w:noWrap/>
            <w:vAlign w:val="bottom"/>
          </w:tcPr>
          <w:p w14:paraId="49FCAD1E" w14:textId="58922FEA" w:rsidR="00984606" w:rsidRPr="0059641F" w:rsidRDefault="00E74C3D" w:rsidP="00984606">
            <w:pPr>
              <w:rPr>
                <w:rFonts w:ascii="Times New Roman" w:hAnsi="Times New Roman" w:cs="Times New Roman"/>
                <w:sz w:val="20"/>
                <w:szCs w:val="20"/>
              </w:rPr>
            </w:pPr>
            <w:r w:rsidRPr="0059641F">
              <w:rPr>
                <w:rFonts w:ascii="Times New Roman" w:hAnsi="Times New Roman" w:cs="Times New Roman"/>
                <w:sz w:val="20"/>
                <w:szCs w:val="20"/>
              </w:rPr>
              <w:t>.</w:t>
            </w:r>
            <w:r w:rsidR="00984606" w:rsidRPr="0059641F">
              <w:rPr>
                <w:rFonts w:ascii="Times New Roman" w:hAnsi="Times New Roman" w:cs="Times New Roman"/>
                <w:sz w:val="20"/>
                <w:szCs w:val="20"/>
              </w:rPr>
              <w:t>009</w:t>
            </w:r>
          </w:p>
        </w:tc>
        <w:tc>
          <w:tcPr>
            <w:tcW w:w="1309" w:type="dxa"/>
            <w:noWrap/>
            <w:vAlign w:val="bottom"/>
          </w:tcPr>
          <w:p w14:paraId="7D8A34F5" w14:textId="77777777" w:rsidR="00984606" w:rsidRPr="0059641F" w:rsidRDefault="00984606" w:rsidP="00984606">
            <w:pPr>
              <w:rPr>
                <w:rFonts w:ascii="Times New Roman" w:hAnsi="Times New Roman" w:cs="Times New Roman"/>
                <w:sz w:val="20"/>
                <w:szCs w:val="20"/>
              </w:rPr>
            </w:pPr>
          </w:p>
        </w:tc>
      </w:tr>
      <w:tr w:rsidR="00984606" w:rsidRPr="0059641F" w14:paraId="0AC25A29" w14:textId="77777777" w:rsidTr="00363709">
        <w:trPr>
          <w:trHeight w:val="245"/>
        </w:trPr>
        <w:tc>
          <w:tcPr>
            <w:tcW w:w="6259" w:type="dxa"/>
            <w:noWrap/>
            <w:hideMark/>
          </w:tcPr>
          <w:p w14:paraId="40E4ECA4"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295734E2" w14:textId="7B44F77A"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241)</w:t>
            </w:r>
          </w:p>
        </w:tc>
        <w:tc>
          <w:tcPr>
            <w:tcW w:w="1309" w:type="dxa"/>
            <w:noWrap/>
            <w:vAlign w:val="bottom"/>
          </w:tcPr>
          <w:p w14:paraId="11948BC2" w14:textId="77777777" w:rsidR="00984606" w:rsidRPr="0059641F" w:rsidRDefault="00984606" w:rsidP="00984606">
            <w:pPr>
              <w:rPr>
                <w:rFonts w:ascii="Times New Roman" w:hAnsi="Times New Roman" w:cs="Times New Roman"/>
                <w:sz w:val="20"/>
                <w:szCs w:val="20"/>
              </w:rPr>
            </w:pPr>
          </w:p>
        </w:tc>
      </w:tr>
      <w:tr w:rsidR="00984606" w:rsidRPr="0059641F" w14:paraId="5EFADB53" w14:textId="77777777" w:rsidTr="00363709">
        <w:trPr>
          <w:trHeight w:val="245"/>
        </w:trPr>
        <w:tc>
          <w:tcPr>
            <w:tcW w:w="6259" w:type="dxa"/>
            <w:noWrap/>
            <w:hideMark/>
          </w:tcPr>
          <w:p w14:paraId="5D0991B6" w14:textId="77777777"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“Cause” rumination × Apology without empathetic expressions</w:t>
            </w:r>
          </w:p>
        </w:tc>
        <w:tc>
          <w:tcPr>
            <w:tcW w:w="1309" w:type="dxa"/>
            <w:noWrap/>
            <w:vAlign w:val="bottom"/>
          </w:tcPr>
          <w:p w14:paraId="5327E382" w14:textId="1FD6EA80"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001</w:t>
            </w:r>
          </w:p>
        </w:tc>
        <w:tc>
          <w:tcPr>
            <w:tcW w:w="1309" w:type="dxa"/>
            <w:noWrap/>
            <w:vAlign w:val="bottom"/>
          </w:tcPr>
          <w:p w14:paraId="3C4FDDC0" w14:textId="77777777" w:rsidR="00984606" w:rsidRPr="0059641F" w:rsidRDefault="00984606" w:rsidP="00984606">
            <w:pPr>
              <w:rPr>
                <w:rFonts w:ascii="Times New Roman" w:hAnsi="Times New Roman" w:cs="Times New Roman"/>
                <w:sz w:val="20"/>
                <w:szCs w:val="20"/>
              </w:rPr>
            </w:pPr>
          </w:p>
        </w:tc>
      </w:tr>
      <w:tr w:rsidR="00984606" w:rsidRPr="0059641F" w14:paraId="0FEC0AAB" w14:textId="77777777" w:rsidTr="00363709">
        <w:trPr>
          <w:trHeight w:val="245"/>
        </w:trPr>
        <w:tc>
          <w:tcPr>
            <w:tcW w:w="6259" w:type="dxa"/>
            <w:noWrap/>
            <w:hideMark/>
          </w:tcPr>
          <w:p w14:paraId="58BCF16B"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63866FC8" w14:textId="12EEE8A0"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436)</w:t>
            </w:r>
          </w:p>
        </w:tc>
        <w:tc>
          <w:tcPr>
            <w:tcW w:w="1309" w:type="dxa"/>
            <w:noWrap/>
            <w:vAlign w:val="bottom"/>
          </w:tcPr>
          <w:p w14:paraId="377B4AA9" w14:textId="77777777" w:rsidR="00984606" w:rsidRPr="0059641F" w:rsidRDefault="00984606" w:rsidP="00984606">
            <w:pPr>
              <w:rPr>
                <w:rFonts w:ascii="Times New Roman" w:hAnsi="Times New Roman" w:cs="Times New Roman"/>
                <w:sz w:val="20"/>
                <w:szCs w:val="20"/>
              </w:rPr>
            </w:pPr>
          </w:p>
        </w:tc>
      </w:tr>
      <w:tr w:rsidR="00984606" w:rsidRPr="0059641F" w14:paraId="22CEC46E" w14:textId="77777777" w:rsidTr="00363709">
        <w:trPr>
          <w:trHeight w:val="245"/>
        </w:trPr>
        <w:tc>
          <w:tcPr>
            <w:tcW w:w="6259" w:type="dxa"/>
            <w:noWrap/>
            <w:hideMark/>
          </w:tcPr>
          <w:p w14:paraId="5F1A6C60" w14:textId="77777777"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“Aspects” rumination × Empathetic expressions without apology</w:t>
            </w:r>
          </w:p>
        </w:tc>
        <w:tc>
          <w:tcPr>
            <w:tcW w:w="1309" w:type="dxa"/>
            <w:noWrap/>
            <w:vAlign w:val="bottom"/>
          </w:tcPr>
          <w:p w14:paraId="13BC8F6C" w14:textId="725EF779" w:rsidR="00984606" w:rsidRPr="0059641F" w:rsidRDefault="00E74C3D" w:rsidP="00984606">
            <w:pPr>
              <w:rPr>
                <w:rFonts w:ascii="Times New Roman" w:hAnsi="Times New Roman" w:cs="Times New Roman"/>
                <w:sz w:val="20"/>
                <w:szCs w:val="20"/>
              </w:rPr>
            </w:pPr>
            <w:r w:rsidRPr="0059641F">
              <w:rPr>
                <w:rFonts w:ascii="Times New Roman" w:hAnsi="Times New Roman" w:cs="Times New Roman"/>
                <w:sz w:val="20"/>
                <w:szCs w:val="20"/>
              </w:rPr>
              <w:t>.</w:t>
            </w:r>
            <w:r w:rsidR="00984606" w:rsidRPr="0059641F">
              <w:rPr>
                <w:rFonts w:ascii="Times New Roman" w:hAnsi="Times New Roman" w:cs="Times New Roman"/>
                <w:sz w:val="20"/>
                <w:szCs w:val="20"/>
              </w:rPr>
              <w:t>068</w:t>
            </w:r>
          </w:p>
        </w:tc>
        <w:tc>
          <w:tcPr>
            <w:tcW w:w="1309" w:type="dxa"/>
            <w:noWrap/>
            <w:vAlign w:val="bottom"/>
          </w:tcPr>
          <w:p w14:paraId="43D6CEF7" w14:textId="77777777" w:rsidR="00984606" w:rsidRPr="0059641F" w:rsidRDefault="00984606" w:rsidP="00984606">
            <w:pPr>
              <w:rPr>
                <w:rFonts w:ascii="Times New Roman" w:hAnsi="Times New Roman" w:cs="Times New Roman"/>
                <w:sz w:val="20"/>
                <w:szCs w:val="20"/>
              </w:rPr>
            </w:pPr>
          </w:p>
        </w:tc>
      </w:tr>
      <w:tr w:rsidR="00984606" w:rsidRPr="0059641F" w14:paraId="73F7B0A8" w14:textId="77777777" w:rsidTr="00363709">
        <w:trPr>
          <w:trHeight w:val="245"/>
        </w:trPr>
        <w:tc>
          <w:tcPr>
            <w:tcW w:w="6259" w:type="dxa"/>
            <w:noWrap/>
            <w:hideMark/>
          </w:tcPr>
          <w:p w14:paraId="71527C9C"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048365E9" w14:textId="4048C362"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437)</w:t>
            </w:r>
          </w:p>
        </w:tc>
        <w:tc>
          <w:tcPr>
            <w:tcW w:w="1309" w:type="dxa"/>
            <w:noWrap/>
            <w:vAlign w:val="bottom"/>
          </w:tcPr>
          <w:p w14:paraId="3FE94B39" w14:textId="77777777" w:rsidR="00984606" w:rsidRPr="0059641F" w:rsidRDefault="00984606" w:rsidP="00984606">
            <w:pPr>
              <w:rPr>
                <w:rFonts w:ascii="Times New Roman" w:hAnsi="Times New Roman" w:cs="Times New Roman"/>
                <w:sz w:val="20"/>
                <w:szCs w:val="20"/>
              </w:rPr>
            </w:pPr>
          </w:p>
        </w:tc>
      </w:tr>
      <w:tr w:rsidR="00984606" w:rsidRPr="0059641F" w14:paraId="3E07D9D9" w14:textId="77777777" w:rsidTr="00363709">
        <w:trPr>
          <w:trHeight w:val="245"/>
        </w:trPr>
        <w:tc>
          <w:tcPr>
            <w:tcW w:w="6259" w:type="dxa"/>
            <w:noWrap/>
            <w:hideMark/>
          </w:tcPr>
          <w:p w14:paraId="00410CE7" w14:textId="0889D0E8"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“Causes” rumination × Empathetic expressions without apology</w:t>
            </w:r>
          </w:p>
        </w:tc>
        <w:tc>
          <w:tcPr>
            <w:tcW w:w="1309" w:type="dxa"/>
            <w:noWrap/>
            <w:vAlign w:val="bottom"/>
          </w:tcPr>
          <w:p w14:paraId="5A98B4BC"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2F5A80B1" w14:textId="427C6C21"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000</w:t>
            </w:r>
          </w:p>
        </w:tc>
      </w:tr>
      <w:tr w:rsidR="00984606" w:rsidRPr="0059641F" w14:paraId="39AA1D18" w14:textId="77777777" w:rsidTr="00363709">
        <w:trPr>
          <w:trHeight w:val="245"/>
        </w:trPr>
        <w:tc>
          <w:tcPr>
            <w:tcW w:w="6259" w:type="dxa"/>
            <w:noWrap/>
            <w:hideMark/>
          </w:tcPr>
          <w:p w14:paraId="4E3D219D"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1A3F5E54"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0C126B46" w14:textId="3A4D0C8C"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013)</w:t>
            </w:r>
          </w:p>
        </w:tc>
      </w:tr>
      <w:tr w:rsidR="00984606" w:rsidRPr="0059641F" w14:paraId="14E14084" w14:textId="77777777" w:rsidTr="00363709">
        <w:trPr>
          <w:trHeight w:val="245"/>
        </w:trPr>
        <w:tc>
          <w:tcPr>
            <w:tcW w:w="6259" w:type="dxa"/>
            <w:noWrap/>
            <w:hideMark/>
          </w:tcPr>
          <w:p w14:paraId="389CF210" w14:textId="34264135"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Apology without empathetic expressions</w:t>
            </w:r>
          </w:p>
        </w:tc>
        <w:tc>
          <w:tcPr>
            <w:tcW w:w="1309" w:type="dxa"/>
            <w:noWrap/>
            <w:vAlign w:val="bottom"/>
          </w:tcPr>
          <w:p w14:paraId="77FF120C" w14:textId="0049CAEE" w:rsidR="00984606" w:rsidRPr="0059641F" w:rsidRDefault="00984606" w:rsidP="00984606">
            <w:pPr>
              <w:rPr>
                <w:rFonts w:ascii="Times New Roman" w:hAnsi="Times New Roman" w:cs="Times New Roman"/>
                <w:sz w:val="20"/>
                <w:szCs w:val="20"/>
              </w:rPr>
            </w:pPr>
          </w:p>
        </w:tc>
        <w:tc>
          <w:tcPr>
            <w:tcW w:w="1309" w:type="dxa"/>
            <w:noWrap/>
            <w:vAlign w:val="bottom"/>
          </w:tcPr>
          <w:p w14:paraId="0F644615" w14:textId="38E7398A" w:rsidR="00984606" w:rsidRPr="0059641F" w:rsidRDefault="00E74C3D" w:rsidP="00984606">
            <w:pPr>
              <w:rPr>
                <w:rFonts w:ascii="Times New Roman" w:hAnsi="Times New Roman" w:cs="Times New Roman"/>
                <w:sz w:val="20"/>
                <w:szCs w:val="20"/>
              </w:rPr>
            </w:pPr>
            <w:r w:rsidRPr="0059641F">
              <w:rPr>
                <w:rFonts w:ascii="Times New Roman" w:hAnsi="Times New Roman" w:cs="Times New Roman"/>
                <w:sz w:val="20"/>
                <w:szCs w:val="20"/>
              </w:rPr>
              <w:t>.</w:t>
            </w:r>
            <w:r w:rsidR="00984606" w:rsidRPr="0059641F">
              <w:rPr>
                <w:rFonts w:ascii="Times New Roman" w:hAnsi="Times New Roman" w:cs="Times New Roman"/>
                <w:sz w:val="20"/>
                <w:szCs w:val="20"/>
              </w:rPr>
              <w:t>056</w:t>
            </w:r>
          </w:p>
        </w:tc>
      </w:tr>
      <w:tr w:rsidR="00984606" w:rsidRPr="0059641F" w14:paraId="01713046" w14:textId="77777777" w:rsidTr="00363709">
        <w:trPr>
          <w:trHeight w:val="245"/>
        </w:trPr>
        <w:tc>
          <w:tcPr>
            <w:tcW w:w="6259" w:type="dxa"/>
            <w:noWrap/>
            <w:hideMark/>
          </w:tcPr>
          <w:p w14:paraId="2074B3DD"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3824E9B2" w14:textId="29FAC4A9" w:rsidR="00984606" w:rsidRPr="0059641F" w:rsidRDefault="00984606" w:rsidP="00984606">
            <w:pPr>
              <w:rPr>
                <w:rFonts w:ascii="Times New Roman" w:hAnsi="Times New Roman" w:cs="Times New Roman"/>
                <w:sz w:val="20"/>
                <w:szCs w:val="20"/>
              </w:rPr>
            </w:pPr>
          </w:p>
        </w:tc>
        <w:tc>
          <w:tcPr>
            <w:tcW w:w="1309" w:type="dxa"/>
            <w:noWrap/>
            <w:vAlign w:val="bottom"/>
          </w:tcPr>
          <w:p w14:paraId="7B262548" w14:textId="19974571"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045)</w:t>
            </w:r>
          </w:p>
        </w:tc>
      </w:tr>
      <w:tr w:rsidR="00984606" w:rsidRPr="0059641F" w14:paraId="1168291B" w14:textId="77777777" w:rsidTr="00363709">
        <w:trPr>
          <w:trHeight w:val="245"/>
        </w:trPr>
        <w:tc>
          <w:tcPr>
            <w:tcW w:w="6259" w:type="dxa"/>
            <w:noWrap/>
            <w:hideMark/>
          </w:tcPr>
          <w:p w14:paraId="58360AD3" w14:textId="157F35C1"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Empathetic expressions without apology</w:t>
            </w:r>
          </w:p>
        </w:tc>
        <w:tc>
          <w:tcPr>
            <w:tcW w:w="1309" w:type="dxa"/>
            <w:noWrap/>
            <w:vAlign w:val="bottom"/>
          </w:tcPr>
          <w:p w14:paraId="2C4A1DB7"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3262BFE3" w14:textId="5B4FBF84"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053</w:t>
            </w:r>
          </w:p>
        </w:tc>
      </w:tr>
      <w:tr w:rsidR="00984606" w:rsidRPr="0059641F" w14:paraId="0C884532" w14:textId="77777777" w:rsidTr="00363709">
        <w:trPr>
          <w:trHeight w:val="245"/>
        </w:trPr>
        <w:tc>
          <w:tcPr>
            <w:tcW w:w="6259" w:type="dxa"/>
            <w:noWrap/>
            <w:hideMark/>
          </w:tcPr>
          <w:p w14:paraId="63FDA8C7"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1540CE6F"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723C40A1" w14:textId="1D72FF06"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048)</w:t>
            </w:r>
          </w:p>
        </w:tc>
      </w:tr>
      <w:tr w:rsidR="00984606" w:rsidRPr="0059641F" w14:paraId="3DE190D4" w14:textId="77777777" w:rsidTr="00363709">
        <w:trPr>
          <w:trHeight w:val="245"/>
        </w:trPr>
        <w:tc>
          <w:tcPr>
            <w:tcW w:w="6259" w:type="dxa"/>
            <w:noWrap/>
            <w:hideMark/>
          </w:tcPr>
          <w:p w14:paraId="7B8D329D" w14:textId="77777777"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Average rating</w:t>
            </w:r>
          </w:p>
        </w:tc>
        <w:tc>
          <w:tcPr>
            <w:tcW w:w="1309" w:type="dxa"/>
            <w:noWrap/>
            <w:vAlign w:val="bottom"/>
          </w:tcPr>
          <w:p w14:paraId="72DB99DB" w14:textId="5FAE5B60" w:rsidR="00984606" w:rsidRPr="0059641F" w:rsidRDefault="00E74C3D" w:rsidP="00984606">
            <w:pPr>
              <w:rPr>
                <w:rFonts w:ascii="Times New Roman" w:hAnsi="Times New Roman" w:cs="Times New Roman"/>
                <w:sz w:val="20"/>
                <w:szCs w:val="20"/>
              </w:rPr>
            </w:pPr>
            <w:r w:rsidRPr="0059641F">
              <w:rPr>
                <w:rFonts w:ascii="Times New Roman" w:hAnsi="Times New Roman" w:cs="Times New Roman"/>
                <w:sz w:val="20"/>
                <w:szCs w:val="20"/>
              </w:rPr>
              <w:t>.</w:t>
            </w:r>
            <w:r w:rsidR="00984606" w:rsidRPr="0059641F">
              <w:rPr>
                <w:rFonts w:ascii="Times New Roman" w:hAnsi="Times New Roman" w:cs="Times New Roman"/>
                <w:sz w:val="20"/>
                <w:szCs w:val="20"/>
              </w:rPr>
              <w:t>017</w:t>
            </w:r>
          </w:p>
        </w:tc>
        <w:tc>
          <w:tcPr>
            <w:tcW w:w="1309" w:type="dxa"/>
            <w:noWrap/>
            <w:vAlign w:val="bottom"/>
          </w:tcPr>
          <w:p w14:paraId="6DAA6B41" w14:textId="3EF455AE" w:rsidR="00984606" w:rsidRPr="0059641F" w:rsidRDefault="00E74C3D" w:rsidP="00984606">
            <w:pPr>
              <w:rPr>
                <w:rFonts w:ascii="Times New Roman" w:hAnsi="Times New Roman" w:cs="Times New Roman"/>
                <w:sz w:val="20"/>
                <w:szCs w:val="20"/>
              </w:rPr>
            </w:pPr>
            <w:r w:rsidRPr="0059641F">
              <w:rPr>
                <w:rFonts w:ascii="Times New Roman" w:hAnsi="Times New Roman" w:cs="Times New Roman"/>
                <w:sz w:val="20"/>
                <w:szCs w:val="20"/>
              </w:rPr>
              <w:t>.</w:t>
            </w:r>
            <w:r w:rsidR="00984606" w:rsidRPr="0059641F">
              <w:rPr>
                <w:rFonts w:ascii="Times New Roman" w:hAnsi="Times New Roman" w:cs="Times New Roman"/>
                <w:sz w:val="20"/>
                <w:szCs w:val="20"/>
              </w:rPr>
              <w:t>006</w:t>
            </w:r>
          </w:p>
        </w:tc>
      </w:tr>
      <w:tr w:rsidR="00984606" w:rsidRPr="0059641F" w14:paraId="6503217D" w14:textId="77777777" w:rsidTr="00363709">
        <w:trPr>
          <w:trHeight w:val="245"/>
        </w:trPr>
        <w:tc>
          <w:tcPr>
            <w:tcW w:w="6259" w:type="dxa"/>
            <w:noWrap/>
            <w:hideMark/>
          </w:tcPr>
          <w:p w14:paraId="117DE45E"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25AEAB57" w14:textId="3E87CBF4"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057)</w:t>
            </w:r>
          </w:p>
        </w:tc>
        <w:tc>
          <w:tcPr>
            <w:tcW w:w="1309" w:type="dxa"/>
            <w:noWrap/>
            <w:vAlign w:val="bottom"/>
          </w:tcPr>
          <w:p w14:paraId="38EFDD22" w14:textId="7AA81E03"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048)</w:t>
            </w:r>
          </w:p>
        </w:tc>
      </w:tr>
      <w:tr w:rsidR="00984606" w:rsidRPr="0059641F" w14:paraId="19E7C924" w14:textId="77777777" w:rsidTr="00363709">
        <w:trPr>
          <w:trHeight w:val="245"/>
        </w:trPr>
        <w:tc>
          <w:tcPr>
            <w:tcW w:w="6259" w:type="dxa"/>
            <w:noWrap/>
            <w:hideMark/>
          </w:tcPr>
          <w:p w14:paraId="4428A4D5" w14:textId="77777777"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SD of average rating</w:t>
            </w:r>
          </w:p>
        </w:tc>
        <w:tc>
          <w:tcPr>
            <w:tcW w:w="1309" w:type="dxa"/>
            <w:noWrap/>
            <w:vAlign w:val="bottom"/>
          </w:tcPr>
          <w:p w14:paraId="664852D9" w14:textId="1E945925"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047**</w:t>
            </w:r>
          </w:p>
        </w:tc>
        <w:tc>
          <w:tcPr>
            <w:tcW w:w="1309" w:type="dxa"/>
            <w:noWrap/>
            <w:vAlign w:val="bottom"/>
          </w:tcPr>
          <w:p w14:paraId="7F9F3601" w14:textId="3C2CA441"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048***</w:t>
            </w:r>
          </w:p>
        </w:tc>
      </w:tr>
      <w:tr w:rsidR="00984606" w:rsidRPr="0059641F" w14:paraId="0D9B3155" w14:textId="77777777" w:rsidTr="00363709">
        <w:trPr>
          <w:trHeight w:val="245"/>
        </w:trPr>
        <w:tc>
          <w:tcPr>
            <w:tcW w:w="6259" w:type="dxa"/>
            <w:noWrap/>
            <w:hideMark/>
          </w:tcPr>
          <w:p w14:paraId="6C1C1875"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0CE32B0E" w14:textId="17A613DA"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022)</w:t>
            </w:r>
          </w:p>
        </w:tc>
        <w:tc>
          <w:tcPr>
            <w:tcW w:w="1309" w:type="dxa"/>
            <w:noWrap/>
            <w:vAlign w:val="bottom"/>
          </w:tcPr>
          <w:p w14:paraId="01F776F4" w14:textId="59545B8D"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019)</w:t>
            </w:r>
          </w:p>
        </w:tc>
      </w:tr>
      <w:tr w:rsidR="00984606" w:rsidRPr="0059641F" w14:paraId="4970FF88" w14:textId="77777777" w:rsidTr="00363709">
        <w:trPr>
          <w:trHeight w:val="245"/>
        </w:trPr>
        <w:tc>
          <w:tcPr>
            <w:tcW w:w="6259" w:type="dxa"/>
            <w:noWrap/>
            <w:hideMark/>
          </w:tcPr>
          <w:p w14:paraId="15C03053" w14:textId="77777777"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Capacity</w:t>
            </w:r>
          </w:p>
        </w:tc>
        <w:tc>
          <w:tcPr>
            <w:tcW w:w="1309" w:type="dxa"/>
            <w:noWrap/>
            <w:vAlign w:val="bottom"/>
          </w:tcPr>
          <w:p w14:paraId="090A8B3D" w14:textId="3235AF9C"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2.831**</w:t>
            </w:r>
          </w:p>
        </w:tc>
        <w:tc>
          <w:tcPr>
            <w:tcW w:w="1309" w:type="dxa"/>
            <w:noWrap/>
            <w:vAlign w:val="bottom"/>
          </w:tcPr>
          <w:p w14:paraId="748C67A4" w14:textId="733F9A4D"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2.384**</w:t>
            </w:r>
          </w:p>
        </w:tc>
      </w:tr>
      <w:tr w:rsidR="00984606" w:rsidRPr="0059641F" w14:paraId="4EAB81DF" w14:textId="77777777" w:rsidTr="00363709">
        <w:trPr>
          <w:trHeight w:val="245"/>
        </w:trPr>
        <w:tc>
          <w:tcPr>
            <w:tcW w:w="6259" w:type="dxa"/>
            <w:noWrap/>
            <w:hideMark/>
          </w:tcPr>
          <w:p w14:paraId="0F07CF1D"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39A142AF" w14:textId="6AAF0F0C"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(1.190)</w:t>
            </w:r>
          </w:p>
        </w:tc>
        <w:tc>
          <w:tcPr>
            <w:tcW w:w="1309" w:type="dxa"/>
            <w:noWrap/>
            <w:vAlign w:val="bottom"/>
          </w:tcPr>
          <w:p w14:paraId="7A88016C" w14:textId="5167CA7B"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(1.033)</w:t>
            </w:r>
          </w:p>
        </w:tc>
      </w:tr>
      <w:tr w:rsidR="00984606" w:rsidRPr="0059641F" w14:paraId="05E50797" w14:textId="77777777" w:rsidTr="00363709">
        <w:trPr>
          <w:trHeight w:val="245"/>
        </w:trPr>
        <w:tc>
          <w:tcPr>
            <w:tcW w:w="6259" w:type="dxa"/>
            <w:noWrap/>
            <w:hideMark/>
          </w:tcPr>
          <w:p w14:paraId="24A228BF" w14:textId="77777777"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Average price</w:t>
            </w:r>
          </w:p>
        </w:tc>
        <w:tc>
          <w:tcPr>
            <w:tcW w:w="1309" w:type="dxa"/>
            <w:noWrap/>
            <w:vAlign w:val="bottom"/>
          </w:tcPr>
          <w:p w14:paraId="7C01EDF7" w14:textId="14490365"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450</w:t>
            </w:r>
          </w:p>
        </w:tc>
        <w:tc>
          <w:tcPr>
            <w:tcW w:w="1309" w:type="dxa"/>
            <w:noWrap/>
            <w:vAlign w:val="bottom"/>
          </w:tcPr>
          <w:p w14:paraId="711320FA" w14:textId="501404FE"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376</w:t>
            </w:r>
          </w:p>
        </w:tc>
      </w:tr>
      <w:tr w:rsidR="00984606" w:rsidRPr="0059641F" w14:paraId="3E3E86C9" w14:textId="77777777" w:rsidTr="00363709">
        <w:trPr>
          <w:trHeight w:val="245"/>
        </w:trPr>
        <w:tc>
          <w:tcPr>
            <w:tcW w:w="6259" w:type="dxa"/>
            <w:noWrap/>
            <w:hideMark/>
          </w:tcPr>
          <w:p w14:paraId="3E60ED91"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2786B8FB" w14:textId="2B10732B"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603)</w:t>
            </w:r>
          </w:p>
        </w:tc>
        <w:tc>
          <w:tcPr>
            <w:tcW w:w="1309" w:type="dxa"/>
            <w:noWrap/>
            <w:vAlign w:val="bottom"/>
          </w:tcPr>
          <w:p w14:paraId="76733ED6" w14:textId="311F0BDE"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521)</w:t>
            </w:r>
          </w:p>
        </w:tc>
      </w:tr>
      <w:tr w:rsidR="00984606" w:rsidRPr="0059641F" w14:paraId="608E71EA" w14:textId="77777777" w:rsidTr="00363709">
        <w:trPr>
          <w:trHeight w:val="245"/>
        </w:trPr>
        <w:tc>
          <w:tcPr>
            <w:tcW w:w="6259" w:type="dxa"/>
            <w:noWrap/>
            <w:hideMark/>
          </w:tcPr>
          <w:p w14:paraId="7FC5AE59" w14:textId="44E69A51"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Negative emotions</w:t>
            </w:r>
          </w:p>
        </w:tc>
        <w:tc>
          <w:tcPr>
            <w:tcW w:w="1309" w:type="dxa"/>
            <w:noWrap/>
            <w:vAlign w:val="bottom"/>
          </w:tcPr>
          <w:p w14:paraId="5DBE8AA9" w14:textId="0F1715EC"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026</w:t>
            </w:r>
          </w:p>
        </w:tc>
        <w:tc>
          <w:tcPr>
            <w:tcW w:w="1309" w:type="dxa"/>
            <w:noWrap/>
            <w:vAlign w:val="bottom"/>
          </w:tcPr>
          <w:p w14:paraId="71DA58D2" w14:textId="03B0C326"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032</w:t>
            </w:r>
          </w:p>
        </w:tc>
      </w:tr>
      <w:tr w:rsidR="00984606" w:rsidRPr="0059641F" w14:paraId="672973FB" w14:textId="77777777" w:rsidTr="00363709">
        <w:trPr>
          <w:trHeight w:val="245"/>
        </w:trPr>
        <w:tc>
          <w:tcPr>
            <w:tcW w:w="6259" w:type="dxa"/>
            <w:noWrap/>
            <w:hideMark/>
          </w:tcPr>
          <w:p w14:paraId="53B50123"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61F98177" w14:textId="2F3B3610"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031)</w:t>
            </w:r>
          </w:p>
        </w:tc>
        <w:tc>
          <w:tcPr>
            <w:tcW w:w="1309" w:type="dxa"/>
            <w:noWrap/>
            <w:vAlign w:val="bottom"/>
          </w:tcPr>
          <w:p w14:paraId="3BE8A5B2" w14:textId="0D95D291"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023)</w:t>
            </w:r>
          </w:p>
        </w:tc>
      </w:tr>
      <w:tr w:rsidR="00984606" w:rsidRPr="0059641F" w14:paraId="7D42D605" w14:textId="77777777" w:rsidTr="00363709">
        <w:trPr>
          <w:trHeight w:val="245"/>
        </w:trPr>
        <w:tc>
          <w:tcPr>
            <w:tcW w:w="6259" w:type="dxa"/>
            <w:noWrap/>
          </w:tcPr>
          <w:p w14:paraId="5A898BB4" w14:textId="2844D4F3"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Positive emotions</w:t>
            </w:r>
          </w:p>
        </w:tc>
        <w:tc>
          <w:tcPr>
            <w:tcW w:w="1309" w:type="dxa"/>
            <w:noWrap/>
            <w:vAlign w:val="bottom"/>
          </w:tcPr>
          <w:p w14:paraId="69C166E8" w14:textId="47BBB47B"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017</w:t>
            </w:r>
          </w:p>
        </w:tc>
        <w:tc>
          <w:tcPr>
            <w:tcW w:w="1309" w:type="dxa"/>
            <w:noWrap/>
            <w:vAlign w:val="bottom"/>
          </w:tcPr>
          <w:p w14:paraId="3B95CF69" w14:textId="0707A82E"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022</w:t>
            </w:r>
          </w:p>
        </w:tc>
      </w:tr>
      <w:tr w:rsidR="00984606" w:rsidRPr="0059641F" w14:paraId="3EE9777A" w14:textId="77777777" w:rsidTr="00363709">
        <w:trPr>
          <w:trHeight w:val="245"/>
        </w:trPr>
        <w:tc>
          <w:tcPr>
            <w:tcW w:w="6259" w:type="dxa"/>
            <w:noWrap/>
          </w:tcPr>
          <w:p w14:paraId="47A5B9EB"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3BDA4A2F" w14:textId="4BCBA9DA"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015)</w:t>
            </w:r>
          </w:p>
        </w:tc>
        <w:tc>
          <w:tcPr>
            <w:tcW w:w="1309" w:type="dxa"/>
            <w:noWrap/>
            <w:vAlign w:val="bottom"/>
          </w:tcPr>
          <w:p w14:paraId="405CB06F" w14:textId="5F3FF26D"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016)</w:t>
            </w:r>
          </w:p>
        </w:tc>
      </w:tr>
      <w:tr w:rsidR="00984606" w:rsidRPr="0059641F" w14:paraId="195C3BAD" w14:textId="77777777" w:rsidTr="00363709">
        <w:trPr>
          <w:trHeight w:val="245"/>
        </w:trPr>
        <w:tc>
          <w:tcPr>
            <w:tcW w:w="6259" w:type="dxa"/>
            <w:noWrap/>
            <w:hideMark/>
          </w:tcPr>
          <w:p w14:paraId="3C53479D" w14:textId="77777777"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No. reviews per quarter</w:t>
            </w:r>
          </w:p>
        </w:tc>
        <w:tc>
          <w:tcPr>
            <w:tcW w:w="1309" w:type="dxa"/>
            <w:noWrap/>
            <w:vAlign w:val="bottom"/>
          </w:tcPr>
          <w:p w14:paraId="61EF2D4C" w14:textId="33441E75" w:rsidR="00984606" w:rsidRPr="0059641F" w:rsidRDefault="00E74C3D" w:rsidP="00984606">
            <w:pPr>
              <w:rPr>
                <w:rFonts w:ascii="Times New Roman" w:hAnsi="Times New Roman" w:cs="Times New Roman"/>
                <w:sz w:val="20"/>
                <w:szCs w:val="20"/>
              </w:rPr>
            </w:pPr>
            <w:r w:rsidRPr="0059641F">
              <w:rPr>
                <w:rFonts w:ascii="Times New Roman" w:hAnsi="Times New Roman" w:cs="Times New Roman"/>
                <w:sz w:val="20"/>
                <w:szCs w:val="20"/>
              </w:rPr>
              <w:t>.</w:t>
            </w:r>
            <w:r w:rsidR="00984606" w:rsidRPr="0059641F">
              <w:rPr>
                <w:rFonts w:ascii="Times New Roman" w:hAnsi="Times New Roman" w:cs="Times New Roman"/>
                <w:sz w:val="20"/>
                <w:szCs w:val="20"/>
              </w:rPr>
              <w:t>032***</w:t>
            </w:r>
          </w:p>
        </w:tc>
        <w:tc>
          <w:tcPr>
            <w:tcW w:w="1309" w:type="dxa"/>
            <w:noWrap/>
            <w:vAlign w:val="bottom"/>
          </w:tcPr>
          <w:p w14:paraId="2FA99F97" w14:textId="575146B2" w:rsidR="00984606" w:rsidRPr="0059641F" w:rsidRDefault="00E74C3D" w:rsidP="00984606">
            <w:pPr>
              <w:rPr>
                <w:rFonts w:ascii="Times New Roman" w:hAnsi="Times New Roman" w:cs="Times New Roman"/>
                <w:sz w:val="20"/>
                <w:szCs w:val="20"/>
              </w:rPr>
            </w:pPr>
            <w:r w:rsidRPr="0059641F">
              <w:rPr>
                <w:rFonts w:ascii="Times New Roman" w:hAnsi="Times New Roman" w:cs="Times New Roman"/>
                <w:sz w:val="20"/>
                <w:szCs w:val="20"/>
              </w:rPr>
              <w:t>.</w:t>
            </w:r>
            <w:r w:rsidR="00984606" w:rsidRPr="0059641F">
              <w:rPr>
                <w:rFonts w:ascii="Times New Roman" w:hAnsi="Times New Roman" w:cs="Times New Roman"/>
                <w:sz w:val="20"/>
                <w:szCs w:val="20"/>
              </w:rPr>
              <w:t>041***</w:t>
            </w:r>
          </w:p>
        </w:tc>
      </w:tr>
      <w:tr w:rsidR="00984606" w:rsidRPr="0059641F" w14:paraId="7DBEAB0E" w14:textId="77777777" w:rsidTr="00363709">
        <w:trPr>
          <w:trHeight w:val="245"/>
        </w:trPr>
        <w:tc>
          <w:tcPr>
            <w:tcW w:w="6259" w:type="dxa"/>
            <w:noWrap/>
            <w:hideMark/>
          </w:tcPr>
          <w:p w14:paraId="026A0AD5"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392E3C96" w14:textId="6411EC7C"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010)</w:t>
            </w:r>
          </w:p>
        </w:tc>
        <w:tc>
          <w:tcPr>
            <w:tcW w:w="1309" w:type="dxa"/>
            <w:noWrap/>
            <w:vAlign w:val="bottom"/>
          </w:tcPr>
          <w:p w14:paraId="3DD70A9B" w14:textId="1EAA3860"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014)</w:t>
            </w:r>
          </w:p>
        </w:tc>
      </w:tr>
      <w:tr w:rsidR="00984606" w:rsidRPr="0059641F" w14:paraId="73A09EE3" w14:textId="77777777" w:rsidTr="00363709">
        <w:trPr>
          <w:trHeight w:val="245"/>
        </w:trPr>
        <w:tc>
          <w:tcPr>
            <w:tcW w:w="6259" w:type="dxa"/>
            <w:noWrap/>
            <w:hideMark/>
          </w:tcPr>
          <w:p w14:paraId="16B5349F" w14:textId="7CC39645" w:rsidR="00984606" w:rsidRPr="0059641F" w:rsidRDefault="00602757" w:rsidP="00984606">
            <w:pPr>
              <w:rPr>
                <w:rFonts w:ascii="Times New Roman" w:hAnsi="Times New Roman" w:cs="Times New Roman"/>
                <w:sz w:val="20"/>
                <w:szCs w:val="20"/>
              </w:rPr>
            </w:pPr>
            <w:r w:rsidRPr="0059641F">
              <w:rPr>
                <w:rFonts w:ascii="Times New Roman" w:hAnsi="Times New Roman" w:cs="Times New Roman"/>
                <w:sz w:val="20"/>
                <w:szCs w:val="20"/>
              </w:rPr>
              <w:t>Severity</w:t>
            </w:r>
          </w:p>
        </w:tc>
        <w:tc>
          <w:tcPr>
            <w:tcW w:w="1309" w:type="dxa"/>
            <w:noWrap/>
            <w:vAlign w:val="bottom"/>
          </w:tcPr>
          <w:p w14:paraId="40B0670B" w14:textId="034180DD" w:rsidR="00984606" w:rsidRPr="0059641F" w:rsidRDefault="00E74C3D" w:rsidP="00984606">
            <w:pPr>
              <w:rPr>
                <w:rFonts w:ascii="Times New Roman" w:hAnsi="Times New Roman" w:cs="Times New Roman"/>
                <w:sz w:val="20"/>
                <w:szCs w:val="20"/>
              </w:rPr>
            </w:pPr>
            <w:r w:rsidRPr="0059641F">
              <w:rPr>
                <w:rFonts w:ascii="Times New Roman" w:hAnsi="Times New Roman" w:cs="Times New Roman"/>
                <w:sz w:val="20"/>
                <w:szCs w:val="20"/>
              </w:rPr>
              <w:t>.</w:t>
            </w:r>
            <w:r w:rsidR="00984606" w:rsidRPr="0059641F">
              <w:rPr>
                <w:rFonts w:ascii="Times New Roman" w:hAnsi="Times New Roman" w:cs="Times New Roman"/>
                <w:sz w:val="20"/>
                <w:szCs w:val="20"/>
              </w:rPr>
              <w:t>026</w:t>
            </w:r>
          </w:p>
        </w:tc>
        <w:tc>
          <w:tcPr>
            <w:tcW w:w="1309" w:type="dxa"/>
            <w:noWrap/>
            <w:vAlign w:val="bottom"/>
          </w:tcPr>
          <w:p w14:paraId="4A6DDC13" w14:textId="02F9446D" w:rsidR="00984606" w:rsidRPr="0059641F" w:rsidRDefault="00E74C3D" w:rsidP="00984606">
            <w:pPr>
              <w:rPr>
                <w:rFonts w:ascii="Times New Roman" w:hAnsi="Times New Roman" w:cs="Times New Roman"/>
                <w:sz w:val="20"/>
                <w:szCs w:val="20"/>
              </w:rPr>
            </w:pPr>
            <w:r w:rsidRPr="0059641F">
              <w:rPr>
                <w:rFonts w:ascii="Times New Roman" w:hAnsi="Times New Roman" w:cs="Times New Roman"/>
                <w:sz w:val="20"/>
                <w:szCs w:val="20"/>
              </w:rPr>
              <w:t>.</w:t>
            </w:r>
            <w:r w:rsidR="00984606" w:rsidRPr="0059641F">
              <w:rPr>
                <w:rFonts w:ascii="Times New Roman" w:hAnsi="Times New Roman" w:cs="Times New Roman"/>
                <w:sz w:val="20"/>
                <w:szCs w:val="20"/>
              </w:rPr>
              <w:t>033</w:t>
            </w:r>
          </w:p>
        </w:tc>
      </w:tr>
      <w:tr w:rsidR="00984606" w:rsidRPr="0059641F" w14:paraId="3A58E86D" w14:textId="77777777" w:rsidTr="00363709">
        <w:trPr>
          <w:trHeight w:val="245"/>
        </w:trPr>
        <w:tc>
          <w:tcPr>
            <w:tcW w:w="6259" w:type="dxa"/>
            <w:noWrap/>
            <w:hideMark/>
          </w:tcPr>
          <w:p w14:paraId="73FC706F"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367249D6" w14:textId="2FC2CE89"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038)</w:t>
            </w:r>
          </w:p>
        </w:tc>
        <w:tc>
          <w:tcPr>
            <w:tcW w:w="1309" w:type="dxa"/>
            <w:noWrap/>
            <w:vAlign w:val="bottom"/>
          </w:tcPr>
          <w:p w14:paraId="598765CA" w14:textId="5F7A2C70"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044)</w:t>
            </w:r>
          </w:p>
        </w:tc>
      </w:tr>
      <w:tr w:rsidR="00984606" w:rsidRPr="0059641F" w14:paraId="572CF86B" w14:textId="77777777" w:rsidTr="00363709">
        <w:trPr>
          <w:trHeight w:val="245"/>
        </w:trPr>
        <w:tc>
          <w:tcPr>
            <w:tcW w:w="6259" w:type="dxa"/>
            <w:noWrap/>
            <w:hideMark/>
          </w:tcPr>
          <w:p w14:paraId="7FD9629A" w14:textId="5695216F"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Ratio of low-rated reviews</w:t>
            </w:r>
          </w:p>
        </w:tc>
        <w:tc>
          <w:tcPr>
            <w:tcW w:w="1309" w:type="dxa"/>
            <w:noWrap/>
            <w:vAlign w:val="bottom"/>
          </w:tcPr>
          <w:p w14:paraId="51A8B950" w14:textId="6D07B29B"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092</w:t>
            </w:r>
          </w:p>
        </w:tc>
        <w:tc>
          <w:tcPr>
            <w:tcW w:w="1309" w:type="dxa"/>
            <w:noWrap/>
            <w:vAlign w:val="bottom"/>
          </w:tcPr>
          <w:p w14:paraId="50DA0635" w14:textId="5B5BD00E"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068</w:t>
            </w:r>
          </w:p>
        </w:tc>
      </w:tr>
      <w:tr w:rsidR="00984606" w:rsidRPr="0059641F" w14:paraId="179CC10C" w14:textId="77777777" w:rsidTr="00363709">
        <w:trPr>
          <w:trHeight w:val="245"/>
        </w:trPr>
        <w:tc>
          <w:tcPr>
            <w:tcW w:w="6259" w:type="dxa"/>
            <w:noWrap/>
            <w:hideMark/>
          </w:tcPr>
          <w:p w14:paraId="7343008D"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6C791FB3" w14:textId="6C498AB7"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162)</w:t>
            </w:r>
          </w:p>
        </w:tc>
        <w:tc>
          <w:tcPr>
            <w:tcW w:w="1309" w:type="dxa"/>
            <w:noWrap/>
            <w:vAlign w:val="bottom"/>
          </w:tcPr>
          <w:p w14:paraId="7DC2073E" w14:textId="5C5B8251"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178)</w:t>
            </w:r>
          </w:p>
        </w:tc>
      </w:tr>
      <w:tr w:rsidR="00984606" w:rsidRPr="0059641F" w14:paraId="63867FA6" w14:textId="77777777" w:rsidTr="00363709">
        <w:trPr>
          <w:trHeight w:val="245"/>
        </w:trPr>
        <w:tc>
          <w:tcPr>
            <w:tcW w:w="6259" w:type="dxa"/>
            <w:noWrap/>
            <w:hideMark/>
          </w:tcPr>
          <w:p w14:paraId="73A6B602" w14:textId="77777777"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Review helpfulness</w:t>
            </w:r>
          </w:p>
        </w:tc>
        <w:tc>
          <w:tcPr>
            <w:tcW w:w="1309" w:type="dxa"/>
            <w:noWrap/>
            <w:vAlign w:val="bottom"/>
          </w:tcPr>
          <w:p w14:paraId="5DA163F6" w14:textId="3DA356BC" w:rsidR="00984606" w:rsidRPr="0059641F" w:rsidRDefault="00E74C3D" w:rsidP="00984606">
            <w:pPr>
              <w:rPr>
                <w:rFonts w:ascii="Times New Roman" w:hAnsi="Times New Roman" w:cs="Times New Roman"/>
                <w:sz w:val="20"/>
                <w:szCs w:val="20"/>
              </w:rPr>
            </w:pPr>
            <w:r w:rsidRPr="0059641F">
              <w:rPr>
                <w:rFonts w:ascii="Times New Roman" w:hAnsi="Times New Roman" w:cs="Times New Roman"/>
                <w:sz w:val="20"/>
                <w:szCs w:val="20"/>
              </w:rPr>
              <w:t>.</w:t>
            </w:r>
            <w:r w:rsidR="00984606" w:rsidRPr="0059641F">
              <w:rPr>
                <w:rFonts w:ascii="Times New Roman" w:hAnsi="Times New Roman" w:cs="Times New Roman"/>
                <w:sz w:val="20"/>
                <w:szCs w:val="20"/>
              </w:rPr>
              <w:t>008</w:t>
            </w:r>
          </w:p>
        </w:tc>
        <w:tc>
          <w:tcPr>
            <w:tcW w:w="1309" w:type="dxa"/>
            <w:noWrap/>
            <w:vAlign w:val="bottom"/>
          </w:tcPr>
          <w:p w14:paraId="1384AA50" w14:textId="3E43470F" w:rsidR="00984606" w:rsidRPr="0059641F" w:rsidRDefault="00E74C3D" w:rsidP="00984606">
            <w:pPr>
              <w:rPr>
                <w:rFonts w:ascii="Times New Roman" w:hAnsi="Times New Roman" w:cs="Times New Roman"/>
                <w:sz w:val="20"/>
                <w:szCs w:val="20"/>
              </w:rPr>
            </w:pPr>
            <w:r w:rsidRPr="0059641F">
              <w:rPr>
                <w:rFonts w:ascii="Times New Roman" w:hAnsi="Times New Roman" w:cs="Times New Roman"/>
                <w:sz w:val="20"/>
                <w:szCs w:val="20"/>
              </w:rPr>
              <w:t>.</w:t>
            </w:r>
            <w:r w:rsidR="00984606" w:rsidRPr="0059641F">
              <w:rPr>
                <w:rFonts w:ascii="Times New Roman" w:hAnsi="Times New Roman" w:cs="Times New Roman"/>
                <w:sz w:val="20"/>
                <w:szCs w:val="20"/>
              </w:rPr>
              <w:t>005</w:t>
            </w:r>
          </w:p>
        </w:tc>
      </w:tr>
      <w:tr w:rsidR="00984606" w:rsidRPr="0059641F" w14:paraId="076090F1" w14:textId="77777777" w:rsidTr="00363709">
        <w:trPr>
          <w:trHeight w:val="245"/>
        </w:trPr>
        <w:tc>
          <w:tcPr>
            <w:tcW w:w="6259" w:type="dxa"/>
            <w:noWrap/>
            <w:hideMark/>
          </w:tcPr>
          <w:p w14:paraId="39DBF32C"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460CC017" w14:textId="3609DF58"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008)</w:t>
            </w:r>
          </w:p>
        </w:tc>
        <w:tc>
          <w:tcPr>
            <w:tcW w:w="1309" w:type="dxa"/>
            <w:noWrap/>
            <w:vAlign w:val="bottom"/>
          </w:tcPr>
          <w:p w14:paraId="72321BC7" w14:textId="33CA0517"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006)</w:t>
            </w:r>
          </w:p>
        </w:tc>
      </w:tr>
      <w:tr w:rsidR="00984606" w:rsidRPr="0059641F" w14:paraId="5FCB3CAB" w14:textId="77777777" w:rsidTr="00363709">
        <w:trPr>
          <w:trHeight w:val="245"/>
        </w:trPr>
        <w:tc>
          <w:tcPr>
            <w:tcW w:w="6259" w:type="dxa"/>
            <w:noWrap/>
          </w:tcPr>
          <w:p w14:paraId="2B7E74C7" w14:textId="7668C7DB" w:rsidR="00984606" w:rsidRPr="0059641F" w:rsidRDefault="0008698F" w:rsidP="00984606">
            <w:pPr>
              <w:rPr>
                <w:rFonts w:ascii="Times New Roman" w:hAnsi="Times New Roman" w:cs="Times New Roman"/>
                <w:sz w:val="20"/>
                <w:szCs w:val="20"/>
              </w:rPr>
            </w:pPr>
            <w:r w:rsidRPr="0059641F">
              <w:rPr>
                <w:rFonts w:ascii="Times New Roman" w:hAnsi="Times New Roman" w:cs="Times New Roman"/>
                <w:sz w:val="20"/>
                <w:szCs w:val="20"/>
              </w:rPr>
              <w:t>Breadth of complaints</w:t>
            </w:r>
          </w:p>
        </w:tc>
        <w:tc>
          <w:tcPr>
            <w:tcW w:w="1309" w:type="dxa"/>
            <w:noWrap/>
            <w:vAlign w:val="bottom"/>
          </w:tcPr>
          <w:p w14:paraId="2D52C1AC" w14:textId="68322031"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008</w:t>
            </w:r>
          </w:p>
        </w:tc>
        <w:tc>
          <w:tcPr>
            <w:tcW w:w="1309" w:type="dxa"/>
            <w:noWrap/>
            <w:vAlign w:val="bottom"/>
          </w:tcPr>
          <w:p w14:paraId="5ADCB2FB" w14:textId="6609D3A9"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008</w:t>
            </w:r>
          </w:p>
        </w:tc>
      </w:tr>
      <w:tr w:rsidR="00984606" w:rsidRPr="0059641F" w14:paraId="782B9F9F" w14:textId="77777777" w:rsidTr="00363709">
        <w:trPr>
          <w:trHeight w:val="245"/>
        </w:trPr>
        <w:tc>
          <w:tcPr>
            <w:tcW w:w="6259" w:type="dxa"/>
            <w:noWrap/>
          </w:tcPr>
          <w:p w14:paraId="5827AA86"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04C5AB81" w14:textId="2209EEC3"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006)</w:t>
            </w:r>
          </w:p>
        </w:tc>
        <w:tc>
          <w:tcPr>
            <w:tcW w:w="1309" w:type="dxa"/>
            <w:noWrap/>
            <w:vAlign w:val="bottom"/>
          </w:tcPr>
          <w:p w14:paraId="2E5118A8" w14:textId="721965AF"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006)</w:t>
            </w:r>
          </w:p>
        </w:tc>
      </w:tr>
      <w:tr w:rsidR="00984606" w:rsidRPr="0059641F" w14:paraId="79371A18" w14:textId="77777777" w:rsidTr="00363709">
        <w:trPr>
          <w:trHeight w:val="245"/>
        </w:trPr>
        <w:tc>
          <w:tcPr>
            <w:tcW w:w="6259" w:type="dxa"/>
            <w:noWrap/>
          </w:tcPr>
          <w:p w14:paraId="6582D238" w14:textId="3F8B0AEF"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Other channels</w:t>
            </w:r>
          </w:p>
        </w:tc>
        <w:tc>
          <w:tcPr>
            <w:tcW w:w="1309" w:type="dxa"/>
            <w:noWrap/>
            <w:vAlign w:val="bottom"/>
          </w:tcPr>
          <w:p w14:paraId="66C79A77" w14:textId="535EE947"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040</w:t>
            </w:r>
          </w:p>
        </w:tc>
        <w:tc>
          <w:tcPr>
            <w:tcW w:w="1309" w:type="dxa"/>
            <w:noWrap/>
            <w:vAlign w:val="bottom"/>
          </w:tcPr>
          <w:p w14:paraId="127DA532" w14:textId="7B28289F"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038</w:t>
            </w:r>
          </w:p>
        </w:tc>
      </w:tr>
      <w:tr w:rsidR="00984606" w:rsidRPr="0059641F" w14:paraId="586C88FC" w14:textId="77777777" w:rsidTr="00363709">
        <w:trPr>
          <w:trHeight w:val="245"/>
        </w:trPr>
        <w:tc>
          <w:tcPr>
            <w:tcW w:w="6259" w:type="dxa"/>
            <w:noWrap/>
          </w:tcPr>
          <w:p w14:paraId="3068C164"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3DCFE11C" w14:textId="4EAB682D"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085)</w:t>
            </w:r>
          </w:p>
        </w:tc>
        <w:tc>
          <w:tcPr>
            <w:tcW w:w="1309" w:type="dxa"/>
            <w:noWrap/>
            <w:vAlign w:val="bottom"/>
          </w:tcPr>
          <w:p w14:paraId="6AFBC975" w14:textId="20C86F79"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087)</w:t>
            </w:r>
          </w:p>
        </w:tc>
      </w:tr>
      <w:tr w:rsidR="00984606" w:rsidRPr="0059641F" w14:paraId="592A97FF" w14:textId="77777777" w:rsidTr="00363709">
        <w:trPr>
          <w:trHeight w:val="245"/>
        </w:trPr>
        <w:tc>
          <w:tcPr>
            <w:tcW w:w="6259" w:type="dxa"/>
            <w:noWrap/>
          </w:tcPr>
          <w:p w14:paraId="26147DE6" w14:textId="542F4A7D"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Compensation of competitors</w:t>
            </w:r>
          </w:p>
        </w:tc>
        <w:tc>
          <w:tcPr>
            <w:tcW w:w="1309" w:type="dxa"/>
            <w:noWrap/>
            <w:vAlign w:val="bottom"/>
          </w:tcPr>
          <w:p w14:paraId="7B2E9E84" w14:textId="446948BA" w:rsidR="00984606" w:rsidRPr="0059641F" w:rsidRDefault="00E74C3D" w:rsidP="00984606">
            <w:pPr>
              <w:rPr>
                <w:rFonts w:ascii="Times New Roman" w:hAnsi="Times New Roman" w:cs="Times New Roman"/>
                <w:sz w:val="20"/>
                <w:szCs w:val="20"/>
              </w:rPr>
            </w:pPr>
            <w:r w:rsidRPr="0059641F">
              <w:rPr>
                <w:rFonts w:ascii="Times New Roman" w:hAnsi="Times New Roman" w:cs="Times New Roman"/>
                <w:sz w:val="20"/>
                <w:szCs w:val="20"/>
              </w:rPr>
              <w:t>.</w:t>
            </w:r>
            <w:r w:rsidR="00984606" w:rsidRPr="0059641F">
              <w:rPr>
                <w:rFonts w:ascii="Times New Roman" w:hAnsi="Times New Roman" w:cs="Times New Roman"/>
                <w:sz w:val="20"/>
                <w:szCs w:val="20"/>
              </w:rPr>
              <w:t>084***</w:t>
            </w:r>
          </w:p>
        </w:tc>
        <w:tc>
          <w:tcPr>
            <w:tcW w:w="1309" w:type="dxa"/>
            <w:noWrap/>
            <w:vAlign w:val="bottom"/>
          </w:tcPr>
          <w:p w14:paraId="46843679" w14:textId="1617E442" w:rsidR="00984606" w:rsidRPr="0059641F" w:rsidRDefault="00E74C3D" w:rsidP="00984606">
            <w:pPr>
              <w:rPr>
                <w:rFonts w:ascii="Times New Roman" w:hAnsi="Times New Roman" w:cs="Times New Roman"/>
                <w:sz w:val="20"/>
                <w:szCs w:val="20"/>
              </w:rPr>
            </w:pPr>
            <w:r w:rsidRPr="0059641F">
              <w:rPr>
                <w:rFonts w:ascii="Times New Roman" w:hAnsi="Times New Roman" w:cs="Times New Roman"/>
                <w:sz w:val="20"/>
                <w:szCs w:val="20"/>
              </w:rPr>
              <w:t>.</w:t>
            </w:r>
            <w:r w:rsidR="00984606" w:rsidRPr="0059641F">
              <w:rPr>
                <w:rFonts w:ascii="Times New Roman" w:hAnsi="Times New Roman" w:cs="Times New Roman"/>
                <w:sz w:val="20"/>
                <w:szCs w:val="20"/>
              </w:rPr>
              <w:t>084***</w:t>
            </w:r>
          </w:p>
        </w:tc>
      </w:tr>
      <w:tr w:rsidR="00984606" w:rsidRPr="0059641F" w14:paraId="6772759B" w14:textId="77777777" w:rsidTr="00363709">
        <w:trPr>
          <w:trHeight w:val="245"/>
        </w:trPr>
        <w:tc>
          <w:tcPr>
            <w:tcW w:w="6259" w:type="dxa"/>
            <w:noWrap/>
          </w:tcPr>
          <w:p w14:paraId="48030DF0"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383A8F59" w14:textId="2D9C85E7"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008)</w:t>
            </w:r>
          </w:p>
        </w:tc>
        <w:tc>
          <w:tcPr>
            <w:tcW w:w="1309" w:type="dxa"/>
            <w:noWrap/>
            <w:vAlign w:val="bottom"/>
          </w:tcPr>
          <w:p w14:paraId="399A1709" w14:textId="68C9C529"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002)</w:t>
            </w:r>
          </w:p>
        </w:tc>
      </w:tr>
      <w:tr w:rsidR="00984606" w:rsidRPr="0059641F" w14:paraId="7C4ADBBF" w14:textId="77777777" w:rsidTr="00363709">
        <w:trPr>
          <w:trHeight w:val="245"/>
        </w:trPr>
        <w:tc>
          <w:tcPr>
            <w:tcW w:w="6259" w:type="dxa"/>
            <w:noWrap/>
          </w:tcPr>
          <w:p w14:paraId="71499F45" w14:textId="77777777"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Empathetic apology of competitors</w:t>
            </w:r>
          </w:p>
        </w:tc>
        <w:tc>
          <w:tcPr>
            <w:tcW w:w="1309" w:type="dxa"/>
            <w:noWrap/>
            <w:vAlign w:val="bottom"/>
          </w:tcPr>
          <w:p w14:paraId="30701241" w14:textId="1F9D925C" w:rsidR="00984606" w:rsidRPr="0059641F" w:rsidRDefault="00E74C3D" w:rsidP="00984606">
            <w:pPr>
              <w:rPr>
                <w:rFonts w:ascii="Times New Roman" w:hAnsi="Times New Roman" w:cs="Times New Roman"/>
                <w:sz w:val="20"/>
                <w:szCs w:val="20"/>
              </w:rPr>
            </w:pPr>
            <w:r w:rsidRPr="0059641F">
              <w:rPr>
                <w:rFonts w:ascii="Times New Roman" w:hAnsi="Times New Roman" w:cs="Times New Roman"/>
                <w:sz w:val="20"/>
                <w:szCs w:val="20"/>
              </w:rPr>
              <w:t>.</w:t>
            </w:r>
            <w:r w:rsidR="00984606" w:rsidRPr="0059641F">
              <w:rPr>
                <w:rFonts w:ascii="Times New Roman" w:hAnsi="Times New Roman" w:cs="Times New Roman"/>
                <w:sz w:val="20"/>
                <w:szCs w:val="20"/>
              </w:rPr>
              <w:t>008</w:t>
            </w:r>
          </w:p>
        </w:tc>
        <w:tc>
          <w:tcPr>
            <w:tcW w:w="1309" w:type="dxa"/>
            <w:noWrap/>
            <w:vAlign w:val="bottom"/>
          </w:tcPr>
          <w:p w14:paraId="56790893" w14:textId="7B048C70" w:rsidR="00984606" w:rsidRPr="0059641F" w:rsidRDefault="00E74C3D" w:rsidP="00984606">
            <w:pPr>
              <w:rPr>
                <w:rFonts w:ascii="Times New Roman" w:hAnsi="Times New Roman" w:cs="Times New Roman"/>
                <w:sz w:val="20"/>
                <w:szCs w:val="20"/>
              </w:rPr>
            </w:pPr>
            <w:r w:rsidRPr="0059641F">
              <w:rPr>
                <w:rFonts w:ascii="Times New Roman" w:hAnsi="Times New Roman" w:cs="Times New Roman"/>
                <w:sz w:val="20"/>
                <w:szCs w:val="20"/>
              </w:rPr>
              <w:t>.</w:t>
            </w:r>
            <w:r w:rsidR="00984606" w:rsidRPr="0059641F">
              <w:rPr>
                <w:rFonts w:ascii="Times New Roman" w:hAnsi="Times New Roman" w:cs="Times New Roman"/>
                <w:sz w:val="20"/>
                <w:szCs w:val="20"/>
              </w:rPr>
              <w:t>014*</w:t>
            </w:r>
          </w:p>
        </w:tc>
      </w:tr>
      <w:tr w:rsidR="00984606" w:rsidRPr="0059641F" w14:paraId="1A90C25A" w14:textId="77777777" w:rsidTr="00363709">
        <w:trPr>
          <w:trHeight w:val="245"/>
        </w:trPr>
        <w:tc>
          <w:tcPr>
            <w:tcW w:w="6259" w:type="dxa"/>
            <w:noWrap/>
          </w:tcPr>
          <w:p w14:paraId="5EDD2140"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64517F9F" w14:textId="788CADA7"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010)</w:t>
            </w:r>
          </w:p>
        </w:tc>
        <w:tc>
          <w:tcPr>
            <w:tcW w:w="1309" w:type="dxa"/>
            <w:noWrap/>
            <w:vAlign w:val="bottom"/>
          </w:tcPr>
          <w:p w14:paraId="2599DBC4" w14:textId="47EEE15E"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007)</w:t>
            </w:r>
          </w:p>
        </w:tc>
      </w:tr>
      <w:tr w:rsidR="00984606" w:rsidRPr="0059641F" w14:paraId="18C12D0B" w14:textId="77777777" w:rsidTr="00363709">
        <w:trPr>
          <w:trHeight w:val="245"/>
        </w:trPr>
        <w:tc>
          <w:tcPr>
            <w:tcW w:w="6259" w:type="dxa"/>
            <w:noWrap/>
          </w:tcPr>
          <w:p w14:paraId="5C2813B0" w14:textId="4DDE1B9C"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Response ratio to reviews</w:t>
            </w:r>
          </w:p>
        </w:tc>
        <w:tc>
          <w:tcPr>
            <w:tcW w:w="1309" w:type="dxa"/>
            <w:noWrap/>
            <w:vAlign w:val="bottom"/>
          </w:tcPr>
          <w:p w14:paraId="08883E4D" w14:textId="3248BD2C" w:rsidR="00984606" w:rsidRPr="0059641F" w:rsidRDefault="00E74C3D" w:rsidP="00984606">
            <w:pPr>
              <w:rPr>
                <w:rFonts w:ascii="Times New Roman" w:hAnsi="Times New Roman" w:cs="Times New Roman"/>
                <w:sz w:val="20"/>
                <w:szCs w:val="20"/>
              </w:rPr>
            </w:pPr>
            <w:r w:rsidRPr="0059641F">
              <w:rPr>
                <w:rFonts w:ascii="Times New Roman" w:hAnsi="Times New Roman" w:cs="Times New Roman"/>
                <w:sz w:val="20"/>
                <w:szCs w:val="20"/>
              </w:rPr>
              <w:t>.</w:t>
            </w:r>
            <w:r w:rsidR="00984606" w:rsidRPr="0059641F">
              <w:rPr>
                <w:rFonts w:ascii="Times New Roman" w:hAnsi="Times New Roman" w:cs="Times New Roman"/>
                <w:sz w:val="20"/>
                <w:szCs w:val="20"/>
              </w:rPr>
              <w:t>006***</w:t>
            </w:r>
          </w:p>
        </w:tc>
        <w:tc>
          <w:tcPr>
            <w:tcW w:w="1309" w:type="dxa"/>
            <w:noWrap/>
            <w:vAlign w:val="bottom"/>
          </w:tcPr>
          <w:p w14:paraId="6DCAD102" w14:textId="2B8E1BA6" w:rsidR="00984606" w:rsidRPr="0059641F" w:rsidRDefault="00E74C3D" w:rsidP="00984606">
            <w:pPr>
              <w:rPr>
                <w:rFonts w:ascii="Times New Roman" w:hAnsi="Times New Roman" w:cs="Times New Roman"/>
                <w:sz w:val="20"/>
                <w:szCs w:val="20"/>
              </w:rPr>
            </w:pPr>
            <w:r w:rsidRPr="0059641F">
              <w:rPr>
                <w:rFonts w:ascii="Times New Roman" w:hAnsi="Times New Roman" w:cs="Times New Roman"/>
                <w:sz w:val="20"/>
                <w:szCs w:val="20"/>
              </w:rPr>
              <w:t>.</w:t>
            </w:r>
            <w:r w:rsidR="00984606" w:rsidRPr="0059641F">
              <w:rPr>
                <w:rFonts w:ascii="Times New Roman" w:hAnsi="Times New Roman" w:cs="Times New Roman"/>
                <w:sz w:val="20"/>
                <w:szCs w:val="20"/>
              </w:rPr>
              <w:t>005***</w:t>
            </w:r>
          </w:p>
        </w:tc>
      </w:tr>
      <w:tr w:rsidR="00984606" w:rsidRPr="0059641F" w14:paraId="277901BE" w14:textId="77777777" w:rsidTr="00363709">
        <w:trPr>
          <w:trHeight w:val="245"/>
        </w:trPr>
        <w:tc>
          <w:tcPr>
            <w:tcW w:w="6259" w:type="dxa"/>
            <w:noWrap/>
          </w:tcPr>
          <w:p w14:paraId="162598E6"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3B677264" w14:textId="05C780E8"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002)</w:t>
            </w:r>
          </w:p>
        </w:tc>
        <w:tc>
          <w:tcPr>
            <w:tcW w:w="1309" w:type="dxa"/>
            <w:noWrap/>
            <w:vAlign w:val="bottom"/>
          </w:tcPr>
          <w:p w14:paraId="0A9C4112" w14:textId="51A8F057"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002)</w:t>
            </w:r>
          </w:p>
        </w:tc>
      </w:tr>
      <w:tr w:rsidR="00984606" w:rsidRPr="0059641F" w14:paraId="21E48C6B" w14:textId="77777777" w:rsidTr="00363709">
        <w:trPr>
          <w:trHeight w:val="245"/>
        </w:trPr>
        <w:tc>
          <w:tcPr>
            <w:tcW w:w="6259" w:type="dxa"/>
            <w:noWrap/>
          </w:tcPr>
          <w:p w14:paraId="45606F3C" w14:textId="182F6FAC"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Inverse Mills Ratio aspect rumination</w:t>
            </w:r>
          </w:p>
        </w:tc>
        <w:tc>
          <w:tcPr>
            <w:tcW w:w="1309" w:type="dxa"/>
            <w:noWrap/>
            <w:vAlign w:val="bottom"/>
          </w:tcPr>
          <w:p w14:paraId="1F982624" w14:textId="59190BF3" w:rsidR="00984606" w:rsidRPr="0059641F" w:rsidRDefault="00E74C3D" w:rsidP="00984606">
            <w:pPr>
              <w:rPr>
                <w:rFonts w:ascii="Times New Roman" w:hAnsi="Times New Roman" w:cs="Times New Roman"/>
                <w:sz w:val="20"/>
                <w:szCs w:val="20"/>
              </w:rPr>
            </w:pPr>
            <w:r w:rsidRPr="0059641F">
              <w:rPr>
                <w:rFonts w:ascii="Times New Roman" w:hAnsi="Times New Roman" w:cs="Times New Roman"/>
                <w:sz w:val="20"/>
                <w:szCs w:val="20"/>
              </w:rPr>
              <w:t>.</w:t>
            </w:r>
            <w:r w:rsidR="00984606" w:rsidRPr="0059641F">
              <w:rPr>
                <w:rFonts w:ascii="Times New Roman" w:hAnsi="Times New Roman" w:cs="Times New Roman"/>
                <w:sz w:val="20"/>
                <w:szCs w:val="20"/>
              </w:rPr>
              <w:t>799</w:t>
            </w:r>
          </w:p>
        </w:tc>
        <w:tc>
          <w:tcPr>
            <w:tcW w:w="1309" w:type="dxa"/>
            <w:noWrap/>
            <w:vAlign w:val="bottom"/>
          </w:tcPr>
          <w:p w14:paraId="2AFC08A6" w14:textId="30EC5B05" w:rsidR="00984606" w:rsidRPr="0059641F" w:rsidRDefault="00E74C3D" w:rsidP="00984606">
            <w:pPr>
              <w:rPr>
                <w:rFonts w:ascii="Times New Roman" w:hAnsi="Times New Roman" w:cs="Times New Roman"/>
                <w:sz w:val="20"/>
                <w:szCs w:val="20"/>
              </w:rPr>
            </w:pPr>
            <w:r w:rsidRPr="0059641F">
              <w:rPr>
                <w:rFonts w:ascii="Times New Roman" w:hAnsi="Times New Roman" w:cs="Times New Roman"/>
                <w:sz w:val="20"/>
                <w:szCs w:val="20"/>
              </w:rPr>
              <w:t>.</w:t>
            </w:r>
            <w:r w:rsidR="00984606" w:rsidRPr="0059641F">
              <w:rPr>
                <w:rFonts w:ascii="Times New Roman" w:hAnsi="Times New Roman" w:cs="Times New Roman"/>
                <w:sz w:val="20"/>
                <w:szCs w:val="20"/>
              </w:rPr>
              <w:t>482</w:t>
            </w:r>
          </w:p>
        </w:tc>
      </w:tr>
      <w:tr w:rsidR="00984606" w:rsidRPr="0059641F" w14:paraId="591807A3" w14:textId="77777777" w:rsidTr="00363709">
        <w:trPr>
          <w:trHeight w:val="245"/>
        </w:trPr>
        <w:tc>
          <w:tcPr>
            <w:tcW w:w="6259" w:type="dxa"/>
            <w:noWrap/>
          </w:tcPr>
          <w:p w14:paraId="6BCC0BBE"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0DEB79F4" w14:textId="7CBBCD1E"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(2.626)</w:t>
            </w:r>
          </w:p>
        </w:tc>
        <w:tc>
          <w:tcPr>
            <w:tcW w:w="1309" w:type="dxa"/>
            <w:noWrap/>
            <w:vAlign w:val="bottom"/>
          </w:tcPr>
          <w:p w14:paraId="1DB237EC" w14:textId="136E9F79"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(1.787)</w:t>
            </w:r>
          </w:p>
        </w:tc>
      </w:tr>
      <w:tr w:rsidR="00984606" w:rsidRPr="0059641F" w14:paraId="446D1283" w14:textId="77777777" w:rsidTr="00363709">
        <w:trPr>
          <w:trHeight w:val="245"/>
        </w:trPr>
        <w:tc>
          <w:tcPr>
            <w:tcW w:w="6259" w:type="dxa"/>
            <w:noWrap/>
          </w:tcPr>
          <w:p w14:paraId="63899234" w14:textId="6EDBDD84"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Inverse Mills Ratio cause rumination</w:t>
            </w:r>
          </w:p>
        </w:tc>
        <w:tc>
          <w:tcPr>
            <w:tcW w:w="1309" w:type="dxa"/>
            <w:noWrap/>
            <w:vAlign w:val="bottom"/>
          </w:tcPr>
          <w:p w14:paraId="2FBAB03B" w14:textId="766C9E50"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373</w:t>
            </w:r>
          </w:p>
        </w:tc>
        <w:tc>
          <w:tcPr>
            <w:tcW w:w="1309" w:type="dxa"/>
            <w:noWrap/>
            <w:vAlign w:val="bottom"/>
          </w:tcPr>
          <w:p w14:paraId="28078B05" w14:textId="4002588D"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w:t>
            </w:r>
            <w:r w:rsidR="00E74C3D" w:rsidRPr="0059641F">
              <w:rPr>
                <w:rFonts w:ascii="Times New Roman" w:hAnsi="Times New Roman" w:cs="Times New Roman"/>
                <w:sz w:val="20"/>
                <w:szCs w:val="20"/>
              </w:rPr>
              <w:t>.</w:t>
            </w:r>
            <w:r w:rsidRPr="0059641F">
              <w:rPr>
                <w:rFonts w:ascii="Times New Roman" w:hAnsi="Times New Roman" w:cs="Times New Roman"/>
                <w:sz w:val="20"/>
                <w:szCs w:val="20"/>
              </w:rPr>
              <w:t>057</w:t>
            </w:r>
          </w:p>
        </w:tc>
      </w:tr>
      <w:tr w:rsidR="00984606" w:rsidRPr="0059641F" w14:paraId="52F7E28B" w14:textId="77777777" w:rsidTr="00363709">
        <w:trPr>
          <w:trHeight w:val="245"/>
        </w:trPr>
        <w:tc>
          <w:tcPr>
            <w:tcW w:w="6259" w:type="dxa"/>
            <w:noWrap/>
          </w:tcPr>
          <w:p w14:paraId="0739CA74" w14:textId="77777777" w:rsidR="00984606" w:rsidRPr="0059641F" w:rsidRDefault="00984606" w:rsidP="00984606">
            <w:pPr>
              <w:rPr>
                <w:rFonts w:ascii="Times New Roman" w:hAnsi="Times New Roman" w:cs="Times New Roman"/>
                <w:sz w:val="20"/>
                <w:szCs w:val="20"/>
              </w:rPr>
            </w:pPr>
          </w:p>
        </w:tc>
        <w:tc>
          <w:tcPr>
            <w:tcW w:w="1309" w:type="dxa"/>
            <w:noWrap/>
            <w:vAlign w:val="bottom"/>
          </w:tcPr>
          <w:p w14:paraId="4F188388" w14:textId="561554B2"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(2.828)</w:t>
            </w:r>
          </w:p>
        </w:tc>
        <w:tc>
          <w:tcPr>
            <w:tcW w:w="1309" w:type="dxa"/>
            <w:noWrap/>
            <w:vAlign w:val="bottom"/>
          </w:tcPr>
          <w:p w14:paraId="7A7AC581" w14:textId="5C55D82A" w:rsidR="00984606" w:rsidRPr="0059641F" w:rsidRDefault="00984606" w:rsidP="00984606">
            <w:pPr>
              <w:rPr>
                <w:rFonts w:ascii="Times New Roman" w:hAnsi="Times New Roman" w:cs="Times New Roman"/>
                <w:sz w:val="20"/>
                <w:szCs w:val="20"/>
              </w:rPr>
            </w:pPr>
            <w:r w:rsidRPr="0059641F">
              <w:rPr>
                <w:rFonts w:ascii="Times New Roman" w:hAnsi="Times New Roman" w:cs="Times New Roman"/>
                <w:sz w:val="20"/>
                <w:szCs w:val="20"/>
              </w:rPr>
              <w:t>(2.017)</w:t>
            </w:r>
          </w:p>
        </w:tc>
      </w:tr>
      <w:tr w:rsidR="00984606" w:rsidRPr="0059641F" w14:paraId="2C50F43E" w14:textId="77777777" w:rsidTr="00363709">
        <w:trPr>
          <w:trHeight w:val="245"/>
        </w:trPr>
        <w:tc>
          <w:tcPr>
            <w:tcW w:w="6259" w:type="dxa"/>
            <w:noWrap/>
          </w:tcPr>
          <w:p w14:paraId="1EA5138B" w14:textId="77777777" w:rsidR="009E4129" w:rsidRPr="0059641F" w:rsidRDefault="009E4129" w:rsidP="009E4129">
            <w:pPr>
              <w:rPr>
                <w:rFonts w:ascii="Times New Roman" w:hAnsi="Times New Roman" w:cs="Times New Roman"/>
                <w:sz w:val="20"/>
                <w:szCs w:val="20"/>
              </w:rPr>
            </w:pPr>
            <w:r w:rsidRPr="0059641F">
              <w:rPr>
                <w:rFonts w:ascii="Times New Roman" w:hAnsi="Times New Roman" w:cs="Times New Roman"/>
                <w:sz w:val="20"/>
                <w:szCs w:val="20"/>
              </w:rPr>
              <w:t>Year dummies</w:t>
            </w:r>
          </w:p>
        </w:tc>
        <w:tc>
          <w:tcPr>
            <w:tcW w:w="1309" w:type="dxa"/>
            <w:noWrap/>
          </w:tcPr>
          <w:p w14:paraId="3DEB727E" w14:textId="77777777" w:rsidR="009E4129" w:rsidRPr="0059641F" w:rsidRDefault="009E4129" w:rsidP="009E4129">
            <w:pPr>
              <w:rPr>
                <w:rFonts w:ascii="Times New Roman" w:hAnsi="Times New Roman" w:cs="Times New Roman"/>
                <w:sz w:val="20"/>
                <w:szCs w:val="20"/>
              </w:rPr>
            </w:pPr>
            <w:r w:rsidRPr="0059641F">
              <w:rPr>
                <w:rFonts w:ascii="Times New Roman" w:hAnsi="Times New Roman" w:cs="Times New Roman"/>
                <w:sz w:val="20"/>
                <w:szCs w:val="20"/>
              </w:rPr>
              <w:t>Yes</w:t>
            </w:r>
          </w:p>
        </w:tc>
        <w:tc>
          <w:tcPr>
            <w:tcW w:w="1309" w:type="dxa"/>
            <w:noWrap/>
          </w:tcPr>
          <w:p w14:paraId="0C94320E" w14:textId="77777777" w:rsidR="009E4129" w:rsidRPr="0059641F" w:rsidRDefault="009E4129" w:rsidP="009E4129">
            <w:pPr>
              <w:rPr>
                <w:rFonts w:ascii="Times New Roman" w:hAnsi="Times New Roman" w:cs="Times New Roman"/>
                <w:sz w:val="20"/>
                <w:szCs w:val="20"/>
              </w:rPr>
            </w:pPr>
            <w:r w:rsidRPr="0059641F">
              <w:rPr>
                <w:rFonts w:ascii="Times New Roman" w:hAnsi="Times New Roman" w:cs="Times New Roman"/>
                <w:sz w:val="20"/>
                <w:szCs w:val="20"/>
              </w:rPr>
              <w:t>Yes</w:t>
            </w:r>
          </w:p>
        </w:tc>
      </w:tr>
      <w:tr w:rsidR="00984606" w:rsidRPr="0059641F" w14:paraId="2E2775D3" w14:textId="77777777" w:rsidTr="00363709">
        <w:trPr>
          <w:trHeight w:val="245"/>
        </w:trPr>
        <w:tc>
          <w:tcPr>
            <w:tcW w:w="6259" w:type="dxa"/>
            <w:noWrap/>
          </w:tcPr>
          <w:p w14:paraId="38B6A7FF" w14:textId="77777777" w:rsidR="009E4129" w:rsidRPr="0059641F" w:rsidRDefault="009E4129" w:rsidP="009E4129">
            <w:pPr>
              <w:rPr>
                <w:rFonts w:ascii="Times New Roman" w:hAnsi="Times New Roman" w:cs="Times New Roman"/>
                <w:sz w:val="20"/>
                <w:szCs w:val="20"/>
              </w:rPr>
            </w:pPr>
            <w:r w:rsidRPr="0059641F">
              <w:rPr>
                <w:rFonts w:ascii="Times New Roman" w:hAnsi="Times New Roman" w:cs="Times New Roman"/>
                <w:sz w:val="20"/>
                <w:szCs w:val="20"/>
              </w:rPr>
              <w:t>Year dummies × Hotel class dummies</w:t>
            </w:r>
          </w:p>
        </w:tc>
        <w:tc>
          <w:tcPr>
            <w:tcW w:w="1309" w:type="dxa"/>
            <w:noWrap/>
          </w:tcPr>
          <w:p w14:paraId="5257A153" w14:textId="77777777" w:rsidR="009E4129" w:rsidRPr="0059641F" w:rsidRDefault="009E4129" w:rsidP="009E4129">
            <w:pPr>
              <w:rPr>
                <w:rFonts w:ascii="Times New Roman" w:hAnsi="Times New Roman" w:cs="Times New Roman"/>
                <w:sz w:val="20"/>
                <w:szCs w:val="20"/>
              </w:rPr>
            </w:pPr>
            <w:r w:rsidRPr="0059641F">
              <w:rPr>
                <w:rFonts w:ascii="Times New Roman" w:hAnsi="Times New Roman" w:cs="Times New Roman"/>
                <w:sz w:val="20"/>
                <w:szCs w:val="20"/>
              </w:rPr>
              <w:t>Yes</w:t>
            </w:r>
          </w:p>
        </w:tc>
        <w:tc>
          <w:tcPr>
            <w:tcW w:w="1309" w:type="dxa"/>
            <w:noWrap/>
          </w:tcPr>
          <w:p w14:paraId="06D4D621" w14:textId="77777777" w:rsidR="009E4129" w:rsidRPr="0059641F" w:rsidRDefault="009E4129" w:rsidP="009E4129">
            <w:pPr>
              <w:rPr>
                <w:rFonts w:ascii="Times New Roman" w:hAnsi="Times New Roman" w:cs="Times New Roman"/>
                <w:sz w:val="20"/>
                <w:szCs w:val="20"/>
              </w:rPr>
            </w:pPr>
            <w:r w:rsidRPr="0059641F">
              <w:rPr>
                <w:rFonts w:ascii="Times New Roman" w:hAnsi="Times New Roman" w:cs="Times New Roman"/>
                <w:sz w:val="20"/>
                <w:szCs w:val="20"/>
              </w:rPr>
              <w:t>Yes</w:t>
            </w:r>
          </w:p>
        </w:tc>
      </w:tr>
      <w:tr w:rsidR="00984606" w:rsidRPr="0059641F" w14:paraId="51CF8141" w14:textId="77777777" w:rsidTr="00363709">
        <w:trPr>
          <w:trHeight w:val="245"/>
        </w:trPr>
        <w:tc>
          <w:tcPr>
            <w:tcW w:w="6259" w:type="dxa"/>
            <w:noWrap/>
          </w:tcPr>
          <w:p w14:paraId="3ADFDE38" w14:textId="77777777" w:rsidR="009E4129" w:rsidRPr="0059641F" w:rsidRDefault="009E4129" w:rsidP="009E4129">
            <w:pPr>
              <w:rPr>
                <w:rFonts w:ascii="Times New Roman" w:hAnsi="Times New Roman" w:cs="Times New Roman"/>
                <w:sz w:val="20"/>
                <w:szCs w:val="20"/>
              </w:rPr>
            </w:pPr>
            <w:r w:rsidRPr="0059641F">
              <w:rPr>
                <w:rFonts w:ascii="Times New Roman" w:hAnsi="Times New Roman" w:cs="Times New Roman"/>
                <w:sz w:val="20"/>
                <w:szCs w:val="20"/>
              </w:rPr>
              <w:t>Year dummies × Zip-code dummies</w:t>
            </w:r>
          </w:p>
        </w:tc>
        <w:tc>
          <w:tcPr>
            <w:tcW w:w="1309" w:type="dxa"/>
            <w:noWrap/>
          </w:tcPr>
          <w:p w14:paraId="395CD785" w14:textId="77777777" w:rsidR="009E4129" w:rsidRPr="0059641F" w:rsidRDefault="009E4129" w:rsidP="009E4129">
            <w:pPr>
              <w:rPr>
                <w:rFonts w:ascii="Times New Roman" w:hAnsi="Times New Roman" w:cs="Times New Roman"/>
                <w:sz w:val="20"/>
                <w:szCs w:val="20"/>
              </w:rPr>
            </w:pPr>
            <w:r w:rsidRPr="0059641F">
              <w:rPr>
                <w:rFonts w:ascii="Times New Roman" w:hAnsi="Times New Roman" w:cs="Times New Roman"/>
                <w:sz w:val="20"/>
                <w:szCs w:val="20"/>
              </w:rPr>
              <w:t>Yes</w:t>
            </w:r>
          </w:p>
        </w:tc>
        <w:tc>
          <w:tcPr>
            <w:tcW w:w="1309" w:type="dxa"/>
            <w:noWrap/>
          </w:tcPr>
          <w:p w14:paraId="39C4E69A" w14:textId="77777777" w:rsidR="009E4129" w:rsidRPr="0059641F" w:rsidRDefault="009E4129" w:rsidP="009E4129">
            <w:pPr>
              <w:rPr>
                <w:rFonts w:ascii="Times New Roman" w:hAnsi="Times New Roman" w:cs="Times New Roman"/>
                <w:sz w:val="20"/>
                <w:szCs w:val="20"/>
              </w:rPr>
            </w:pPr>
            <w:r w:rsidRPr="0059641F">
              <w:rPr>
                <w:rFonts w:ascii="Times New Roman" w:hAnsi="Times New Roman" w:cs="Times New Roman"/>
                <w:sz w:val="20"/>
                <w:szCs w:val="20"/>
              </w:rPr>
              <w:t>Yes</w:t>
            </w:r>
          </w:p>
        </w:tc>
      </w:tr>
      <w:tr w:rsidR="00984606" w:rsidRPr="0059641F" w14:paraId="7F03A6CE" w14:textId="77777777" w:rsidTr="00363709">
        <w:trPr>
          <w:trHeight w:val="245"/>
        </w:trPr>
        <w:tc>
          <w:tcPr>
            <w:tcW w:w="6259" w:type="dxa"/>
            <w:noWrap/>
          </w:tcPr>
          <w:p w14:paraId="209E7641" w14:textId="77777777" w:rsidR="009E4129" w:rsidRPr="0059641F" w:rsidRDefault="009E4129" w:rsidP="009E4129">
            <w:pPr>
              <w:rPr>
                <w:rFonts w:ascii="Times New Roman" w:hAnsi="Times New Roman" w:cs="Times New Roman"/>
                <w:sz w:val="20"/>
                <w:szCs w:val="20"/>
              </w:rPr>
            </w:pPr>
            <w:r w:rsidRPr="0059641F">
              <w:rPr>
                <w:rFonts w:ascii="Times New Roman" w:hAnsi="Times New Roman" w:cs="Times New Roman"/>
                <w:sz w:val="20"/>
                <w:szCs w:val="20"/>
              </w:rPr>
              <w:t>Hotel fixed effects</w:t>
            </w:r>
          </w:p>
        </w:tc>
        <w:tc>
          <w:tcPr>
            <w:tcW w:w="1309" w:type="dxa"/>
            <w:noWrap/>
          </w:tcPr>
          <w:p w14:paraId="7A2B54B5" w14:textId="77777777" w:rsidR="009E4129" w:rsidRPr="0059641F" w:rsidRDefault="009E4129" w:rsidP="009E4129">
            <w:pPr>
              <w:rPr>
                <w:rFonts w:ascii="Times New Roman" w:hAnsi="Times New Roman" w:cs="Times New Roman"/>
                <w:sz w:val="20"/>
                <w:szCs w:val="20"/>
              </w:rPr>
            </w:pPr>
            <w:r w:rsidRPr="0059641F">
              <w:rPr>
                <w:rFonts w:ascii="Times New Roman" w:hAnsi="Times New Roman" w:cs="Times New Roman"/>
                <w:sz w:val="20"/>
                <w:szCs w:val="20"/>
              </w:rPr>
              <w:t>Yes</w:t>
            </w:r>
          </w:p>
        </w:tc>
        <w:tc>
          <w:tcPr>
            <w:tcW w:w="1309" w:type="dxa"/>
            <w:noWrap/>
          </w:tcPr>
          <w:p w14:paraId="6B5D8D53" w14:textId="77777777" w:rsidR="009E4129" w:rsidRPr="0059641F" w:rsidRDefault="009E4129" w:rsidP="009E4129">
            <w:pPr>
              <w:rPr>
                <w:rFonts w:ascii="Times New Roman" w:hAnsi="Times New Roman" w:cs="Times New Roman"/>
                <w:sz w:val="20"/>
                <w:szCs w:val="20"/>
              </w:rPr>
            </w:pPr>
            <w:r w:rsidRPr="0059641F">
              <w:rPr>
                <w:rFonts w:ascii="Times New Roman" w:hAnsi="Times New Roman" w:cs="Times New Roman"/>
                <w:sz w:val="20"/>
                <w:szCs w:val="20"/>
              </w:rPr>
              <w:t>Yes</w:t>
            </w:r>
          </w:p>
        </w:tc>
      </w:tr>
      <w:tr w:rsidR="00984606" w:rsidRPr="0059641F" w14:paraId="3C8B4E8A" w14:textId="77777777" w:rsidTr="00363709">
        <w:trPr>
          <w:trHeight w:val="245"/>
        </w:trPr>
        <w:tc>
          <w:tcPr>
            <w:tcW w:w="6259" w:type="dxa"/>
            <w:noWrap/>
            <w:hideMark/>
          </w:tcPr>
          <w:p w14:paraId="4A231E34" w14:textId="77777777" w:rsidR="009E4129" w:rsidRPr="0059641F" w:rsidRDefault="009E4129" w:rsidP="009E4129">
            <w:pPr>
              <w:rPr>
                <w:rFonts w:ascii="Times New Roman" w:hAnsi="Times New Roman" w:cs="Times New Roman"/>
                <w:sz w:val="20"/>
                <w:szCs w:val="20"/>
              </w:rPr>
            </w:pPr>
            <w:r w:rsidRPr="0059641F">
              <w:rPr>
                <w:rFonts w:ascii="Times New Roman" w:hAnsi="Times New Roman" w:cs="Times New Roman"/>
                <w:sz w:val="20"/>
                <w:szCs w:val="20"/>
              </w:rPr>
              <w:t>Observations</w:t>
            </w:r>
          </w:p>
        </w:tc>
        <w:tc>
          <w:tcPr>
            <w:tcW w:w="1309" w:type="dxa"/>
            <w:noWrap/>
          </w:tcPr>
          <w:p w14:paraId="404A83FD" w14:textId="77777777" w:rsidR="009E4129" w:rsidRPr="0059641F" w:rsidRDefault="009E4129" w:rsidP="009E4129">
            <w:pPr>
              <w:rPr>
                <w:rFonts w:ascii="Times New Roman" w:hAnsi="Times New Roman" w:cs="Times New Roman"/>
                <w:sz w:val="20"/>
                <w:szCs w:val="20"/>
              </w:rPr>
            </w:pPr>
            <w:r w:rsidRPr="0059641F">
              <w:rPr>
                <w:rFonts w:ascii="Times New Roman" w:hAnsi="Times New Roman" w:cs="Times New Roman"/>
                <w:sz w:val="20"/>
                <w:szCs w:val="20"/>
              </w:rPr>
              <w:t>4,328</w:t>
            </w:r>
          </w:p>
        </w:tc>
        <w:tc>
          <w:tcPr>
            <w:tcW w:w="1309" w:type="dxa"/>
            <w:noWrap/>
          </w:tcPr>
          <w:p w14:paraId="05B64540" w14:textId="77777777" w:rsidR="009E4129" w:rsidRPr="0059641F" w:rsidRDefault="009E4129" w:rsidP="009E4129">
            <w:pPr>
              <w:rPr>
                <w:rFonts w:ascii="Times New Roman" w:hAnsi="Times New Roman" w:cs="Times New Roman"/>
                <w:sz w:val="20"/>
                <w:szCs w:val="20"/>
              </w:rPr>
            </w:pPr>
            <w:r w:rsidRPr="0059641F">
              <w:rPr>
                <w:rFonts w:ascii="Times New Roman" w:hAnsi="Times New Roman" w:cs="Times New Roman"/>
                <w:sz w:val="20"/>
                <w:szCs w:val="20"/>
              </w:rPr>
              <w:t>4,328</w:t>
            </w:r>
          </w:p>
        </w:tc>
      </w:tr>
      <w:tr w:rsidR="00984606" w:rsidRPr="0059641F" w14:paraId="55ADF69C" w14:textId="77777777" w:rsidTr="00363709">
        <w:trPr>
          <w:trHeight w:val="245"/>
        </w:trPr>
        <w:tc>
          <w:tcPr>
            <w:tcW w:w="6259" w:type="dxa"/>
            <w:noWrap/>
          </w:tcPr>
          <w:p w14:paraId="4750D701" w14:textId="77777777" w:rsidR="009E4129" w:rsidRPr="0059641F" w:rsidRDefault="009E4129" w:rsidP="009E4129">
            <w:pPr>
              <w:rPr>
                <w:rFonts w:ascii="Times New Roman" w:hAnsi="Times New Roman" w:cs="Times New Roman"/>
                <w:sz w:val="20"/>
                <w:szCs w:val="20"/>
              </w:rPr>
            </w:pPr>
            <w:r w:rsidRPr="0059641F">
              <w:rPr>
                <w:rFonts w:ascii="Times New Roman" w:hAnsi="Times New Roman" w:cs="Times New Roman"/>
                <w:sz w:val="20"/>
                <w:szCs w:val="20"/>
              </w:rPr>
              <w:t xml:space="preserve">Under-identification test </w:t>
            </w:r>
            <w:proofErr w:type="spellStart"/>
            <w:r w:rsidRPr="0059641F">
              <w:rPr>
                <w:rFonts w:ascii="Times New Roman" w:hAnsi="Times New Roman" w:cs="Times New Roman"/>
                <w:sz w:val="20"/>
                <w:szCs w:val="20"/>
              </w:rPr>
              <w:t>p_value</w:t>
            </w:r>
            <w:proofErr w:type="spellEnd"/>
          </w:p>
        </w:tc>
        <w:tc>
          <w:tcPr>
            <w:tcW w:w="1309" w:type="dxa"/>
            <w:noWrap/>
          </w:tcPr>
          <w:p w14:paraId="03551729" w14:textId="19218EC5" w:rsidR="009E4129" w:rsidRPr="0059641F" w:rsidRDefault="009E4129" w:rsidP="009E4129">
            <w:pPr>
              <w:rPr>
                <w:rFonts w:ascii="Times New Roman" w:hAnsi="Times New Roman" w:cs="Times New Roman"/>
                <w:sz w:val="20"/>
                <w:szCs w:val="20"/>
              </w:rPr>
            </w:pPr>
            <w:r w:rsidRPr="0059641F">
              <w:rPr>
                <w:rFonts w:ascii="Times New Roman" w:hAnsi="Times New Roman" w:cs="Times New Roman"/>
                <w:sz w:val="20"/>
                <w:szCs w:val="20"/>
              </w:rPr>
              <w:t>.</w:t>
            </w:r>
            <w:r w:rsidR="00CE061E" w:rsidRPr="0059641F">
              <w:rPr>
                <w:rFonts w:ascii="Times New Roman" w:hAnsi="Times New Roman" w:cs="Times New Roman"/>
                <w:sz w:val="20"/>
                <w:szCs w:val="20"/>
              </w:rPr>
              <w:t>779</w:t>
            </w:r>
          </w:p>
        </w:tc>
        <w:tc>
          <w:tcPr>
            <w:tcW w:w="1309" w:type="dxa"/>
            <w:noWrap/>
          </w:tcPr>
          <w:p w14:paraId="7266328B" w14:textId="529DE8C7" w:rsidR="009E4129" w:rsidRPr="0059641F" w:rsidRDefault="005238CB" w:rsidP="009E4129">
            <w:pPr>
              <w:rPr>
                <w:rFonts w:ascii="Times New Roman" w:hAnsi="Times New Roman" w:cs="Times New Roman"/>
                <w:sz w:val="20"/>
                <w:szCs w:val="20"/>
              </w:rPr>
            </w:pPr>
            <w:r w:rsidRPr="0059641F">
              <w:rPr>
                <w:rFonts w:ascii="Times New Roman" w:hAnsi="Times New Roman" w:cs="Times New Roman"/>
                <w:sz w:val="20"/>
                <w:szCs w:val="20"/>
              </w:rPr>
              <w:t>.</w:t>
            </w:r>
            <w:r w:rsidR="00CE061E" w:rsidRPr="0059641F">
              <w:rPr>
                <w:rFonts w:ascii="Times New Roman" w:hAnsi="Times New Roman" w:cs="Times New Roman"/>
                <w:sz w:val="20"/>
                <w:szCs w:val="20"/>
              </w:rPr>
              <w:t>779</w:t>
            </w:r>
          </w:p>
        </w:tc>
      </w:tr>
    </w:tbl>
    <w:p w14:paraId="460935A7" w14:textId="2F1EC09E" w:rsidR="004A412C" w:rsidRPr="0059641F" w:rsidRDefault="00EF7BFE" w:rsidP="00F64B57">
      <w:pPr>
        <w:spacing w:line="240" w:lineRule="auto"/>
        <w:jc w:val="both"/>
        <w:rPr>
          <w:rFonts w:ascii="Times New Roman" w:hAnsi="Times New Roman" w:cs="Times New Roman"/>
          <w:sz w:val="20"/>
          <w:szCs w:val="20"/>
          <w:lang w:val="en-US"/>
        </w:rPr>
      </w:pPr>
      <w:r w:rsidRPr="0059641F">
        <w:rPr>
          <w:rFonts w:ascii="Times New Roman" w:hAnsi="Times New Roman" w:cs="Times New Roman"/>
          <w:sz w:val="20"/>
          <w:szCs w:val="20"/>
          <w:lang w:val="en-US"/>
        </w:rPr>
        <w:t xml:space="preserve">Note: The estimator is a fixed-effect panel-data instrumental variable technique. The figures reported in parentheses are standard errors clustered to the hotel class level. The under-identification test is an LM test of whether the equation is identified, i.e., that the excluded instruments are "relevant", </w:t>
      </w:r>
      <w:r w:rsidR="00662C46" w:rsidRPr="0059641F">
        <w:rPr>
          <w:rFonts w:ascii="Times New Roman" w:hAnsi="Times New Roman" w:cs="Times New Roman"/>
          <w:sz w:val="20"/>
          <w:szCs w:val="20"/>
          <w:lang w:val="en-US"/>
        </w:rPr>
        <w:t>i.e.,</w:t>
      </w:r>
      <w:r w:rsidRPr="0059641F">
        <w:rPr>
          <w:rFonts w:ascii="Times New Roman" w:hAnsi="Times New Roman" w:cs="Times New Roman"/>
          <w:sz w:val="20"/>
          <w:szCs w:val="20"/>
          <w:lang w:val="en-US"/>
        </w:rPr>
        <w:t xml:space="preserve"> correlated with the endogenous regressors. A rejection of the null indicates that the matrix is full column rank, i.e., the model is identified. * </w:t>
      </w:r>
      <w:r w:rsidR="000E0DD2" w:rsidRPr="0059641F">
        <w:rPr>
          <w:rFonts w:ascii="Times New Roman" w:hAnsi="Times New Roman" w:cs="Times New Roman"/>
          <w:i/>
          <w:iCs/>
          <w:sz w:val="20"/>
          <w:szCs w:val="20"/>
          <w:lang w:val="en-US"/>
        </w:rPr>
        <w:t xml:space="preserve">p &lt; </w:t>
      </w:r>
      <w:r w:rsidR="000E0DD2" w:rsidRPr="0059641F">
        <w:rPr>
          <w:rFonts w:ascii="Times New Roman" w:hAnsi="Times New Roman" w:cs="Times New Roman"/>
          <w:sz w:val="20"/>
          <w:szCs w:val="20"/>
          <w:lang w:val="en-US"/>
        </w:rPr>
        <w:t>.</w:t>
      </w:r>
      <w:r w:rsidRPr="0059641F">
        <w:rPr>
          <w:rFonts w:ascii="Times New Roman" w:hAnsi="Times New Roman" w:cs="Times New Roman"/>
          <w:sz w:val="20"/>
          <w:szCs w:val="20"/>
          <w:lang w:val="en-US"/>
        </w:rPr>
        <w:t xml:space="preserve">10, ** </w:t>
      </w:r>
      <w:r w:rsidR="000E0DD2" w:rsidRPr="0059641F">
        <w:rPr>
          <w:rFonts w:ascii="Times New Roman" w:hAnsi="Times New Roman" w:cs="Times New Roman"/>
          <w:i/>
          <w:iCs/>
          <w:sz w:val="20"/>
          <w:szCs w:val="20"/>
          <w:lang w:val="en-US"/>
        </w:rPr>
        <w:t>p &lt;</w:t>
      </w:r>
      <w:r w:rsidR="000E0DD2" w:rsidRPr="0059641F">
        <w:rPr>
          <w:rFonts w:ascii="Times New Roman" w:hAnsi="Times New Roman" w:cs="Times New Roman"/>
          <w:sz w:val="20"/>
          <w:szCs w:val="20"/>
          <w:lang w:val="en-US"/>
        </w:rPr>
        <w:t>.05,</w:t>
      </w:r>
      <w:r w:rsidRPr="0059641F">
        <w:rPr>
          <w:rFonts w:ascii="Times New Roman" w:hAnsi="Times New Roman" w:cs="Times New Roman"/>
          <w:sz w:val="20"/>
          <w:szCs w:val="20"/>
          <w:lang w:val="en-US"/>
        </w:rPr>
        <w:t xml:space="preserve"> *** </w:t>
      </w:r>
      <w:r w:rsidR="000E0DD2" w:rsidRPr="0059641F">
        <w:rPr>
          <w:rFonts w:ascii="Times New Roman" w:hAnsi="Times New Roman" w:cs="Times New Roman"/>
          <w:i/>
          <w:iCs/>
          <w:sz w:val="20"/>
          <w:szCs w:val="20"/>
          <w:lang w:val="en-US"/>
        </w:rPr>
        <w:t xml:space="preserve">p </w:t>
      </w:r>
      <w:r w:rsidR="000E0DD2" w:rsidRPr="0059641F">
        <w:rPr>
          <w:rFonts w:ascii="Times New Roman" w:hAnsi="Times New Roman" w:cs="Times New Roman"/>
          <w:sz w:val="20"/>
          <w:szCs w:val="20"/>
          <w:lang w:val="en-US"/>
        </w:rPr>
        <w:t>&lt; .001</w:t>
      </w:r>
      <w:r w:rsidRPr="0059641F">
        <w:rPr>
          <w:rFonts w:ascii="Times New Roman" w:hAnsi="Times New Roman" w:cs="Times New Roman"/>
          <w:sz w:val="20"/>
          <w:szCs w:val="20"/>
          <w:lang w:val="en-US"/>
        </w:rPr>
        <w:t>.</w:t>
      </w:r>
    </w:p>
    <w:p w14:paraId="179B169F" w14:textId="77777777" w:rsidR="000304A4" w:rsidRPr="0059641F" w:rsidRDefault="000304A4" w:rsidP="00AE7E87">
      <w:pPr>
        <w:pStyle w:val="Heading1"/>
        <w:spacing w:line="360" w:lineRule="auto"/>
        <w:rPr>
          <w:rFonts w:ascii="Times New Roman" w:hAnsi="Times New Roman" w:cs="Times New Roman"/>
          <w:color w:val="auto"/>
          <w:sz w:val="28"/>
          <w:szCs w:val="28"/>
        </w:rPr>
        <w:sectPr w:rsidR="000304A4" w:rsidRPr="0059641F" w:rsidSect="004A110B">
          <w:pgSz w:w="11906" w:h="16838"/>
          <w:pgMar w:top="1440" w:right="1440" w:bottom="1440" w:left="1440" w:header="708" w:footer="708" w:gutter="0"/>
          <w:cols w:space="708"/>
          <w:docGrid w:linePitch="360"/>
        </w:sectPr>
      </w:pPr>
      <w:bookmarkStart w:id="32" w:name="_Toc164003140"/>
    </w:p>
    <w:p w14:paraId="0EAAAC3D" w14:textId="1FAB225F" w:rsidR="0050732A" w:rsidRPr="0059641F" w:rsidRDefault="007908F6" w:rsidP="00AE7E87">
      <w:pPr>
        <w:pStyle w:val="Heading1"/>
        <w:spacing w:line="360" w:lineRule="auto"/>
        <w:rPr>
          <w:rFonts w:ascii="Times New Roman" w:hAnsi="Times New Roman" w:cs="Times New Roman"/>
          <w:color w:val="auto"/>
          <w:sz w:val="28"/>
          <w:szCs w:val="28"/>
        </w:rPr>
      </w:pPr>
      <w:r w:rsidRPr="0059641F">
        <w:rPr>
          <w:rFonts w:ascii="Times New Roman" w:hAnsi="Times New Roman" w:cs="Times New Roman"/>
          <w:color w:val="auto"/>
          <w:sz w:val="28"/>
          <w:szCs w:val="28"/>
        </w:rPr>
        <w:lastRenderedPageBreak/>
        <w:t xml:space="preserve">Web Appendix </w:t>
      </w:r>
      <w:r w:rsidR="00070226" w:rsidRPr="0059641F">
        <w:rPr>
          <w:rFonts w:ascii="Times New Roman" w:hAnsi="Times New Roman" w:cs="Times New Roman"/>
          <w:color w:val="auto"/>
          <w:sz w:val="28"/>
          <w:szCs w:val="28"/>
        </w:rPr>
        <w:t>E</w:t>
      </w:r>
      <w:r w:rsidR="00B232F7" w:rsidRPr="0059641F">
        <w:rPr>
          <w:rFonts w:ascii="Times New Roman" w:hAnsi="Times New Roman" w:cs="Times New Roman"/>
          <w:color w:val="auto"/>
          <w:sz w:val="24"/>
          <w:szCs w:val="24"/>
        </w:rPr>
        <w:t>:</w:t>
      </w:r>
      <w:r w:rsidR="00B232F7" w:rsidRPr="0059641F">
        <w:rPr>
          <w:rFonts w:ascii="Times New Roman" w:hAnsi="Times New Roman" w:cs="Times New Roman"/>
          <w:color w:val="auto"/>
          <w:sz w:val="28"/>
          <w:szCs w:val="28"/>
        </w:rPr>
        <w:t xml:space="preserve"> </w:t>
      </w:r>
      <w:r w:rsidR="002D7F87" w:rsidRPr="0059641F">
        <w:rPr>
          <w:rFonts w:ascii="Times New Roman" w:hAnsi="Times New Roman" w:cs="Times New Roman"/>
          <w:color w:val="auto"/>
          <w:sz w:val="24"/>
          <w:szCs w:val="24"/>
        </w:rPr>
        <w:t>Study 3:</w:t>
      </w:r>
      <w:r w:rsidR="002D7F87" w:rsidRPr="0059641F">
        <w:rPr>
          <w:rFonts w:ascii="Times New Roman" w:hAnsi="Times New Roman" w:cs="Times New Roman"/>
          <w:color w:val="auto"/>
          <w:sz w:val="28"/>
          <w:szCs w:val="28"/>
        </w:rPr>
        <w:t xml:space="preserve"> </w:t>
      </w:r>
      <w:r w:rsidR="0050732A" w:rsidRPr="0059641F">
        <w:rPr>
          <w:rFonts w:ascii="Times New Roman" w:hAnsi="Times New Roman" w:cs="Times New Roman"/>
          <w:color w:val="auto"/>
          <w:sz w:val="24"/>
          <w:szCs w:val="24"/>
        </w:rPr>
        <w:t>Methodological and data analytical details</w:t>
      </w:r>
      <w:bookmarkEnd w:id="32"/>
      <w:r w:rsidR="0050732A" w:rsidRPr="0059641F">
        <w:rPr>
          <w:rFonts w:ascii="Times New Roman" w:hAnsi="Times New Roman" w:cs="Times New Roman"/>
          <w:color w:val="auto"/>
          <w:sz w:val="28"/>
          <w:szCs w:val="28"/>
        </w:rPr>
        <w:t xml:space="preserve"> </w:t>
      </w:r>
    </w:p>
    <w:p w14:paraId="3CB8B4AC" w14:textId="1380ECD7" w:rsidR="00AE7E87" w:rsidRPr="0059641F" w:rsidRDefault="007D301A" w:rsidP="00AE7E87">
      <w:pPr>
        <w:pStyle w:val="Heading2"/>
        <w:numPr>
          <w:ilvl w:val="0"/>
          <w:numId w:val="12"/>
        </w:numPr>
        <w:rPr>
          <w:rFonts w:ascii="Times New Roman" w:hAnsi="Times New Roman" w:cs="Times New Roman"/>
          <w:color w:val="auto"/>
          <w:sz w:val="24"/>
          <w:szCs w:val="24"/>
        </w:rPr>
      </w:pPr>
      <w:bookmarkStart w:id="33" w:name="_Toc164003141"/>
      <w:r w:rsidRPr="0059641F">
        <w:rPr>
          <w:rFonts w:ascii="Times New Roman" w:hAnsi="Times New Roman" w:cs="Times New Roman"/>
          <w:color w:val="auto"/>
          <w:sz w:val="24"/>
          <w:szCs w:val="24"/>
        </w:rPr>
        <w:t xml:space="preserve">Topic </w:t>
      </w:r>
      <w:proofErr w:type="spellStart"/>
      <w:r w:rsidRPr="0059641F">
        <w:rPr>
          <w:rFonts w:ascii="Times New Roman" w:hAnsi="Times New Roman" w:cs="Times New Roman"/>
          <w:color w:val="auto"/>
          <w:sz w:val="24"/>
          <w:szCs w:val="24"/>
        </w:rPr>
        <w:t>modeling</w:t>
      </w:r>
      <w:proofErr w:type="spellEnd"/>
      <w:r w:rsidRPr="0059641F">
        <w:rPr>
          <w:rFonts w:ascii="Times New Roman" w:hAnsi="Times New Roman" w:cs="Times New Roman"/>
          <w:color w:val="auto"/>
          <w:sz w:val="24"/>
          <w:szCs w:val="24"/>
        </w:rPr>
        <w:t xml:space="preserve"> using latent </w:t>
      </w:r>
      <w:proofErr w:type="spellStart"/>
      <w:r w:rsidRPr="0059641F">
        <w:rPr>
          <w:rFonts w:ascii="Times New Roman" w:hAnsi="Times New Roman" w:cs="Times New Roman"/>
          <w:color w:val="auto"/>
          <w:sz w:val="24"/>
          <w:szCs w:val="24"/>
        </w:rPr>
        <w:t>dirichlet</w:t>
      </w:r>
      <w:proofErr w:type="spellEnd"/>
      <w:r w:rsidRPr="0059641F">
        <w:rPr>
          <w:rFonts w:ascii="Times New Roman" w:hAnsi="Times New Roman" w:cs="Times New Roman"/>
          <w:color w:val="auto"/>
          <w:sz w:val="24"/>
          <w:szCs w:val="24"/>
        </w:rPr>
        <w:t xml:space="preserve"> allocation (LDA)</w:t>
      </w:r>
      <w:bookmarkEnd w:id="33"/>
    </w:p>
    <w:p w14:paraId="3DC575CB" w14:textId="425D1986" w:rsidR="007828C2" w:rsidRPr="0059641F" w:rsidRDefault="00C34190" w:rsidP="00AD46DC">
      <w:pPr>
        <w:spacing w:line="360" w:lineRule="auto"/>
      </w:pPr>
      <w:r w:rsidRPr="0059641F">
        <w:rPr>
          <w:rFonts w:ascii="Times New Roman" w:hAnsi="Times New Roman" w:cs="Times New Roman"/>
          <w:color w:val="000000" w:themeColor="text1"/>
          <w:sz w:val="24"/>
          <w:szCs w:val="24"/>
        </w:rPr>
        <w:t>We first used LDA to identify different service failure aspects.</w:t>
      </w:r>
      <w:r w:rsidR="00436397" w:rsidRPr="0059641F">
        <w:t xml:space="preserve"> </w:t>
      </w:r>
      <w:r w:rsidR="0062287B" w:rsidRPr="0059641F">
        <w:rPr>
          <w:rFonts w:ascii="Times New Roman" w:hAnsi="Times New Roman" w:cs="Times New Roman"/>
          <w:color w:val="000000" w:themeColor="text1"/>
          <w:sz w:val="24"/>
          <w:szCs w:val="24"/>
        </w:rPr>
        <w:t xml:space="preserve">The topic coherence score indicated the best fit for 6 topics (“payment,” “employees,” “delivery,” “service experience,” “refund,” and “product and service”; Figure WD-1). However, since our 10 service providers were in different industries (e.g., hotel, airline, retailers), the words associated with each aspect may differ across providers, creating noise. To produce the final word lists for each aspect, we therefore identified the top 10 seed words for each aspect and conducted a seeded latent Dirichlet allocation (LDA) using the </w:t>
      </w:r>
      <w:proofErr w:type="spellStart"/>
      <w:r w:rsidR="0062287B" w:rsidRPr="0059641F">
        <w:rPr>
          <w:rFonts w:ascii="Times New Roman" w:hAnsi="Times New Roman" w:cs="Times New Roman"/>
          <w:color w:val="000000" w:themeColor="text1"/>
          <w:sz w:val="24"/>
          <w:szCs w:val="24"/>
        </w:rPr>
        <w:t>seededlda</w:t>
      </w:r>
      <w:proofErr w:type="spellEnd"/>
      <w:r w:rsidR="0062287B" w:rsidRPr="0059641F">
        <w:rPr>
          <w:rFonts w:ascii="Times New Roman" w:hAnsi="Times New Roman" w:cs="Times New Roman"/>
          <w:color w:val="000000" w:themeColor="text1"/>
          <w:sz w:val="24"/>
          <w:szCs w:val="24"/>
        </w:rPr>
        <w:t xml:space="preserve"> package in R, yielding the top 100 words for each aspect. Two independent coders indicated whether each of these words was clearly associated with the six previously identified aspects. Intercoder reliability was high (</w:t>
      </w:r>
      <w:r w:rsidR="0062287B" w:rsidRPr="0059641F">
        <w:rPr>
          <w:rFonts w:ascii="Times New Roman" w:hAnsi="Times New Roman" w:cs="Times New Roman"/>
          <w:i/>
          <w:iCs/>
          <w:color w:val="000000" w:themeColor="text1"/>
          <w:sz w:val="24"/>
          <w:szCs w:val="24"/>
        </w:rPr>
        <w:t xml:space="preserve">r </w:t>
      </w:r>
      <w:r w:rsidR="0062287B" w:rsidRPr="0059641F">
        <w:rPr>
          <w:rFonts w:ascii="Times New Roman" w:hAnsi="Times New Roman" w:cs="Times New Roman"/>
          <w:color w:val="000000" w:themeColor="text1"/>
          <w:sz w:val="24"/>
          <w:szCs w:val="24"/>
        </w:rPr>
        <w:t xml:space="preserve">= .87); disagreements were resolved through discussion. This approach provided conservative text-mining dictionaries (with limited but clearly representative word stems) for each service aspect (Table WD-1 for the final word list). </w:t>
      </w:r>
      <w:r w:rsidR="0062287B" w:rsidRPr="0059641F">
        <w:rPr>
          <w:rFonts w:ascii="Times New Roman" w:eastAsia="Times New Roman" w:hAnsi="Times New Roman" w:cs="Times New Roman"/>
          <w:sz w:val="24"/>
          <w:szCs w:val="24"/>
          <w:lang w:eastAsia="en-GB"/>
        </w:rPr>
        <w:t>Thus, we measured word occurrences across service failure aspects, identified latent aspects based on these words, calculated the probability that each word appeared in each aspect, and assigned all online posts to their most likely aspect.</w:t>
      </w:r>
    </w:p>
    <w:p w14:paraId="13A38817" w14:textId="2187F2B3" w:rsidR="001562B0" w:rsidRPr="0059641F" w:rsidRDefault="001562B0" w:rsidP="007828C2">
      <w:pPr>
        <w:pStyle w:val="Heading2"/>
        <w:rPr>
          <w:rFonts w:ascii="Times New Roman" w:hAnsi="Times New Roman" w:cs="Times New Roman"/>
          <w:color w:val="auto"/>
          <w:sz w:val="24"/>
          <w:szCs w:val="24"/>
          <w:lang w:val="en-US"/>
        </w:rPr>
      </w:pPr>
      <w:bookmarkStart w:id="34" w:name="_Toc164003142"/>
      <w:r w:rsidRPr="0059641F">
        <w:rPr>
          <w:rFonts w:ascii="Times New Roman" w:hAnsi="Times New Roman" w:cs="Times New Roman"/>
          <w:color w:val="auto"/>
          <w:sz w:val="24"/>
          <w:szCs w:val="24"/>
          <w:lang w:val="en-US"/>
        </w:rPr>
        <w:t>Figure W</w:t>
      </w:r>
      <w:r w:rsidR="00D974FB" w:rsidRPr="0059641F">
        <w:rPr>
          <w:rFonts w:ascii="Times New Roman" w:hAnsi="Times New Roman" w:cs="Times New Roman"/>
          <w:color w:val="auto"/>
          <w:sz w:val="24"/>
          <w:szCs w:val="24"/>
          <w:lang w:val="en-US"/>
        </w:rPr>
        <w:t>E</w:t>
      </w:r>
      <w:r w:rsidRPr="0059641F">
        <w:rPr>
          <w:rFonts w:ascii="Times New Roman" w:hAnsi="Times New Roman" w:cs="Times New Roman"/>
          <w:color w:val="auto"/>
          <w:sz w:val="24"/>
          <w:szCs w:val="24"/>
          <w:lang w:val="en-US"/>
        </w:rPr>
        <w:t>- 1</w:t>
      </w:r>
      <w:r w:rsidR="006A0FAB" w:rsidRPr="0059641F">
        <w:rPr>
          <w:rFonts w:ascii="Times New Roman" w:hAnsi="Times New Roman" w:cs="Times New Roman"/>
          <w:color w:val="auto"/>
          <w:sz w:val="24"/>
          <w:szCs w:val="24"/>
          <w:lang w:val="en-US"/>
        </w:rPr>
        <w:t>:</w:t>
      </w:r>
      <w:r w:rsidRPr="0059641F">
        <w:rPr>
          <w:rFonts w:ascii="Times New Roman" w:hAnsi="Times New Roman" w:cs="Times New Roman"/>
          <w:color w:val="auto"/>
          <w:sz w:val="24"/>
          <w:szCs w:val="24"/>
          <w:lang w:val="en-US"/>
        </w:rPr>
        <w:t xml:space="preserve"> Coherence </w:t>
      </w:r>
      <w:r w:rsidR="006A0FAB" w:rsidRPr="0059641F">
        <w:rPr>
          <w:rFonts w:ascii="Times New Roman" w:hAnsi="Times New Roman" w:cs="Times New Roman"/>
          <w:color w:val="auto"/>
          <w:sz w:val="24"/>
          <w:szCs w:val="24"/>
          <w:lang w:val="en-US"/>
        </w:rPr>
        <w:t>s</w:t>
      </w:r>
      <w:r w:rsidRPr="0059641F">
        <w:rPr>
          <w:rFonts w:ascii="Times New Roman" w:hAnsi="Times New Roman" w:cs="Times New Roman"/>
          <w:color w:val="auto"/>
          <w:sz w:val="24"/>
          <w:szCs w:val="24"/>
          <w:lang w:val="en-US"/>
        </w:rPr>
        <w:t>core</w:t>
      </w:r>
      <w:bookmarkEnd w:id="34"/>
      <w:r w:rsidRPr="0059641F">
        <w:rPr>
          <w:rFonts w:ascii="Times New Roman" w:hAnsi="Times New Roman" w:cs="Times New Roman"/>
          <w:color w:val="auto"/>
          <w:sz w:val="24"/>
          <w:szCs w:val="24"/>
          <w:lang w:val="en-US"/>
        </w:rPr>
        <w:t xml:space="preserve"> </w:t>
      </w:r>
    </w:p>
    <w:p w14:paraId="42483B63" w14:textId="40B910CD" w:rsidR="007908F6" w:rsidRPr="0059641F" w:rsidRDefault="007908F6" w:rsidP="007908F6"/>
    <w:p w14:paraId="25513636" w14:textId="680C2ACE" w:rsidR="00B232F7" w:rsidRPr="0059641F" w:rsidRDefault="001562B0" w:rsidP="007828C2">
      <w:r w:rsidRPr="0059641F">
        <w:rPr>
          <w:rFonts w:ascii="Times New Roman" w:hAnsi="Times New Roman" w:cs="Times New Roman"/>
          <w:noProof/>
          <w:sz w:val="24"/>
          <w:szCs w:val="24"/>
          <w:lang w:eastAsia="zh-CN"/>
        </w:rPr>
        <w:drawing>
          <wp:inline distT="0" distB="0" distL="0" distR="0" wp14:anchorId="491CAAC8" wp14:editId="6BD08522">
            <wp:extent cx="4351283" cy="3200068"/>
            <wp:effectExtent l="0" t="0" r="5080" b="635"/>
            <wp:docPr id="3" name="Picture 3"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表, 折线图&#10;&#10;描述已自动生成"/>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67731" cy="3212164"/>
                    </a:xfrm>
                    <a:prstGeom prst="rect">
                      <a:avLst/>
                    </a:prstGeom>
                  </pic:spPr>
                </pic:pic>
              </a:graphicData>
            </a:graphic>
          </wp:inline>
        </w:drawing>
      </w:r>
    </w:p>
    <w:p w14:paraId="6622A29B" w14:textId="77777777" w:rsidR="00334627" w:rsidRPr="0059641F" w:rsidRDefault="00334627" w:rsidP="007828C2"/>
    <w:p w14:paraId="73D12F63" w14:textId="77777777" w:rsidR="00334627" w:rsidRPr="0059641F" w:rsidRDefault="00334627" w:rsidP="007828C2"/>
    <w:p w14:paraId="1E8A1B95" w14:textId="272ECF39" w:rsidR="00366BD6" w:rsidRPr="0059641F" w:rsidRDefault="001562B0" w:rsidP="00335B00">
      <w:pPr>
        <w:pStyle w:val="Heading2"/>
        <w:rPr>
          <w:rFonts w:ascii="Times New Roman" w:hAnsi="Times New Roman" w:cs="Times New Roman"/>
          <w:color w:val="auto"/>
          <w:sz w:val="24"/>
          <w:szCs w:val="24"/>
        </w:rPr>
      </w:pPr>
      <w:bookmarkStart w:id="35" w:name="_Toc164003143"/>
      <w:r w:rsidRPr="0059641F">
        <w:rPr>
          <w:rFonts w:ascii="Times New Roman" w:hAnsi="Times New Roman" w:cs="Times New Roman"/>
          <w:color w:val="auto"/>
          <w:sz w:val="24"/>
          <w:szCs w:val="24"/>
        </w:rPr>
        <w:t>Table W</w:t>
      </w:r>
      <w:r w:rsidR="00070226" w:rsidRPr="0059641F">
        <w:rPr>
          <w:rFonts w:ascii="Times New Roman" w:hAnsi="Times New Roman" w:cs="Times New Roman"/>
          <w:color w:val="auto"/>
          <w:sz w:val="24"/>
          <w:szCs w:val="24"/>
        </w:rPr>
        <w:t>E</w:t>
      </w:r>
      <w:r w:rsidRPr="0059641F">
        <w:rPr>
          <w:rFonts w:ascii="Times New Roman" w:hAnsi="Times New Roman" w:cs="Times New Roman"/>
          <w:color w:val="auto"/>
          <w:sz w:val="24"/>
          <w:szCs w:val="24"/>
        </w:rPr>
        <w:t xml:space="preserve">-1: Final word list used </w:t>
      </w:r>
      <w:r w:rsidR="00366BD6" w:rsidRPr="0059641F">
        <w:rPr>
          <w:rFonts w:ascii="Times New Roman" w:hAnsi="Times New Roman" w:cs="Times New Roman"/>
          <w:color w:val="auto"/>
          <w:sz w:val="24"/>
          <w:szCs w:val="24"/>
        </w:rPr>
        <w:t xml:space="preserve">to measure rumination expression about service failure </w:t>
      </w:r>
      <w:r w:rsidR="00513A9D" w:rsidRPr="0059641F">
        <w:rPr>
          <w:rFonts w:ascii="Times New Roman" w:hAnsi="Times New Roman" w:cs="Times New Roman"/>
          <w:color w:val="auto"/>
          <w:sz w:val="24"/>
          <w:szCs w:val="24"/>
        </w:rPr>
        <w:t>a</w:t>
      </w:r>
      <w:r w:rsidR="00366BD6" w:rsidRPr="0059641F">
        <w:rPr>
          <w:rFonts w:ascii="Times New Roman" w:hAnsi="Times New Roman" w:cs="Times New Roman"/>
          <w:color w:val="auto"/>
          <w:sz w:val="24"/>
          <w:szCs w:val="24"/>
        </w:rPr>
        <w:t>spects</w:t>
      </w:r>
      <w:bookmarkEnd w:id="35"/>
      <w:r w:rsidR="00366BD6" w:rsidRPr="0059641F">
        <w:rPr>
          <w:rFonts w:ascii="Times New Roman" w:hAnsi="Times New Roman" w:cs="Times New Roman"/>
          <w:color w:val="auto"/>
          <w:sz w:val="24"/>
          <w:szCs w:val="24"/>
        </w:rPr>
        <w:t xml:space="preserve"> </w:t>
      </w:r>
    </w:p>
    <w:p w14:paraId="70604711" w14:textId="3350EBBC" w:rsidR="001562B0" w:rsidRPr="0059641F" w:rsidRDefault="001562B0" w:rsidP="00D81175">
      <w:pPr>
        <w:pStyle w:val="Heading2"/>
        <w:rPr>
          <w:rFonts w:ascii="Times New Roman" w:hAnsi="Times New Roman" w:cs="Times New Roman"/>
          <w:color w:val="auto"/>
          <w:sz w:val="24"/>
          <w:szCs w:val="24"/>
        </w:rPr>
      </w:pPr>
    </w:p>
    <w:p w14:paraId="499A1537" w14:textId="372CB047" w:rsidR="001562B0" w:rsidRPr="0059641F" w:rsidRDefault="001562B0" w:rsidP="001562B0"/>
    <w:tbl>
      <w:tblPr>
        <w:tblStyle w:val="TableGrid"/>
        <w:tblW w:w="0" w:type="auto"/>
        <w:tblLook w:val="04A0" w:firstRow="1" w:lastRow="0" w:firstColumn="1" w:lastColumn="0" w:noHBand="0" w:noVBand="1"/>
      </w:tblPr>
      <w:tblGrid>
        <w:gridCol w:w="1863"/>
        <w:gridCol w:w="994"/>
        <w:gridCol w:w="1471"/>
        <w:gridCol w:w="1649"/>
        <w:gridCol w:w="1063"/>
        <w:gridCol w:w="1144"/>
      </w:tblGrid>
      <w:tr w:rsidR="001562B0" w:rsidRPr="0059641F" w14:paraId="38D991C6" w14:textId="77777777" w:rsidTr="00CD40CE">
        <w:trPr>
          <w:trHeight w:val="313"/>
        </w:trPr>
        <w:tc>
          <w:tcPr>
            <w:tcW w:w="1863" w:type="dxa"/>
            <w:noWrap/>
            <w:hideMark/>
          </w:tcPr>
          <w:p w14:paraId="09AA4626" w14:textId="77777777" w:rsidR="001562B0" w:rsidRPr="0059641F" w:rsidRDefault="001562B0" w:rsidP="002D7F87">
            <w:pPr>
              <w:spacing w:line="276" w:lineRule="auto"/>
              <w:jc w:val="center"/>
              <w:rPr>
                <w:rFonts w:ascii="Times New Roman" w:eastAsia="Times New Roman" w:hAnsi="Times New Roman" w:cs="Times New Roman"/>
                <w:b/>
                <w:bCs/>
                <w:sz w:val="20"/>
                <w:szCs w:val="20"/>
              </w:rPr>
            </w:pPr>
            <w:r w:rsidRPr="0059641F">
              <w:rPr>
                <w:rFonts w:ascii="Times New Roman" w:eastAsia="Times New Roman" w:hAnsi="Times New Roman" w:cs="Times New Roman"/>
                <w:b/>
                <w:bCs/>
                <w:sz w:val="20"/>
                <w:szCs w:val="20"/>
              </w:rPr>
              <w:t>General service experience</w:t>
            </w:r>
          </w:p>
        </w:tc>
        <w:tc>
          <w:tcPr>
            <w:tcW w:w="994" w:type="dxa"/>
            <w:noWrap/>
            <w:hideMark/>
          </w:tcPr>
          <w:p w14:paraId="6451CD96" w14:textId="77777777" w:rsidR="001562B0" w:rsidRPr="0059641F" w:rsidRDefault="001562B0" w:rsidP="002D7F87">
            <w:pPr>
              <w:spacing w:line="276" w:lineRule="auto"/>
              <w:jc w:val="center"/>
              <w:rPr>
                <w:rFonts w:ascii="Times New Roman" w:eastAsia="Times New Roman" w:hAnsi="Times New Roman" w:cs="Times New Roman"/>
                <w:b/>
                <w:bCs/>
                <w:sz w:val="20"/>
                <w:szCs w:val="20"/>
              </w:rPr>
            </w:pPr>
            <w:r w:rsidRPr="0059641F">
              <w:rPr>
                <w:rFonts w:ascii="Times New Roman" w:eastAsia="Times New Roman" w:hAnsi="Times New Roman" w:cs="Times New Roman"/>
                <w:b/>
                <w:bCs/>
                <w:sz w:val="20"/>
                <w:szCs w:val="20"/>
              </w:rPr>
              <w:t>Delivery</w:t>
            </w:r>
          </w:p>
        </w:tc>
        <w:tc>
          <w:tcPr>
            <w:tcW w:w="1432" w:type="dxa"/>
            <w:noWrap/>
            <w:hideMark/>
          </w:tcPr>
          <w:p w14:paraId="3148CCA8" w14:textId="77777777" w:rsidR="001562B0" w:rsidRPr="0059641F" w:rsidRDefault="001562B0" w:rsidP="002D7F87">
            <w:pPr>
              <w:spacing w:line="276" w:lineRule="auto"/>
              <w:jc w:val="center"/>
              <w:rPr>
                <w:rFonts w:ascii="Times New Roman" w:eastAsia="Times New Roman" w:hAnsi="Times New Roman" w:cs="Times New Roman"/>
                <w:b/>
                <w:bCs/>
                <w:sz w:val="20"/>
                <w:szCs w:val="20"/>
              </w:rPr>
            </w:pPr>
            <w:r w:rsidRPr="0059641F">
              <w:rPr>
                <w:rFonts w:ascii="Times New Roman" w:eastAsia="Times New Roman" w:hAnsi="Times New Roman" w:cs="Times New Roman"/>
                <w:b/>
                <w:bCs/>
                <w:sz w:val="20"/>
                <w:szCs w:val="20"/>
              </w:rPr>
              <w:t>Price/Payment</w:t>
            </w:r>
          </w:p>
        </w:tc>
        <w:tc>
          <w:tcPr>
            <w:tcW w:w="1616" w:type="dxa"/>
            <w:noWrap/>
            <w:hideMark/>
          </w:tcPr>
          <w:p w14:paraId="50E028B7" w14:textId="77777777" w:rsidR="001562B0" w:rsidRPr="0059641F" w:rsidRDefault="001562B0" w:rsidP="002D7F87">
            <w:pPr>
              <w:spacing w:line="276" w:lineRule="auto"/>
              <w:jc w:val="center"/>
              <w:rPr>
                <w:rFonts w:ascii="Times New Roman" w:eastAsia="Times New Roman" w:hAnsi="Times New Roman" w:cs="Times New Roman"/>
                <w:b/>
                <w:bCs/>
                <w:sz w:val="20"/>
                <w:szCs w:val="20"/>
              </w:rPr>
            </w:pPr>
            <w:r w:rsidRPr="0059641F">
              <w:rPr>
                <w:rFonts w:ascii="Times New Roman" w:eastAsia="Times New Roman" w:hAnsi="Times New Roman" w:cs="Times New Roman"/>
                <w:b/>
                <w:bCs/>
                <w:sz w:val="20"/>
                <w:szCs w:val="20"/>
              </w:rPr>
              <w:t>Product/Service-related issues</w:t>
            </w:r>
          </w:p>
        </w:tc>
        <w:tc>
          <w:tcPr>
            <w:tcW w:w="1063" w:type="dxa"/>
            <w:noWrap/>
            <w:hideMark/>
          </w:tcPr>
          <w:p w14:paraId="4286CC99" w14:textId="77777777" w:rsidR="001562B0" w:rsidRPr="0059641F" w:rsidRDefault="001562B0" w:rsidP="002D7F87">
            <w:pPr>
              <w:spacing w:line="276" w:lineRule="auto"/>
              <w:jc w:val="center"/>
              <w:rPr>
                <w:rFonts w:ascii="Times New Roman" w:eastAsia="Times New Roman" w:hAnsi="Times New Roman" w:cs="Times New Roman"/>
                <w:b/>
                <w:bCs/>
                <w:sz w:val="20"/>
                <w:szCs w:val="20"/>
              </w:rPr>
            </w:pPr>
            <w:r w:rsidRPr="0059641F">
              <w:rPr>
                <w:rFonts w:ascii="Times New Roman" w:eastAsia="Times New Roman" w:hAnsi="Times New Roman" w:cs="Times New Roman"/>
                <w:b/>
                <w:bCs/>
                <w:sz w:val="20"/>
                <w:szCs w:val="20"/>
              </w:rPr>
              <w:t>Return</w:t>
            </w:r>
          </w:p>
        </w:tc>
        <w:tc>
          <w:tcPr>
            <w:tcW w:w="1144" w:type="dxa"/>
            <w:noWrap/>
            <w:hideMark/>
          </w:tcPr>
          <w:p w14:paraId="4863D46F" w14:textId="77777777" w:rsidR="001562B0" w:rsidRPr="0059641F" w:rsidRDefault="001562B0" w:rsidP="002D7F87">
            <w:pPr>
              <w:spacing w:line="276" w:lineRule="auto"/>
              <w:jc w:val="center"/>
              <w:rPr>
                <w:rFonts w:ascii="Times New Roman" w:eastAsia="Times New Roman" w:hAnsi="Times New Roman" w:cs="Times New Roman"/>
                <w:b/>
                <w:bCs/>
                <w:sz w:val="20"/>
                <w:szCs w:val="20"/>
              </w:rPr>
            </w:pPr>
            <w:r w:rsidRPr="0059641F">
              <w:rPr>
                <w:rFonts w:ascii="Times New Roman" w:eastAsia="Times New Roman" w:hAnsi="Times New Roman" w:cs="Times New Roman"/>
                <w:b/>
                <w:bCs/>
                <w:sz w:val="20"/>
                <w:szCs w:val="20"/>
              </w:rPr>
              <w:t>Employees</w:t>
            </w:r>
          </w:p>
        </w:tc>
      </w:tr>
      <w:tr w:rsidR="001562B0" w:rsidRPr="0059641F" w14:paraId="5AE04AF3" w14:textId="77777777" w:rsidTr="00CD40CE">
        <w:trPr>
          <w:trHeight w:val="313"/>
        </w:trPr>
        <w:tc>
          <w:tcPr>
            <w:tcW w:w="1863" w:type="dxa"/>
            <w:noWrap/>
            <w:hideMark/>
          </w:tcPr>
          <w:p w14:paraId="0DBA1E8B"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complaint</w:t>
            </w:r>
          </w:p>
        </w:tc>
        <w:tc>
          <w:tcPr>
            <w:tcW w:w="994" w:type="dxa"/>
            <w:noWrap/>
            <w:hideMark/>
          </w:tcPr>
          <w:p w14:paraId="38326428" w14:textId="35F284A1" w:rsidR="001562B0" w:rsidRPr="0059641F" w:rsidRDefault="00E87674"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d</w:t>
            </w:r>
            <w:r w:rsidR="001562B0" w:rsidRPr="0059641F">
              <w:rPr>
                <w:rFonts w:ascii="Times New Roman" w:eastAsia="Times New Roman" w:hAnsi="Times New Roman" w:cs="Times New Roman"/>
                <w:sz w:val="20"/>
                <w:szCs w:val="20"/>
              </w:rPr>
              <w:t>eliver</w:t>
            </w:r>
          </w:p>
        </w:tc>
        <w:tc>
          <w:tcPr>
            <w:tcW w:w="1432" w:type="dxa"/>
            <w:noWrap/>
            <w:hideMark/>
          </w:tcPr>
          <w:p w14:paraId="00392C13"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price</w:t>
            </w:r>
          </w:p>
        </w:tc>
        <w:tc>
          <w:tcPr>
            <w:tcW w:w="1616" w:type="dxa"/>
            <w:noWrap/>
            <w:hideMark/>
          </w:tcPr>
          <w:p w14:paraId="2C5C8AB4"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item</w:t>
            </w:r>
          </w:p>
        </w:tc>
        <w:tc>
          <w:tcPr>
            <w:tcW w:w="1063" w:type="dxa"/>
            <w:noWrap/>
            <w:hideMark/>
          </w:tcPr>
          <w:p w14:paraId="7541DEE6" w14:textId="576DBF17" w:rsidR="001562B0" w:rsidRPr="0059641F" w:rsidRDefault="00E87674"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r</w:t>
            </w:r>
            <w:r w:rsidR="001562B0" w:rsidRPr="0059641F">
              <w:rPr>
                <w:rFonts w:ascii="Times New Roman" w:eastAsia="Times New Roman" w:hAnsi="Times New Roman" w:cs="Times New Roman"/>
                <w:sz w:val="20"/>
                <w:szCs w:val="20"/>
              </w:rPr>
              <w:t>eturn</w:t>
            </w:r>
          </w:p>
        </w:tc>
        <w:tc>
          <w:tcPr>
            <w:tcW w:w="1144" w:type="dxa"/>
            <w:noWrap/>
            <w:hideMark/>
          </w:tcPr>
          <w:p w14:paraId="7B111F07" w14:textId="0BB751D3" w:rsidR="001562B0" w:rsidRPr="0059641F" w:rsidRDefault="00E87674"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s</w:t>
            </w:r>
            <w:r w:rsidR="001562B0" w:rsidRPr="0059641F">
              <w:rPr>
                <w:rFonts w:ascii="Times New Roman" w:eastAsia="Times New Roman" w:hAnsi="Times New Roman" w:cs="Times New Roman"/>
                <w:sz w:val="20"/>
                <w:szCs w:val="20"/>
              </w:rPr>
              <w:t>taff</w:t>
            </w:r>
          </w:p>
        </w:tc>
      </w:tr>
      <w:tr w:rsidR="001562B0" w:rsidRPr="0059641F" w14:paraId="37E87E5A" w14:textId="77777777" w:rsidTr="00CD40CE">
        <w:trPr>
          <w:trHeight w:val="313"/>
        </w:trPr>
        <w:tc>
          <w:tcPr>
            <w:tcW w:w="1863" w:type="dxa"/>
            <w:noWrap/>
            <w:hideMark/>
          </w:tcPr>
          <w:p w14:paraId="69A82C68" w14:textId="4B877439"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service</w:t>
            </w:r>
          </w:p>
        </w:tc>
        <w:tc>
          <w:tcPr>
            <w:tcW w:w="994" w:type="dxa"/>
            <w:noWrap/>
            <w:hideMark/>
          </w:tcPr>
          <w:p w14:paraId="73BC93B4"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delivery</w:t>
            </w:r>
          </w:p>
        </w:tc>
        <w:tc>
          <w:tcPr>
            <w:tcW w:w="1432" w:type="dxa"/>
            <w:noWrap/>
            <w:hideMark/>
          </w:tcPr>
          <w:p w14:paraId="247B5F3F"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cashier</w:t>
            </w:r>
          </w:p>
        </w:tc>
        <w:tc>
          <w:tcPr>
            <w:tcW w:w="1616" w:type="dxa"/>
            <w:noWrap/>
            <w:hideMark/>
          </w:tcPr>
          <w:p w14:paraId="2C01BB4C"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purchase</w:t>
            </w:r>
          </w:p>
        </w:tc>
        <w:tc>
          <w:tcPr>
            <w:tcW w:w="1063" w:type="dxa"/>
            <w:noWrap/>
            <w:hideMark/>
          </w:tcPr>
          <w:p w14:paraId="597B0A0E"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scam</w:t>
            </w:r>
          </w:p>
        </w:tc>
        <w:tc>
          <w:tcPr>
            <w:tcW w:w="1144" w:type="dxa"/>
            <w:noWrap/>
            <w:hideMark/>
          </w:tcPr>
          <w:p w14:paraId="603DA4CF"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people</w:t>
            </w:r>
          </w:p>
        </w:tc>
      </w:tr>
      <w:tr w:rsidR="001562B0" w:rsidRPr="0059641F" w14:paraId="10C0B29E" w14:textId="77777777" w:rsidTr="00CD40CE">
        <w:trPr>
          <w:trHeight w:val="313"/>
        </w:trPr>
        <w:tc>
          <w:tcPr>
            <w:tcW w:w="1863" w:type="dxa"/>
            <w:noWrap/>
            <w:hideMark/>
          </w:tcPr>
          <w:p w14:paraId="6D4424C6"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experience</w:t>
            </w:r>
          </w:p>
        </w:tc>
        <w:tc>
          <w:tcPr>
            <w:tcW w:w="994" w:type="dxa"/>
            <w:noWrap/>
            <w:hideMark/>
          </w:tcPr>
          <w:p w14:paraId="6A43B737"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delay</w:t>
            </w:r>
          </w:p>
        </w:tc>
        <w:tc>
          <w:tcPr>
            <w:tcW w:w="1432" w:type="dxa"/>
            <w:noWrap/>
            <w:hideMark/>
          </w:tcPr>
          <w:p w14:paraId="42D8996A"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online</w:t>
            </w:r>
          </w:p>
        </w:tc>
        <w:tc>
          <w:tcPr>
            <w:tcW w:w="1616" w:type="dxa"/>
            <w:noWrap/>
            <w:hideMark/>
          </w:tcPr>
          <w:p w14:paraId="0A824895"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taste</w:t>
            </w:r>
          </w:p>
        </w:tc>
        <w:tc>
          <w:tcPr>
            <w:tcW w:w="1063" w:type="dxa"/>
            <w:noWrap/>
            <w:hideMark/>
          </w:tcPr>
          <w:p w14:paraId="43274423"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exchange</w:t>
            </w:r>
          </w:p>
        </w:tc>
        <w:tc>
          <w:tcPr>
            <w:tcW w:w="1144" w:type="dxa"/>
            <w:noWrap/>
            <w:hideMark/>
          </w:tcPr>
          <w:p w14:paraId="546DBB8B"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center</w:t>
            </w:r>
          </w:p>
        </w:tc>
      </w:tr>
      <w:tr w:rsidR="001562B0" w:rsidRPr="0059641F" w14:paraId="60AE75B2" w14:textId="77777777" w:rsidTr="00CD40CE">
        <w:trPr>
          <w:trHeight w:val="313"/>
        </w:trPr>
        <w:tc>
          <w:tcPr>
            <w:tcW w:w="1863" w:type="dxa"/>
            <w:noWrap/>
            <w:hideMark/>
          </w:tcPr>
          <w:p w14:paraId="4B91192F"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terrible</w:t>
            </w:r>
          </w:p>
        </w:tc>
        <w:tc>
          <w:tcPr>
            <w:tcW w:w="994" w:type="dxa"/>
            <w:noWrap/>
            <w:hideMark/>
          </w:tcPr>
          <w:p w14:paraId="18800C59"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pickup</w:t>
            </w:r>
          </w:p>
        </w:tc>
        <w:tc>
          <w:tcPr>
            <w:tcW w:w="1432" w:type="dxa"/>
            <w:noWrap/>
            <w:hideMark/>
          </w:tcPr>
          <w:p w14:paraId="036677DF"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website</w:t>
            </w:r>
          </w:p>
        </w:tc>
        <w:tc>
          <w:tcPr>
            <w:tcW w:w="1616" w:type="dxa"/>
            <w:noWrap/>
            <w:hideMark/>
          </w:tcPr>
          <w:p w14:paraId="0D1148B5"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guarantee</w:t>
            </w:r>
          </w:p>
        </w:tc>
        <w:tc>
          <w:tcPr>
            <w:tcW w:w="1063" w:type="dxa"/>
            <w:noWrap/>
            <w:hideMark/>
          </w:tcPr>
          <w:p w14:paraId="6B1EFF0C"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app</w:t>
            </w:r>
          </w:p>
        </w:tc>
        <w:tc>
          <w:tcPr>
            <w:tcW w:w="1144" w:type="dxa"/>
            <w:noWrap/>
            <w:hideMark/>
          </w:tcPr>
          <w:p w14:paraId="1F2B7183"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miss</w:t>
            </w:r>
          </w:p>
        </w:tc>
      </w:tr>
      <w:tr w:rsidR="001562B0" w:rsidRPr="0059641F" w14:paraId="1A52DB8C" w14:textId="77777777" w:rsidTr="00CD40CE">
        <w:trPr>
          <w:trHeight w:val="313"/>
        </w:trPr>
        <w:tc>
          <w:tcPr>
            <w:tcW w:w="1863" w:type="dxa"/>
            <w:noWrap/>
            <w:hideMark/>
          </w:tcPr>
          <w:p w14:paraId="1FE615F7"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horrible</w:t>
            </w:r>
          </w:p>
        </w:tc>
        <w:tc>
          <w:tcPr>
            <w:tcW w:w="994" w:type="dxa"/>
            <w:noWrap/>
            <w:hideMark/>
          </w:tcPr>
          <w:p w14:paraId="58E57893"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way</w:t>
            </w:r>
          </w:p>
        </w:tc>
        <w:tc>
          <w:tcPr>
            <w:tcW w:w="1432" w:type="dxa"/>
            <w:noWrap/>
            <w:hideMark/>
          </w:tcPr>
          <w:p w14:paraId="764F830E"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issue</w:t>
            </w:r>
          </w:p>
        </w:tc>
        <w:tc>
          <w:tcPr>
            <w:tcW w:w="1616" w:type="dxa"/>
            <w:noWrap/>
            <w:hideMark/>
          </w:tcPr>
          <w:p w14:paraId="6363A040" w14:textId="26829F2D"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substitute</w:t>
            </w:r>
          </w:p>
        </w:tc>
        <w:tc>
          <w:tcPr>
            <w:tcW w:w="1063" w:type="dxa"/>
            <w:noWrap/>
            <w:hideMark/>
          </w:tcPr>
          <w:p w14:paraId="0007B44F"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vendor</w:t>
            </w:r>
          </w:p>
        </w:tc>
        <w:tc>
          <w:tcPr>
            <w:tcW w:w="1144" w:type="dxa"/>
            <w:noWrap/>
            <w:hideMark/>
          </w:tcPr>
          <w:p w14:paraId="429CF43F"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job</w:t>
            </w:r>
          </w:p>
        </w:tc>
      </w:tr>
      <w:tr w:rsidR="001562B0" w:rsidRPr="0059641F" w14:paraId="391DAFD5" w14:textId="77777777" w:rsidTr="00CD40CE">
        <w:trPr>
          <w:trHeight w:val="313"/>
        </w:trPr>
        <w:tc>
          <w:tcPr>
            <w:tcW w:w="1863" w:type="dxa"/>
            <w:noWrap/>
            <w:hideMark/>
          </w:tcPr>
          <w:p w14:paraId="77BD55FC"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bad</w:t>
            </w:r>
          </w:p>
        </w:tc>
        <w:tc>
          <w:tcPr>
            <w:tcW w:w="994" w:type="dxa"/>
            <w:noWrap/>
            <w:hideMark/>
          </w:tcPr>
          <w:p w14:paraId="3598935E"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check</w:t>
            </w:r>
          </w:p>
        </w:tc>
        <w:tc>
          <w:tcPr>
            <w:tcW w:w="1432" w:type="dxa"/>
            <w:noWrap/>
            <w:hideMark/>
          </w:tcPr>
          <w:p w14:paraId="395A4980"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phone</w:t>
            </w:r>
          </w:p>
        </w:tc>
        <w:tc>
          <w:tcPr>
            <w:tcW w:w="1616" w:type="dxa"/>
            <w:noWrap/>
            <w:hideMark/>
          </w:tcPr>
          <w:p w14:paraId="57C290DC"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package</w:t>
            </w:r>
          </w:p>
        </w:tc>
        <w:tc>
          <w:tcPr>
            <w:tcW w:w="1063" w:type="dxa"/>
            <w:noWrap/>
            <w:hideMark/>
          </w:tcPr>
          <w:p w14:paraId="5E3C2E33"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replace</w:t>
            </w:r>
          </w:p>
        </w:tc>
        <w:tc>
          <w:tcPr>
            <w:tcW w:w="1144" w:type="dxa"/>
            <w:noWrap/>
            <w:hideMark/>
          </w:tcPr>
          <w:p w14:paraId="45C5320B"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hire</w:t>
            </w:r>
          </w:p>
        </w:tc>
      </w:tr>
      <w:tr w:rsidR="001562B0" w:rsidRPr="0059641F" w14:paraId="56B3EFA0" w14:textId="77777777" w:rsidTr="00CD40CE">
        <w:trPr>
          <w:trHeight w:val="313"/>
        </w:trPr>
        <w:tc>
          <w:tcPr>
            <w:tcW w:w="1863" w:type="dxa"/>
            <w:noWrap/>
            <w:hideMark/>
          </w:tcPr>
          <w:p w14:paraId="42EF3E11"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care</w:t>
            </w:r>
          </w:p>
        </w:tc>
        <w:tc>
          <w:tcPr>
            <w:tcW w:w="994" w:type="dxa"/>
            <w:noWrap/>
            <w:hideMark/>
          </w:tcPr>
          <w:p w14:paraId="6F2CFB26"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happen</w:t>
            </w:r>
          </w:p>
        </w:tc>
        <w:tc>
          <w:tcPr>
            <w:tcW w:w="1432" w:type="dxa"/>
            <w:noWrap/>
            <w:hideMark/>
          </w:tcPr>
          <w:p w14:paraId="2BABCD01"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update</w:t>
            </w:r>
          </w:p>
        </w:tc>
        <w:tc>
          <w:tcPr>
            <w:tcW w:w="1616" w:type="dxa"/>
            <w:noWrap/>
            <w:hideMark/>
          </w:tcPr>
          <w:p w14:paraId="78E45DED"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look</w:t>
            </w:r>
          </w:p>
        </w:tc>
        <w:tc>
          <w:tcPr>
            <w:tcW w:w="1063" w:type="dxa"/>
            <w:noWrap/>
            <w:hideMark/>
          </w:tcPr>
          <w:p w14:paraId="6BF440A2"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refund</w:t>
            </w:r>
          </w:p>
        </w:tc>
        <w:tc>
          <w:tcPr>
            <w:tcW w:w="1144" w:type="dxa"/>
            <w:noWrap/>
            <w:hideMark/>
          </w:tcPr>
          <w:p w14:paraId="14608AA7"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lady</w:t>
            </w:r>
          </w:p>
        </w:tc>
      </w:tr>
      <w:tr w:rsidR="001562B0" w:rsidRPr="0059641F" w14:paraId="330C4773" w14:textId="77777777" w:rsidTr="00CD40CE">
        <w:trPr>
          <w:trHeight w:val="313"/>
        </w:trPr>
        <w:tc>
          <w:tcPr>
            <w:tcW w:w="1863" w:type="dxa"/>
            <w:noWrap/>
            <w:hideMark/>
          </w:tcPr>
          <w:p w14:paraId="4FFCA77D"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get</w:t>
            </w:r>
          </w:p>
        </w:tc>
        <w:tc>
          <w:tcPr>
            <w:tcW w:w="994" w:type="dxa"/>
            <w:noWrap/>
            <w:hideMark/>
          </w:tcPr>
          <w:p w14:paraId="2AB24280" w14:textId="7C214D79"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vehicle</w:t>
            </w:r>
          </w:p>
        </w:tc>
        <w:tc>
          <w:tcPr>
            <w:tcW w:w="1432" w:type="dxa"/>
            <w:noWrap/>
            <w:hideMark/>
          </w:tcPr>
          <w:p w14:paraId="13ADE50C" w14:textId="24A609C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receive</w:t>
            </w:r>
          </w:p>
        </w:tc>
        <w:tc>
          <w:tcPr>
            <w:tcW w:w="1616" w:type="dxa"/>
            <w:noWrap/>
            <w:hideMark/>
          </w:tcPr>
          <w:p w14:paraId="1138A7D9"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clearance</w:t>
            </w:r>
          </w:p>
        </w:tc>
        <w:tc>
          <w:tcPr>
            <w:tcW w:w="1063" w:type="dxa"/>
            <w:noWrap/>
            <w:hideMark/>
          </w:tcPr>
          <w:p w14:paraId="458BE2EF"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confuse</w:t>
            </w:r>
          </w:p>
        </w:tc>
        <w:tc>
          <w:tcPr>
            <w:tcW w:w="1144" w:type="dxa"/>
            <w:noWrap/>
            <w:hideMark/>
          </w:tcPr>
          <w:p w14:paraId="228DC005"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worker</w:t>
            </w:r>
          </w:p>
        </w:tc>
      </w:tr>
      <w:tr w:rsidR="001562B0" w:rsidRPr="0059641F" w14:paraId="62FEEA9C" w14:textId="77777777" w:rsidTr="00CD40CE">
        <w:trPr>
          <w:trHeight w:val="313"/>
        </w:trPr>
        <w:tc>
          <w:tcPr>
            <w:tcW w:w="1863" w:type="dxa"/>
            <w:noWrap/>
            <w:hideMark/>
          </w:tcPr>
          <w:p w14:paraId="791DD320"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say</w:t>
            </w:r>
          </w:p>
        </w:tc>
        <w:tc>
          <w:tcPr>
            <w:tcW w:w="994" w:type="dxa"/>
            <w:noWrap/>
            <w:hideMark/>
          </w:tcPr>
          <w:p w14:paraId="0839765A"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drive</w:t>
            </w:r>
          </w:p>
        </w:tc>
        <w:tc>
          <w:tcPr>
            <w:tcW w:w="1432" w:type="dxa"/>
            <w:noWrap/>
            <w:hideMark/>
          </w:tcPr>
          <w:p w14:paraId="1F7E1AC3"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technical</w:t>
            </w:r>
          </w:p>
        </w:tc>
        <w:tc>
          <w:tcPr>
            <w:tcW w:w="1616" w:type="dxa"/>
            <w:noWrap/>
            <w:hideMark/>
          </w:tcPr>
          <w:p w14:paraId="43D569EE"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choice</w:t>
            </w:r>
          </w:p>
        </w:tc>
        <w:tc>
          <w:tcPr>
            <w:tcW w:w="1063" w:type="dxa"/>
            <w:noWrap/>
            <w:hideMark/>
          </w:tcPr>
          <w:p w14:paraId="6D4DA70D"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nightmare</w:t>
            </w:r>
          </w:p>
        </w:tc>
        <w:tc>
          <w:tcPr>
            <w:tcW w:w="1144" w:type="dxa"/>
            <w:noWrap/>
            <w:hideMark/>
          </w:tcPr>
          <w:p w14:paraId="570E8486"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fire</w:t>
            </w:r>
          </w:p>
        </w:tc>
      </w:tr>
      <w:tr w:rsidR="001562B0" w:rsidRPr="0059641F" w14:paraId="5ADCC116" w14:textId="77777777" w:rsidTr="00CD40CE">
        <w:trPr>
          <w:trHeight w:val="313"/>
        </w:trPr>
        <w:tc>
          <w:tcPr>
            <w:tcW w:w="1863" w:type="dxa"/>
            <w:noWrap/>
            <w:hideMark/>
          </w:tcPr>
          <w:p w14:paraId="687B4C05"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tell</w:t>
            </w:r>
          </w:p>
        </w:tc>
        <w:tc>
          <w:tcPr>
            <w:tcW w:w="994" w:type="dxa"/>
            <w:noWrap/>
            <w:hideMark/>
          </w:tcPr>
          <w:p w14:paraId="5D20447D"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track</w:t>
            </w:r>
          </w:p>
        </w:tc>
        <w:tc>
          <w:tcPr>
            <w:tcW w:w="1432" w:type="dxa"/>
            <w:noWrap/>
            <w:hideMark/>
          </w:tcPr>
          <w:p w14:paraId="39F06619" w14:textId="58B7CE93" w:rsidR="001562B0" w:rsidRPr="0059641F" w:rsidRDefault="00E87674"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p</w:t>
            </w:r>
            <w:r w:rsidR="001562B0" w:rsidRPr="0059641F">
              <w:rPr>
                <w:rFonts w:ascii="Times New Roman" w:eastAsia="Times New Roman" w:hAnsi="Times New Roman" w:cs="Times New Roman"/>
                <w:sz w:val="20"/>
                <w:szCs w:val="20"/>
              </w:rPr>
              <w:t>ayment</w:t>
            </w:r>
          </w:p>
        </w:tc>
        <w:tc>
          <w:tcPr>
            <w:tcW w:w="1616" w:type="dxa"/>
            <w:noWrap/>
            <w:hideMark/>
          </w:tcPr>
          <w:p w14:paraId="56899C21"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review</w:t>
            </w:r>
          </w:p>
        </w:tc>
        <w:tc>
          <w:tcPr>
            <w:tcW w:w="1063" w:type="dxa"/>
            <w:noWrap/>
            <w:hideMark/>
          </w:tcPr>
          <w:p w14:paraId="78379007"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change</w:t>
            </w:r>
          </w:p>
        </w:tc>
        <w:tc>
          <w:tcPr>
            <w:tcW w:w="1144" w:type="dxa"/>
            <w:noWrap/>
            <w:hideMark/>
          </w:tcPr>
          <w:p w14:paraId="069D47EB"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seller</w:t>
            </w:r>
          </w:p>
        </w:tc>
      </w:tr>
      <w:tr w:rsidR="001562B0" w:rsidRPr="0059641F" w14:paraId="12D861AD" w14:textId="77777777" w:rsidTr="00CD40CE">
        <w:trPr>
          <w:trHeight w:val="313"/>
        </w:trPr>
        <w:tc>
          <w:tcPr>
            <w:tcW w:w="1863" w:type="dxa"/>
            <w:noWrap/>
            <w:hideMark/>
          </w:tcPr>
          <w:p w14:paraId="61E8441A"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help</w:t>
            </w:r>
          </w:p>
        </w:tc>
        <w:tc>
          <w:tcPr>
            <w:tcW w:w="994" w:type="dxa"/>
            <w:noWrap/>
            <w:hideMark/>
          </w:tcPr>
          <w:p w14:paraId="268994DB" w14:textId="77777777" w:rsidR="001562B0" w:rsidRPr="0059641F" w:rsidRDefault="001562B0" w:rsidP="002D7F87">
            <w:pPr>
              <w:spacing w:line="276" w:lineRule="auto"/>
              <w:jc w:val="center"/>
              <w:rPr>
                <w:rFonts w:ascii="Times New Roman" w:eastAsia="Times New Roman" w:hAnsi="Times New Roman" w:cs="Times New Roman"/>
                <w:sz w:val="20"/>
                <w:szCs w:val="20"/>
              </w:rPr>
            </w:pPr>
            <w:proofErr w:type="spellStart"/>
            <w:r w:rsidRPr="0059641F">
              <w:rPr>
                <w:rFonts w:ascii="Times New Roman" w:eastAsia="Times New Roman" w:hAnsi="Times New Roman" w:cs="Times New Roman"/>
                <w:sz w:val="20"/>
                <w:szCs w:val="20"/>
              </w:rPr>
              <w:t>fedex</w:t>
            </w:r>
            <w:proofErr w:type="spellEnd"/>
          </w:p>
        </w:tc>
        <w:tc>
          <w:tcPr>
            <w:tcW w:w="1432" w:type="dxa"/>
            <w:noWrap/>
            <w:hideMark/>
          </w:tcPr>
          <w:p w14:paraId="07204F42"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pay</w:t>
            </w:r>
          </w:p>
        </w:tc>
        <w:tc>
          <w:tcPr>
            <w:tcW w:w="1616" w:type="dxa"/>
            <w:noWrap/>
            <w:hideMark/>
          </w:tcPr>
          <w:p w14:paraId="7D8D4534"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feature</w:t>
            </w:r>
          </w:p>
        </w:tc>
        <w:tc>
          <w:tcPr>
            <w:tcW w:w="1063" w:type="dxa"/>
            <w:noWrap/>
            <w:hideMark/>
          </w:tcPr>
          <w:p w14:paraId="2FA4DEDE"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try</w:t>
            </w:r>
          </w:p>
        </w:tc>
        <w:tc>
          <w:tcPr>
            <w:tcW w:w="1144" w:type="dxa"/>
            <w:noWrap/>
            <w:hideMark/>
          </w:tcPr>
          <w:p w14:paraId="6306B19B"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ruin</w:t>
            </w:r>
          </w:p>
        </w:tc>
      </w:tr>
      <w:tr w:rsidR="001562B0" w:rsidRPr="0059641F" w14:paraId="621899FC" w14:textId="77777777" w:rsidTr="00CD40CE">
        <w:trPr>
          <w:trHeight w:val="313"/>
        </w:trPr>
        <w:tc>
          <w:tcPr>
            <w:tcW w:w="1863" w:type="dxa"/>
            <w:noWrap/>
            <w:hideMark/>
          </w:tcPr>
          <w:p w14:paraId="1227DF93"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contact</w:t>
            </w:r>
          </w:p>
        </w:tc>
        <w:tc>
          <w:tcPr>
            <w:tcW w:w="994" w:type="dxa"/>
            <w:noWrap/>
            <w:hideMark/>
          </w:tcPr>
          <w:p w14:paraId="1EB8C6F2"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ship</w:t>
            </w:r>
          </w:p>
        </w:tc>
        <w:tc>
          <w:tcPr>
            <w:tcW w:w="1432" w:type="dxa"/>
            <w:noWrap/>
            <w:hideMark/>
          </w:tcPr>
          <w:p w14:paraId="31B502C3"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cost</w:t>
            </w:r>
          </w:p>
        </w:tc>
        <w:tc>
          <w:tcPr>
            <w:tcW w:w="1616" w:type="dxa"/>
            <w:noWrap/>
            <w:hideMark/>
          </w:tcPr>
          <w:p w14:paraId="0837CC4F"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design</w:t>
            </w:r>
          </w:p>
        </w:tc>
        <w:tc>
          <w:tcPr>
            <w:tcW w:w="1063" w:type="dxa"/>
            <w:noWrap/>
            <w:hideMark/>
          </w:tcPr>
          <w:p w14:paraId="5FA5A187"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cancel</w:t>
            </w:r>
          </w:p>
        </w:tc>
        <w:tc>
          <w:tcPr>
            <w:tcW w:w="1144" w:type="dxa"/>
            <w:noWrap/>
            <w:hideMark/>
          </w:tcPr>
          <w:p w14:paraId="7032A609"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nasty</w:t>
            </w:r>
          </w:p>
        </w:tc>
      </w:tr>
      <w:tr w:rsidR="001562B0" w:rsidRPr="0059641F" w14:paraId="53364B46" w14:textId="77777777" w:rsidTr="00CD40CE">
        <w:trPr>
          <w:trHeight w:val="313"/>
        </w:trPr>
        <w:tc>
          <w:tcPr>
            <w:tcW w:w="1863" w:type="dxa"/>
            <w:noWrap/>
            <w:hideMark/>
          </w:tcPr>
          <w:p w14:paraId="64D835FB"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check</w:t>
            </w:r>
          </w:p>
        </w:tc>
        <w:tc>
          <w:tcPr>
            <w:tcW w:w="994" w:type="dxa"/>
            <w:noWrap/>
            <w:hideMark/>
          </w:tcPr>
          <w:p w14:paraId="559BCB6E"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wait</w:t>
            </w:r>
          </w:p>
        </w:tc>
        <w:tc>
          <w:tcPr>
            <w:tcW w:w="1432" w:type="dxa"/>
            <w:noWrap/>
            <w:hideMark/>
          </w:tcPr>
          <w:p w14:paraId="54D80E5B"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charge</w:t>
            </w:r>
          </w:p>
        </w:tc>
        <w:tc>
          <w:tcPr>
            <w:tcW w:w="1616" w:type="dxa"/>
            <w:noWrap/>
            <w:hideMark/>
          </w:tcPr>
          <w:p w14:paraId="7FAB9943" w14:textId="10D1E3A6"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photo</w:t>
            </w:r>
          </w:p>
        </w:tc>
        <w:tc>
          <w:tcPr>
            <w:tcW w:w="1063" w:type="dxa"/>
            <w:noWrap/>
            <w:hideMark/>
          </w:tcPr>
          <w:p w14:paraId="7523A83B"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c>
          <w:tcPr>
            <w:tcW w:w="1144" w:type="dxa"/>
            <w:noWrap/>
            <w:hideMark/>
          </w:tcPr>
          <w:p w14:paraId="73F9DA3D"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front</w:t>
            </w:r>
          </w:p>
        </w:tc>
      </w:tr>
      <w:tr w:rsidR="001562B0" w:rsidRPr="0059641F" w14:paraId="1B90BD93" w14:textId="77777777" w:rsidTr="00CD40CE">
        <w:trPr>
          <w:trHeight w:val="313"/>
        </w:trPr>
        <w:tc>
          <w:tcPr>
            <w:tcW w:w="1863" w:type="dxa"/>
            <w:noWrap/>
            <w:hideMark/>
          </w:tcPr>
          <w:p w14:paraId="64F292AC"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email</w:t>
            </w:r>
          </w:p>
        </w:tc>
        <w:tc>
          <w:tcPr>
            <w:tcW w:w="994" w:type="dxa"/>
            <w:noWrap/>
            <w:hideMark/>
          </w:tcPr>
          <w:p w14:paraId="48F1ACF2"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time</w:t>
            </w:r>
          </w:p>
        </w:tc>
        <w:tc>
          <w:tcPr>
            <w:tcW w:w="1432" w:type="dxa"/>
            <w:noWrap/>
            <w:hideMark/>
          </w:tcPr>
          <w:p w14:paraId="7A849F4B"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c>
          <w:tcPr>
            <w:tcW w:w="1616" w:type="dxa"/>
            <w:noWrap/>
            <w:hideMark/>
          </w:tcPr>
          <w:p w14:paraId="4CE00937"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fix</w:t>
            </w:r>
          </w:p>
        </w:tc>
        <w:tc>
          <w:tcPr>
            <w:tcW w:w="1063" w:type="dxa"/>
            <w:noWrap/>
            <w:hideMark/>
          </w:tcPr>
          <w:p w14:paraId="49CE5E51"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c>
          <w:tcPr>
            <w:tcW w:w="1144" w:type="dxa"/>
            <w:noWrap/>
            <w:hideMark/>
          </w:tcPr>
          <w:p w14:paraId="0D053361"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r>
      <w:tr w:rsidR="001562B0" w:rsidRPr="0059641F" w14:paraId="68B050CC" w14:textId="77777777" w:rsidTr="00CD40CE">
        <w:trPr>
          <w:trHeight w:val="313"/>
        </w:trPr>
        <w:tc>
          <w:tcPr>
            <w:tcW w:w="1863" w:type="dxa"/>
            <w:noWrap/>
            <w:hideMark/>
          </w:tcPr>
          <w:p w14:paraId="1AC55FC2"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speak</w:t>
            </w:r>
          </w:p>
        </w:tc>
        <w:tc>
          <w:tcPr>
            <w:tcW w:w="994" w:type="dxa"/>
            <w:noWrap/>
            <w:hideMark/>
          </w:tcPr>
          <w:p w14:paraId="20F76786"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day</w:t>
            </w:r>
          </w:p>
        </w:tc>
        <w:tc>
          <w:tcPr>
            <w:tcW w:w="1432" w:type="dxa"/>
            <w:noWrap/>
            <w:hideMark/>
          </w:tcPr>
          <w:p w14:paraId="4E4B558C"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c>
          <w:tcPr>
            <w:tcW w:w="1616" w:type="dxa"/>
            <w:noWrap/>
            <w:hideMark/>
          </w:tcPr>
          <w:p w14:paraId="3B1DBBD8"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stuff</w:t>
            </w:r>
          </w:p>
        </w:tc>
        <w:tc>
          <w:tcPr>
            <w:tcW w:w="1063" w:type="dxa"/>
            <w:noWrap/>
            <w:hideMark/>
          </w:tcPr>
          <w:p w14:paraId="7EBC1B17"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c>
          <w:tcPr>
            <w:tcW w:w="1144" w:type="dxa"/>
            <w:noWrap/>
            <w:hideMark/>
          </w:tcPr>
          <w:p w14:paraId="11684874"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r>
      <w:tr w:rsidR="001562B0" w:rsidRPr="0059641F" w14:paraId="001BA96D" w14:textId="77777777" w:rsidTr="00CD40CE">
        <w:trPr>
          <w:trHeight w:val="313"/>
        </w:trPr>
        <w:tc>
          <w:tcPr>
            <w:tcW w:w="1863" w:type="dxa"/>
            <w:noWrap/>
            <w:hideMark/>
          </w:tcPr>
          <w:p w14:paraId="4F1886F6"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work</w:t>
            </w:r>
          </w:p>
        </w:tc>
        <w:tc>
          <w:tcPr>
            <w:tcW w:w="994" w:type="dxa"/>
            <w:noWrap/>
            <w:hideMark/>
          </w:tcPr>
          <w:p w14:paraId="7AFE77EF"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c>
          <w:tcPr>
            <w:tcW w:w="1432" w:type="dxa"/>
            <w:noWrap/>
            <w:hideMark/>
          </w:tcPr>
          <w:p w14:paraId="0F4C1399"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c>
          <w:tcPr>
            <w:tcW w:w="1616" w:type="dxa"/>
            <w:noWrap/>
            <w:hideMark/>
          </w:tcPr>
          <w:p w14:paraId="74988D26"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c>
          <w:tcPr>
            <w:tcW w:w="1063" w:type="dxa"/>
            <w:noWrap/>
            <w:hideMark/>
          </w:tcPr>
          <w:p w14:paraId="1B6BF054"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c>
          <w:tcPr>
            <w:tcW w:w="1144" w:type="dxa"/>
            <w:noWrap/>
            <w:hideMark/>
          </w:tcPr>
          <w:p w14:paraId="16EF945E"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r>
      <w:tr w:rsidR="001562B0" w:rsidRPr="0059641F" w14:paraId="0D432CB9" w14:textId="77777777" w:rsidTr="00CD40CE">
        <w:trPr>
          <w:trHeight w:val="313"/>
        </w:trPr>
        <w:tc>
          <w:tcPr>
            <w:tcW w:w="1863" w:type="dxa"/>
            <w:noWrap/>
            <w:hideMark/>
          </w:tcPr>
          <w:p w14:paraId="403F74D1"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support</w:t>
            </w:r>
          </w:p>
        </w:tc>
        <w:tc>
          <w:tcPr>
            <w:tcW w:w="994" w:type="dxa"/>
            <w:noWrap/>
            <w:hideMark/>
          </w:tcPr>
          <w:p w14:paraId="5D7154EF"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c>
          <w:tcPr>
            <w:tcW w:w="1432" w:type="dxa"/>
            <w:noWrap/>
            <w:hideMark/>
          </w:tcPr>
          <w:p w14:paraId="5FD44956"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c>
          <w:tcPr>
            <w:tcW w:w="1616" w:type="dxa"/>
            <w:noWrap/>
            <w:hideMark/>
          </w:tcPr>
          <w:p w14:paraId="6E0E5363"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c>
          <w:tcPr>
            <w:tcW w:w="1063" w:type="dxa"/>
            <w:noWrap/>
            <w:hideMark/>
          </w:tcPr>
          <w:p w14:paraId="36A1F36D"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c>
          <w:tcPr>
            <w:tcW w:w="1144" w:type="dxa"/>
            <w:noWrap/>
            <w:hideMark/>
          </w:tcPr>
          <w:p w14:paraId="7E047D2D"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r>
      <w:tr w:rsidR="001562B0" w:rsidRPr="0059641F" w14:paraId="40608AAB" w14:textId="77777777" w:rsidTr="00CD40CE">
        <w:trPr>
          <w:trHeight w:val="313"/>
        </w:trPr>
        <w:tc>
          <w:tcPr>
            <w:tcW w:w="1863" w:type="dxa"/>
            <w:noWrap/>
            <w:hideMark/>
          </w:tcPr>
          <w:p w14:paraId="651774F8"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ignore</w:t>
            </w:r>
          </w:p>
        </w:tc>
        <w:tc>
          <w:tcPr>
            <w:tcW w:w="994" w:type="dxa"/>
            <w:noWrap/>
            <w:hideMark/>
          </w:tcPr>
          <w:p w14:paraId="4FEF3E09"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c>
          <w:tcPr>
            <w:tcW w:w="1432" w:type="dxa"/>
            <w:noWrap/>
            <w:hideMark/>
          </w:tcPr>
          <w:p w14:paraId="282BC759"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c>
          <w:tcPr>
            <w:tcW w:w="1616" w:type="dxa"/>
            <w:noWrap/>
            <w:hideMark/>
          </w:tcPr>
          <w:p w14:paraId="328B6046"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c>
          <w:tcPr>
            <w:tcW w:w="1063" w:type="dxa"/>
            <w:noWrap/>
            <w:hideMark/>
          </w:tcPr>
          <w:p w14:paraId="27F92716"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c>
          <w:tcPr>
            <w:tcW w:w="1144" w:type="dxa"/>
            <w:noWrap/>
            <w:hideMark/>
          </w:tcPr>
          <w:p w14:paraId="1C5D3FAD"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r>
      <w:tr w:rsidR="001562B0" w:rsidRPr="0059641F" w14:paraId="217A6316" w14:textId="77777777" w:rsidTr="00CD40CE">
        <w:trPr>
          <w:trHeight w:val="313"/>
        </w:trPr>
        <w:tc>
          <w:tcPr>
            <w:tcW w:w="1863" w:type="dxa"/>
            <w:noWrap/>
            <w:hideMark/>
          </w:tcPr>
          <w:p w14:paraId="52B48C26" w14:textId="5F170E4D"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Excuse</w:t>
            </w:r>
          </w:p>
        </w:tc>
        <w:tc>
          <w:tcPr>
            <w:tcW w:w="994" w:type="dxa"/>
            <w:noWrap/>
            <w:hideMark/>
          </w:tcPr>
          <w:p w14:paraId="73717953"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c>
          <w:tcPr>
            <w:tcW w:w="1432" w:type="dxa"/>
            <w:noWrap/>
            <w:hideMark/>
          </w:tcPr>
          <w:p w14:paraId="63485817"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c>
          <w:tcPr>
            <w:tcW w:w="1616" w:type="dxa"/>
            <w:noWrap/>
            <w:hideMark/>
          </w:tcPr>
          <w:p w14:paraId="69685CC5"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c>
          <w:tcPr>
            <w:tcW w:w="1063" w:type="dxa"/>
            <w:noWrap/>
            <w:hideMark/>
          </w:tcPr>
          <w:p w14:paraId="63BBD96A"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c>
          <w:tcPr>
            <w:tcW w:w="1144" w:type="dxa"/>
            <w:noWrap/>
            <w:hideMark/>
          </w:tcPr>
          <w:p w14:paraId="3890AE45"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r>
      <w:tr w:rsidR="001562B0" w:rsidRPr="0059641F" w14:paraId="13E151F8" w14:textId="77777777" w:rsidTr="00CD40CE">
        <w:trPr>
          <w:trHeight w:val="313"/>
        </w:trPr>
        <w:tc>
          <w:tcPr>
            <w:tcW w:w="1863" w:type="dxa"/>
            <w:noWrap/>
            <w:hideMark/>
          </w:tcPr>
          <w:p w14:paraId="6F380A8C" w14:textId="77777777" w:rsidR="001562B0" w:rsidRPr="0059641F" w:rsidRDefault="001562B0" w:rsidP="002D7F87">
            <w:pPr>
              <w:spacing w:line="276" w:lineRule="auto"/>
              <w:jc w:val="center"/>
              <w:rPr>
                <w:rFonts w:ascii="Times New Roman" w:eastAsia="Times New Roman" w:hAnsi="Times New Roman" w:cs="Times New Roman"/>
                <w:sz w:val="20"/>
                <w:szCs w:val="20"/>
              </w:rPr>
            </w:pPr>
            <w:r w:rsidRPr="0059641F">
              <w:rPr>
                <w:rFonts w:ascii="Times New Roman" w:eastAsia="Times New Roman" w:hAnsi="Times New Roman" w:cs="Times New Roman"/>
                <w:sz w:val="20"/>
                <w:szCs w:val="20"/>
              </w:rPr>
              <w:t>excuse</w:t>
            </w:r>
          </w:p>
        </w:tc>
        <w:tc>
          <w:tcPr>
            <w:tcW w:w="994" w:type="dxa"/>
            <w:noWrap/>
            <w:hideMark/>
          </w:tcPr>
          <w:p w14:paraId="53F9889B"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c>
          <w:tcPr>
            <w:tcW w:w="1432" w:type="dxa"/>
            <w:noWrap/>
            <w:hideMark/>
          </w:tcPr>
          <w:p w14:paraId="26FA83F1"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c>
          <w:tcPr>
            <w:tcW w:w="1616" w:type="dxa"/>
            <w:noWrap/>
            <w:hideMark/>
          </w:tcPr>
          <w:p w14:paraId="73A48206"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c>
          <w:tcPr>
            <w:tcW w:w="1063" w:type="dxa"/>
            <w:noWrap/>
            <w:hideMark/>
          </w:tcPr>
          <w:p w14:paraId="091D1958"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c>
          <w:tcPr>
            <w:tcW w:w="1144" w:type="dxa"/>
            <w:noWrap/>
            <w:hideMark/>
          </w:tcPr>
          <w:p w14:paraId="3C61ED81" w14:textId="77777777" w:rsidR="001562B0" w:rsidRPr="0059641F" w:rsidRDefault="001562B0" w:rsidP="002D7F87">
            <w:pPr>
              <w:spacing w:line="276" w:lineRule="auto"/>
              <w:jc w:val="center"/>
              <w:rPr>
                <w:rFonts w:ascii="Times New Roman" w:eastAsia="Times New Roman" w:hAnsi="Times New Roman" w:cs="Times New Roman"/>
                <w:sz w:val="20"/>
                <w:szCs w:val="20"/>
              </w:rPr>
            </w:pPr>
          </w:p>
        </w:tc>
      </w:tr>
    </w:tbl>
    <w:p w14:paraId="487370B4" w14:textId="77777777" w:rsidR="001562B0" w:rsidRPr="0059641F" w:rsidRDefault="001562B0" w:rsidP="002D7F87">
      <w:pPr>
        <w:jc w:val="center"/>
      </w:pPr>
    </w:p>
    <w:p w14:paraId="4822A850" w14:textId="77777777" w:rsidR="007828C2" w:rsidRPr="0059641F" w:rsidRDefault="007828C2" w:rsidP="007828C2"/>
    <w:p w14:paraId="5147472D" w14:textId="77777777" w:rsidR="00AE7E87" w:rsidRPr="0059641F" w:rsidRDefault="00AE7E87" w:rsidP="007828C2"/>
    <w:p w14:paraId="77AB070E" w14:textId="77777777" w:rsidR="00AE7E87" w:rsidRPr="0059641F" w:rsidRDefault="00AE7E87" w:rsidP="007828C2"/>
    <w:p w14:paraId="169E9AC4" w14:textId="77777777" w:rsidR="00AE7E87" w:rsidRPr="0059641F" w:rsidRDefault="00AE7E87" w:rsidP="007828C2"/>
    <w:p w14:paraId="1A022789" w14:textId="77777777" w:rsidR="00AE7E87" w:rsidRPr="0059641F" w:rsidRDefault="00AE7E87" w:rsidP="007828C2"/>
    <w:p w14:paraId="3826AEA3" w14:textId="77777777" w:rsidR="00AE7E87" w:rsidRPr="0059641F" w:rsidRDefault="00AE7E87" w:rsidP="007828C2"/>
    <w:p w14:paraId="58326C5C" w14:textId="77777777" w:rsidR="00AE7E87" w:rsidRPr="0059641F" w:rsidRDefault="00AE7E87" w:rsidP="007828C2"/>
    <w:p w14:paraId="0FD6E6B3" w14:textId="77777777" w:rsidR="00AD46DC" w:rsidRPr="0059641F" w:rsidRDefault="00AD46DC" w:rsidP="00D81175">
      <w:pPr>
        <w:pStyle w:val="Heading2"/>
        <w:rPr>
          <w:rFonts w:ascii="Times New Roman" w:hAnsi="Times New Roman" w:cs="Times New Roman"/>
          <w:color w:val="auto"/>
          <w:sz w:val="24"/>
          <w:szCs w:val="24"/>
        </w:rPr>
        <w:sectPr w:rsidR="00AD46DC" w:rsidRPr="0059641F" w:rsidSect="004A110B">
          <w:pgSz w:w="11906" w:h="16838"/>
          <w:pgMar w:top="1440" w:right="1440" w:bottom="1440" w:left="1440" w:header="708" w:footer="708" w:gutter="0"/>
          <w:cols w:space="708"/>
          <w:docGrid w:linePitch="360"/>
        </w:sectPr>
      </w:pPr>
    </w:p>
    <w:p w14:paraId="111FD964" w14:textId="722001F4" w:rsidR="00D81175" w:rsidRPr="0059641F" w:rsidRDefault="00D81175" w:rsidP="00D81175">
      <w:pPr>
        <w:pStyle w:val="Heading2"/>
        <w:rPr>
          <w:rFonts w:ascii="Times New Roman" w:hAnsi="Times New Roman" w:cs="Times New Roman"/>
          <w:color w:val="auto"/>
          <w:sz w:val="24"/>
          <w:szCs w:val="24"/>
        </w:rPr>
      </w:pPr>
      <w:bookmarkStart w:id="36" w:name="_Toc164003144"/>
      <w:r w:rsidRPr="0059641F">
        <w:rPr>
          <w:rFonts w:ascii="Times New Roman" w:hAnsi="Times New Roman" w:cs="Times New Roman"/>
          <w:color w:val="auto"/>
          <w:sz w:val="24"/>
          <w:szCs w:val="24"/>
        </w:rPr>
        <w:lastRenderedPageBreak/>
        <w:t>Table W</w:t>
      </w:r>
      <w:r w:rsidR="00070226" w:rsidRPr="0059641F">
        <w:rPr>
          <w:rFonts w:ascii="Times New Roman" w:hAnsi="Times New Roman" w:cs="Times New Roman"/>
          <w:color w:val="auto"/>
          <w:sz w:val="24"/>
          <w:szCs w:val="24"/>
        </w:rPr>
        <w:t>E</w:t>
      </w:r>
      <w:r w:rsidR="00567B59" w:rsidRPr="0059641F">
        <w:rPr>
          <w:rFonts w:ascii="Times New Roman" w:hAnsi="Times New Roman" w:cs="Times New Roman"/>
          <w:color w:val="auto"/>
          <w:sz w:val="24"/>
          <w:szCs w:val="24"/>
        </w:rPr>
        <w:t>-2</w:t>
      </w:r>
      <w:r w:rsidRPr="0059641F">
        <w:rPr>
          <w:rFonts w:ascii="Times New Roman" w:hAnsi="Times New Roman" w:cs="Times New Roman"/>
          <w:color w:val="auto"/>
          <w:sz w:val="24"/>
          <w:szCs w:val="24"/>
        </w:rPr>
        <w:t>.  Operationalization, rationale, and sources of all variables</w:t>
      </w:r>
      <w:bookmarkEnd w:id="36"/>
      <w:r w:rsidRPr="0059641F">
        <w:rPr>
          <w:rFonts w:ascii="Times New Roman" w:hAnsi="Times New Roman" w:cs="Times New Roman"/>
          <w:color w:val="auto"/>
          <w:sz w:val="24"/>
          <w:szCs w:val="24"/>
        </w:rPr>
        <w:t xml:space="preserve"> </w:t>
      </w:r>
    </w:p>
    <w:p w14:paraId="21CDD014" w14:textId="77777777" w:rsidR="00D81175" w:rsidRPr="0059641F" w:rsidRDefault="00D81175" w:rsidP="00D81175"/>
    <w:tbl>
      <w:tblPr>
        <w:tblStyle w:val="TableGrid"/>
        <w:tblW w:w="0" w:type="auto"/>
        <w:tblInd w:w="-4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504"/>
        <w:gridCol w:w="4937"/>
        <w:gridCol w:w="1710"/>
      </w:tblGrid>
      <w:tr w:rsidR="002831D0" w:rsidRPr="0059641F" w14:paraId="0873FCE6" w14:textId="77777777" w:rsidTr="001F09B1">
        <w:trPr>
          <w:trHeight w:val="166"/>
        </w:trPr>
        <w:tc>
          <w:tcPr>
            <w:tcW w:w="2504" w:type="dxa"/>
          </w:tcPr>
          <w:p w14:paraId="0DAC21C2" w14:textId="77777777" w:rsidR="002831D0" w:rsidRPr="0059641F" w:rsidRDefault="002831D0" w:rsidP="00436EEB">
            <w:pPr>
              <w:rPr>
                <w:rFonts w:ascii="Times New Roman" w:hAnsi="Times New Roman" w:cs="Times New Roman"/>
              </w:rPr>
            </w:pPr>
            <w:r w:rsidRPr="0059641F">
              <w:rPr>
                <w:rFonts w:ascii="Times New Roman" w:hAnsi="Times New Roman" w:cs="Times New Roman"/>
              </w:rPr>
              <w:t>Variable</w:t>
            </w:r>
          </w:p>
        </w:tc>
        <w:tc>
          <w:tcPr>
            <w:tcW w:w="4937" w:type="dxa"/>
          </w:tcPr>
          <w:p w14:paraId="1F97BB3D" w14:textId="77777777" w:rsidR="002831D0" w:rsidRPr="0059641F" w:rsidRDefault="002831D0" w:rsidP="00436EEB">
            <w:pPr>
              <w:rPr>
                <w:rFonts w:ascii="Times New Roman" w:hAnsi="Times New Roman" w:cs="Times New Roman"/>
              </w:rPr>
            </w:pPr>
            <w:r w:rsidRPr="0059641F">
              <w:rPr>
                <w:rFonts w:ascii="Times New Roman" w:hAnsi="Times New Roman" w:cs="Times New Roman"/>
              </w:rPr>
              <w:t>Operationalization</w:t>
            </w:r>
          </w:p>
        </w:tc>
        <w:tc>
          <w:tcPr>
            <w:tcW w:w="1710" w:type="dxa"/>
          </w:tcPr>
          <w:p w14:paraId="1AF6C9A3" w14:textId="77777777" w:rsidR="002831D0" w:rsidRPr="0059641F" w:rsidRDefault="002831D0" w:rsidP="00436EEB">
            <w:pPr>
              <w:rPr>
                <w:rFonts w:ascii="Times New Roman" w:hAnsi="Times New Roman" w:cs="Times New Roman"/>
              </w:rPr>
            </w:pPr>
            <w:r w:rsidRPr="0059641F">
              <w:rPr>
                <w:rFonts w:ascii="Times New Roman" w:hAnsi="Times New Roman" w:cs="Times New Roman"/>
              </w:rPr>
              <w:t>Source</w:t>
            </w:r>
          </w:p>
        </w:tc>
      </w:tr>
      <w:tr w:rsidR="002831D0" w:rsidRPr="0059641F" w14:paraId="5E6DCAB3" w14:textId="77777777" w:rsidTr="001F09B1">
        <w:trPr>
          <w:trHeight w:val="250"/>
        </w:trPr>
        <w:tc>
          <w:tcPr>
            <w:tcW w:w="7441" w:type="dxa"/>
            <w:gridSpan w:val="2"/>
          </w:tcPr>
          <w:p w14:paraId="64B9B588" w14:textId="77777777" w:rsidR="002831D0" w:rsidRPr="0059641F" w:rsidRDefault="002831D0" w:rsidP="00436EEB">
            <w:pPr>
              <w:rPr>
                <w:rFonts w:ascii="Times New Roman" w:hAnsi="Times New Roman" w:cs="Times New Roman"/>
                <w:i/>
                <w:iCs/>
              </w:rPr>
            </w:pPr>
            <w:r w:rsidRPr="0059641F">
              <w:rPr>
                <w:rFonts w:ascii="Times New Roman" w:hAnsi="Times New Roman" w:cs="Times New Roman"/>
                <w:i/>
                <w:iCs/>
              </w:rPr>
              <w:t>Dependent Variable</w:t>
            </w:r>
          </w:p>
        </w:tc>
        <w:tc>
          <w:tcPr>
            <w:tcW w:w="1710" w:type="dxa"/>
          </w:tcPr>
          <w:p w14:paraId="4376022A" w14:textId="77777777" w:rsidR="002831D0" w:rsidRPr="0059641F" w:rsidRDefault="002831D0" w:rsidP="00436EEB">
            <w:pPr>
              <w:rPr>
                <w:rFonts w:ascii="Times New Roman" w:hAnsi="Times New Roman" w:cs="Times New Roman"/>
              </w:rPr>
            </w:pPr>
          </w:p>
        </w:tc>
      </w:tr>
      <w:tr w:rsidR="002831D0" w:rsidRPr="0059641F" w14:paraId="2BCBAC80" w14:textId="77777777" w:rsidTr="001F09B1">
        <w:trPr>
          <w:trHeight w:val="622"/>
        </w:trPr>
        <w:tc>
          <w:tcPr>
            <w:tcW w:w="2504" w:type="dxa"/>
          </w:tcPr>
          <w:p w14:paraId="350620DA" w14:textId="4E26A763" w:rsidR="002831D0" w:rsidRPr="0059641F" w:rsidRDefault="002D7F87" w:rsidP="00436EEB">
            <w:pPr>
              <w:rPr>
                <w:rFonts w:ascii="Times New Roman" w:hAnsi="Times New Roman" w:cs="Times New Roman"/>
              </w:rPr>
            </w:pPr>
            <w:r w:rsidRPr="0059641F">
              <w:rPr>
                <w:rFonts w:ascii="Times New Roman" w:hAnsi="Times New Roman" w:cs="Times New Roman"/>
              </w:rPr>
              <w:t>“</w:t>
            </w:r>
            <w:r w:rsidR="002831D0" w:rsidRPr="0059641F">
              <w:rPr>
                <w:rFonts w:ascii="Times New Roman" w:hAnsi="Times New Roman" w:cs="Times New Roman"/>
              </w:rPr>
              <w:t>Likes</w:t>
            </w:r>
            <w:r w:rsidRPr="0059641F">
              <w:rPr>
                <w:rFonts w:ascii="Times New Roman" w:hAnsi="Times New Roman" w:cs="Times New Roman"/>
              </w:rPr>
              <w:t>”</w:t>
            </w:r>
            <w:r w:rsidR="002831D0" w:rsidRPr="0059641F">
              <w:rPr>
                <w:rFonts w:ascii="Times New Roman" w:hAnsi="Times New Roman" w:cs="Times New Roman"/>
              </w:rPr>
              <w:t xml:space="preserve"> to </w:t>
            </w:r>
            <w:r w:rsidR="005B447D" w:rsidRPr="0059641F">
              <w:rPr>
                <w:rFonts w:ascii="Times New Roman" w:hAnsi="Times New Roman" w:cs="Times New Roman"/>
              </w:rPr>
              <w:t>posts</w:t>
            </w:r>
          </w:p>
        </w:tc>
        <w:tc>
          <w:tcPr>
            <w:tcW w:w="4937" w:type="dxa"/>
          </w:tcPr>
          <w:p w14:paraId="47270D48" w14:textId="2FEFA70C" w:rsidR="002831D0" w:rsidRPr="0059641F" w:rsidRDefault="002831D0" w:rsidP="00436EEB">
            <w:pPr>
              <w:rPr>
                <w:rFonts w:ascii="Times New Roman" w:hAnsi="Times New Roman" w:cs="Times New Roman"/>
              </w:rPr>
            </w:pPr>
            <w:r w:rsidRPr="0059641F">
              <w:rPr>
                <w:rFonts w:ascii="Times New Roman" w:hAnsi="Times New Roman" w:cs="Times New Roman"/>
              </w:rPr>
              <w:t xml:space="preserve">The number of “like” reactions a </w:t>
            </w:r>
            <w:r w:rsidR="002D7F87" w:rsidRPr="0059641F">
              <w:rPr>
                <w:rFonts w:ascii="Times New Roman" w:hAnsi="Times New Roman" w:cs="Times New Roman"/>
              </w:rPr>
              <w:t>post</w:t>
            </w:r>
            <w:r w:rsidRPr="0059641F">
              <w:rPr>
                <w:rFonts w:ascii="Times New Roman" w:hAnsi="Times New Roman" w:cs="Times New Roman"/>
              </w:rPr>
              <w:t xml:space="preserve"> receives</w:t>
            </w:r>
            <w:r w:rsidR="002E4794" w:rsidRPr="0059641F">
              <w:rPr>
                <w:rFonts w:ascii="Times New Roman" w:hAnsi="Times New Roman" w:cs="Times New Roman"/>
              </w:rPr>
              <w:t>.</w:t>
            </w:r>
          </w:p>
        </w:tc>
        <w:tc>
          <w:tcPr>
            <w:tcW w:w="1710" w:type="dxa"/>
          </w:tcPr>
          <w:p w14:paraId="403564F0" w14:textId="272873EB" w:rsidR="002831D0" w:rsidRPr="0059641F" w:rsidRDefault="002831D0" w:rsidP="00436EEB">
            <w:pPr>
              <w:rPr>
                <w:rFonts w:ascii="Times New Roman" w:hAnsi="Times New Roman" w:cs="Times New Roman"/>
              </w:rPr>
            </w:pPr>
            <w:r w:rsidRPr="0059641F">
              <w:rPr>
                <w:rFonts w:ascii="Times New Roman" w:hAnsi="Times New Roman" w:cs="Times New Roman"/>
              </w:rPr>
              <w:t>Facebook data</w:t>
            </w:r>
          </w:p>
        </w:tc>
      </w:tr>
      <w:tr w:rsidR="002831D0" w:rsidRPr="0059641F" w14:paraId="181BF920" w14:textId="77777777" w:rsidTr="001F09B1">
        <w:trPr>
          <w:trHeight w:val="622"/>
        </w:trPr>
        <w:tc>
          <w:tcPr>
            <w:tcW w:w="2504" w:type="dxa"/>
          </w:tcPr>
          <w:p w14:paraId="2554AF44" w14:textId="55F057A4" w:rsidR="002831D0" w:rsidRPr="0059641F" w:rsidRDefault="007F6FD4" w:rsidP="00436EEB">
            <w:pPr>
              <w:rPr>
                <w:rFonts w:ascii="Times New Roman" w:hAnsi="Times New Roman" w:cs="Times New Roman"/>
              </w:rPr>
            </w:pPr>
            <w:r w:rsidRPr="0059641F">
              <w:rPr>
                <w:rFonts w:ascii="Times New Roman" w:hAnsi="Times New Roman" w:cs="Times New Roman"/>
              </w:rPr>
              <w:t>“</w:t>
            </w:r>
            <w:r w:rsidR="002831D0" w:rsidRPr="0059641F">
              <w:rPr>
                <w:rFonts w:ascii="Times New Roman" w:hAnsi="Times New Roman" w:cs="Times New Roman"/>
              </w:rPr>
              <w:t>Likes</w:t>
            </w:r>
            <w:r w:rsidRPr="0059641F">
              <w:rPr>
                <w:rFonts w:ascii="Times New Roman" w:hAnsi="Times New Roman" w:cs="Times New Roman"/>
              </w:rPr>
              <w:t>”</w:t>
            </w:r>
            <w:r w:rsidR="002831D0" w:rsidRPr="0059641F">
              <w:rPr>
                <w:rFonts w:ascii="Times New Roman" w:hAnsi="Times New Roman" w:cs="Times New Roman"/>
              </w:rPr>
              <w:t xml:space="preserve"> to firm</w:t>
            </w:r>
            <w:r w:rsidR="00F84DE5" w:rsidRPr="0059641F">
              <w:rPr>
                <w:rFonts w:ascii="Times New Roman" w:hAnsi="Times New Roman" w:cs="Times New Roman"/>
              </w:rPr>
              <w:t>’s</w:t>
            </w:r>
            <w:r w:rsidR="002831D0" w:rsidRPr="0059641F">
              <w:rPr>
                <w:rFonts w:ascii="Times New Roman" w:hAnsi="Times New Roman" w:cs="Times New Roman"/>
              </w:rPr>
              <w:t xml:space="preserve"> responses to </w:t>
            </w:r>
            <w:r w:rsidR="005B447D" w:rsidRPr="0059641F">
              <w:rPr>
                <w:rFonts w:ascii="Times New Roman" w:hAnsi="Times New Roman" w:cs="Times New Roman"/>
              </w:rPr>
              <w:t>posts</w:t>
            </w:r>
          </w:p>
        </w:tc>
        <w:tc>
          <w:tcPr>
            <w:tcW w:w="4937" w:type="dxa"/>
          </w:tcPr>
          <w:p w14:paraId="3CD4984C" w14:textId="540AA615" w:rsidR="002831D0" w:rsidRPr="0059641F" w:rsidRDefault="002831D0" w:rsidP="00436EEB">
            <w:pPr>
              <w:rPr>
                <w:rFonts w:ascii="Times New Roman" w:hAnsi="Times New Roman" w:cs="Times New Roman"/>
              </w:rPr>
            </w:pPr>
            <w:r w:rsidRPr="0059641F">
              <w:rPr>
                <w:rFonts w:ascii="Times New Roman" w:hAnsi="Times New Roman" w:cs="Times New Roman"/>
              </w:rPr>
              <w:t xml:space="preserve">The number of “like” reactions a </w:t>
            </w:r>
            <w:r w:rsidR="007F6FD4" w:rsidRPr="0059641F">
              <w:rPr>
                <w:rFonts w:ascii="Times New Roman" w:hAnsi="Times New Roman" w:cs="Times New Roman"/>
              </w:rPr>
              <w:t xml:space="preserve">firm’s </w:t>
            </w:r>
            <w:r w:rsidRPr="0059641F">
              <w:rPr>
                <w:rFonts w:ascii="Times New Roman" w:hAnsi="Times New Roman" w:cs="Times New Roman"/>
              </w:rPr>
              <w:t xml:space="preserve">response to </w:t>
            </w:r>
            <w:r w:rsidR="007F6FD4" w:rsidRPr="0059641F">
              <w:rPr>
                <w:rFonts w:ascii="Times New Roman" w:hAnsi="Times New Roman" w:cs="Times New Roman"/>
              </w:rPr>
              <w:t>a</w:t>
            </w:r>
            <w:r w:rsidRPr="0059641F">
              <w:rPr>
                <w:rFonts w:ascii="Times New Roman" w:hAnsi="Times New Roman" w:cs="Times New Roman"/>
              </w:rPr>
              <w:t xml:space="preserve"> </w:t>
            </w:r>
            <w:r w:rsidR="00171B22" w:rsidRPr="0059641F">
              <w:rPr>
                <w:rFonts w:ascii="Times New Roman" w:hAnsi="Times New Roman" w:cs="Times New Roman"/>
              </w:rPr>
              <w:t xml:space="preserve">post </w:t>
            </w:r>
            <w:r w:rsidRPr="0059641F">
              <w:rPr>
                <w:rFonts w:ascii="Times New Roman" w:hAnsi="Times New Roman" w:cs="Times New Roman"/>
              </w:rPr>
              <w:t>receives</w:t>
            </w:r>
            <w:r w:rsidR="002E4794" w:rsidRPr="0059641F">
              <w:rPr>
                <w:rFonts w:ascii="Times New Roman" w:hAnsi="Times New Roman" w:cs="Times New Roman"/>
              </w:rPr>
              <w:t>.</w:t>
            </w:r>
          </w:p>
        </w:tc>
        <w:tc>
          <w:tcPr>
            <w:tcW w:w="1710" w:type="dxa"/>
          </w:tcPr>
          <w:p w14:paraId="42E37839" w14:textId="0308ABD7" w:rsidR="002831D0" w:rsidRPr="0059641F" w:rsidRDefault="002831D0" w:rsidP="00436EEB">
            <w:pPr>
              <w:rPr>
                <w:rFonts w:ascii="Times New Roman" w:hAnsi="Times New Roman" w:cs="Times New Roman"/>
              </w:rPr>
            </w:pPr>
            <w:r w:rsidRPr="0059641F">
              <w:rPr>
                <w:rFonts w:ascii="Times New Roman" w:hAnsi="Times New Roman" w:cs="Times New Roman"/>
              </w:rPr>
              <w:t>Facebook data</w:t>
            </w:r>
          </w:p>
        </w:tc>
      </w:tr>
      <w:tr w:rsidR="002831D0" w:rsidRPr="0059641F" w14:paraId="47AADD85" w14:textId="77777777" w:rsidTr="001F09B1">
        <w:trPr>
          <w:trHeight w:val="117"/>
        </w:trPr>
        <w:tc>
          <w:tcPr>
            <w:tcW w:w="7441" w:type="dxa"/>
            <w:gridSpan w:val="2"/>
          </w:tcPr>
          <w:p w14:paraId="3FA57A13" w14:textId="3AC6B4CE" w:rsidR="002831D0" w:rsidRPr="0059641F" w:rsidRDefault="002831D0" w:rsidP="00436EEB">
            <w:pPr>
              <w:rPr>
                <w:rFonts w:ascii="Times New Roman" w:hAnsi="Times New Roman" w:cs="Times New Roman"/>
                <w:i/>
                <w:iCs/>
              </w:rPr>
            </w:pPr>
            <w:r w:rsidRPr="0059641F">
              <w:rPr>
                <w:rFonts w:ascii="Times New Roman" w:hAnsi="Times New Roman" w:cs="Times New Roman"/>
                <w:i/>
                <w:iCs/>
              </w:rPr>
              <w:t>Independent Variables</w:t>
            </w:r>
          </w:p>
        </w:tc>
        <w:tc>
          <w:tcPr>
            <w:tcW w:w="1710" w:type="dxa"/>
          </w:tcPr>
          <w:p w14:paraId="4A4900FF" w14:textId="77777777" w:rsidR="002831D0" w:rsidRPr="0059641F" w:rsidRDefault="002831D0" w:rsidP="00436EEB">
            <w:pPr>
              <w:rPr>
                <w:rFonts w:ascii="Times New Roman" w:hAnsi="Times New Roman" w:cs="Times New Roman"/>
              </w:rPr>
            </w:pPr>
          </w:p>
        </w:tc>
      </w:tr>
      <w:tr w:rsidR="002831D0" w:rsidRPr="0059641F" w14:paraId="26AE805B" w14:textId="77777777" w:rsidTr="001F09B1">
        <w:trPr>
          <w:trHeight w:val="1485"/>
        </w:trPr>
        <w:tc>
          <w:tcPr>
            <w:tcW w:w="2504" w:type="dxa"/>
          </w:tcPr>
          <w:p w14:paraId="01011940" w14:textId="6C900DEE" w:rsidR="002831D0" w:rsidRPr="0059641F" w:rsidRDefault="00882BCF" w:rsidP="00436EEB">
            <w:pPr>
              <w:rPr>
                <w:rFonts w:ascii="Times New Roman" w:hAnsi="Times New Roman" w:cs="Times New Roman"/>
              </w:rPr>
            </w:pPr>
            <w:r w:rsidRPr="0059641F">
              <w:rPr>
                <w:rFonts w:ascii="Times New Roman" w:hAnsi="Times New Roman" w:cs="Times New Roman"/>
              </w:rPr>
              <w:t>Rumination expressions about service failure aspects</w:t>
            </w:r>
          </w:p>
        </w:tc>
        <w:tc>
          <w:tcPr>
            <w:tcW w:w="4937" w:type="dxa"/>
          </w:tcPr>
          <w:p w14:paraId="22326F3D" w14:textId="0FA30F33" w:rsidR="002831D0" w:rsidRPr="0059641F" w:rsidRDefault="002831D0" w:rsidP="00436EEB">
            <w:pPr>
              <w:rPr>
                <w:rFonts w:ascii="Times New Roman" w:hAnsi="Times New Roman" w:cs="Times New Roman"/>
              </w:rPr>
            </w:pPr>
            <w:r w:rsidRPr="0059641F">
              <w:rPr>
                <w:rFonts w:ascii="Times New Roman" w:hAnsi="Times New Roman" w:cs="Times New Roman"/>
              </w:rPr>
              <w:t xml:space="preserve">LDA was used to model </w:t>
            </w:r>
            <w:r w:rsidR="001F09B1" w:rsidRPr="0059641F">
              <w:rPr>
                <w:rFonts w:ascii="Times New Roman" w:hAnsi="Times New Roman" w:cs="Times New Roman"/>
              </w:rPr>
              <w:t>high</w:t>
            </w:r>
            <w:r w:rsidRPr="0059641F">
              <w:rPr>
                <w:rFonts w:ascii="Times New Roman" w:hAnsi="Times New Roman" w:cs="Times New Roman"/>
              </w:rPr>
              <w:t xml:space="preserve">-dimensional text data into distinct topics. We identified the frequency of words in the dictionary of each topic. Then, each </w:t>
            </w:r>
            <w:r w:rsidR="00063345" w:rsidRPr="0059641F">
              <w:rPr>
                <w:rFonts w:ascii="Times New Roman" w:hAnsi="Times New Roman" w:cs="Times New Roman"/>
              </w:rPr>
              <w:t>post</w:t>
            </w:r>
            <w:r w:rsidRPr="0059641F">
              <w:rPr>
                <w:rFonts w:ascii="Times New Roman" w:hAnsi="Times New Roman" w:cs="Times New Roman"/>
              </w:rPr>
              <w:t xml:space="preserve"> was categorized based on the topic it is most associated with. We then subtract 1 from the score of </w:t>
            </w:r>
            <w:r w:rsidR="00063345" w:rsidRPr="0059641F">
              <w:rPr>
                <w:rFonts w:ascii="Times New Roman" w:hAnsi="Times New Roman" w:cs="Times New Roman"/>
              </w:rPr>
              <w:t>posts</w:t>
            </w:r>
            <w:r w:rsidRPr="0059641F">
              <w:rPr>
                <w:rFonts w:ascii="Times New Roman" w:hAnsi="Times New Roman" w:cs="Times New Roman"/>
              </w:rPr>
              <w:t xml:space="preserve"> that mention topic words at least one time. We divide it by the total word counts per </w:t>
            </w:r>
            <w:r w:rsidR="00063345" w:rsidRPr="0059641F">
              <w:rPr>
                <w:rFonts w:ascii="Times New Roman" w:hAnsi="Times New Roman" w:cs="Times New Roman"/>
              </w:rPr>
              <w:t>post</w:t>
            </w:r>
            <w:r w:rsidRPr="0059641F">
              <w:rPr>
                <w:rFonts w:ascii="Times New Roman" w:hAnsi="Times New Roman" w:cs="Times New Roman"/>
              </w:rPr>
              <w:t xml:space="preserve"> and multiply by 1</w:t>
            </w:r>
            <w:r w:rsidR="000065AB" w:rsidRPr="0059641F">
              <w:rPr>
                <w:rFonts w:ascii="Times New Roman" w:hAnsi="Times New Roman" w:cs="Times New Roman"/>
              </w:rPr>
              <w:t>.</w:t>
            </w:r>
          </w:p>
        </w:tc>
        <w:tc>
          <w:tcPr>
            <w:tcW w:w="1710" w:type="dxa"/>
          </w:tcPr>
          <w:p w14:paraId="03E2397A" w14:textId="7EB5173E" w:rsidR="002831D0" w:rsidRPr="0059641F" w:rsidRDefault="002831D0" w:rsidP="00436EEB">
            <w:pPr>
              <w:rPr>
                <w:rFonts w:ascii="Times New Roman" w:hAnsi="Times New Roman" w:cs="Times New Roman"/>
              </w:rPr>
            </w:pPr>
            <w:r w:rsidRPr="0059641F">
              <w:rPr>
                <w:rFonts w:ascii="Times New Roman" w:hAnsi="Times New Roman" w:cs="Times New Roman"/>
              </w:rPr>
              <w:t>Facebook data</w:t>
            </w:r>
          </w:p>
        </w:tc>
      </w:tr>
      <w:tr w:rsidR="002831D0" w:rsidRPr="0059641F" w14:paraId="5CAD7889" w14:textId="77777777" w:rsidTr="001F09B1">
        <w:trPr>
          <w:trHeight w:val="1455"/>
        </w:trPr>
        <w:tc>
          <w:tcPr>
            <w:tcW w:w="2504" w:type="dxa"/>
          </w:tcPr>
          <w:p w14:paraId="0F7EEF27" w14:textId="5CD80A71" w:rsidR="002831D0" w:rsidRPr="0059641F" w:rsidRDefault="00131D6F" w:rsidP="00436EEB">
            <w:pPr>
              <w:rPr>
                <w:rFonts w:ascii="Times New Roman" w:hAnsi="Times New Roman" w:cs="Times New Roman"/>
              </w:rPr>
            </w:pPr>
            <w:r w:rsidRPr="0059641F">
              <w:rPr>
                <w:rFonts w:ascii="Times New Roman" w:hAnsi="Times New Roman" w:cs="Times New Roman"/>
              </w:rPr>
              <w:t>Rumination expressions about service failure causes</w:t>
            </w:r>
          </w:p>
        </w:tc>
        <w:tc>
          <w:tcPr>
            <w:tcW w:w="4937" w:type="dxa"/>
          </w:tcPr>
          <w:p w14:paraId="13A95CF6" w14:textId="3505ABEF" w:rsidR="002831D0" w:rsidRPr="0059641F" w:rsidRDefault="002831D0" w:rsidP="00436EEB">
            <w:pPr>
              <w:rPr>
                <w:rFonts w:ascii="Times New Roman" w:hAnsi="Times New Roman" w:cs="Times New Roman"/>
              </w:rPr>
            </w:pPr>
            <w:r w:rsidRPr="0059641F">
              <w:rPr>
                <w:rFonts w:ascii="Times New Roman" w:hAnsi="Times New Roman" w:cs="Times New Roman"/>
              </w:rPr>
              <w:t xml:space="preserve">The average score of LIWC dictionary "cause" for all </w:t>
            </w:r>
            <w:r w:rsidR="00063345" w:rsidRPr="0059641F">
              <w:rPr>
                <w:rFonts w:ascii="Times New Roman" w:hAnsi="Times New Roman" w:cs="Times New Roman"/>
              </w:rPr>
              <w:t>posts in</w:t>
            </w:r>
            <w:r w:rsidRPr="0059641F">
              <w:rPr>
                <w:rFonts w:ascii="Times New Roman" w:hAnsi="Times New Roman" w:cs="Times New Roman"/>
              </w:rPr>
              <w:t xml:space="preserve"> a quarter. For each </w:t>
            </w:r>
            <w:r w:rsidR="00063345" w:rsidRPr="0059641F">
              <w:rPr>
                <w:rFonts w:ascii="Times New Roman" w:hAnsi="Times New Roman" w:cs="Times New Roman"/>
              </w:rPr>
              <w:t>post</w:t>
            </w:r>
            <w:r w:rsidRPr="0059641F">
              <w:rPr>
                <w:rFonts w:ascii="Times New Roman" w:hAnsi="Times New Roman" w:cs="Times New Roman"/>
              </w:rPr>
              <w:t>, we calculate the number of times the "cause" words are mentioned. We subtract 1 from the frequency score and divide it by total word counts and multiply by 1</w:t>
            </w:r>
            <w:r w:rsidR="000065AB" w:rsidRPr="0059641F">
              <w:rPr>
                <w:rFonts w:ascii="Times New Roman" w:hAnsi="Times New Roman" w:cs="Times New Roman"/>
              </w:rPr>
              <w:t>.</w:t>
            </w:r>
          </w:p>
        </w:tc>
        <w:tc>
          <w:tcPr>
            <w:tcW w:w="1710" w:type="dxa"/>
          </w:tcPr>
          <w:p w14:paraId="63600485" w14:textId="044991F3" w:rsidR="002831D0" w:rsidRPr="0059641F" w:rsidRDefault="002831D0" w:rsidP="00436EEB">
            <w:pPr>
              <w:rPr>
                <w:rFonts w:ascii="Times New Roman" w:hAnsi="Times New Roman" w:cs="Times New Roman"/>
              </w:rPr>
            </w:pPr>
            <w:r w:rsidRPr="0059641F">
              <w:rPr>
                <w:rFonts w:ascii="Times New Roman" w:hAnsi="Times New Roman" w:cs="Times New Roman"/>
              </w:rPr>
              <w:t>Facebook data</w:t>
            </w:r>
          </w:p>
        </w:tc>
      </w:tr>
      <w:tr w:rsidR="00B631EC" w:rsidRPr="0059641F" w14:paraId="626BB62F" w14:textId="77777777" w:rsidTr="001F09B1">
        <w:trPr>
          <w:trHeight w:val="1455"/>
        </w:trPr>
        <w:tc>
          <w:tcPr>
            <w:tcW w:w="2504" w:type="dxa"/>
          </w:tcPr>
          <w:p w14:paraId="1F8DC76D" w14:textId="612C65D1" w:rsidR="00B631EC" w:rsidRPr="0059641F" w:rsidRDefault="00B631EC" w:rsidP="00B631EC">
            <w:pPr>
              <w:rPr>
                <w:rFonts w:ascii="Times New Roman" w:hAnsi="Times New Roman" w:cs="Times New Roman"/>
              </w:rPr>
            </w:pPr>
            <w:r w:rsidRPr="0059641F">
              <w:rPr>
                <w:rFonts w:ascii="Times New Roman" w:hAnsi="Times New Roman" w:cs="Times New Roman"/>
              </w:rPr>
              <w:t>The interaction between rumination expressions about service failure aspects and empathetic apology</w:t>
            </w:r>
          </w:p>
        </w:tc>
        <w:tc>
          <w:tcPr>
            <w:tcW w:w="4937" w:type="dxa"/>
          </w:tcPr>
          <w:p w14:paraId="1D285B58" w14:textId="6FF5837D" w:rsidR="00B631EC" w:rsidRPr="0059641F" w:rsidRDefault="00B631EC" w:rsidP="00B631EC">
            <w:pPr>
              <w:rPr>
                <w:rFonts w:ascii="Times New Roman" w:hAnsi="Times New Roman" w:cs="Times New Roman"/>
              </w:rPr>
            </w:pPr>
            <w:r w:rsidRPr="0059641F">
              <w:rPr>
                <w:rFonts w:ascii="Times New Roman" w:hAnsi="Times New Roman" w:cs="Times New Roman"/>
              </w:rPr>
              <w:t>The product of two variables: (1) rumination expressions about service failure aspects and (2) empathetic apology.</w:t>
            </w:r>
            <w:r w:rsidR="00D53F6B" w:rsidRPr="0059641F">
              <w:rPr>
                <w:rFonts w:ascii="Times New Roman" w:hAnsi="Times New Roman" w:cs="Times New Roman"/>
              </w:rPr>
              <w:t xml:space="preserve"> </w:t>
            </w:r>
            <w:r w:rsidRPr="0059641F">
              <w:rPr>
                <w:rFonts w:ascii="Times New Roman" w:hAnsi="Times New Roman" w:cs="Times New Roman"/>
              </w:rPr>
              <w:t>The variable empathetic apology is created using the following procedure:</w:t>
            </w:r>
            <w:r w:rsidR="00D53F6B" w:rsidRPr="0059641F">
              <w:rPr>
                <w:rFonts w:ascii="Times New Roman" w:hAnsi="Times New Roman" w:cs="Times New Roman"/>
              </w:rPr>
              <w:t xml:space="preserve"> f</w:t>
            </w:r>
            <w:r w:rsidRPr="0059641F">
              <w:rPr>
                <w:rFonts w:ascii="Times New Roman" w:hAnsi="Times New Roman" w:cs="Times New Roman"/>
              </w:rPr>
              <w:t xml:space="preserve">irst, the average score of "affective" dictionary from LIWC for all responses to </w:t>
            </w:r>
            <w:r w:rsidR="00D53F6B" w:rsidRPr="0059641F">
              <w:rPr>
                <w:rFonts w:ascii="Times New Roman" w:hAnsi="Times New Roman" w:cs="Times New Roman"/>
              </w:rPr>
              <w:t>posts</w:t>
            </w:r>
            <w:r w:rsidRPr="0059641F">
              <w:rPr>
                <w:rFonts w:ascii="Times New Roman" w:hAnsi="Times New Roman" w:cs="Times New Roman"/>
              </w:rPr>
              <w:t xml:space="preserve"> is extracted. Then, the average score of apology dictionary adopted from </w:t>
            </w:r>
            <w:proofErr w:type="spellStart"/>
            <w:r w:rsidRPr="0059641F">
              <w:rPr>
                <w:rFonts w:ascii="Times New Roman" w:hAnsi="Times New Roman" w:cs="Times New Roman"/>
              </w:rPr>
              <w:t>Herhausen</w:t>
            </w:r>
            <w:proofErr w:type="spellEnd"/>
            <w:r w:rsidRPr="0059641F">
              <w:rPr>
                <w:rFonts w:ascii="Times New Roman" w:hAnsi="Times New Roman" w:cs="Times New Roman"/>
              </w:rPr>
              <w:t xml:space="preserve"> et al. (2019) to measure the apology language used in the response and is dummy-coded (1 = apology was mentioned; 0 = apology was not mentioned). Next, empathetic apology variable takes value 0 if expressions of apology is null and takes the value of empathy if expressions of apology is equal to 1.</w:t>
            </w:r>
          </w:p>
        </w:tc>
        <w:tc>
          <w:tcPr>
            <w:tcW w:w="1710" w:type="dxa"/>
          </w:tcPr>
          <w:p w14:paraId="30450208" w14:textId="4E934B7C" w:rsidR="00B631EC" w:rsidRPr="0059641F" w:rsidRDefault="00B631EC" w:rsidP="00B631EC">
            <w:pPr>
              <w:rPr>
                <w:rFonts w:ascii="Times New Roman" w:hAnsi="Times New Roman" w:cs="Times New Roman"/>
              </w:rPr>
            </w:pPr>
            <w:r w:rsidRPr="0059641F">
              <w:rPr>
                <w:rFonts w:ascii="Times New Roman" w:hAnsi="Times New Roman" w:cs="Times New Roman"/>
              </w:rPr>
              <w:t>Facebook data</w:t>
            </w:r>
          </w:p>
        </w:tc>
      </w:tr>
      <w:tr w:rsidR="00D53F6B" w:rsidRPr="0059641F" w14:paraId="413FBD88" w14:textId="77777777" w:rsidTr="001F09B1">
        <w:trPr>
          <w:trHeight w:val="1455"/>
        </w:trPr>
        <w:tc>
          <w:tcPr>
            <w:tcW w:w="2504" w:type="dxa"/>
          </w:tcPr>
          <w:p w14:paraId="3991ACEB" w14:textId="0ABA96E3" w:rsidR="00D53F6B" w:rsidRPr="0059641F" w:rsidRDefault="00D53F6B" w:rsidP="00D53F6B">
            <w:pPr>
              <w:rPr>
                <w:rFonts w:ascii="Times New Roman" w:hAnsi="Times New Roman" w:cs="Times New Roman"/>
              </w:rPr>
            </w:pPr>
            <w:r w:rsidRPr="0059641F">
              <w:rPr>
                <w:rFonts w:ascii="Times New Roman" w:hAnsi="Times New Roman" w:cs="Times New Roman"/>
              </w:rPr>
              <w:t>The interaction between rumination expressions about service failure causes and empathetic apology</w:t>
            </w:r>
          </w:p>
        </w:tc>
        <w:tc>
          <w:tcPr>
            <w:tcW w:w="4937" w:type="dxa"/>
          </w:tcPr>
          <w:p w14:paraId="69236834" w14:textId="4A3BFE33" w:rsidR="00D53F6B" w:rsidRPr="0059641F" w:rsidRDefault="00D53F6B" w:rsidP="00D53F6B">
            <w:pPr>
              <w:rPr>
                <w:rFonts w:ascii="Times New Roman" w:hAnsi="Times New Roman" w:cs="Times New Roman"/>
              </w:rPr>
            </w:pPr>
            <w:r w:rsidRPr="0059641F">
              <w:rPr>
                <w:rFonts w:ascii="Times New Roman" w:hAnsi="Times New Roman" w:cs="Times New Roman"/>
              </w:rPr>
              <w:t>The product of two variables: (1) rumination expressions about service failure causes and (2) empathetic apology.</w:t>
            </w:r>
          </w:p>
          <w:p w14:paraId="24A37BE7" w14:textId="77777777" w:rsidR="00D53F6B" w:rsidRPr="0059641F" w:rsidRDefault="00D53F6B" w:rsidP="00D53F6B">
            <w:pPr>
              <w:rPr>
                <w:rFonts w:ascii="Times New Roman" w:hAnsi="Times New Roman" w:cs="Times New Roman"/>
              </w:rPr>
            </w:pPr>
          </w:p>
        </w:tc>
        <w:tc>
          <w:tcPr>
            <w:tcW w:w="1710" w:type="dxa"/>
          </w:tcPr>
          <w:p w14:paraId="2ED5202A" w14:textId="0E617E91" w:rsidR="00D53F6B" w:rsidRPr="0059641F" w:rsidRDefault="00D53F6B" w:rsidP="00D53F6B">
            <w:pPr>
              <w:rPr>
                <w:rFonts w:ascii="Times New Roman" w:hAnsi="Times New Roman" w:cs="Times New Roman"/>
              </w:rPr>
            </w:pPr>
            <w:r w:rsidRPr="0059641F">
              <w:rPr>
                <w:rFonts w:ascii="Times New Roman" w:hAnsi="Times New Roman" w:cs="Times New Roman"/>
              </w:rPr>
              <w:t>Facebook data</w:t>
            </w:r>
          </w:p>
        </w:tc>
      </w:tr>
      <w:tr w:rsidR="00D53F6B" w:rsidRPr="0059641F" w14:paraId="788A60AE" w14:textId="77777777" w:rsidTr="001F09B1">
        <w:trPr>
          <w:trHeight w:val="1455"/>
        </w:trPr>
        <w:tc>
          <w:tcPr>
            <w:tcW w:w="2504" w:type="dxa"/>
          </w:tcPr>
          <w:p w14:paraId="43FF542C" w14:textId="78C42902" w:rsidR="00D53F6B" w:rsidRPr="0059641F" w:rsidRDefault="00D53F6B" w:rsidP="00D53F6B">
            <w:pPr>
              <w:rPr>
                <w:rFonts w:ascii="Times New Roman" w:hAnsi="Times New Roman" w:cs="Times New Roman"/>
              </w:rPr>
            </w:pPr>
            <w:r w:rsidRPr="0059641F">
              <w:rPr>
                <w:rFonts w:ascii="Times New Roman" w:hAnsi="Times New Roman" w:cs="Times New Roman"/>
              </w:rPr>
              <w:lastRenderedPageBreak/>
              <w:t>The interaction between rumination expressions about service failure aspects and compensation</w:t>
            </w:r>
          </w:p>
        </w:tc>
        <w:tc>
          <w:tcPr>
            <w:tcW w:w="4937" w:type="dxa"/>
          </w:tcPr>
          <w:p w14:paraId="354CE9FC" w14:textId="2727A575" w:rsidR="00D53F6B" w:rsidRPr="0059641F" w:rsidRDefault="00D53F6B" w:rsidP="00D53F6B">
            <w:pPr>
              <w:rPr>
                <w:rFonts w:ascii="Times New Roman" w:hAnsi="Times New Roman" w:cs="Times New Roman"/>
              </w:rPr>
            </w:pPr>
            <w:r w:rsidRPr="0059641F">
              <w:rPr>
                <w:rFonts w:ascii="Times New Roman" w:hAnsi="Times New Roman" w:cs="Times New Roman"/>
              </w:rPr>
              <w:t xml:space="preserve">The product of two variables: (1) rumination expressions about service failure aspects and (2) compensation. The variable compensation is the average score of compensation dictionary adopted from </w:t>
            </w:r>
            <w:proofErr w:type="spellStart"/>
            <w:r w:rsidRPr="0059641F">
              <w:rPr>
                <w:rFonts w:ascii="Times New Roman" w:hAnsi="Times New Roman" w:cs="Times New Roman"/>
              </w:rPr>
              <w:t>Herhausen</w:t>
            </w:r>
            <w:proofErr w:type="spellEnd"/>
            <w:r w:rsidRPr="0059641F">
              <w:rPr>
                <w:rFonts w:ascii="Times New Roman" w:hAnsi="Times New Roman" w:cs="Times New Roman"/>
              </w:rPr>
              <w:t xml:space="preserve"> et al. (2019) to measure the compensation language used in the </w:t>
            </w:r>
            <w:r w:rsidR="002C2C68" w:rsidRPr="0059641F">
              <w:rPr>
                <w:rFonts w:ascii="Times New Roman" w:hAnsi="Times New Roman" w:cs="Times New Roman"/>
              </w:rPr>
              <w:t xml:space="preserve">firm’s </w:t>
            </w:r>
            <w:r w:rsidRPr="0059641F">
              <w:rPr>
                <w:rFonts w:ascii="Times New Roman" w:hAnsi="Times New Roman" w:cs="Times New Roman"/>
              </w:rPr>
              <w:t xml:space="preserve">response. The score is then categorized into a dummy, taking value 1 if the score is </w:t>
            </w:r>
            <w:r w:rsidR="007C11B7" w:rsidRPr="0059641F">
              <w:rPr>
                <w:rFonts w:ascii="Times New Roman" w:hAnsi="Times New Roman" w:cs="Times New Roman"/>
              </w:rPr>
              <w:t xml:space="preserve">equal or </w:t>
            </w:r>
            <w:r w:rsidRPr="0059641F">
              <w:rPr>
                <w:rFonts w:ascii="Times New Roman" w:hAnsi="Times New Roman" w:cs="Times New Roman"/>
              </w:rPr>
              <w:t xml:space="preserve">greater than 1 and value 0 if the score </w:t>
            </w:r>
            <w:r w:rsidR="00E77E13" w:rsidRPr="0059641F">
              <w:rPr>
                <w:rFonts w:ascii="Times New Roman" w:hAnsi="Times New Roman" w:cs="Times New Roman"/>
              </w:rPr>
              <w:t>is.</w:t>
            </w:r>
          </w:p>
        </w:tc>
        <w:tc>
          <w:tcPr>
            <w:tcW w:w="1710" w:type="dxa"/>
          </w:tcPr>
          <w:p w14:paraId="62B945C2" w14:textId="1570DB64" w:rsidR="00D53F6B" w:rsidRPr="0059641F" w:rsidRDefault="00D53F6B" w:rsidP="00D53F6B">
            <w:pPr>
              <w:rPr>
                <w:rFonts w:ascii="Times New Roman" w:hAnsi="Times New Roman" w:cs="Times New Roman"/>
              </w:rPr>
            </w:pPr>
            <w:r w:rsidRPr="0059641F">
              <w:rPr>
                <w:rFonts w:ascii="Times New Roman" w:hAnsi="Times New Roman" w:cs="Times New Roman"/>
              </w:rPr>
              <w:t>Facebook data</w:t>
            </w:r>
          </w:p>
        </w:tc>
      </w:tr>
      <w:tr w:rsidR="00D53F6B" w:rsidRPr="0059641F" w14:paraId="3966369F" w14:textId="77777777" w:rsidTr="001F09B1">
        <w:trPr>
          <w:trHeight w:val="1455"/>
        </w:trPr>
        <w:tc>
          <w:tcPr>
            <w:tcW w:w="2504" w:type="dxa"/>
          </w:tcPr>
          <w:p w14:paraId="130C41A4" w14:textId="05846848" w:rsidR="00D53F6B" w:rsidRPr="0059641F" w:rsidRDefault="00D53F6B" w:rsidP="00D53F6B">
            <w:pPr>
              <w:rPr>
                <w:rFonts w:ascii="Times New Roman" w:hAnsi="Times New Roman" w:cs="Times New Roman"/>
              </w:rPr>
            </w:pPr>
            <w:r w:rsidRPr="0059641F">
              <w:rPr>
                <w:rFonts w:ascii="Times New Roman" w:hAnsi="Times New Roman" w:cs="Times New Roman"/>
              </w:rPr>
              <w:t>The interaction between rumination</w:t>
            </w:r>
            <w:r w:rsidR="002C2C68" w:rsidRPr="0059641F">
              <w:rPr>
                <w:rFonts w:ascii="Times New Roman" w:hAnsi="Times New Roman" w:cs="Times New Roman"/>
              </w:rPr>
              <w:t xml:space="preserve"> expressions about service failure causes</w:t>
            </w:r>
            <w:r w:rsidRPr="0059641F">
              <w:rPr>
                <w:rFonts w:ascii="Times New Roman" w:hAnsi="Times New Roman" w:cs="Times New Roman"/>
              </w:rPr>
              <w:t xml:space="preserve"> and compensation</w:t>
            </w:r>
          </w:p>
        </w:tc>
        <w:tc>
          <w:tcPr>
            <w:tcW w:w="4937" w:type="dxa"/>
          </w:tcPr>
          <w:p w14:paraId="62E57D0E" w14:textId="12934BD2" w:rsidR="00D53F6B" w:rsidRPr="0059641F" w:rsidRDefault="00D53F6B" w:rsidP="00D53F6B">
            <w:pPr>
              <w:rPr>
                <w:rFonts w:ascii="Times New Roman" w:hAnsi="Times New Roman" w:cs="Times New Roman"/>
              </w:rPr>
            </w:pPr>
            <w:r w:rsidRPr="0059641F">
              <w:rPr>
                <w:rFonts w:ascii="Times New Roman" w:hAnsi="Times New Roman" w:cs="Times New Roman"/>
              </w:rPr>
              <w:t xml:space="preserve">The product of two variables: (1) </w:t>
            </w:r>
            <w:r w:rsidR="00CE6A5C" w:rsidRPr="0059641F">
              <w:rPr>
                <w:rFonts w:ascii="Times New Roman" w:hAnsi="Times New Roman" w:cs="Times New Roman"/>
              </w:rPr>
              <w:t xml:space="preserve">rumination expressions about service failure causes </w:t>
            </w:r>
            <w:r w:rsidRPr="0059641F">
              <w:rPr>
                <w:rFonts w:ascii="Times New Roman" w:hAnsi="Times New Roman" w:cs="Times New Roman"/>
              </w:rPr>
              <w:t>and (2) compensation.</w:t>
            </w:r>
          </w:p>
          <w:p w14:paraId="583EE09B" w14:textId="61F43A6F" w:rsidR="00D53F6B" w:rsidRPr="0059641F" w:rsidRDefault="00D53F6B" w:rsidP="00D53F6B">
            <w:pPr>
              <w:rPr>
                <w:rFonts w:ascii="Times New Roman" w:hAnsi="Times New Roman" w:cs="Times New Roman"/>
              </w:rPr>
            </w:pPr>
          </w:p>
        </w:tc>
        <w:tc>
          <w:tcPr>
            <w:tcW w:w="1710" w:type="dxa"/>
          </w:tcPr>
          <w:p w14:paraId="7F3B84B4" w14:textId="259D4314" w:rsidR="00D53F6B" w:rsidRPr="0059641F" w:rsidRDefault="00D53F6B" w:rsidP="00D53F6B">
            <w:pPr>
              <w:rPr>
                <w:rFonts w:ascii="Times New Roman" w:hAnsi="Times New Roman" w:cs="Times New Roman"/>
              </w:rPr>
            </w:pPr>
            <w:r w:rsidRPr="0059641F">
              <w:rPr>
                <w:rFonts w:ascii="Times New Roman" w:hAnsi="Times New Roman" w:cs="Times New Roman"/>
              </w:rPr>
              <w:t>Facebook data</w:t>
            </w:r>
          </w:p>
        </w:tc>
      </w:tr>
      <w:tr w:rsidR="00D53F6B" w:rsidRPr="0059641F" w14:paraId="10E4136D" w14:textId="77777777" w:rsidTr="001F09B1">
        <w:trPr>
          <w:trHeight w:val="333"/>
        </w:trPr>
        <w:tc>
          <w:tcPr>
            <w:tcW w:w="7441" w:type="dxa"/>
            <w:gridSpan w:val="2"/>
          </w:tcPr>
          <w:p w14:paraId="37962975" w14:textId="77777777" w:rsidR="00D53F6B" w:rsidRPr="0059641F" w:rsidRDefault="00D53F6B" w:rsidP="00D53F6B">
            <w:pPr>
              <w:rPr>
                <w:rFonts w:ascii="Times New Roman" w:hAnsi="Times New Roman" w:cs="Times New Roman"/>
              </w:rPr>
            </w:pPr>
            <w:r w:rsidRPr="0059641F">
              <w:rPr>
                <w:rFonts w:ascii="Times New Roman" w:hAnsi="Times New Roman" w:cs="Times New Roman"/>
                <w:i/>
                <w:iCs/>
              </w:rPr>
              <w:t>Control Variables</w:t>
            </w:r>
          </w:p>
        </w:tc>
        <w:tc>
          <w:tcPr>
            <w:tcW w:w="1710" w:type="dxa"/>
          </w:tcPr>
          <w:p w14:paraId="16C14C84" w14:textId="2EE52486" w:rsidR="00D53F6B" w:rsidRPr="0059641F" w:rsidRDefault="00D53F6B" w:rsidP="00D53F6B">
            <w:pPr>
              <w:rPr>
                <w:rFonts w:ascii="Times New Roman" w:hAnsi="Times New Roman" w:cs="Times New Roman"/>
              </w:rPr>
            </w:pPr>
          </w:p>
        </w:tc>
      </w:tr>
      <w:tr w:rsidR="00D53F6B" w:rsidRPr="0059641F" w14:paraId="4C2D3AAF" w14:textId="77777777" w:rsidTr="001F09B1">
        <w:trPr>
          <w:trHeight w:val="658"/>
        </w:trPr>
        <w:tc>
          <w:tcPr>
            <w:tcW w:w="2504" w:type="dxa"/>
          </w:tcPr>
          <w:p w14:paraId="1D0930A7" w14:textId="22A13DB9" w:rsidR="00D53F6B" w:rsidRPr="0059641F" w:rsidRDefault="00D53F6B" w:rsidP="00D53F6B">
            <w:pPr>
              <w:rPr>
                <w:rFonts w:ascii="Times New Roman" w:hAnsi="Times New Roman" w:cs="Times New Roman"/>
              </w:rPr>
            </w:pPr>
            <w:r w:rsidRPr="0059641F">
              <w:rPr>
                <w:rFonts w:ascii="Times New Roman" w:hAnsi="Times New Roman" w:cs="Times New Roman"/>
              </w:rPr>
              <w:t>Positive emotion</w:t>
            </w:r>
            <w:r w:rsidR="0043614A" w:rsidRPr="0059641F">
              <w:rPr>
                <w:rFonts w:ascii="Times New Roman" w:hAnsi="Times New Roman" w:cs="Times New Roman"/>
              </w:rPr>
              <w:t>s</w:t>
            </w:r>
          </w:p>
        </w:tc>
        <w:tc>
          <w:tcPr>
            <w:tcW w:w="4937" w:type="dxa"/>
          </w:tcPr>
          <w:p w14:paraId="049C3C21" w14:textId="294866F0" w:rsidR="00D53F6B" w:rsidRPr="0059641F" w:rsidRDefault="00D53F6B" w:rsidP="00D53F6B">
            <w:pPr>
              <w:rPr>
                <w:rFonts w:ascii="Times New Roman" w:hAnsi="Times New Roman" w:cs="Times New Roman"/>
              </w:rPr>
            </w:pPr>
            <w:r w:rsidRPr="0059641F">
              <w:rPr>
                <w:rFonts w:ascii="Times New Roman" w:hAnsi="Times New Roman" w:cs="Times New Roman"/>
              </w:rPr>
              <w:t>The average score of LIWC dictionary "</w:t>
            </w:r>
            <w:proofErr w:type="spellStart"/>
            <w:r w:rsidRPr="0059641F">
              <w:rPr>
                <w:rFonts w:ascii="Times New Roman" w:hAnsi="Times New Roman" w:cs="Times New Roman"/>
              </w:rPr>
              <w:t>posemo</w:t>
            </w:r>
            <w:proofErr w:type="spellEnd"/>
            <w:r w:rsidRPr="0059641F">
              <w:rPr>
                <w:rFonts w:ascii="Times New Roman" w:hAnsi="Times New Roman" w:cs="Times New Roman"/>
              </w:rPr>
              <w:t xml:space="preserve">" for all </w:t>
            </w:r>
            <w:r w:rsidR="0043614A" w:rsidRPr="0059641F">
              <w:rPr>
                <w:rFonts w:ascii="Times New Roman" w:hAnsi="Times New Roman" w:cs="Times New Roman"/>
              </w:rPr>
              <w:t>posts in</w:t>
            </w:r>
            <w:r w:rsidRPr="0059641F">
              <w:rPr>
                <w:rFonts w:ascii="Times New Roman" w:hAnsi="Times New Roman" w:cs="Times New Roman"/>
              </w:rPr>
              <w:t xml:space="preserve"> a quarter. For each </w:t>
            </w:r>
            <w:r w:rsidR="0043614A" w:rsidRPr="0059641F">
              <w:rPr>
                <w:rFonts w:ascii="Times New Roman" w:hAnsi="Times New Roman" w:cs="Times New Roman"/>
              </w:rPr>
              <w:t>post</w:t>
            </w:r>
            <w:r w:rsidRPr="0059641F">
              <w:rPr>
                <w:rFonts w:ascii="Times New Roman" w:hAnsi="Times New Roman" w:cs="Times New Roman"/>
              </w:rPr>
              <w:t>, we calculate the number of times the "</w:t>
            </w:r>
            <w:proofErr w:type="spellStart"/>
            <w:r w:rsidR="000C340B" w:rsidRPr="0059641F">
              <w:rPr>
                <w:rFonts w:ascii="Times New Roman" w:hAnsi="Times New Roman" w:cs="Times New Roman"/>
              </w:rPr>
              <w:t>posemo</w:t>
            </w:r>
            <w:proofErr w:type="spellEnd"/>
            <w:r w:rsidRPr="0059641F">
              <w:rPr>
                <w:rFonts w:ascii="Times New Roman" w:hAnsi="Times New Roman" w:cs="Times New Roman"/>
              </w:rPr>
              <w:t>" words are mentioned. We divide it by total word counts and multiply it by 1.</w:t>
            </w:r>
          </w:p>
        </w:tc>
        <w:tc>
          <w:tcPr>
            <w:tcW w:w="1710" w:type="dxa"/>
          </w:tcPr>
          <w:p w14:paraId="78BB8012" w14:textId="27B6E838" w:rsidR="00D53F6B" w:rsidRPr="0059641F" w:rsidRDefault="000C340B" w:rsidP="00D53F6B">
            <w:pPr>
              <w:rPr>
                <w:rFonts w:ascii="Times New Roman" w:hAnsi="Times New Roman" w:cs="Times New Roman"/>
              </w:rPr>
            </w:pPr>
            <w:r w:rsidRPr="0059641F">
              <w:rPr>
                <w:rFonts w:ascii="Times New Roman" w:hAnsi="Times New Roman" w:cs="Times New Roman"/>
              </w:rPr>
              <w:t>Facebook data</w:t>
            </w:r>
          </w:p>
        </w:tc>
      </w:tr>
      <w:tr w:rsidR="00D53F6B" w:rsidRPr="0059641F" w14:paraId="494AAB22" w14:textId="77777777" w:rsidTr="001F09B1">
        <w:trPr>
          <w:trHeight w:val="658"/>
        </w:trPr>
        <w:tc>
          <w:tcPr>
            <w:tcW w:w="2504" w:type="dxa"/>
          </w:tcPr>
          <w:p w14:paraId="7E31270F" w14:textId="1747615D" w:rsidR="00D53F6B" w:rsidRPr="0059641F" w:rsidRDefault="00FE25C9" w:rsidP="00D53F6B">
            <w:pPr>
              <w:rPr>
                <w:rFonts w:ascii="Times New Roman" w:hAnsi="Times New Roman" w:cs="Times New Roman"/>
              </w:rPr>
            </w:pPr>
            <w:r w:rsidRPr="0059641F">
              <w:rPr>
                <w:rFonts w:ascii="Times New Roman" w:hAnsi="Times New Roman" w:cs="Times New Roman"/>
              </w:rPr>
              <w:t>Severity</w:t>
            </w:r>
          </w:p>
        </w:tc>
        <w:tc>
          <w:tcPr>
            <w:tcW w:w="4937" w:type="dxa"/>
          </w:tcPr>
          <w:p w14:paraId="3EB46256" w14:textId="389D8BC4" w:rsidR="00D53F6B" w:rsidRPr="0059641F" w:rsidRDefault="00D53F6B" w:rsidP="00D53F6B">
            <w:pPr>
              <w:rPr>
                <w:rFonts w:ascii="Times New Roman" w:hAnsi="Times New Roman" w:cs="Times New Roman"/>
              </w:rPr>
            </w:pPr>
            <w:r w:rsidRPr="0059641F">
              <w:rPr>
                <w:rFonts w:ascii="Times New Roman" w:hAnsi="Times New Roman" w:cs="Times New Roman"/>
              </w:rPr>
              <w:t xml:space="preserve">The number of words in each </w:t>
            </w:r>
            <w:r w:rsidR="000C340B" w:rsidRPr="0059641F">
              <w:rPr>
                <w:rFonts w:ascii="Times New Roman" w:hAnsi="Times New Roman" w:cs="Times New Roman"/>
              </w:rPr>
              <w:t>post</w:t>
            </w:r>
            <w:r w:rsidR="00CE6A5C" w:rsidRPr="0059641F">
              <w:rPr>
                <w:rFonts w:ascii="Times New Roman" w:hAnsi="Times New Roman" w:cs="Times New Roman"/>
              </w:rPr>
              <w:t>.</w:t>
            </w:r>
          </w:p>
        </w:tc>
        <w:tc>
          <w:tcPr>
            <w:tcW w:w="1710" w:type="dxa"/>
          </w:tcPr>
          <w:p w14:paraId="292D48B2" w14:textId="42B4A3A0" w:rsidR="00D53F6B" w:rsidRPr="0059641F" w:rsidRDefault="00D53F6B" w:rsidP="00D53F6B">
            <w:pPr>
              <w:rPr>
                <w:rFonts w:ascii="Times New Roman" w:hAnsi="Times New Roman" w:cs="Times New Roman"/>
              </w:rPr>
            </w:pPr>
            <w:r w:rsidRPr="0059641F">
              <w:rPr>
                <w:rFonts w:ascii="Times New Roman" w:hAnsi="Times New Roman" w:cs="Times New Roman"/>
              </w:rPr>
              <w:t>Facebook data</w:t>
            </w:r>
          </w:p>
        </w:tc>
      </w:tr>
      <w:tr w:rsidR="00D53F6B" w:rsidRPr="0059641F" w14:paraId="00DCD16A" w14:textId="77777777" w:rsidTr="001F09B1">
        <w:trPr>
          <w:trHeight w:val="658"/>
        </w:trPr>
        <w:tc>
          <w:tcPr>
            <w:tcW w:w="2504" w:type="dxa"/>
          </w:tcPr>
          <w:p w14:paraId="5094025B" w14:textId="777D1E69" w:rsidR="00D53F6B" w:rsidRPr="0059641F" w:rsidRDefault="002A37D7" w:rsidP="00D53F6B">
            <w:pPr>
              <w:rPr>
                <w:rFonts w:ascii="Times New Roman" w:hAnsi="Times New Roman" w:cs="Times New Roman"/>
              </w:rPr>
            </w:pPr>
            <w:r w:rsidRPr="0059641F">
              <w:rPr>
                <w:rFonts w:ascii="Times New Roman" w:hAnsi="Times New Roman" w:cs="Times New Roman"/>
              </w:rPr>
              <w:t xml:space="preserve">Negative emotions </w:t>
            </w:r>
          </w:p>
        </w:tc>
        <w:tc>
          <w:tcPr>
            <w:tcW w:w="4937" w:type="dxa"/>
          </w:tcPr>
          <w:p w14:paraId="592B3014" w14:textId="3B3644EE" w:rsidR="00D53F6B" w:rsidRPr="0059641F" w:rsidRDefault="00D53F6B" w:rsidP="00D53F6B">
            <w:pPr>
              <w:rPr>
                <w:rFonts w:ascii="Times New Roman" w:hAnsi="Times New Roman" w:cs="Times New Roman"/>
              </w:rPr>
            </w:pPr>
            <w:r w:rsidRPr="0059641F">
              <w:rPr>
                <w:rFonts w:ascii="Times New Roman" w:hAnsi="Times New Roman" w:cs="Times New Roman"/>
              </w:rPr>
              <w:t xml:space="preserve">The average score of LIWC dictionary "anger" for all </w:t>
            </w:r>
            <w:r w:rsidR="000C340B" w:rsidRPr="0059641F">
              <w:rPr>
                <w:rFonts w:ascii="Times New Roman" w:hAnsi="Times New Roman" w:cs="Times New Roman"/>
              </w:rPr>
              <w:t>posts in</w:t>
            </w:r>
            <w:r w:rsidRPr="0059641F">
              <w:rPr>
                <w:rFonts w:ascii="Times New Roman" w:hAnsi="Times New Roman" w:cs="Times New Roman"/>
              </w:rPr>
              <w:t xml:space="preserve"> a quarter. For each </w:t>
            </w:r>
            <w:r w:rsidR="000C340B" w:rsidRPr="0059641F">
              <w:rPr>
                <w:rFonts w:ascii="Times New Roman" w:hAnsi="Times New Roman" w:cs="Times New Roman"/>
              </w:rPr>
              <w:t>post</w:t>
            </w:r>
            <w:r w:rsidRPr="0059641F">
              <w:rPr>
                <w:rFonts w:ascii="Times New Roman" w:hAnsi="Times New Roman" w:cs="Times New Roman"/>
              </w:rPr>
              <w:t>, we calculate the number of times the "anger" words are mentioned. We divide it by total word counts and multiply it by 1.</w:t>
            </w:r>
          </w:p>
        </w:tc>
        <w:tc>
          <w:tcPr>
            <w:tcW w:w="1710" w:type="dxa"/>
          </w:tcPr>
          <w:p w14:paraId="68E052FE" w14:textId="1FC76FD3" w:rsidR="00D53F6B" w:rsidRPr="0059641F" w:rsidRDefault="00D53F6B" w:rsidP="00D53F6B">
            <w:pPr>
              <w:rPr>
                <w:rFonts w:ascii="Times New Roman" w:hAnsi="Times New Roman" w:cs="Times New Roman"/>
              </w:rPr>
            </w:pPr>
            <w:r w:rsidRPr="0059641F">
              <w:rPr>
                <w:rFonts w:ascii="Times New Roman" w:hAnsi="Times New Roman" w:cs="Times New Roman"/>
              </w:rPr>
              <w:t>Facebook data</w:t>
            </w:r>
          </w:p>
        </w:tc>
      </w:tr>
      <w:tr w:rsidR="00D53F6B" w:rsidRPr="0059641F" w14:paraId="4ED0A7C4" w14:textId="77777777" w:rsidTr="001F09B1">
        <w:trPr>
          <w:trHeight w:val="658"/>
        </w:trPr>
        <w:tc>
          <w:tcPr>
            <w:tcW w:w="2504" w:type="dxa"/>
          </w:tcPr>
          <w:p w14:paraId="1B905388" w14:textId="244C71D5" w:rsidR="00D53F6B" w:rsidRPr="0059641F" w:rsidRDefault="00D53F6B" w:rsidP="00D53F6B">
            <w:pPr>
              <w:rPr>
                <w:rFonts w:ascii="Times New Roman" w:hAnsi="Times New Roman" w:cs="Times New Roman"/>
              </w:rPr>
            </w:pPr>
            <w:r w:rsidRPr="0059641F">
              <w:rPr>
                <w:rFonts w:ascii="Times New Roman" w:hAnsi="Times New Roman" w:cs="Times New Roman"/>
              </w:rPr>
              <w:t>Personal pronoun</w:t>
            </w:r>
          </w:p>
        </w:tc>
        <w:tc>
          <w:tcPr>
            <w:tcW w:w="4937" w:type="dxa"/>
          </w:tcPr>
          <w:p w14:paraId="0AE14EC4" w14:textId="34CBE537" w:rsidR="00D53F6B" w:rsidRPr="0059641F" w:rsidRDefault="00D53F6B" w:rsidP="00D53F6B">
            <w:pPr>
              <w:rPr>
                <w:rFonts w:ascii="Times New Roman" w:hAnsi="Times New Roman" w:cs="Times New Roman"/>
              </w:rPr>
            </w:pPr>
            <w:r w:rsidRPr="0059641F">
              <w:rPr>
                <w:rFonts w:ascii="Times New Roman" w:hAnsi="Times New Roman" w:cs="Times New Roman"/>
              </w:rPr>
              <w:t>The average score of LIWC dictionary "</w:t>
            </w:r>
            <w:proofErr w:type="spellStart"/>
            <w:r w:rsidRPr="0059641F">
              <w:rPr>
                <w:rFonts w:ascii="Times New Roman" w:hAnsi="Times New Roman" w:cs="Times New Roman"/>
              </w:rPr>
              <w:t>pproun</w:t>
            </w:r>
            <w:proofErr w:type="spellEnd"/>
            <w:r w:rsidRPr="0059641F">
              <w:rPr>
                <w:rFonts w:ascii="Times New Roman" w:hAnsi="Times New Roman" w:cs="Times New Roman"/>
              </w:rPr>
              <w:t xml:space="preserve">" for all </w:t>
            </w:r>
            <w:r w:rsidR="000C340B" w:rsidRPr="0059641F">
              <w:rPr>
                <w:rFonts w:ascii="Times New Roman" w:hAnsi="Times New Roman" w:cs="Times New Roman"/>
              </w:rPr>
              <w:t>posts in</w:t>
            </w:r>
            <w:r w:rsidRPr="0059641F">
              <w:rPr>
                <w:rFonts w:ascii="Times New Roman" w:hAnsi="Times New Roman" w:cs="Times New Roman"/>
              </w:rPr>
              <w:t xml:space="preserve"> a quarter. For each </w:t>
            </w:r>
            <w:r w:rsidR="000C340B" w:rsidRPr="0059641F">
              <w:rPr>
                <w:rFonts w:ascii="Times New Roman" w:hAnsi="Times New Roman" w:cs="Times New Roman"/>
              </w:rPr>
              <w:t>post</w:t>
            </w:r>
            <w:r w:rsidRPr="0059641F">
              <w:rPr>
                <w:rFonts w:ascii="Times New Roman" w:hAnsi="Times New Roman" w:cs="Times New Roman"/>
              </w:rPr>
              <w:t>, we calculate the number of times the "pronounce" words are mentioned. We divide it by total word counts and multiply it by 1.</w:t>
            </w:r>
          </w:p>
        </w:tc>
        <w:tc>
          <w:tcPr>
            <w:tcW w:w="1710" w:type="dxa"/>
          </w:tcPr>
          <w:p w14:paraId="00977E30" w14:textId="0D971345" w:rsidR="00D53F6B" w:rsidRPr="0059641F" w:rsidRDefault="00D53F6B" w:rsidP="00D53F6B">
            <w:pPr>
              <w:rPr>
                <w:rFonts w:ascii="Times New Roman" w:hAnsi="Times New Roman" w:cs="Times New Roman"/>
              </w:rPr>
            </w:pPr>
            <w:r w:rsidRPr="0059641F">
              <w:rPr>
                <w:rFonts w:ascii="Times New Roman" w:hAnsi="Times New Roman" w:cs="Times New Roman"/>
              </w:rPr>
              <w:t>Facebook data</w:t>
            </w:r>
          </w:p>
        </w:tc>
      </w:tr>
      <w:tr w:rsidR="00D53F6B" w:rsidRPr="0059641F" w14:paraId="478BCD5D" w14:textId="77777777" w:rsidTr="001F09B1">
        <w:trPr>
          <w:trHeight w:val="658"/>
        </w:trPr>
        <w:tc>
          <w:tcPr>
            <w:tcW w:w="2504" w:type="dxa"/>
          </w:tcPr>
          <w:p w14:paraId="1FD77F20" w14:textId="62748C67" w:rsidR="00D53F6B" w:rsidRPr="0059641F" w:rsidRDefault="00320DB6" w:rsidP="00D53F6B">
            <w:pPr>
              <w:rPr>
                <w:rFonts w:ascii="Times New Roman" w:hAnsi="Times New Roman" w:cs="Times New Roman"/>
              </w:rPr>
            </w:pPr>
            <w:r w:rsidRPr="0059641F">
              <w:rPr>
                <w:rFonts w:ascii="Times New Roman" w:hAnsi="Times New Roman" w:cs="Times New Roman"/>
              </w:rPr>
              <w:t>Brea</w:t>
            </w:r>
            <w:r w:rsidR="00CE6A5C" w:rsidRPr="0059641F">
              <w:rPr>
                <w:rFonts w:ascii="Times New Roman" w:hAnsi="Times New Roman" w:cs="Times New Roman"/>
              </w:rPr>
              <w:t>d</w:t>
            </w:r>
            <w:r w:rsidRPr="0059641F">
              <w:rPr>
                <w:rFonts w:ascii="Times New Roman" w:hAnsi="Times New Roman" w:cs="Times New Roman"/>
              </w:rPr>
              <w:t xml:space="preserve">th </w:t>
            </w:r>
            <w:r w:rsidR="000C62A6" w:rsidRPr="0059641F">
              <w:rPr>
                <w:rFonts w:ascii="Times New Roman" w:hAnsi="Times New Roman" w:cs="Times New Roman"/>
              </w:rPr>
              <w:t>of complaints</w:t>
            </w:r>
          </w:p>
        </w:tc>
        <w:tc>
          <w:tcPr>
            <w:tcW w:w="4937" w:type="dxa"/>
          </w:tcPr>
          <w:p w14:paraId="2934B7FB" w14:textId="6F4541D0" w:rsidR="00D53F6B" w:rsidRPr="0059641F" w:rsidRDefault="00D53F6B" w:rsidP="00D53F6B">
            <w:pPr>
              <w:rPr>
                <w:rFonts w:ascii="Times New Roman" w:hAnsi="Times New Roman" w:cs="Times New Roman"/>
              </w:rPr>
            </w:pPr>
            <w:r w:rsidRPr="0059641F">
              <w:rPr>
                <w:rFonts w:ascii="Times New Roman" w:hAnsi="Times New Roman" w:cs="Times New Roman"/>
              </w:rPr>
              <w:t xml:space="preserve">The sum of all </w:t>
            </w:r>
            <w:r w:rsidR="000C340B" w:rsidRPr="0059641F">
              <w:rPr>
                <w:rFonts w:ascii="Times New Roman" w:hAnsi="Times New Roman" w:cs="Times New Roman"/>
              </w:rPr>
              <w:t>“</w:t>
            </w:r>
            <w:r w:rsidRPr="0059641F">
              <w:rPr>
                <w:rFonts w:ascii="Times New Roman" w:hAnsi="Times New Roman" w:cs="Times New Roman"/>
              </w:rPr>
              <w:t>aspects</w:t>
            </w:r>
            <w:r w:rsidR="000C340B" w:rsidRPr="0059641F">
              <w:rPr>
                <w:rFonts w:ascii="Times New Roman" w:hAnsi="Times New Roman" w:cs="Times New Roman"/>
              </w:rPr>
              <w:t>”</w:t>
            </w:r>
            <w:r w:rsidRPr="0059641F">
              <w:rPr>
                <w:rFonts w:ascii="Times New Roman" w:hAnsi="Times New Roman" w:cs="Times New Roman"/>
              </w:rPr>
              <w:t xml:space="preserve"> words mentioned in a </w:t>
            </w:r>
            <w:r w:rsidR="000C340B" w:rsidRPr="0059641F">
              <w:rPr>
                <w:rFonts w:ascii="Times New Roman" w:hAnsi="Times New Roman" w:cs="Times New Roman"/>
              </w:rPr>
              <w:t>post</w:t>
            </w:r>
            <w:r w:rsidRPr="0059641F">
              <w:rPr>
                <w:rFonts w:ascii="Times New Roman" w:hAnsi="Times New Roman" w:cs="Times New Roman"/>
              </w:rPr>
              <w:t xml:space="preserve"> minus the most frequently mentioned one.</w:t>
            </w:r>
          </w:p>
        </w:tc>
        <w:tc>
          <w:tcPr>
            <w:tcW w:w="1710" w:type="dxa"/>
          </w:tcPr>
          <w:p w14:paraId="6682EB5A" w14:textId="26783430" w:rsidR="00D53F6B" w:rsidRPr="0059641F" w:rsidRDefault="00D53F6B" w:rsidP="00D53F6B">
            <w:pPr>
              <w:rPr>
                <w:rFonts w:ascii="Times New Roman" w:hAnsi="Times New Roman" w:cs="Times New Roman"/>
              </w:rPr>
            </w:pPr>
            <w:r w:rsidRPr="0059641F">
              <w:rPr>
                <w:rFonts w:ascii="Times New Roman" w:hAnsi="Times New Roman" w:cs="Times New Roman"/>
              </w:rPr>
              <w:t>Facebook data</w:t>
            </w:r>
          </w:p>
        </w:tc>
      </w:tr>
      <w:tr w:rsidR="00D53F6B" w:rsidRPr="0059641F" w14:paraId="1EFDAF87" w14:textId="77777777" w:rsidTr="001F09B1">
        <w:trPr>
          <w:trHeight w:val="658"/>
        </w:trPr>
        <w:tc>
          <w:tcPr>
            <w:tcW w:w="2504" w:type="dxa"/>
          </w:tcPr>
          <w:p w14:paraId="564E37BF" w14:textId="23B5ED57" w:rsidR="00D53F6B" w:rsidRPr="0059641F" w:rsidRDefault="00D53F6B" w:rsidP="00D53F6B">
            <w:pPr>
              <w:rPr>
                <w:rFonts w:ascii="Times New Roman" w:hAnsi="Times New Roman" w:cs="Times New Roman"/>
              </w:rPr>
            </w:pPr>
            <w:r w:rsidRPr="0059641F">
              <w:rPr>
                <w:rFonts w:ascii="Times New Roman" w:hAnsi="Times New Roman" w:cs="Times New Roman"/>
              </w:rPr>
              <w:t xml:space="preserve">Other channels </w:t>
            </w:r>
          </w:p>
        </w:tc>
        <w:tc>
          <w:tcPr>
            <w:tcW w:w="4937" w:type="dxa"/>
          </w:tcPr>
          <w:p w14:paraId="11BD78F3" w14:textId="56EF3439" w:rsidR="00D53F6B" w:rsidRPr="0059641F" w:rsidRDefault="00D53F6B" w:rsidP="00D53F6B">
            <w:pPr>
              <w:rPr>
                <w:rFonts w:ascii="Times New Roman" w:hAnsi="Times New Roman" w:cs="Times New Roman"/>
              </w:rPr>
            </w:pPr>
            <w:r w:rsidRPr="0059641F">
              <w:rPr>
                <w:rFonts w:ascii="Times New Roman" w:hAnsi="Times New Roman" w:cs="Times New Roman"/>
              </w:rPr>
              <w:t xml:space="preserve">A dummy variable, which takes value 1 if a </w:t>
            </w:r>
            <w:r w:rsidR="000C340B" w:rsidRPr="0059641F">
              <w:rPr>
                <w:rFonts w:ascii="Times New Roman" w:hAnsi="Times New Roman" w:cs="Times New Roman"/>
              </w:rPr>
              <w:t>post</w:t>
            </w:r>
            <w:r w:rsidRPr="0059641F">
              <w:rPr>
                <w:rFonts w:ascii="Times New Roman" w:hAnsi="Times New Roman" w:cs="Times New Roman"/>
              </w:rPr>
              <w:t xml:space="preserve"> mentions about other channels and value 0 if a </w:t>
            </w:r>
            <w:r w:rsidR="00007D59" w:rsidRPr="0059641F">
              <w:rPr>
                <w:rFonts w:ascii="Times New Roman" w:hAnsi="Times New Roman" w:cs="Times New Roman"/>
              </w:rPr>
              <w:t>post</w:t>
            </w:r>
            <w:r w:rsidRPr="0059641F">
              <w:rPr>
                <w:rFonts w:ascii="Times New Roman" w:hAnsi="Times New Roman" w:cs="Times New Roman"/>
              </w:rPr>
              <w:t xml:space="preserve"> does not do so. “Other channel” words are adopted from </w:t>
            </w:r>
            <w:proofErr w:type="spellStart"/>
            <w:r w:rsidRPr="0059641F">
              <w:rPr>
                <w:rFonts w:ascii="Times New Roman" w:hAnsi="Times New Roman" w:cs="Times New Roman"/>
              </w:rPr>
              <w:t>Herhausen</w:t>
            </w:r>
            <w:proofErr w:type="spellEnd"/>
            <w:r w:rsidRPr="0059641F">
              <w:rPr>
                <w:rFonts w:ascii="Times New Roman" w:hAnsi="Times New Roman" w:cs="Times New Roman"/>
              </w:rPr>
              <w:t xml:space="preserve"> et al.’s (2019) dictionaries.</w:t>
            </w:r>
          </w:p>
        </w:tc>
        <w:tc>
          <w:tcPr>
            <w:tcW w:w="1710" w:type="dxa"/>
          </w:tcPr>
          <w:p w14:paraId="2CD5BE99" w14:textId="72C62F9C" w:rsidR="00D53F6B" w:rsidRPr="0059641F" w:rsidRDefault="00D53F6B" w:rsidP="00D53F6B">
            <w:pPr>
              <w:rPr>
                <w:rFonts w:ascii="Times New Roman" w:hAnsi="Times New Roman" w:cs="Times New Roman"/>
              </w:rPr>
            </w:pPr>
            <w:r w:rsidRPr="0059641F">
              <w:rPr>
                <w:rFonts w:ascii="Times New Roman" w:hAnsi="Times New Roman" w:cs="Times New Roman"/>
              </w:rPr>
              <w:t>Facebook data</w:t>
            </w:r>
          </w:p>
        </w:tc>
      </w:tr>
      <w:tr w:rsidR="00D53F6B" w:rsidRPr="0059641F" w14:paraId="5C08CB51" w14:textId="77777777" w:rsidTr="001F09B1">
        <w:trPr>
          <w:trHeight w:val="658"/>
        </w:trPr>
        <w:tc>
          <w:tcPr>
            <w:tcW w:w="2504" w:type="dxa"/>
          </w:tcPr>
          <w:p w14:paraId="18C9FE50" w14:textId="0CE76377" w:rsidR="00D53F6B" w:rsidRPr="0059641F" w:rsidRDefault="00D53F6B" w:rsidP="00D53F6B">
            <w:pPr>
              <w:rPr>
                <w:rFonts w:ascii="Times New Roman" w:hAnsi="Times New Roman" w:cs="Times New Roman"/>
              </w:rPr>
            </w:pPr>
            <w:r w:rsidRPr="0059641F">
              <w:rPr>
                <w:rFonts w:ascii="Times New Roman" w:hAnsi="Times New Roman" w:cs="Times New Roman"/>
                <w:color w:val="000000" w:themeColor="text1"/>
              </w:rPr>
              <w:t>Ratio of low-rated reviews</w:t>
            </w:r>
          </w:p>
        </w:tc>
        <w:tc>
          <w:tcPr>
            <w:tcW w:w="4937" w:type="dxa"/>
          </w:tcPr>
          <w:p w14:paraId="182E0201" w14:textId="1F3F0E59" w:rsidR="00D53F6B" w:rsidRPr="0059641F" w:rsidRDefault="00D53F6B" w:rsidP="00D53F6B">
            <w:pPr>
              <w:rPr>
                <w:rFonts w:ascii="Times New Roman" w:hAnsi="Times New Roman" w:cs="Times New Roman"/>
              </w:rPr>
            </w:pPr>
            <w:r w:rsidRPr="0059641F">
              <w:rPr>
                <w:rFonts w:ascii="Times New Roman" w:hAnsi="Times New Roman" w:cs="Times New Roman"/>
              </w:rPr>
              <w:t xml:space="preserve">The </w:t>
            </w:r>
            <w:r w:rsidR="00771B3D" w:rsidRPr="0059641F">
              <w:rPr>
                <w:rFonts w:ascii="Times New Roman" w:hAnsi="Times New Roman" w:cs="Times New Roman"/>
              </w:rPr>
              <w:t>percentage of low-rated reviews (1*</w:t>
            </w:r>
            <w:r w:rsidR="00760275" w:rsidRPr="0059641F">
              <w:rPr>
                <w:rFonts w:ascii="Times New Roman" w:hAnsi="Times New Roman" w:cs="Times New Roman"/>
              </w:rPr>
              <w:t xml:space="preserve"> and </w:t>
            </w:r>
            <w:r w:rsidR="00771B3D" w:rsidRPr="0059641F">
              <w:rPr>
                <w:rFonts w:ascii="Times New Roman" w:hAnsi="Times New Roman" w:cs="Times New Roman"/>
              </w:rPr>
              <w:t>2* reviews)</w:t>
            </w:r>
          </w:p>
        </w:tc>
        <w:tc>
          <w:tcPr>
            <w:tcW w:w="1710" w:type="dxa"/>
          </w:tcPr>
          <w:p w14:paraId="380FAA05" w14:textId="24896AEA" w:rsidR="00D53F6B" w:rsidRPr="0059641F" w:rsidRDefault="00D53F6B" w:rsidP="00D53F6B">
            <w:pPr>
              <w:rPr>
                <w:rFonts w:ascii="Times New Roman" w:hAnsi="Times New Roman" w:cs="Times New Roman"/>
              </w:rPr>
            </w:pPr>
            <w:r w:rsidRPr="0059641F">
              <w:rPr>
                <w:rFonts w:ascii="Times New Roman" w:hAnsi="Times New Roman" w:cs="Times New Roman"/>
              </w:rPr>
              <w:t>Facebook data</w:t>
            </w:r>
          </w:p>
        </w:tc>
      </w:tr>
      <w:tr w:rsidR="00D53F6B" w:rsidRPr="0059641F" w14:paraId="6676985B" w14:textId="77777777" w:rsidTr="001F09B1">
        <w:trPr>
          <w:trHeight w:val="658"/>
        </w:trPr>
        <w:tc>
          <w:tcPr>
            <w:tcW w:w="2504" w:type="dxa"/>
          </w:tcPr>
          <w:p w14:paraId="586CD2D1" w14:textId="0A143CC7" w:rsidR="00D53F6B" w:rsidRPr="0059641F" w:rsidRDefault="00D53F6B" w:rsidP="00D53F6B">
            <w:pPr>
              <w:rPr>
                <w:rFonts w:ascii="Times New Roman" w:hAnsi="Times New Roman" w:cs="Times New Roman"/>
              </w:rPr>
            </w:pPr>
            <w:r w:rsidRPr="0059641F">
              <w:rPr>
                <w:rFonts w:ascii="Times New Roman" w:hAnsi="Times New Roman" w:cs="Times New Roman"/>
              </w:rPr>
              <w:t>No. total posts</w:t>
            </w:r>
          </w:p>
        </w:tc>
        <w:tc>
          <w:tcPr>
            <w:tcW w:w="4937" w:type="dxa"/>
          </w:tcPr>
          <w:p w14:paraId="61E08772" w14:textId="3DDC612A" w:rsidR="00D53F6B" w:rsidRPr="0059641F" w:rsidRDefault="00D53F6B" w:rsidP="00D53F6B">
            <w:pPr>
              <w:rPr>
                <w:rFonts w:ascii="Times New Roman" w:hAnsi="Times New Roman" w:cs="Times New Roman"/>
              </w:rPr>
            </w:pPr>
            <w:r w:rsidRPr="0059641F">
              <w:rPr>
                <w:rFonts w:ascii="Times New Roman" w:hAnsi="Times New Roman" w:cs="Times New Roman"/>
              </w:rPr>
              <w:t xml:space="preserve">Total number of </w:t>
            </w:r>
            <w:r w:rsidR="00007D59" w:rsidRPr="0059641F">
              <w:rPr>
                <w:rFonts w:ascii="Times New Roman" w:hAnsi="Times New Roman" w:cs="Times New Roman"/>
              </w:rPr>
              <w:t>posts</w:t>
            </w:r>
            <w:r w:rsidRPr="0059641F">
              <w:rPr>
                <w:rFonts w:ascii="Times New Roman" w:hAnsi="Times New Roman" w:cs="Times New Roman"/>
              </w:rPr>
              <w:t xml:space="preserve"> of a firm in the study period</w:t>
            </w:r>
            <w:r w:rsidR="00AC464D" w:rsidRPr="0059641F">
              <w:rPr>
                <w:rFonts w:ascii="Times New Roman" w:hAnsi="Times New Roman" w:cs="Times New Roman"/>
              </w:rPr>
              <w:t>.</w:t>
            </w:r>
          </w:p>
        </w:tc>
        <w:tc>
          <w:tcPr>
            <w:tcW w:w="1710" w:type="dxa"/>
          </w:tcPr>
          <w:p w14:paraId="7DB9135A" w14:textId="46D74762" w:rsidR="00D53F6B" w:rsidRPr="0059641F" w:rsidRDefault="00D53F6B" w:rsidP="00D53F6B">
            <w:pPr>
              <w:rPr>
                <w:rFonts w:ascii="Times New Roman" w:hAnsi="Times New Roman" w:cs="Times New Roman"/>
              </w:rPr>
            </w:pPr>
            <w:r w:rsidRPr="0059641F">
              <w:rPr>
                <w:rFonts w:ascii="Times New Roman" w:hAnsi="Times New Roman" w:cs="Times New Roman"/>
              </w:rPr>
              <w:t>Facebook data</w:t>
            </w:r>
          </w:p>
        </w:tc>
      </w:tr>
    </w:tbl>
    <w:p w14:paraId="14722972" w14:textId="77777777" w:rsidR="00D61156" w:rsidRPr="0059641F" w:rsidRDefault="00D61156">
      <w:pPr>
        <w:rPr>
          <w:rFonts w:ascii="Times New Roman" w:hAnsi="Times New Roman" w:cs="Times New Roman"/>
          <w:sz w:val="24"/>
          <w:szCs w:val="24"/>
        </w:rPr>
        <w:sectPr w:rsidR="00D61156" w:rsidRPr="0059641F" w:rsidSect="004A110B">
          <w:pgSz w:w="11906" w:h="16838"/>
          <w:pgMar w:top="1440" w:right="1440" w:bottom="1440" w:left="1440" w:header="708" w:footer="708" w:gutter="0"/>
          <w:cols w:space="708"/>
          <w:docGrid w:linePitch="360"/>
        </w:sectPr>
      </w:pPr>
    </w:p>
    <w:p w14:paraId="6FAEAB1B" w14:textId="2A0E870A" w:rsidR="00D81175" w:rsidRPr="0059641F" w:rsidRDefault="00D81175" w:rsidP="00F70B0D">
      <w:pPr>
        <w:pStyle w:val="Heading2"/>
        <w:rPr>
          <w:rFonts w:ascii="Times New Roman" w:hAnsi="Times New Roman" w:cs="Times New Roman"/>
          <w:color w:val="auto"/>
          <w:sz w:val="24"/>
          <w:szCs w:val="24"/>
        </w:rPr>
      </w:pPr>
      <w:bookmarkStart w:id="37" w:name="_Toc164003145"/>
      <w:r w:rsidRPr="0059641F">
        <w:rPr>
          <w:rFonts w:ascii="Times New Roman" w:hAnsi="Times New Roman" w:cs="Times New Roman"/>
          <w:color w:val="auto"/>
          <w:sz w:val="24"/>
          <w:szCs w:val="24"/>
        </w:rPr>
        <w:lastRenderedPageBreak/>
        <w:t>Table W</w:t>
      </w:r>
      <w:r w:rsidR="00070226" w:rsidRPr="0059641F">
        <w:rPr>
          <w:rFonts w:ascii="Times New Roman" w:hAnsi="Times New Roman" w:cs="Times New Roman"/>
          <w:color w:val="auto"/>
          <w:sz w:val="24"/>
          <w:szCs w:val="24"/>
        </w:rPr>
        <w:t>E</w:t>
      </w:r>
      <w:r w:rsidR="00F8208C" w:rsidRPr="0059641F">
        <w:rPr>
          <w:rFonts w:ascii="Times New Roman" w:hAnsi="Times New Roman" w:cs="Times New Roman"/>
          <w:color w:val="auto"/>
          <w:sz w:val="24"/>
          <w:szCs w:val="24"/>
        </w:rPr>
        <w:t>-3</w:t>
      </w:r>
      <w:r w:rsidRPr="0059641F">
        <w:rPr>
          <w:rFonts w:ascii="Times New Roman" w:hAnsi="Times New Roman" w:cs="Times New Roman"/>
          <w:color w:val="auto"/>
          <w:sz w:val="24"/>
          <w:szCs w:val="24"/>
        </w:rPr>
        <w:t xml:space="preserve">. </w:t>
      </w:r>
      <w:r w:rsidRPr="0059641F">
        <w:rPr>
          <w:rFonts w:ascii="Times New Roman" w:hAnsi="Times New Roman" w:cs="Times New Roman"/>
          <w:color w:val="auto"/>
          <w:sz w:val="24"/>
          <w:szCs w:val="24"/>
          <w:lang w:val="en-US"/>
        </w:rPr>
        <w:t>Mean statistics and correlation coefficients</w:t>
      </w:r>
      <w:bookmarkEnd w:id="37"/>
      <w:r w:rsidRPr="0059641F">
        <w:rPr>
          <w:rFonts w:ascii="Times New Roman" w:hAnsi="Times New Roman" w:cs="Times New Roman"/>
          <w:color w:val="auto"/>
          <w:sz w:val="24"/>
          <w:szCs w:val="24"/>
          <w:lang w:val="en-US"/>
        </w:rPr>
        <w:t xml:space="preserve"> </w:t>
      </w:r>
    </w:p>
    <w:p w14:paraId="173A91DB" w14:textId="77777777" w:rsidR="004A412C" w:rsidRPr="0059641F" w:rsidRDefault="004A412C" w:rsidP="00687D93">
      <w:pPr>
        <w:spacing w:line="240" w:lineRule="auto"/>
        <w:rPr>
          <w:rFonts w:ascii="Times New Roman" w:hAnsi="Times New Roman" w:cs="Times New Roman"/>
          <w:sz w:val="20"/>
          <w:szCs w:val="20"/>
        </w:rPr>
      </w:pPr>
    </w:p>
    <w:tbl>
      <w:tblPr>
        <w:tblStyle w:val="TableGrid"/>
        <w:tblW w:w="16063" w:type="dxa"/>
        <w:jc w:val="center"/>
        <w:tblLook w:val="04A0" w:firstRow="1" w:lastRow="0" w:firstColumn="1" w:lastColumn="0" w:noHBand="0" w:noVBand="1"/>
      </w:tblPr>
      <w:tblGrid>
        <w:gridCol w:w="2580"/>
        <w:gridCol w:w="1096"/>
        <w:gridCol w:w="1096"/>
        <w:gridCol w:w="956"/>
        <w:gridCol w:w="817"/>
        <w:gridCol w:w="817"/>
        <w:gridCol w:w="817"/>
        <w:gridCol w:w="817"/>
        <w:gridCol w:w="833"/>
        <w:gridCol w:w="817"/>
        <w:gridCol w:w="817"/>
        <w:gridCol w:w="817"/>
        <w:gridCol w:w="817"/>
        <w:gridCol w:w="833"/>
        <w:gridCol w:w="711"/>
        <w:gridCol w:w="711"/>
        <w:gridCol w:w="711"/>
      </w:tblGrid>
      <w:tr w:rsidR="00C431B8" w:rsidRPr="0059641F" w14:paraId="400F09FF" w14:textId="0FA60E52" w:rsidTr="00EB1B15">
        <w:trPr>
          <w:trHeight w:val="276"/>
          <w:jc w:val="center"/>
        </w:trPr>
        <w:tc>
          <w:tcPr>
            <w:tcW w:w="2580" w:type="dxa"/>
            <w:noWrap/>
            <w:hideMark/>
          </w:tcPr>
          <w:p w14:paraId="1E947852" w14:textId="77777777" w:rsidR="00C431B8" w:rsidRPr="0059641F" w:rsidRDefault="00C431B8" w:rsidP="0035350E">
            <w:pPr>
              <w:rPr>
                <w:rFonts w:ascii="Times New Roman" w:hAnsi="Times New Roman" w:cs="Times New Roman"/>
                <w:sz w:val="20"/>
                <w:szCs w:val="20"/>
              </w:rPr>
            </w:pPr>
          </w:p>
        </w:tc>
        <w:tc>
          <w:tcPr>
            <w:tcW w:w="1096" w:type="dxa"/>
          </w:tcPr>
          <w:p w14:paraId="1EF88918" w14:textId="78540508" w:rsidR="00C431B8" w:rsidRPr="0059641F" w:rsidRDefault="00C431B8" w:rsidP="0035350E">
            <w:pPr>
              <w:rPr>
                <w:rFonts w:ascii="Times New Roman" w:hAnsi="Times New Roman" w:cs="Times New Roman"/>
                <w:sz w:val="20"/>
                <w:szCs w:val="20"/>
              </w:rPr>
            </w:pPr>
            <w:r w:rsidRPr="0059641F">
              <w:rPr>
                <w:rFonts w:ascii="Times New Roman" w:hAnsi="Times New Roman" w:cs="Times New Roman"/>
                <w:sz w:val="20"/>
                <w:szCs w:val="20"/>
              </w:rPr>
              <w:t>Mean</w:t>
            </w:r>
          </w:p>
        </w:tc>
        <w:tc>
          <w:tcPr>
            <w:tcW w:w="1096" w:type="dxa"/>
          </w:tcPr>
          <w:p w14:paraId="4C44062C" w14:textId="45F908FD" w:rsidR="00C431B8" w:rsidRPr="0059641F" w:rsidRDefault="00C431B8" w:rsidP="0035350E">
            <w:pPr>
              <w:rPr>
                <w:rFonts w:ascii="Times New Roman" w:hAnsi="Times New Roman" w:cs="Times New Roman"/>
                <w:sz w:val="20"/>
                <w:szCs w:val="20"/>
              </w:rPr>
            </w:pPr>
            <w:r w:rsidRPr="0059641F">
              <w:rPr>
                <w:rFonts w:ascii="Times New Roman" w:hAnsi="Times New Roman" w:cs="Times New Roman"/>
                <w:sz w:val="20"/>
                <w:szCs w:val="20"/>
              </w:rPr>
              <w:t>SD</w:t>
            </w:r>
          </w:p>
        </w:tc>
        <w:tc>
          <w:tcPr>
            <w:tcW w:w="956" w:type="dxa"/>
            <w:noWrap/>
            <w:hideMark/>
          </w:tcPr>
          <w:p w14:paraId="40D8A6E0" w14:textId="1C42DDCF" w:rsidR="00C431B8" w:rsidRPr="0059641F" w:rsidRDefault="00C431B8" w:rsidP="0035350E">
            <w:pPr>
              <w:rPr>
                <w:rFonts w:ascii="Times New Roman" w:hAnsi="Times New Roman" w:cs="Times New Roman"/>
                <w:sz w:val="20"/>
                <w:szCs w:val="20"/>
              </w:rPr>
            </w:pPr>
            <w:r w:rsidRPr="0059641F">
              <w:rPr>
                <w:rFonts w:ascii="Times New Roman" w:hAnsi="Times New Roman" w:cs="Times New Roman"/>
                <w:sz w:val="20"/>
                <w:szCs w:val="20"/>
              </w:rPr>
              <w:t>(1)</w:t>
            </w:r>
          </w:p>
        </w:tc>
        <w:tc>
          <w:tcPr>
            <w:tcW w:w="817" w:type="dxa"/>
            <w:noWrap/>
            <w:hideMark/>
          </w:tcPr>
          <w:p w14:paraId="5286A4FC" w14:textId="666F01E2" w:rsidR="00C431B8" w:rsidRPr="0059641F" w:rsidRDefault="00C431B8" w:rsidP="0035350E">
            <w:pPr>
              <w:rPr>
                <w:rFonts w:ascii="Times New Roman" w:hAnsi="Times New Roman" w:cs="Times New Roman"/>
                <w:sz w:val="20"/>
                <w:szCs w:val="20"/>
              </w:rPr>
            </w:pPr>
            <w:r w:rsidRPr="0059641F">
              <w:rPr>
                <w:rFonts w:ascii="Times New Roman" w:hAnsi="Times New Roman" w:cs="Times New Roman"/>
                <w:sz w:val="20"/>
                <w:szCs w:val="20"/>
              </w:rPr>
              <w:t>(2)</w:t>
            </w:r>
          </w:p>
        </w:tc>
        <w:tc>
          <w:tcPr>
            <w:tcW w:w="817" w:type="dxa"/>
            <w:noWrap/>
            <w:hideMark/>
          </w:tcPr>
          <w:p w14:paraId="12742793" w14:textId="3E5B0F1F" w:rsidR="00C431B8" w:rsidRPr="0059641F" w:rsidRDefault="00C431B8" w:rsidP="0035350E">
            <w:pPr>
              <w:rPr>
                <w:rFonts w:ascii="Times New Roman" w:hAnsi="Times New Roman" w:cs="Times New Roman"/>
                <w:sz w:val="20"/>
                <w:szCs w:val="20"/>
              </w:rPr>
            </w:pPr>
            <w:r w:rsidRPr="0059641F">
              <w:rPr>
                <w:rFonts w:ascii="Times New Roman" w:hAnsi="Times New Roman" w:cs="Times New Roman"/>
                <w:sz w:val="20"/>
                <w:szCs w:val="20"/>
              </w:rPr>
              <w:t>(3)</w:t>
            </w:r>
          </w:p>
        </w:tc>
        <w:tc>
          <w:tcPr>
            <w:tcW w:w="817" w:type="dxa"/>
            <w:noWrap/>
            <w:hideMark/>
          </w:tcPr>
          <w:p w14:paraId="0D1EE595" w14:textId="1C70DC51" w:rsidR="00C431B8" w:rsidRPr="0059641F" w:rsidRDefault="00C431B8" w:rsidP="0035350E">
            <w:pPr>
              <w:rPr>
                <w:rFonts w:ascii="Times New Roman" w:hAnsi="Times New Roman" w:cs="Times New Roman"/>
                <w:sz w:val="20"/>
                <w:szCs w:val="20"/>
              </w:rPr>
            </w:pPr>
            <w:r w:rsidRPr="0059641F">
              <w:rPr>
                <w:rFonts w:ascii="Times New Roman" w:hAnsi="Times New Roman" w:cs="Times New Roman"/>
                <w:sz w:val="20"/>
                <w:szCs w:val="20"/>
              </w:rPr>
              <w:t>(4)</w:t>
            </w:r>
          </w:p>
        </w:tc>
        <w:tc>
          <w:tcPr>
            <w:tcW w:w="817" w:type="dxa"/>
            <w:noWrap/>
            <w:hideMark/>
          </w:tcPr>
          <w:p w14:paraId="755A3AED" w14:textId="6C24B55A" w:rsidR="00C431B8" w:rsidRPr="0059641F" w:rsidRDefault="00C431B8" w:rsidP="0035350E">
            <w:pPr>
              <w:rPr>
                <w:rFonts w:ascii="Times New Roman" w:hAnsi="Times New Roman" w:cs="Times New Roman"/>
                <w:sz w:val="20"/>
                <w:szCs w:val="20"/>
              </w:rPr>
            </w:pPr>
            <w:r w:rsidRPr="0059641F">
              <w:rPr>
                <w:rFonts w:ascii="Times New Roman" w:hAnsi="Times New Roman" w:cs="Times New Roman"/>
                <w:sz w:val="20"/>
                <w:szCs w:val="20"/>
              </w:rPr>
              <w:t>(5)</w:t>
            </w:r>
          </w:p>
        </w:tc>
        <w:tc>
          <w:tcPr>
            <w:tcW w:w="833" w:type="dxa"/>
            <w:noWrap/>
            <w:hideMark/>
          </w:tcPr>
          <w:p w14:paraId="21937FF9" w14:textId="6690A5D3" w:rsidR="00C431B8" w:rsidRPr="0059641F" w:rsidRDefault="00C431B8" w:rsidP="0035350E">
            <w:pPr>
              <w:rPr>
                <w:rFonts w:ascii="Times New Roman" w:hAnsi="Times New Roman" w:cs="Times New Roman"/>
                <w:sz w:val="20"/>
                <w:szCs w:val="20"/>
              </w:rPr>
            </w:pPr>
            <w:r w:rsidRPr="0059641F">
              <w:rPr>
                <w:rFonts w:ascii="Times New Roman" w:hAnsi="Times New Roman" w:cs="Times New Roman"/>
                <w:sz w:val="20"/>
                <w:szCs w:val="20"/>
              </w:rPr>
              <w:t>(6)</w:t>
            </w:r>
          </w:p>
        </w:tc>
        <w:tc>
          <w:tcPr>
            <w:tcW w:w="817" w:type="dxa"/>
            <w:noWrap/>
            <w:hideMark/>
          </w:tcPr>
          <w:p w14:paraId="32A14042" w14:textId="41D8050E" w:rsidR="00C431B8" w:rsidRPr="0059641F" w:rsidRDefault="00C431B8" w:rsidP="0035350E">
            <w:pPr>
              <w:rPr>
                <w:rFonts w:ascii="Times New Roman" w:hAnsi="Times New Roman" w:cs="Times New Roman"/>
                <w:sz w:val="20"/>
                <w:szCs w:val="20"/>
              </w:rPr>
            </w:pPr>
            <w:r w:rsidRPr="0059641F">
              <w:rPr>
                <w:rFonts w:ascii="Times New Roman" w:hAnsi="Times New Roman" w:cs="Times New Roman"/>
                <w:sz w:val="20"/>
                <w:szCs w:val="20"/>
              </w:rPr>
              <w:t>(7)</w:t>
            </w:r>
          </w:p>
        </w:tc>
        <w:tc>
          <w:tcPr>
            <w:tcW w:w="817" w:type="dxa"/>
            <w:noWrap/>
            <w:hideMark/>
          </w:tcPr>
          <w:p w14:paraId="6F2B04C8" w14:textId="5CF4215E" w:rsidR="00C431B8" w:rsidRPr="0059641F" w:rsidRDefault="00C431B8" w:rsidP="0035350E">
            <w:pPr>
              <w:rPr>
                <w:rFonts w:ascii="Times New Roman" w:hAnsi="Times New Roman" w:cs="Times New Roman"/>
                <w:sz w:val="20"/>
                <w:szCs w:val="20"/>
              </w:rPr>
            </w:pPr>
            <w:r w:rsidRPr="0059641F">
              <w:rPr>
                <w:rFonts w:ascii="Times New Roman" w:hAnsi="Times New Roman" w:cs="Times New Roman"/>
                <w:sz w:val="20"/>
                <w:szCs w:val="20"/>
              </w:rPr>
              <w:t>(8)</w:t>
            </w:r>
          </w:p>
        </w:tc>
        <w:tc>
          <w:tcPr>
            <w:tcW w:w="817" w:type="dxa"/>
            <w:noWrap/>
            <w:hideMark/>
          </w:tcPr>
          <w:p w14:paraId="60636092" w14:textId="7A0280E3" w:rsidR="00C431B8" w:rsidRPr="0059641F" w:rsidRDefault="00C431B8" w:rsidP="0035350E">
            <w:pPr>
              <w:rPr>
                <w:rFonts w:ascii="Times New Roman" w:hAnsi="Times New Roman" w:cs="Times New Roman"/>
                <w:sz w:val="20"/>
                <w:szCs w:val="20"/>
              </w:rPr>
            </w:pPr>
            <w:r w:rsidRPr="0059641F">
              <w:rPr>
                <w:rFonts w:ascii="Times New Roman" w:hAnsi="Times New Roman" w:cs="Times New Roman"/>
                <w:sz w:val="20"/>
                <w:szCs w:val="20"/>
              </w:rPr>
              <w:t>(9)</w:t>
            </w:r>
          </w:p>
        </w:tc>
        <w:tc>
          <w:tcPr>
            <w:tcW w:w="817" w:type="dxa"/>
            <w:noWrap/>
            <w:hideMark/>
          </w:tcPr>
          <w:p w14:paraId="5F7C9AE0" w14:textId="2E5690B4" w:rsidR="00C431B8" w:rsidRPr="0059641F" w:rsidRDefault="00C431B8" w:rsidP="0035350E">
            <w:pPr>
              <w:rPr>
                <w:rFonts w:ascii="Times New Roman" w:hAnsi="Times New Roman" w:cs="Times New Roman"/>
                <w:sz w:val="20"/>
                <w:szCs w:val="20"/>
              </w:rPr>
            </w:pPr>
            <w:r w:rsidRPr="0059641F">
              <w:rPr>
                <w:rFonts w:ascii="Times New Roman" w:hAnsi="Times New Roman" w:cs="Times New Roman"/>
                <w:sz w:val="20"/>
                <w:szCs w:val="20"/>
              </w:rPr>
              <w:t>(10)</w:t>
            </w:r>
          </w:p>
        </w:tc>
        <w:tc>
          <w:tcPr>
            <w:tcW w:w="833" w:type="dxa"/>
            <w:noWrap/>
            <w:hideMark/>
          </w:tcPr>
          <w:p w14:paraId="4A4E7B69" w14:textId="1DD09E6D" w:rsidR="00C431B8" w:rsidRPr="0059641F" w:rsidRDefault="00C431B8" w:rsidP="0035350E">
            <w:pPr>
              <w:rPr>
                <w:rFonts w:ascii="Times New Roman" w:hAnsi="Times New Roman" w:cs="Times New Roman"/>
                <w:sz w:val="20"/>
                <w:szCs w:val="20"/>
              </w:rPr>
            </w:pPr>
            <w:r w:rsidRPr="0059641F">
              <w:rPr>
                <w:rFonts w:ascii="Times New Roman" w:hAnsi="Times New Roman" w:cs="Times New Roman"/>
                <w:sz w:val="20"/>
                <w:szCs w:val="20"/>
              </w:rPr>
              <w:t>(11)</w:t>
            </w:r>
          </w:p>
        </w:tc>
        <w:tc>
          <w:tcPr>
            <w:tcW w:w="711" w:type="dxa"/>
            <w:noWrap/>
            <w:hideMark/>
          </w:tcPr>
          <w:p w14:paraId="3FE14489" w14:textId="0FB99F79" w:rsidR="00C431B8" w:rsidRPr="0059641F" w:rsidRDefault="00C431B8" w:rsidP="0035350E">
            <w:pPr>
              <w:rPr>
                <w:rFonts w:ascii="Times New Roman" w:hAnsi="Times New Roman" w:cs="Times New Roman"/>
                <w:sz w:val="20"/>
                <w:szCs w:val="20"/>
              </w:rPr>
            </w:pPr>
            <w:r w:rsidRPr="0059641F">
              <w:rPr>
                <w:rFonts w:ascii="Times New Roman" w:hAnsi="Times New Roman" w:cs="Times New Roman"/>
                <w:sz w:val="20"/>
                <w:szCs w:val="20"/>
              </w:rPr>
              <w:t>(12)</w:t>
            </w:r>
          </w:p>
        </w:tc>
        <w:tc>
          <w:tcPr>
            <w:tcW w:w="711" w:type="dxa"/>
          </w:tcPr>
          <w:p w14:paraId="7FC61BC6" w14:textId="33185983" w:rsidR="00C431B8" w:rsidRPr="0059641F" w:rsidRDefault="00C431B8" w:rsidP="0035350E">
            <w:pPr>
              <w:rPr>
                <w:rFonts w:ascii="Times New Roman" w:hAnsi="Times New Roman" w:cs="Times New Roman"/>
                <w:sz w:val="20"/>
                <w:szCs w:val="20"/>
              </w:rPr>
            </w:pPr>
            <w:r w:rsidRPr="0059641F">
              <w:rPr>
                <w:rFonts w:ascii="Times New Roman" w:hAnsi="Times New Roman" w:cs="Times New Roman"/>
                <w:sz w:val="20"/>
                <w:szCs w:val="20"/>
              </w:rPr>
              <w:t>(13)</w:t>
            </w:r>
          </w:p>
        </w:tc>
        <w:tc>
          <w:tcPr>
            <w:tcW w:w="711" w:type="dxa"/>
          </w:tcPr>
          <w:p w14:paraId="70802C4A" w14:textId="777B9944" w:rsidR="00C431B8" w:rsidRPr="0059641F" w:rsidRDefault="00C431B8" w:rsidP="0035350E">
            <w:pPr>
              <w:rPr>
                <w:rFonts w:ascii="Times New Roman" w:hAnsi="Times New Roman" w:cs="Times New Roman"/>
                <w:sz w:val="20"/>
                <w:szCs w:val="20"/>
              </w:rPr>
            </w:pPr>
            <w:r w:rsidRPr="0059641F">
              <w:rPr>
                <w:rFonts w:ascii="Times New Roman" w:hAnsi="Times New Roman" w:cs="Times New Roman"/>
                <w:sz w:val="20"/>
                <w:szCs w:val="20"/>
              </w:rPr>
              <w:t>(14)</w:t>
            </w:r>
          </w:p>
        </w:tc>
      </w:tr>
      <w:tr w:rsidR="00C431B8" w:rsidRPr="0059641F" w14:paraId="5BD391AD" w14:textId="76575FA7" w:rsidTr="00EB1B15">
        <w:trPr>
          <w:trHeight w:val="276"/>
          <w:jc w:val="center"/>
        </w:trPr>
        <w:tc>
          <w:tcPr>
            <w:tcW w:w="2580" w:type="dxa"/>
            <w:noWrap/>
            <w:hideMark/>
          </w:tcPr>
          <w:p w14:paraId="1BFF4764" w14:textId="42F61E7A" w:rsidR="00C431B8" w:rsidRPr="0059641F" w:rsidRDefault="00C431B8" w:rsidP="009E3CE4">
            <w:pPr>
              <w:rPr>
                <w:rFonts w:ascii="Times New Roman" w:hAnsi="Times New Roman" w:cs="Times New Roman"/>
                <w:sz w:val="20"/>
                <w:szCs w:val="20"/>
              </w:rPr>
            </w:pPr>
            <w:r w:rsidRPr="0059641F">
              <w:rPr>
                <w:rFonts w:ascii="Times New Roman" w:hAnsi="Times New Roman" w:cs="Times New Roman"/>
                <w:sz w:val="20"/>
                <w:szCs w:val="20"/>
              </w:rPr>
              <w:t>“Likes” to posts</w:t>
            </w:r>
          </w:p>
        </w:tc>
        <w:tc>
          <w:tcPr>
            <w:tcW w:w="1096" w:type="dxa"/>
          </w:tcPr>
          <w:p w14:paraId="3C6229C3" w14:textId="4FFD2FE0" w:rsidR="00C431B8" w:rsidRPr="0059641F" w:rsidRDefault="00C431B8" w:rsidP="009E3CE4">
            <w:pPr>
              <w:jc w:val="right"/>
              <w:rPr>
                <w:rFonts w:ascii="Times New Roman" w:hAnsi="Times New Roman" w:cs="Times New Roman"/>
                <w:sz w:val="20"/>
                <w:szCs w:val="20"/>
              </w:rPr>
            </w:pPr>
            <w:r w:rsidRPr="0059641F">
              <w:rPr>
                <w:rFonts w:ascii="Times New Roman" w:hAnsi="Times New Roman" w:cs="Times New Roman"/>
                <w:sz w:val="20"/>
                <w:szCs w:val="20"/>
              </w:rPr>
              <w:t>1.744</w:t>
            </w:r>
          </w:p>
        </w:tc>
        <w:tc>
          <w:tcPr>
            <w:tcW w:w="1096" w:type="dxa"/>
          </w:tcPr>
          <w:p w14:paraId="1258C214" w14:textId="02D7E3CE" w:rsidR="00C431B8" w:rsidRPr="0059641F" w:rsidRDefault="00C431B8" w:rsidP="009E3CE4">
            <w:pPr>
              <w:jc w:val="right"/>
              <w:rPr>
                <w:rFonts w:ascii="Times New Roman" w:hAnsi="Times New Roman" w:cs="Times New Roman"/>
                <w:sz w:val="20"/>
                <w:szCs w:val="20"/>
              </w:rPr>
            </w:pPr>
            <w:r w:rsidRPr="0059641F">
              <w:rPr>
                <w:rFonts w:ascii="Times New Roman" w:hAnsi="Times New Roman" w:cs="Times New Roman"/>
                <w:sz w:val="20"/>
                <w:szCs w:val="20"/>
              </w:rPr>
              <w:t>1.519</w:t>
            </w:r>
          </w:p>
        </w:tc>
        <w:tc>
          <w:tcPr>
            <w:tcW w:w="956" w:type="dxa"/>
            <w:noWrap/>
            <w:hideMark/>
          </w:tcPr>
          <w:p w14:paraId="2B62934F" w14:textId="384A3825" w:rsidR="00C431B8" w:rsidRPr="0059641F" w:rsidRDefault="00C431B8" w:rsidP="009E3CE4">
            <w:pPr>
              <w:rPr>
                <w:rFonts w:ascii="Times New Roman" w:hAnsi="Times New Roman" w:cs="Times New Roman"/>
                <w:sz w:val="20"/>
                <w:szCs w:val="20"/>
              </w:rPr>
            </w:pPr>
          </w:p>
        </w:tc>
        <w:tc>
          <w:tcPr>
            <w:tcW w:w="817" w:type="dxa"/>
            <w:noWrap/>
            <w:hideMark/>
          </w:tcPr>
          <w:p w14:paraId="7FB9F837" w14:textId="77777777" w:rsidR="00C431B8" w:rsidRPr="0059641F" w:rsidRDefault="00C431B8" w:rsidP="009E3CE4">
            <w:pPr>
              <w:rPr>
                <w:rFonts w:ascii="Times New Roman" w:hAnsi="Times New Roman" w:cs="Times New Roman"/>
                <w:sz w:val="20"/>
                <w:szCs w:val="20"/>
              </w:rPr>
            </w:pPr>
          </w:p>
        </w:tc>
        <w:tc>
          <w:tcPr>
            <w:tcW w:w="817" w:type="dxa"/>
            <w:noWrap/>
            <w:hideMark/>
          </w:tcPr>
          <w:p w14:paraId="1C7450DE" w14:textId="77777777" w:rsidR="00C431B8" w:rsidRPr="0059641F" w:rsidRDefault="00C431B8" w:rsidP="009E3CE4">
            <w:pPr>
              <w:rPr>
                <w:rFonts w:ascii="Times New Roman" w:hAnsi="Times New Roman" w:cs="Times New Roman"/>
                <w:sz w:val="20"/>
                <w:szCs w:val="20"/>
              </w:rPr>
            </w:pPr>
          </w:p>
        </w:tc>
        <w:tc>
          <w:tcPr>
            <w:tcW w:w="817" w:type="dxa"/>
            <w:noWrap/>
            <w:hideMark/>
          </w:tcPr>
          <w:p w14:paraId="354F03EE" w14:textId="77777777" w:rsidR="00C431B8" w:rsidRPr="0059641F" w:rsidRDefault="00C431B8" w:rsidP="009E3CE4">
            <w:pPr>
              <w:rPr>
                <w:rFonts w:ascii="Times New Roman" w:hAnsi="Times New Roman" w:cs="Times New Roman"/>
                <w:sz w:val="20"/>
                <w:szCs w:val="20"/>
              </w:rPr>
            </w:pPr>
          </w:p>
        </w:tc>
        <w:tc>
          <w:tcPr>
            <w:tcW w:w="817" w:type="dxa"/>
            <w:noWrap/>
            <w:hideMark/>
          </w:tcPr>
          <w:p w14:paraId="33568C8A" w14:textId="77777777" w:rsidR="00C431B8" w:rsidRPr="0059641F" w:rsidRDefault="00C431B8" w:rsidP="009E3CE4">
            <w:pPr>
              <w:rPr>
                <w:rFonts w:ascii="Times New Roman" w:hAnsi="Times New Roman" w:cs="Times New Roman"/>
                <w:sz w:val="20"/>
                <w:szCs w:val="20"/>
              </w:rPr>
            </w:pPr>
          </w:p>
        </w:tc>
        <w:tc>
          <w:tcPr>
            <w:tcW w:w="833" w:type="dxa"/>
            <w:noWrap/>
            <w:hideMark/>
          </w:tcPr>
          <w:p w14:paraId="1A5A6420" w14:textId="77777777" w:rsidR="00C431B8" w:rsidRPr="0059641F" w:rsidRDefault="00C431B8" w:rsidP="009E3CE4">
            <w:pPr>
              <w:rPr>
                <w:rFonts w:ascii="Times New Roman" w:hAnsi="Times New Roman" w:cs="Times New Roman"/>
                <w:sz w:val="20"/>
                <w:szCs w:val="20"/>
              </w:rPr>
            </w:pPr>
          </w:p>
        </w:tc>
        <w:tc>
          <w:tcPr>
            <w:tcW w:w="817" w:type="dxa"/>
            <w:noWrap/>
            <w:hideMark/>
          </w:tcPr>
          <w:p w14:paraId="18BFD8DF" w14:textId="77777777" w:rsidR="00C431B8" w:rsidRPr="0059641F" w:rsidRDefault="00C431B8" w:rsidP="009E3CE4">
            <w:pPr>
              <w:rPr>
                <w:rFonts w:ascii="Times New Roman" w:hAnsi="Times New Roman" w:cs="Times New Roman"/>
                <w:sz w:val="20"/>
                <w:szCs w:val="20"/>
              </w:rPr>
            </w:pPr>
          </w:p>
        </w:tc>
        <w:tc>
          <w:tcPr>
            <w:tcW w:w="817" w:type="dxa"/>
            <w:noWrap/>
            <w:hideMark/>
          </w:tcPr>
          <w:p w14:paraId="12EFB42A" w14:textId="77777777" w:rsidR="00C431B8" w:rsidRPr="0059641F" w:rsidRDefault="00C431B8" w:rsidP="009E3CE4">
            <w:pPr>
              <w:rPr>
                <w:rFonts w:ascii="Times New Roman" w:hAnsi="Times New Roman" w:cs="Times New Roman"/>
                <w:sz w:val="20"/>
                <w:szCs w:val="20"/>
              </w:rPr>
            </w:pPr>
          </w:p>
        </w:tc>
        <w:tc>
          <w:tcPr>
            <w:tcW w:w="817" w:type="dxa"/>
            <w:noWrap/>
            <w:hideMark/>
          </w:tcPr>
          <w:p w14:paraId="10DF57DF" w14:textId="77777777" w:rsidR="00C431B8" w:rsidRPr="0059641F" w:rsidRDefault="00C431B8" w:rsidP="009E3CE4">
            <w:pPr>
              <w:rPr>
                <w:rFonts w:ascii="Times New Roman" w:hAnsi="Times New Roman" w:cs="Times New Roman"/>
                <w:sz w:val="20"/>
                <w:szCs w:val="20"/>
              </w:rPr>
            </w:pPr>
          </w:p>
        </w:tc>
        <w:tc>
          <w:tcPr>
            <w:tcW w:w="817" w:type="dxa"/>
            <w:noWrap/>
            <w:hideMark/>
          </w:tcPr>
          <w:p w14:paraId="633ACAB8" w14:textId="77777777" w:rsidR="00C431B8" w:rsidRPr="0059641F" w:rsidRDefault="00C431B8" w:rsidP="009E3CE4">
            <w:pPr>
              <w:rPr>
                <w:rFonts w:ascii="Times New Roman" w:hAnsi="Times New Roman" w:cs="Times New Roman"/>
                <w:sz w:val="20"/>
                <w:szCs w:val="20"/>
              </w:rPr>
            </w:pPr>
          </w:p>
        </w:tc>
        <w:tc>
          <w:tcPr>
            <w:tcW w:w="833" w:type="dxa"/>
            <w:noWrap/>
            <w:hideMark/>
          </w:tcPr>
          <w:p w14:paraId="617FE456" w14:textId="77777777" w:rsidR="00C431B8" w:rsidRPr="0059641F" w:rsidRDefault="00C431B8" w:rsidP="009E3CE4">
            <w:pPr>
              <w:rPr>
                <w:rFonts w:ascii="Times New Roman" w:hAnsi="Times New Roman" w:cs="Times New Roman"/>
                <w:sz w:val="20"/>
                <w:szCs w:val="20"/>
              </w:rPr>
            </w:pPr>
          </w:p>
        </w:tc>
        <w:tc>
          <w:tcPr>
            <w:tcW w:w="711" w:type="dxa"/>
            <w:noWrap/>
          </w:tcPr>
          <w:p w14:paraId="02679BE0" w14:textId="4AD7EF7D" w:rsidR="00C431B8" w:rsidRPr="0059641F" w:rsidRDefault="00C431B8" w:rsidP="009E3CE4">
            <w:pPr>
              <w:rPr>
                <w:rFonts w:ascii="Times New Roman" w:hAnsi="Times New Roman" w:cs="Times New Roman"/>
                <w:sz w:val="20"/>
                <w:szCs w:val="20"/>
              </w:rPr>
            </w:pPr>
          </w:p>
        </w:tc>
        <w:tc>
          <w:tcPr>
            <w:tcW w:w="711" w:type="dxa"/>
          </w:tcPr>
          <w:p w14:paraId="0724EB61" w14:textId="77777777" w:rsidR="00C431B8" w:rsidRPr="0059641F" w:rsidRDefault="00C431B8" w:rsidP="009E3CE4">
            <w:pPr>
              <w:rPr>
                <w:rFonts w:ascii="Times New Roman" w:hAnsi="Times New Roman" w:cs="Times New Roman"/>
                <w:sz w:val="20"/>
                <w:szCs w:val="20"/>
              </w:rPr>
            </w:pPr>
          </w:p>
        </w:tc>
        <w:tc>
          <w:tcPr>
            <w:tcW w:w="711" w:type="dxa"/>
          </w:tcPr>
          <w:p w14:paraId="10FD70D9" w14:textId="77777777" w:rsidR="00C431B8" w:rsidRPr="0059641F" w:rsidRDefault="00C431B8" w:rsidP="009E3CE4">
            <w:pPr>
              <w:rPr>
                <w:rFonts w:ascii="Times New Roman" w:hAnsi="Times New Roman" w:cs="Times New Roman"/>
                <w:sz w:val="20"/>
                <w:szCs w:val="20"/>
              </w:rPr>
            </w:pPr>
          </w:p>
        </w:tc>
      </w:tr>
      <w:tr w:rsidR="00EB1B15" w:rsidRPr="0059641F" w14:paraId="30101D22" w14:textId="7659EB1F" w:rsidTr="00EB1B15">
        <w:trPr>
          <w:trHeight w:val="276"/>
          <w:jc w:val="center"/>
        </w:trPr>
        <w:tc>
          <w:tcPr>
            <w:tcW w:w="2580" w:type="dxa"/>
            <w:noWrap/>
            <w:hideMark/>
          </w:tcPr>
          <w:p w14:paraId="5E88879E" w14:textId="3A610908" w:rsidR="00EB1B15" w:rsidRPr="0059641F" w:rsidRDefault="00EB1B15" w:rsidP="00EB1B15">
            <w:pPr>
              <w:rPr>
                <w:rFonts w:ascii="Times New Roman" w:hAnsi="Times New Roman" w:cs="Times New Roman"/>
                <w:sz w:val="20"/>
                <w:szCs w:val="20"/>
              </w:rPr>
            </w:pPr>
            <w:r w:rsidRPr="0059641F">
              <w:rPr>
                <w:rFonts w:ascii="Times New Roman" w:hAnsi="Times New Roman" w:cs="Times New Roman"/>
                <w:sz w:val="20"/>
                <w:szCs w:val="20"/>
              </w:rPr>
              <w:t>“Likes” to responses</w:t>
            </w:r>
          </w:p>
        </w:tc>
        <w:tc>
          <w:tcPr>
            <w:tcW w:w="1096" w:type="dxa"/>
          </w:tcPr>
          <w:p w14:paraId="657C7D21" w14:textId="6C40F8C7"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sz w:val="20"/>
                <w:szCs w:val="20"/>
              </w:rPr>
              <w:t>.250</w:t>
            </w:r>
          </w:p>
        </w:tc>
        <w:tc>
          <w:tcPr>
            <w:tcW w:w="1096" w:type="dxa"/>
          </w:tcPr>
          <w:p w14:paraId="0427860B" w14:textId="75E04CB5"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sz w:val="20"/>
                <w:szCs w:val="20"/>
              </w:rPr>
              <w:t>1.709</w:t>
            </w:r>
          </w:p>
        </w:tc>
        <w:tc>
          <w:tcPr>
            <w:tcW w:w="956" w:type="dxa"/>
            <w:noWrap/>
            <w:vAlign w:val="bottom"/>
          </w:tcPr>
          <w:p w14:paraId="36C7AD36" w14:textId="2B906B57"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303</w:t>
            </w:r>
          </w:p>
        </w:tc>
        <w:tc>
          <w:tcPr>
            <w:tcW w:w="817" w:type="dxa"/>
            <w:noWrap/>
            <w:vAlign w:val="bottom"/>
          </w:tcPr>
          <w:p w14:paraId="254CD147"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0F055069"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59EA87C9"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15681A57" w14:textId="77777777" w:rsidR="00EB1B15" w:rsidRPr="0059641F" w:rsidRDefault="00EB1B15" w:rsidP="00EB1B15">
            <w:pPr>
              <w:jc w:val="right"/>
              <w:rPr>
                <w:rFonts w:ascii="Times New Roman" w:hAnsi="Times New Roman" w:cs="Times New Roman"/>
                <w:sz w:val="20"/>
                <w:szCs w:val="20"/>
              </w:rPr>
            </w:pPr>
          </w:p>
        </w:tc>
        <w:tc>
          <w:tcPr>
            <w:tcW w:w="833" w:type="dxa"/>
            <w:noWrap/>
            <w:vAlign w:val="bottom"/>
          </w:tcPr>
          <w:p w14:paraId="55C739CC"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570117CE"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5FFB2BBA"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41C95C02"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64DB7F9B" w14:textId="77777777" w:rsidR="00EB1B15" w:rsidRPr="0059641F" w:rsidRDefault="00EB1B15" w:rsidP="00EB1B15">
            <w:pPr>
              <w:jc w:val="right"/>
              <w:rPr>
                <w:rFonts w:ascii="Times New Roman" w:hAnsi="Times New Roman" w:cs="Times New Roman"/>
                <w:sz w:val="20"/>
                <w:szCs w:val="20"/>
              </w:rPr>
            </w:pPr>
          </w:p>
        </w:tc>
        <w:tc>
          <w:tcPr>
            <w:tcW w:w="833" w:type="dxa"/>
            <w:noWrap/>
            <w:vAlign w:val="bottom"/>
          </w:tcPr>
          <w:p w14:paraId="53BB5711" w14:textId="77777777" w:rsidR="00EB1B15" w:rsidRPr="0059641F" w:rsidRDefault="00EB1B15" w:rsidP="00EB1B15">
            <w:pPr>
              <w:jc w:val="right"/>
              <w:rPr>
                <w:rFonts w:ascii="Times New Roman" w:hAnsi="Times New Roman" w:cs="Times New Roman"/>
                <w:sz w:val="20"/>
                <w:szCs w:val="20"/>
              </w:rPr>
            </w:pPr>
          </w:p>
        </w:tc>
        <w:tc>
          <w:tcPr>
            <w:tcW w:w="711" w:type="dxa"/>
            <w:noWrap/>
            <w:vAlign w:val="bottom"/>
          </w:tcPr>
          <w:p w14:paraId="55080762" w14:textId="590B6CD2" w:rsidR="00EB1B15" w:rsidRPr="0059641F" w:rsidRDefault="00EB1B15" w:rsidP="00EB1B15">
            <w:pPr>
              <w:jc w:val="right"/>
              <w:rPr>
                <w:rFonts w:ascii="Times New Roman" w:hAnsi="Times New Roman" w:cs="Times New Roman"/>
                <w:sz w:val="20"/>
                <w:szCs w:val="20"/>
              </w:rPr>
            </w:pPr>
          </w:p>
        </w:tc>
        <w:tc>
          <w:tcPr>
            <w:tcW w:w="711" w:type="dxa"/>
            <w:vAlign w:val="bottom"/>
          </w:tcPr>
          <w:p w14:paraId="4E7D463F" w14:textId="77777777" w:rsidR="00EB1B15" w:rsidRPr="0059641F" w:rsidRDefault="00EB1B15" w:rsidP="00EB1B15">
            <w:pPr>
              <w:jc w:val="right"/>
              <w:rPr>
                <w:rFonts w:ascii="Times New Roman" w:hAnsi="Times New Roman" w:cs="Times New Roman"/>
                <w:sz w:val="20"/>
                <w:szCs w:val="20"/>
              </w:rPr>
            </w:pPr>
          </w:p>
        </w:tc>
        <w:tc>
          <w:tcPr>
            <w:tcW w:w="711" w:type="dxa"/>
          </w:tcPr>
          <w:p w14:paraId="729DE9B6" w14:textId="77777777" w:rsidR="00EB1B15" w:rsidRPr="0059641F" w:rsidRDefault="00EB1B15" w:rsidP="00EB1B15">
            <w:pPr>
              <w:jc w:val="right"/>
              <w:rPr>
                <w:rFonts w:ascii="Times New Roman" w:hAnsi="Times New Roman" w:cs="Times New Roman"/>
                <w:sz w:val="20"/>
                <w:szCs w:val="20"/>
              </w:rPr>
            </w:pPr>
          </w:p>
        </w:tc>
      </w:tr>
      <w:tr w:rsidR="00EB1B15" w:rsidRPr="0059641F" w14:paraId="7E704946" w14:textId="0BF92531" w:rsidTr="00EB1B15">
        <w:trPr>
          <w:trHeight w:val="276"/>
          <w:jc w:val="center"/>
        </w:trPr>
        <w:tc>
          <w:tcPr>
            <w:tcW w:w="2580" w:type="dxa"/>
            <w:noWrap/>
            <w:hideMark/>
          </w:tcPr>
          <w:p w14:paraId="753A75B8" w14:textId="2735BB71" w:rsidR="00EB1B15" w:rsidRPr="0059641F" w:rsidRDefault="00EB1B15" w:rsidP="00EB1B15">
            <w:pPr>
              <w:rPr>
                <w:rFonts w:ascii="Times New Roman" w:hAnsi="Times New Roman" w:cs="Times New Roman"/>
                <w:sz w:val="20"/>
                <w:szCs w:val="20"/>
              </w:rPr>
            </w:pPr>
            <w:r w:rsidRPr="0059641F">
              <w:rPr>
                <w:rFonts w:ascii="Times New Roman" w:hAnsi="Times New Roman" w:cs="Times New Roman"/>
                <w:sz w:val="20"/>
                <w:szCs w:val="20"/>
              </w:rPr>
              <w:t xml:space="preserve"> “Aspects” rumination</w:t>
            </w:r>
          </w:p>
        </w:tc>
        <w:tc>
          <w:tcPr>
            <w:tcW w:w="1096" w:type="dxa"/>
          </w:tcPr>
          <w:p w14:paraId="4908BA57" w14:textId="31072381"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sz w:val="20"/>
                <w:szCs w:val="20"/>
              </w:rPr>
              <w:t>1.895</w:t>
            </w:r>
          </w:p>
        </w:tc>
        <w:tc>
          <w:tcPr>
            <w:tcW w:w="1096" w:type="dxa"/>
          </w:tcPr>
          <w:p w14:paraId="43D9FBFD" w14:textId="40004AD9"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sz w:val="20"/>
                <w:szCs w:val="20"/>
              </w:rPr>
              <w:t xml:space="preserve">2.841 </w:t>
            </w:r>
          </w:p>
        </w:tc>
        <w:tc>
          <w:tcPr>
            <w:tcW w:w="956" w:type="dxa"/>
            <w:noWrap/>
            <w:vAlign w:val="bottom"/>
          </w:tcPr>
          <w:p w14:paraId="5EC301E9" w14:textId="5E72A3CC"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017</w:t>
            </w:r>
          </w:p>
        </w:tc>
        <w:tc>
          <w:tcPr>
            <w:tcW w:w="817" w:type="dxa"/>
            <w:noWrap/>
            <w:vAlign w:val="bottom"/>
          </w:tcPr>
          <w:p w14:paraId="7A2D4166" w14:textId="6F02B5FA"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043</w:t>
            </w:r>
          </w:p>
        </w:tc>
        <w:tc>
          <w:tcPr>
            <w:tcW w:w="817" w:type="dxa"/>
            <w:noWrap/>
            <w:vAlign w:val="bottom"/>
          </w:tcPr>
          <w:p w14:paraId="3532ECA0"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7DAC98A7"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61693966" w14:textId="77777777" w:rsidR="00EB1B15" w:rsidRPr="0059641F" w:rsidRDefault="00EB1B15" w:rsidP="00EB1B15">
            <w:pPr>
              <w:jc w:val="right"/>
              <w:rPr>
                <w:rFonts w:ascii="Times New Roman" w:hAnsi="Times New Roman" w:cs="Times New Roman"/>
                <w:sz w:val="20"/>
                <w:szCs w:val="20"/>
              </w:rPr>
            </w:pPr>
          </w:p>
        </w:tc>
        <w:tc>
          <w:tcPr>
            <w:tcW w:w="833" w:type="dxa"/>
            <w:noWrap/>
            <w:vAlign w:val="bottom"/>
          </w:tcPr>
          <w:p w14:paraId="1CCBEC47" w14:textId="6864D212"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56341AB0" w14:textId="0EB8F392"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27F0A2F0" w14:textId="5A9B3123"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55A79239"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18A18806" w14:textId="77777777" w:rsidR="00EB1B15" w:rsidRPr="0059641F" w:rsidRDefault="00EB1B15" w:rsidP="00EB1B15">
            <w:pPr>
              <w:jc w:val="right"/>
              <w:rPr>
                <w:rFonts w:ascii="Times New Roman" w:hAnsi="Times New Roman" w:cs="Times New Roman"/>
                <w:sz w:val="20"/>
                <w:szCs w:val="20"/>
              </w:rPr>
            </w:pPr>
          </w:p>
        </w:tc>
        <w:tc>
          <w:tcPr>
            <w:tcW w:w="833" w:type="dxa"/>
            <w:noWrap/>
            <w:vAlign w:val="bottom"/>
          </w:tcPr>
          <w:p w14:paraId="07EC1690" w14:textId="77777777" w:rsidR="00EB1B15" w:rsidRPr="0059641F" w:rsidRDefault="00EB1B15" w:rsidP="00EB1B15">
            <w:pPr>
              <w:jc w:val="right"/>
              <w:rPr>
                <w:rFonts w:ascii="Times New Roman" w:hAnsi="Times New Roman" w:cs="Times New Roman"/>
                <w:sz w:val="20"/>
                <w:szCs w:val="20"/>
              </w:rPr>
            </w:pPr>
          </w:p>
        </w:tc>
        <w:tc>
          <w:tcPr>
            <w:tcW w:w="711" w:type="dxa"/>
            <w:noWrap/>
            <w:vAlign w:val="bottom"/>
          </w:tcPr>
          <w:p w14:paraId="072A57A0" w14:textId="265A8909" w:rsidR="00EB1B15" w:rsidRPr="0059641F" w:rsidRDefault="00EB1B15" w:rsidP="00EB1B15">
            <w:pPr>
              <w:jc w:val="right"/>
              <w:rPr>
                <w:rFonts w:ascii="Times New Roman" w:hAnsi="Times New Roman" w:cs="Times New Roman"/>
                <w:sz w:val="20"/>
                <w:szCs w:val="20"/>
              </w:rPr>
            </w:pPr>
          </w:p>
        </w:tc>
        <w:tc>
          <w:tcPr>
            <w:tcW w:w="711" w:type="dxa"/>
            <w:vAlign w:val="bottom"/>
          </w:tcPr>
          <w:p w14:paraId="6A4757E5" w14:textId="77777777" w:rsidR="00EB1B15" w:rsidRPr="0059641F" w:rsidRDefault="00EB1B15" w:rsidP="00EB1B15">
            <w:pPr>
              <w:jc w:val="right"/>
              <w:rPr>
                <w:rFonts w:ascii="Times New Roman" w:hAnsi="Times New Roman" w:cs="Times New Roman"/>
                <w:sz w:val="20"/>
                <w:szCs w:val="20"/>
              </w:rPr>
            </w:pPr>
          </w:p>
        </w:tc>
        <w:tc>
          <w:tcPr>
            <w:tcW w:w="711" w:type="dxa"/>
          </w:tcPr>
          <w:p w14:paraId="7014886A" w14:textId="77777777" w:rsidR="00EB1B15" w:rsidRPr="0059641F" w:rsidRDefault="00EB1B15" w:rsidP="00EB1B15">
            <w:pPr>
              <w:jc w:val="right"/>
              <w:rPr>
                <w:rFonts w:ascii="Times New Roman" w:hAnsi="Times New Roman" w:cs="Times New Roman"/>
                <w:sz w:val="20"/>
                <w:szCs w:val="20"/>
              </w:rPr>
            </w:pPr>
          </w:p>
        </w:tc>
      </w:tr>
      <w:tr w:rsidR="00EB1B15" w:rsidRPr="0059641F" w14:paraId="360E9BF4" w14:textId="607AE1D5" w:rsidTr="00EB1B15">
        <w:trPr>
          <w:trHeight w:val="276"/>
          <w:jc w:val="center"/>
        </w:trPr>
        <w:tc>
          <w:tcPr>
            <w:tcW w:w="2580" w:type="dxa"/>
            <w:noWrap/>
            <w:hideMark/>
          </w:tcPr>
          <w:p w14:paraId="34B7EC74" w14:textId="5364B26B" w:rsidR="00EB1B15" w:rsidRPr="0059641F" w:rsidRDefault="00EB1B15" w:rsidP="00EB1B15">
            <w:pPr>
              <w:rPr>
                <w:rFonts w:ascii="Times New Roman" w:hAnsi="Times New Roman" w:cs="Times New Roman"/>
                <w:sz w:val="20"/>
                <w:szCs w:val="20"/>
              </w:rPr>
            </w:pPr>
            <w:r w:rsidRPr="0059641F">
              <w:rPr>
                <w:rFonts w:ascii="Times New Roman" w:hAnsi="Times New Roman" w:cs="Times New Roman"/>
                <w:sz w:val="20"/>
                <w:szCs w:val="20"/>
              </w:rPr>
              <w:t>“Causes” rumination</w:t>
            </w:r>
          </w:p>
        </w:tc>
        <w:tc>
          <w:tcPr>
            <w:tcW w:w="1096" w:type="dxa"/>
          </w:tcPr>
          <w:p w14:paraId="55B446F0" w14:textId="79E9E3FA"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sz w:val="20"/>
                <w:szCs w:val="20"/>
              </w:rPr>
              <w:t>.320</w:t>
            </w:r>
          </w:p>
        </w:tc>
        <w:tc>
          <w:tcPr>
            <w:tcW w:w="1096" w:type="dxa"/>
          </w:tcPr>
          <w:p w14:paraId="31C4174E" w14:textId="6644356E"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sz w:val="20"/>
                <w:szCs w:val="20"/>
              </w:rPr>
              <w:t>.879</w:t>
            </w:r>
          </w:p>
        </w:tc>
        <w:tc>
          <w:tcPr>
            <w:tcW w:w="956" w:type="dxa"/>
            <w:noWrap/>
            <w:vAlign w:val="bottom"/>
          </w:tcPr>
          <w:p w14:paraId="0EF6F8E2" w14:textId="560C3519"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005</w:t>
            </w:r>
          </w:p>
        </w:tc>
        <w:tc>
          <w:tcPr>
            <w:tcW w:w="817" w:type="dxa"/>
            <w:noWrap/>
            <w:vAlign w:val="bottom"/>
          </w:tcPr>
          <w:p w14:paraId="33B6A84E" w14:textId="2D5DF4E6"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013</w:t>
            </w:r>
          </w:p>
        </w:tc>
        <w:tc>
          <w:tcPr>
            <w:tcW w:w="817" w:type="dxa"/>
            <w:noWrap/>
            <w:vAlign w:val="bottom"/>
          </w:tcPr>
          <w:p w14:paraId="016386A4" w14:textId="0888D5DA"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434</w:t>
            </w:r>
          </w:p>
        </w:tc>
        <w:tc>
          <w:tcPr>
            <w:tcW w:w="817" w:type="dxa"/>
            <w:noWrap/>
            <w:vAlign w:val="bottom"/>
          </w:tcPr>
          <w:p w14:paraId="6230EDEF"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0A24D80C" w14:textId="77777777" w:rsidR="00EB1B15" w:rsidRPr="0059641F" w:rsidRDefault="00EB1B15" w:rsidP="00EB1B15">
            <w:pPr>
              <w:jc w:val="right"/>
              <w:rPr>
                <w:rFonts w:ascii="Times New Roman" w:hAnsi="Times New Roman" w:cs="Times New Roman"/>
                <w:sz w:val="20"/>
                <w:szCs w:val="20"/>
              </w:rPr>
            </w:pPr>
          </w:p>
        </w:tc>
        <w:tc>
          <w:tcPr>
            <w:tcW w:w="833" w:type="dxa"/>
            <w:noWrap/>
            <w:vAlign w:val="bottom"/>
          </w:tcPr>
          <w:p w14:paraId="42810AB8"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6B84FDD2"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680A5E58"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70D235F3"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4B6C9F44" w14:textId="77777777" w:rsidR="00EB1B15" w:rsidRPr="0059641F" w:rsidRDefault="00EB1B15" w:rsidP="00EB1B15">
            <w:pPr>
              <w:jc w:val="right"/>
              <w:rPr>
                <w:rFonts w:ascii="Times New Roman" w:hAnsi="Times New Roman" w:cs="Times New Roman"/>
                <w:sz w:val="20"/>
                <w:szCs w:val="20"/>
              </w:rPr>
            </w:pPr>
          </w:p>
        </w:tc>
        <w:tc>
          <w:tcPr>
            <w:tcW w:w="833" w:type="dxa"/>
            <w:noWrap/>
            <w:vAlign w:val="bottom"/>
          </w:tcPr>
          <w:p w14:paraId="2126D470" w14:textId="77777777" w:rsidR="00EB1B15" w:rsidRPr="0059641F" w:rsidRDefault="00EB1B15" w:rsidP="00EB1B15">
            <w:pPr>
              <w:jc w:val="right"/>
              <w:rPr>
                <w:rFonts w:ascii="Times New Roman" w:hAnsi="Times New Roman" w:cs="Times New Roman"/>
                <w:sz w:val="20"/>
                <w:szCs w:val="20"/>
              </w:rPr>
            </w:pPr>
          </w:p>
        </w:tc>
        <w:tc>
          <w:tcPr>
            <w:tcW w:w="711" w:type="dxa"/>
            <w:noWrap/>
            <w:vAlign w:val="bottom"/>
          </w:tcPr>
          <w:p w14:paraId="69B09345" w14:textId="7A47E273" w:rsidR="00EB1B15" w:rsidRPr="0059641F" w:rsidRDefault="00EB1B15" w:rsidP="00EB1B15">
            <w:pPr>
              <w:jc w:val="right"/>
              <w:rPr>
                <w:rFonts w:ascii="Times New Roman" w:hAnsi="Times New Roman" w:cs="Times New Roman"/>
                <w:sz w:val="20"/>
                <w:szCs w:val="20"/>
              </w:rPr>
            </w:pPr>
          </w:p>
        </w:tc>
        <w:tc>
          <w:tcPr>
            <w:tcW w:w="711" w:type="dxa"/>
            <w:vAlign w:val="bottom"/>
          </w:tcPr>
          <w:p w14:paraId="5F5ED835" w14:textId="77777777" w:rsidR="00EB1B15" w:rsidRPr="0059641F" w:rsidRDefault="00EB1B15" w:rsidP="00EB1B15">
            <w:pPr>
              <w:jc w:val="right"/>
              <w:rPr>
                <w:rFonts w:ascii="Times New Roman" w:hAnsi="Times New Roman" w:cs="Times New Roman"/>
                <w:sz w:val="20"/>
                <w:szCs w:val="20"/>
              </w:rPr>
            </w:pPr>
          </w:p>
        </w:tc>
        <w:tc>
          <w:tcPr>
            <w:tcW w:w="711" w:type="dxa"/>
          </w:tcPr>
          <w:p w14:paraId="65369F70" w14:textId="77777777" w:rsidR="00EB1B15" w:rsidRPr="0059641F" w:rsidRDefault="00EB1B15" w:rsidP="00EB1B15">
            <w:pPr>
              <w:jc w:val="right"/>
              <w:rPr>
                <w:rFonts w:ascii="Times New Roman" w:hAnsi="Times New Roman" w:cs="Times New Roman"/>
                <w:sz w:val="20"/>
                <w:szCs w:val="20"/>
              </w:rPr>
            </w:pPr>
          </w:p>
        </w:tc>
      </w:tr>
      <w:tr w:rsidR="00EB1B15" w:rsidRPr="0059641F" w14:paraId="73DE2A3C" w14:textId="6063B5D9" w:rsidTr="00EB1B15">
        <w:trPr>
          <w:trHeight w:val="276"/>
          <w:jc w:val="center"/>
        </w:trPr>
        <w:tc>
          <w:tcPr>
            <w:tcW w:w="2580" w:type="dxa"/>
            <w:noWrap/>
            <w:hideMark/>
          </w:tcPr>
          <w:p w14:paraId="6981A9F8" w14:textId="77777777" w:rsidR="00EB1B15" w:rsidRPr="0059641F" w:rsidRDefault="00EB1B15" w:rsidP="00EB1B15">
            <w:pPr>
              <w:rPr>
                <w:rFonts w:ascii="Times New Roman" w:hAnsi="Times New Roman" w:cs="Times New Roman"/>
                <w:sz w:val="20"/>
                <w:szCs w:val="20"/>
              </w:rPr>
            </w:pPr>
            <w:r w:rsidRPr="0059641F">
              <w:rPr>
                <w:rFonts w:ascii="Times New Roman" w:hAnsi="Times New Roman" w:cs="Times New Roman"/>
                <w:sz w:val="20"/>
                <w:szCs w:val="20"/>
              </w:rPr>
              <w:t>Compensation</w:t>
            </w:r>
          </w:p>
        </w:tc>
        <w:tc>
          <w:tcPr>
            <w:tcW w:w="1096" w:type="dxa"/>
          </w:tcPr>
          <w:p w14:paraId="67CFB512" w14:textId="5199FC58"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sz w:val="20"/>
                <w:szCs w:val="20"/>
              </w:rPr>
              <w:t>1.705</w:t>
            </w:r>
          </w:p>
        </w:tc>
        <w:tc>
          <w:tcPr>
            <w:tcW w:w="1096" w:type="dxa"/>
          </w:tcPr>
          <w:p w14:paraId="21EE3900" w14:textId="23367D86"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sz w:val="20"/>
                <w:szCs w:val="20"/>
              </w:rPr>
              <w:t xml:space="preserve">3.329 </w:t>
            </w:r>
          </w:p>
        </w:tc>
        <w:tc>
          <w:tcPr>
            <w:tcW w:w="956" w:type="dxa"/>
            <w:noWrap/>
            <w:vAlign w:val="bottom"/>
          </w:tcPr>
          <w:p w14:paraId="2E627021" w14:textId="0480CBD0"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001</w:t>
            </w:r>
          </w:p>
        </w:tc>
        <w:tc>
          <w:tcPr>
            <w:tcW w:w="817" w:type="dxa"/>
            <w:noWrap/>
            <w:vAlign w:val="bottom"/>
          </w:tcPr>
          <w:p w14:paraId="11745E15" w14:textId="5C17A634"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003</w:t>
            </w:r>
          </w:p>
        </w:tc>
        <w:tc>
          <w:tcPr>
            <w:tcW w:w="817" w:type="dxa"/>
            <w:noWrap/>
            <w:vAlign w:val="bottom"/>
          </w:tcPr>
          <w:p w14:paraId="384A1908" w14:textId="12500936"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004</w:t>
            </w:r>
          </w:p>
        </w:tc>
        <w:tc>
          <w:tcPr>
            <w:tcW w:w="817" w:type="dxa"/>
            <w:noWrap/>
            <w:vAlign w:val="bottom"/>
          </w:tcPr>
          <w:p w14:paraId="0DAF13BD" w14:textId="237E1ACF"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028</w:t>
            </w:r>
          </w:p>
        </w:tc>
        <w:tc>
          <w:tcPr>
            <w:tcW w:w="817" w:type="dxa"/>
            <w:noWrap/>
            <w:vAlign w:val="bottom"/>
          </w:tcPr>
          <w:p w14:paraId="1094E63F" w14:textId="77777777" w:rsidR="00EB1B15" w:rsidRPr="0059641F" w:rsidRDefault="00EB1B15" w:rsidP="00EB1B15">
            <w:pPr>
              <w:jc w:val="right"/>
              <w:rPr>
                <w:rFonts w:ascii="Times New Roman" w:hAnsi="Times New Roman" w:cs="Times New Roman"/>
                <w:sz w:val="20"/>
                <w:szCs w:val="20"/>
              </w:rPr>
            </w:pPr>
          </w:p>
        </w:tc>
        <w:tc>
          <w:tcPr>
            <w:tcW w:w="833" w:type="dxa"/>
            <w:noWrap/>
            <w:vAlign w:val="bottom"/>
          </w:tcPr>
          <w:p w14:paraId="3B51B549"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48A4866A"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6AC562A0"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31659753"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216B2717" w14:textId="77777777" w:rsidR="00EB1B15" w:rsidRPr="0059641F" w:rsidRDefault="00EB1B15" w:rsidP="00EB1B15">
            <w:pPr>
              <w:jc w:val="right"/>
              <w:rPr>
                <w:rFonts w:ascii="Times New Roman" w:hAnsi="Times New Roman" w:cs="Times New Roman"/>
                <w:sz w:val="20"/>
                <w:szCs w:val="20"/>
              </w:rPr>
            </w:pPr>
          </w:p>
        </w:tc>
        <w:tc>
          <w:tcPr>
            <w:tcW w:w="833" w:type="dxa"/>
            <w:noWrap/>
            <w:vAlign w:val="bottom"/>
          </w:tcPr>
          <w:p w14:paraId="26C77253" w14:textId="77777777" w:rsidR="00EB1B15" w:rsidRPr="0059641F" w:rsidRDefault="00EB1B15" w:rsidP="00EB1B15">
            <w:pPr>
              <w:jc w:val="right"/>
              <w:rPr>
                <w:rFonts w:ascii="Times New Roman" w:hAnsi="Times New Roman" w:cs="Times New Roman"/>
                <w:sz w:val="20"/>
                <w:szCs w:val="20"/>
              </w:rPr>
            </w:pPr>
          </w:p>
        </w:tc>
        <w:tc>
          <w:tcPr>
            <w:tcW w:w="711" w:type="dxa"/>
            <w:noWrap/>
            <w:vAlign w:val="bottom"/>
          </w:tcPr>
          <w:p w14:paraId="4C79B33E" w14:textId="32C76138" w:rsidR="00EB1B15" w:rsidRPr="0059641F" w:rsidRDefault="00EB1B15" w:rsidP="00EB1B15">
            <w:pPr>
              <w:jc w:val="right"/>
              <w:rPr>
                <w:rFonts w:ascii="Times New Roman" w:hAnsi="Times New Roman" w:cs="Times New Roman"/>
                <w:sz w:val="20"/>
                <w:szCs w:val="20"/>
              </w:rPr>
            </w:pPr>
          </w:p>
        </w:tc>
        <w:tc>
          <w:tcPr>
            <w:tcW w:w="711" w:type="dxa"/>
            <w:vAlign w:val="bottom"/>
          </w:tcPr>
          <w:p w14:paraId="0537F062" w14:textId="77777777" w:rsidR="00EB1B15" w:rsidRPr="0059641F" w:rsidRDefault="00EB1B15" w:rsidP="00EB1B15">
            <w:pPr>
              <w:jc w:val="right"/>
              <w:rPr>
                <w:rFonts w:ascii="Times New Roman" w:hAnsi="Times New Roman" w:cs="Times New Roman"/>
                <w:sz w:val="20"/>
                <w:szCs w:val="20"/>
              </w:rPr>
            </w:pPr>
          </w:p>
        </w:tc>
        <w:tc>
          <w:tcPr>
            <w:tcW w:w="711" w:type="dxa"/>
          </w:tcPr>
          <w:p w14:paraId="6C442031" w14:textId="77777777" w:rsidR="00EB1B15" w:rsidRPr="0059641F" w:rsidRDefault="00EB1B15" w:rsidP="00EB1B15">
            <w:pPr>
              <w:jc w:val="right"/>
              <w:rPr>
                <w:rFonts w:ascii="Times New Roman" w:hAnsi="Times New Roman" w:cs="Times New Roman"/>
                <w:sz w:val="20"/>
                <w:szCs w:val="20"/>
              </w:rPr>
            </w:pPr>
          </w:p>
        </w:tc>
      </w:tr>
      <w:tr w:rsidR="00EB1B15" w:rsidRPr="0059641F" w14:paraId="5FFA9A54" w14:textId="6E1D4B3F" w:rsidTr="00EB1B15">
        <w:trPr>
          <w:trHeight w:val="276"/>
          <w:jc w:val="center"/>
        </w:trPr>
        <w:tc>
          <w:tcPr>
            <w:tcW w:w="2580" w:type="dxa"/>
            <w:noWrap/>
            <w:hideMark/>
          </w:tcPr>
          <w:p w14:paraId="2D074266" w14:textId="77777777" w:rsidR="00EB1B15" w:rsidRPr="0059641F" w:rsidRDefault="00EB1B15" w:rsidP="00EB1B15">
            <w:pPr>
              <w:rPr>
                <w:rFonts w:ascii="Times New Roman" w:hAnsi="Times New Roman" w:cs="Times New Roman"/>
                <w:sz w:val="20"/>
                <w:szCs w:val="20"/>
              </w:rPr>
            </w:pPr>
            <w:r w:rsidRPr="0059641F">
              <w:rPr>
                <w:rFonts w:ascii="Times New Roman" w:hAnsi="Times New Roman" w:cs="Times New Roman"/>
                <w:sz w:val="20"/>
                <w:szCs w:val="20"/>
              </w:rPr>
              <w:t>Empathetic apology</w:t>
            </w:r>
          </w:p>
        </w:tc>
        <w:tc>
          <w:tcPr>
            <w:tcW w:w="1096" w:type="dxa"/>
          </w:tcPr>
          <w:p w14:paraId="47874DE8" w14:textId="02E46796"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sz w:val="20"/>
                <w:szCs w:val="20"/>
              </w:rPr>
              <w:t>.027</w:t>
            </w:r>
          </w:p>
        </w:tc>
        <w:tc>
          <w:tcPr>
            <w:tcW w:w="1096" w:type="dxa"/>
          </w:tcPr>
          <w:p w14:paraId="12A2A3DE" w14:textId="7085570E"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sz w:val="20"/>
                <w:szCs w:val="20"/>
              </w:rPr>
              <w:t>.162</w:t>
            </w:r>
          </w:p>
        </w:tc>
        <w:tc>
          <w:tcPr>
            <w:tcW w:w="956" w:type="dxa"/>
            <w:noWrap/>
            <w:vAlign w:val="bottom"/>
          </w:tcPr>
          <w:p w14:paraId="0A8B0D9D" w14:textId="37D747E6"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018</w:t>
            </w:r>
          </w:p>
        </w:tc>
        <w:tc>
          <w:tcPr>
            <w:tcW w:w="817" w:type="dxa"/>
            <w:noWrap/>
            <w:vAlign w:val="bottom"/>
          </w:tcPr>
          <w:p w14:paraId="1395E940" w14:textId="58EE0E15"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017</w:t>
            </w:r>
          </w:p>
        </w:tc>
        <w:tc>
          <w:tcPr>
            <w:tcW w:w="817" w:type="dxa"/>
            <w:noWrap/>
            <w:vAlign w:val="bottom"/>
          </w:tcPr>
          <w:p w14:paraId="7921EBFA" w14:textId="3F9F1911"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042</w:t>
            </w:r>
          </w:p>
        </w:tc>
        <w:tc>
          <w:tcPr>
            <w:tcW w:w="817" w:type="dxa"/>
            <w:noWrap/>
            <w:vAlign w:val="bottom"/>
          </w:tcPr>
          <w:p w14:paraId="2566CAB6" w14:textId="5591680F"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010</w:t>
            </w:r>
          </w:p>
        </w:tc>
        <w:tc>
          <w:tcPr>
            <w:tcW w:w="817" w:type="dxa"/>
            <w:noWrap/>
            <w:vAlign w:val="bottom"/>
          </w:tcPr>
          <w:p w14:paraId="737B6960" w14:textId="4651DAD8"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008</w:t>
            </w:r>
          </w:p>
        </w:tc>
        <w:tc>
          <w:tcPr>
            <w:tcW w:w="833" w:type="dxa"/>
            <w:noWrap/>
            <w:vAlign w:val="bottom"/>
          </w:tcPr>
          <w:p w14:paraId="60869018"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2552CB40"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744C2A9E"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290BDD78"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473C17FD" w14:textId="77777777" w:rsidR="00EB1B15" w:rsidRPr="0059641F" w:rsidRDefault="00EB1B15" w:rsidP="00EB1B15">
            <w:pPr>
              <w:jc w:val="right"/>
              <w:rPr>
                <w:rFonts w:ascii="Times New Roman" w:hAnsi="Times New Roman" w:cs="Times New Roman"/>
                <w:sz w:val="20"/>
                <w:szCs w:val="20"/>
              </w:rPr>
            </w:pPr>
          </w:p>
        </w:tc>
        <w:tc>
          <w:tcPr>
            <w:tcW w:w="833" w:type="dxa"/>
            <w:noWrap/>
            <w:vAlign w:val="bottom"/>
          </w:tcPr>
          <w:p w14:paraId="6771251E" w14:textId="77777777" w:rsidR="00EB1B15" w:rsidRPr="0059641F" w:rsidRDefault="00EB1B15" w:rsidP="00EB1B15">
            <w:pPr>
              <w:jc w:val="right"/>
              <w:rPr>
                <w:rFonts w:ascii="Times New Roman" w:hAnsi="Times New Roman" w:cs="Times New Roman"/>
                <w:sz w:val="20"/>
                <w:szCs w:val="20"/>
              </w:rPr>
            </w:pPr>
          </w:p>
        </w:tc>
        <w:tc>
          <w:tcPr>
            <w:tcW w:w="711" w:type="dxa"/>
            <w:noWrap/>
            <w:vAlign w:val="bottom"/>
          </w:tcPr>
          <w:p w14:paraId="7AA9D26D" w14:textId="25E97C89" w:rsidR="00EB1B15" w:rsidRPr="0059641F" w:rsidRDefault="00EB1B15" w:rsidP="00EB1B15">
            <w:pPr>
              <w:jc w:val="right"/>
              <w:rPr>
                <w:rFonts w:ascii="Times New Roman" w:hAnsi="Times New Roman" w:cs="Times New Roman"/>
                <w:sz w:val="20"/>
                <w:szCs w:val="20"/>
              </w:rPr>
            </w:pPr>
          </w:p>
        </w:tc>
        <w:tc>
          <w:tcPr>
            <w:tcW w:w="711" w:type="dxa"/>
            <w:vAlign w:val="bottom"/>
          </w:tcPr>
          <w:p w14:paraId="6D7B604C" w14:textId="77777777" w:rsidR="00EB1B15" w:rsidRPr="0059641F" w:rsidRDefault="00EB1B15" w:rsidP="00EB1B15">
            <w:pPr>
              <w:jc w:val="right"/>
              <w:rPr>
                <w:rFonts w:ascii="Times New Roman" w:hAnsi="Times New Roman" w:cs="Times New Roman"/>
                <w:sz w:val="20"/>
                <w:szCs w:val="20"/>
              </w:rPr>
            </w:pPr>
          </w:p>
        </w:tc>
        <w:tc>
          <w:tcPr>
            <w:tcW w:w="711" w:type="dxa"/>
          </w:tcPr>
          <w:p w14:paraId="74DCAB97" w14:textId="77777777" w:rsidR="00EB1B15" w:rsidRPr="0059641F" w:rsidRDefault="00EB1B15" w:rsidP="00EB1B15">
            <w:pPr>
              <w:jc w:val="right"/>
              <w:rPr>
                <w:rFonts w:ascii="Times New Roman" w:hAnsi="Times New Roman" w:cs="Times New Roman"/>
                <w:sz w:val="20"/>
                <w:szCs w:val="20"/>
              </w:rPr>
            </w:pPr>
          </w:p>
        </w:tc>
      </w:tr>
      <w:tr w:rsidR="00EB1B15" w:rsidRPr="0059641F" w14:paraId="4704E49E" w14:textId="676A21A5" w:rsidTr="00EB1B15">
        <w:trPr>
          <w:trHeight w:val="276"/>
          <w:jc w:val="center"/>
        </w:trPr>
        <w:tc>
          <w:tcPr>
            <w:tcW w:w="2580" w:type="dxa"/>
            <w:noWrap/>
            <w:hideMark/>
          </w:tcPr>
          <w:p w14:paraId="2BFF76BD" w14:textId="59C1D3CC" w:rsidR="00EB1B15" w:rsidRPr="0059641F" w:rsidRDefault="00691DB4" w:rsidP="00EB1B15">
            <w:pPr>
              <w:rPr>
                <w:rFonts w:ascii="Times New Roman" w:hAnsi="Times New Roman" w:cs="Times New Roman"/>
                <w:sz w:val="20"/>
                <w:szCs w:val="20"/>
              </w:rPr>
            </w:pPr>
            <w:r w:rsidRPr="0059641F">
              <w:rPr>
                <w:rFonts w:ascii="Times New Roman" w:hAnsi="Times New Roman" w:cs="Times New Roman"/>
                <w:sz w:val="20"/>
                <w:szCs w:val="20"/>
              </w:rPr>
              <w:t xml:space="preserve">Severity </w:t>
            </w:r>
          </w:p>
        </w:tc>
        <w:tc>
          <w:tcPr>
            <w:tcW w:w="1096" w:type="dxa"/>
          </w:tcPr>
          <w:p w14:paraId="189BF426" w14:textId="64B953EF"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sz w:val="20"/>
                <w:szCs w:val="20"/>
              </w:rPr>
              <w:t>52.378</w:t>
            </w:r>
          </w:p>
        </w:tc>
        <w:tc>
          <w:tcPr>
            <w:tcW w:w="1096" w:type="dxa"/>
          </w:tcPr>
          <w:p w14:paraId="30ED7504" w14:textId="29E00682"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sz w:val="20"/>
                <w:szCs w:val="20"/>
              </w:rPr>
              <w:t>5.095</w:t>
            </w:r>
          </w:p>
        </w:tc>
        <w:tc>
          <w:tcPr>
            <w:tcW w:w="956" w:type="dxa"/>
            <w:noWrap/>
            <w:vAlign w:val="bottom"/>
          </w:tcPr>
          <w:p w14:paraId="027AEB8F" w14:textId="4D4570AD"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024</w:t>
            </w:r>
          </w:p>
        </w:tc>
        <w:tc>
          <w:tcPr>
            <w:tcW w:w="817" w:type="dxa"/>
            <w:noWrap/>
            <w:vAlign w:val="bottom"/>
          </w:tcPr>
          <w:p w14:paraId="40AB7795" w14:textId="7C007F60"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042</w:t>
            </w:r>
          </w:p>
        </w:tc>
        <w:tc>
          <w:tcPr>
            <w:tcW w:w="817" w:type="dxa"/>
            <w:noWrap/>
            <w:vAlign w:val="bottom"/>
          </w:tcPr>
          <w:p w14:paraId="0D177689" w14:textId="3A23809C"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779</w:t>
            </w:r>
          </w:p>
        </w:tc>
        <w:tc>
          <w:tcPr>
            <w:tcW w:w="817" w:type="dxa"/>
            <w:noWrap/>
            <w:vAlign w:val="bottom"/>
          </w:tcPr>
          <w:p w14:paraId="582B235C" w14:textId="7F09A886"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548</w:t>
            </w:r>
          </w:p>
        </w:tc>
        <w:tc>
          <w:tcPr>
            <w:tcW w:w="817" w:type="dxa"/>
            <w:noWrap/>
            <w:vAlign w:val="bottom"/>
          </w:tcPr>
          <w:p w14:paraId="09F8661A" w14:textId="3093244D"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024</w:t>
            </w:r>
          </w:p>
        </w:tc>
        <w:tc>
          <w:tcPr>
            <w:tcW w:w="833" w:type="dxa"/>
            <w:noWrap/>
            <w:vAlign w:val="bottom"/>
          </w:tcPr>
          <w:p w14:paraId="1971B995" w14:textId="17E46F1F"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056</w:t>
            </w:r>
          </w:p>
        </w:tc>
        <w:tc>
          <w:tcPr>
            <w:tcW w:w="817" w:type="dxa"/>
            <w:noWrap/>
            <w:vAlign w:val="bottom"/>
          </w:tcPr>
          <w:p w14:paraId="3AE93D34"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20DDD6F3"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798BE0B2"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06380441" w14:textId="77777777" w:rsidR="00EB1B15" w:rsidRPr="0059641F" w:rsidRDefault="00EB1B15" w:rsidP="00EB1B15">
            <w:pPr>
              <w:jc w:val="right"/>
              <w:rPr>
                <w:rFonts w:ascii="Times New Roman" w:hAnsi="Times New Roman" w:cs="Times New Roman"/>
                <w:sz w:val="20"/>
                <w:szCs w:val="20"/>
              </w:rPr>
            </w:pPr>
          </w:p>
        </w:tc>
        <w:tc>
          <w:tcPr>
            <w:tcW w:w="833" w:type="dxa"/>
            <w:noWrap/>
            <w:vAlign w:val="bottom"/>
          </w:tcPr>
          <w:p w14:paraId="2E07E132" w14:textId="77777777" w:rsidR="00EB1B15" w:rsidRPr="0059641F" w:rsidRDefault="00EB1B15" w:rsidP="00EB1B15">
            <w:pPr>
              <w:jc w:val="right"/>
              <w:rPr>
                <w:rFonts w:ascii="Times New Roman" w:hAnsi="Times New Roman" w:cs="Times New Roman"/>
                <w:sz w:val="20"/>
                <w:szCs w:val="20"/>
              </w:rPr>
            </w:pPr>
          </w:p>
        </w:tc>
        <w:tc>
          <w:tcPr>
            <w:tcW w:w="711" w:type="dxa"/>
            <w:noWrap/>
            <w:vAlign w:val="bottom"/>
          </w:tcPr>
          <w:p w14:paraId="7F56FBC0" w14:textId="095B496C" w:rsidR="00EB1B15" w:rsidRPr="0059641F" w:rsidRDefault="00EB1B15" w:rsidP="00EB1B15">
            <w:pPr>
              <w:jc w:val="right"/>
              <w:rPr>
                <w:rFonts w:ascii="Times New Roman" w:hAnsi="Times New Roman" w:cs="Times New Roman"/>
                <w:sz w:val="20"/>
                <w:szCs w:val="20"/>
              </w:rPr>
            </w:pPr>
          </w:p>
        </w:tc>
        <w:tc>
          <w:tcPr>
            <w:tcW w:w="711" w:type="dxa"/>
            <w:vAlign w:val="bottom"/>
          </w:tcPr>
          <w:p w14:paraId="01FC1792" w14:textId="77777777" w:rsidR="00EB1B15" w:rsidRPr="0059641F" w:rsidRDefault="00EB1B15" w:rsidP="00EB1B15">
            <w:pPr>
              <w:jc w:val="right"/>
              <w:rPr>
                <w:rFonts w:ascii="Times New Roman" w:hAnsi="Times New Roman" w:cs="Times New Roman"/>
                <w:sz w:val="20"/>
                <w:szCs w:val="20"/>
              </w:rPr>
            </w:pPr>
          </w:p>
        </w:tc>
        <w:tc>
          <w:tcPr>
            <w:tcW w:w="711" w:type="dxa"/>
          </w:tcPr>
          <w:p w14:paraId="6D99926D" w14:textId="77777777" w:rsidR="00EB1B15" w:rsidRPr="0059641F" w:rsidRDefault="00EB1B15" w:rsidP="00EB1B15">
            <w:pPr>
              <w:jc w:val="right"/>
              <w:rPr>
                <w:rFonts w:ascii="Times New Roman" w:hAnsi="Times New Roman" w:cs="Times New Roman"/>
                <w:sz w:val="20"/>
                <w:szCs w:val="20"/>
              </w:rPr>
            </w:pPr>
          </w:p>
        </w:tc>
      </w:tr>
      <w:tr w:rsidR="00EB1B15" w:rsidRPr="0059641F" w14:paraId="435249B2" w14:textId="58C85D1C" w:rsidTr="00EB1B15">
        <w:trPr>
          <w:trHeight w:val="276"/>
          <w:jc w:val="center"/>
        </w:trPr>
        <w:tc>
          <w:tcPr>
            <w:tcW w:w="2580" w:type="dxa"/>
            <w:noWrap/>
            <w:hideMark/>
          </w:tcPr>
          <w:p w14:paraId="21C36295" w14:textId="6F47D877" w:rsidR="00EB1B15" w:rsidRPr="0059641F" w:rsidRDefault="002A37D7" w:rsidP="00EB1B15">
            <w:pPr>
              <w:rPr>
                <w:rFonts w:ascii="Times New Roman" w:hAnsi="Times New Roman" w:cs="Times New Roman"/>
                <w:sz w:val="20"/>
                <w:szCs w:val="20"/>
              </w:rPr>
            </w:pPr>
            <w:r w:rsidRPr="0059641F">
              <w:rPr>
                <w:rFonts w:ascii="Times New Roman" w:hAnsi="Times New Roman" w:cs="Times New Roman"/>
                <w:sz w:val="20"/>
                <w:szCs w:val="20"/>
              </w:rPr>
              <w:t>Negative emotions</w:t>
            </w:r>
          </w:p>
        </w:tc>
        <w:tc>
          <w:tcPr>
            <w:tcW w:w="1096" w:type="dxa"/>
          </w:tcPr>
          <w:p w14:paraId="2E0A4596" w14:textId="2DFE1785"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sz w:val="20"/>
                <w:szCs w:val="20"/>
              </w:rPr>
              <w:t>.172</w:t>
            </w:r>
          </w:p>
        </w:tc>
        <w:tc>
          <w:tcPr>
            <w:tcW w:w="1096" w:type="dxa"/>
          </w:tcPr>
          <w:p w14:paraId="0141D9E2" w14:textId="239087FF"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sz w:val="20"/>
                <w:szCs w:val="20"/>
              </w:rPr>
              <w:t>1.050</w:t>
            </w:r>
          </w:p>
        </w:tc>
        <w:tc>
          <w:tcPr>
            <w:tcW w:w="956" w:type="dxa"/>
            <w:noWrap/>
            <w:vAlign w:val="bottom"/>
          </w:tcPr>
          <w:p w14:paraId="5FA9B828" w14:textId="3187C73D"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003</w:t>
            </w:r>
          </w:p>
        </w:tc>
        <w:tc>
          <w:tcPr>
            <w:tcW w:w="817" w:type="dxa"/>
            <w:noWrap/>
            <w:vAlign w:val="bottom"/>
          </w:tcPr>
          <w:p w14:paraId="0D0AC20F" w14:textId="40F333DF"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001</w:t>
            </w:r>
          </w:p>
        </w:tc>
        <w:tc>
          <w:tcPr>
            <w:tcW w:w="817" w:type="dxa"/>
            <w:noWrap/>
            <w:vAlign w:val="bottom"/>
          </w:tcPr>
          <w:p w14:paraId="70C35FA9" w14:textId="4D19BB24"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016</w:t>
            </w:r>
          </w:p>
        </w:tc>
        <w:tc>
          <w:tcPr>
            <w:tcW w:w="817" w:type="dxa"/>
            <w:noWrap/>
            <w:vAlign w:val="bottom"/>
          </w:tcPr>
          <w:p w14:paraId="1239C8AA" w14:textId="6F2D38B4"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013</w:t>
            </w:r>
          </w:p>
        </w:tc>
        <w:tc>
          <w:tcPr>
            <w:tcW w:w="817" w:type="dxa"/>
            <w:noWrap/>
            <w:vAlign w:val="bottom"/>
          </w:tcPr>
          <w:p w14:paraId="4DD3D562" w14:textId="34E54F6C"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014</w:t>
            </w:r>
          </w:p>
        </w:tc>
        <w:tc>
          <w:tcPr>
            <w:tcW w:w="833" w:type="dxa"/>
            <w:noWrap/>
            <w:vAlign w:val="bottom"/>
          </w:tcPr>
          <w:p w14:paraId="52ADF036" w14:textId="5C24A9CA"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013</w:t>
            </w:r>
          </w:p>
        </w:tc>
        <w:tc>
          <w:tcPr>
            <w:tcW w:w="817" w:type="dxa"/>
            <w:noWrap/>
            <w:vAlign w:val="bottom"/>
          </w:tcPr>
          <w:p w14:paraId="75E518C3" w14:textId="05929622"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021</w:t>
            </w:r>
          </w:p>
        </w:tc>
        <w:tc>
          <w:tcPr>
            <w:tcW w:w="817" w:type="dxa"/>
            <w:noWrap/>
            <w:vAlign w:val="bottom"/>
          </w:tcPr>
          <w:p w14:paraId="70F3E62D"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57D23792"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36AAB32E" w14:textId="77777777" w:rsidR="00EB1B15" w:rsidRPr="0059641F" w:rsidRDefault="00EB1B15" w:rsidP="00EB1B15">
            <w:pPr>
              <w:jc w:val="right"/>
              <w:rPr>
                <w:rFonts w:ascii="Times New Roman" w:hAnsi="Times New Roman" w:cs="Times New Roman"/>
                <w:sz w:val="20"/>
                <w:szCs w:val="20"/>
              </w:rPr>
            </w:pPr>
          </w:p>
        </w:tc>
        <w:tc>
          <w:tcPr>
            <w:tcW w:w="833" w:type="dxa"/>
            <w:noWrap/>
            <w:vAlign w:val="bottom"/>
          </w:tcPr>
          <w:p w14:paraId="4DA8CF11" w14:textId="77777777" w:rsidR="00EB1B15" w:rsidRPr="0059641F" w:rsidRDefault="00EB1B15" w:rsidP="00EB1B15">
            <w:pPr>
              <w:jc w:val="right"/>
              <w:rPr>
                <w:rFonts w:ascii="Times New Roman" w:hAnsi="Times New Roman" w:cs="Times New Roman"/>
                <w:sz w:val="20"/>
                <w:szCs w:val="20"/>
              </w:rPr>
            </w:pPr>
          </w:p>
        </w:tc>
        <w:tc>
          <w:tcPr>
            <w:tcW w:w="711" w:type="dxa"/>
            <w:noWrap/>
            <w:vAlign w:val="bottom"/>
          </w:tcPr>
          <w:p w14:paraId="601C9378" w14:textId="0E1C69D0" w:rsidR="00EB1B15" w:rsidRPr="0059641F" w:rsidRDefault="00EB1B15" w:rsidP="00EB1B15">
            <w:pPr>
              <w:jc w:val="right"/>
              <w:rPr>
                <w:rFonts w:ascii="Times New Roman" w:hAnsi="Times New Roman" w:cs="Times New Roman"/>
                <w:sz w:val="20"/>
                <w:szCs w:val="20"/>
              </w:rPr>
            </w:pPr>
          </w:p>
        </w:tc>
        <w:tc>
          <w:tcPr>
            <w:tcW w:w="711" w:type="dxa"/>
            <w:vAlign w:val="bottom"/>
          </w:tcPr>
          <w:p w14:paraId="65A2C188" w14:textId="77777777" w:rsidR="00EB1B15" w:rsidRPr="0059641F" w:rsidRDefault="00EB1B15" w:rsidP="00EB1B15">
            <w:pPr>
              <w:jc w:val="right"/>
              <w:rPr>
                <w:rFonts w:ascii="Times New Roman" w:hAnsi="Times New Roman" w:cs="Times New Roman"/>
                <w:sz w:val="20"/>
                <w:szCs w:val="20"/>
              </w:rPr>
            </w:pPr>
          </w:p>
        </w:tc>
        <w:tc>
          <w:tcPr>
            <w:tcW w:w="711" w:type="dxa"/>
          </w:tcPr>
          <w:p w14:paraId="19A8D503" w14:textId="77777777" w:rsidR="00EB1B15" w:rsidRPr="0059641F" w:rsidRDefault="00EB1B15" w:rsidP="00EB1B15">
            <w:pPr>
              <w:jc w:val="right"/>
              <w:rPr>
                <w:rFonts w:ascii="Times New Roman" w:hAnsi="Times New Roman" w:cs="Times New Roman"/>
                <w:sz w:val="20"/>
                <w:szCs w:val="20"/>
              </w:rPr>
            </w:pPr>
          </w:p>
        </w:tc>
      </w:tr>
      <w:tr w:rsidR="00EB1B15" w:rsidRPr="0059641F" w14:paraId="402F8D39" w14:textId="725CBCBB" w:rsidTr="00EB1B15">
        <w:trPr>
          <w:trHeight w:val="276"/>
          <w:jc w:val="center"/>
        </w:trPr>
        <w:tc>
          <w:tcPr>
            <w:tcW w:w="2580" w:type="dxa"/>
            <w:noWrap/>
          </w:tcPr>
          <w:p w14:paraId="5373ED5F" w14:textId="41CB5B20" w:rsidR="00EB1B15" w:rsidRPr="0059641F" w:rsidRDefault="002A37D7" w:rsidP="00EB1B15">
            <w:pPr>
              <w:rPr>
                <w:rFonts w:ascii="Times New Roman" w:hAnsi="Times New Roman" w:cs="Times New Roman"/>
                <w:sz w:val="20"/>
                <w:szCs w:val="20"/>
              </w:rPr>
            </w:pPr>
            <w:r w:rsidRPr="0059641F">
              <w:rPr>
                <w:rFonts w:ascii="Times New Roman" w:hAnsi="Times New Roman" w:cs="Times New Roman"/>
                <w:sz w:val="20"/>
                <w:szCs w:val="20"/>
              </w:rPr>
              <w:t>Positive emotions</w:t>
            </w:r>
          </w:p>
        </w:tc>
        <w:tc>
          <w:tcPr>
            <w:tcW w:w="1096" w:type="dxa"/>
          </w:tcPr>
          <w:p w14:paraId="21663BF1" w14:textId="63965178"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sz w:val="20"/>
                <w:szCs w:val="20"/>
              </w:rPr>
              <w:t>.</w:t>
            </w:r>
            <w:r w:rsidR="00342DB4" w:rsidRPr="0059641F">
              <w:rPr>
                <w:rFonts w:ascii="Times New Roman" w:hAnsi="Times New Roman" w:cs="Times New Roman"/>
                <w:sz w:val="20"/>
                <w:szCs w:val="20"/>
              </w:rPr>
              <w:t>361</w:t>
            </w:r>
          </w:p>
        </w:tc>
        <w:tc>
          <w:tcPr>
            <w:tcW w:w="1096" w:type="dxa"/>
          </w:tcPr>
          <w:p w14:paraId="6A164BA3" w14:textId="43A43FDF" w:rsidR="00EB1B15" w:rsidRPr="0059641F" w:rsidRDefault="00342DB4" w:rsidP="00EB1B15">
            <w:pPr>
              <w:jc w:val="right"/>
              <w:rPr>
                <w:rFonts w:ascii="Times New Roman" w:hAnsi="Times New Roman" w:cs="Times New Roman"/>
                <w:sz w:val="20"/>
                <w:szCs w:val="20"/>
              </w:rPr>
            </w:pPr>
            <w:r w:rsidRPr="0059641F">
              <w:rPr>
                <w:rFonts w:ascii="Times New Roman" w:hAnsi="Times New Roman" w:cs="Times New Roman"/>
                <w:sz w:val="20"/>
                <w:szCs w:val="20"/>
              </w:rPr>
              <w:t>1.398</w:t>
            </w:r>
          </w:p>
        </w:tc>
        <w:tc>
          <w:tcPr>
            <w:tcW w:w="956" w:type="dxa"/>
            <w:noWrap/>
            <w:vAlign w:val="bottom"/>
          </w:tcPr>
          <w:p w14:paraId="7460AA2B" w14:textId="18C04E80"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010</w:t>
            </w:r>
          </w:p>
        </w:tc>
        <w:tc>
          <w:tcPr>
            <w:tcW w:w="817" w:type="dxa"/>
            <w:noWrap/>
            <w:vAlign w:val="bottom"/>
          </w:tcPr>
          <w:p w14:paraId="3B6D1A6C" w14:textId="2490392D"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017</w:t>
            </w:r>
          </w:p>
        </w:tc>
        <w:tc>
          <w:tcPr>
            <w:tcW w:w="817" w:type="dxa"/>
            <w:noWrap/>
            <w:vAlign w:val="bottom"/>
          </w:tcPr>
          <w:p w14:paraId="639B832A" w14:textId="4BEE416C"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054</w:t>
            </w:r>
          </w:p>
        </w:tc>
        <w:tc>
          <w:tcPr>
            <w:tcW w:w="817" w:type="dxa"/>
            <w:noWrap/>
            <w:vAlign w:val="bottom"/>
          </w:tcPr>
          <w:p w14:paraId="6003CB9B" w14:textId="0E50B06B"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019</w:t>
            </w:r>
          </w:p>
        </w:tc>
        <w:tc>
          <w:tcPr>
            <w:tcW w:w="817" w:type="dxa"/>
            <w:noWrap/>
            <w:vAlign w:val="bottom"/>
          </w:tcPr>
          <w:p w14:paraId="0CA6E1FD" w14:textId="488CA6BA"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006</w:t>
            </w:r>
          </w:p>
        </w:tc>
        <w:tc>
          <w:tcPr>
            <w:tcW w:w="833" w:type="dxa"/>
            <w:noWrap/>
            <w:vAlign w:val="bottom"/>
          </w:tcPr>
          <w:p w14:paraId="793850DE" w14:textId="56E50DB4"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005</w:t>
            </w:r>
          </w:p>
        </w:tc>
        <w:tc>
          <w:tcPr>
            <w:tcW w:w="817" w:type="dxa"/>
            <w:noWrap/>
            <w:vAlign w:val="bottom"/>
          </w:tcPr>
          <w:p w14:paraId="00834A11" w14:textId="2C4B8DF4"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038</w:t>
            </w:r>
          </w:p>
        </w:tc>
        <w:tc>
          <w:tcPr>
            <w:tcW w:w="817" w:type="dxa"/>
            <w:noWrap/>
            <w:vAlign w:val="bottom"/>
          </w:tcPr>
          <w:p w14:paraId="47BD1391" w14:textId="6991A221"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013</w:t>
            </w:r>
          </w:p>
        </w:tc>
        <w:tc>
          <w:tcPr>
            <w:tcW w:w="817" w:type="dxa"/>
            <w:noWrap/>
            <w:vAlign w:val="bottom"/>
          </w:tcPr>
          <w:p w14:paraId="3BA46DA8" w14:textId="77777777" w:rsidR="00EB1B15" w:rsidRPr="0059641F" w:rsidRDefault="00EB1B15" w:rsidP="00EB1B15">
            <w:pPr>
              <w:jc w:val="right"/>
              <w:rPr>
                <w:rFonts w:ascii="Times New Roman" w:hAnsi="Times New Roman" w:cs="Times New Roman"/>
                <w:sz w:val="20"/>
                <w:szCs w:val="20"/>
              </w:rPr>
            </w:pPr>
          </w:p>
        </w:tc>
        <w:tc>
          <w:tcPr>
            <w:tcW w:w="817" w:type="dxa"/>
            <w:noWrap/>
            <w:vAlign w:val="bottom"/>
          </w:tcPr>
          <w:p w14:paraId="2E0F8C04" w14:textId="77777777" w:rsidR="00EB1B15" w:rsidRPr="0059641F" w:rsidRDefault="00EB1B15" w:rsidP="00EB1B15">
            <w:pPr>
              <w:jc w:val="right"/>
              <w:rPr>
                <w:rFonts w:ascii="Times New Roman" w:hAnsi="Times New Roman" w:cs="Times New Roman"/>
                <w:sz w:val="20"/>
                <w:szCs w:val="20"/>
              </w:rPr>
            </w:pPr>
          </w:p>
        </w:tc>
        <w:tc>
          <w:tcPr>
            <w:tcW w:w="833" w:type="dxa"/>
            <w:noWrap/>
            <w:vAlign w:val="bottom"/>
          </w:tcPr>
          <w:p w14:paraId="257B41F5" w14:textId="77777777" w:rsidR="00EB1B15" w:rsidRPr="0059641F" w:rsidRDefault="00EB1B15" w:rsidP="00EB1B15">
            <w:pPr>
              <w:jc w:val="right"/>
              <w:rPr>
                <w:rFonts w:ascii="Times New Roman" w:hAnsi="Times New Roman" w:cs="Times New Roman"/>
                <w:sz w:val="20"/>
                <w:szCs w:val="20"/>
              </w:rPr>
            </w:pPr>
          </w:p>
        </w:tc>
        <w:tc>
          <w:tcPr>
            <w:tcW w:w="711" w:type="dxa"/>
            <w:noWrap/>
            <w:vAlign w:val="bottom"/>
          </w:tcPr>
          <w:p w14:paraId="049E18F1" w14:textId="77777777" w:rsidR="00EB1B15" w:rsidRPr="0059641F" w:rsidRDefault="00EB1B15" w:rsidP="00EB1B15">
            <w:pPr>
              <w:jc w:val="right"/>
              <w:rPr>
                <w:rFonts w:ascii="Times New Roman" w:hAnsi="Times New Roman" w:cs="Times New Roman"/>
                <w:sz w:val="20"/>
                <w:szCs w:val="20"/>
              </w:rPr>
            </w:pPr>
          </w:p>
        </w:tc>
        <w:tc>
          <w:tcPr>
            <w:tcW w:w="711" w:type="dxa"/>
            <w:vAlign w:val="bottom"/>
          </w:tcPr>
          <w:p w14:paraId="4A469628" w14:textId="77777777" w:rsidR="00EB1B15" w:rsidRPr="0059641F" w:rsidRDefault="00EB1B15" w:rsidP="00EB1B15">
            <w:pPr>
              <w:jc w:val="right"/>
              <w:rPr>
                <w:rFonts w:ascii="Times New Roman" w:hAnsi="Times New Roman" w:cs="Times New Roman"/>
                <w:sz w:val="20"/>
                <w:szCs w:val="20"/>
              </w:rPr>
            </w:pPr>
          </w:p>
        </w:tc>
        <w:tc>
          <w:tcPr>
            <w:tcW w:w="711" w:type="dxa"/>
          </w:tcPr>
          <w:p w14:paraId="6AC14B04" w14:textId="77777777" w:rsidR="00EB1B15" w:rsidRPr="0059641F" w:rsidRDefault="00EB1B15" w:rsidP="00EB1B15">
            <w:pPr>
              <w:jc w:val="right"/>
              <w:rPr>
                <w:rFonts w:ascii="Times New Roman" w:hAnsi="Times New Roman" w:cs="Times New Roman"/>
                <w:sz w:val="20"/>
                <w:szCs w:val="20"/>
              </w:rPr>
            </w:pPr>
          </w:p>
        </w:tc>
      </w:tr>
      <w:tr w:rsidR="00EB1B15" w:rsidRPr="0059641F" w14:paraId="219BF297" w14:textId="11A66B06" w:rsidTr="00EB1B15">
        <w:trPr>
          <w:trHeight w:val="276"/>
          <w:jc w:val="center"/>
        </w:trPr>
        <w:tc>
          <w:tcPr>
            <w:tcW w:w="2580" w:type="dxa"/>
            <w:noWrap/>
            <w:hideMark/>
          </w:tcPr>
          <w:p w14:paraId="46E2091B" w14:textId="56D24158" w:rsidR="00EB1B15" w:rsidRPr="0059641F" w:rsidRDefault="00EB1B15" w:rsidP="00EB1B15">
            <w:pPr>
              <w:rPr>
                <w:rFonts w:ascii="Times New Roman" w:hAnsi="Times New Roman" w:cs="Times New Roman"/>
                <w:sz w:val="20"/>
                <w:szCs w:val="20"/>
              </w:rPr>
            </w:pPr>
            <w:r w:rsidRPr="0059641F">
              <w:rPr>
                <w:rFonts w:ascii="Times New Roman" w:hAnsi="Times New Roman" w:cs="Times New Roman"/>
                <w:sz w:val="20"/>
                <w:szCs w:val="20"/>
              </w:rPr>
              <w:t>Pronou</w:t>
            </w:r>
            <w:r w:rsidR="00142E71" w:rsidRPr="0059641F">
              <w:rPr>
                <w:rFonts w:ascii="Times New Roman" w:hAnsi="Times New Roman" w:cs="Times New Roman"/>
                <w:sz w:val="20"/>
                <w:szCs w:val="20"/>
              </w:rPr>
              <w:t>n</w:t>
            </w:r>
            <w:r w:rsidRPr="0059641F">
              <w:rPr>
                <w:rFonts w:ascii="Times New Roman" w:hAnsi="Times New Roman" w:cs="Times New Roman"/>
                <w:sz w:val="20"/>
                <w:szCs w:val="20"/>
              </w:rPr>
              <w:t xml:space="preserve"> words</w:t>
            </w:r>
          </w:p>
        </w:tc>
        <w:tc>
          <w:tcPr>
            <w:tcW w:w="1096" w:type="dxa"/>
          </w:tcPr>
          <w:p w14:paraId="2FFC05DB" w14:textId="7ABE06DE"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sz w:val="20"/>
                <w:szCs w:val="20"/>
              </w:rPr>
              <w:t>9.594</w:t>
            </w:r>
          </w:p>
        </w:tc>
        <w:tc>
          <w:tcPr>
            <w:tcW w:w="1096" w:type="dxa"/>
          </w:tcPr>
          <w:p w14:paraId="3EB79056" w14:textId="671A6C8E"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sz w:val="20"/>
                <w:szCs w:val="20"/>
              </w:rPr>
              <w:t>5.913</w:t>
            </w:r>
          </w:p>
        </w:tc>
        <w:tc>
          <w:tcPr>
            <w:tcW w:w="956" w:type="dxa"/>
            <w:noWrap/>
            <w:vAlign w:val="bottom"/>
          </w:tcPr>
          <w:p w14:paraId="688429AC" w14:textId="1305B9B0"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014</w:t>
            </w:r>
          </w:p>
        </w:tc>
        <w:tc>
          <w:tcPr>
            <w:tcW w:w="817" w:type="dxa"/>
            <w:noWrap/>
            <w:vAlign w:val="bottom"/>
          </w:tcPr>
          <w:p w14:paraId="313F95A9" w14:textId="5DB1456A"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001</w:t>
            </w:r>
          </w:p>
        </w:tc>
        <w:tc>
          <w:tcPr>
            <w:tcW w:w="817" w:type="dxa"/>
            <w:noWrap/>
            <w:vAlign w:val="bottom"/>
          </w:tcPr>
          <w:p w14:paraId="6F5D36A1" w14:textId="74C0E15A"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082</w:t>
            </w:r>
          </w:p>
        </w:tc>
        <w:tc>
          <w:tcPr>
            <w:tcW w:w="817" w:type="dxa"/>
            <w:noWrap/>
            <w:vAlign w:val="bottom"/>
          </w:tcPr>
          <w:p w14:paraId="6605AE34" w14:textId="26921E7A"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067</w:t>
            </w:r>
          </w:p>
        </w:tc>
        <w:tc>
          <w:tcPr>
            <w:tcW w:w="817" w:type="dxa"/>
            <w:noWrap/>
            <w:vAlign w:val="bottom"/>
          </w:tcPr>
          <w:p w14:paraId="02F8FA81" w14:textId="4EA7EDA2"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023</w:t>
            </w:r>
          </w:p>
        </w:tc>
        <w:tc>
          <w:tcPr>
            <w:tcW w:w="833" w:type="dxa"/>
            <w:noWrap/>
            <w:vAlign w:val="bottom"/>
          </w:tcPr>
          <w:p w14:paraId="24AED2C6" w14:textId="1B544C5A"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011</w:t>
            </w:r>
          </w:p>
        </w:tc>
        <w:tc>
          <w:tcPr>
            <w:tcW w:w="817" w:type="dxa"/>
            <w:noWrap/>
            <w:vAlign w:val="bottom"/>
          </w:tcPr>
          <w:p w14:paraId="61D8BA57" w14:textId="0C01CCC6"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086</w:t>
            </w:r>
          </w:p>
        </w:tc>
        <w:tc>
          <w:tcPr>
            <w:tcW w:w="817" w:type="dxa"/>
            <w:noWrap/>
            <w:vAlign w:val="bottom"/>
          </w:tcPr>
          <w:p w14:paraId="5271863A" w14:textId="3C19849F"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023</w:t>
            </w:r>
          </w:p>
        </w:tc>
        <w:tc>
          <w:tcPr>
            <w:tcW w:w="817" w:type="dxa"/>
            <w:noWrap/>
            <w:vAlign w:val="bottom"/>
          </w:tcPr>
          <w:p w14:paraId="68374B1D" w14:textId="3A01A68C"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006</w:t>
            </w:r>
          </w:p>
        </w:tc>
        <w:tc>
          <w:tcPr>
            <w:tcW w:w="817" w:type="dxa"/>
            <w:noWrap/>
            <w:vAlign w:val="bottom"/>
          </w:tcPr>
          <w:p w14:paraId="2C4994E4" w14:textId="77777777" w:rsidR="00EB1B15" w:rsidRPr="0059641F" w:rsidRDefault="00EB1B15" w:rsidP="00EB1B15">
            <w:pPr>
              <w:jc w:val="right"/>
              <w:rPr>
                <w:rFonts w:ascii="Times New Roman" w:hAnsi="Times New Roman" w:cs="Times New Roman"/>
                <w:sz w:val="20"/>
                <w:szCs w:val="20"/>
              </w:rPr>
            </w:pPr>
          </w:p>
        </w:tc>
        <w:tc>
          <w:tcPr>
            <w:tcW w:w="833" w:type="dxa"/>
            <w:noWrap/>
            <w:vAlign w:val="bottom"/>
          </w:tcPr>
          <w:p w14:paraId="1DE1C440" w14:textId="77777777" w:rsidR="00EB1B15" w:rsidRPr="0059641F" w:rsidRDefault="00EB1B15" w:rsidP="00EB1B15">
            <w:pPr>
              <w:jc w:val="right"/>
              <w:rPr>
                <w:rFonts w:ascii="Times New Roman" w:hAnsi="Times New Roman" w:cs="Times New Roman"/>
                <w:sz w:val="20"/>
                <w:szCs w:val="20"/>
              </w:rPr>
            </w:pPr>
          </w:p>
        </w:tc>
        <w:tc>
          <w:tcPr>
            <w:tcW w:w="711" w:type="dxa"/>
            <w:noWrap/>
            <w:vAlign w:val="bottom"/>
            <w:hideMark/>
          </w:tcPr>
          <w:p w14:paraId="7932816C" w14:textId="77777777" w:rsidR="00EB1B15" w:rsidRPr="0059641F" w:rsidRDefault="00EB1B15" w:rsidP="00EB1B15">
            <w:pPr>
              <w:jc w:val="right"/>
              <w:rPr>
                <w:rFonts w:ascii="Times New Roman" w:hAnsi="Times New Roman" w:cs="Times New Roman"/>
                <w:sz w:val="20"/>
                <w:szCs w:val="20"/>
              </w:rPr>
            </w:pPr>
          </w:p>
        </w:tc>
        <w:tc>
          <w:tcPr>
            <w:tcW w:w="711" w:type="dxa"/>
            <w:vAlign w:val="bottom"/>
          </w:tcPr>
          <w:p w14:paraId="5F76EE09" w14:textId="77777777" w:rsidR="00EB1B15" w:rsidRPr="0059641F" w:rsidRDefault="00EB1B15" w:rsidP="00EB1B15">
            <w:pPr>
              <w:jc w:val="right"/>
              <w:rPr>
                <w:rFonts w:ascii="Times New Roman" w:hAnsi="Times New Roman" w:cs="Times New Roman"/>
                <w:sz w:val="20"/>
                <w:szCs w:val="20"/>
              </w:rPr>
            </w:pPr>
          </w:p>
        </w:tc>
        <w:tc>
          <w:tcPr>
            <w:tcW w:w="711" w:type="dxa"/>
          </w:tcPr>
          <w:p w14:paraId="3864864B" w14:textId="77777777" w:rsidR="00EB1B15" w:rsidRPr="0059641F" w:rsidRDefault="00EB1B15" w:rsidP="00EB1B15">
            <w:pPr>
              <w:jc w:val="right"/>
              <w:rPr>
                <w:rFonts w:ascii="Times New Roman" w:hAnsi="Times New Roman" w:cs="Times New Roman"/>
                <w:sz w:val="20"/>
                <w:szCs w:val="20"/>
              </w:rPr>
            </w:pPr>
          </w:p>
        </w:tc>
      </w:tr>
      <w:tr w:rsidR="00EB1B15" w:rsidRPr="0059641F" w14:paraId="4CA071E1" w14:textId="191FDBCA" w:rsidTr="00EB1B15">
        <w:trPr>
          <w:trHeight w:val="276"/>
          <w:jc w:val="center"/>
        </w:trPr>
        <w:tc>
          <w:tcPr>
            <w:tcW w:w="2580" w:type="dxa"/>
            <w:noWrap/>
            <w:hideMark/>
          </w:tcPr>
          <w:p w14:paraId="76B64320" w14:textId="1F6EE19A" w:rsidR="00EB1B15" w:rsidRPr="0059641F" w:rsidRDefault="000C62A6" w:rsidP="00EB1B15">
            <w:pPr>
              <w:rPr>
                <w:rFonts w:ascii="Times New Roman" w:hAnsi="Times New Roman" w:cs="Times New Roman"/>
                <w:color w:val="000000" w:themeColor="text1"/>
                <w:sz w:val="20"/>
                <w:szCs w:val="20"/>
              </w:rPr>
            </w:pPr>
            <w:r w:rsidRPr="0059641F">
              <w:rPr>
                <w:rFonts w:ascii="Times New Roman" w:hAnsi="Times New Roman" w:cs="Times New Roman"/>
                <w:color w:val="000000" w:themeColor="text1"/>
                <w:sz w:val="20"/>
                <w:szCs w:val="20"/>
              </w:rPr>
              <w:t>Brea</w:t>
            </w:r>
            <w:r w:rsidR="0043318C" w:rsidRPr="0059641F">
              <w:rPr>
                <w:rFonts w:ascii="Times New Roman" w:hAnsi="Times New Roman" w:cs="Times New Roman"/>
                <w:color w:val="000000" w:themeColor="text1"/>
                <w:sz w:val="20"/>
                <w:szCs w:val="20"/>
              </w:rPr>
              <w:t>d</w:t>
            </w:r>
            <w:r w:rsidRPr="0059641F">
              <w:rPr>
                <w:rFonts w:ascii="Times New Roman" w:hAnsi="Times New Roman" w:cs="Times New Roman"/>
                <w:color w:val="000000" w:themeColor="text1"/>
                <w:sz w:val="20"/>
                <w:szCs w:val="20"/>
              </w:rPr>
              <w:t>th of complaints</w:t>
            </w:r>
          </w:p>
        </w:tc>
        <w:tc>
          <w:tcPr>
            <w:tcW w:w="1096" w:type="dxa"/>
          </w:tcPr>
          <w:p w14:paraId="075CF5A7" w14:textId="4DF127CC" w:rsidR="00EB1B15" w:rsidRPr="0059641F" w:rsidRDefault="00DC1F78" w:rsidP="00EB1B15">
            <w:pPr>
              <w:jc w:val="right"/>
              <w:rPr>
                <w:rFonts w:ascii="Times New Roman" w:hAnsi="Times New Roman" w:cs="Times New Roman"/>
                <w:color w:val="000000" w:themeColor="text1"/>
                <w:sz w:val="20"/>
                <w:szCs w:val="20"/>
              </w:rPr>
            </w:pPr>
            <w:r w:rsidRPr="0059641F">
              <w:rPr>
                <w:rFonts w:ascii="Times New Roman" w:hAnsi="Times New Roman" w:cs="Times New Roman"/>
                <w:color w:val="000000" w:themeColor="text1"/>
                <w:sz w:val="20"/>
                <w:szCs w:val="20"/>
              </w:rPr>
              <w:t>2</w:t>
            </w:r>
            <w:r w:rsidR="00EB1B15" w:rsidRPr="0059641F">
              <w:rPr>
                <w:rFonts w:ascii="Times New Roman" w:hAnsi="Times New Roman" w:cs="Times New Roman"/>
                <w:color w:val="000000" w:themeColor="text1"/>
                <w:sz w:val="20"/>
                <w:szCs w:val="20"/>
              </w:rPr>
              <w:t>.220</w:t>
            </w:r>
          </w:p>
        </w:tc>
        <w:tc>
          <w:tcPr>
            <w:tcW w:w="1096" w:type="dxa"/>
          </w:tcPr>
          <w:p w14:paraId="7E48779B" w14:textId="13F1CD19" w:rsidR="00EB1B15" w:rsidRPr="0059641F" w:rsidRDefault="00EB1B15" w:rsidP="00EB1B15">
            <w:pPr>
              <w:jc w:val="right"/>
              <w:rPr>
                <w:rFonts w:ascii="Times New Roman" w:hAnsi="Times New Roman" w:cs="Times New Roman"/>
                <w:color w:val="000000" w:themeColor="text1"/>
                <w:sz w:val="20"/>
                <w:szCs w:val="20"/>
              </w:rPr>
            </w:pPr>
            <w:r w:rsidRPr="0059641F">
              <w:rPr>
                <w:rFonts w:ascii="Times New Roman" w:hAnsi="Times New Roman" w:cs="Times New Roman"/>
                <w:color w:val="000000" w:themeColor="text1"/>
                <w:sz w:val="20"/>
                <w:szCs w:val="20"/>
              </w:rPr>
              <w:t>2.797</w:t>
            </w:r>
          </w:p>
        </w:tc>
        <w:tc>
          <w:tcPr>
            <w:tcW w:w="956" w:type="dxa"/>
            <w:noWrap/>
            <w:vAlign w:val="bottom"/>
          </w:tcPr>
          <w:p w14:paraId="493A0C46" w14:textId="6C5F1A14"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016</w:t>
            </w:r>
          </w:p>
        </w:tc>
        <w:tc>
          <w:tcPr>
            <w:tcW w:w="817" w:type="dxa"/>
            <w:noWrap/>
            <w:vAlign w:val="bottom"/>
          </w:tcPr>
          <w:p w14:paraId="52F5B7C3" w14:textId="17786D93"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029</w:t>
            </w:r>
          </w:p>
        </w:tc>
        <w:tc>
          <w:tcPr>
            <w:tcW w:w="817" w:type="dxa"/>
            <w:noWrap/>
            <w:vAlign w:val="bottom"/>
          </w:tcPr>
          <w:p w14:paraId="3797A7FB" w14:textId="02106112"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730</w:t>
            </w:r>
          </w:p>
        </w:tc>
        <w:tc>
          <w:tcPr>
            <w:tcW w:w="817" w:type="dxa"/>
            <w:noWrap/>
            <w:vAlign w:val="bottom"/>
          </w:tcPr>
          <w:p w14:paraId="5014107D" w14:textId="496899A6"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444</w:t>
            </w:r>
          </w:p>
        </w:tc>
        <w:tc>
          <w:tcPr>
            <w:tcW w:w="817" w:type="dxa"/>
            <w:noWrap/>
            <w:vAlign w:val="bottom"/>
          </w:tcPr>
          <w:p w14:paraId="2CC9701E" w14:textId="4CDB524B"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029</w:t>
            </w:r>
          </w:p>
        </w:tc>
        <w:tc>
          <w:tcPr>
            <w:tcW w:w="833" w:type="dxa"/>
            <w:noWrap/>
            <w:vAlign w:val="bottom"/>
          </w:tcPr>
          <w:p w14:paraId="46DEE72B" w14:textId="14F0E1B0"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033</w:t>
            </w:r>
          </w:p>
        </w:tc>
        <w:tc>
          <w:tcPr>
            <w:tcW w:w="817" w:type="dxa"/>
            <w:noWrap/>
            <w:vAlign w:val="bottom"/>
          </w:tcPr>
          <w:p w14:paraId="70574644" w14:textId="780ED9A0"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794</w:t>
            </w:r>
          </w:p>
        </w:tc>
        <w:tc>
          <w:tcPr>
            <w:tcW w:w="817" w:type="dxa"/>
            <w:noWrap/>
            <w:vAlign w:val="bottom"/>
          </w:tcPr>
          <w:p w14:paraId="5F2FA340" w14:textId="6CBFD445"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008</w:t>
            </w:r>
          </w:p>
        </w:tc>
        <w:tc>
          <w:tcPr>
            <w:tcW w:w="817" w:type="dxa"/>
            <w:noWrap/>
            <w:vAlign w:val="bottom"/>
          </w:tcPr>
          <w:p w14:paraId="4196B487" w14:textId="163F52BB"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038</w:t>
            </w:r>
          </w:p>
        </w:tc>
        <w:tc>
          <w:tcPr>
            <w:tcW w:w="817" w:type="dxa"/>
            <w:noWrap/>
            <w:vAlign w:val="bottom"/>
          </w:tcPr>
          <w:p w14:paraId="4D98768F" w14:textId="1655868F"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059</w:t>
            </w:r>
          </w:p>
        </w:tc>
        <w:tc>
          <w:tcPr>
            <w:tcW w:w="833" w:type="dxa"/>
            <w:noWrap/>
            <w:vAlign w:val="bottom"/>
          </w:tcPr>
          <w:p w14:paraId="6D092BC8" w14:textId="77777777" w:rsidR="00EB1B15" w:rsidRPr="0059641F" w:rsidRDefault="00EB1B15" w:rsidP="00EB1B15">
            <w:pPr>
              <w:jc w:val="right"/>
              <w:rPr>
                <w:rFonts w:ascii="Times New Roman" w:hAnsi="Times New Roman" w:cs="Times New Roman"/>
                <w:sz w:val="20"/>
                <w:szCs w:val="20"/>
              </w:rPr>
            </w:pPr>
          </w:p>
        </w:tc>
        <w:tc>
          <w:tcPr>
            <w:tcW w:w="711" w:type="dxa"/>
            <w:noWrap/>
            <w:vAlign w:val="bottom"/>
            <w:hideMark/>
          </w:tcPr>
          <w:p w14:paraId="13E17DB6" w14:textId="77777777" w:rsidR="00EB1B15" w:rsidRPr="0059641F" w:rsidRDefault="00EB1B15" w:rsidP="00EB1B15">
            <w:pPr>
              <w:jc w:val="right"/>
              <w:rPr>
                <w:rFonts w:ascii="Times New Roman" w:hAnsi="Times New Roman" w:cs="Times New Roman"/>
                <w:sz w:val="20"/>
                <w:szCs w:val="20"/>
              </w:rPr>
            </w:pPr>
          </w:p>
        </w:tc>
        <w:tc>
          <w:tcPr>
            <w:tcW w:w="711" w:type="dxa"/>
            <w:vAlign w:val="bottom"/>
          </w:tcPr>
          <w:p w14:paraId="4E2FCE32" w14:textId="77777777" w:rsidR="00EB1B15" w:rsidRPr="0059641F" w:rsidRDefault="00EB1B15" w:rsidP="00EB1B15">
            <w:pPr>
              <w:jc w:val="right"/>
              <w:rPr>
                <w:rFonts w:ascii="Times New Roman" w:hAnsi="Times New Roman" w:cs="Times New Roman"/>
                <w:sz w:val="20"/>
                <w:szCs w:val="20"/>
              </w:rPr>
            </w:pPr>
          </w:p>
        </w:tc>
        <w:tc>
          <w:tcPr>
            <w:tcW w:w="711" w:type="dxa"/>
          </w:tcPr>
          <w:p w14:paraId="763F8528" w14:textId="77777777" w:rsidR="00EB1B15" w:rsidRPr="0059641F" w:rsidRDefault="00EB1B15" w:rsidP="00EB1B15">
            <w:pPr>
              <w:jc w:val="right"/>
              <w:rPr>
                <w:rFonts w:ascii="Times New Roman" w:hAnsi="Times New Roman" w:cs="Times New Roman"/>
                <w:sz w:val="20"/>
                <w:szCs w:val="20"/>
              </w:rPr>
            </w:pPr>
          </w:p>
        </w:tc>
      </w:tr>
      <w:tr w:rsidR="00EB1B15" w:rsidRPr="0059641F" w14:paraId="51CCE75C" w14:textId="1B2D3B6B" w:rsidTr="00EB1B15">
        <w:trPr>
          <w:trHeight w:val="276"/>
          <w:jc w:val="center"/>
        </w:trPr>
        <w:tc>
          <w:tcPr>
            <w:tcW w:w="2580" w:type="dxa"/>
            <w:noWrap/>
            <w:hideMark/>
          </w:tcPr>
          <w:p w14:paraId="423D9882" w14:textId="77777777" w:rsidR="00EB1B15" w:rsidRPr="0059641F" w:rsidRDefault="00EB1B15" w:rsidP="00EB1B15">
            <w:pPr>
              <w:rPr>
                <w:rFonts w:ascii="Times New Roman" w:hAnsi="Times New Roman" w:cs="Times New Roman"/>
                <w:sz w:val="20"/>
                <w:szCs w:val="20"/>
              </w:rPr>
            </w:pPr>
            <w:r w:rsidRPr="0059641F">
              <w:rPr>
                <w:rFonts w:ascii="Times New Roman" w:hAnsi="Times New Roman" w:cs="Times New Roman"/>
                <w:sz w:val="20"/>
                <w:szCs w:val="20"/>
              </w:rPr>
              <w:t>Other channels</w:t>
            </w:r>
          </w:p>
        </w:tc>
        <w:tc>
          <w:tcPr>
            <w:tcW w:w="1096" w:type="dxa"/>
          </w:tcPr>
          <w:p w14:paraId="3A507F1F" w14:textId="3426E1BD"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sz w:val="20"/>
                <w:szCs w:val="20"/>
              </w:rPr>
              <w:t>.353</w:t>
            </w:r>
          </w:p>
        </w:tc>
        <w:tc>
          <w:tcPr>
            <w:tcW w:w="1096" w:type="dxa"/>
          </w:tcPr>
          <w:p w14:paraId="3C89835F" w14:textId="1B4664EA"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sz w:val="20"/>
                <w:szCs w:val="20"/>
              </w:rPr>
              <w:t>.478</w:t>
            </w:r>
          </w:p>
        </w:tc>
        <w:tc>
          <w:tcPr>
            <w:tcW w:w="956" w:type="dxa"/>
            <w:noWrap/>
            <w:vAlign w:val="bottom"/>
          </w:tcPr>
          <w:p w14:paraId="50108FEA" w14:textId="6A17DF62"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041</w:t>
            </w:r>
          </w:p>
        </w:tc>
        <w:tc>
          <w:tcPr>
            <w:tcW w:w="817" w:type="dxa"/>
            <w:noWrap/>
            <w:vAlign w:val="bottom"/>
          </w:tcPr>
          <w:p w14:paraId="266DD1EF" w14:textId="30E19EB9"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032</w:t>
            </w:r>
          </w:p>
        </w:tc>
        <w:tc>
          <w:tcPr>
            <w:tcW w:w="817" w:type="dxa"/>
            <w:noWrap/>
            <w:vAlign w:val="bottom"/>
          </w:tcPr>
          <w:p w14:paraId="5E1B9411" w14:textId="5A92FD2A"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029</w:t>
            </w:r>
          </w:p>
        </w:tc>
        <w:tc>
          <w:tcPr>
            <w:tcW w:w="817" w:type="dxa"/>
            <w:noWrap/>
            <w:vAlign w:val="bottom"/>
          </w:tcPr>
          <w:p w14:paraId="630C2CA3" w14:textId="54072BEB"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004</w:t>
            </w:r>
          </w:p>
        </w:tc>
        <w:tc>
          <w:tcPr>
            <w:tcW w:w="817" w:type="dxa"/>
            <w:noWrap/>
            <w:vAlign w:val="bottom"/>
          </w:tcPr>
          <w:p w14:paraId="65194899" w14:textId="322CB349"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038</w:t>
            </w:r>
          </w:p>
        </w:tc>
        <w:tc>
          <w:tcPr>
            <w:tcW w:w="833" w:type="dxa"/>
            <w:noWrap/>
            <w:vAlign w:val="bottom"/>
          </w:tcPr>
          <w:p w14:paraId="1602F831" w14:textId="77E6B3FC"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035</w:t>
            </w:r>
          </w:p>
        </w:tc>
        <w:tc>
          <w:tcPr>
            <w:tcW w:w="817" w:type="dxa"/>
            <w:noWrap/>
            <w:vAlign w:val="bottom"/>
          </w:tcPr>
          <w:p w14:paraId="0AF824C7" w14:textId="6893BACA"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052</w:t>
            </w:r>
          </w:p>
        </w:tc>
        <w:tc>
          <w:tcPr>
            <w:tcW w:w="817" w:type="dxa"/>
            <w:noWrap/>
            <w:vAlign w:val="bottom"/>
          </w:tcPr>
          <w:p w14:paraId="6CA7A9E0" w14:textId="0671B51F"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007</w:t>
            </w:r>
          </w:p>
        </w:tc>
        <w:tc>
          <w:tcPr>
            <w:tcW w:w="817" w:type="dxa"/>
            <w:noWrap/>
            <w:vAlign w:val="bottom"/>
          </w:tcPr>
          <w:p w14:paraId="772CF06E" w14:textId="533E22A7"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001</w:t>
            </w:r>
          </w:p>
        </w:tc>
        <w:tc>
          <w:tcPr>
            <w:tcW w:w="817" w:type="dxa"/>
            <w:noWrap/>
            <w:vAlign w:val="bottom"/>
          </w:tcPr>
          <w:p w14:paraId="1210A81F" w14:textId="11C449F2"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031</w:t>
            </w:r>
          </w:p>
        </w:tc>
        <w:tc>
          <w:tcPr>
            <w:tcW w:w="833" w:type="dxa"/>
            <w:noWrap/>
            <w:vAlign w:val="bottom"/>
          </w:tcPr>
          <w:p w14:paraId="240E5FFD" w14:textId="32558442"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013</w:t>
            </w:r>
          </w:p>
        </w:tc>
        <w:tc>
          <w:tcPr>
            <w:tcW w:w="711" w:type="dxa"/>
            <w:noWrap/>
            <w:vAlign w:val="bottom"/>
            <w:hideMark/>
          </w:tcPr>
          <w:p w14:paraId="568545A0" w14:textId="77777777" w:rsidR="00EB1B15" w:rsidRPr="0059641F" w:rsidRDefault="00EB1B15" w:rsidP="00EB1B15">
            <w:pPr>
              <w:jc w:val="right"/>
              <w:rPr>
                <w:rFonts w:ascii="Times New Roman" w:hAnsi="Times New Roman" w:cs="Times New Roman"/>
                <w:sz w:val="20"/>
                <w:szCs w:val="20"/>
              </w:rPr>
            </w:pPr>
          </w:p>
        </w:tc>
        <w:tc>
          <w:tcPr>
            <w:tcW w:w="711" w:type="dxa"/>
            <w:vAlign w:val="bottom"/>
          </w:tcPr>
          <w:p w14:paraId="292520C6" w14:textId="77777777" w:rsidR="00EB1B15" w:rsidRPr="0059641F" w:rsidRDefault="00EB1B15" w:rsidP="00EB1B15">
            <w:pPr>
              <w:jc w:val="right"/>
              <w:rPr>
                <w:rFonts w:ascii="Times New Roman" w:hAnsi="Times New Roman" w:cs="Times New Roman"/>
                <w:sz w:val="20"/>
                <w:szCs w:val="20"/>
              </w:rPr>
            </w:pPr>
          </w:p>
        </w:tc>
        <w:tc>
          <w:tcPr>
            <w:tcW w:w="711" w:type="dxa"/>
          </w:tcPr>
          <w:p w14:paraId="314D27AD" w14:textId="77777777" w:rsidR="00EB1B15" w:rsidRPr="0059641F" w:rsidRDefault="00EB1B15" w:rsidP="00EB1B15">
            <w:pPr>
              <w:jc w:val="right"/>
              <w:rPr>
                <w:rFonts w:ascii="Times New Roman" w:hAnsi="Times New Roman" w:cs="Times New Roman"/>
                <w:sz w:val="20"/>
                <w:szCs w:val="20"/>
              </w:rPr>
            </w:pPr>
          </w:p>
        </w:tc>
      </w:tr>
      <w:tr w:rsidR="00EB1B15" w:rsidRPr="0059641F" w14:paraId="67A58AB0" w14:textId="5B4C4267" w:rsidTr="00EB1B15">
        <w:trPr>
          <w:trHeight w:val="276"/>
          <w:jc w:val="center"/>
        </w:trPr>
        <w:tc>
          <w:tcPr>
            <w:tcW w:w="2580" w:type="dxa"/>
            <w:noWrap/>
          </w:tcPr>
          <w:p w14:paraId="0D817E76" w14:textId="34A1E84A" w:rsidR="00EB1B15" w:rsidRPr="0059641F" w:rsidRDefault="00066BCC" w:rsidP="00EB1B15">
            <w:pPr>
              <w:rPr>
                <w:rFonts w:ascii="Times New Roman" w:hAnsi="Times New Roman" w:cs="Times New Roman"/>
                <w:sz w:val="20"/>
                <w:szCs w:val="20"/>
              </w:rPr>
            </w:pPr>
            <w:r w:rsidRPr="0059641F">
              <w:rPr>
                <w:rFonts w:ascii="Times New Roman" w:hAnsi="Times New Roman" w:cs="Times New Roman"/>
                <w:sz w:val="20"/>
                <w:szCs w:val="20"/>
              </w:rPr>
              <w:t>Ratio of l</w:t>
            </w:r>
            <w:r w:rsidR="00EB1B15" w:rsidRPr="0059641F">
              <w:rPr>
                <w:rFonts w:ascii="Times New Roman" w:hAnsi="Times New Roman" w:cs="Times New Roman"/>
                <w:sz w:val="20"/>
                <w:szCs w:val="20"/>
              </w:rPr>
              <w:t>ow</w:t>
            </w:r>
            <w:r w:rsidR="00A6088A" w:rsidRPr="0059641F">
              <w:rPr>
                <w:rFonts w:ascii="Times New Roman" w:hAnsi="Times New Roman" w:cs="Times New Roman"/>
                <w:sz w:val="20"/>
                <w:szCs w:val="20"/>
              </w:rPr>
              <w:t>-</w:t>
            </w:r>
            <w:r w:rsidR="00EB1B15" w:rsidRPr="0059641F">
              <w:rPr>
                <w:rFonts w:ascii="Times New Roman" w:hAnsi="Times New Roman" w:cs="Times New Roman"/>
                <w:sz w:val="20"/>
                <w:szCs w:val="20"/>
              </w:rPr>
              <w:t>rated reviews</w:t>
            </w:r>
          </w:p>
        </w:tc>
        <w:tc>
          <w:tcPr>
            <w:tcW w:w="1096" w:type="dxa"/>
          </w:tcPr>
          <w:p w14:paraId="3BDD2EF0" w14:textId="15BFAC6C"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sz w:val="20"/>
                <w:szCs w:val="20"/>
              </w:rPr>
              <w:t>.</w:t>
            </w:r>
            <w:r w:rsidR="0055636E" w:rsidRPr="0059641F">
              <w:rPr>
                <w:rFonts w:ascii="Times New Roman" w:hAnsi="Times New Roman" w:cs="Times New Roman"/>
                <w:sz w:val="20"/>
                <w:szCs w:val="20"/>
              </w:rPr>
              <w:t>2</w:t>
            </w:r>
            <w:r w:rsidR="000B040D" w:rsidRPr="0059641F">
              <w:rPr>
                <w:rFonts w:ascii="Times New Roman" w:hAnsi="Times New Roman" w:cs="Times New Roman"/>
                <w:sz w:val="20"/>
                <w:szCs w:val="20"/>
              </w:rPr>
              <w:t>46</w:t>
            </w:r>
          </w:p>
        </w:tc>
        <w:tc>
          <w:tcPr>
            <w:tcW w:w="1096" w:type="dxa"/>
          </w:tcPr>
          <w:p w14:paraId="2F5E7E43" w14:textId="754679E8"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sz w:val="20"/>
                <w:szCs w:val="20"/>
              </w:rPr>
              <w:t>.</w:t>
            </w:r>
            <w:r w:rsidR="000B040D" w:rsidRPr="0059641F">
              <w:rPr>
                <w:rFonts w:ascii="Times New Roman" w:hAnsi="Times New Roman" w:cs="Times New Roman"/>
                <w:sz w:val="20"/>
                <w:szCs w:val="20"/>
              </w:rPr>
              <w:t>135</w:t>
            </w:r>
          </w:p>
        </w:tc>
        <w:tc>
          <w:tcPr>
            <w:tcW w:w="956" w:type="dxa"/>
            <w:noWrap/>
            <w:vAlign w:val="bottom"/>
          </w:tcPr>
          <w:p w14:paraId="571E9858" w14:textId="2BBFAED8"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049</w:t>
            </w:r>
          </w:p>
        </w:tc>
        <w:tc>
          <w:tcPr>
            <w:tcW w:w="817" w:type="dxa"/>
            <w:noWrap/>
            <w:vAlign w:val="bottom"/>
          </w:tcPr>
          <w:p w14:paraId="4BC75729" w14:textId="73A36E28"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046</w:t>
            </w:r>
          </w:p>
        </w:tc>
        <w:tc>
          <w:tcPr>
            <w:tcW w:w="817" w:type="dxa"/>
            <w:noWrap/>
            <w:vAlign w:val="bottom"/>
          </w:tcPr>
          <w:p w14:paraId="3967AF04" w14:textId="5FC5DEA1"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063</w:t>
            </w:r>
          </w:p>
        </w:tc>
        <w:tc>
          <w:tcPr>
            <w:tcW w:w="817" w:type="dxa"/>
            <w:noWrap/>
            <w:vAlign w:val="bottom"/>
          </w:tcPr>
          <w:p w14:paraId="59B1EE3D" w14:textId="44FAA81F"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033</w:t>
            </w:r>
          </w:p>
        </w:tc>
        <w:tc>
          <w:tcPr>
            <w:tcW w:w="817" w:type="dxa"/>
            <w:noWrap/>
            <w:vAlign w:val="bottom"/>
          </w:tcPr>
          <w:p w14:paraId="1A0D866F" w14:textId="5F107ABC"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127</w:t>
            </w:r>
          </w:p>
        </w:tc>
        <w:tc>
          <w:tcPr>
            <w:tcW w:w="833" w:type="dxa"/>
            <w:noWrap/>
            <w:vAlign w:val="bottom"/>
          </w:tcPr>
          <w:p w14:paraId="13EB15DC" w14:textId="16417775"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071</w:t>
            </w:r>
          </w:p>
        </w:tc>
        <w:tc>
          <w:tcPr>
            <w:tcW w:w="817" w:type="dxa"/>
            <w:noWrap/>
            <w:vAlign w:val="bottom"/>
          </w:tcPr>
          <w:p w14:paraId="3CB261FA" w14:textId="68909254"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011</w:t>
            </w:r>
          </w:p>
        </w:tc>
        <w:tc>
          <w:tcPr>
            <w:tcW w:w="817" w:type="dxa"/>
            <w:noWrap/>
            <w:vAlign w:val="bottom"/>
          </w:tcPr>
          <w:p w14:paraId="2265917C" w14:textId="0D4A7DA8"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003</w:t>
            </w:r>
          </w:p>
        </w:tc>
        <w:tc>
          <w:tcPr>
            <w:tcW w:w="817" w:type="dxa"/>
            <w:noWrap/>
            <w:vAlign w:val="bottom"/>
          </w:tcPr>
          <w:p w14:paraId="2D8AF779" w14:textId="7DC34109"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006</w:t>
            </w:r>
          </w:p>
        </w:tc>
        <w:tc>
          <w:tcPr>
            <w:tcW w:w="817" w:type="dxa"/>
            <w:noWrap/>
            <w:vAlign w:val="bottom"/>
          </w:tcPr>
          <w:p w14:paraId="4744A3FD" w14:textId="46A30083"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001</w:t>
            </w:r>
          </w:p>
        </w:tc>
        <w:tc>
          <w:tcPr>
            <w:tcW w:w="833" w:type="dxa"/>
            <w:noWrap/>
            <w:vAlign w:val="bottom"/>
          </w:tcPr>
          <w:p w14:paraId="2F54023E" w14:textId="7657805F"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013</w:t>
            </w:r>
          </w:p>
        </w:tc>
        <w:tc>
          <w:tcPr>
            <w:tcW w:w="711" w:type="dxa"/>
            <w:noWrap/>
            <w:vAlign w:val="bottom"/>
          </w:tcPr>
          <w:p w14:paraId="44E6DC7D" w14:textId="15E4B41A"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389</w:t>
            </w:r>
          </w:p>
        </w:tc>
        <w:tc>
          <w:tcPr>
            <w:tcW w:w="711" w:type="dxa"/>
            <w:vAlign w:val="bottom"/>
          </w:tcPr>
          <w:p w14:paraId="63CBFD92" w14:textId="77777777" w:rsidR="00EB1B15" w:rsidRPr="0059641F" w:rsidRDefault="00EB1B15" w:rsidP="00EB1B15">
            <w:pPr>
              <w:jc w:val="right"/>
              <w:rPr>
                <w:rFonts w:ascii="Times New Roman" w:hAnsi="Times New Roman" w:cs="Times New Roman"/>
                <w:sz w:val="20"/>
                <w:szCs w:val="20"/>
              </w:rPr>
            </w:pPr>
          </w:p>
        </w:tc>
        <w:tc>
          <w:tcPr>
            <w:tcW w:w="711" w:type="dxa"/>
          </w:tcPr>
          <w:p w14:paraId="179C485B" w14:textId="77777777" w:rsidR="00EB1B15" w:rsidRPr="0059641F" w:rsidRDefault="00EB1B15" w:rsidP="00EB1B15">
            <w:pPr>
              <w:jc w:val="right"/>
              <w:rPr>
                <w:rFonts w:ascii="Times New Roman" w:hAnsi="Times New Roman" w:cs="Times New Roman"/>
                <w:sz w:val="20"/>
                <w:szCs w:val="20"/>
              </w:rPr>
            </w:pPr>
          </w:p>
        </w:tc>
      </w:tr>
      <w:tr w:rsidR="00EB1B15" w:rsidRPr="0059641F" w14:paraId="6E3E8E66" w14:textId="487169AD" w:rsidTr="00EB1B15">
        <w:trPr>
          <w:trHeight w:val="276"/>
          <w:jc w:val="center"/>
        </w:trPr>
        <w:tc>
          <w:tcPr>
            <w:tcW w:w="2580" w:type="dxa"/>
            <w:noWrap/>
            <w:hideMark/>
          </w:tcPr>
          <w:p w14:paraId="3CD4A544" w14:textId="77777777" w:rsidR="00EB1B15" w:rsidRPr="0059641F" w:rsidRDefault="00EB1B15" w:rsidP="00EB1B15">
            <w:pPr>
              <w:rPr>
                <w:rFonts w:ascii="Times New Roman" w:hAnsi="Times New Roman" w:cs="Times New Roman"/>
                <w:sz w:val="20"/>
                <w:szCs w:val="20"/>
              </w:rPr>
            </w:pPr>
            <w:r w:rsidRPr="0059641F">
              <w:rPr>
                <w:rFonts w:ascii="Times New Roman" w:hAnsi="Times New Roman" w:cs="Times New Roman"/>
                <w:sz w:val="20"/>
                <w:szCs w:val="20"/>
              </w:rPr>
              <w:t>Total posts</w:t>
            </w:r>
          </w:p>
        </w:tc>
        <w:tc>
          <w:tcPr>
            <w:tcW w:w="1096" w:type="dxa"/>
          </w:tcPr>
          <w:p w14:paraId="09CEB148" w14:textId="63A47D1C"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sz w:val="20"/>
                <w:szCs w:val="20"/>
              </w:rPr>
              <w:t>6,663</w:t>
            </w:r>
          </w:p>
        </w:tc>
        <w:tc>
          <w:tcPr>
            <w:tcW w:w="1096" w:type="dxa"/>
          </w:tcPr>
          <w:p w14:paraId="32D02B77" w14:textId="61931491"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sz w:val="20"/>
                <w:szCs w:val="20"/>
              </w:rPr>
              <w:t>3,137</w:t>
            </w:r>
          </w:p>
        </w:tc>
        <w:tc>
          <w:tcPr>
            <w:tcW w:w="956" w:type="dxa"/>
            <w:noWrap/>
            <w:vAlign w:val="bottom"/>
          </w:tcPr>
          <w:p w14:paraId="44D4EA4F" w14:textId="01DDF907"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043</w:t>
            </w:r>
          </w:p>
        </w:tc>
        <w:tc>
          <w:tcPr>
            <w:tcW w:w="817" w:type="dxa"/>
            <w:noWrap/>
            <w:vAlign w:val="bottom"/>
          </w:tcPr>
          <w:p w14:paraId="372DB2EA" w14:textId="3BA74222"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046</w:t>
            </w:r>
          </w:p>
        </w:tc>
        <w:tc>
          <w:tcPr>
            <w:tcW w:w="817" w:type="dxa"/>
            <w:noWrap/>
            <w:vAlign w:val="bottom"/>
          </w:tcPr>
          <w:p w14:paraId="6F358928" w14:textId="1AA0DBDC"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066</w:t>
            </w:r>
          </w:p>
        </w:tc>
        <w:tc>
          <w:tcPr>
            <w:tcW w:w="817" w:type="dxa"/>
            <w:noWrap/>
            <w:vAlign w:val="bottom"/>
          </w:tcPr>
          <w:p w14:paraId="73DBAEAD" w14:textId="281F58AC"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038</w:t>
            </w:r>
          </w:p>
        </w:tc>
        <w:tc>
          <w:tcPr>
            <w:tcW w:w="817" w:type="dxa"/>
            <w:noWrap/>
            <w:vAlign w:val="bottom"/>
          </w:tcPr>
          <w:p w14:paraId="4DC91975" w14:textId="5599787A"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133</w:t>
            </w:r>
          </w:p>
        </w:tc>
        <w:tc>
          <w:tcPr>
            <w:tcW w:w="833" w:type="dxa"/>
            <w:noWrap/>
            <w:vAlign w:val="bottom"/>
          </w:tcPr>
          <w:p w14:paraId="36E28C06" w14:textId="7BAFD0C9"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085</w:t>
            </w:r>
          </w:p>
        </w:tc>
        <w:tc>
          <w:tcPr>
            <w:tcW w:w="817" w:type="dxa"/>
            <w:noWrap/>
            <w:vAlign w:val="bottom"/>
          </w:tcPr>
          <w:p w14:paraId="2C2298F3" w14:textId="22E9A183"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008</w:t>
            </w:r>
          </w:p>
        </w:tc>
        <w:tc>
          <w:tcPr>
            <w:tcW w:w="817" w:type="dxa"/>
            <w:noWrap/>
            <w:vAlign w:val="bottom"/>
          </w:tcPr>
          <w:p w14:paraId="465262CA" w14:textId="77E5E70B"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000</w:t>
            </w:r>
          </w:p>
        </w:tc>
        <w:tc>
          <w:tcPr>
            <w:tcW w:w="817" w:type="dxa"/>
            <w:noWrap/>
            <w:vAlign w:val="bottom"/>
          </w:tcPr>
          <w:p w14:paraId="61A4C848" w14:textId="49DD83A3"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004</w:t>
            </w:r>
          </w:p>
        </w:tc>
        <w:tc>
          <w:tcPr>
            <w:tcW w:w="817" w:type="dxa"/>
            <w:noWrap/>
            <w:vAlign w:val="bottom"/>
          </w:tcPr>
          <w:p w14:paraId="09A45763" w14:textId="520FDAC2"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007</w:t>
            </w:r>
          </w:p>
        </w:tc>
        <w:tc>
          <w:tcPr>
            <w:tcW w:w="833" w:type="dxa"/>
            <w:noWrap/>
            <w:vAlign w:val="bottom"/>
          </w:tcPr>
          <w:p w14:paraId="00B933A8" w14:textId="45481673" w:rsidR="00EB1B15" w:rsidRPr="0059641F" w:rsidRDefault="00EB1B15"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74C3D" w:rsidRPr="0059641F">
              <w:rPr>
                <w:rFonts w:ascii="Times New Roman" w:hAnsi="Times New Roman" w:cs="Times New Roman"/>
                <w:color w:val="000000"/>
                <w:sz w:val="20"/>
                <w:szCs w:val="20"/>
              </w:rPr>
              <w:t>.</w:t>
            </w:r>
            <w:r w:rsidRPr="0059641F">
              <w:rPr>
                <w:rFonts w:ascii="Times New Roman" w:hAnsi="Times New Roman" w:cs="Times New Roman"/>
                <w:color w:val="000000"/>
                <w:sz w:val="20"/>
                <w:szCs w:val="20"/>
              </w:rPr>
              <w:t>012</w:t>
            </w:r>
          </w:p>
        </w:tc>
        <w:tc>
          <w:tcPr>
            <w:tcW w:w="711" w:type="dxa"/>
            <w:noWrap/>
            <w:vAlign w:val="bottom"/>
            <w:hideMark/>
          </w:tcPr>
          <w:p w14:paraId="5BFF5A78" w14:textId="799208AC"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343</w:t>
            </w:r>
          </w:p>
        </w:tc>
        <w:tc>
          <w:tcPr>
            <w:tcW w:w="711" w:type="dxa"/>
            <w:vAlign w:val="bottom"/>
          </w:tcPr>
          <w:p w14:paraId="0805E2CC" w14:textId="7263B8F3" w:rsidR="00EB1B15" w:rsidRPr="0059641F" w:rsidRDefault="00E74C3D" w:rsidP="00EB1B15">
            <w:pPr>
              <w:jc w:val="right"/>
              <w:rPr>
                <w:rFonts w:ascii="Times New Roman" w:hAnsi="Times New Roman" w:cs="Times New Roman"/>
                <w:sz w:val="20"/>
                <w:szCs w:val="20"/>
              </w:rPr>
            </w:pPr>
            <w:r w:rsidRPr="0059641F">
              <w:rPr>
                <w:rFonts w:ascii="Times New Roman" w:hAnsi="Times New Roman" w:cs="Times New Roman"/>
                <w:color w:val="000000"/>
                <w:sz w:val="20"/>
                <w:szCs w:val="20"/>
              </w:rPr>
              <w:t>.</w:t>
            </w:r>
            <w:r w:rsidR="00EB1B15" w:rsidRPr="0059641F">
              <w:rPr>
                <w:rFonts w:ascii="Times New Roman" w:hAnsi="Times New Roman" w:cs="Times New Roman"/>
                <w:color w:val="000000"/>
                <w:sz w:val="20"/>
                <w:szCs w:val="20"/>
              </w:rPr>
              <w:t>482</w:t>
            </w:r>
          </w:p>
        </w:tc>
        <w:tc>
          <w:tcPr>
            <w:tcW w:w="711" w:type="dxa"/>
          </w:tcPr>
          <w:p w14:paraId="41EFFAAD" w14:textId="77777777" w:rsidR="00EB1B15" w:rsidRPr="0059641F" w:rsidRDefault="00EB1B15" w:rsidP="00EB1B15">
            <w:pPr>
              <w:jc w:val="right"/>
              <w:rPr>
                <w:rFonts w:ascii="Times New Roman" w:hAnsi="Times New Roman" w:cs="Times New Roman"/>
                <w:sz w:val="20"/>
                <w:szCs w:val="20"/>
              </w:rPr>
            </w:pPr>
          </w:p>
        </w:tc>
      </w:tr>
    </w:tbl>
    <w:p w14:paraId="651C37EA" w14:textId="77777777" w:rsidR="004A412C" w:rsidRPr="0059641F" w:rsidRDefault="004A412C" w:rsidP="00687D93">
      <w:pPr>
        <w:spacing w:line="240" w:lineRule="auto"/>
        <w:rPr>
          <w:rFonts w:ascii="Times New Roman" w:hAnsi="Times New Roman" w:cs="Times New Roman"/>
          <w:sz w:val="20"/>
          <w:szCs w:val="20"/>
          <w:lang w:val="en-US"/>
        </w:rPr>
      </w:pPr>
    </w:p>
    <w:p w14:paraId="17EAC789" w14:textId="77777777" w:rsidR="008F7F34" w:rsidRPr="0059641F" w:rsidRDefault="008F7F34" w:rsidP="00687D93">
      <w:pPr>
        <w:spacing w:line="240" w:lineRule="auto"/>
        <w:rPr>
          <w:rFonts w:ascii="Times New Roman" w:hAnsi="Times New Roman" w:cs="Times New Roman"/>
          <w:sz w:val="20"/>
          <w:szCs w:val="20"/>
          <w:lang w:val="en-US"/>
        </w:rPr>
      </w:pPr>
    </w:p>
    <w:p w14:paraId="1EAFF460" w14:textId="77777777" w:rsidR="008F7F34" w:rsidRPr="0059641F" w:rsidRDefault="008F7F34" w:rsidP="00687D93">
      <w:pPr>
        <w:spacing w:line="240" w:lineRule="auto"/>
        <w:rPr>
          <w:rFonts w:ascii="Times New Roman" w:hAnsi="Times New Roman" w:cs="Times New Roman"/>
          <w:sz w:val="20"/>
          <w:szCs w:val="20"/>
          <w:lang w:val="en-US"/>
        </w:rPr>
      </w:pPr>
    </w:p>
    <w:p w14:paraId="6BD79263" w14:textId="77777777" w:rsidR="008F7F34" w:rsidRPr="0059641F" w:rsidRDefault="008F7F34" w:rsidP="00687D93">
      <w:pPr>
        <w:spacing w:line="240" w:lineRule="auto"/>
        <w:rPr>
          <w:rFonts w:ascii="Times New Roman" w:hAnsi="Times New Roman" w:cs="Times New Roman"/>
          <w:sz w:val="20"/>
          <w:szCs w:val="20"/>
          <w:lang w:val="en-US"/>
        </w:rPr>
      </w:pPr>
    </w:p>
    <w:p w14:paraId="64A4ACEA" w14:textId="77777777" w:rsidR="008F7F34" w:rsidRPr="0059641F" w:rsidRDefault="008F7F34" w:rsidP="00687D93">
      <w:pPr>
        <w:spacing w:line="240" w:lineRule="auto"/>
        <w:rPr>
          <w:rFonts w:ascii="Times New Roman" w:hAnsi="Times New Roman" w:cs="Times New Roman"/>
          <w:sz w:val="20"/>
          <w:szCs w:val="20"/>
          <w:lang w:val="en-US"/>
        </w:rPr>
      </w:pPr>
    </w:p>
    <w:p w14:paraId="095E0D8B" w14:textId="77777777" w:rsidR="008F7F34" w:rsidRPr="0059641F" w:rsidRDefault="008F7F34" w:rsidP="00687D93">
      <w:pPr>
        <w:spacing w:line="240" w:lineRule="auto"/>
        <w:rPr>
          <w:rFonts w:ascii="Times New Roman" w:hAnsi="Times New Roman" w:cs="Times New Roman"/>
          <w:sz w:val="20"/>
          <w:szCs w:val="20"/>
          <w:lang w:val="en-US"/>
        </w:rPr>
      </w:pPr>
    </w:p>
    <w:p w14:paraId="1F4A7B16" w14:textId="77777777" w:rsidR="008F7F34" w:rsidRPr="0059641F" w:rsidRDefault="008F7F34" w:rsidP="00687D93">
      <w:pPr>
        <w:spacing w:line="240" w:lineRule="auto"/>
        <w:rPr>
          <w:rFonts w:ascii="Times New Roman" w:hAnsi="Times New Roman" w:cs="Times New Roman"/>
          <w:sz w:val="20"/>
          <w:szCs w:val="20"/>
          <w:lang w:val="en-US"/>
        </w:rPr>
      </w:pPr>
    </w:p>
    <w:p w14:paraId="2320629F" w14:textId="77777777" w:rsidR="008F7F34" w:rsidRPr="0059641F" w:rsidRDefault="008F7F34" w:rsidP="00687D93">
      <w:pPr>
        <w:spacing w:line="240" w:lineRule="auto"/>
        <w:rPr>
          <w:rFonts w:ascii="Times New Roman" w:hAnsi="Times New Roman" w:cs="Times New Roman"/>
          <w:sz w:val="20"/>
          <w:szCs w:val="20"/>
          <w:lang w:val="en-US"/>
        </w:rPr>
      </w:pPr>
    </w:p>
    <w:p w14:paraId="00C3F4F6" w14:textId="77777777" w:rsidR="008F7F34" w:rsidRPr="0059641F" w:rsidRDefault="008F7F34" w:rsidP="00687D93">
      <w:pPr>
        <w:spacing w:line="240" w:lineRule="auto"/>
        <w:rPr>
          <w:rFonts w:ascii="Times New Roman" w:hAnsi="Times New Roman" w:cs="Times New Roman"/>
          <w:sz w:val="20"/>
          <w:szCs w:val="20"/>
          <w:lang w:val="en-US"/>
        </w:rPr>
      </w:pPr>
    </w:p>
    <w:p w14:paraId="25D40DBF" w14:textId="77777777" w:rsidR="008F7F34" w:rsidRPr="0059641F" w:rsidRDefault="008F7F34" w:rsidP="00687D93">
      <w:pPr>
        <w:spacing w:line="240" w:lineRule="auto"/>
        <w:rPr>
          <w:rFonts w:ascii="Times New Roman" w:hAnsi="Times New Roman" w:cs="Times New Roman"/>
          <w:sz w:val="20"/>
          <w:szCs w:val="20"/>
          <w:lang w:val="en-US"/>
        </w:rPr>
        <w:sectPr w:rsidR="008F7F34" w:rsidRPr="0059641F" w:rsidSect="004A110B">
          <w:pgSz w:w="16838" w:h="11906" w:orient="landscape"/>
          <w:pgMar w:top="1440" w:right="1440" w:bottom="1440" w:left="1440" w:header="708" w:footer="708" w:gutter="0"/>
          <w:cols w:space="708"/>
          <w:docGrid w:linePitch="360"/>
        </w:sectPr>
      </w:pPr>
    </w:p>
    <w:p w14:paraId="4BCB8691" w14:textId="5DA59632" w:rsidR="008F7F34" w:rsidRPr="0059641F" w:rsidRDefault="008F7F34" w:rsidP="007D301A">
      <w:pPr>
        <w:pStyle w:val="Heading2"/>
        <w:numPr>
          <w:ilvl w:val="0"/>
          <w:numId w:val="12"/>
        </w:numPr>
        <w:rPr>
          <w:rFonts w:ascii="Times New Roman" w:hAnsi="Times New Roman" w:cs="Times New Roman"/>
          <w:color w:val="000000" w:themeColor="text1"/>
          <w:sz w:val="24"/>
          <w:szCs w:val="24"/>
        </w:rPr>
      </w:pPr>
      <w:bookmarkStart w:id="38" w:name="_Toc164003146"/>
      <w:r w:rsidRPr="0059641F">
        <w:rPr>
          <w:rFonts w:ascii="Times New Roman" w:hAnsi="Times New Roman" w:cs="Times New Roman"/>
          <w:color w:val="000000" w:themeColor="text1"/>
          <w:sz w:val="24"/>
          <w:szCs w:val="24"/>
        </w:rPr>
        <w:lastRenderedPageBreak/>
        <w:t xml:space="preserve">The Appropriateness check of the use of Gaussian Copula following </w:t>
      </w:r>
      <w:r w:rsidRPr="0059641F">
        <w:rPr>
          <w:rFonts w:ascii="Times New Roman" w:hAnsi="Times New Roman" w:cs="Times New Roman"/>
          <w:color w:val="000000" w:themeColor="text1"/>
          <w:sz w:val="24"/>
          <w:szCs w:val="24"/>
        </w:rPr>
        <w:fldChar w:fldCharType="begin" w:fldLock="1"/>
      </w:r>
      <w:r w:rsidRPr="0059641F">
        <w:rPr>
          <w:rFonts w:ascii="Times New Roman" w:hAnsi="Times New Roman" w:cs="Times New Roman"/>
          <w:color w:val="000000" w:themeColor="text1"/>
          <w:sz w:val="24"/>
          <w:szCs w:val="24"/>
        </w:rPr>
        <w:instrText>ADDIN CSL_CITATION {"citationItems":[{"id":"ITEM-1","itemData":{"DOI":"10.1007/s11747-021-00805-y","ISSN":"15527824","abstract":"Marketing researchers are increasingly taking advantage of the instrumental variable (IV)-free Gaussian copula approach. They use this method to identify and correct endogeneity when estimating regression models with non-experimental data. The Gaussian copula approach’s original presentation and performance demonstration via a series of simulation studies focused primarily on regression models without intercept. However, marketing and other disciplines’ researchers mainly use regression models with intercept. This research expands our knowledge of the Gaussian copula approach to regression models with intercept and to multilevel models. The results of our simulation studies reveal a fundamental bias and concerns about statistical power at smaller sample sizes and when the approach’s primary assumptions are not fully met. This key finding opposes the method’s potential advantages and raises concerns about its appropriate use in prior studies. As a remedy, we derive boundary conditions and guidelines that contribute to the Gaussian copula approach’s proper use. Thereby, this research contributes to ensuring the validity of results and conclusions of empirical research applying the Gaussian copula approach.","author":[{"dropping-particle":"","family":"Becker","given":"Jan Michael","non-dropping-particle":"","parse-names":false,"suffix":""},{"dropping-particle":"","family":"Proksch","given":"Dorian","non-dropping-particle":"","parse-names":false,"suffix":""},{"dropping-particle":"","family":"Ringle","given":"Christian M.","non-dropping-particle":"","parse-names":false,"suffix":""}],"container-title":"Journal of the Academy of Marketing Science","id":"ITEM-1","issue":"1","issued":{"date-parts":[["2022"]]},"page":"46-66","publisher":"Springer US","title":"Revisiting Gaussian copulas to handle endogenous regressors","type":"article-journal","volume":"50"},"uris":["http://www.mendeley.com/documents/?uuid=aac2fb12-2cf4-458e-a552-863942c49f26"]}],"mendeley":{"formattedCitation":"(Becker, Proksch, and Ringle 2022)","plainTextFormattedCitation":"(Becker, Proksch, and Ringle 2022)","previouslyFormattedCitation":"(Becker, Proksch, and Ringle 2022)"},"properties":{"noteIndex":0},"schema":"https://github.com/citation-style-language/schema/raw/master/csl-citation.json"}</w:instrText>
      </w:r>
      <w:r w:rsidRPr="0059641F">
        <w:rPr>
          <w:rFonts w:ascii="Times New Roman" w:hAnsi="Times New Roman" w:cs="Times New Roman"/>
          <w:color w:val="000000" w:themeColor="text1"/>
          <w:sz w:val="24"/>
          <w:szCs w:val="24"/>
        </w:rPr>
        <w:fldChar w:fldCharType="separate"/>
      </w:r>
      <w:r w:rsidRPr="0059641F">
        <w:rPr>
          <w:rFonts w:ascii="Times New Roman" w:hAnsi="Times New Roman" w:cs="Times New Roman"/>
          <w:noProof/>
          <w:color w:val="000000" w:themeColor="text1"/>
          <w:sz w:val="24"/>
          <w:szCs w:val="24"/>
        </w:rPr>
        <w:t xml:space="preserve">Becker, Proksch, and Ringle </w:t>
      </w:r>
      <w:r w:rsidR="00A6088A" w:rsidRPr="0059641F">
        <w:rPr>
          <w:rFonts w:ascii="Times New Roman" w:hAnsi="Times New Roman" w:cs="Times New Roman"/>
          <w:noProof/>
          <w:color w:val="000000" w:themeColor="text1"/>
          <w:sz w:val="24"/>
          <w:szCs w:val="24"/>
        </w:rPr>
        <w:t>(</w:t>
      </w:r>
      <w:r w:rsidRPr="0059641F">
        <w:rPr>
          <w:rFonts w:ascii="Times New Roman" w:hAnsi="Times New Roman" w:cs="Times New Roman"/>
          <w:noProof/>
          <w:color w:val="000000" w:themeColor="text1"/>
          <w:sz w:val="24"/>
          <w:szCs w:val="24"/>
        </w:rPr>
        <w:t>2022)</w:t>
      </w:r>
      <w:bookmarkEnd w:id="38"/>
      <w:r w:rsidRPr="0059641F">
        <w:rPr>
          <w:rFonts w:ascii="Times New Roman" w:hAnsi="Times New Roman" w:cs="Times New Roman"/>
          <w:color w:val="000000" w:themeColor="text1"/>
          <w:sz w:val="24"/>
          <w:szCs w:val="24"/>
        </w:rPr>
        <w:fldChar w:fldCharType="end"/>
      </w:r>
      <w:r w:rsidRPr="0059641F">
        <w:rPr>
          <w:rFonts w:ascii="Times New Roman" w:hAnsi="Times New Roman" w:cs="Times New Roman"/>
          <w:color w:val="000000" w:themeColor="text1"/>
          <w:sz w:val="24"/>
          <w:szCs w:val="24"/>
        </w:rPr>
        <w:t xml:space="preserve"> </w:t>
      </w:r>
    </w:p>
    <w:p w14:paraId="40C60660" w14:textId="77777777" w:rsidR="007D301A" w:rsidRPr="0059641F" w:rsidRDefault="007D301A" w:rsidP="007D301A"/>
    <w:p w14:paraId="23D4F94D" w14:textId="721D5C5E" w:rsidR="008F7F34" w:rsidRPr="0059641F" w:rsidRDefault="008F7F34" w:rsidP="00AE7E87">
      <w:pPr>
        <w:spacing w:line="360" w:lineRule="auto"/>
        <w:rPr>
          <w:rFonts w:ascii="Times New Roman" w:hAnsi="Times New Roman" w:cs="Times New Roman"/>
          <w:color w:val="000000" w:themeColor="text1"/>
          <w:sz w:val="24"/>
          <w:szCs w:val="24"/>
        </w:rPr>
      </w:pPr>
      <w:r w:rsidRPr="0059641F">
        <w:rPr>
          <w:rFonts w:ascii="Times New Roman" w:hAnsi="Times New Roman" w:cs="Times New Roman"/>
          <w:color w:val="000000" w:themeColor="text1"/>
          <w:sz w:val="24"/>
          <w:szCs w:val="24"/>
        </w:rPr>
        <w:t xml:space="preserve">Following the flowchart to check the appropriateness of </w:t>
      </w:r>
      <w:r w:rsidR="00A6088A" w:rsidRPr="0059641F">
        <w:rPr>
          <w:rFonts w:ascii="Times New Roman" w:hAnsi="Times New Roman" w:cs="Times New Roman"/>
          <w:color w:val="000000" w:themeColor="text1"/>
          <w:sz w:val="24"/>
          <w:szCs w:val="24"/>
        </w:rPr>
        <w:t>using</w:t>
      </w:r>
      <w:r w:rsidRPr="0059641F">
        <w:rPr>
          <w:rFonts w:ascii="Times New Roman" w:hAnsi="Times New Roman" w:cs="Times New Roman"/>
          <w:color w:val="000000" w:themeColor="text1"/>
          <w:sz w:val="24"/>
          <w:szCs w:val="24"/>
        </w:rPr>
        <w:t xml:space="preserve"> Gaussian copula </w:t>
      </w:r>
      <w:r w:rsidRPr="0059641F">
        <w:rPr>
          <w:rFonts w:ascii="Times New Roman" w:hAnsi="Times New Roman" w:cs="Times New Roman"/>
          <w:color w:val="000000" w:themeColor="text1"/>
          <w:sz w:val="24"/>
          <w:szCs w:val="24"/>
        </w:rPr>
        <w:fldChar w:fldCharType="begin" w:fldLock="1"/>
      </w:r>
      <w:r w:rsidRPr="0059641F">
        <w:rPr>
          <w:rFonts w:ascii="Times New Roman" w:hAnsi="Times New Roman" w:cs="Times New Roman"/>
          <w:color w:val="000000" w:themeColor="text1"/>
          <w:sz w:val="24"/>
          <w:szCs w:val="24"/>
        </w:rPr>
        <w:instrText>ADDIN CSL_CITATION {"citationItems":[{"id":"ITEM-1","itemData":{"DOI":"10.1007/s11747-021-00805-y","ISSN":"15527824","abstract":"Marketing researchers are increasingly taking advantage of the instrumental variable (IV)-free Gaussian copula approach. They use this method to identify and correct endogeneity when estimating regression models with non-experimental data. The Gaussian copula approach’s original presentation and performance demonstration via a series of simulation studies focused primarily on regression models without intercept. However, marketing and other disciplines’ researchers mainly use regression models with intercept. This research expands our knowledge of the Gaussian copula approach to regression models with intercept and to multilevel models. The results of our simulation studies reveal a fundamental bias and concerns about statistical power at smaller sample sizes and when the approach’s primary assumptions are not fully met. This key finding opposes the method’s potential advantages and raises concerns about its appropriate use in prior studies. As a remedy, we derive boundary conditions and guidelines that contribute to the Gaussian copula approach’s proper use. Thereby, this research contributes to ensuring the validity of results and conclusions of empirical research applying the Gaussian copula approach.","author":[{"dropping-particle":"","family":"Becker","given":"Jan Michael","non-dropping-particle":"","parse-names":false,"suffix":""},{"dropping-particle":"","family":"Proksch","given":"Dorian","non-dropping-particle":"","parse-names":false,"suffix":""},{"dropping-particle":"","family":"Ringle","given":"Christian M.","non-dropping-particle":"","parse-names":false,"suffix":""}],"container-title":"Journal of the Academy of Marketing Science","id":"ITEM-1","issue":"1","issued":{"date-parts":[["2022"]]},"page":"46-66","publisher":"Springer US","title":"Revisiting Gaussian copulas to handle endogenous regressors","type":"article-journal","volume":"50"},"uris":["http://www.mendeley.com/documents/?uuid=aac2fb12-2cf4-458e-a552-863942c49f26"]}],"mendeley":{"formattedCitation":"(Becker, Proksch, and Ringle 2022)","plainTextFormattedCitation":"(Becker, Proksch, and Ringle 2022)","previouslyFormattedCitation":"(Becker, Proksch, and Ringle 2022)"},"properties":{"noteIndex":0},"schema":"https://github.com/citation-style-language/schema/raw/master/csl-citation.json"}</w:instrText>
      </w:r>
      <w:r w:rsidRPr="0059641F">
        <w:rPr>
          <w:rFonts w:ascii="Times New Roman" w:hAnsi="Times New Roman" w:cs="Times New Roman"/>
          <w:color w:val="000000" w:themeColor="text1"/>
          <w:sz w:val="24"/>
          <w:szCs w:val="24"/>
        </w:rPr>
        <w:fldChar w:fldCharType="separate"/>
      </w:r>
      <w:r w:rsidRPr="0059641F">
        <w:rPr>
          <w:rFonts w:ascii="Times New Roman" w:hAnsi="Times New Roman" w:cs="Times New Roman"/>
          <w:noProof/>
          <w:color w:val="000000" w:themeColor="text1"/>
          <w:sz w:val="24"/>
          <w:szCs w:val="24"/>
        </w:rPr>
        <w:t>(Becker, Proksch, and Ringle 2022; pp.64)</w:t>
      </w:r>
      <w:r w:rsidRPr="0059641F">
        <w:rPr>
          <w:rFonts w:ascii="Times New Roman" w:hAnsi="Times New Roman" w:cs="Times New Roman"/>
          <w:color w:val="000000" w:themeColor="text1"/>
          <w:sz w:val="24"/>
          <w:szCs w:val="24"/>
        </w:rPr>
        <w:fldChar w:fldCharType="end"/>
      </w:r>
      <w:r w:rsidRPr="0059641F">
        <w:rPr>
          <w:rFonts w:ascii="Times New Roman" w:hAnsi="Times New Roman" w:cs="Times New Roman"/>
          <w:color w:val="000000" w:themeColor="text1"/>
          <w:sz w:val="24"/>
          <w:szCs w:val="24"/>
        </w:rPr>
        <w:t xml:space="preserve">, we first ensured that the intercepts were included in all estimations. Second, we needed to have the endogenous variables to be sufficiently </w:t>
      </w:r>
      <w:r w:rsidRPr="0059641F">
        <w:rPr>
          <w:rFonts w:ascii="Times New Roman" w:hAnsi="Times New Roman" w:cs="Times New Roman"/>
          <w:i/>
          <w:iCs/>
          <w:color w:val="000000" w:themeColor="text1"/>
          <w:sz w:val="24"/>
          <w:szCs w:val="24"/>
        </w:rPr>
        <w:t>non-normally</w:t>
      </w:r>
      <w:r w:rsidRPr="0059641F">
        <w:rPr>
          <w:rFonts w:ascii="Times New Roman" w:hAnsi="Times New Roman" w:cs="Times New Roman"/>
          <w:color w:val="000000" w:themeColor="text1"/>
          <w:sz w:val="24"/>
          <w:szCs w:val="24"/>
        </w:rPr>
        <w:t xml:space="preserve"> distributed; otherwise, the standard errors would be very large, leading to a false conclusion of non-significance. We drew the distributions of the two endogenous variables (Figure W</w:t>
      </w:r>
      <w:r w:rsidR="00373F67" w:rsidRPr="0059641F">
        <w:rPr>
          <w:rFonts w:ascii="Times New Roman" w:hAnsi="Times New Roman" w:cs="Times New Roman"/>
          <w:color w:val="000000" w:themeColor="text1"/>
          <w:sz w:val="24"/>
          <w:szCs w:val="24"/>
        </w:rPr>
        <w:t>E</w:t>
      </w:r>
      <w:r w:rsidRPr="0059641F">
        <w:rPr>
          <w:rFonts w:ascii="Times New Roman" w:hAnsi="Times New Roman" w:cs="Times New Roman"/>
          <w:color w:val="000000" w:themeColor="text1"/>
          <w:sz w:val="24"/>
          <w:szCs w:val="24"/>
        </w:rPr>
        <w:t>-</w:t>
      </w:r>
      <w:r w:rsidR="00373F67" w:rsidRPr="0059641F">
        <w:rPr>
          <w:rFonts w:ascii="Times New Roman" w:hAnsi="Times New Roman" w:cs="Times New Roman"/>
          <w:color w:val="000000" w:themeColor="text1"/>
          <w:sz w:val="24"/>
          <w:szCs w:val="24"/>
        </w:rPr>
        <w:t>2</w:t>
      </w:r>
      <w:r w:rsidRPr="0059641F">
        <w:rPr>
          <w:rFonts w:ascii="Times New Roman" w:hAnsi="Times New Roman" w:cs="Times New Roman"/>
          <w:color w:val="000000" w:themeColor="text1"/>
          <w:sz w:val="24"/>
          <w:szCs w:val="24"/>
        </w:rPr>
        <w:t>) and conducted a Shapiro-Wilk test of normal distribution of the two endogenous variables (i.e., rumination expressions), and the results indicated that both variables were distributed non-normally (</w:t>
      </w:r>
      <w:proofErr w:type="spellStart"/>
      <w:r w:rsidRPr="0059641F">
        <w:rPr>
          <w:rFonts w:ascii="Times New Roman" w:hAnsi="Times New Roman" w:cs="Times New Roman"/>
          <w:color w:val="000000" w:themeColor="text1"/>
          <w:sz w:val="24"/>
          <w:szCs w:val="24"/>
        </w:rPr>
        <w:t>W</w:t>
      </w:r>
      <w:r w:rsidRPr="0059641F">
        <w:rPr>
          <w:rFonts w:ascii="Times New Roman" w:hAnsi="Times New Roman" w:cs="Times New Roman"/>
          <w:color w:val="000000" w:themeColor="text1"/>
          <w:sz w:val="24"/>
          <w:szCs w:val="24"/>
          <w:vertAlign w:val="subscript"/>
        </w:rPr>
        <w:t>Aspect</w:t>
      </w:r>
      <w:proofErr w:type="spellEnd"/>
      <w:r w:rsidRPr="0059641F">
        <w:rPr>
          <w:rFonts w:ascii="Times New Roman" w:hAnsi="Times New Roman" w:cs="Times New Roman"/>
          <w:color w:val="000000" w:themeColor="text1"/>
          <w:sz w:val="24"/>
          <w:szCs w:val="24"/>
          <w:vertAlign w:val="subscript"/>
        </w:rPr>
        <w:t xml:space="preserve"> rumination</w:t>
      </w:r>
      <w:r w:rsidRPr="0059641F">
        <w:rPr>
          <w:rFonts w:ascii="Times New Roman" w:hAnsi="Times New Roman" w:cs="Times New Roman"/>
          <w:color w:val="000000" w:themeColor="text1"/>
          <w:sz w:val="24"/>
          <w:szCs w:val="24"/>
        </w:rPr>
        <w:t xml:space="preserve">=.800, </w:t>
      </w:r>
      <w:proofErr w:type="spellStart"/>
      <w:r w:rsidRPr="0059641F">
        <w:rPr>
          <w:rFonts w:ascii="Times New Roman" w:hAnsi="Times New Roman" w:cs="Times New Roman"/>
          <w:color w:val="000000" w:themeColor="text1"/>
          <w:sz w:val="24"/>
          <w:szCs w:val="24"/>
        </w:rPr>
        <w:t>Z</w:t>
      </w:r>
      <w:r w:rsidRPr="0059641F">
        <w:rPr>
          <w:rFonts w:ascii="Times New Roman" w:hAnsi="Times New Roman" w:cs="Times New Roman"/>
          <w:color w:val="000000" w:themeColor="text1"/>
          <w:sz w:val="24"/>
          <w:szCs w:val="24"/>
          <w:vertAlign w:val="subscript"/>
        </w:rPr>
        <w:t>Aspect</w:t>
      </w:r>
      <w:proofErr w:type="spellEnd"/>
      <w:r w:rsidRPr="0059641F">
        <w:rPr>
          <w:rFonts w:ascii="Times New Roman" w:hAnsi="Times New Roman" w:cs="Times New Roman"/>
          <w:color w:val="000000" w:themeColor="text1"/>
          <w:sz w:val="24"/>
          <w:szCs w:val="24"/>
          <w:vertAlign w:val="subscript"/>
        </w:rPr>
        <w:t xml:space="preserve"> rumination</w:t>
      </w:r>
      <w:r w:rsidRPr="0059641F">
        <w:rPr>
          <w:rFonts w:ascii="Times New Roman" w:hAnsi="Times New Roman" w:cs="Times New Roman"/>
          <w:color w:val="000000" w:themeColor="text1"/>
          <w:sz w:val="24"/>
          <w:szCs w:val="24"/>
        </w:rPr>
        <w:t xml:space="preserve">=22.336, </w:t>
      </w:r>
      <w:r w:rsidRPr="0059641F">
        <w:rPr>
          <w:rFonts w:ascii="Times New Roman" w:hAnsi="Times New Roman" w:cs="Times New Roman"/>
          <w:i/>
          <w:color w:val="000000" w:themeColor="text1"/>
          <w:sz w:val="24"/>
          <w:szCs w:val="24"/>
        </w:rPr>
        <w:t>p</w:t>
      </w:r>
      <w:r w:rsidRPr="0059641F">
        <w:rPr>
          <w:rFonts w:ascii="Times New Roman" w:hAnsi="Times New Roman" w:cs="Times New Roman"/>
          <w:color w:val="000000" w:themeColor="text1"/>
          <w:sz w:val="24"/>
          <w:szCs w:val="24"/>
        </w:rPr>
        <w:t xml:space="preserve">&lt; .001; </w:t>
      </w:r>
      <w:proofErr w:type="spellStart"/>
      <w:r w:rsidRPr="0059641F">
        <w:rPr>
          <w:rFonts w:ascii="Times New Roman" w:hAnsi="Times New Roman" w:cs="Times New Roman"/>
          <w:color w:val="000000" w:themeColor="text1"/>
          <w:sz w:val="24"/>
          <w:szCs w:val="24"/>
        </w:rPr>
        <w:t>W</w:t>
      </w:r>
      <w:r w:rsidRPr="0059641F">
        <w:rPr>
          <w:rFonts w:ascii="Times New Roman" w:hAnsi="Times New Roman" w:cs="Times New Roman"/>
          <w:color w:val="000000" w:themeColor="text1"/>
          <w:sz w:val="24"/>
          <w:szCs w:val="24"/>
          <w:vertAlign w:val="subscript"/>
        </w:rPr>
        <w:t>Cause</w:t>
      </w:r>
      <w:proofErr w:type="spellEnd"/>
      <w:r w:rsidRPr="0059641F">
        <w:rPr>
          <w:rFonts w:ascii="Times New Roman" w:hAnsi="Times New Roman" w:cs="Times New Roman"/>
          <w:color w:val="000000" w:themeColor="text1"/>
          <w:sz w:val="24"/>
          <w:szCs w:val="24"/>
          <w:vertAlign w:val="subscript"/>
        </w:rPr>
        <w:t xml:space="preserve"> rumination</w:t>
      </w:r>
      <w:r w:rsidRPr="0059641F">
        <w:rPr>
          <w:rFonts w:ascii="Times New Roman" w:hAnsi="Times New Roman" w:cs="Times New Roman"/>
          <w:color w:val="000000" w:themeColor="text1"/>
          <w:sz w:val="24"/>
          <w:szCs w:val="24"/>
        </w:rPr>
        <w:t xml:space="preserve">=.848, </w:t>
      </w:r>
      <w:proofErr w:type="spellStart"/>
      <w:r w:rsidRPr="0059641F">
        <w:rPr>
          <w:rFonts w:ascii="Times New Roman" w:hAnsi="Times New Roman" w:cs="Times New Roman"/>
          <w:color w:val="000000" w:themeColor="text1"/>
          <w:sz w:val="24"/>
          <w:szCs w:val="24"/>
        </w:rPr>
        <w:t>Z</w:t>
      </w:r>
      <w:r w:rsidRPr="0059641F">
        <w:rPr>
          <w:rFonts w:ascii="Times New Roman" w:hAnsi="Times New Roman" w:cs="Times New Roman"/>
          <w:color w:val="000000" w:themeColor="text1"/>
          <w:sz w:val="24"/>
          <w:szCs w:val="24"/>
          <w:vertAlign w:val="subscript"/>
        </w:rPr>
        <w:t>Cause</w:t>
      </w:r>
      <w:proofErr w:type="spellEnd"/>
      <w:r w:rsidRPr="0059641F">
        <w:rPr>
          <w:rFonts w:ascii="Times New Roman" w:hAnsi="Times New Roman" w:cs="Times New Roman"/>
          <w:color w:val="000000" w:themeColor="text1"/>
          <w:sz w:val="24"/>
          <w:szCs w:val="24"/>
          <w:vertAlign w:val="subscript"/>
        </w:rPr>
        <w:t xml:space="preserve"> rumination</w:t>
      </w:r>
      <w:r w:rsidRPr="0059641F">
        <w:rPr>
          <w:rFonts w:ascii="Times New Roman" w:hAnsi="Times New Roman" w:cs="Times New Roman"/>
          <w:color w:val="000000" w:themeColor="text1"/>
          <w:sz w:val="24"/>
          <w:szCs w:val="24"/>
        </w:rPr>
        <w:t xml:space="preserve">=21.582, </w:t>
      </w:r>
      <w:r w:rsidRPr="0059641F">
        <w:rPr>
          <w:rFonts w:ascii="Times New Roman" w:hAnsi="Times New Roman" w:cs="Times New Roman"/>
          <w:i/>
          <w:color w:val="000000" w:themeColor="text1"/>
          <w:sz w:val="24"/>
          <w:szCs w:val="24"/>
        </w:rPr>
        <w:t>p</w:t>
      </w:r>
      <w:r w:rsidRPr="0059641F">
        <w:rPr>
          <w:rFonts w:ascii="Times New Roman" w:hAnsi="Times New Roman" w:cs="Times New Roman"/>
          <w:color w:val="000000" w:themeColor="text1"/>
          <w:sz w:val="24"/>
          <w:szCs w:val="24"/>
        </w:rPr>
        <w:t>&lt; .001). Hence, we satisfied the first two criteria. Third, we checked whether the regression residual in the estimation without copula was normally distributed. The error term, unfortunately, was not normally distributed (</w:t>
      </w:r>
      <w:proofErr w:type="spellStart"/>
      <w:r w:rsidRPr="0059641F">
        <w:rPr>
          <w:rFonts w:ascii="Times New Roman" w:hAnsi="Times New Roman" w:cs="Times New Roman"/>
          <w:color w:val="000000" w:themeColor="text1"/>
          <w:sz w:val="24"/>
          <w:szCs w:val="24"/>
        </w:rPr>
        <w:t>W</w:t>
      </w:r>
      <w:r w:rsidRPr="0059641F">
        <w:rPr>
          <w:rFonts w:ascii="Times New Roman" w:hAnsi="Times New Roman" w:cs="Times New Roman"/>
          <w:color w:val="000000" w:themeColor="text1"/>
          <w:sz w:val="24"/>
          <w:szCs w:val="24"/>
          <w:vertAlign w:val="subscript"/>
        </w:rPr>
        <w:t>Residual</w:t>
      </w:r>
      <w:proofErr w:type="spellEnd"/>
      <w:r w:rsidRPr="0059641F">
        <w:rPr>
          <w:rFonts w:ascii="Times New Roman" w:hAnsi="Times New Roman" w:cs="Times New Roman"/>
          <w:color w:val="000000" w:themeColor="text1"/>
          <w:sz w:val="24"/>
          <w:szCs w:val="24"/>
        </w:rPr>
        <w:t xml:space="preserve">=.613, </w:t>
      </w:r>
      <w:proofErr w:type="spellStart"/>
      <w:r w:rsidRPr="0059641F">
        <w:rPr>
          <w:rFonts w:ascii="Times New Roman" w:hAnsi="Times New Roman" w:cs="Times New Roman"/>
          <w:color w:val="000000" w:themeColor="text1"/>
          <w:sz w:val="24"/>
          <w:szCs w:val="24"/>
        </w:rPr>
        <w:t>Z</w:t>
      </w:r>
      <w:r w:rsidRPr="0059641F">
        <w:rPr>
          <w:rFonts w:ascii="Times New Roman" w:hAnsi="Times New Roman" w:cs="Times New Roman"/>
          <w:color w:val="000000" w:themeColor="text1"/>
          <w:sz w:val="24"/>
          <w:szCs w:val="24"/>
          <w:vertAlign w:val="subscript"/>
        </w:rPr>
        <w:t>Residual</w:t>
      </w:r>
      <w:proofErr w:type="spellEnd"/>
      <w:r w:rsidRPr="0059641F">
        <w:rPr>
          <w:rFonts w:ascii="Times New Roman" w:hAnsi="Times New Roman" w:cs="Times New Roman"/>
          <w:color w:val="000000" w:themeColor="text1"/>
          <w:sz w:val="24"/>
          <w:szCs w:val="24"/>
        </w:rPr>
        <w:t xml:space="preserve">=24.161, </w:t>
      </w:r>
      <w:r w:rsidRPr="0059641F">
        <w:rPr>
          <w:rFonts w:ascii="Times New Roman" w:hAnsi="Times New Roman" w:cs="Times New Roman"/>
          <w:i/>
          <w:color w:val="000000" w:themeColor="text1"/>
          <w:sz w:val="24"/>
          <w:szCs w:val="24"/>
        </w:rPr>
        <w:t>p</w:t>
      </w:r>
      <w:r w:rsidRPr="0059641F">
        <w:rPr>
          <w:rFonts w:ascii="Times New Roman" w:hAnsi="Times New Roman" w:cs="Times New Roman"/>
          <w:color w:val="000000" w:themeColor="text1"/>
          <w:sz w:val="24"/>
          <w:szCs w:val="24"/>
        </w:rPr>
        <w:t xml:space="preserve">&lt; .001; Figure WD-4). However, as </w:t>
      </w:r>
      <w:r w:rsidRPr="0059641F">
        <w:rPr>
          <w:rFonts w:ascii="Times New Roman" w:hAnsi="Times New Roman" w:cs="Times New Roman"/>
          <w:color w:val="000000" w:themeColor="text1"/>
          <w:sz w:val="24"/>
          <w:szCs w:val="24"/>
        </w:rPr>
        <w:fldChar w:fldCharType="begin" w:fldLock="1"/>
      </w:r>
      <w:r w:rsidRPr="0059641F">
        <w:rPr>
          <w:rFonts w:ascii="Times New Roman" w:hAnsi="Times New Roman" w:cs="Times New Roman"/>
          <w:color w:val="000000" w:themeColor="text1"/>
          <w:sz w:val="24"/>
          <w:szCs w:val="24"/>
        </w:rPr>
        <w:instrText>ADDIN CSL_CITATION {"citationItems":[{"id":"ITEM-1","itemData":{"DOI":"10.1177/01492063221085913","ISSN":"15571211","abstract":"The availability and quality of instrumental variables (IV) are frequent concerns in empirical management research when trying to overcome endogeneity problems. For endogeneity that does not arise from sample selection, management scholars have recently started to apply the Gaussian Copula (GC) approach as an alternative to IV regression. Although the GC approach has various promising features, its limitations and usefulness in a management context are still not fully understood. We discuss the GC approach as a flexible, instrument-free approach to correct for endogeneity and examine its suitability for applied management research. We use simulations to explore the limitations and practical usefulness of the GC approach relative to ordinary least squares (OLS), IV regression, and a Higher Moments (HM) estimator by simulating the impact of different degrees of violation of the key underlying assumptions of the GC approach. We show that the GC approach can recover the true parameters remarkably well if all of its assumptions are met but that its absolute and relative performance in terms of parameter recovery and estimation precision can deteriorate quickly if these assumptions are violated. This is of particular concern as some of these assumptions are not testable and violations of them are likely in many empirical management contexts. Based on our results, we provide a series of recommendations and practical guidelines for scholars who consider using the GC approach when dealing with endogeneity.","author":[{"dropping-particle":"","family":"Eckert","given":"Christine","non-dropping-particle":"","parse-names":false,"suffix":""},{"dropping-particle":"","family":"Hohberger","given":"Jan","non-dropping-particle":"","parse-names":false,"suffix":""}],"container-title":"Journal of Management","id":"ITEM-1","issue":"4","issued":{"date-parts":[["2023"]]},"page":"1460-1495","title":"Addressing Endogeneity Without Instrumental Variables: An Evaluation of the Gaussian Copula Approach for Management Research","type":"article-journal","volume":"49"},"uris":["http://www.mendeley.com/documents/?uuid=ca2b6049-bd50-449b-9da1-2be0a2768d93"]}],"mendeley":{"formattedCitation":"(Eckert and Hohberger 2023)","manualFormatting":"Eckert and Hohberger (2023","plainTextFormattedCitation":"(Eckert and Hohberger 2023)","previouslyFormattedCitation":"(Eckert and Hohberger 2023)"},"properties":{"noteIndex":0},"schema":"https://github.com/citation-style-language/schema/raw/master/csl-citation.json"}</w:instrText>
      </w:r>
      <w:r w:rsidRPr="0059641F">
        <w:rPr>
          <w:rFonts w:ascii="Times New Roman" w:hAnsi="Times New Roman" w:cs="Times New Roman"/>
          <w:color w:val="000000" w:themeColor="text1"/>
          <w:sz w:val="24"/>
          <w:szCs w:val="24"/>
        </w:rPr>
        <w:fldChar w:fldCharType="separate"/>
      </w:r>
      <w:r w:rsidRPr="0059641F">
        <w:rPr>
          <w:rFonts w:ascii="Times New Roman" w:hAnsi="Times New Roman" w:cs="Times New Roman"/>
          <w:noProof/>
          <w:color w:val="000000" w:themeColor="text1"/>
          <w:sz w:val="24"/>
          <w:szCs w:val="24"/>
        </w:rPr>
        <w:t>Eckert and Hohberger (2023</w:t>
      </w:r>
      <w:r w:rsidRPr="0059641F">
        <w:rPr>
          <w:rFonts w:ascii="Times New Roman" w:hAnsi="Times New Roman" w:cs="Times New Roman"/>
          <w:color w:val="000000" w:themeColor="text1"/>
          <w:sz w:val="24"/>
          <w:szCs w:val="24"/>
        </w:rPr>
        <w:fldChar w:fldCharType="end"/>
      </w:r>
      <w:r w:rsidRPr="0059641F">
        <w:rPr>
          <w:rFonts w:ascii="Times New Roman" w:hAnsi="Times New Roman" w:cs="Times New Roman"/>
          <w:color w:val="000000" w:themeColor="text1"/>
          <w:sz w:val="24"/>
          <w:szCs w:val="24"/>
        </w:rPr>
        <w:t>) pointed out</w:t>
      </w:r>
      <w:r w:rsidR="00FB6B77" w:rsidRPr="0059641F">
        <w:rPr>
          <w:rFonts w:ascii="Times New Roman" w:hAnsi="Times New Roman" w:cs="Times New Roman"/>
          <w:color w:val="000000" w:themeColor="text1"/>
          <w:sz w:val="24"/>
          <w:szCs w:val="24"/>
        </w:rPr>
        <w:t>,</w:t>
      </w:r>
      <w:r w:rsidRPr="0059641F">
        <w:rPr>
          <w:rFonts w:ascii="Times New Roman" w:hAnsi="Times New Roman" w:cs="Times New Roman"/>
          <w:color w:val="000000" w:themeColor="text1"/>
          <w:sz w:val="24"/>
          <w:szCs w:val="24"/>
        </w:rPr>
        <w:t xml:space="preserve"> “normally distributed residuals in the case of model misspecification do not necessarily reflect normally distributed error terms”</w:t>
      </w:r>
      <w:r w:rsidR="00FB6B77" w:rsidRPr="0059641F">
        <w:rPr>
          <w:rFonts w:ascii="Times New Roman" w:hAnsi="Times New Roman" w:cs="Times New Roman"/>
          <w:color w:val="000000" w:themeColor="text1"/>
          <w:sz w:val="24"/>
          <w:szCs w:val="24"/>
        </w:rPr>
        <w:t xml:space="preserve"> (p. 8)</w:t>
      </w:r>
      <w:r w:rsidRPr="0059641F">
        <w:rPr>
          <w:rFonts w:ascii="Times New Roman" w:hAnsi="Times New Roman" w:cs="Times New Roman"/>
          <w:color w:val="000000" w:themeColor="text1"/>
          <w:sz w:val="24"/>
          <w:szCs w:val="24"/>
        </w:rPr>
        <w:t xml:space="preserve">. They observe that prior exploration of the error structure using uniform distribution of the error term and nonnormal symmetric error distributions provides mixed results on the robustness of the Gaussian Copula approach to this assumption. Following Eckert and </w:t>
      </w:r>
      <w:proofErr w:type="spellStart"/>
      <w:r w:rsidRPr="0059641F">
        <w:rPr>
          <w:rFonts w:ascii="Times New Roman" w:hAnsi="Times New Roman" w:cs="Times New Roman"/>
          <w:color w:val="000000" w:themeColor="text1"/>
          <w:sz w:val="24"/>
          <w:szCs w:val="24"/>
        </w:rPr>
        <w:t>Hohberger’s</w:t>
      </w:r>
      <w:proofErr w:type="spellEnd"/>
      <w:r w:rsidRPr="0059641F">
        <w:rPr>
          <w:rFonts w:ascii="Times New Roman" w:hAnsi="Times New Roman" w:cs="Times New Roman"/>
          <w:color w:val="000000" w:themeColor="text1"/>
          <w:sz w:val="24"/>
          <w:szCs w:val="24"/>
        </w:rPr>
        <w:t xml:space="preserve"> (2023) arguments, we moved on to the next steps in </w:t>
      </w:r>
      <w:r w:rsidRPr="0059641F">
        <w:rPr>
          <w:rFonts w:ascii="Times New Roman" w:hAnsi="Times New Roman" w:cs="Times New Roman"/>
          <w:color w:val="000000" w:themeColor="text1"/>
          <w:sz w:val="24"/>
          <w:szCs w:val="24"/>
        </w:rPr>
        <w:fldChar w:fldCharType="begin" w:fldLock="1"/>
      </w:r>
      <w:r w:rsidRPr="0059641F">
        <w:rPr>
          <w:rFonts w:ascii="Times New Roman" w:hAnsi="Times New Roman" w:cs="Times New Roman"/>
          <w:color w:val="000000" w:themeColor="text1"/>
          <w:sz w:val="24"/>
          <w:szCs w:val="24"/>
        </w:rPr>
        <w:instrText>ADDIN CSL_CITATION {"citationItems":[{"id":"ITEM-1","itemData":{"DOI":"10.1007/s11747-021-00805-y","ISSN":"15527824","abstract":"Marketing researchers are increasingly taking advantage of the instrumental variable (IV)-free Gaussian copula approach. They use this method to identify and correct endogeneity when estimating regression models with non-experimental data. The Gaussian copula approach’s original presentation and performance demonstration via a series of simulation studies focused primarily on regression models without intercept. However, marketing and other disciplines’ researchers mainly use regression models with intercept. This research expands our knowledge of the Gaussian copula approach to regression models with intercept and to multilevel models. The results of our simulation studies reveal a fundamental bias and concerns about statistical power at smaller sample sizes and when the approach’s primary assumptions are not fully met. This key finding opposes the method’s potential advantages and raises concerns about its appropriate use in prior studies. As a remedy, we derive boundary conditions and guidelines that contribute to the Gaussian copula approach’s proper use. Thereby, this research contributes to ensuring the validity of results and conclusions of empirical research applying the Gaussian copula approach.","author":[{"dropping-particle":"","family":"Becker","given":"Jan Michael","non-dropping-particle":"","parse-names":false,"suffix":""},{"dropping-particle":"","family":"Proksch","given":"Dorian","non-dropping-particle":"","parse-names":false,"suffix":""},{"dropping-particle":"","family":"Ringle","given":"Christian M.","non-dropping-particle":"","parse-names":false,"suffix":""}],"container-title":"Journal of the Academy of Marketing Science","id":"ITEM-1","issue":"1","issued":{"date-parts":[["2022"]]},"page":"46-66","publisher":"Springer US","title":"Revisiting Gaussian copulas to handle endogenous regressors","type":"article-journal","volume":"50"},"uris":["http://www.mendeley.com/documents/?uuid=aac2fb12-2cf4-458e-a552-863942c49f26"]}],"mendeley":{"formattedCitation":"(Becker, Proksch, and Ringle 2022)","manualFormatting":"Becker, Proksch, and Ringle's (2022)","plainTextFormattedCitation":"(Becker, Proksch, and Ringle 2022)","previouslyFormattedCitation":"(Becker, Proksch, and Ringle 2022)"},"properties":{"noteIndex":0},"schema":"https://github.com/citation-style-language/schema/raw/master/csl-citation.json"}</w:instrText>
      </w:r>
      <w:r w:rsidRPr="0059641F">
        <w:rPr>
          <w:rFonts w:ascii="Times New Roman" w:hAnsi="Times New Roman" w:cs="Times New Roman"/>
          <w:color w:val="000000" w:themeColor="text1"/>
          <w:sz w:val="24"/>
          <w:szCs w:val="24"/>
        </w:rPr>
        <w:fldChar w:fldCharType="separate"/>
      </w:r>
      <w:r w:rsidRPr="0059641F">
        <w:rPr>
          <w:rFonts w:ascii="Times New Roman" w:hAnsi="Times New Roman" w:cs="Times New Roman"/>
          <w:noProof/>
          <w:color w:val="000000" w:themeColor="text1"/>
          <w:sz w:val="24"/>
          <w:szCs w:val="24"/>
        </w:rPr>
        <w:t>Becker, Proksch, and Ringle</w:t>
      </w:r>
      <w:r w:rsidR="00E5562D" w:rsidRPr="0059641F">
        <w:rPr>
          <w:rFonts w:ascii="Times New Roman" w:hAnsi="Times New Roman" w:cs="Times New Roman"/>
          <w:noProof/>
          <w:color w:val="000000" w:themeColor="text1"/>
          <w:sz w:val="24"/>
          <w:szCs w:val="24"/>
        </w:rPr>
        <w:t>'</w:t>
      </w:r>
      <w:r w:rsidRPr="0059641F">
        <w:rPr>
          <w:rFonts w:ascii="Times New Roman" w:hAnsi="Times New Roman" w:cs="Times New Roman"/>
          <w:noProof/>
          <w:color w:val="000000" w:themeColor="text1"/>
          <w:sz w:val="24"/>
          <w:szCs w:val="24"/>
        </w:rPr>
        <w:t>s (2022)</w:t>
      </w:r>
      <w:r w:rsidRPr="0059641F">
        <w:rPr>
          <w:rFonts w:ascii="Times New Roman" w:hAnsi="Times New Roman" w:cs="Times New Roman"/>
          <w:color w:val="000000" w:themeColor="text1"/>
          <w:sz w:val="24"/>
          <w:szCs w:val="24"/>
        </w:rPr>
        <w:fldChar w:fldCharType="end"/>
      </w:r>
      <w:r w:rsidRPr="0059641F">
        <w:rPr>
          <w:rFonts w:ascii="Times New Roman" w:hAnsi="Times New Roman" w:cs="Times New Roman"/>
          <w:color w:val="000000" w:themeColor="text1"/>
          <w:sz w:val="24"/>
          <w:szCs w:val="24"/>
        </w:rPr>
        <w:t xml:space="preserve"> checklist of the sample size and skewness. Our sample size is larger than 2,000 and the skewness is larger than 2 (</w:t>
      </w:r>
      <w:proofErr w:type="spellStart"/>
      <w:r w:rsidRPr="0059641F">
        <w:rPr>
          <w:rFonts w:ascii="Times New Roman" w:hAnsi="Times New Roman" w:cs="Times New Roman"/>
          <w:color w:val="000000" w:themeColor="text1"/>
          <w:sz w:val="24"/>
          <w:szCs w:val="24"/>
        </w:rPr>
        <w:t>Skewness</w:t>
      </w:r>
      <w:r w:rsidRPr="0059641F">
        <w:rPr>
          <w:rFonts w:ascii="Times New Roman" w:hAnsi="Times New Roman" w:cs="Times New Roman"/>
          <w:color w:val="000000" w:themeColor="text1"/>
          <w:sz w:val="24"/>
          <w:szCs w:val="24"/>
          <w:vertAlign w:val="subscript"/>
        </w:rPr>
        <w:t>Aspect</w:t>
      </w:r>
      <w:proofErr w:type="spellEnd"/>
      <w:r w:rsidRPr="0059641F">
        <w:rPr>
          <w:rFonts w:ascii="Times New Roman" w:hAnsi="Times New Roman" w:cs="Times New Roman"/>
          <w:color w:val="000000" w:themeColor="text1"/>
          <w:sz w:val="24"/>
          <w:szCs w:val="24"/>
          <w:vertAlign w:val="subscript"/>
        </w:rPr>
        <w:t xml:space="preserve"> </w:t>
      </w:r>
      <w:r w:rsidRPr="0059641F">
        <w:rPr>
          <w:rFonts w:ascii="Times New Roman" w:hAnsi="Times New Roman" w:cs="Times New Roman"/>
          <w:color w:val="000000" w:themeColor="text1"/>
          <w:sz w:val="24"/>
          <w:szCs w:val="24"/>
        </w:rPr>
        <w:t xml:space="preserve">= 3.149, </w:t>
      </w:r>
      <w:proofErr w:type="spellStart"/>
      <w:r w:rsidRPr="0059641F">
        <w:rPr>
          <w:rFonts w:ascii="Times New Roman" w:hAnsi="Times New Roman" w:cs="Times New Roman"/>
          <w:color w:val="000000" w:themeColor="text1"/>
          <w:sz w:val="24"/>
          <w:szCs w:val="24"/>
        </w:rPr>
        <w:t>Sknewness</w:t>
      </w:r>
      <w:r w:rsidRPr="0059641F">
        <w:rPr>
          <w:rFonts w:ascii="Times New Roman" w:hAnsi="Times New Roman" w:cs="Times New Roman"/>
          <w:color w:val="000000" w:themeColor="text1"/>
          <w:sz w:val="24"/>
          <w:szCs w:val="24"/>
          <w:vertAlign w:val="subscript"/>
        </w:rPr>
        <w:t>Cause</w:t>
      </w:r>
      <w:proofErr w:type="spellEnd"/>
      <w:r w:rsidRPr="0059641F">
        <w:rPr>
          <w:rFonts w:ascii="Times New Roman" w:hAnsi="Times New Roman" w:cs="Times New Roman"/>
          <w:color w:val="000000" w:themeColor="text1"/>
          <w:sz w:val="24"/>
          <w:szCs w:val="24"/>
          <w:vertAlign w:val="subscript"/>
        </w:rPr>
        <w:t xml:space="preserve"> </w:t>
      </w:r>
      <w:r w:rsidRPr="0059641F">
        <w:rPr>
          <w:rFonts w:ascii="Times New Roman" w:hAnsi="Times New Roman" w:cs="Times New Roman"/>
          <w:color w:val="000000" w:themeColor="text1"/>
          <w:sz w:val="24"/>
          <w:szCs w:val="24"/>
        </w:rPr>
        <w:t xml:space="preserve">= 4.203) – the minimum numbers suggested by </w:t>
      </w:r>
      <w:r w:rsidRPr="0059641F">
        <w:rPr>
          <w:rFonts w:ascii="Times New Roman" w:hAnsi="Times New Roman" w:cs="Times New Roman"/>
          <w:color w:val="000000" w:themeColor="text1"/>
          <w:sz w:val="24"/>
          <w:szCs w:val="24"/>
        </w:rPr>
        <w:fldChar w:fldCharType="begin" w:fldLock="1"/>
      </w:r>
      <w:r w:rsidRPr="0059641F">
        <w:rPr>
          <w:rFonts w:ascii="Times New Roman" w:hAnsi="Times New Roman" w:cs="Times New Roman"/>
          <w:color w:val="000000" w:themeColor="text1"/>
          <w:sz w:val="24"/>
          <w:szCs w:val="24"/>
        </w:rPr>
        <w:instrText>ADDIN CSL_CITATION {"citationItems":[{"id":"ITEM-1","itemData":{"DOI":"10.1007/s11747-021-00805-y","ISSN":"15527824","abstract":"Marketing researchers are increasingly taking advantage of the instrumental variable (IV)-free Gaussian copula approach. They use this method to identify and correct endogeneity when estimating regression models with non-experimental data. The Gaussian copula approach’s original presentation and performance demonstration via a series of simulation studies focused primarily on regression models without intercept. However, marketing and other disciplines’ researchers mainly use regression models with intercept. This research expands our knowledge of the Gaussian copula approach to regression models with intercept and to multilevel models. The results of our simulation studies reveal a fundamental bias and concerns about statistical power at smaller sample sizes and when the approach’s primary assumptions are not fully met. This key finding opposes the method’s potential advantages and raises concerns about its appropriate use in prior studies. As a remedy, we derive boundary conditions and guidelines that contribute to the Gaussian copula approach’s proper use. Thereby, this research contributes to ensuring the validity of results and conclusions of empirical research applying the Gaussian copula approach.","author":[{"dropping-particle":"","family":"Becker","given":"Jan Michael","non-dropping-particle":"","parse-names":false,"suffix":""},{"dropping-particle":"","family":"Proksch","given":"Dorian","non-dropping-particle":"","parse-names":false,"suffix":""},{"dropping-particle":"","family":"Ringle","given":"Christian M.","non-dropping-particle":"","parse-names":false,"suffix":""}],"container-title":"Journal of the Academy of Marketing Science","id":"ITEM-1","issue":"1","issued":{"date-parts":[["2022"]]},"page":"46-66","publisher":"Springer US","title":"Revisiting Gaussian copulas to handle endogenous regressors","type":"article-journal","volume":"50"},"uris":["http://www.mendeley.com/documents/?uuid=aac2fb12-2cf4-458e-a552-863942c49f26"]}],"mendeley":{"formattedCitation":"(Becker, Proksch, and Ringle 2022)","manualFormatting":"Becker, Proksch, and Ringle (2022)","plainTextFormattedCitation":"(Becker, Proksch, and Ringle 2022)","previouslyFormattedCitation":"(Becker, Proksch, and Ringle 2022)"},"properties":{"noteIndex":0},"schema":"https://github.com/citation-style-language/schema/raw/master/csl-citation.json"}</w:instrText>
      </w:r>
      <w:r w:rsidRPr="0059641F">
        <w:rPr>
          <w:rFonts w:ascii="Times New Roman" w:hAnsi="Times New Roman" w:cs="Times New Roman"/>
          <w:color w:val="000000" w:themeColor="text1"/>
          <w:sz w:val="24"/>
          <w:szCs w:val="24"/>
        </w:rPr>
        <w:fldChar w:fldCharType="separate"/>
      </w:r>
      <w:r w:rsidRPr="0059641F">
        <w:rPr>
          <w:rFonts w:ascii="Times New Roman" w:hAnsi="Times New Roman" w:cs="Times New Roman"/>
          <w:noProof/>
          <w:color w:val="000000" w:themeColor="text1"/>
          <w:sz w:val="24"/>
          <w:szCs w:val="24"/>
        </w:rPr>
        <w:t>Becker, Proksch, and Ringle (2022)</w:t>
      </w:r>
      <w:r w:rsidRPr="0059641F">
        <w:rPr>
          <w:rFonts w:ascii="Times New Roman" w:hAnsi="Times New Roman" w:cs="Times New Roman"/>
          <w:color w:val="000000" w:themeColor="text1"/>
          <w:sz w:val="24"/>
          <w:szCs w:val="24"/>
        </w:rPr>
        <w:fldChar w:fldCharType="end"/>
      </w:r>
      <w:r w:rsidRPr="0059641F">
        <w:rPr>
          <w:rFonts w:ascii="Times New Roman" w:hAnsi="Times New Roman" w:cs="Times New Roman"/>
          <w:color w:val="000000" w:themeColor="text1"/>
          <w:sz w:val="24"/>
          <w:szCs w:val="24"/>
        </w:rPr>
        <w:t>. Hence, we satisfy these criteria as well</w:t>
      </w:r>
      <w:r w:rsidR="00F351D1" w:rsidRPr="0059641F">
        <w:rPr>
          <w:rFonts w:ascii="Times New Roman" w:hAnsi="Times New Roman" w:cs="Times New Roman"/>
          <w:color w:val="000000" w:themeColor="text1"/>
          <w:sz w:val="24"/>
          <w:szCs w:val="24"/>
        </w:rPr>
        <w:t xml:space="preserve"> and deem the use of the Gaussian copula in our estimations appropriate.</w:t>
      </w:r>
    </w:p>
    <w:p w14:paraId="2246525B" w14:textId="77777777" w:rsidR="008F7F34" w:rsidRPr="0059641F" w:rsidRDefault="008F7F34" w:rsidP="00687D93">
      <w:pPr>
        <w:spacing w:line="240" w:lineRule="auto"/>
        <w:rPr>
          <w:rFonts w:ascii="Times New Roman" w:hAnsi="Times New Roman" w:cs="Times New Roman"/>
          <w:sz w:val="20"/>
          <w:szCs w:val="20"/>
          <w:lang w:val="en-US"/>
        </w:rPr>
      </w:pPr>
    </w:p>
    <w:p w14:paraId="0470DC17" w14:textId="77777777" w:rsidR="007D301A" w:rsidRPr="0059641F" w:rsidRDefault="007D301A" w:rsidP="00687D93">
      <w:pPr>
        <w:spacing w:line="240" w:lineRule="auto"/>
        <w:rPr>
          <w:rFonts w:ascii="Times New Roman" w:hAnsi="Times New Roman" w:cs="Times New Roman"/>
          <w:sz w:val="20"/>
          <w:szCs w:val="20"/>
          <w:lang w:val="en-US"/>
        </w:rPr>
      </w:pPr>
    </w:p>
    <w:p w14:paraId="49AA9D60" w14:textId="77777777" w:rsidR="007D301A" w:rsidRPr="0059641F" w:rsidRDefault="007D301A" w:rsidP="00687D93">
      <w:pPr>
        <w:spacing w:line="240" w:lineRule="auto"/>
        <w:rPr>
          <w:rFonts w:ascii="Times New Roman" w:hAnsi="Times New Roman" w:cs="Times New Roman"/>
          <w:sz w:val="20"/>
          <w:szCs w:val="20"/>
          <w:lang w:val="en-US"/>
        </w:rPr>
      </w:pPr>
    </w:p>
    <w:p w14:paraId="37C8801A" w14:textId="77777777" w:rsidR="007D301A" w:rsidRPr="0059641F" w:rsidRDefault="007D301A" w:rsidP="00687D93">
      <w:pPr>
        <w:spacing w:line="240" w:lineRule="auto"/>
        <w:rPr>
          <w:rFonts w:ascii="Times New Roman" w:hAnsi="Times New Roman" w:cs="Times New Roman"/>
          <w:sz w:val="20"/>
          <w:szCs w:val="20"/>
          <w:lang w:val="en-US"/>
        </w:rPr>
      </w:pPr>
    </w:p>
    <w:p w14:paraId="3C419FA4" w14:textId="77777777" w:rsidR="007D301A" w:rsidRPr="0059641F" w:rsidRDefault="007D301A" w:rsidP="00687D93">
      <w:pPr>
        <w:spacing w:line="240" w:lineRule="auto"/>
        <w:rPr>
          <w:rFonts w:ascii="Times New Roman" w:hAnsi="Times New Roman" w:cs="Times New Roman"/>
          <w:sz w:val="20"/>
          <w:szCs w:val="20"/>
          <w:lang w:val="en-US"/>
        </w:rPr>
      </w:pPr>
    </w:p>
    <w:p w14:paraId="6AF338AC" w14:textId="77777777" w:rsidR="007D301A" w:rsidRPr="0059641F" w:rsidRDefault="007D301A" w:rsidP="00687D93">
      <w:pPr>
        <w:spacing w:line="240" w:lineRule="auto"/>
        <w:rPr>
          <w:rFonts w:ascii="Times New Roman" w:hAnsi="Times New Roman" w:cs="Times New Roman"/>
          <w:sz w:val="20"/>
          <w:szCs w:val="20"/>
          <w:lang w:val="en-US"/>
        </w:rPr>
      </w:pPr>
    </w:p>
    <w:p w14:paraId="5A61A025" w14:textId="77777777" w:rsidR="007D301A" w:rsidRPr="0059641F" w:rsidRDefault="007D301A" w:rsidP="00687D93">
      <w:pPr>
        <w:spacing w:line="240" w:lineRule="auto"/>
        <w:rPr>
          <w:rFonts w:ascii="Times New Roman" w:hAnsi="Times New Roman" w:cs="Times New Roman"/>
          <w:sz w:val="20"/>
          <w:szCs w:val="20"/>
          <w:lang w:val="en-US"/>
        </w:rPr>
      </w:pPr>
    </w:p>
    <w:p w14:paraId="431AAF68" w14:textId="77777777" w:rsidR="007D301A" w:rsidRPr="0059641F" w:rsidRDefault="007D301A" w:rsidP="00687D93">
      <w:pPr>
        <w:spacing w:line="240" w:lineRule="auto"/>
        <w:rPr>
          <w:rFonts w:ascii="Times New Roman" w:hAnsi="Times New Roman" w:cs="Times New Roman"/>
          <w:sz w:val="20"/>
          <w:szCs w:val="20"/>
          <w:lang w:val="en-US"/>
        </w:rPr>
      </w:pPr>
    </w:p>
    <w:p w14:paraId="52661658" w14:textId="77777777" w:rsidR="007D301A" w:rsidRPr="0059641F" w:rsidRDefault="007D301A" w:rsidP="00687D93">
      <w:pPr>
        <w:spacing w:line="240" w:lineRule="auto"/>
        <w:rPr>
          <w:rFonts w:ascii="Times New Roman" w:hAnsi="Times New Roman" w:cs="Times New Roman"/>
          <w:sz w:val="20"/>
          <w:szCs w:val="20"/>
          <w:lang w:val="en-US"/>
        </w:rPr>
      </w:pPr>
    </w:p>
    <w:p w14:paraId="70A98F5C" w14:textId="77777777" w:rsidR="007D301A" w:rsidRPr="0059641F" w:rsidRDefault="007D301A" w:rsidP="00687D93">
      <w:pPr>
        <w:spacing w:line="240" w:lineRule="auto"/>
        <w:rPr>
          <w:rFonts w:ascii="Times New Roman" w:hAnsi="Times New Roman" w:cs="Times New Roman"/>
          <w:sz w:val="20"/>
          <w:szCs w:val="20"/>
          <w:lang w:val="en-US"/>
        </w:rPr>
      </w:pPr>
    </w:p>
    <w:p w14:paraId="6F8FBC48" w14:textId="77777777" w:rsidR="007D301A" w:rsidRPr="0059641F" w:rsidRDefault="007D301A" w:rsidP="00687D93">
      <w:pPr>
        <w:spacing w:line="240" w:lineRule="auto"/>
        <w:rPr>
          <w:rFonts w:ascii="Times New Roman" w:hAnsi="Times New Roman" w:cs="Times New Roman"/>
          <w:sz w:val="20"/>
          <w:szCs w:val="20"/>
          <w:lang w:val="en-US"/>
        </w:rPr>
      </w:pPr>
    </w:p>
    <w:p w14:paraId="5BB7091C" w14:textId="274330C6" w:rsidR="004A412C" w:rsidRPr="0059641F" w:rsidRDefault="00E87059" w:rsidP="00E87059">
      <w:pPr>
        <w:pStyle w:val="Heading2"/>
        <w:rPr>
          <w:rFonts w:ascii="Times New Roman" w:hAnsi="Times New Roman" w:cs="Times New Roman"/>
          <w:color w:val="auto"/>
          <w:sz w:val="24"/>
          <w:szCs w:val="24"/>
          <w:lang w:val="en-US"/>
        </w:rPr>
      </w:pPr>
      <w:bookmarkStart w:id="39" w:name="_Toc164003147"/>
      <w:r w:rsidRPr="0059641F">
        <w:rPr>
          <w:rFonts w:ascii="Times New Roman" w:hAnsi="Times New Roman" w:cs="Times New Roman"/>
          <w:color w:val="auto"/>
          <w:sz w:val="24"/>
          <w:szCs w:val="24"/>
          <w:lang w:val="en-US"/>
        </w:rPr>
        <w:t>Figure W</w:t>
      </w:r>
      <w:r w:rsidR="00070226" w:rsidRPr="0059641F">
        <w:rPr>
          <w:rFonts w:ascii="Times New Roman" w:hAnsi="Times New Roman" w:cs="Times New Roman"/>
          <w:color w:val="auto"/>
          <w:sz w:val="24"/>
          <w:szCs w:val="24"/>
          <w:lang w:val="en-US"/>
        </w:rPr>
        <w:t>E</w:t>
      </w:r>
      <w:r w:rsidRPr="0059641F">
        <w:rPr>
          <w:rFonts w:ascii="Times New Roman" w:hAnsi="Times New Roman" w:cs="Times New Roman"/>
          <w:color w:val="auto"/>
          <w:sz w:val="24"/>
          <w:szCs w:val="24"/>
          <w:lang w:val="en-US"/>
        </w:rPr>
        <w:t>-</w:t>
      </w:r>
      <w:r w:rsidR="00B5245B" w:rsidRPr="0059641F">
        <w:rPr>
          <w:rFonts w:ascii="Times New Roman" w:hAnsi="Times New Roman" w:cs="Times New Roman"/>
          <w:color w:val="auto"/>
          <w:sz w:val="24"/>
          <w:szCs w:val="24"/>
          <w:lang w:val="en-US"/>
        </w:rPr>
        <w:t>2</w:t>
      </w:r>
      <w:r w:rsidRPr="0059641F">
        <w:rPr>
          <w:rFonts w:ascii="Times New Roman" w:hAnsi="Times New Roman" w:cs="Times New Roman"/>
          <w:color w:val="auto"/>
          <w:sz w:val="24"/>
          <w:szCs w:val="24"/>
          <w:lang w:val="en-US"/>
        </w:rPr>
        <w:t>: Distribution of the</w:t>
      </w:r>
      <w:r w:rsidR="006B4198" w:rsidRPr="0059641F">
        <w:rPr>
          <w:rFonts w:ascii="Times New Roman" w:hAnsi="Times New Roman" w:cs="Times New Roman"/>
          <w:color w:val="auto"/>
          <w:sz w:val="24"/>
          <w:szCs w:val="24"/>
          <w:lang w:val="en-US"/>
        </w:rPr>
        <w:t xml:space="preserve"> </w:t>
      </w:r>
      <w:r w:rsidR="003C6DCA" w:rsidRPr="0059641F">
        <w:rPr>
          <w:rFonts w:ascii="Times New Roman" w:hAnsi="Times New Roman" w:cs="Times New Roman"/>
          <w:color w:val="auto"/>
          <w:sz w:val="24"/>
          <w:szCs w:val="24"/>
          <w:lang w:val="en-US"/>
        </w:rPr>
        <w:t>Endogenous Variables and the</w:t>
      </w:r>
      <w:r w:rsidRPr="0059641F">
        <w:rPr>
          <w:rFonts w:ascii="Times New Roman" w:hAnsi="Times New Roman" w:cs="Times New Roman"/>
          <w:color w:val="auto"/>
          <w:sz w:val="24"/>
          <w:szCs w:val="24"/>
          <w:lang w:val="en-US"/>
        </w:rPr>
        <w:t xml:space="preserve"> Error Term</w:t>
      </w:r>
      <w:r w:rsidR="003E69FE" w:rsidRPr="0059641F">
        <w:rPr>
          <w:rFonts w:ascii="Times New Roman" w:hAnsi="Times New Roman" w:cs="Times New Roman"/>
          <w:color w:val="auto"/>
          <w:sz w:val="24"/>
          <w:szCs w:val="24"/>
          <w:lang w:val="en-US"/>
        </w:rPr>
        <w:t>s</w:t>
      </w:r>
      <w:bookmarkEnd w:id="39"/>
    </w:p>
    <w:p w14:paraId="57A8E07D" w14:textId="24D8CF52" w:rsidR="004A412C" w:rsidRPr="0059641F" w:rsidRDefault="007D301A" w:rsidP="00687D93">
      <w:pPr>
        <w:spacing w:line="240" w:lineRule="auto"/>
        <w:rPr>
          <w:rFonts w:ascii="Times New Roman" w:hAnsi="Times New Roman" w:cs="Times New Roman"/>
          <w:sz w:val="20"/>
          <w:szCs w:val="20"/>
          <w:lang w:val="en-US"/>
        </w:rPr>
      </w:pPr>
      <w:r w:rsidRPr="0059641F">
        <w:rPr>
          <w:rFonts w:ascii="Times New Roman" w:hAnsi="Times New Roman" w:cs="Times New Roman"/>
          <w:noProof/>
          <w:sz w:val="20"/>
          <w:szCs w:val="20"/>
          <w:lang w:val="en-US"/>
        </w:rPr>
        <w:drawing>
          <wp:anchor distT="0" distB="0" distL="114300" distR="114300" simplePos="0" relativeHeight="251659264" behindDoc="0" locked="0" layoutInCell="1" allowOverlap="1" wp14:anchorId="125EB61C" wp14:editId="4F8CCAB4">
            <wp:simplePos x="0" y="0"/>
            <wp:positionH relativeFrom="column">
              <wp:posOffset>2914650</wp:posOffset>
            </wp:positionH>
            <wp:positionV relativeFrom="paragraph">
              <wp:posOffset>198120</wp:posOffset>
            </wp:positionV>
            <wp:extent cx="3359150" cy="2014912"/>
            <wp:effectExtent l="0" t="0" r="0" b="4445"/>
            <wp:wrapNone/>
            <wp:docPr id="9145538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64367" cy="2018041"/>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41F">
        <w:rPr>
          <w:rFonts w:ascii="Times New Roman" w:hAnsi="Times New Roman" w:cs="Times New Roman"/>
          <w:noProof/>
          <w:sz w:val="20"/>
          <w:szCs w:val="20"/>
          <w:lang w:val="en-US"/>
        </w:rPr>
        <w:drawing>
          <wp:anchor distT="0" distB="0" distL="114300" distR="114300" simplePos="0" relativeHeight="251658240" behindDoc="0" locked="0" layoutInCell="1" allowOverlap="1" wp14:anchorId="227AD93D" wp14:editId="0533A2D0">
            <wp:simplePos x="0" y="0"/>
            <wp:positionH relativeFrom="column">
              <wp:posOffset>-387350</wp:posOffset>
            </wp:positionH>
            <wp:positionV relativeFrom="paragraph">
              <wp:posOffset>198120</wp:posOffset>
            </wp:positionV>
            <wp:extent cx="3249716" cy="1949450"/>
            <wp:effectExtent l="0" t="0" r="8255" b="0"/>
            <wp:wrapNone/>
            <wp:docPr id="19290152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58229" cy="19545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C87AC4" w14:textId="7CCAC019" w:rsidR="008546E0" w:rsidRPr="0059641F" w:rsidRDefault="008F7F34" w:rsidP="008546E0">
      <w:pPr>
        <w:rPr>
          <w:rFonts w:ascii="Times New Roman" w:hAnsi="Times New Roman" w:cs="Times New Roman"/>
          <w:sz w:val="20"/>
          <w:szCs w:val="20"/>
          <w:lang w:val="en-US"/>
        </w:rPr>
        <w:sectPr w:rsidR="008546E0" w:rsidRPr="0059641F" w:rsidSect="004A110B">
          <w:pgSz w:w="11906" w:h="16838"/>
          <w:pgMar w:top="1440" w:right="1440" w:bottom="1440" w:left="1440" w:header="708" w:footer="708" w:gutter="0"/>
          <w:cols w:space="708"/>
          <w:docGrid w:linePitch="360"/>
        </w:sectPr>
      </w:pPr>
      <w:r w:rsidRPr="0059641F">
        <w:rPr>
          <w:rFonts w:ascii="Times New Roman" w:hAnsi="Times New Roman" w:cs="Times New Roman"/>
          <w:noProof/>
          <w:sz w:val="20"/>
          <w:szCs w:val="20"/>
          <w:lang w:val="en-US"/>
        </w:rPr>
        <w:drawing>
          <wp:anchor distT="0" distB="0" distL="114300" distR="114300" simplePos="0" relativeHeight="251656192" behindDoc="0" locked="0" layoutInCell="1" allowOverlap="1" wp14:anchorId="48B26865" wp14:editId="39AD54C7">
            <wp:simplePos x="0" y="0"/>
            <wp:positionH relativeFrom="margin">
              <wp:posOffset>844550</wp:posOffset>
            </wp:positionH>
            <wp:positionV relativeFrom="paragraph">
              <wp:posOffset>2814320</wp:posOffset>
            </wp:positionV>
            <wp:extent cx="4019550" cy="2727043"/>
            <wp:effectExtent l="0" t="0" r="0" b="0"/>
            <wp:wrapNone/>
            <wp:docPr id="771816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24475" cy="2730384"/>
                    </a:xfrm>
                    <a:prstGeom prst="rect">
                      <a:avLst/>
                    </a:prstGeom>
                    <a:noFill/>
                    <a:ln>
                      <a:noFill/>
                    </a:ln>
                  </pic:spPr>
                </pic:pic>
              </a:graphicData>
            </a:graphic>
            <wp14:sizeRelH relativeFrom="page">
              <wp14:pctWidth>0</wp14:pctWidth>
            </wp14:sizeRelH>
            <wp14:sizeRelV relativeFrom="page">
              <wp14:pctHeight>0</wp14:pctHeight>
            </wp14:sizeRelV>
          </wp:anchor>
        </w:drawing>
      </w:r>
      <w:r w:rsidR="0035350E" w:rsidRPr="0059641F">
        <w:rPr>
          <w:rFonts w:ascii="Times New Roman" w:hAnsi="Times New Roman" w:cs="Times New Roman"/>
          <w:sz w:val="20"/>
          <w:szCs w:val="20"/>
          <w:lang w:val="en-US"/>
        </w:rPr>
        <w:br w:type="page"/>
      </w:r>
    </w:p>
    <w:p w14:paraId="66CE6113" w14:textId="2BEB4680" w:rsidR="007F4699" w:rsidRPr="0059641F" w:rsidRDefault="007F4699" w:rsidP="007828C2">
      <w:pPr>
        <w:pStyle w:val="Heading1"/>
        <w:rPr>
          <w:rFonts w:ascii="Times New Roman" w:hAnsi="Times New Roman" w:cs="Times New Roman"/>
          <w:color w:val="auto"/>
          <w:sz w:val="24"/>
          <w:szCs w:val="24"/>
        </w:rPr>
      </w:pPr>
      <w:bookmarkStart w:id="40" w:name="_Toc164003148"/>
      <w:r w:rsidRPr="0059641F">
        <w:rPr>
          <w:rFonts w:ascii="Times New Roman" w:hAnsi="Times New Roman" w:cs="Times New Roman"/>
          <w:color w:val="auto"/>
          <w:sz w:val="28"/>
          <w:szCs w:val="28"/>
        </w:rPr>
        <w:lastRenderedPageBreak/>
        <w:t xml:space="preserve">Web Appendix </w:t>
      </w:r>
      <w:r w:rsidR="00070226" w:rsidRPr="0059641F">
        <w:rPr>
          <w:rFonts w:ascii="Times New Roman" w:hAnsi="Times New Roman" w:cs="Times New Roman"/>
          <w:color w:val="auto"/>
          <w:sz w:val="28"/>
          <w:szCs w:val="28"/>
        </w:rPr>
        <w:t>F</w:t>
      </w:r>
      <w:r w:rsidR="00B232F7" w:rsidRPr="0059641F">
        <w:rPr>
          <w:rFonts w:ascii="Times New Roman" w:hAnsi="Times New Roman" w:cs="Times New Roman"/>
          <w:color w:val="auto"/>
          <w:sz w:val="28"/>
          <w:szCs w:val="28"/>
        </w:rPr>
        <w:t xml:space="preserve">: </w:t>
      </w:r>
      <w:r w:rsidR="00B401F7" w:rsidRPr="0059641F">
        <w:rPr>
          <w:rFonts w:ascii="Times New Roman" w:hAnsi="Times New Roman" w:cs="Times New Roman"/>
          <w:color w:val="auto"/>
          <w:sz w:val="24"/>
          <w:szCs w:val="24"/>
        </w:rPr>
        <w:t>Experimental</w:t>
      </w:r>
      <w:r w:rsidR="00FF5C72" w:rsidRPr="0059641F">
        <w:rPr>
          <w:rFonts w:ascii="Times New Roman" w:hAnsi="Times New Roman" w:cs="Times New Roman"/>
          <w:color w:val="auto"/>
          <w:sz w:val="24"/>
          <w:szCs w:val="24"/>
        </w:rPr>
        <w:t xml:space="preserve"> s</w:t>
      </w:r>
      <w:r w:rsidR="00B401F7" w:rsidRPr="0059641F">
        <w:rPr>
          <w:rFonts w:ascii="Times New Roman" w:hAnsi="Times New Roman" w:cs="Times New Roman"/>
          <w:color w:val="auto"/>
          <w:sz w:val="24"/>
          <w:szCs w:val="24"/>
        </w:rPr>
        <w:t xml:space="preserve">timuli for </w:t>
      </w:r>
      <w:r w:rsidRPr="0059641F">
        <w:rPr>
          <w:rFonts w:ascii="Times New Roman" w:hAnsi="Times New Roman" w:cs="Times New Roman"/>
          <w:color w:val="auto"/>
          <w:sz w:val="24"/>
          <w:szCs w:val="24"/>
        </w:rPr>
        <w:t>Study 4</w:t>
      </w:r>
      <w:r w:rsidR="007B6EC4" w:rsidRPr="0059641F">
        <w:rPr>
          <w:rFonts w:ascii="Times New Roman" w:hAnsi="Times New Roman" w:cs="Times New Roman"/>
          <w:color w:val="auto"/>
          <w:sz w:val="24"/>
          <w:szCs w:val="24"/>
        </w:rPr>
        <w:t xml:space="preserve">a </w:t>
      </w:r>
      <w:r w:rsidR="00B401F7" w:rsidRPr="0059641F">
        <w:rPr>
          <w:rFonts w:ascii="Times New Roman" w:hAnsi="Times New Roman" w:cs="Times New Roman"/>
          <w:color w:val="auto"/>
          <w:sz w:val="24"/>
          <w:szCs w:val="24"/>
        </w:rPr>
        <w:t>and</w:t>
      </w:r>
      <w:r w:rsidR="007B6EC4" w:rsidRPr="0059641F">
        <w:rPr>
          <w:rFonts w:ascii="Times New Roman" w:hAnsi="Times New Roman" w:cs="Times New Roman"/>
          <w:color w:val="auto"/>
          <w:sz w:val="24"/>
          <w:szCs w:val="24"/>
        </w:rPr>
        <w:t xml:space="preserve"> 4b</w:t>
      </w:r>
      <w:bookmarkEnd w:id="40"/>
    </w:p>
    <w:p w14:paraId="6C7088F9" w14:textId="77777777" w:rsidR="00B232F7" w:rsidRPr="0059641F" w:rsidRDefault="00B232F7" w:rsidP="00B232F7"/>
    <w:p w14:paraId="6799B871" w14:textId="721109A0" w:rsidR="00961722" w:rsidRPr="0059641F" w:rsidRDefault="00961722" w:rsidP="000C1DC5">
      <w:pPr>
        <w:rPr>
          <w:rFonts w:ascii="Times New Roman" w:hAnsi="Times New Roman" w:cs="Times New Roman"/>
          <w:color w:val="32363A"/>
          <w:sz w:val="24"/>
          <w:szCs w:val="24"/>
          <w:shd w:val="clear" w:color="auto" w:fill="FFFFFF"/>
        </w:rPr>
      </w:pPr>
      <w:r w:rsidRPr="0059641F">
        <w:rPr>
          <w:rFonts w:ascii="Times New Roman" w:hAnsi="Times New Roman" w:cs="Times New Roman"/>
          <w:color w:val="32363A"/>
          <w:sz w:val="24"/>
          <w:szCs w:val="24"/>
          <w:shd w:val="clear" w:color="auto" w:fill="FFFFFF"/>
        </w:rPr>
        <w:t>Imagine that you are planning to go for a short relaxing trip for a summer getaway. After searching information online and reading some positive reviews, you are interested in </w:t>
      </w:r>
      <w:r w:rsidR="00FC329C" w:rsidRPr="0059641F">
        <w:rPr>
          <w:rFonts w:ascii="Times New Roman" w:hAnsi="Times New Roman" w:cs="Times New Roman"/>
          <w:color w:val="32363A"/>
          <w:sz w:val="24"/>
          <w:szCs w:val="24"/>
          <w:shd w:val="clear" w:color="auto" w:fill="FFFFFF"/>
        </w:rPr>
        <w:t xml:space="preserve">Royal </w:t>
      </w:r>
      <w:r w:rsidRPr="0059641F">
        <w:rPr>
          <w:rFonts w:ascii="Times New Roman" w:hAnsi="Times New Roman" w:cs="Times New Roman"/>
          <w:color w:val="32363A"/>
          <w:sz w:val="24"/>
          <w:szCs w:val="24"/>
          <w:shd w:val="clear" w:color="auto" w:fill="FFFFFF"/>
        </w:rPr>
        <w:t xml:space="preserve">Hotel. </w:t>
      </w:r>
      <w:r w:rsidR="00FC329C" w:rsidRPr="0059641F">
        <w:rPr>
          <w:rFonts w:ascii="Times New Roman" w:hAnsi="Times New Roman" w:cs="Times New Roman"/>
          <w:color w:val="32363A"/>
          <w:sz w:val="24"/>
          <w:szCs w:val="24"/>
          <w:shd w:val="clear" w:color="auto" w:fill="FFFFFF"/>
        </w:rPr>
        <w:t>Royal</w:t>
      </w:r>
      <w:r w:rsidRPr="0059641F">
        <w:rPr>
          <w:rFonts w:ascii="Times New Roman" w:hAnsi="Times New Roman" w:cs="Times New Roman"/>
          <w:color w:val="32363A"/>
          <w:sz w:val="24"/>
          <w:szCs w:val="24"/>
          <w:shd w:val="clear" w:color="auto" w:fill="FFFFFF"/>
        </w:rPr>
        <w:t xml:space="preserve"> Hotel is recognized as a </w:t>
      </w:r>
      <w:r w:rsidRPr="0059641F">
        <w:rPr>
          <w:rStyle w:val="Strong"/>
          <w:rFonts w:ascii="Times New Roman" w:hAnsi="Times New Roman" w:cs="Times New Roman"/>
          <w:b w:val="0"/>
          <w:bCs w:val="0"/>
          <w:color w:val="32363A"/>
          <w:sz w:val="24"/>
          <w:szCs w:val="24"/>
          <w:shd w:val="clear" w:color="auto" w:fill="FFFFFF"/>
        </w:rPr>
        <w:t>3-star hotel </w:t>
      </w:r>
      <w:r w:rsidRPr="0059641F">
        <w:rPr>
          <w:rFonts w:ascii="Times New Roman" w:hAnsi="Times New Roman" w:cs="Times New Roman"/>
          <w:color w:val="32363A"/>
          <w:sz w:val="24"/>
          <w:szCs w:val="24"/>
          <w:shd w:val="clear" w:color="auto" w:fill="FFFFFF"/>
        </w:rPr>
        <w:t>on major hotel booking sites (e.g., Expedia, Hotels.com, Booking.com). The average rate at the hotel is £120/per night for</w:t>
      </w:r>
      <w:r w:rsidR="002A37D7" w:rsidRPr="0059641F">
        <w:rPr>
          <w:rFonts w:ascii="Times New Roman" w:hAnsi="Times New Roman" w:cs="Times New Roman"/>
          <w:color w:val="32363A"/>
          <w:sz w:val="24"/>
          <w:szCs w:val="24"/>
          <w:shd w:val="clear" w:color="auto" w:fill="FFFFFF"/>
        </w:rPr>
        <w:t xml:space="preserve"> a standard room.</w:t>
      </w:r>
    </w:p>
    <w:p w14:paraId="65FC7019" w14:textId="3B44A22F" w:rsidR="00940372" w:rsidRPr="0059641F" w:rsidRDefault="00940372" w:rsidP="00940372">
      <w:pPr>
        <w:shd w:val="clear" w:color="auto" w:fill="FFFFFF"/>
        <w:spacing w:after="0" w:line="240" w:lineRule="auto"/>
        <w:rPr>
          <w:rFonts w:ascii="Times New Roman" w:eastAsia="Times New Roman" w:hAnsi="Times New Roman" w:cs="Times New Roman"/>
          <w:color w:val="32363A"/>
          <w:sz w:val="24"/>
          <w:szCs w:val="24"/>
          <w:lang w:eastAsia="en-GB"/>
        </w:rPr>
      </w:pPr>
      <w:r w:rsidRPr="0059641F">
        <w:rPr>
          <w:rFonts w:ascii="Times New Roman" w:eastAsia="Times New Roman" w:hAnsi="Times New Roman" w:cs="Times New Roman"/>
          <w:color w:val="32363A"/>
          <w:sz w:val="24"/>
          <w:szCs w:val="24"/>
          <w:lang w:eastAsia="en-GB"/>
        </w:rPr>
        <w:t xml:space="preserve">Some information that you got from </w:t>
      </w:r>
      <w:r w:rsidR="00FC329C" w:rsidRPr="0059641F">
        <w:rPr>
          <w:rFonts w:ascii="Times New Roman" w:eastAsia="Times New Roman" w:hAnsi="Times New Roman" w:cs="Times New Roman"/>
          <w:color w:val="32363A"/>
          <w:sz w:val="24"/>
          <w:szCs w:val="24"/>
          <w:lang w:eastAsia="en-GB"/>
        </w:rPr>
        <w:t>Royal</w:t>
      </w:r>
      <w:r w:rsidRPr="0059641F">
        <w:rPr>
          <w:rFonts w:ascii="Times New Roman" w:eastAsia="Times New Roman" w:hAnsi="Times New Roman" w:cs="Times New Roman"/>
          <w:color w:val="32363A"/>
          <w:sz w:val="24"/>
          <w:szCs w:val="24"/>
          <w:lang w:eastAsia="en-GB"/>
        </w:rPr>
        <w:t xml:space="preserve"> Hotel</w:t>
      </w:r>
      <w:r w:rsidR="009A6202">
        <w:rPr>
          <w:rFonts w:ascii="Times New Roman" w:eastAsia="Times New Roman" w:hAnsi="Times New Roman" w:cs="Times New Roman"/>
          <w:color w:val="32363A"/>
          <w:sz w:val="24"/>
          <w:szCs w:val="24"/>
          <w:lang w:eastAsia="en-GB"/>
        </w:rPr>
        <w:t>’</w:t>
      </w:r>
      <w:r w:rsidRPr="0059641F">
        <w:rPr>
          <w:rFonts w:ascii="Times New Roman" w:eastAsia="Times New Roman" w:hAnsi="Times New Roman" w:cs="Times New Roman"/>
          <w:color w:val="32363A"/>
          <w:sz w:val="24"/>
          <w:szCs w:val="24"/>
          <w:lang w:eastAsia="en-GB"/>
        </w:rPr>
        <w:t>s website is:</w:t>
      </w:r>
    </w:p>
    <w:p w14:paraId="23E22ACC" w14:textId="77777777" w:rsidR="00B232F7" w:rsidRPr="0059641F" w:rsidRDefault="00B232F7" w:rsidP="00940372">
      <w:pPr>
        <w:shd w:val="clear" w:color="auto" w:fill="FFFFFF"/>
        <w:spacing w:after="0" w:line="240" w:lineRule="auto"/>
        <w:rPr>
          <w:rFonts w:ascii="Times New Roman" w:eastAsia="Times New Roman" w:hAnsi="Times New Roman" w:cs="Times New Roman"/>
          <w:color w:val="32363A"/>
          <w:sz w:val="24"/>
          <w:szCs w:val="24"/>
          <w:lang w:eastAsia="en-GB"/>
        </w:rPr>
      </w:pPr>
    </w:p>
    <w:p w14:paraId="20654E8B" w14:textId="77777777" w:rsidR="00940372" w:rsidRPr="0059641F" w:rsidRDefault="00940372" w:rsidP="00940372">
      <w:pPr>
        <w:spacing w:after="0" w:line="240" w:lineRule="auto"/>
        <w:rPr>
          <w:rFonts w:ascii="Times New Roman" w:eastAsia="Times New Roman" w:hAnsi="Times New Roman" w:cs="Times New Roman"/>
          <w:sz w:val="24"/>
          <w:szCs w:val="24"/>
          <w:lang w:eastAsia="en-GB"/>
        </w:rPr>
      </w:pPr>
      <w:r w:rsidRPr="0059641F">
        <w:rPr>
          <w:rFonts w:ascii="Times New Roman" w:eastAsia="Times New Roman" w:hAnsi="Times New Roman" w:cs="Times New Roman"/>
          <w:color w:val="32363A"/>
          <w:sz w:val="24"/>
          <w:szCs w:val="24"/>
          <w:shd w:val="clear" w:color="auto" w:fill="FFFFFF"/>
          <w:lang w:eastAsia="en-GB"/>
        </w:rPr>
        <w:t>Building/rooms  </w:t>
      </w:r>
    </w:p>
    <w:p w14:paraId="6982EDB4" w14:textId="77777777" w:rsidR="00940372" w:rsidRPr="0059641F" w:rsidRDefault="00940372" w:rsidP="00940372">
      <w:pPr>
        <w:shd w:val="clear" w:color="auto" w:fill="FFFFFF"/>
        <w:spacing w:after="0" w:line="240" w:lineRule="auto"/>
        <w:rPr>
          <w:rFonts w:ascii="Times New Roman" w:eastAsia="Times New Roman" w:hAnsi="Times New Roman" w:cs="Times New Roman"/>
          <w:color w:val="32363A"/>
          <w:sz w:val="24"/>
          <w:szCs w:val="24"/>
          <w:lang w:eastAsia="en-GB"/>
        </w:rPr>
      </w:pPr>
      <w:r w:rsidRPr="0059641F">
        <w:rPr>
          <w:rFonts w:ascii="Times New Roman" w:eastAsia="Times New Roman" w:hAnsi="Times New Roman" w:cs="Times New Roman"/>
          <w:color w:val="32363A"/>
          <w:sz w:val="24"/>
          <w:szCs w:val="24"/>
          <w:lang w:eastAsia="en-GB"/>
        </w:rPr>
        <w:t>Clean and hygienic, and all mechanisms and equipment are functional and in a faultless condition. </w:t>
      </w:r>
    </w:p>
    <w:p w14:paraId="5EE60FF8" w14:textId="77777777" w:rsidR="00940372" w:rsidRPr="0059641F" w:rsidRDefault="00940372" w:rsidP="00940372">
      <w:pPr>
        <w:shd w:val="clear" w:color="auto" w:fill="FFFFFF"/>
        <w:spacing w:after="0" w:line="240" w:lineRule="auto"/>
        <w:rPr>
          <w:rFonts w:ascii="Times New Roman" w:eastAsia="Times New Roman" w:hAnsi="Times New Roman" w:cs="Times New Roman"/>
          <w:color w:val="32363A"/>
          <w:sz w:val="24"/>
          <w:szCs w:val="24"/>
          <w:lang w:eastAsia="en-GB"/>
        </w:rPr>
      </w:pPr>
      <w:r w:rsidRPr="0059641F">
        <w:rPr>
          <w:rFonts w:ascii="Times New Roman" w:eastAsia="Times New Roman" w:hAnsi="Times New Roman" w:cs="Times New Roman"/>
          <w:color w:val="32363A"/>
          <w:sz w:val="24"/>
          <w:szCs w:val="24"/>
          <w:lang w:eastAsia="en-GB"/>
        </w:rPr>
        <w:t> </w:t>
      </w:r>
    </w:p>
    <w:p w14:paraId="3AFF876B" w14:textId="77777777" w:rsidR="00940372" w:rsidRPr="0059641F" w:rsidRDefault="00940372" w:rsidP="00940372">
      <w:pPr>
        <w:shd w:val="clear" w:color="auto" w:fill="FFFFFF"/>
        <w:spacing w:after="0" w:line="240" w:lineRule="auto"/>
        <w:rPr>
          <w:rFonts w:ascii="Times New Roman" w:eastAsia="Times New Roman" w:hAnsi="Times New Roman" w:cs="Times New Roman"/>
          <w:color w:val="32363A"/>
          <w:sz w:val="24"/>
          <w:szCs w:val="24"/>
          <w:lang w:eastAsia="en-GB"/>
        </w:rPr>
      </w:pPr>
      <w:r w:rsidRPr="0059641F">
        <w:rPr>
          <w:rFonts w:ascii="Times New Roman" w:eastAsia="Times New Roman" w:hAnsi="Times New Roman" w:cs="Times New Roman"/>
          <w:color w:val="32363A"/>
          <w:sz w:val="24"/>
          <w:szCs w:val="24"/>
          <w:lang w:eastAsia="en-GB"/>
        </w:rPr>
        <w:t>Furniture/equipment </w:t>
      </w:r>
    </w:p>
    <w:p w14:paraId="77FAE40B" w14:textId="77777777" w:rsidR="00940372" w:rsidRPr="0059641F" w:rsidRDefault="00940372" w:rsidP="00940372">
      <w:pPr>
        <w:shd w:val="clear" w:color="auto" w:fill="FFFFFF"/>
        <w:spacing w:after="0" w:line="240" w:lineRule="auto"/>
        <w:rPr>
          <w:rFonts w:ascii="Times New Roman" w:eastAsia="Times New Roman" w:hAnsi="Times New Roman" w:cs="Times New Roman"/>
          <w:color w:val="32363A"/>
          <w:sz w:val="24"/>
          <w:szCs w:val="24"/>
          <w:lang w:eastAsia="en-GB"/>
        </w:rPr>
      </w:pPr>
      <w:r w:rsidRPr="0059641F">
        <w:rPr>
          <w:rFonts w:ascii="Times New Roman" w:eastAsia="Times New Roman" w:hAnsi="Times New Roman" w:cs="Times New Roman"/>
          <w:color w:val="32363A"/>
          <w:sz w:val="24"/>
          <w:szCs w:val="24"/>
          <w:lang w:eastAsia="en-GB"/>
        </w:rPr>
        <w:t>Toothbrush tumbler, soap and body wash, bath essential or shower gel, shampoo, cleansing tissue, and towels are available in the private bathroom. Double beds are a minimum of 1.80 m × 1.90 m. Large-screen HDTV with a remote control and telephone. Free Wi-Fi access. </w:t>
      </w:r>
    </w:p>
    <w:p w14:paraId="6F0B6178" w14:textId="77777777" w:rsidR="00940372" w:rsidRPr="0059641F" w:rsidRDefault="00940372" w:rsidP="00940372">
      <w:pPr>
        <w:shd w:val="clear" w:color="auto" w:fill="FFFFFF"/>
        <w:spacing w:after="0" w:line="240" w:lineRule="auto"/>
        <w:rPr>
          <w:rFonts w:ascii="Times New Roman" w:eastAsia="Times New Roman" w:hAnsi="Times New Roman" w:cs="Times New Roman"/>
          <w:color w:val="32363A"/>
          <w:sz w:val="24"/>
          <w:szCs w:val="24"/>
          <w:lang w:eastAsia="en-GB"/>
        </w:rPr>
      </w:pPr>
      <w:r w:rsidRPr="0059641F">
        <w:rPr>
          <w:rFonts w:ascii="Times New Roman" w:eastAsia="Times New Roman" w:hAnsi="Times New Roman" w:cs="Times New Roman"/>
          <w:color w:val="32363A"/>
          <w:sz w:val="24"/>
          <w:szCs w:val="24"/>
          <w:lang w:eastAsia="en-GB"/>
        </w:rPr>
        <w:t> </w:t>
      </w:r>
    </w:p>
    <w:p w14:paraId="22A732F4" w14:textId="77777777" w:rsidR="00940372" w:rsidRPr="0059641F" w:rsidRDefault="00940372" w:rsidP="00940372">
      <w:pPr>
        <w:shd w:val="clear" w:color="auto" w:fill="FFFFFF"/>
        <w:spacing w:after="0" w:line="240" w:lineRule="auto"/>
        <w:rPr>
          <w:rFonts w:ascii="Times New Roman" w:eastAsia="Times New Roman" w:hAnsi="Times New Roman" w:cs="Times New Roman"/>
          <w:color w:val="32363A"/>
          <w:sz w:val="24"/>
          <w:szCs w:val="24"/>
          <w:lang w:eastAsia="en-GB"/>
        </w:rPr>
      </w:pPr>
      <w:r w:rsidRPr="0059641F">
        <w:rPr>
          <w:rFonts w:ascii="Times New Roman" w:eastAsia="Times New Roman" w:hAnsi="Times New Roman" w:cs="Times New Roman"/>
          <w:color w:val="32363A"/>
          <w:sz w:val="24"/>
          <w:szCs w:val="24"/>
          <w:lang w:eastAsia="en-GB"/>
        </w:rPr>
        <w:t>Services </w:t>
      </w:r>
    </w:p>
    <w:p w14:paraId="035A85F3" w14:textId="77777777" w:rsidR="00940372" w:rsidRPr="0059641F" w:rsidRDefault="00940372" w:rsidP="00940372">
      <w:pPr>
        <w:shd w:val="clear" w:color="auto" w:fill="FFFFFF"/>
        <w:spacing w:after="0" w:line="240" w:lineRule="auto"/>
        <w:rPr>
          <w:rFonts w:ascii="Times New Roman" w:eastAsia="Times New Roman" w:hAnsi="Times New Roman" w:cs="Times New Roman"/>
          <w:color w:val="32363A"/>
          <w:sz w:val="24"/>
          <w:szCs w:val="24"/>
          <w:lang w:eastAsia="en-GB"/>
        </w:rPr>
      </w:pPr>
      <w:r w:rsidRPr="0059641F">
        <w:rPr>
          <w:rFonts w:ascii="Times New Roman" w:eastAsia="Times New Roman" w:hAnsi="Times New Roman" w:cs="Times New Roman"/>
          <w:color w:val="32363A"/>
          <w:sz w:val="24"/>
          <w:szCs w:val="24"/>
          <w:lang w:eastAsia="en-GB"/>
        </w:rPr>
        <w:t>Daily room cleaning upon request. Free continental breakfast. 24-hour reception service. Free parking.</w:t>
      </w:r>
    </w:p>
    <w:p w14:paraId="1C70C855" w14:textId="2E179592" w:rsidR="00940372" w:rsidRPr="0059641F" w:rsidRDefault="00940372" w:rsidP="000C1DC5">
      <w:pPr>
        <w:rPr>
          <w:rFonts w:ascii="Times New Roman" w:hAnsi="Times New Roman" w:cs="Times New Roman"/>
          <w:sz w:val="24"/>
          <w:szCs w:val="24"/>
        </w:rPr>
      </w:pPr>
    </w:p>
    <w:p w14:paraId="59D1D43C" w14:textId="437FB3E8" w:rsidR="00940372" w:rsidRPr="0059641F" w:rsidRDefault="00940372" w:rsidP="000C1DC5">
      <w:pPr>
        <w:rPr>
          <w:rStyle w:val="Strong"/>
          <w:rFonts w:ascii="Times New Roman" w:hAnsi="Times New Roman" w:cs="Times New Roman"/>
          <w:b w:val="0"/>
          <w:bCs w:val="0"/>
          <w:color w:val="32363A"/>
          <w:sz w:val="24"/>
          <w:szCs w:val="24"/>
          <w:shd w:val="clear" w:color="auto" w:fill="FFFFFF"/>
        </w:rPr>
      </w:pPr>
      <w:r w:rsidRPr="0059641F">
        <w:rPr>
          <w:rFonts w:ascii="Times New Roman" w:hAnsi="Times New Roman" w:cs="Times New Roman"/>
          <w:color w:val="32363A"/>
          <w:sz w:val="24"/>
          <w:szCs w:val="24"/>
          <w:shd w:val="clear" w:color="auto" w:fill="FFFFFF"/>
        </w:rPr>
        <w:t xml:space="preserve">Five days prior to your trip, you double-check your reservation and read some more online reviews for </w:t>
      </w:r>
      <w:r w:rsidR="00FC329C" w:rsidRPr="0059641F">
        <w:rPr>
          <w:rFonts w:ascii="Times New Roman" w:hAnsi="Times New Roman" w:cs="Times New Roman"/>
          <w:color w:val="32363A"/>
          <w:sz w:val="24"/>
          <w:szCs w:val="24"/>
          <w:shd w:val="clear" w:color="auto" w:fill="FFFFFF"/>
        </w:rPr>
        <w:t>Royal</w:t>
      </w:r>
      <w:r w:rsidRPr="0059641F">
        <w:rPr>
          <w:rFonts w:ascii="Times New Roman" w:hAnsi="Times New Roman" w:cs="Times New Roman"/>
          <w:color w:val="32363A"/>
          <w:sz w:val="24"/>
          <w:szCs w:val="24"/>
          <w:shd w:val="clear" w:color="auto" w:fill="FFFFFF"/>
        </w:rPr>
        <w:t xml:space="preserve"> Hotel as you are not sure how to get there from the airport and you come across the following review on the hotel's Facebook page.</w:t>
      </w:r>
      <w:r w:rsidRPr="0059641F">
        <w:rPr>
          <w:rFonts w:ascii="Times New Roman" w:hAnsi="Times New Roman" w:cs="Times New Roman"/>
          <w:color w:val="32363A"/>
          <w:sz w:val="24"/>
          <w:szCs w:val="24"/>
        </w:rPr>
        <w:br/>
      </w:r>
    </w:p>
    <w:p w14:paraId="0E061545" w14:textId="52A8CC69" w:rsidR="005B5E27" w:rsidRPr="0059641F" w:rsidRDefault="005B5E27" w:rsidP="000C1DC5">
      <w:pPr>
        <w:rPr>
          <w:rStyle w:val="Strong"/>
          <w:rFonts w:ascii="Times New Roman" w:hAnsi="Times New Roman" w:cs="Times New Roman"/>
          <w:b w:val="0"/>
          <w:bCs w:val="0"/>
          <w:i/>
          <w:iCs/>
          <w:color w:val="32363A"/>
          <w:sz w:val="24"/>
          <w:szCs w:val="24"/>
          <w:shd w:val="clear" w:color="auto" w:fill="FFFFFF"/>
        </w:rPr>
      </w:pPr>
      <w:r w:rsidRPr="0059641F">
        <w:rPr>
          <w:rStyle w:val="Strong"/>
          <w:rFonts w:ascii="Times New Roman" w:hAnsi="Times New Roman" w:cs="Times New Roman"/>
          <w:b w:val="0"/>
          <w:bCs w:val="0"/>
          <w:i/>
          <w:iCs/>
          <w:color w:val="32363A"/>
          <w:sz w:val="24"/>
          <w:szCs w:val="24"/>
          <w:shd w:val="clear" w:color="auto" w:fill="FFFFFF"/>
        </w:rPr>
        <w:t>Study 4a</w:t>
      </w:r>
    </w:p>
    <w:p w14:paraId="70853DA5" w14:textId="68DD3293" w:rsidR="004D5AE7" w:rsidRPr="0059641F" w:rsidRDefault="00B232F7" w:rsidP="000C1DC5">
      <w:pPr>
        <w:rPr>
          <w:rFonts w:ascii="Times New Roman" w:hAnsi="Times New Roman" w:cs="Times New Roman"/>
          <w:i/>
          <w:iCs/>
          <w:color w:val="32363A"/>
          <w:sz w:val="24"/>
          <w:szCs w:val="24"/>
          <w:shd w:val="clear" w:color="auto" w:fill="FFFFFF"/>
        </w:rPr>
      </w:pPr>
      <w:r w:rsidRPr="0059641F">
        <w:rPr>
          <w:rFonts w:ascii="Times New Roman" w:hAnsi="Times New Roman" w:cs="Times New Roman"/>
          <w:i/>
          <w:iCs/>
          <w:color w:val="32363A"/>
          <w:sz w:val="24"/>
          <w:szCs w:val="24"/>
          <w:shd w:val="clear" w:color="auto" w:fill="FFFFFF"/>
        </w:rPr>
        <w:t>Strong</w:t>
      </w:r>
      <w:r w:rsidR="00A0350B" w:rsidRPr="0059641F">
        <w:rPr>
          <w:rFonts w:ascii="Times New Roman" w:hAnsi="Times New Roman" w:cs="Times New Roman"/>
          <w:i/>
          <w:iCs/>
          <w:color w:val="32363A"/>
          <w:sz w:val="24"/>
          <w:szCs w:val="24"/>
          <w:shd w:val="clear" w:color="auto" w:fill="FFFFFF"/>
        </w:rPr>
        <w:t xml:space="preserve"> Rumination Expression</w:t>
      </w:r>
      <w:r w:rsidR="00061693" w:rsidRPr="0059641F">
        <w:rPr>
          <w:rFonts w:ascii="Times New Roman" w:hAnsi="Times New Roman" w:cs="Times New Roman"/>
          <w:i/>
          <w:iCs/>
          <w:color w:val="32363A"/>
          <w:sz w:val="24"/>
          <w:szCs w:val="24"/>
          <w:shd w:val="clear" w:color="auto" w:fill="FFFFFF"/>
        </w:rPr>
        <w:t>s</w:t>
      </w:r>
      <w:r w:rsidR="00A0350B" w:rsidRPr="0059641F">
        <w:rPr>
          <w:rFonts w:ascii="Times New Roman" w:hAnsi="Times New Roman" w:cs="Times New Roman"/>
          <w:i/>
          <w:iCs/>
          <w:color w:val="32363A"/>
          <w:sz w:val="24"/>
          <w:szCs w:val="24"/>
          <w:shd w:val="clear" w:color="auto" w:fill="FFFFFF"/>
        </w:rPr>
        <w:t xml:space="preserve"> about </w:t>
      </w:r>
      <w:r w:rsidR="00061693" w:rsidRPr="0059641F">
        <w:rPr>
          <w:rFonts w:ascii="Times New Roman" w:hAnsi="Times New Roman" w:cs="Times New Roman"/>
          <w:i/>
          <w:iCs/>
          <w:color w:val="32363A"/>
          <w:sz w:val="24"/>
          <w:szCs w:val="24"/>
          <w:shd w:val="clear" w:color="auto" w:fill="FFFFFF"/>
        </w:rPr>
        <w:t>S</w:t>
      </w:r>
      <w:r w:rsidR="00A0350B" w:rsidRPr="0059641F">
        <w:rPr>
          <w:rFonts w:ascii="Times New Roman" w:hAnsi="Times New Roman" w:cs="Times New Roman"/>
          <w:i/>
          <w:iCs/>
          <w:color w:val="32363A"/>
          <w:sz w:val="24"/>
          <w:szCs w:val="24"/>
          <w:shd w:val="clear" w:color="auto" w:fill="FFFFFF"/>
        </w:rPr>
        <w:t xml:space="preserve">ervice </w:t>
      </w:r>
      <w:r w:rsidR="00061693" w:rsidRPr="0059641F">
        <w:rPr>
          <w:rFonts w:ascii="Times New Roman" w:hAnsi="Times New Roman" w:cs="Times New Roman"/>
          <w:i/>
          <w:iCs/>
          <w:color w:val="32363A"/>
          <w:sz w:val="24"/>
          <w:szCs w:val="24"/>
          <w:shd w:val="clear" w:color="auto" w:fill="FFFFFF"/>
        </w:rPr>
        <w:t>Failure A</w:t>
      </w:r>
      <w:r w:rsidR="00A0350B" w:rsidRPr="0059641F">
        <w:rPr>
          <w:rFonts w:ascii="Times New Roman" w:hAnsi="Times New Roman" w:cs="Times New Roman"/>
          <w:i/>
          <w:iCs/>
          <w:color w:val="32363A"/>
          <w:sz w:val="24"/>
          <w:szCs w:val="24"/>
          <w:shd w:val="clear" w:color="auto" w:fill="FFFFFF"/>
        </w:rPr>
        <w:t>spects</w:t>
      </w:r>
    </w:p>
    <w:p w14:paraId="7BB10DFC" w14:textId="009469B7" w:rsidR="00346298" w:rsidRPr="0059641F" w:rsidRDefault="0038248D" w:rsidP="000C1DC5">
      <w:pPr>
        <w:rPr>
          <w:rFonts w:ascii="Times New Roman" w:hAnsi="Times New Roman" w:cs="Times New Roman"/>
          <w:color w:val="32363A"/>
          <w:sz w:val="24"/>
          <w:szCs w:val="24"/>
          <w:shd w:val="clear" w:color="auto" w:fill="FFFFFF"/>
        </w:rPr>
      </w:pPr>
      <w:r w:rsidRPr="0059641F">
        <w:rPr>
          <w:rFonts w:ascii="Times New Roman" w:hAnsi="Times New Roman" w:cs="Times New Roman"/>
          <w:color w:val="32363A"/>
          <w:sz w:val="24"/>
          <w:szCs w:val="24"/>
          <w:shd w:val="clear" w:color="auto" w:fill="FFFFFF"/>
        </w:rPr>
        <w:t xml:space="preserve">I booked this hotel after reading </w:t>
      </w:r>
      <w:proofErr w:type="gramStart"/>
      <w:r w:rsidRPr="0059641F">
        <w:rPr>
          <w:rFonts w:ascii="Times New Roman" w:hAnsi="Times New Roman" w:cs="Times New Roman"/>
          <w:color w:val="32363A"/>
          <w:sz w:val="24"/>
          <w:szCs w:val="24"/>
          <w:shd w:val="clear" w:color="auto" w:fill="FFFFFF"/>
        </w:rPr>
        <w:t>a number of</w:t>
      </w:r>
      <w:proofErr w:type="gramEnd"/>
      <w:r w:rsidRPr="0059641F">
        <w:rPr>
          <w:rFonts w:ascii="Times New Roman" w:hAnsi="Times New Roman" w:cs="Times New Roman"/>
          <w:color w:val="32363A"/>
          <w:sz w:val="24"/>
          <w:szCs w:val="24"/>
          <w:shd w:val="clear" w:color="auto" w:fill="FFFFFF"/>
        </w:rPr>
        <w:t xml:space="preserve"> positive reviews. However, their service was unacceptable. My room was close to the lounge </w:t>
      </w:r>
      <w:proofErr w:type="gramStart"/>
      <w:r w:rsidRPr="0059641F">
        <w:rPr>
          <w:rFonts w:ascii="Times New Roman" w:hAnsi="Times New Roman" w:cs="Times New Roman"/>
          <w:color w:val="32363A"/>
          <w:sz w:val="24"/>
          <w:szCs w:val="24"/>
          <w:shd w:val="clear" w:color="auto" w:fill="FFFFFF"/>
        </w:rPr>
        <w:t>bar</w:t>
      </w:r>
      <w:proofErr w:type="gramEnd"/>
      <w:r w:rsidRPr="0059641F">
        <w:rPr>
          <w:rFonts w:ascii="Times New Roman" w:hAnsi="Times New Roman" w:cs="Times New Roman"/>
          <w:color w:val="32363A"/>
          <w:sz w:val="24"/>
          <w:szCs w:val="24"/>
          <w:shd w:val="clear" w:color="auto" w:fill="FFFFFF"/>
        </w:rPr>
        <w:t xml:space="preserve"> and it was very noisy. The music was too loud. I could hear people singing and even screaming well till early morning. I talked to </w:t>
      </w:r>
      <w:r w:rsidR="00FC329C" w:rsidRPr="0059641F">
        <w:rPr>
          <w:rFonts w:ascii="Times New Roman" w:hAnsi="Times New Roman" w:cs="Times New Roman"/>
          <w:color w:val="32363A"/>
          <w:sz w:val="24"/>
          <w:szCs w:val="24"/>
          <w:shd w:val="clear" w:color="auto" w:fill="FFFFFF"/>
        </w:rPr>
        <w:t>Royal</w:t>
      </w:r>
      <w:r w:rsidRPr="0059641F">
        <w:rPr>
          <w:rFonts w:ascii="Times New Roman" w:hAnsi="Times New Roman" w:cs="Times New Roman"/>
          <w:color w:val="32363A"/>
          <w:sz w:val="24"/>
          <w:szCs w:val="24"/>
          <w:shd w:val="clear" w:color="auto" w:fill="FFFFFF"/>
        </w:rPr>
        <w:t xml:space="preserve"> receptionist about all this noise at night, but she didn’t look at me while talking and just ignored me saying that she couldn’t do anything to help with the noise. The noise and the whole unprofessional service destroyed my trip.</w:t>
      </w:r>
    </w:p>
    <w:p w14:paraId="4F9B99D7" w14:textId="5D142BA3" w:rsidR="005B5E27" w:rsidRPr="0059641F" w:rsidRDefault="005B5E27" w:rsidP="005B5E27">
      <w:pPr>
        <w:rPr>
          <w:rFonts w:ascii="Times New Roman" w:hAnsi="Times New Roman" w:cs="Times New Roman"/>
          <w:i/>
          <w:iCs/>
          <w:color w:val="32363A"/>
          <w:sz w:val="24"/>
          <w:szCs w:val="24"/>
          <w:shd w:val="clear" w:color="auto" w:fill="FFFFFF"/>
        </w:rPr>
      </w:pPr>
      <w:r w:rsidRPr="0059641F">
        <w:rPr>
          <w:rFonts w:ascii="Times New Roman" w:hAnsi="Times New Roman" w:cs="Times New Roman"/>
          <w:i/>
          <w:iCs/>
          <w:color w:val="32363A"/>
          <w:sz w:val="24"/>
          <w:szCs w:val="24"/>
          <w:shd w:val="clear" w:color="auto" w:fill="FFFFFF"/>
        </w:rPr>
        <w:t>Weak Rumination Expressions about Service Failure Aspects</w:t>
      </w:r>
    </w:p>
    <w:p w14:paraId="31668E11" w14:textId="4A0A1B54" w:rsidR="000C1DC5" w:rsidRPr="0059641F" w:rsidRDefault="0038248D" w:rsidP="0037281B">
      <w:pPr>
        <w:spacing w:line="276" w:lineRule="auto"/>
        <w:rPr>
          <w:rFonts w:ascii="Times New Roman" w:hAnsi="Times New Roman" w:cs="Times New Roman"/>
          <w:color w:val="32363A"/>
          <w:sz w:val="24"/>
          <w:szCs w:val="24"/>
          <w:shd w:val="clear" w:color="auto" w:fill="FFFFFF"/>
        </w:rPr>
      </w:pPr>
      <w:r w:rsidRPr="0059641F">
        <w:rPr>
          <w:rFonts w:ascii="Times New Roman" w:hAnsi="Times New Roman" w:cs="Times New Roman"/>
          <w:color w:val="32363A"/>
          <w:sz w:val="24"/>
          <w:szCs w:val="24"/>
          <w:shd w:val="clear" w:color="auto" w:fill="FFFFFF"/>
        </w:rPr>
        <w:t xml:space="preserve">I booked this hotel after reading </w:t>
      </w:r>
      <w:proofErr w:type="gramStart"/>
      <w:r w:rsidRPr="0059641F">
        <w:rPr>
          <w:rFonts w:ascii="Times New Roman" w:hAnsi="Times New Roman" w:cs="Times New Roman"/>
          <w:color w:val="32363A"/>
          <w:sz w:val="24"/>
          <w:szCs w:val="24"/>
          <w:shd w:val="clear" w:color="auto" w:fill="FFFFFF"/>
        </w:rPr>
        <w:t>a number of</w:t>
      </w:r>
      <w:proofErr w:type="gramEnd"/>
      <w:r w:rsidRPr="0059641F">
        <w:rPr>
          <w:rFonts w:ascii="Times New Roman" w:hAnsi="Times New Roman" w:cs="Times New Roman"/>
          <w:color w:val="32363A"/>
          <w:sz w:val="24"/>
          <w:szCs w:val="24"/>
          <w:shd w:val="clear" w:color="auto" w:fill="FFFFFF"/>
        </w:rPr>
        <w:t xml:space="preserve"> positive reviews. However, their service was unacceptable. My room was close to the lounge bar, and it was very noisy well till early morning. I was not able to sleep at night during my trip. I talked to the </w:t>
      </w:r>
      <w:r w:rsidR="00FC329C" w:rsidRPr="0059641F">
        <w:rPr>
          <w:rFonts w:ascii="Times New Roman" w:hAnsi="Times New Roman" w:cs="Times New Roman"/>
          <w:color w:val="32363A"/>
          <w:sz w:val="24"/>
          <w:szCs w:val="24"/>
          <w:shd w:val="clear" w:color="auto" w:fill="FFFFFF"/>
        </w:rPr>
        <w:t>Royal</w:t>
      </w:r>
      <w:r w:rsidRPr="0059641F">
        <w:rPr>
          <w:rFonts w:ascii="Times New Roman" w:hAnsi="Times New Roman" w:cs="Times New Roman"/>
          <w:color w:val="32363A"/>
          <w:sz w:val="24"/>
          <w:szCs w:val="24"/>
          <w:shd w:val="clear" w:color="auto" w:fill="FFFFFF"/>
        </w:rPr>
        <w:t xml:space="preserve"> receptionist, but she didn’t look at me while talking and just ignored me saying that she couldn’t do anything to help. The whole unprofessional service destroyed my trip.</w:t>
      </w:r>
    </w:p>
    <w:p w14:paraId="00C72F2D" w14:textId="77777777" w:rsidR="00FC329C" w:rsidRPr="0059641F" w:rsidRDefault="00FC329C" w:rsidP="0037281B">
      <w:pPr>
        <w:spacing w:line="276" w:lineRule="auto"/>
        <w:rPr>
          <w:rFonts w:ascii="Times New Roman" w:hAnsi="Times New Roman" w:cs="Times New Roman"/>
          <w:color w:val="32363A"/>
          <w:sz w:val="24"/>
          <w:szCs w:val="24"/>
          <w:shd w:val="clear" w:color="auto" w:fill="FFFFFF"/>
        </w:rPr>
      </w:pPr>
    </w:p>
    <w:p w14:paraId="248D5782" w14:textId="5D62DE3B" w:rsidR="007B6EC4" w:rsidRPr="0059641F" w:rsidRDefault="007B6EC4" w:rsidP="0037281B">
      <w:pPr>
        <w:spacing w:line="276" w:lineRule="auto"/>
        <w:rPr>
          <w:rFonts w:ascii="Times New Roman" w:hAnsi="Times New Roman" w:cs="Times New Roman"/>
          <w:color w:val="32363A"/>
          <w:sz w:val="24"/>
          <w:szCs w:val="24"/>
          <w:shd w:val="clear" w:color="auto" w:fill="FFFFFF"/>
        </w:rPr>
      </w:pPr>
    </w:p>
    <w:p w14:paraId="580EA55F" w14:textId="77777777" w:rsidR="005B5E27" w:rsidRPr="0059641F" w:rsidRDefault="005B5E27" w:rsidP="007B6EC4">
      <w:pPr>
        <w:rPr>
          <w:rStyle w:val="Strong"/>
          <w:rFonts w:ascii="Times New Roman" w:hAnsi="Times New Roman" w:cs="Times New Roman"/>
          <w:b w:val="0"/>
          <w:bCs w:val="0"/>
          <w:i/>
          <w:iCs/>
          <w:color w:val="32363A"/>
          <w:sz w:val="24"/>
          <w:szCs w:val="24"/>
          <w:shd w:val="clear" w:color="auto" w:fill="FFFFFF"/>
        </w:rPr>
      </w:pPr>
      <w:r w:rsidRPr="0059641F">
        <w:rPr>
          <w:rStyle w:val="Strong"/>
          <w:rFonts w:ascii="Times New Roman" w:hAnsi="Times New Roman" w:cs="Times New Roman"/>
          <w:b w:val="0"/>
          <w:bCs w:val="0"/>
          <w:i/>
          <w:iCs/>
          <w:color w:val="32363A"/>
          <w:sz w:val="24"/>
          <w:szCs w:val="24"/>
          <w:shd w:val="clear" w:color="auto" w:fill="FFFFFF"/>
        </w:rPr>
        <w:t>Study 4b</w:t>
      </w:r>
    </w:p>
    <w:p w14:paraId="1E1ED68F" w14:textId="7687B814" w:rsidR="005B5E27" w:rsidRPr="0059641F" w:rsidRDefault="005B5E27" w:rsidP="007B6EC4">
      <w:pPr>
        <w:rPr>
          <w:rFonts w:ascii="Times New Roman" w:hAnsi="Times New Roman" w:cs="Times New Roman"/>
          <w:color w:val="32363A"/>
          <w:sz w:val="24"/>
          <w:szCs w:val="24"/>
          <w:shd w:val="clear" w:color="auto" w:fill="FFFFFF"/>
        </w:rPr>
      </w:pPr>
      <w:r w:rsidRPr="0059641F">
        <w:rPr>
          <w:rFonts w:ascii="Times New Roman" w:hAnsi="Times New Roman" w:cs="Times New Roman"/>
          <w:i/>
          <w:iCs/>
          <w:color w:val="32363A"/>
          <w:sz w:val="24"/>
          <w:szCs w:val="24"/>
          <w:shd w:val="clear" w:color="auto" w:fill="FFFFFF"/>
        </w:rPr>
        <w:t>Strong Rumination Expressions about Service Failure Causes</w:t>
      </w:r>
      <w:r w:rsidRPr="0059641F">
        <w:rPr>
          <w:rFonts w:ascii="Times New Roman" w:hAnsi="Times New Roman" w:cs="Times New Roman"/>
          <w:color w:val="32363A"/>
          <w:sz w:val="24"/>
          <w:szCs w:val="24"/>
          <w:shd w:val="clear" w:color="auto" w:fill="FFFFFF"/>
        </w:rPr>
        <w:t xml:space="preserve"> </w:t>
      </w:r>
    </w:p>
    <w:p w14:paraId="27BC7D03" w14:textId="33ED82B3" w:rsidR="007B6EC4" w:rsidRPr="0059641F" w:rsidRDefault="007B6EC4" w:rsidP="007B6EC4">
      <w:pPr>
        <w:rPr>
          <w:rFonts w:ascii="Times New Roman" w:hAnsi="Times New Roman" w:cs="Times New Roman"/>
          <w:color w:val="32363A"/>
          <w:sz w:val="24"/>
          <w:szCs w:val="24"/>
          <w:shd w:val="clear" w:color="auto" w:fill="FFFFFF"/>
        </w:rPr>
      </w:pPr>
      <w:r w:rsidRPr="0059641F">
        <w:rPr>
          <w:rFonts w:ascii="Times New Roman" w:hAnsi="Times New Roman" w:cs="Times New Roman"/>
          <w:color w:val="32363A"/>
          <w:sz w:val="24"/>
          <w:szCs w:val="24"/>
          <w:shd w:val="clear" w:color="auto" w:fill="FFFFFF"/>
        </w:rPr>
        <w:t xml:space="preserve">On the first day, when I checked into my room, it had no hot water. I went to talk to the receptionist about the issue. She rudely told me that the boiler was not working, and nothing could be done soon! Hence, I was not able to take a shower after a tiring flight. I came to talk to the hotel manager next morning! But he didn't seem to care </w:t>
      </w:r>
      <w:r w:rsidR="00FC329C" w:rsidRPr="0059641F">
        <w:rPr>
          <w:rFonts w:ascii="Times New Roman" w:hAnsi="Times New Roman" w:cs="Times New Roman"/>
          <w:color w:val="32363A"/>
          <w:sz w:val="24"/>
          <w:szCs w:val="24"/>
          <w:shd w:val="clear" w:color="auto" w:fill="FFFFFF"/>
        </w:rPr>
        <w:t>much,</w:t>
      </w:r>
      <w:r w:rsidRPr="0059641F">
        <w:rPr>
          <w:rFonts w:ascii="Times New Roman" w:hAnsi="Times New Roman" w:cs="Times New Roman"/>
          <w:color w:val="32363A"/>
          <w:sz w:val="24"/>
          <w:szCs w:val="24"/>
          <w:shd w:val="clear" w:color="auto" w:fill="FFFFFF"/>
        </w:rPr>
        <w:t xml:space="preserve"> and they only fixed the boiler in the evening which caused me to stay dirty and filthy. My trip was destroyed due to their unacceptable service.</w:t>
      </w:r>
    </w:p>
    <w:p w14:paraId="1AFD6B8E" w14:textId="1B6A26F2" w:rsidR="005B5E27" w:rsidRPr="0059641F" w:rsidRDefault="005B5E27" w:rsidP="007B6EC4">
      <w:pPr>
        <w:rPr>
          <w:rFonts w:ascii="Times New Roman" w:hAnsi="Times New Roman" w:cs="Times New Roman"/>
          <w:color w:val="32363A"/>
          <w:sz w:val="24"/>
          <w:szCs w:val="24"/>
          <w:shd w:val="clear" w:color="auto" w:fill="FFFFFF"/>
        </w:rPr>
      </w:pPr>
      <w:r w:rsidRPr="0059641F">
        <w:rPr>
          <w:rFonts w:ascii="Times New Roman" w:hAnsi="Times New Roman" w:cs="Times New Roman"/>
          <w:i/>
          <w:iCs/>
          <w:color w:val="32363A"/>
          <w:sz w:val="24"/>
          <w:szCs w:val="24"/>
          <w:shd w:val="clear" w:color="auto" w:fill="FFFFFF"/>
        </w:rPr>
        <w:t xml:space="preserve">Weak Rumination Expressions about Service Failure </w:t>
      </w:r>
      <w:r w:rsidR="00A47432">
        <w:rPr>
          <w:rFonts w:ascii="Times New Roman" w:hAnsi="Times New Roman" w:cs="Times New Roman"/>
          <w:i/>
          <w:iCs/>
          <w:color w:val="32363A"/>
          <w:sz w:val="24"/>
          <w:szCs w:val="24"/>
          <w:shd w:val="clear" w:color="auto" w:fill="FFFFFF"/>
        </w:rPr>
        <w:t>Causes</w:t>
      </w:r>
      <w:r w:rsidR="00A47432" w:rsidRPr="0059641F">
        <w:rPr>
          <w:rFonts w:ascii="Times New Roman" w:hAnsi="Times New Roman" w:cs="Times New Roman"/>
          <w:color w:val="32363A"/>
          <w:sz w:val="24"/>
          <w:szCs w:val="24"/>
          <w:shd w:val="clear" w:color="auto" w:fill="FFFFFF"/>
        </w:rPr>
        <w:t xml:space="preserve"> </w:t>
      </w:r>
    </w:p>
    <w:p w14:paraId="04105A1B" w14:textId="1A367890" w:rsidR="007B6EC4" w:rsidRPr="0059641F" w:rsidRDefault="007B6EC4" w:rsidP="007B6EC4">
      <w:pPr>
        <w:rPr>
          <w:rFonts w:ascii="Times New Roman" w:hAnsi="Times New Roman" w:cs="Times New Roman"/>
          <w:color w:val="32363A"/>
          <w:sz w:val="24"/>
          <w:szCs w:val="24"/>
          <w:shd w:val="clear" w:color="auto" w:fill="FFFFFF"/>
        </w:rPr>
      </w:pPr>
      <w:r w:rsidRPr="0059641F">
        <w:rPr>
          <w:rFonts w:ascii="Times New Roman" w:hAnsi="Times New Roman" w:cs="Times New Roman"/>
          <w:color w:val="32363A"/>
          <w:sz w:val="24"/>
          <w:szCs w:val="24"/>
          <w:shd w:val="clear" w:color="auto" w:fill="FFFFFF"/>
        </w:rPr>
        <w:t xml:space="preserve">On the first day, when I checked into my room, it had no hot water. I went to talk to the receptionist about the issue. She rudely told me that the boiler was not working, and nothing could be done soon! I came to talk to the hotel manager next morning! But he didn't seem to care </w:t>
      </w:r>
      <w:r w:rsidR="00FC329C" w:rsidRPr="0059641F">
        <w:rPr>
          <w:rFonts w:ascii="Times New Roman" w:hAnsi="Times New Roman" w:cs="Times New Roman"/>
          <w:color w:val="32363A"/>
          <w:sz w:val="24"/>
          <w:szCs w:val="24"/>
          <w:shd w:val="clear" w:color="auto" w:fill="FFFFFF"/>
        </w:rPr>
        <w:t>much,</w:t>
      </w:r>
      <w:r w:rsidRPr="0059641F">
        <w:rPr>
          <w:rFonts w:ascii="Times New Roman" w:hAnsi="Times New Roman" w:cs="Times New Roman"/>
          <w:color w:val="32363A"/>
          <w:sz w:val="24"/>
          <w:szCs w:val="24"/>
          <w:shd w:val="clear" w:color="auto" w:fill="FFFFFF"/>
        </w:rPr>
        <w:t xml:space="preserve"> and they only fixed the boiler in the evening. Their service was unacceptable. </w:t>
      </w:r>
    </w:p>
    <w:p w14:paraId="2C1E2AB5" w14:textId="77777777" w:rsidR="00505F80" w:rsidRPr="0059641F" w:rsidRDefault="00505F80" w:rsidP="007B6EC4">
      <w:pPr>
        <w:rPr>
          <w:rFonts w:ascii="Times New Roman" w:hAnsi="Times New Roman" w:cs="Times New Roman"/>
          <w:color w:val="32363A"/>
          <w:sz w:val="24"/>
          <w:szCs w:val="24"/>
          <w:shd w:val="clear" w:color="auto" w:fill="FFFFFF"/>
        </w:rPr>
      </w:pPr>
    </w:p>
    <w:p w14:paraId="3D629718" w14:textId="77777777" w:rsidR="00DA51A9" w:rsidRPr="0059641F" w:rsidRDefault="00DA51A9" w:rsidP="009F0FCD">
      <w:pPr>
        <w:pStyle w:val="Heading1"/>
        <w:rPr>
          <w:rFonts w:ascii="Times New Roman" w:hAnsi="Times New Roman" w:cs="Times New Roman"/>
          <w:color w:val="auto"/>
          <w:sz w:val="24"/>
          <w:szCs w:val="24"/>
          <w:shd w:val="clear" w:color="auto" w:fill="FFFFFF"/>
        </w:rPr>
        <w:sectPr w:rsidR="00DA51A9" w:rsidRPr="0059641F" w:rsidSect="004A110B">
          <w:pgSz w:w="11906" w:h="16838"/>
          <w:pgMar w:top="1440" w:right="1440" w:bottom="1440" w:left="1440" w:header="708" w:footer="708" w:gutter="0"/>
          <w:cols w:space="708"/>
          <w:docGrid w:linePitch="360"/>
        </w:sectPr>
      </w:pPr>
    </w:p>
    <w:p w14:paraId="4115A959" w14:textId="4717AA29" w:rsidR="00505F80" w:rsidRPr="0059641F" w:rsidRDefault="00505F80" w:rsidP="009F0FCD">
      <w:pPr>
        <w:pStyle w:val="Heading1"/>
        <w:rPr>
          <w:rFonts w:ascii="Times New Roman" w:hAnsi="Times New Roman" w:cs="Times New Roman"/>
          <w:color w:val="auto"/>
          <w:sz w:val="24"/>
          <w:szCs w:val="24"/>
          <w:shd w:val="clear" w:color="auto" w:fill="FFFFFF"/>
        </w:rPr>
      </w:pPr>
      <w:bookmarkStart w:id="41" w:name="_Toc164003149"/>
      <w:r w:rsidRPr="0059641F">
        <w:rPr>
          <w:rFonts w:ascii="Times New Roman" w:hAnsi="Times New Roman" w:cs="Times New Roman"/>
          <w:color w:val="auto"/>
          <w:sz w:val="28"/>
          <w:szCs w:val="28"/>
          <w:shd w:val="clear" w:color="auto" w:fill="FFFFFF"/>
        </w:rPr>
        <w:lastRenderedPageBreak/>
        <w:t xml:space="preserve">Web Appendix </w:t>
      </w:r>
      <w:r w:rsidR="00962D57" w:rsidRPr="0059641F">
        <w:rPr>
          <w:rFonts w:ascii="Times New Roman" w:hAnsi="Times New Roman" w:cs="Times New Roman"/>
          <w:color w:val="auto"/>
          <w:sz w:val="28"/>
          <w:szCs w:val="28"/>
          <w:shd w:val="clear" w:color="auto" w:fill="FFFFFF"/>
        </w:rPr>
        <w:t>G</w:t>
      </w:r>
      <w:r w:rsidR="001A0166" w:rsidRPr="0059641F">
        <w:rPr>
          <w:rFonts w:ascii="Times New Roman" w:hAnsi="Times New Roman" w:cs="Times New Roman"/>
          <w:color w:val="auto"/>
          <w:sz w:val="24"/>
          <w:szCs w:val="24"/>
          <w:shd w:val="clear" w:color="auto" w:fill="FFFFFF"/>
        </w:rPr>
        <w:t>: Scenario Realism and Manipulation Check of Rumination Expression</w:t>
      </w:r>
      <w:r w:rsidR="00DA51A9" w:rsidRPr="0059641F">
        <w:rPr>
          <w:rFonts w:ascii="Times New Roman" w:hAnsi="Times New Roman" w:cs="Times New Roman"/>
          <w:color w:val="auto"/>
          <w:sz w:val="24"/>
          <w:szCs w:val="24"/>
          <w:shd w:val="clear" w:color="auto" w:fill="FFFFFF"/>
        </w:rPr>
        <w:t>s</w:t>
      </w:r>
      <w:r w:rsidR="001A0166" w:rsidRPr="0059641F">
        <w:rPr>
          <w:rFonts w:ascii="Times New Roman" w:hAnsi="Times New Roman" w:cs="Times New Roman"/>
          <w:color w:val="auto"/>
          <w:sz w:val="24"/>
          <w:szCs w:val="24"/>
          <w:shd w:val="clear" w:color="auto" w:fill="FFFFFF"/>
        </w:rPr>
        <w:t xml:space="preserve"> (Study 4a and 4b)</w:t>
      </w:r>
      <w:bookmarkEnd w:id="41"/>
    </w:p>
    <w:p w14:paraId="03FD496E" w14:textId="77777777" w:rsidR="00B22F2A" w:rsidRPr="0059641F" w:rsidRDefault="00B22F2A" w:rsidP="00B22F2A"/>
    <w:p w14:paraId="2E12DC8F" w14:textId="5D107C39" w:rsidR="001A0166" w:rsidRPr="0059641F" w:rsidRDefault="001A0166" w:rsidP="007B6EC4">
      <w:pPr>
        <w:rPr>
          <w:rFonts w:ascii="Times New Roman" w:hAnsi="Times New Roman" w:cs="Times New Roman"/>
          <w:i/>
          <w:iCs/>
          <w:color w:val="32363A"/>
          <w:sz w:val="24"/>
          <w:szCs w:val="24"/>
          <w:shd w:val="clear" w:color="auto" w:fill="FFFFFF"/>
        </w:rPr>
      </w:pPr>
      <w:r w:rsidRPr="0059641F">
        <w:rPr>
          <w:rFonts w:ascii="Times New Roman" w:hAnsi="Times New Roman" w:cs="Times New Roman"/>
          <w:i/>
          <w:iCs/>
          <w:color w:val="32363A"/>
          <w:sz w:val="24"/>
          <w:szCs w:val="24"/>
          <w:shd w:val="clear" w:color="auto" w:fill="FFFFFF"/>
        </w:rPr>
        <w:t>Study 4a</w:t>
      </w:r>
    </w:p>
    <w:p w14:paraId="25AFFE2C" w14:textId="326BAC42" w:rsidR="001A0166" w:rsidRPr="0059641F" w:rsidRDefault="002908E3" w:rsidP="00AD46DC">
      <w:pPr>
        <w:spacing w:line="240" w:lineRule="auto"/>
        <w:rPr>
          <w:rFonts w:ascii="Times New Roman" w:hAnsi="Times New Roman" w:cs="Times New Roman"/>
          <w:color w:val="000000" w:themeColor="text1"/>
          <w:sz w:val="24"/>
          <w:szCs w:val="24"/>
        </w:rPr>
      </w:pPr>
      <w:r w:rsidRPr="0059641F">
        <w:rPr>
          <w:rFonts w:ascii="Times New Roman" w:hAnsi="Times New Roman" w:cs="Times New Roman"/>
          <w:color w:val="000000" w:themeColor="text1"/>
          <w:sz w:val="24"/>
          <w:szCs w:val="24"/>
        </w:rPr>
        <w:t>Participants were also asked to rate scenario realism: “The description is realistic”, 1 = strongly disagree/ 7 = strongly agree (</w:t>
      </w:r>
      <w:proofErr w:type="spellStart"/>
      <w:r w:rsidRPr="0059641F">
        <w:rPr>
          <w:rFonts w:ascii="Times New Roman" w:hAnsi="Times New Roman" w:cs="Times New Roman"/>
          <w:i/>
          <w:color w:val="000000" w:themeColor="text1"/>
          <w:sz w:val="24"/>
          <w:szCs w:val="24"/>
        </w:rPr>
        <w:t>M</w:t>
      </w:r>
      <w:r w:rsidRPr="0059641F">
        <w:rPr>
          <w:rFonts w:ascii="Times New Roman" w:hAnsi="Times New Roman" w:cs="Times New Roman"/>
          <w:color w:val="000000" w:themeColor="text1"/>
          <w:sz w:val="24"/>
          <w:szCs w:val="24"/>
          <w:vertAlign w:val="subscript"/>
        </w:rPr>
        <w:t>strongc</w:t>
      </w:r>
      <w:proofErr w:type="spellEnd"/>
      <w:r w:rsidRPr="0059641F">
        <w:rPr>
          <w:rFonts w:ascii="Times New Roman" w:hAnsi="Times New Roman" w:cs="Times New Roman"/>
          <w:color w:val="000000" w:themeColor="text1"/>
          <w:sz w:val="24"/>
          <w:szCs w:val="24"/>
          <w:vertAlign w:val="subscript"/>
        </w:rPr>
        <w:t xml:space="preserve"> </w:t>
      </w:r>
      <w:r w:rsidRPr="0059641F">
        <w:rPr>
          <w:rFonts w:ascii="Times New Roman" w:hAnsi="Times New Roman" w:cs="Times New Roman"/>
          <w:color w:val="000000" w:themeColor="text1"/>
          <w:sz w:val="24"/>
          <w:szCs w:val="24"/>
        </w:rPr>
        <w:t>= 5.47,</w:t>
      </w:r>
      <w:r w:rsidRPr="0059641F">
        <w:rPr>
          <w:rFonts w:ascii="Times New Roman" w:hAnsi="Times New Roman" w:cs="Times New Roman"/>
          <w:i/>
          <w:color w:val="000000" w:themeColor="text1"/>
          <w:sz w:val="24"/>
          <w:szCs w:val="24"/>
        </w:rPr>
        <w:t xml:space="preserve"> </w:t>
      </w:r>
      <w:proofErr w:type="spellStart"/>
      <w:r w:rsidRPr="0059641F">
        <w:rPr>
          <w:rFonts w:ascii="Times New Roman" w:hAnsi="Times New Roman" w:cs="Times New Roman"/>
          <w:i/>
          <w:color w:val="000000" w:themeColor="text1"/>
          <w:sz w:val="24"/>
          <w:szCs w:val="24"/>
        </w:rPr>
        <w:t>SD</w:t>
      </w:r>
      <w:r w:rsidRPr="0059641F">
        <w:rPr>
          <w:rFonts w:ascii="Times New Roman" w:hAnsi="Times New Roman" w:cs="Times New Roman"/>
          <w:color w:val="000000" w:themeColor="text1"/>
          <w:sz w:val="24"/>
          <w:szCs w:val="24"/>
          <w:vertAlign w:val="subscript"/>
        </w:rPr>
        <w:t>strong</w:t>
      </w:r>
      <w:proofErr w:type="spellEnd"/>
      <w:r w:rsidRPr="0059641F">
        <w:rPr>
          <w:rFonts w:ascii="Times New Roman" w:hAnsi="Times New Roman" w:cs="Times New Roman"/>
          <w:color w:val="000000" w:themeColor="text1"/>
          <w:sz w:val="24"/>
          <w:szCs w:val="24"/>
          <w:vertAlign w:val="subscript"/>
        </w:rPr>
        <w:t xml:space="preserve"> </w:t>
      </w:r>
      <w:r w:rsidRPr="0059641F">
        <w:rPr>
          <w:rFonts w:ascii="Times New Roman" w:hAnsi="Times New Roman" w:cs="Times New Roman"/>
          <w:color w:val="000000" w:themeColor="text1"/>
          <w:sz w:val="24"/>
          <w:szCs w:val="24"/>
        </w:rPr>
        <w:t xml:space="preserve">= 1.04; </w:t>
      </w:r>
      <w:proofErr w:type="spellStart"/>
      <w:r w:rsidRPr="0059641F">
        <w:rPr>
          <w:rFonts w:ascii="Times New Roman" w:hAnsi="Times New Roman" w:cs="Times New Roman"/>
          <w:i/>
          <w:color w:val="000000" w:themeColor="text1"/>
          <w:sz w:val="24"/>
          <w:szCs w:val="24"/>
        </w:rPr>
        <w:t>M</w:t>
      </w:r>
      <w:r w:rsidRPr="0059641F">
        <w:rPr>
          <w:rFonts w:ascii="Times New Roman" w:hAnsi="Times New Roman" w:cs="Times New Roman"/>
          <w:color w:val="000000" w:themeColor="text1"/>
          <w:sz w:val="24"/>
          <w:szCs w:val="24"/>
          <w:vertAlign w:val="subscript"/>
        </w:rPr>
        <w:t>weak</w:t>
      </w:r>
      <w:proofErr w:type="spellEnd"/>
      <w:r w:rsidRPr="0059641F">
        <w:rPr>
          <w:rFonts w:ascii="Times New Roman" w:hAnsi="Times New Roman" w:cs="Times New Roman"/>
          <w:color w:val="000000" w:themeColor="text1"/>
          <w:sz w:val="24"/>
          <w:szCs w:val="24"/>
          <w:vertAlign w:val="subscript"/>
        </w:rPr>
        <w:t xml:space="preserve"> </w:t>
      </w:r>
      <w:r w:rsidRPr="0059641F">
        <w:rPr>
          <w:rFonts w:ascii="Times New Roman" w:hAnsi="Times New Roman" w:cs="Times New Roman"/>
          <w:color w:val="000000" w:themeColor="text1"/>
          <w:sz w:val="24"/>
          <w:szCs w:val="24"/>
        </w:rPr>
        <w:t xml:space="preserve">= 5.40, </w:t>
      </w:r>
      <w:proofErr w:type="spellStart"/>
      <w:r w:rsidRPr="0059641F">
        <w:rPr>
          <w:rFonts w:ascii="Times New Roman" w:hAnsi="Times New Roman" w:cs="Times New Roman"/>
          <w:i/>
          <w:color w:val="000000" w:themeColor="text1"/>
          <w:sz w:val="24"/>
          <w:szCs w:val="24"/>
        </w:rPr>
        <w:t>SD</w:t>
      </w:r>
      <w:r w:rsidRPr="0059641F">
        <w:rPr>
          <w:rFonts w:ascii="Times New Roman" w:hAnsi="Times New Roman" w:cs="Times New Roman"/>
          <w:color w:val="000000" w:themeColor="text1"/>
          <w:sz w:val="24"/>
          <w:szCs w:val="24"/>
          <w:vertAlign w:val="subscript"/>
        </w:rPr>
        <w:t>weak</w:t>
      </w:r>
      <w:proofErr w:type="spellEnd"/>
      <w:r w:rsidRPr="0059641F">
        <w:rPr>
          <w:rFonts w:ascii="Times New Roman" w:hAnsi="Times New Roman" w:cs="Times New Roman"/>
          <w:color w:val="000000" w:themeColor="text1"/>
          <w:sz w:val="24"/>
          <w:szCs w:val="24"/>
          <w:vertAlign w:val="subscript"/>
        </w:rPr>
        <w:t xml:space="preserve"> </w:t>
      </w:r>
      <w:r w:rsidRPr="0059641F">
        <w:rPr>
          <w:rFonts w:ascii="Times New Roman" w:hAnsi="Times New Roman" w:cs="Times New Roman"/>
          <w:color w:val="000000" w:themeColor="text1"/>
          <w:sz w:val="24"/>
          <w:szCs w:val="24"/>
        </w:rPr>
        <w:t xml:space="preserve">= 1.15; </w:t>
      </w:r>
      <w:proofErr w:type="gramStart"/>
      <w:r w:rsidRPr="0059641F">
        <w:rPr>
          <w:rFonts w:ascii="Times New Roman" w:hAnsi="Times New Roman" w:cs="Times New Roman"/>
          <w:i/>
          <w:color w:val="000000" w:themeColor="text1"/>
          <w:sz w:val="24"/>
          <w:szCs w:val="24"/>
        </w:rPr>
        <w:t>F</w:t>
      </w:r>
      <w:r w:rsidRPr="0059641F">
        <w:rPr>
          <w:rFonts w:ascii="Times New Roman" w:hAnsi="Times New Roman" w:cs="Times New Roman"/>
          <w:color w:val="000000" w:themeColor="text1"/>
          <w:sz w:val="24"/>
          <w:szCs w:val="24"/>
        </w:rPr>
        <w:t>(</w:t>
      </w:r>
      <w:proofErr w:type="gramEnd"/>
      <w:r w:rsidRPr="0059641F">
        <w:rPr>
          <w:rFonts w:ascii="Times New Roman" w:hAnsi="Times New Roman" w:cs="Times New Roman"/>
          <w:color w:val="000000" w:themeColor="text1"/>
          <w:sz w:val="24"/>
          <w:szCs w:val="24"/>
        </w:rPr>
        <w:t xml:space="preserve">1,192) = .21, </w:t>
      </w:r>
      <w:r w:rsidRPr="0059641F">
        <w:rPr>
          <w:rFonts w:ascii="Times New Roman" w:hAnsi="Times New Roman" w:cs="Times New Roman"/>
          <w:i/>
          <w:color w:val="000000" w:themeColor="text1"/>
          <w:sz w:val="24"/>
          <w:szCs w:val="24"/>
        </w:rPr>
        <w:t xml:space="preserve">p </w:t>
      </w:r>
      <w:r w:rsidRPr="0059641F">
        <w:rPr>
          <w:rFonts w:ascii="Times New Roman" w:hAnsi="Times New Roman" w:cs="Times New Roman"/>
          <w:color w:val="000000" w:themeColor="text1"/>
          <w:sz w:val="24"/>
          <w:szCs w:val="24"/>
        </w:rPr>
        <w:t>= .63 and above the midpoint of 4.0).</w:t>
      </w:r>
    </w:p>
    <w:p w14:paraId="3CF15F3C" w14:textId="77777777" w:rsidR="0027422B" w:rsidRPr="0059641F" w:rsidRDefault="0027422B" w:rsidP="00AD46DC">
      <w:pPr>
        <w:shd w:val="clear" w:color="auto" w:fill="FFFFFF" w:themeFill="background1"/>
        <w:spacing w:after="0" w:line="240" w:lineRule="auto"/>
        <w:ind w:firstLine="700"/>
        <w:rPr>
          <w:rFonts w:ascii="Times New Roman" w:hAnsi="Times New Roman" w:cs="Times New Roman"/>
          <w:color w:val="000000" w:themeColor="text1"/>
          <w:sz w:val="24"/>
          <w:szCs w:val="24"/>
        </w:rPr>
      </w:pPr>
      <w:r w:rsidRPr="0059641F">
        <w:rPr>
          <w:rFonts w:ascii="Times New Roman" w:hAnsi="Times New Roman" w:cs="Times New Roman"/>
          <w:color w:val="000000" w:themeColor="text1"/>
          <w:sz w:val="24"/>
          <w:szCs w:val="24"/>
        </w:rPr>
        <w:t>As a manipulation check of rumination expressions, we asked participants to indicate their perception of repetitive use of references to the issue with the hotel mentioned in the review (“The writer of the review mentions a specific issue with the hotel 1 = only one time/ 7 = several times”). Participants in the condition with strong expressions of rumination about the noise issue perceived more repetitions than participants who read the review with only one mentioning of the noise issue (</w:t>
      </w:r>
      <w:proofErr w:type="spellStart"/>
      <w:r w:rsidRPr="0059641F">
        <w:rPr>
          <w:rFonts w:ascii="Times New Roman" w:hAnsi="Times New Roman" w:cs="Times New Roman"/>
          <w:i/>
          <w:iCs/>
          <w:color w:val="000000" w:themeColor="text1"/>
          <w:sz w:val="24"/>
          <w:szCs w:val="24"/>
        </w:rPr>
        <w:t>M</w:t>
      </w:r>
      <w:r w:rsidRPr="0059641F">
        <w:rPr>
          <w:rFonts w:ascii="Times New Roman" w:hAnsi="Times New Roman" w:cs="Times New Roman"/>
          <w:i/>
          <w:iCs/>
          <w:color w:val="000000" w:themeColor="text1"/>
          <w:sz w:val="24"/>
          <w:szCs w:val="24"/>
          <w:vertAlign w:val="subscript"/>
        </w:rPr>
        <w:t>strong</w:t>
      </w:r>
      <w:proofErr w:type="spellEnd"/>
      <w:r w:rsidRPr="0059641F">
        <w:rPr>
          <w:rFonts w:ascii="Times New Roman" w:hAnsi="Times New Roman" w:cs="Times New Roman"/>
          <w:i/>
          <w:iCs/>
          <w:color w:val="000000" w:themeColor="text1"/>
          <w:sz w:val="24"/>
          <w:szCs w:val="24"/>
          <w:vertAlign w:val="subscript"/>
        </w:rPr>
        <w:t xml:space="preserve"> </w:t>
      </w:r>
      <w:r w:rsidRPr="0059641F">
        <w:rPr>
          <w:rFonts w:ascii="Times New Roman" w:hAnsi="Times New Roman" w:cs="Times New Roman"/>
          <w:color w:val="000000" w:themeColor="text1"/>
          <w:sz w:val="24"/>
          <w:szCs w:val="24"/>
        </w:rPr>
        <w:t xml:space="preserve">= 4.25, </w:t>
      </w:r>
      <w:proofErr w:type="spellStart"/>
      <w:r w:rsidRPr="0059641F">
        <w:rPr>
          <w:rFonts w:ascii="Times New Roman" w:hAnsi="Times New Roman" w:cs="Times New Roman"/>
          <w:i/>
          <w:iCs/>
          <w:color w:val="000000" w:themeColor="text1"/>
          <w:sz w:val="24"/>
          <w:szCs w:val="24"/>
        </w:rPr>
        <w:t>SD</w:t>
      </w:r>
      <w:r w:rsidRPr="0059641F">
        <w:rPr>
          <w:rFonts w:ascii="Times New Roman" w:hAnsi="Times New Roman" w:cs="Times New Roman"/>
          <w:i/>
          <w:iCs/>
          <w:color w:val="000000" w:themeColor="text1"/>
          <w:sz w:val="24"/>
          <w:szCs w:val="24"/>
          <w:vertAlign w:val="subscript"/>
        </w:rPr>
        <w:t>strong</w:t>
      </w:r>
      <w:proofErr w:type="spellEnd"/>
      <w:r w:rsidRPr="0059641F">
        <w:rPr>
          <w:rFonts w:ascii="Times New Roman" w:hAnsi="Times New Roman" w:cs="Times New Roman"/>
          <w:i/>
          <w:iCs/>
          <w:color w:val="000000" w:themeColor="text1"/>
          <w:sz w:val="24"/>
          <w:szCs w:val="24"/>
          <w:vertAlign w:val="subscript"/>
        </w:rPr>
        <w:t xml:space="preserve"> </w:t>
      </w:r>
      <w:r w:rsidRPr="0059641F">
        <w:rPr>
          <w:rFonts w:ascii="Times New Roman" w:hAnsi="Times New Roman" w:cs="Times New Roman"/>
          <w:color w:val="000000" w:themeColor="text1"/>
          <w:sz w:val="24"/>
          <w:szCs w:val="24"/>
        </w:rPr>
        <w:t xml:space="preserve">= 1.86 vs. </w:t>
      </w:r>
      <w:proofErr w:type="spellStart"/>
      <w:r w:rsidRPr="0059641F">
        <w:rPr>
          <w:rFonts w:ascii="Times New Roman" w:hAnsi="Times New Roman" w:cs="Times New Roman"/>
          <w:i/>
          <w:iCs/>
          <w:color w:val="000000" w:themeColor="text1"/>
          <w:sz w:val="24"/>
          <w:szCs w:val="24"/>
        </w:rPr>
        <w:t>M</w:t>
      </w:r>
      <w:r w:rsidRPr="0059641F">
        <w:rPr>
          <w:rFonts w:ascii="Times New Roman" w:hAnsi="Times New Roman" w:cs="Times New Roman"/>
          <w:i/>
          <w:iCs/>
          <w:color w:val="000000" w:themeColor="text1"/>
          <w:sz w:val="24"/>
          <w:szCs w:val="24"/>
          <w:vertAlign w:val="subscript"/>
        </w:rPr>
        <w:t>weak</w:t>
      </w:r>
      <w:proofErr w:type="spellEnd"/>
      <w:r w:rsidRPr="0059641F">
        <w:rPr>
          <w:rFonts w:ascii="Times New Roman" w:hAnsi="Times New Roman" w:cs="Times New Roman"/>
          <w:i/>
          <w:iCs/>
          <w:color w:val="000000" w:themeColor="text1"/>
          <w:sz w:val="24"/>
          <w:szCs w:val="24"/>
          <w:vertAlign w:val="subscript"/>
        </w:rPr>
        <w:t xml:space="preserve"> </w:t>
      </w:r>
      <w:r w:rsidRPr="0059641F">
        <w:rPr>
          <w:rFonts w:ascii="Times New Roman" w:hAnsi="Times New Roman" w:cs="Times New Roman"/>
          <w:color w:val="000000" w:themeColor="text1"/>
          <w:sz w:val="24"/>
          <w:szCs w:val="24"/>
        </w:rPr>
        <w:t xml:space="preserve">= 3.14, </w:t>
      </w:r>
      <w:proofErr w:type="spellStart"/>
      <w:r w:rsidRPr="0059641F">
        <w:rPr>
          <w:rFonts w:ascii="Times New Roman" w:hAnsi="Times New Roman" w:cs="Times New Roman"/>
          <w:i/>
          <w:iCs/>
          <w:color w:val="000000" w:themeColor="text1"/>
          <w:sz w:val="24"/>
          <w:szCs w:val="24"/>
        </w:rPr>
        <w:t>SD</w:t>
      </w:r>
      <w:r w:rsidRPr="0059641F">
        <w:rPr>
          <w:rFonts w:ascii="Times New Roman" w:hAnsi="Times New Roman" w:cs="Times New Roman"/>
          <w:i/>
          <w:iCs/>
          <w:color w:val="000000" w:themeColor="text1"/>
          <w:sz w:val="24"/>
          <w:szCs w:val="24"/>
          <w:vertAlign w:val="subscript"/>
        </w:rPr>
        <w:t>weak</w:t>
      </w:r>
      <w:proofErr w:type="spellEnd"/>
      <w:r w:rsidRPr="0059641F">
        <w:rPr>
          <w:rFonts w:ascii="Times New Roman" w:hAnsi="Times New Roman" w:cs="Times New Roman"/>
          <w:i/>
          <w:iCs/>
          <w:color w:val="000000" w:themeColor="text1"/>
          <w:sz w:val="24"/>
          <w:szCs w:val="24"/>
          <w:vertAlign w:val="subscript"/>
        </w:rPr>
        <w:t xml:space="preserve"> </w:t>
      </w:r>
      <w:r w:rsidRPr="0059641F">
        <w:rPr>
          <w:rFonts w:ascii="Times New Roman" w:hAnsi="Times New Roman" w:cs="Times New Roman"/>
          <w:color w:val="000000" w:themeColor="text1"/>
          <w:sz w:val="24"/>
          <w:szCs w:val="24"/>
        </w:rPr>
        <w:t xml:space="preserve">= 1.86; </w:t>
      </w:r>
      <w:proofErr w:type="gramStart"/>
      <w:r w:rsidRPr="0059641F">
        <w:rPr>
          <w:rFonts w:ascii="Times New Roman" w:hAnsi="Times New Roman" w:cs="Times New Roman"/>
          <w:i/>
          <w:iCs/>
          <w:color w:val="000000" w:themeColor="text1"/>
          <w:sz w:val="24"/>
          <w:szCs w:val="24"/>
        </w:rPr>
        <w:t>F</w:t>
      </w:r>
      <w:r w:rsidRPr="0059641F">
        <w:rPr>
          <w:rFonts w:ascii="Times New Roman" w:hAnsi="Times New Roman" w:cs="Times New Roman"/>
          <w:color w:val="000000" w:themeColor="text1"/>
          <w:sz w:val="24"/>
          <w:szCs w:val="24"/>
        </w:rPr>
        <w:t>(</w:t>
      </w:r>
      <w:proofErr w:type="gramEnd"/>
      <w:r w:rsidRPr="0059641F">
        <w:rPr>
          <w:rFonts w:ascii="Times New Roman" w:hAnsi="Times New Roman" w:cs="Times New Roman"/>
          <w:color w:val="000000" w:themeColor="text1"/>
          <w:sz w:val="24"/>
          <w:szCs w:val="24"/>
        </w:rPr>
        <w:t xml:space="preserve">1,192) = 16.37, </w:t>
      </w:r>
      <w:r w:rsidRPr="0059641F">
        <w:rPr>
          <w:rFonts w:ascii="Times New Roman" w:hAnsi="Times New Roman" w:cs="Times New Roman"/>
          <w:i/>
          <w:color w:val="000000" w:themeColor="text1"/>
          <w:sz w:val="24"/>
          <w:szCs w:val="24"/>
        </w:rPr>
        <w:t xml:space="preserve">p &lt; </w:t>
      </w:r>
      <w:r w:rsidRPr="0059641F">
        <w:rPr>
          <w:rFonts w:ascii="Times New Roman" w:hAnsi="Times New Roman" w:cs="Times New Roman"/>
          <w:color w:val="000000" w:themeColor="text1"/>
          <w:sz w:val="24"/>
          <w:szCs w:val="24"/>
        </w:rPr>
        <w:t xml:space="preserve">.001). </w:t>
      </w:r>
    </w:p>
    <w:p w14:paraId="0BC65CA1" w14:textId="77777777" w:rsidR="00AD46DC" w:rsidRPr="0059641F" w:rsidRDefault="00AD46DC" w:rsidP="007B6EC4">
      <w:pPr>
        <w:rPr>
          <w:rFonts w:ascii="Times New Roman" w:hAnsi="Times New Roman" w:cs="Times New Roman"/>
          <w:i/>
          <w:iCs/>
          <w:color w:val="32363A"/>
          <w:sz w:val="24"/>
          <w:szCs w:val="24"/>
          <w:shd w:val="clear" w:color="auto" w:fill="FFFFFF"/>
        </w:rPr>
      </w:pPr>
    </w:p>
    <w:p w14:paraId="195BD938" w14:textId="792B436B" w:rsidR="002908E3" w:rsidRPr="0059641F" w:rsidRDefault="0027422B" w:rsidP="007B6EC4">
      <w:pPr>
        <w:rPr>
          <w:rFonts w:ascii="Times New Roman" w:hAnsi="Times New Roman" w:cs="Times New Roman"/>
          <w:i/>
          <w:iCs/>
          <w:color w:val="32363A"/>
          <w:sz w:val="24"/>
          <w:szCs w:val="24"/>
          <w:shd w:val="clear" w:color="auto" w:fill="FFFFFF"/>
        </w:rPr>
      </w:pPr>
      <w:r w:rsidRPr="0059641F">
        <w:rPr>
          <w:rFonts w:ascii="Times New Roman" w:hAnsi="Times New Roman" w:cs="Times New Roman"/>
          <w:i/>
          <w:iCs/>
          <w:color w:val="32363A"/>
          <w:sz w:val="24"/>
          <w:szCs w:val="24"/>
          <w:shd w:val="clear" w:color="auto" w:fill="FFFFFF"/>
        </w:rPr>
        <w:t>Study 4b</w:t>
      </w:r>
    </w:p>
    <w:p w14:paraId="3AEF6406" w14:textId="77777777" w:rsidR="009F0FCD" w:rsidRPr="0059641F" w:rsidRDefault="009F0FCD" w:rsidP="00AD46DC">
      <w:pPr>
        <w:shd w:val="clear" w:color="auto" w:fill="FFFFFF" w:themeFill="background1"/>
        <w:spacing w:after="0" w:line="240" w:lineRule="auto"/>
        <w:rPr>
          <w:rFonts w:ascii="Times New Roman" w:hAnsi="Times New Roman" w:cs="Times New Roman"/>
          <w:color w:val="000000" w:themeColor="text1"/>
          <w:sz w:val="24"/>
          <w:szCs w:val="24"/>
        </w:rPr>
      </w:pPr>
      <w:r w:rsidRPr="0059641F">
        <w:rPr>
          <w:rFonts w:ascii="Times New Roman" w:hAnsi="Times New Roman" w:cs="Times New Roman"/>
          <w:color w:val="000000" w:themeColor="text1"/>
          <w:sz w:val="24"/>
          <w:szCs w:val="24"/>
        </w:rPr>
        <w:t>Scenarios with strong and weak expressions of rumination about service failure causes were similarly realistic (</w:t>
      </w:r>
      <w:proofErr w:type="spellStart"/>
      <w:r w:rsidRPr="0059641F">
        <w:rPr>
          <w:rFonts w:ascii="Times New Roman" w:hAnsi="Times New Roman" w:cs="Times New Roman"/>
          <w:i/>
          <w:color w:val="000000" w:themeColor="text1"/>
          <w:sz w:val="24"/>
          <w:szCs w:val="24"/>
        </w:rPr>
        <w:t>M</w:t>
      </w:r>
      <w:r w:rsidRPr="0059641F">
        <w:rPr>
          <w:rFonts w:ascii="Times New Roman" w:hAnsi="Times New Roman" w:cs="Times New Roman"/>
          <w:color w:val="000000" w:themeColor="text1"/>
          <w:sz w:val="24"/>
          <w:szCs w:val="24"/>
          <w:vertAlign w:val="subscript"/>
        </w:rPr>
        <w:t>strong</w:t>
      </w:r>
      <w:proofErr w:type="spellEnd"/>
      <w:r w:rsidRPr="0059641F">
        <w:rPr>
          <w:rFonts w:ascii="Times New Roman" w:hAnsi="Times New Roman" w:cs="Times New Roman"/>
          <w:color w:val="000000" w:themeColor="text1"/>
          <w:sz w:val="24"/>
          <w:szCs w:val="24"/>
          <w:vertAlign w:val="subscript"/>
        </w:rPr>
        <w:t xml:space="preserve"> </w:t>
      </w:r>
      <w:r w:rsidRPr="0059641F">
        <w:rPr>
          <w:rFonts w:ascii="Times New Roman" w:hAnsi="Times New Roman" w:cs="Times New Roman"/>
          <w:color w:val="000000" w:themeColor="text1"/>
          <w:sz w:val="24"/>
          <w:szCs w:val="24"/>
        </w:rPr>
        <w:t>= 5.09,</w:t>
      </w:r>
      <w:r w:rsidRPr="0059641F">
        <w:rPr>
          <w:rFonts w:ascii="Times New Roman" w:hAnsi="Times New Roman" w:cs="Times New Roman"/>
          <w:i/>
          <w:color w:val="000000" w:themeColor="text1"/>
          <w:sz w:val="24"/>
          <w:szCs w:val="24"/>
        </w:rPr>
        <w:t xml:space="preserve"> </w:t>
      </w:r>
      <w:proofErr w:type="spellStart"/>
      <w:r w:rsidRPr="0059641F">
        <w:rPr>
          <w:rFonts w:ascii="Times New Roman" w:hAnsi="Times New Roman" w:cs="Times New Roman"/>
          <w:i/>
          <w:color w:val="000000" w:themeColor="text1"/>
          <w:sz w:val="24"/>
          <w:szCs w:val="24"/>
        </w:rPr>
        <w:t>SD</w:t>
      </w:r>
      <w:r w:rsidRPr="0059641F">
        <w:rPr>
          <w:rFonts w:ascii="Times New Roman" w:hAnsi="Times New Roman" w:cs="Times New Roman"/>
          <w:color w:val="000000" w:themeColor="text1"/>
          <w:sz w:val="24"/>
          <w:szCs w:val="24"/>
          <w:vertAlign w:val="subscript"/>
        </w:rPr>
        <w:t>strong</w:t>
      </w:r>
      <w:proofErr w:type="spellEnd"/>
      <w:r w:rsidRPr="0059641F">
        <w:rPr>
          <w:rFonts w:ascii="Times New Roman" w:hAnsi="Times New Roman" w:cs="Times New Roman"/>
          <w:color w:val="000000" w:themeColor="text1"/>
          <w:sz w:val="24"/>
          <w:szCs w:val="24"/>
          <w:vertAlign w:val="subscript"/>
        </w:rPr>
        <w:t xml:space="preserve"> </w:t>
      </w:r>
      <w:r w:rsidRPr="0059641F">
        <w:rPr>
          <w:rFonts w:ascii="Times New Roman" w:hAnsi="Times New Roman" w:cs="Times New Roman"/>
          <w:color w:val="000000" w:themeColor="text1"/>
          <w:sz w:val="24"/>
          <w:szCs w:val="24"/>
        </w:rPr>
        <w:t xml:space="preserve">= 1.27; </w:t>
      </w:r>
      <w:proofErr w:type="spellStart"/>
      <w:r w:rsidRPr="0059641F">
        <w:rPr>
          <w:rFonts w:ascii="Times New Roman" w:hAnsi="Times New Roman" w:cs="Times New Roman"/>
          <w:i/>
          <w:color w:val="000000" w:themeColor="text1"/>
          <w:sz w:val="24"/>
          <w:szCs w:val="24"/>
        </w:rPr>
        <w:t>M</w:t>
      </w:r>
      <w:r w:rsidRPr="0059641F">
        <w:rPr>
          <w:rFonts w:ascii="Times New Roman" w:hAnsi="Times New Roman" w:cs="Times New Roman"/>
          <w:color w:val="000000" w:themeColor="text1"/>
          <w:sz w:val="24"/>
          <w:szCs w:val="24"/>
          <w:vertAlign w:val="subscript"/>
        </w:rPr>
        <w:t>weak</w:t>
      </w:r>
      <w:proofErr w:type="spellEnd"/>
      <w:r w:rsidRPr="0059641F">
        <w:rPr>
          <w:rFonts w:ascii="Times New Roman" w:hAnsi="Times New Roman" w:cs="Times New Roman"/>
          <w:color w:val="000000" w:themeColor="text1"/>
          <w:sz w:val="24"/>
          <w:szCs w:val="24"/>
          <w:vertAlign w:val="subscript"/>
        </w:rPr>
        <w:t xml:space="preserve"> </w:t>
      </w:r>
      <w:r w:rsidRPr="0059641F">
        <w:rPr>
          <w:rFonts w:ascii="Times New Roman" w:hAnsi="Times New Roman" w:cs="Times New Roman"/>
          <w:color w:val="000000" w:themeColor="text1"/>
          <w:sz w:val="24"/>
          <w:szCs w:val="24"/>
        </w:rPr>
        <w:t xml:space="preserve">= 5.11, </w:t>
      </w:r>
      <w:proofErr w:type="spellStart"/>
      <w:r w:rsidRPr="0059641F">
        <w:rPr>
          <w:rFonts w:ascii="Times New Roman" w:hAnsi="Times New Roman" w:cs="Times New Roman"/>
          <w:i/>
          <w:color w:val="000000" w:themeColor="text1"/>
          <w:sz w:val="24"/>
          <w:szCs w:val="24"/>
        </w:rPr>
        <w:t>SD</w:t>
      </w:r>
      <w:r w:rsidRPr="0059641F">
        <w:rPr>
          <w:rFonts w:ascii="Times New Roman" w:hAnsi="Times New Roman" w:cs="Times New Roman"/>
          <w:color w:val="000000" w:themeColor="text1"/>
          <w:sz w:val="24"/>
          <w:szCs w:val="24"/>
          <w:vertAlign w:val="subscript"/>
        </w:rPr>
        <w:t>weak</w:t>
      </w:r>
      <w:proofErr w:type="spellEnd"/>
      <w:r w:rsidRPr="0059641F">
        <w:rPr>
          <w:rFonts w:ascii="Times New Roman" w:hAnsi="Times New Roman" w:cs="Times New Roman"/>
          <w:color w:val="000000" w:themeColor="text1"/>
          <w:sz w:val="24"/>
          <w:szCs w:val="24"/>
          <w:vertAlign w:val="subscript"/>
        </w:rPr>
        <w:t xml:space="preserve"> </w:t>
      </w:r>
      <w:r w:rsidRPr="0059641F">
        <w:rPr>
          <w:rFonts w:ascii="Times New Roman" w:hAnsi="Times New Roman" w:cs="Times New Roman"/>
          <w:color w:val="000000" w:themeColor="text1"/>
          <w:sz w:val="24"/>
          <w:szCs w:val="24"/>
        </w:rPr>
        <w:t xml:space="preserve">= 1.22; </w:t>
      </w:r>
      <w:proofErr w:type="gramStart"/>
      <w:r w:rsidRPr="0059641F">
        <w:rPr>
          <w:rFonts w:ascii="Times New Roman" w:hAnsi="Times New Roman" w:cs="Times New Roman"/>
          <w:i/>
          <w:color w:val="000000" w:themeColor="text1"/>
          <w:sz w:val="24"/>
          <w:szCs w:val="24"/>
        </w:rPr>
        <w:t>F</w:t>
      </w:r>
      <w:r w:rsidRPr="0059641F">
        <w:rPr>
          <w:rFonts w:ascii="Times New Roman" w:hAnsi="Times New Roman" w:cs="Times New Roman"/>
          <w:color w:val="000000" w:themeColor="text1"/>
          <w:sz w:val="24"/>
          <w:szCs w:val="24"/>
        </w:rPr>
        <w:t>(</w:t>
      </w:r>
      <w:proofErr w:type="gramEnd"/>
      <w:r w:rsidRPr="0059641F">
        <w:rPr>
          <w:rFonts w:ascii="Times New Roman" w:hAnsi="Times New Roman" w:cs="Times New Roman"/>
          <w:color w:val="000000" w:themeColor="text1"/>
          <w:sz w:val="24"/>
          <w:szCs w:val="24"/>
        </w:rPr>
        <w:t xml:space="preserve">1, 198) = .02, </w:t>
      </w:r>
      <w:r w:rsidRPr="0059641F">
        <w:rPr>
          <w:rFonts w:ascii="Times New Roman" w:hAnsi="Times New Roman" w:cs="Times New Roman"/>
          <w:i/>
          <w:color w:val="000000" w:themeColor="text1"/>
          <w:sz w:val="24"/>
          <w:szCs w:val="24"/>
        </w:rPr>
        <w:t xml:space="preserve">p </w:t>
      </w:r>
      <w:r w:rsidRPr="0059641F">
        <w:rPr>
          <w:rFonts w:ascii="Times New Roman" w:hAnsi="Times New Roman" w:cs="Times New Roman"/>
          <w:color w:val="000000" w:themeColor="text1"/>
          <w:sz w:val="24"/>
          <w:szCs w:val="24"/>
        </w:rPr>
        <w:t xml:space="preserve">= .901 and above the midpoint of 4.0). The manipulation check (“The writer of the review mentions the causes and consequences of an issue with the hotel 1 = only one time/ 7 = several times”) was successful: </w:t>
      </w:r>
      <w:proofErr w:type="spellStart"/>
      <w:r w:rsidRPr="0059641F">
        <w:rPr>
          <w:rFonts w:ascii="Times New Roman" w:hAnsi="Times New Roman" w:cs="Times New Roman"/>
          <w:i/>
          <w:iCs/>
          <w:color w:val="000000" w:themeColor="text1"/>
          <w:sz w:val="24"/>
          <w:szCs w:val="24"/>
        </w:rPr>
        <w:t>M</w:t>
      </w:r>
      <w:r w:rsidRPr="0059641F">
        <w:rPr>
          <w:rFonts w:ascii="Times New Roman" w:hAnsi="Times New Roman" w:cs="Times New Roman"/>
          <w:i/>
          <w:iCs/>
          <w:color w:val="000000" w:themeColor="text1"/>
          <w:sz w:val="24"/>
          <w:szCs w:val="24"/>
          <w:vertAlign w:val="subscript"/>
        </w:rPr>
        <w:t>strong</w:t>
      </w:r>
      <w:proofErr w:type="spellEnd"/>
      <w:r w:rsidRPr="0059641F">
        <w:rPr>
          <w:rFonts w:ascii="Times New Roman" w:hAnsi="Times New Roman" w:cs="Times New Roman"/>
          <w:i/>
          <w:iCs/>
          <w:color w:val="000000" w:themeColor="text1"/>
          <w:sz w:val="24"/>
          <w:szCs w:val="24"/>
          <w:vertAlign w:val="subscript"/>
        </w:rPr>
        <w:t xml:space="preserve"> </w:t>
      </w:r>
      <w:r w:rsidRPr="0059641F">
        <w:rPr>
          <w:rFonts w:ascii="Times New Roman" w:hAnsi="Times New Roman" w:cs="Times New Roman"/>
          <w:color w:val="000000" w:themeColor="text1"/>
          <w:sz w:val="24"/>
          <w:szCs w:val="24"/>
        </w:rPr>
        <w:t xml:space="preserve">= 4.39; </w:t>
      </w:r>
      <w:proofErr w:type="spellStart"/>
      <w:r w:rsidRPr="0059641F">
        <w:rPr>
          <w:rFonts w:ascii="Times New Roman" w:hAnsi="Times New Roman" w:cs="Times New Roman"/>
          <w:i/>
          <w:iCs/>
          <w:color w:val="000000" w:themeColor="text1"/>
          <w:sz w:val="24"/>
          <w:szCs w:val="24"/>
        </w:rPr>
        <w:t>SD</w:t>
      </w:r>
      <w:r w:rsidRPr="0059641F">
        <w:rPr>
          <w:rFonts w:ascii="Times New Roman" w:hAnsi="Times New Roman" w:cs="Times New Roman"/>
          <w:i/>
          <w:iCs/>
          <w:color w:val="000000" w:themeColor="text1"/>
          <w:sz w:val="24"/>
          <w:szCs w:val="24"/>
          <w:vertAlign w:val="subscript"/>
        </w:rPr>
        <w:t>strong</w:t>
      </w:r>
      <w:proofErr w:type="spellEnd"/>
      <w:r w:rsidRPr="0059641F">
        <w:rPr>
          <w:rFonts w:ascii="Times New Roman" w:hAnsi="Times New Roman" w:cs="Times New Roman"/>
          <w:i/>
          <w:iCs/>
          <w:color w:val="000000" w:themeColor="text1"/>
          <w:sz w:val="24"/>
          <w:szCs w:val="24"/>
          <w:vertAlign w:val="subscript"/>
        </w:rPr>
        <w:t xml:space="preserve"> </w:t>
      </w:r>
      <w:r w:rsidRPr="0059641F">
        <w:rPr>
          <w:rFonts w:ascii="Times New Roman" w:hAnsi="Times New Roman" w:cs="Times New Roman"/>
          <w:color w:val="000000" w:themeColor="text1"/>
          <w:sz w:val="24"/>
          <w:szCs w:val="24"/>
        </w:rPr>
        <w:t xml:space="preserve">= 1.95 vs. </w:t>
      </w:r>
      <w:proofErr w:type="spellStart"/>
      <w:r w:rsidRPr="0059641F">
        <w:rPr>
          <w:rFonts w:ascii="Times New Roman" w:hAnsi="Times New Roman" w:cs="Times New Roman"/>
          <w:i/>
          <w:iCs/>
          <w:color w:val="000000" w:themeColor="text1"/>
          <w:sz w:val="24"/>
          <w:szCs w:val="24"/>
        </w:rPr>
        <w:t>M</w:t>
      </w:r>
      <w:r w:rsidRPr="0059641F">
        <w:rPr>
          <w:rFonts w:ascii="Times New Roman" w:hAnsi="Times New Roman" w:cs="Times New Roman"/>
          <w:i/>
          <w:iCs/>
          <w:color w:val="000000" w:themeColor="text1"/>
          <w:sz w:val="24"/>
          <w:szCs w:val="24"/>
          <w:vertAlign w:val="subscript"/>
        </w:rPr>
        <w:t>weak</w:t>
      </w:r>
      <w:proofErr w:type="spellEnd"/>
      <w:r w:rsidRPr="0059641F">
        <w:rPr>
          <w:rFonts w:ascii="Times New Roman" w:hAnsi="Times New Roman" w:cs="Times New Roman"/>
          <w:i/>
          <w:iCs/>
          <w:color w:val="000000" w:themeColor="text1"/>
          <w:sz w:val="24"/>
          <w:szCs w:val="24"/>
          <w:vertAlign w:val="subscript"/>
        </w:rPr>
        <w:t xml:space="preserve"> </w:t>
      </w:r>
      <w:r w:rsidRPr="0059641F">
        <w:rPr>
          <w:rFonts w:ascii="Times New Roman" w:hAnsi="Times New Roman" w:cs="Times New Roman"/>
          <w:color w:val="000000" w:themeColor="text1"/>
          <w:sz w:val="24"/>
          <w:szCs w:val="24"/>
        </w:rPr>
        <w:t xml:space="preserve">= 3.17; </w:t>
      </w:r>
      <w:proofErr w:type="spellStart"/>
      <w:r w:rsidRPr="0059641F">
        <w:rPr>
          <w:rFonts w:ascii="Times New Roman" w:hAnsi="Times New Roman" w:cs="Times New Roman"/>
          <w:i/>
          <w:iCs/>
          <w:color w:val="000000" w:themeColor="text1"/>
          <w:sz w:val="24"/>
          <w:szCs w:val="24"/>
        </w:rPr>
        <w:t>SD</w:t>
      </w:r>
      <w:r w:rsidRPr="0059641F">
        <w:rPr>
          <w:rFonts w:ascii="Times New Roman" w:hAnsi="Times New Roman" w:cs="Times New Roman"/>
          <w:i/>
          <w:iCs/>
          <w:color w:val="000000" w:themeColor="text1"/>
          <w:sz w:val="24"/>
          <w:szCs w:val="24"/>
          <w:vertAlign w:val="subscript"/>
        </w:rPr>
        <w:t>weak</w:t>
      </w:r>
      <w:proofErr w:type="spellEnd"/>
      <w:r w:rsidRPr="0059641F">
        <w:rPr>
          <w:rFonts w:ascii="Times New Roman" w:hAnsi="Times New Roman" w:cs="Times New Roman"/>
          <w:i/>
          <w:iCs/>
          <w:color w:val="000000" w:themeColor="text1"/>
          <w:sz w:val="24"/>
          <w:szCs w:val="24"/>
          <w:vertAlign w:val="subscript"/>
        </w:rPr>
        <w:t xml:space="preserve"> </w:t>
      </w:r>
      <w:r w:rsidRPr="0059641F">
        <w:rPr>
          <w:rFonts w:ascii="Times New Roman" w:hAnsi="Times New Roman" w:cs="Times New Roman"/>
          <w:color w:val="000000" w:themeColor="text1"/>
          <w:sz w:val="24"/>
          <w:szCs w:val="24"/>
        </w:rPr>
        <w:t xml:space="preserve">= 2.04; </w:t>
      </w:r>
      <w:proofErr w:type="gramStart"/>
      <w:r w:rsidRPr="0059641F">
        <w:rPr>
          <w:rFonts w:ascii="Times New Roman" w:hAnsi="Times New Roman" w:cs="Times New Roman"/>
          <w:i/>
          <w:iCs/>
          <w:color w:val="000000" w:themeColor="text1"/>
          <w:sz w:val="24"/>
          <w:szCs w:val="24"/>
        </w:rPr>
        <w:t>F</w:t>
      </w:r>
      <w:r w:rsidRPr="0059641F">
        <w:rPr>
          <w:rFonts w:ascii="Times New Roman" w:hAnsi="Times New Roman" w:cs="Times New Roman"/>
          <w:color w:val="000000" w:themeColor="text1"/>
          <w:sz w:val="24"/>
          <w:szCs w:val="24"/>
        </w:rPr>
        <w:t>(</w:t>
      </w:r>
      <w:proofErr w:type="gramEnd"/>
      <w:r w:rsidRPr="0059641F">
        <w:rPr>
          <w:rFonts w:ascii="Times New Roman" w:hAnsi="Times New Roman" w:cs="Times New Roman"/>
          <w:color w:val="000000" w:themeColor="text1"/>
          <w:sz w:val="24"/>
          <w:szCs w:val="24"/>
        </w:rPr>
        <w:t xml:space="preserve">1,198) =18.38, </w:t>
      </w:r>
      <w:r w:rsidRPr="0059641F">
        <w:rPr>
          <w:rFonts w:ascii="Times New Roman" w:hAnsi="Times New Roman" w:cs="Times New Roman"/>
          <w:i/>
          <w:color w:val="000000" w:themeColor="text1"/>
          <w:sz w:val="24"/>
          <w:szCs w:val="24"/>
        </w:rPr>
        <w:t xml:space="preserve">p &lt; </w:t>
      </w:r>
      <w:r w:rsidRPr="0059641F">
        <w:rPr>
          <w:rFonts w:ascii="Times New Roman" w:hAnsi="Times New Roman" w:cs="Times New Roman"/>
          <w:color w:val="000000" w:themeColor="text1"/>
          <w:sz w:val="24"/>
          <w:szCs w:val="24"/>
        </w:rPr>
        <w:t>.001.</w:t>
      </w:r>
    </w:p>
    <w:p w14:paraId="27F147C6" w14:textId="77777777" w:rsidR="009F0FCD" w:rsidRPr="0059641F" w:rsidRDefault="009F0FCD" w:rsidP="007B6EC4">
      <w:pPr>
        <w:rPr>
          <w:rFonts w:ascii="Times New Roman" w:hAnsi="Times New Roman" w:cs="Times New Roman"/>
          <w:color w:val="32363A"/>
          <w:sz w:val="24"/>
          <w:szCs w:val="24"/>
          <w:shd w:val="clear" w:color="auto" w:fill="FFFFFF"/>
        </w:rPr>
      </w:pPr>
    </w:p>
    <w:p w14:paraId="26862A92" w14:textId="77777777" w:rsidR="0027422B" w:rsidRPr="0059641F" w:rsidRDefault="0027422B" w:rsidP="007B6EC4">
      <w:pPr>
        <w:rPr>
          <w:rFonts w:ascii="Times New Roman" w:hAnsi="Times New Roman" w:cs="Times New Roman"/>
          <w:color w:val="32363A"/>
          <w:sz w:val="24"/>
          <w:szCs w:val="24"/>
          <w:shd w:val="clear" w:color="auto" w:fill="FFFFFF"/>
        </w:rPr>
      </w:pPr>
    </w:p>
    <w:p w14:paraId="15EFB429" w14:textId="77777777" w:rsidR="005B5E27" w:rsidRPr="0059641F" w:rsidRDefault="005B5E27" w:rsidP="006D63E1">
      <w:pPr>
        <w:pStyle w:val="Heading1"/>
        <w:rPr>
          <w:rFonts w:ascii="Times New Roman" w:eastAsia="Times New Roman" w:hAnsi="Times New Roman" w:cs="Times New Roman"/>
          <w:color w:val="auto"/>
          <w:sz w:val="24"/>
          <w:szCs w:val="24"/>
        </w:rPr>
      </w:pPr>
    </w:p>
    <w:p w14:paraId="57E402B5" w14:textId="77777777" w:rsidR="00505F80" w:rsidRPr="0059641F" w:rsidRDefault="00505F80" w:rsidP="00505F80"/>
    <w:p w14:paraId="642E9499" w14:textId="77777777" w:rsidR="004A0845" w:rsidRPr="0059641F" w:rsidRDefault="004A0845" w:rsidP="006D63E1">
      <w:pPr>
        <w:pStyle w:val="Heading1"/>
        <w:rPr>
          <w:rFonts w:ascii="Times New Roman" w:eastAsia="Times New Roman" w:hAnsi="Times New Roman" w:cs="Times New Roman"/>
          <w:color w:val="auto"/>
          <w:sz w:val="24"/>
          <w:szCs w:val="24"/>
        </w:rPr>
        <w:sectPr w:rsidR="004A0845" w:rsidRPr="0059641F" w:rsidSect="004A110B">
          <w:pgSz w:w="11906" w:h="16838"/>
          <w:pgMar w:top="1440" w:right="1440" w:bottom="1440" w:left="1440" w:header="708" w:footer="708" w:gutter="0"/>
          <w:cols w:space="708"/>
          <w:docGrid w:linePitch="360"/>
        </w:sectPr>
      </w:pPr>
    </w:p>
    <w:p w14:paraId="69B60CFF" w14:textId="6C1ED596" w:rsidR="000A77F5" w:rsidRPr="0059641F" w:rsidRDefault="000A77F5" w:rsidP="006D63E1">
      <w:pPr>
        <w:pStyle w:val="Heading1"/>
        <w:rPr>
          <w:rFonts w:ascii="Times New Roman" w:eastAsia="Times New Roman" w:hAnsi="Times New Roman" w:cs="Times New Roman"/>
          <w:color w:val="auto"/>
          <w:sz w:val="24"/>
          <w:szCs w:val="24"/>
        </w:rPr>
      </w:pPr>
      <w:bookmarkStart w:id="42" w:name="_Toc164003150"/>
      <w:r w:rsidRPr="0059641F">
        <w:rPr>
          <w:rFonts w:ascii="Times New Roman" w:eastAsia="Times New Roman" w:hAnsi="Times New Roman" w:cs="Times New Roman"/>
          <w:color w:val="auto"/>
          <w:sz w:val="24"/>
          <w:szCs w:val="24"/>
        </w:rPr>
        <w:lastRenderedPageBreak/>
        <w:t>References</w:t>
      </w:r>
      <w:bookmarkEnd w:id="42"/>
    </w:p>
    <w:p w14:paraId="5AB6863A"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sz w:val="24"/>
          <w:szCs w:val="24"/>
        </w:rPr>
        <w:fldChar w:fldCharType="begin" w:fldLock="1"/>
      </w:r>
      <w:r w:rsidRPr="0059641F">
        <w:rPr>
          <w:rFonts w:ascii="Times New Roman" w:hAnsi="Times New Roman" w:cs="Times New Roman"/>
          <w:sz w:val="24"/>
          <w:szCs w:val="24"/>
        </w:rPr>
        <w:instrText xml:space="preserve">ADDIN Mendeley Bibliography CSL_BIBLIOGRAPHY </w:instrText>
      </w:r>
      <w:r w:rsidRPr="0059641F">
        <w:rPr>
          <w:rFonts w:ascii="Times New Roman" w:hAnsi="Times New Roman" w:cs="Times New Roman"/>
          <w:sz w:val="24"/>
          <w:szCs w:val="24"/>
        </w:rPr>
        <w:fldChar w:fldCharType="separate"/>
      </w:r>
      <w:r w:rsidRPr="0059641F">
        <w:rPr>
          <w:rFonts w:ascii="Times New Roman" w:hAnsi="Times New Roman" w:cs="Times New Roman"/>
          <w:noProof/>
          <w:sz w:val="24"/>
          <w:szCs w:val="24"/>
        </w:rPr>
        <w:t xml:space="preserve">Afifi, T., Afifi, W., Merrill, A. F., Denes, A., &amp; Davis, S. (2013). “You need to stop talking about this!”: Verbal rumination and the costs of social support. </w:t>
      </w:r>
      <w:r w:rsidRPr="0059641F">
        <w:rPr>
          <w:rFonts w:ascii="Times New Roman" w:hAnsi="Times New Roman" w:cs="Times New Roman"/>
          <w:i/>
          <w:iCs/>
          <w:noProof/>
          <w:sz w:val="24"/>
          <w:szCs w:val="24"/>
        </w:rPr>
        <w:t>Human Communication Research</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39</w:t>
      </w:r>
      <w:r w:rsidRPr="0059641F">
        <w:rPr>
          <w:rFonts w:ascii="Times New Roman" w:hAnsi="Times New Roman" w:cs="Times New Roman"/>
          <w:noProof/>
          <w:sz w:val="24"/>
          <w:szCs w:val="24"/>
        </w:rPr>
        <w:t>(4), 395–421.</w:t>
      </w:r>
    </w:p>
    <w:p w14:paraId="27483889"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Allard, T., Dunn, L. H., &amp; White, K. (2020). Negative reviews, positive impact: Consumer empathetic responding to unfair word of mouth. </w:t>
      </w:r>
      <w:r w:rsidRPr="0059641F">
        <w:rPr>
          <w:rFonts w:ascii="Times New Roman" w:hAnsi="Times New Roman" w:cs="Times New Roman"/>
          <w:i/>
          <w:iCs/>
          <w:noProof/>
          <w:sz w:val="24"/>
          <w:szCs w:val="24"/>
        </w:rPr>
        <w:t>Journal of Marketing</w:t>
      </w:r>
      <w:r w:rsidRPr="0059641F">
        <w:rPr>
          <w:rFonts w:ascii="Times New Roman" w:hAnsi="Times New Roman" w:cs="Times New Roman"/>
          <w:noProof/>
          <w:sz w:val="24"/>
          <w:szCs w:val="24"/>
        </w:rPr>
        <w:t xml:space="preserve">, 1–23. </w:t>
      </w:r>
    </w:p>
    <w:p w14:paraId="18ADB4F7"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Alloy, L. B., Abramson, L. Y., Hogan, M. E., Whitehouse, W. G., Rose, D. T., Robinson, M. S., Kim, R. S., &amp; Lapkin, J. B. (2000). The temple-wisconsin cognitive vulnerability to depression project: Lifetime history of axis I psychopathology in individuals at high and low cognitive risk for depression. </w:t>
      </w:r>
      <w:r w:rsidRPr="0059641F">
        <w:rPr>
          <w:rFonts w:ascii="Times New Roman" w:hAnsi="Times New Roman" w:cs="Times New Roman"/>
          <w:i/>
          <w:iCs/>
          <w:noProof/>
          <w:sz w:val="24"/>
          <w:szCs w:val="24"/>
        </w:rPr>
        <w:t>Journal of Abnormal Psychology</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109</w:t>
      </w:r>
      <w:r w:rsidRPr="0059641F">
        <w:rPr>
          <w:rFonts w:ascii="Times New Roman" w:hAnsi="Times New Roman" w:cs="Times New Roman"/>
          <w:noProof/>
          <w:sz w:val="24"/>
          <w:szCs w:val="24"/>
        </w:rPr>
        <w:t xml:space="preserve">(3), 403–418. </w:t>
      </w:r>
    </w:p>
    <w:p w14:paraId="5B042F5C"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Basuroy, S., Chatterjee, S., &amp; Abraham Ravid, S. (2003). How critical are critical reviews? The box office effects of film critics, star power, and budgets. </w:t>
      </w:r>
      <w:r w:rsidRPr="0059641F">
        <w:rPr>
          <w:rFonts w:ascii="Times New Roman" w:hAnsi="Times New Roman" w:cs="Times New Roman"/>
          <w:i/>
          <w:iCs/>
          <w:noProof/>
          <w:sz w:val="24"/>
          <w:szCs w:val="24"/>
        </w:rPr>
        <w:t>Journal of Marketing</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67</w:t>
      </w:r>
      <w:r w:rsidRPr="0059641F">
        <w:rPr>
          <w:rFonts w:ascii="Times New Roman" w:hAnsi="Times New Roman" w:cs="Times New Roman"/>
          <w:noProof/>
          <w:sz w:val="24"/>
          <w:szCs w:val="24"/>
        </w:rPr>
        <w:t xml:space="preserve">(4), 103–117. </w:t>
      </w:r>
    </w:p>
    <w:p w14:paraId="4A99CF23"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Becker, J. M., Proksch, D., &amp; Ringle, C. M. (2022). Revisiting Gaussian copulas to handle endogenous regressors. </w:t>
      </w:r>
      <w:r w:rsidRPr="0059641F">
        <w:rPr>
          <w:rFonts w:ascii="Times New Roman" w:hAnsi="Times New Roman" w:cs="Times New Roman"/>
          <w:i/>
          <w:iCs/>
          <w:noProof/>
          <w:sz w:val="24"/>
          <w:szCs w:val="24"/>
        </w:rPr>
        <w:t>Journal of the Academy of Marketing Science</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50</w:t>
      </w:r>
      <w:r w:rsidRPr="0059641F">
        <w:rPr>
          <w:rFonts w:ascii="Times New Roman" w:hAnsi="Times New Roman" w:cs="Times New Roman"/>
          <w:noProof/>
          <w:sz w:val="24"/>
          <w:szCs w:val="24"/>
        </w:rPr>
        <w:t>, 46–66.</w:t>
      </w:r>
    </w:p>
    <w:p w14:paraId="09AC4F14"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Berger, J., Sorensen, A. T., &amp; Rasmussen, S. J. (2010). Positive effects of negative publicity: When negative reviews increase sales. </w:t>
      </w:r>
      <w:r w:rsidRPr="0059641F">
        <w:rPr>
          <w:rFonts w:ascii="Times New Roman" w:hAnsi="Times New Roman" w:cs="Times New Roman"/>
          <w:i/>
          <w:iCs/>
          <w:noProof/>
          <w:sz w:val="24"/>
          <w:szCs w:val="24"/>
        </w:rPr>
        <w:t>Marketing Science</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29</w:t>
      </w:r>
      <w:r w:rsidRPr="0059641F">
        <w:rPr>
          <w:rFonts w:ascii="Times New Roman" w:hAnsi="Times New Roman" w:cs="Times New Roman"/>
          <w:noProof/>
          <w:sz w:val="24"/>
          <w:szCs w:val="24"/>
        </w:rPr>
        <w:t xml:space="preserve">(5), 815–827. </w:t>
      </w:r>
    </w:p>
    <w:p w14:paraId="3262722E"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Chevalier, J. A., Dover, Y., &amp; Mayzlin, D. (2018). Channels of impact: User reviews when quality Is dynamic and managers respond. </w:t>
      </w:r>
      <w:r w:rsidRPr="0059641F">
        <w:rPr>
          <w:rFonts w:ascii="Times New Roman" w:hAnsi="Times New Roman" w:cs="Times New Roman"/>
          <w:i/>
          <w:iCs/>
          <w:noProof/>
          <w:sz w:val="24"/>
          <w:szCs w:val="24"/>
        </w:rPr>
        <w:t>Marketing Science</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37</w:t>
      </w:r>
      <w:r w:rsidRPr="0059641F">
        <w:rPr>
          <w:rFonts w:ascii="Times New Roman" w:hAnsi="Times New Roman" w:cs="Times New Roman"/>
          <w:noProof/>
          <w:sz w:val="24"/>
          <w:szCs w:val="24"/>
        </w:rPr>
        <w:t>(5), 1–22.</w:t>
      </w:r>
    </w:p>
    <w:p w14:paraId="05C3263B"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Chevalier, J. A., &amp; Mayzlin, D. (2006). The effect of word of mouth on sales: Online book reviews. </w:t>
      </w:r>
      <w:r w:rsidRPr="0059641F">
        <w:rPr>
          <w:rFonts w:ascii="Times New Roman" w:hAnsi="Times New Roman" w:cs="Times New Roman"/>
          <w:i/>
          <w:iCs/>
          <w:noProof/>
          <w:sz w:val="24"/>
          <w:szCs w:val="24"/>
        </w:rPr>
        <w:t>Journal of Marketing Research</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43</w:t>
      </w:r>
      <w:r w:rsidRPr="0059641F">
        <w:rPr>
          <w:rFonts w:ascii="Times New Roman" w:hAnsi="Times New Roman" w:cs="Times New Roman"/>
          <w:noProof/>
          <w:sz w:val="24"/>
          <w:szCs w:val="24"/>
        </w:rPr>
        <w:t>(3), 345–354.</w:t>
      </w:r>
    </w:p>
    <w:p w14:paraId="2A9E5EE8"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Conway, M., Csank, P. A. R., Holm, S. L., &amp; Blake, C. K. (2000). On assessing individual differences in rumination on sadness. </w:t>
      </w:r>
      <w:r w:rsidRPr="0059641F">
        <w:rPr>
          <w:rFonts w:ascii="Times New Roman" w:hAnsi="Times New Roman" w:cs="Times New Roman"/>
          <w:i/>
          <w:iCs/>
          <w:noProof/>
          <w:sz w:val="24"/>
          <w:szCs w:val="24"/>
        </w:rPr>
        <w:t>Journal of Personality Assessment</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75</w:t>
      </w:r>
      <w:r w:rsidRPr="0059641F">
        <w:rPr>
          <w:rFonts w:ascii="Times New Roman" w:hAnsi="Times New Roman" w:cs="Times New Roman"/>
          <w:noProof/>
          <w:sz w:val="24"/>
          <w:szCs w:val="24"/>
        </w:rPr>
        <w:t xml:space="preserve">(3), 404–425. </w:t>
      </w:r>
    </w:p>
    <w:p w14:paraId="18ABA9F9"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Davidow, M. (2003). Organizational responses to customer complaints: What works and what doesn’t. </w:t>
      </w:r>
      <w:r w:rsidRPr="0059641F">
        <w:rPr>
          <w:rFonts w:ascii="Times New Roman" w:hAnsi="Times New Roman" w:cs="Times New Roman"/>
          <w:i/>
          <w:iCs/>
          <w:noProof/>
          <w:sz w:val="24"/>
          <w:szCs w:val="24"/>
        </w:rPr>
        <w:t>Journal of Service Research</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5</w:t>
      </w:r>
      <w:r w:rsidRPr="0059641F">
        <w:rPr>
          <w:rFonts w:ascii="Times New Roman" w:hAnsi="Times New Roman" w:cs="Times New Roman"/>
          <w:noProof/>
          <w:sz w:val="24"/>
          <w:szCs w:val="24"/>
        </w:rPr>
        <w:t>(3), 225–25.</w:t>
      </w:r>
    </w:p>
    <w:p w14:paraId="0CA47812"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Denson, T. F., Moulds, M. L., &amp; Grisham, J. R. (2012). The effects of analytical rumination, reappraisal, and distraction on anger experience. </w:t>
      </w:r>
      <w:r w:rsidRPr="0059641F">
        <w:rPr>
          <w:rFonts w:ascii="Times New Roman" w:hAnsi="Times New Roman" w:cs="Times New Roman"/>
          <w:i/>
          <w:iCs/>
          <w:noProof/>
          <w:sz w:val="24"/>
          <w:szCs w:val="24"/>
        </w:rPr>
        <w:t>Behavior Therapy</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43</w:t>
      </w:r>
      <w:r w:rsidRPr="0059641F">
        <w:rPr>
          <w:rFonts w:ascii="Times New Roman" w:hAnsi="Times New Roman" w:cs="Times New Roman"/>
          <w:noProof/>
          <w:sz w:val="24"/>
          <w:szCs w:val="24"/>
        </w:rPr>
        <w:t xml:space="preserve">(2), 355–364. </w:t>
      </w:r>
    </w:p>
    <w:p w14:paraId="1C9F1060"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Dost, F., Phieler, U., Haenlein, M., &amp; Libai, B. (2019). Seeding as part of the marketing mix: Word-of-mouth program interactions for fast-moving consumer goods. </w:t>
      </w:r>
      <w:r w:rsidRPr="0059641F">
        <w:rPr>
          <w:rFonts w:ascii="Times New Roman" w:hAnsi="Times New Roman" w:cs="Times New Roman"/>
          <w:i/>
          <w:iCs/>
          <w:noProof/>
          <w:sz w:val="24"/>
          <w:szCs w:val="24"/>
        </w:rPr>
        <w:t>Journal of Marketing</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83</w:t>
      </w:r>
      <w:r w:rsidRPr="0059641F">
        <w:rPr>
          <w:rFonts w:ascii="Times New Roman" w:hAnsi="Times New Roman" w:cs="Times New Roman"/>
          <w:noProof/>
          <w:sz w:val="24"/>
          <w:szCs w:val="24"/>
        </w:rPr>
        <w:t xml:space="preserve">(2), 62–81. </w:t>
      </w:r>
    </w:p>
    <w:p w14:paraId="1D43F171"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color w:val="222222"/>
          <w:sz w:val="24"/>
          <w:szCs w:val="24"/>
          <w:shd w:val="clear" w:color="auto" w:fill="FFFFFF"/>
        </w:rPr>
        <w:t>Eckert, C., &amp; Hohberger, J. (2023). Addressing endogeneity without instrumental variables: An evaluation of the gaussian copula approach for management research. </w:t>
      </w:r>
      <w:r w:rsidRPr="0059641F">
        <w:rPr>
          <w:rFonts w:ascii="Times New Roman" w:hAnsi="Times New Roman" w:cs="Times New Roman"/>
          <w:i/>
          <w:iCs/>
          <w:color w:val="222222"/>
          <w:sz w:val="24"/>
          <w:szCs w:val="24"/>
          <w:shd w:val="clear" w:color="auto" w:fill="FFFFFF"/>
        </w:rPr>
        <w:t>Journal of Management</w:t>
      </w:r>
      <w:r w:rsidRPr="0059641F">
        <w:rPr>
          <w:rFonts w:ascii="Times New Roman" w:hAnsi="Times New Roman" w:cs="Times New Roman"/>
          <w:color w:val="222222"/>
          <w:sz w:val="24"/>
          <w:szCs w:val="24"/>
          <w:shd w:val="clear" w:color="auto" w:fill="FFFFFF"/>
        </w:rPr>
        <w:t>, </w:t>
      </w:r>
      <w:r w:rsidRPr="0059641F">
        <w:rPr>
          <w:rFonts w:ascii="Times New Roman" w:hAnsi="Times New Roman" w:cs="Times New Roman"/>
          <w:i/>
          <w:iCs/>
          <w:color w:val="222222"/>
          <w:sz w:val="24"/>
          <w:szCs w:val="24"/>
          <w:shd w:val="clear" w:color="auto" w:fill="FFFFFF"/>
        </w:rPr>
        <w:t>49</w:t>
      </w:r>
      <w:r w:rsidRPr="0059641F">
        <w:rPr>
          <w:rFonts w:ascii="Times New Roman" w:hAnsi="Times New Roman" w:cs="Times New Roman"/>
          <w:color w:val="222222"/>
          <w:sz w:val="24"/>
          <w:szCs w:val="24"/>
          <w:shd w:val="clear" w:color="auto" w:fill="FFFFFF"/>
        </w:rPr>
        <w:t>(4), 1460-1495.</w:t>
      </w:r>
    </w:p>
    <w:p w14:paraId="5292493A"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color w:val="222222"/>
          <w:sz w:val="24"/>
          <w:szCs w:val="24"/>
          <w:shd w:val="clear" w:color="auto" w:fill="FFFFFF"/>
        </w:rPr>
        <w:t>Golmohammadi, A., Gauri, D. K., &amp; Mirahmad, H. (2023). Social media communication and company value: The moderating role of industry competitiveness. </w:t>
      </w:r>
      <w:r w:rsidRPr="0059641F">
        <w:rPr>
          <w:rFonts w:ascii="Times New Roman" w:hAnsi="Times New Roman" w:cs="Times New Roman"/>
          <w:i/>
          <w:iCs/>
          <w:color w:val="222222"/>
          <w:sz w:val="24"/>
          <w:szCs w:val="24"/>
          <w:shd w:val="clear" w:color="auto" w:fill="FFFFFF"/>
        </w:rPr>
        <w:t>Journal of Service Research</w:t>
      </w:r>
      <w:r w:rsidRPr="0059641F">
        <w:rPr>
          <w:rFonts w:ascii="Times New Roman" w:hAnsi="Times New Roman" w:cs="Times New Roman"/>
          <w:color w:val="222222"/>
          <w:sz w:val="24"/>
          <w:szCs w:val="24"/>
          <w:shd w:val="clear" w:color="auto" w:fill="FFFFFF"/>
        </w:rPr>
        <w:t>, </w:t>
      </w:r>
      <w:r w:rsidRPr="0059641F">
        <w:rPr>
          <w:rFonts w:ascii="Times New Roman" w:hAnsi="Times New Roman" w:cs="Times New Roman"/>
          <w:i/>
          <w:iCs/>
          <w:color w:val="222222"/>
          <w:sz w:val="24"/>
          <w:szCs w:val="24"/>
          <w:shd w:val="clear" w:color="auto" w:fill="FFFFFF"/>
        </w:rPr>
        <w:t>26</w:t>
      </w:r>
      <w:r w:rsidRPr="0059641F">
        <w:rPr>
          <w:rFonts w:ascii="Times New Roman" w:hAnsi="Times New Roman" w:cs="Times New Roman"/>
          <w:color w:val="222222"/>
          <w:sz w:val="24"/>
          <w:szCs w:val="24"/>
          <w:shd w:val="clear" w:color="auto" w:fill="FFFFFF"/>
        </w:rPr>
        <w:t>(1), 120-135.</w:t>
      </w:r>
    </w:p>
    <w:p w14:paraId="5110135B"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Grisham, J. R., Flower, K. N., Williams, A. D., &amp; Moulds, M. L. (2011). Reappraisal and rumination during recall of a sad memory. </w:t>
      </w:r>
      <w:r w:rsidRPr="0059641F">
        <w:rPr>
          <w:rFonts w:ascii="Times New Roman" w:hAnsi="Times New Roman" w:cs="Times New Roman"/>
          <w:i/>
          <w:iCs/>
          <w:noProof/>
          <w:sz w:val="24"/>
          <w:szCs w:val="24"/>
        </w:rPr>
        <w:t>Cognitive Therapy and Research</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35</w:t>
      </w:r>
      <w:r w:rsidRPr="0059641F">
        <w:rPr>
          <w:rFonts w:ascii="Times New Roman" w:hAnsi="Times New Roman" w:cs="Times New Roman"/>
          <w:noProof/>
          <w:sz w:val="24"/>
          <w:szCs w:val="24"/>
        </w:rPr>
        <w:t xml:space="preserve">, 276–283. </w:t>
      </w:r>
    </w:p>
    <w:p w14:paraId="70C3695D"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color w:val="222222"/>
          <w:sz w:val="24"/>
          <w:szCs w:val="24"/>
          <w:shd w:val="clear" w:color="auto" w:fill="FFFFFF"/>
        </w:rPr>
        <w:lastRenderedPageBreak/>
        <w:t>Herhausen, D., Grewal, L., Cummings, K. H., Roggeveen, A. L., Villarroel Ordenes, F., &amp; Grewal, D. (2023). Complaint De-Escalation Strategies on Social Media. </w:t>
      </w:r>
      <w:r w:rsidRPr="0059641F">
        <w:rPr>
          <w:rFonts w:ascii="Times New Roman" w:hAnsi="Times New Roman" w:cs="Times New Roman"/>
          <w:i/>
          <w:iCs/>
          <w:color w:val="222222"/>
          <w:sz w:val="24"/>
          <w:szCs w:val="24"/>
          <w:shd w:val="clear" w:color="auto" w:fill="FFFFFF"/>
        </w:rPr>
        <w:t>Journal of Marketing</w:t>
      </w:r>
      <w:r w:rsidRPr="0059641F">
        <w:rPr>
          <w:rFonts w:ascii="Times New Roman" w:hAnsi="Times New Roman" w:cs="Times New Roman"/>
          <w:color w:val="222222"/>
          <w:sz w:val="24"/>
          <w:szCs w:val="24"/>
          <w:shd w:val="clear" w:color="auto" w:fill="FFFFFF"/>
        </w:rPr>
        <w:t>, </w:t>
      </w:r>
      <w:r w:rsidRPr="0059641F">
        <w:rPr>
          <w:rFonts w:ascii="Times New Roman" w:hAnsi="Times New Roman" w:cs="Times New Roman"/>
          <w:i/>
          <w:iCs/>
          <w:color w:val="222222"/>
          <w:sz w:val="24"/>
          <w:szCs w:val="24"/>
          <w:shd w:val="clear" w:color="auto" w:fill="FFFFFF"/>
        </w:rPr>
        <w:t>87</w:t>
      </w:r>
      <w:r w:rsidRPr="0059641F">
        <w:rPr>
          <w:rFonts w:ascii="Times New Roman" w:hAnsi="Times New Roman" w:cs="Times New Roman"/>
          <w:color w:val="222222"/>
          <w:sz w:val="24"/>
          <w:szCs w:val="24"/>
          <w:shd w:val="clear" w:color="auto" w:fill="FFFFFF"/>
        </w:rPr>
        <w:t>(2), 210-231.</w:t>
      </w:r>
    </w:p>
    <w:p w14:paraId="13AE16CA"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Herhausen, D., Ludwig, S., Grewal, D., Wulf, J., &amp; Schoegel, M. (2019). Detecting, preventing, and mitigating online firestorms in brand communities. </w:t>
      </w:r>
      <w:r w:rsidRPr="0059641F">
        <w:rPr>
          <w:rFonts w:ascii="Times New Roman" w:hAnsi="Times New Roman" w:cs="Times New Roman"/>
          <w:i/>
          <w:iCs/>
          <w:noProof/>
          <w:sz w:val="24"/>
          <w:szCs w:val="24"/>
        </w:rPr>
        <w:t>Journal of Marketing</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83</w:t>
      </w:r>
      <w:r w:rsidRPr="0059641F">
        <w:rPr>
          <w:rFonts w:ascii="Times New Roman" w:hAnsi="Times New Roman" w:cs="Times New Roman"/>
          <w:noProof/>
          <w:sz w:val="24"/>
          <w:szCs w:val="24"/>
        </w:rPr>
        <w:t xml:space="preserve">(3), 1–21. </w:t>
      </w:r>
    </w:p>
    <w:p w14:paraId="18ACFC8E"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Hollenbeck, B. (2018). Online reputation mechanisms and the decreasing value of chain affiliation. </w:t>
      </w:r>
      <w:r w:rsidRPr="0059641F">
        <w:rPr>
          <w:rFonts w:ascii="Times New Roman" w:hAnsi="Times New Roman" w:cs="Times New Roman"/>
          <w:i/>
          <w:iCs/>
          <w:noProof/>
          <w:sz w:val="24"/>
          <w:szCs w:val="24"/>
        </w:rPr>
        <w:t>Journal of Marketing Research</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55</w:t>
      </w:r>
      <w:r w:rsidRPr="0059641F">
        <w:rPr>
          <w:rFonts w:ascii="Times New Roman" w:hAnsi="Times New Roman" w:cs="Times New Roman"/>
          <w:noProof/>
          <w:sz w:val="24"/>
          <w:szCs w:val="24"/>
        </w:rPr>
        <w:t xml:space="preserve">(5), 636–654. </w:t>
      </w:r>
    </w:p>
    <w:p w14:paraId="3F619DC4"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Kähr, A., Nyffenegger, B., Krohmer, H., &amp; Hoyer, W. D. (2016). When hostile consumers wreak havoc on your Brand: The phenomenon of consumer brand sabotage. </w:t>
      </w:r>
      <w:r w:rsidRPr="0059641F">
        <w:rPr>
          <w:rFonts w:ascii="Times New Roman" w:hAnsi="Times New Roman" w:cs="Times New Roman"/>
          <w:i/>
          <w:iCs/>
          <w:noProof/>
          <w:sz w:val="24"/>
          <w:szCs w:val="24"/>
        </w:rPr>
        <w:t>Journal of Marketing</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80</w:t>
      </w:r>
      <w:r w:rsidRPr="0059641F">
        <w:rPr>
          <w:rFonts w:ascii="Times New Roman" w:hAnsi="Times New Roman" w:cs="Times New Roman"/>
          <w:noProof/>
          <w:sz w:val="24"/>
          <w:szCs w:val="24"/>
        </w:rPr>
        <w:t xml:space="preserve">(3), 25–41. </w:t>
      </w:r>
    </w:p>
    <w:p w14:paraId="1EEE3B4D"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Lisjak, M., Bonezzi, A., Kim, S., &amp; Rucker, D. D. (2015). Perils of compensatory consumption: Within-domain compensation undermines subsequent self-regulation. </w:t>
      </w:r>
      <w:r w:rsidRPr="0059641F">
        <w:rPr>
          <w:rFonts w:ascii="Times New Roman" w:hAnsi="Times New Roman" w:cs="Times New Roman"/>
          <w:i/>
          <w:iCs/>
          <w:noProof/>
          <w:sz w:val="24"/>
          <w:szCs w:val="24"/>
        </w:rPr>
        <w:t>Journal of Consumer Research</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41</w:t>
      </w:r>
      <w:r w:rsidRPr="0059641F">
        <w:rPr>
          <w:rFonts w:ascii="Times New Roman" w:hAnsi="Times New Roman" w:cs="Times New Roman"/>
          <w:noProof/>
          <w:sz w:val="24"/>
          <w:szCs w:val="24"/>
        </w:rPr>
        <w:t>, 1186–1203.</w:t>
      </w:r>
    </w:p>
    <w:p w14:paraId="3465BD4F"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Liu, Q. Q., Zhou, Z. K., Yang, X. J., Kong, F. C., Sun, X. J., &amp; Fan, C. Y. (2018). Mindfulness and sleep quality in adolescents: analysis of rumination as a mediator and self-control as a aoderator. </w:t>
      </w:r>
      <w:r w:rsidRPr="0059641F">
        <w:rPr>
          <w:rFonts w:ascii="Times New Roman" w:hAnsi="Times New Roman" w:cs="Times New Roman"/>
          <w:i/>
          <w:iCs/>
          <w:noProof/>
          <w:sz w:val="24"/>
          <w:szCs w:val="24"/>
        </w:rPr>
        <w:t>Personality and Individual Differences</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122</w:t>
      </w:r>
      <w:r w:rsidRPr="0059641F">
        <w:rPr>
          <w:rFonts w:ascii="Times New Roman" w:hAnsi="Times New Roman" w:cs="Times New Roman"/>
          <w:noProof/>
          <w:sz w:val="24"/>
          <w:szCs w:val="24"/>
        </w:rPr>
        <w:t>(October 2017), 171–176. h</w:t>
      </w:r>
    </w:p>
    <w:p w14:paraId="3E1C4C5A"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Ludwig, S., De Ruyter, K., Friedman, M., Brüggen, E. C., Wetzeis, I., &amp; Pfann, G. (2013). More than words: The influence of affective content and linguistic style matches in online reviews on conversion rates. </w:t>
      </w:r>
      <w:r w:rsidRPr="0059641F">
        <w:rPr>
          <w:rFonts w:ascii="Times New Roman" w:hAnsi="Times New Roman" w:cs="Times New Roman"/>
          <w:i/>
          <w:iCs/>
          <w:noProof/>
          <w:sz w:val="24"/>
          <w:szCs w:val="24"/>
        </w:rPr>
        <w:t>Journal of Marketing</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77</w:t>
      </w:r>
      <w:r w:rsidRPr="0059641F">
        <w:rPr>
          <w:rFonts w:ascii="Times New Roman" w:hAnsi="Times New Roman" w:cs="Times New Roman"/>
          <w:noProof/>
          <w:sz w:val="24"/>
          <w:szCs w:val="24"/>
        </w:rPr>
        <w:t>, 87–103.</w:t>
      </w:r>
    </w:p>
    <w:p w14:paraId="5EA9EB91"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Marin, K. A., &amp; Rotondo, E. K. (2017). Rumination and self-reflection in stress narratives and relations to psychological functioning. </w:t>
      </w:r>
      <w:r w:rsidRPr="0059641F">
        <w:rPr>
          <w:rFonts w:ascii="Times New Roman" w:hAnsi="Times New Roman" w:cs="Times New Roman"/>
          <w:i/>
          <w:iCs/>
          <w:noProof/>
          <w:sz w:val="24"/>
          <w:szCs w:val="24"/>
        </w:rPr>
        <w:t>Memory</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25</w:t>
      </w:r>
      <w:r w:rsidRPr="0059641F">
        <w:rPr>
          <w:rFonts w:ascii="Times New Roman" w:hAnsi="Times New Roman" w:cs="Times New Roman"/>
          <w:noProof/>
          <w:sz w:val="24"/>
          <w:szCs w:val="24"/>
        </w:rPr>
        <w:t xml:space="preserve">(1), 44–56. </w:t>
      </w:r>
    </w:p>
    <w:p w14:paraId="37BEEF78"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McGraw, A. P., &amp; Kan, C. (2015). Humorous complaining. </w:t>
      </w:r>
      <w:r w:rsidRPr="0059641F">
        <w:rPr>
          <w:rFonts w:ascii="Times New Roman" w:hAnsi="Times New Roman" w:cs="Times New Roman"/>
          <w:i/>
          <w:iCs/>
          <w:noProof/>
          <w:sz w:val="24"/>
          <w:szCs w:val="24"/>
        </w:rPr>
        <w:t>Journal of Consumer Research</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41</w:t>
      </w:r>
      <w:r w:rsidRPr="0059641F">
        <w:rPr>
          <w:rFonts w:ascii="Times New Roman" w:hAnsi="Times New Roman" w:cs="Times New Roman"/>
          <w:noProof/>
          <w:sz w:val="24"/>
          <w:szCs w:val="24"/>
        </w:rPr>
        <w:t>(February), 1153–1171.</w:t>
      </w:r>
    </w:p>
    <w:p w14:paraId="32F5A79C" w14:textId="77777777" w:rsidR="00233B71" w:rsidRPr="0059641F" w:rsidRDefault="00233B71" w:rsidP="00233B71">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Moore, S. G. (2015). Attitude predictability and helpfulness in online reviews: The role of explained actions and reactions. </w:t>
      </w:r>
      <w:r w:rsidRPr="0059641F">
        <w:rPr>
          <w:rFonts w:ascii="Times New Roman" w:hAnsi="Times New Roman" w:cs="Times New Roman"/>
          <w:i/>
          <w:iCs/>
          <w:noProof/>
          <w:sz w:val="24"/>
          <w:szCs w:val="24"/>
        </w:rPr>
        <w:t>Journal of Consumer Research</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42</w:t>
      </w:r>
      <w:r w:rsidRPr="0059641F">
        <w:rPr>
          <w:rFonts w:ascii="Times New Roman" w:hAnsi="Times New Roman" w:cs="Times New Roman"/>
          <w:noProof/>
          <w:sz w:val="24"/>
          <w:szCs w:val="24"/>
        </w:rPr>
        <w:t xml:space="preserve">, 30–44. </w:t>
      </w:r>
    </w:p>
    <w:p w14:paraId="152BDD6C"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Mor, N., &amp; Winquist, J. (2002). Self-focused attention and negative affect: A Meta-analysis. </w:t>
      </w:r>
      <w:r w:rsidRPr="0059641F">
        <w:rPr>
          <w:rFonts w:ascii="Times New Roman" w:hAnsi="Times New Roman" w:cs="Times New Roman"/>
          <w:i/>
          <w:iCs/>
          <w:noProof/>
          <w:sz w:val="24"/>
          <w:szCs w:val="24"/>
        </w:rPr>
        <w:t>Psychological Bulletin</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128</w:t>
      </w:r>
      <w:r w:rsidRPr="0059641F">
        <w:rPr>
          <w:rFonts w:ascii="Times New Roman" w:hAnsi="Times New Roman" w:cs="Times New Roman"/>
          <w:noProof/>
          <w:sz w:val="24"/>
          <w:szCs w:val="24"/>
        </w:rPr>
        <w:t>(4), 638–662.</w:t>
      </w:r>
    </w:p>
    <w:p w14:paraId="4EDA323A"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Nolen-Hoeksema, S. (1991). Responses to depression and their effects on the duration of depressive episodes. </w:t>
      </w:r>
      <w:r w:rsidRPr="0059641F">
        <w:rPr>
          <w:rFonts w:ascii="Times New Roman" w:hAnsi="Times New Roman" w:cs="Times New Roman"/>
          <w:i/>
          <w:iCs/>
          <w:noProof/>
          <w:sz w:val="24"/>
          <w:szCs w:val="24"/>
        </w:rPr>
        <w:t>Journal of Abnormal Psychology</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100</w:t>
      </w:r>
      <w:r w:rsidRPr="0059641F">
        <w:rPr>
          <w:rFonts w:ascii="Times New Roman" w:hAnsi="Times New Roman" w:cs="Times New Roman"/>
          <w:noProof/>
          <w:sz w:val="24"/>
          <w:szCs w:val="24"/>
        </w:rPr>
        <w:t>(4), 569–582.</w:t>
      </w:r>
    </w:p>
    <w:p w14:paraId="50B13A31" w14:textId="0F1EE149" w:rsidR="00C953F1" w:rsidRPr="0059641F" w:rsidRDefault="00C953F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color w:val="222222"/>
          <w:sz w:val="24"/>
          <w:szCs w:val="24"/>
          <w:shd w:val="clear" w:color="auto" w:fill="FFFFFF"/>
        </w:rPr>
        <w:t>Norvig, P. (2007). How to write a spelling corrector. </w:t>
      </w:r>
      <w:r w:rsidRPr="0059641F">
        <w:rPr>
          <w:rFonts w:ascii="Times New Roman" w:hAnsi="Times New Roman" w:cs="Times New Roman"/>
          <w:i/>
          <w:iCs/>
          <w:color w:val="222222"/>
          <w:sz w:val="24"/>
          <w:szCs w:val="24"/>
          <w:shd w:val="clear" w:color="auto" w:fill="FFFFFF"/>
        </w:rPr>
        <w:t>De: http://norvig. com/spell-correct. html</w:t>
      </w:r>
      <w:r w:rsidRPr="0059641F">
        <w:rPr>
          <w:rFonts w:ascii="Times New Roman" w:hAnsi="Times New Roman" w:cs="Times New Roman"/>
          <w:color w:val="222222"/>
          <w:sz w:val="24"/>
          <w:szCs w:val="24"/>
          <w:shd w:val="clear" w:color="auto" w:fill="FFFFFF"/>
        </w:rPr>
        <w:t>.</w:t>
      </w:r>
    </w:p>
    <w:p w14:paraId="23C5CB8A"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Porath, C., Macinnis, D., &amp; Folkes, V. (2010). Witnessing incivility among employees: Effects on consumer anger and negative inferences about companies. </w:t>
      </w:r>
      <w:r w:rsidRPr="0059641F">
        <w:rPr>
          <w:rFonts w:ascii="Times New Roman" w:hAnsi="Times New Roman" w:cs="Times New Roman"/>
          <w:i/>
          <w:iCs/>
          <w:noProof/>
          <w:sz w:val="24"/>
          <w:szCs w:val="24"/>
        </w:rPr>
        <w:t>Journal of Consumer Research</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37</w:t>
      </w:r>
      <w:r w:rsidRPr="0059641F">
        <w:rPr>
          <w:rFonts w:ascii="Times New Roman" w:hAnsi="Times New Roman" w:cs="Times New Roman"/>
          <w:noProof/>
          <w:sz w:val="24"/>
          <w:szCs w:val="24"/>
        </w:rPr>
        <w:t>, 292–303.</w:t>
      </w:r>
    </w:p>
    <w:p w14:paraId="761E3942"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Roschk, H., &amp; Kaiser, S. (2013). The Nature of an Apology: An experimental study on how to apologize after a service failure. </w:t>
      </w:r>
      <w:r w:rsidRPr="0059641F">
        <w:rPr>
          <w:rFonts w:ascii="Times New Roman" w:hAnsi="Times New Roman" w:cs="Times New Roman"/>
          <w:i/>
          <w:iCs/>
          <w:noProof/>
          <w:sz w:val="24"/>
          <w:szCs w:val="24"/>
        </w:rPr>
        <w:t>Marketing Letters</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24</w:t>
      </w:r>
      <w:r w:rsidRPr="0059641F">
        <w:rPr>
          <w:rFonts w:ascii="Times New Roman" w:hAnsi="Times New Roman" w:cs="Times New Roman"/>
          <w:noProof/>
          <w:sz w:val="24"/>
          <w:szCs w:val="24"/>
        </w:rPr>
        <w:t xml:space="preserve">, 293–309. </w:t>
      </w:r>
    </w:p>
    <w:p w14:paraId="008787CD"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Rusting, C. L., &amp; Nolen-Hoeksema, S. (1998). Regulating responses to anger: effects of rumination and distraction on angry mood. </w:t>
      </w:r>
      <w:r w:rsidRPr="0059641F">
        <w:rPr>
          <w:rFonts w:ascii="Times New Roman" w:hAnsi="Times New Roman" w:cs="Times New Roman"/>
          <w:i/>
          <w:iCs/>
          <w:noProof/>
          <w:sz w:val="24"/>
          <w:szCs w:val="24"/>
        </w:rPr>
        <w:t xml:space="preserve">Journal of Personality and Social </w:t>
      </w:r>
      <w:r w:rsidRPr="0059641F">
        <w:rPr>
          <w:rFonts w:ascii="Times New Roman" w:hAnsi="Times New Roman" w:cs="Times New Roman"/>
          <w:i/>
          <w:iCs/>
          <w:noProof/>
          <w:sz w:val="24"/>
          <w:szCs w:val="24"/>
        </w:rPr>
        <w:lastRenderedPageBreak/>
        <w:t>Psychology</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74</w:t>
      </w:r>
      <w:r w:rsidRPr="0059641F">
        <w:rPr>
          <w:rFonts w:ascii="Times New Roman" w:hAnsi="Times New Roman" w:cs="Times New Roman"/>
          <w:noProof/>
          <w:sz w:val="24"/>
          <w:szCs w:val="24"/>
        </w:rPr>
        <w:t xml:space="preserve">(3), 790–803. </w:t>
      </w:r>
    </w:p>
    <w:p w14:paraId="6A716976"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Sievert, C., &amp; Shirley, K. (2014). LDAvis: A method for visualizing and interpreting topics. </w:t>
      </w:r>
      <w:r w:rsidRPr="0059641F">
        <w:rPr>
          <w:rFonts w:ascii="Times New Roman" w:hAnsi="Times New Roman" w:cs="Times New Roman"/>
          <w:i/>
          <w:iCs/>
          <w:noProof/>
          <w:sz w:val="24"/>
          <w:szCs w:val="24"/>
        </w:rPr>
        <w:t>Proceedings Ofthe Workshop on Interactive Language Learning, Visualization, and Interfaces</w:t>
      </w:r>
      <w:r w:rsidRPr="0059641F">
        <w:rPr>
          <w:rFonts w:ascii="Times New Roman" w:hAnsi="Times New Roman" w:cs="Times New Roman"/>
          <w:noProof/>
          <w:sz w:val="24"/>
          <w:szCs w:val="24"/>
        </w:rPr>
        <w:t xml:space="preserve">, 63–7. </w:t>
      </w:r>
    </w:p>
    <w:p w14:paraId="1BE7B13B"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Strizhakova, Y., Tsarenko, Y., &amp; Ruth, J. A. (2012). “‘I’m mad and I can’t get that service failure off my mind’”: Coping and rumination as mediators of anger effects on customer intentions. </w:t>
      </w:r>
      <w:r w:rsidRPr="0059641F">
        <w:rPr>
          <w:rFonts w:ascii="Times New Roman" w:hAnsi="Times New Roman" w:cs="Times New Roman"/>
          <w:i/>
          <w:iCs/>
          <w:noProof/>
          <w:sz w:val="24"/>
          <w:szCs w:val="24"/>
        </w:rPr>
        <w:t>Journal of Service Research</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15</w:t>
      </w:r>
      <w:r w:rsidRPr="0059641F">
        <w:rPr>
          <w:rFonts w:ascii="Times New Roman" w:hAnsi="Times New Roman" w:cs="Times New Roman"/>
          <w:noProof/>
          <w:sz w:val="24"/>
          <w:szCs w:val="24"/>
        </w:rPr>
        <w:t>(4), 414–429.</w:t>
      </w:r>
    </w:p>
    <w:p w14:paraId="2286EFD0"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Umashankar, N., Ward, M. K., &amp; Dahl, D. W. (2017). The benefit of becoming friends: complaining after service failures leads customers with strong ties to increase loyalty. </w:t>
      </w:r>
      <w:r w:rsidRPr="0059641F">
        <w:rPr>
          <w:rFonts w:ascii="Times New Roman" w:hAnsi="Times New Roman" w:cs="Times New Roman"/>
          <w:i/>
          <w:iCs/>
          <w:noProof/>
          <w:sz w:val="24"/>
          <w:szCs w:val="24"/>
        </w:rPr>
        <w:t>Journal of Marketing</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81</w:t>
      </w:r>
      <w:r w:rsidRPr="0059641F">
        <w:rPr>
          <w:rFonts w:ascii="Times New Roman" w:hAnsi="Times New Roman" w:cs="Times New Roman"/>
          <w:noProof/>
          <w:sz w:val="24"/>
          <w:szCs w:val="24"/>
        </w:rPr>
        <w:t>(6), 79–98.</w:t>
      </w:r>
    </w:p>
    <w:p w14:paraId="2DAACE10"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Wang, M., Liu, S., Liao, H., Gong, Y., Kammeyer-Mueller, J., &amp; Shi, J. (2013). Can’t get it out of my mind: Employee rumination after customer mistreatment and negative mood in the next morning. </w:t>
      </w:r>
      <w:r w:rsidRPr="0059641F">
        <w:rPr>
          <w:rFonts w:ascii="Times New Roman" w:hAnsi="Times New Roman" w:cs="Times New Roman"/>
          <w:i/>
          <w:iCs/>
          <w:noProof/>
          <w:sz w:val="24"/>
          <w:szCs w:val="24"/>
        </w:rPr>
        <w:t>The Journal of Applied Psychology</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98</w:t>
      </w:r>
      <w:r w:rsidRPr="0059641F">
        <w:rPr>
          <w:rFonts w:ascii="Times New Roman" w:hAnsi="Times New Roman" w:cs="Times New Roman"/>
          <w:noProof/>
          <w:sz w:val="24"/>
          <w:szCs w:val="24"/>
        </w:rPr>
        <w:t>(6), 989–1004.</w:t>
      </w:r>
    </w:p>
    <w:p w14:paraId="0CB00AF1"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Wang, Y., &amp; Chaudhry, A. (2018). When and how managers’ responses to online reviews affect subsequent reviews. </w:t>
      </w:r>
      <w:r w:rsidRPr="0059641F">
        <w:rPr>
          <w:rFonts w:ascii="Times New Roman" w:hAnsi="Times New Roman" w:cs="Times New Roman"/>
          <w:i/>
          <w:iCs/>
          <w:noProof/>
          <w:sz w:val="24"/>
          <w:szCs w:val="24"/>
        </w:rPr>
        <w:t>Journal of Marketing Research</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LV</w:t>
      </w:r>
      <w:r w:rsidRPr="0059641F">
        <w:rPr>
          <w:rFonts w:ascii="Times New Roman" w:hAnsi="Times New Roman" w:cs="Times New Roman"/>
          <w:noProof/>
          <w:sz w:val="24"/>
          <w:szCs w:val="24"/>
        </w:rPr>
        <w:t xml:space="preserve">(April), 163–177. </w:t>
      </w:r>
    </w:p>
    <w:p w14:paraId="58A06BD5" w14:textId="5C31F759"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Watkins, E. (2004). Adaptive and maladaptive ruminative self-focus during emotional processing. </w:t>
      </w:r>
      <w:r w:rsidRPr="0059641F">
        <w:rPr>
          <w:rFonts w:ascii="Times New Roman" w:hAnsi="Times New Roman" w:cs="Times New Roman"/>
          <w:i/>
          <w:iCs/>
          <w:noProof/>
          <w:sz w:val="24"/>
          <w:szCs w:val="24"/>
        </w:rPr>
        <w:t>Behaviour Research and Therapy</w:t>
      </w:r>
      <w:r w:rsidRPr="0059641F">
        <w:rPr>
          <w:rFonts w:ascii="Times New Roman" w:hAnsi="Times New Roman" w:cs="Times New Roman"/>
          <w:noProof/>
          <w:sz w:val="24"/>
          <w:szCs w:val="24"/>
        </w:rPr>
        <w:t xml:space="preserve">, </w:t>
      </w:r>
      <w:r w:rsidRPr="0059641F">
        <w:rPr>
          <w:rFonts w:ascii="Times New Roman" w:hAnsi="Times New Roman" w:cs="Times New Roman"/>
          <w:i/>
          <w:iCs/>
          <w:noProof/>
          <w:sz w:val="24"/>
          <w:szCs w:val="24"/>
        </w:rPr>
        <w:t>42</w:t>
      </w:r>
      <w:r w:rsidRPr="0059641F">
        <w:rPr>
          <w:rFonts w:ascii="Times New Roman" w:hAnsi="Times New Roman" w:cs="Times New Roman"/>
          <w:noProof/>
          <w:sz w:val="24"/>
          <w:szCs w:val="24"/>
        </w:rPr>
        <w:t xml:space="preserve">, 1037–1052. </w:t>
      </w:r>
    </w:p>
    <w:p w14:paraId="1D55B1A2"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noProof/>
          <w:sz w:val="24"/>
          <w:szCs w:val="24"/>
        </w:rPr>
        <w:t xml:space="preserve">Yin, D., Bond, S. D., &amp; Zhang, H. (2019). Anger in consumer reviews: Unhelpful but persuasive? </w:t>
      </w:r>
      <w:r w:rsidRPr="0059641F">
        <w:rPr>
          <w:rFonts w:ascii="Times New Roman" w:hAnsi="Times New Roman" w:cs="Times New Roman"/>
          <w:i/>
          <w:iCs/>
          <w:noProof/>
          <w:sz w:val="24"/>
          <w:szCs w:val="24"/>
        </w:rPr>
        <w:t>MIS Quarterly</w:t>
      </w:r>
      <w:r w:rsidRPr="0059641F">
        <w:rPr>
          <w:rFonts w:ascii="Times New Roman" w:hAnsi="Times New Roman" w:cs="Times New Roman"/>
          <w:noProof/>
          <w:sz w:val="24"/>
          <w:szCs w:val="24"/>
        </w:rPr>
        <w:t>. https://ssrn.com/abstract=3588859</w:t>
      </w:r>
    </w:p>
    <w:p w14:paraId="7B8C52DD" w14:textId="77777777" w:rsidR="00233B71" w:rsidRPr="0059641F" w:rsidRDefault="00233B71" w:rsidP="00233B71">
      <w:pPr>
        <w:widowControl w:val="0"/>
        <w:autoSpaceDE w:val="0"/>
        <w:autoSpaceDN w:val="0"/>
        <w:adjustRightInd w:val="0"/>
        <w:spacing w:line="240" w:lineRule="auto"/>
        <w:ind w:left="480" w:hanging="480"/>
        <w:rPr>
          <w:rFonts w:ascii="Times New Roman" w:hAnsi="Times New Roman" w:cs="Times New Roman"/>
          <w:noProof/>
          <w:sz w:val="24"/>
          <w:szCs w:val="24"/>
        </w:rPr>
      </w:pPr>
      <w:r w:rsidRPr="0059641F">
        <w:rPr>
          <w:rFonts w:ascii="Times New Roman" w:hAnsi="Times New Roman" w:cs="Times New Roman"/>
          <w:color w:val="222222"/>
          <w:sz w:val="24"/>
          <w:szCs w:val="24"/>
          <w:shd w:val="clear" w:color="auto" w:fill="FFFFFF"/>
        </w:rPr>
        <w:t>Yin, D., Bond, S. D., &amp; Zhang, H. (2014). Anxious or angry? Effects of discrete emotions on the perceived helpfulness of online reviews. </w:t>
      </w:r>
      <w:r w:rsidRPr="0059641F">
        <w:rPr>
          <w:rFonts w:ascii="Times New Roman" w:hAnsi="Times New Roman" w:cs="Times New Roman"/>
          <w:i/>
          <w:iCs/>
          <w:color w:val="222222"/>
          <w:sz w:val="24"/>
          <w:szCs w:val="24"/>
          <w:shd w:val="clear" w:color="auto" w:fill="FFFFFF"/>
        </w:rPr>
        <w:t>MIS quarterly</w:t>
      </w:r>
      <w:r w:rsidRPr="0059641F">
        <w:rPr>
          <w:rFonts w:ascii="Times New Roman" w:hAnsi="Times New Roman" w:cs="Times New Roman"/>
          <w:color w:val="222222"/>
          <w:sz w:val="24"/>
          <w:szCs w:val="24"/>
          <w:shd w:val="clear" w:color="auto" w:fill="FFFFFF"/>
        </w:rPr>
        <w:t>, </w:t>
      </w:r>
      <w:r w:rsidRPr="0059641F">
        <w:rPr>
          <w:rFonts w:ascii="Times New Roman" w:hAnsi="Times New Roman" w:cs="Times New Roman"/>
          <w:i/>
          <w:iCs/>
          <w:color w:val="222222"/>
          <w:sz w:val="24"/>
          <w:szCs w:val="24"/>
          <w:shd w:val="clear" w:color="auto" w:fill="FFFFFF"/>
        </w:rPr>
        <w:t>38</w:t>
      </w:r>
      <w:r w:rsidRPr="0059641F">
        <w:rPr>
          <w:rFonts w:ascii="Times New Roman" w:hAnsi="Times New Roman" w:cs="Times New Roman"/>
          <w:color w:val="222222"/>
          <w:sz w:val="24"/>
          <w:szCs w:val="24"/>
          <w:shd w:val="clear" w:color="auto" w:fill="FFFFFF"/>
        </w:rPr>
        <w:t>(2), 539-560.</w:t>
      </w:r>
    </w:p>
    <w:p w14:paraId="5153DF45" w14:textId="77777777" w:rsidR="00233B71" w:rsidRPr="00F11C91" w:rsidRDefault="00233B71" w:rsidP="00233B71">
      <w:pPr>
        <w:rPr>
          <w:rFonts w:ascii="Times New Roman" w:hAnsi="Times New Roman" w:cs="Times New Roman"/>
          <w:sz w:val="24"/>
          <w:szCs w:val="24"/>
        </w:rPr>
      </w:pPr>
      <w:r w:rsidRPr="0059641F">
        <w:rPr>
          <w:rFonts w:ascii="Times New Roman" w:hAnsi="Times New Roman" w:cs="Times New Roman"/>
          <w:sz w:val="24"/>
          <w:szCs w:val="24"/>
        </w:rPr>
        <w:fldChar w:fldCharType="end"/>
      </w:r>
    </w:p>
    <w:p w14:paraId="19A944FE" w14:textId="77777777" w:rsidR="00233B71" w:rsidRPr="00F11C91" w:rsidRDefault="00233B71" w:rsidP="00233B71">
      <w:pPr>
        <w:rPr>
          <w:rFonts w:ascii="Times New Roman" w:hAnsi="Times New Roman" w:cs="Times New Roman"/>
          <w:sz w:val="24"/>
          <w:szCs w:val="24"/>
        </w:rPr>
      </w:pPr>
    </w:p>
    <w:p w14:paraId="4C4052D5" w14:textId="77777777" w:rsidR="00233B71" w:rsidRPr="00233B71" w:rsidRDefault="00233B71" w:rsidP="00233B71"/>
    <w:sectPr w:rsidR="00233B71" w:rsidRPr="00233B7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832EFF" w14:textId="77777777" w:rsidR="005837ED" w:rsidRDefault="005837ED" w:rsidP="00F83D64">
      <w:pPr>
        <w:spacing w:after="0" w:line="240" w:lineRule="auto"/>
      </w:pPr>
      <w:r>
        <w:separator/>
      </w:r>
    </w:p>
  </w:endnote>
  <w:endnote w:type="continuationSeparator" w:id="0">
    <w:p w14:paraId="405D2F5D" w14:textId="77777777" w:rsidR="005837ED" w:rsidRDefault="005837ED" w:rsidP="00F83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8379307"/>
      <w:docPartObj>
        <w:docPartGallery w:val="Page Numbers (Bottom of Page)"/>
        <w:docPartUnique/>
      </w:docPartObj>
    </w:sdtPr>
    <w:sdtEndPr>
      <w:rPr>
        <w:noProof/>
      </w:rPr>
    </w:sdtEndPr>
    <w:sdtContent>
      <w:p w14:paraId="2A98FC0C" w14:textId="0390C793" w:rsidR="007F11D2" w:rsidRDefault="007F11D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BEBBD0" w14:textId="77777777" w:rsidR="007F11D2" w:rsidRDefault="007F11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15CED8" w14:textId="77777777" w:rsidR="005837ED" w:rsidRDefault="005837ED" w:rsidP="00F83D64">
      <w:pPr>
        <w:spacing w:after="0" w:line="240" w:lineRule="auto"/>
      </w:pPr>
      <w:r>
        <w:separator/>
      </w:r>
    </w:p>
  </w:footnote>
  <w:footnote w:type="continuationSeparator" w:id="0">
    <w:p w14:paraId="4E415BEA" w14:textId="77777777" w:rsidR="005837ED" w:rsidRDefault="005837ED" w:rsidP="00F83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A0BF6"/>
    <w:multiLevelType w:val="multilevel"/>
    <w:tmpl w:val="0409001D"/>
    <w:numStyleLink w:val="Singlepunch"/>
  </w:abstractNum>
  <w:abstractNum w:abstractNumId="1" w15:restartNumberingAfterBreak="0">
    <w:nsid w:val="0EFD2B57"/>
    <w:multiLevelType w:val="hybridMultilevel"/>
    <w:tmpl w:val="BDCCD3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83008A"/>
    <w:multiLevelType w:val="hybridMultilevel"/>
    <w:tmpl w:val="020A7292"/>
    <w:lvl w:ilvl="0" w:tplc="C9649D2A">
      <w:start w:val="1"/>
      <w:numFmt w:val="decimal"/>
      <w:lvlText w:val="%1."/>
      <w:lvlJc w:val="left"/>
      <w:pPr>
        <w:ind w:left="720" w:hanging="360"/>
      </w:pPr>
      <w:rPr>
        <w:rFonts w:eastAsia="Times New Roman"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6534E5"/>
    <w:multiLevelType w:val="hybridMultilevel"/>
    <w:tmpl w:val="EA5ECEC6"/>
    <w:lvl w:ilvl="0" w:tplc="3C7CE6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CAD11F2"/>
    <w:multiLevelType w:val="hybridMultilevel"/>
    <w:tmpl w:val="3A1A4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331C85"/>
    <w:multiLevelType w:val="hybridMultilevel"/>
    <w:tmpl w:val="A51EF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132780"/>
    <w:multiLevelType w:val="hybridMultilevel"/>
    <w:tmpl w:val="020A7292"/>
    <w:lvl w:ilvl="0" w:tplc="FFFFFFFF">
      <w:start w:val="1"/>
      <w:numFmt w:val="decimal"/>
      <w:lvlText w:val="%1."/>
      <w:lvlJc w:val="left"/>
      <w:pPr>
        <w:ind w:left="720" w:hanging="360"/>
      </w:pPr>
      <w:rPr>
        <w:rFonts w:eastAsia="Times New Roman"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F5B109E"/>
    <w:multiLevelType w:val="hybridMultilevel"/>
    <w:tmpl w:val="DFE04992"/>
    <w:lvl w:ilvl="0" w:tplc="12AA71B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104464F"/>
    <w:multiLevelType w:val="hybridMultilevel"/>
    <w:tmpl w:val="BC8855D2"/>
    <w:lvl w:ilvl="0" w:tplc="6278F7B0">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D06F46"/>
    <w:multiLevelType w:val="hybridMultilevel"/>
    <w:tmpl w:val="42AE8D6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EDA01EF"/>
    <w:multiLevelType w:val="hybridMultilevel"/>
    <w:tmpl w:val="C3620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7179138">
    <w:abstractNumId w:val="7"/>
  </w:num>
  <w:num w:numId="2" w16cid:durableId="1544096694">
    <w:abstractNumId w:val="0"/>
  </w:num>
  <w:num w:numId="3" w16cid:durableId="1120107322">
    <w:abstractNumId w:val="9"/>
  </w:num>
  <w:num w:numId="4" w16cid:durableId="1205170497">
    <w:abstractNumId w:val="1"/>
  </w:num>
  <w:num w:numId="5" w16cid:durableId="2138718083">
    <w:abstractNumId w:val="3"/>
  </w:num>
  <w:num w:numId="6" w16cid:durableId="1511944714">
    <w:abstractNumId w:val="8"/>
  </w:num>
  <w:num w:numId="7" w16cid:durableId="1212840486">
    <w:abstractNumId w:val="10"/>
  </w:num>
  <w:num w:numId="8" w16cid:durableId="811215009">
    <w:abstractNumId w:val="4"/>
  </w:num>
  <w:num w:numId="9" w16cid:durableId="1548957743">
    <w:abstractNumId w:val="11"/>
  </w:num>
  <w:num w:numId="10" w16cid:durableId="611471663">
    <w:abstractNumId w:val="5"/>
  </w:num>
  <w:num w:numId="11" w16cid:durableId="1353917306">
    <w:abstractNumId w:val="2"/>
  </w:num>
  <w:num w:numId="12" w16cid:durableId="1078217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IwMTIxNTK2NLcwNjdT0lEKTi0uzszPAykwNKgFAPsz/NQtAAAA"/>
  </w:docVars>
  <w:rsids>
    <w:rsidRoot w:val="007877B8"/>
    <w:rsid w:val="00000480"/>
    <w:rsid w:val="000026DC"/>
    <w:rsid w:val="0000523F"/>
    <w:rsid w:val="000065AB"/>
    <w:rsid w:val="00007AB6"/>
    <w:rsid w:val="00007D59"/>
    <w:rsid w:val="0001254A"/>
    <w:rsid w:val="00013D5C"/>
    <w:rsid w:val="00013D6D"/>
    <w:rsid w:val="00020D81"/>
    <w:rsid w:val="00021EA2"/>
    <w:rsid w:val="000260E1"/>
    <w:rsid w:val="0002716C"/>
    <w:rsid w:val="00027436"/>
    <w:rsid w:val="000304A4"/>
    <w:rsid w:val="000331B0"/>
    <w:rsid w:val="00033215"/>
    <w:rsid w:val="00035CC3"/>
    <w:rsid w:val="00041647"/>
    <w:rsid w:val="000435AF"/>
    <w:rsid w:val="00043800"/>
    <w:rsid w:val="00043E6A"/>
    <w:rsid w:val="00044787"/>
    <w:rsid w:val="00044A9F"/>
    <w:rsid w:val="00050A59"/>
    <w:rsid w:val="00055110"/>
    <w:rsid w:val="00061693"/>
    <w:rsid w:val="00062BCB"/>
    <w:rsid w:val="00063345"/>
    <w:rsid w:val="00064EC6"/>
    <w:rsid w:val="00065A5D"/>
    <w:rsid w:val="00065AAB"/>
    <w:rsid w:val="00066671"/>
    <w:rsid w:val="00066BCC"/>
    <w:rsid w:val="00070226"/>
    <w:rsid w:val="00070AB4"/>
    <w:rsid w:val="00072395"/>
    <w:rsid w:val="00076D5B"/>
    <w:rsid w:val="00077EE5"/>
    <w:rsid w:val="0008097F"/>
    <w:rsid w:val="0008207B"/>
    <w:rsid w:val="00082382"/>
    <w:rsid w:val="00083945"/>
    <w:rsid w:val="00083B5F"/>
    <w:rsid w:val="000861A6"/>
    <w:rsid w:val="0008641E"/>
    <w:rsid w:val="0008698F"/>
    <w:rsid w:val="00090222"/>
    <w:rsid w:val="00090910"/>
    <w:rsid w:val="000943B1"/>
    <w:rsid w:val="00095B2E"/>
    <w:rsid w:val="0009663E"/>
    <w:rsid w:val="000A1684"/>
    <w:rsid w:val="000A1FEC"/>
    <w:rsid w:val="000A24AF"/>
    <w:rsid w:val="000A4401"/>
    <w:rsid w:val="000A652C"/>
    <w:rsid w:val="000A77F5"/>
    <w:rsid w:val="000A794B"/>
    <w:rsid w:val="000B040D"/>
    <w:rsid w:val="000B1028"/>
    <w:rsid w:val="000B14CB"/>
    <w:rsid w:val="000B383F"/>
    <w:rsid w:val="000B5324"/>
    <w:rsid w:val="000C0474"/>
    <w:rsid w:val="000C0BBF"/>
    <w:rsid w:val="000C1DC5"/>
    <w:rsid w:val="000C340B"/>
    <w:rsid w:val="000C3FFD"/>
    <w:rsid w:val="000C4E21"/>
    <w:rsid w:val="000C62A6"/>
    <w:rsid w:val="000C7E46"/>
    <w:rsid w:val="000D2D07"/>
    <w:rsid w:val="000D44C6"/>
    <w:rsid w:val="000D4AF7"/>
    <w:rsid w:val="000D4C8F"/>
    <w:rsid w:val="000D557F"/>
    <w:rsid w:val="000D762C"/>
    <w:rsid w:val="000D799F"/>
    <w:rsid w:val="000E07BD"/>
    <w:rsid w:val="000E0CCC"/>
    <w:rsid w:val="000E0DD2"/>
    <w:rsid w:val="000E59A6"/>
    <w:rsid w:val="000E59F0"/>
    <w:rsid w:val="000E5D27"/>
    <w:rsid w:val="000E7196"/>
    <w:rsid w:val="000F111B"/>
    <w:rsid w:val="000F12B1"/>
    <w:rsid w:val="000F1D33"/>
    <w:rsid w:val="000F20EB"/>
    <w:rsid w:val="000F2872"/>
    <w:rsid w:val="000F465B"/>
    <w:rsid w:val="000F5DAF"/>
    <w:rsid w:val="000F6733"/>
    <w:rsid w:val="000F6AFF"/>
    <w:rsid w:val="000F75B7"/>
    <w:rsid w:val="0010026C"/>
    <w:rsid w:val="001012A3"/>
    <w:rsid w:val="001038BF"/>
    <w:rsid w:val="00105302"/>
    <w:rsid w:val="0011194F"/>
    <w:rsid w:val="00111AA0"/>
    <w:rsid w:val="00111C60"/>
    <w:rsid w:val="00111FFF"/>
    <w:rsid w:val="00113FEA"/>
    <w:rsid w:val="00114097"/>
    <w:rsid w:val="001162FB"/>
    <w:rsid w:val="0011630B"/>
    <w:rsid w:val="00120D5B"/>
    <w:rsid w:val="00122D18"/>
    <w:rsid w:val="0012334C"/>
    <w:rsid w:val="001252DB"/>
    <w:rsid w:val="0013004F"/>
    <w:rsid w:val="00131D6F"/>
    <w:rsid w:val="00132568"/>
    <w:rsid w:val="00132D93"/>
    <w:rsid w:val="00132DB5"/>
    <w:rsid w:val="001347B7"/>
    <w:rsid w:val="001367EB"/>
    <w:rsid w:val="001374E1"/>
    <w:rsid w:val="001405BD"/>
    <w:rsid w:val="0014209F"/>
    <w:rsid w:val="00142E71"/>
    <w:rsid w:val="00142EAA"/>
    <w:rsid w:val="00143123"/>
    <w:rsid w:val="00144DE8"/>
    <w:rsid w:val="00144F48"/>
    <w:rsid w:val="00145403"/>
    <w:rsid w:val="0014687D"/>
    <w:rsid w:val="00146991"/>
    <w:rsid w:val="00154DF1"/>
    <w:rsid w:val="001562B0"/>
    <w:rsid w:val="001574A2"/>
    <w:rsid w:val="001600A7"/>
    <w:rsid w:val="00161204"/>
    <w:rsid w:val="0016268E"/>
    <w:rsid w:val="00162704"/>
    <w:rsid w:val="001645BF"/>
    <w:rsid w:val="00164783"/>
    <w:rsid w:val="00171B22"/>
    <w:rsid w:val="00172445"/>
    <w:rsid w:val="00173DB3"/>
    <w:rsid w:val="00175393"/>
    <w:rsid w:val="0017567B"/>
    <w:rsid w:val="001764A6"/>
    <w:rsid w:val="001819D2"/>
    <w:rsid w:val="001849A5"/>
    <w:rsid w:val="00186F63"/>
    <w:rsid w:val="00191940"/>
    <w:rsid w:val="00194353"/>
    <w:rsid w:val="001962E8"/>
    <w:rsid w:val="001A0166"/>
    <w:rsid w:val="001A039C"/>
    <w:rsid w:val="001A07E7"/>
    <w:rsid w:val="001A0B21"/>
    <w:rsid w:val="001A19D9"/>
    <w:rsid w:val="001A1CEA"/>
    <w:rsid w:val="001A233B"/>
    <w:rsid w:val="001A2C39"/>
    <w:rsid w:val="001A4C05"/>
    <w:rsid w:val="001A67CC"/>
    <w:rsid w:val="001A74D5"/>
    <w:rsid w:val="001B198D"/>
    <w:rsid w:val="001B7C9E"/>
    <w:rsid w:val="001C02F4"/>
    <w:rsid w:val="001C086B"/>
    <w:rsid w:val="001C7539"/>
    <w:rsid w:val="001D024A"/>
    <w:rsid w:val="001D1554"/>
    <w:rsid w:val="001D18B1"/>
    <w:rsid w:val="001D20E6"/>
    <w:rsid w:val="001D2C40"/>
    <w:rsid w:val="001D3C17"/>
    <w:rsid w:val="001D735C"/>
    <w:rsid w:val="001D7AA6"/>
    <w:rsid w:val="001E02AA"/>
    <w:rsid w:val="001E16A4"/>
    <w:rsid w:val="001E2F0E"/>
    <w:rsid w:val="001E4761"/>
    <w:rsid w:val="001E4ADA"/>
    <w:rsid w:val="001E5C4F"/>
    <w:rsid w:val="001E6DE6"/>
    <w:rsid w:val="001F09B1"/>
    <w:rsid w:val="001F0A01"/>
    <w:rsid w:val="001F1DE0"/>
    <w:rsid w:val="001F23DD"/>
    <w:rsid w:val="001F2467"/>
    <w:rsid w:val="001F3976"/>
    <w:rsid w:val="001F4211"/>
    <w:rsid w:val="001F534E"/>
    <w:rsid w:val="001F7603"/>
    <w:rsid w:val="001F7E8B"/>
    <w:rsid w:val="00200024"/>
    <w:rsid w:val="00200672"/>
    <w:rsid w:val="00201138"/>
    <w:rsid w:val="00201DE7"/>
    <w:rsid w:val="0020674B"/>
    <w:rsid w:val="00206C72"/>
    <w:rsid w:val="002105D7"/>
    <w:rsid w:val="00211078"/>
    <w:rsid w:val="00211179"/>
    <w:rsid w:val="00211208"/>
    <w:rsid w:val="00214D4D"/>
    <w:rsid w:val="00227C49"/>
    <w:rsid w:val="00230555"/>
    <w:rsid w:val="002308DF"/>
    <w:rsid w:val="00233B71"/>
    <w:rsid w:val="00233BB0"/>
    <w:rsid w:val="00235307"/>
    <w:rsid w:val="00237D43"/>
    <w:rsid w:val="00241107"/>
    <w:rsid w:val="002419B6"/>
    <w:rsid w:val="00241AE1"/>
    <w:rsid w:val="0024268B"/>
    <w:rsid w:val="00244392"/>
    <w:rsid w:val="00245008"/>
    <w:rsid w:val="00245F83"/>
    <w:rsid w:val="0025018F"/>
    <w:rsid w:val="0025371A"/>
    <w:rsid w:val="00256599"/>
    <w:rsid w:val="002568D4"/>
    <w:rsid w:val="0026133F"/>
    <w:rsid w:val="00261CE5"/>
    <w:rsid w:val="00262272"/>
    <w:rsid w:val="002632FF"/>
    <w:rsid w:val="002661D2"/>
    <w:rsid w:val="00266B7D"/>
    <w:rsid w:val="0026765C"/>
    <w:rsid w:val="00271131"/>
    <w:rsid w:val="00273F25"/>
    <w:rsid w:val="0027422B"/>
    <w:rsid w:val="002744DF"/>
    <w:rsid w:val="00274574"/>
    <w:rsid w:val="00275557"/>
    <w:rsid w:val="00277459"/>
    <w:rsid w:val="0027750E"/>
    <w:rsid w:val="002829D7"/>
    <w:rsid w:val="002831D0"/>
    <w:rsid w:val="0028377C"/>
    <w:rsid w:val="00283E7B"/>
    <w:rsid w:val="00284374"/>
    <w:rsid w:val="00286F1B"/>
    <w:rsid w:val="002908E3"/>
    <w:rsid w:val="00294852"/>
    <w:rsid w:val="002A0396"/>
    <w:rsid w:val="002A37D7"/>
    <w:rsid w:val="002A4606"/>
    <w:rsid w:val="002A5EAD"/>
    <w:rsid w:val="002A7F77"/>
    <w:rsid w:val="002B0F00"/>
    <w:rsid w:val="002B3E35"/>
    <w:rsid w:val="002B48EB"/>
    <w:rsid w:val="002B5386"/>
    <w:rsid w:val="002B6DB6"/>
    <w:rsid w:val="002B7BCC"/>
    <w:rsid w:val="002B7D8B"/>
    <w:rsid w:val="002C02CB"/>
    <w:rsid w:val="002C2C68"/>
    <w:rsid w:val="002C30A8"/>
    <w:rsid w:val="002C3530"/>
    <w:rsid w:val="002C583A"/>
    <w:rsid w:val="002C6944"/>
    <w:rsid w:val="002C6981"/>
    <w:rsid w:val="002C6CB9"/>
    <w:rsid w:val="002C7AEB"/>
    <w:rsid w:val="002D106D"/>
    <w:rsid w:val="002D3454"/>
    <w:rsid w:val="002D41CB"/>
    <w:rsid w:val="002D4746"/>
    <w:rsid w:val="002D4799"/>
    <w:rsid w:val="002D4CE5"/>
    <w:rsid w:val="002D6CDD"/>
    <w:rsid w:val="002D7287"/>
    <w:rsid w:val="002D7C47"/>
    <w:rsid w:val="002D7F87"/>
    <w:rsid w:val="002E0023"/>
    <w:rsid w:val="002E0C86"/>
    <w:rsid w:val="002E1E3A"/>
    <w:rsid w:val="002E3183"/>
    <w:rsid w:val="002E4794"/>
    <w:rsid w:val="002E49DF"/>
    <w:rsid w:val="002F2779"/>
    <w:rsid w:val="002F3702"/>
    <w:rsid w:val="002F6230"/>
    <w:rsid w:val="002F6AFF"/>
    <w:rsid w:val="002F7C7C"/>
    <w:rsid w:val="003059CA"/>
    <w:rsid w:val="00306B37"/>
    <w:rsid w:val="00312C2E"/>
    <w:rsid w:val="0031309B"/>
    <w:rsid w:val="00314418"/>
    <w:rsid w:val="00314688"/>
    <w:rsid w:val="003150A3"/>
    <w:rsid w:val="003154D9"/>
    <w:rsid w:val="0031660D"/>
    <w:rsid w:val="003175F8"/>
    <w:rsid w:val="00317750"/>
    <w:rsid w:val="00317DED"/>
    <w:rsid w:val="00320DB6"/>
    <w:rsid w:val="003211E3"/>
    <w:rsid w:val="00325E74"/>
    <w:rsid w:val="003263F9"/>
    <w:rsid w:val="003269AE"/>
    <w:rsid w:val="00332E35"/>
    <w:rsid w:val="00333CD4"/>
    <w:rsid w:val="003344CD"/>
    <w:rsid w:val="00334627"/>
    <w:rsid w:val="00335B00"/>
    <w:rsid w:val="00337235"/>
    <w:rsid w:val="00340F08"/>
    <w:rsid w:val="00342DB4"/>
    <w:rsid w:val="00346298"/>
    <w:rsid w:val="00350EFE"/>
    <w:rsid w:val="0035133B"/>
    <w:rsid w:val="00351887"/>
    <w:rsid w:val="00352312"/>
    <w:rsid w:val="0035350E"/>
    <w:rsid w:val="0035523F"/>
    <w:rsid w:val="003608D5"/>
    <w:rsid w:val="00363709"/>
    <w:rsid w:val="003651EF"/>
    <w:rsid w:val="00366BD6"/>
    <w:rsid w:val="00366FD7"/>
    <w:rsid w:val="003723FE"/>
    <w:rsid w:val="0037281B"/>
    <w:rsid w:val="003731AD"/>
    <w:rsid w:val="00373680"/>
    <w:rsid w:val="00373F67"/>
    <w:rsid w:val="0037720B"/>
    <w:rsid w:val="0037741C"/>
    <w:rsid w:val="0037784A"/>
    <w:rsid w:val="0038248D"/>
    <w:rsid w:val="0038379E"/>
    <w:rsid w:val="003863A4"/>
    <w:rsid w:val="003868F4"/>
    <w:rsid w:val="00386BF3"/>
    <w:rsid w:val="00387175"/>
    <w:rsid w:val="003902C3"/>
    <w:rsid w:val="00390652"/>
    <w:rsid w:val="00390911"/>
    <w:rsid w:val="00390F28"/>
    <w:rsid w:val="0039472B"/>
    <w:rsid w:val="00394CFD"/>
    <w:rsid w:val="00394F1B"/>
    <w:rsid w:val="003950CB"/>
    <w:rsid w:val="003959F7"/>
    <w:rsid w:val="00395E65"/>
    <w:rsid w:val="003A18D8"/>
    <w:rsid w:val="003A42F6"/>
    <w:rsid w:val="003A6D3B"/>
    <w:rsid w:val="003B1E7C"/>
    <w:rsid w:val="003B2165"/>
    <w:rsid w:val="003B3DE5"/>
    <w:rsid w:val="003B3FE9"/>
    <w:rsid w:val="003B58C5"/>
    <w:rsid w:val="003C0773"/>
    <w:rsid w:val="003C186D"/>
    <w:rsid w:val="003C2C2E"/>
    <w:rsid w:val="003C6DCA"/>
    <w:rsid w:val="003D0B45"/>
    <w:rsid w:val="003D315B"/>
    <w:rsid w:val="003D3B3D"/>
    <w:rsid w:val="003D5B0B"/>
    <w:rsid w:val="003D65DD"/>
    <w:rsid w:val="003D7191"/>
    <w:rsid w:val="003D7898"/>
    <w:rsid w:val="003E0390"/>
    <w:rsid w:val="003E1284"/>
    <w:rsid w:val="003E5F09"/>
    <w:rsid w:val="003E69FE"/>
    <w:rsid w:val="003F021F"/>
    <w:rsid w:val="003F2EB4"/>
    <w:rsid w:val="003F3A9D"/>
    <w:rsid w:val="00401FF4"/>
    <w:rsid w:val="00402AB7"/>
    <w:rsid w:val="0040470B"/>
    <w:rsid w:val="004057BC"/>
    <w:rsid w:val="00410290"/>
    <w:rsid w:val="00410FD2"/>
    <w:rsid w:val="00413CAA"/>
    <w:rsid w:val="004159F0"/>
    <w:rsid w:val="00420045"/>
    <w:rsid w:val="004209E5"/>
    <w:rsid w:val="004259A6"/>
    <w:rsid w:val="004275CB"/>
    <w:rsid w:val="0043318C"/>
    <w:rsid w:val="0043337B"/>
    <w:rsid w:val="00433CEA"/>
    <w:rsid w:val="004353BF"/>
    <w:rsid w:val="0043601A"/>
    <w:rsid w:val="0043614A"/>
    <w:rsid w:val="00436397"/>
    <w:rsid w:val="00436EEB"/>
    <w:rsid w:val="00441CD2"/>
    <w:rsid w:val="00443584"/>
    <w:rsid w:val="0045081F"/>
    <w:rsid w:val="004528DE"/>
    <w:rsid w:val="004567C4"/>
    <w:rsid w:val="00456863"/>
    <w:rsid w:val="0045752B"/>
    <w:rsid w:val="00457535"/>
    <w:rsid w:val="00457767"/>
    <w:rsid w:val="00462568"/>
    <w:rsid w:val="0046397A"/>
    <w:rsid w:val="00463C38"/>
    <w:rsid w:val="004641F7"/>
    <w:rsid w:val="00464ADA"/>
    <w:rsid w:val="0046723F"/>
    <w:rsid w:val="0047137F"/>
    <w:rsid w:val="0047157C"/>
    <w:rsid w:val="004731D9"/>
    <w:rsid w:val="00474E67"/>
    <w:rsid w:val="00475433"/>
    <w:rsid w:val="00476243"/>
    <w:rsid w:val="0047667B"/>
    <w:rsid w:val="0047736F"/>
    <w:rsid w:val="00481030"/>
    <w:rsid w:val="004844DD"/>
    <w:rsid w:val="00484846"/>
    <w:rsid w:val="00484B74"/>
    <w:rsid w:val="00485B61"/>
    <w:rsid w:val="0049004B"/>
    <w:rsid w:val="004942FF"/>
    <w:rsid w:val="0049470C"/>
    <w:rsid w:val="004951A3"/>
    <w:rsid w:val="004954B6"/>
    <w:rsid w:val="004969CD"/>
    <w:rsid w:val="004A03A3"/>
    <w:rsid w:val="004A0845"/>
    <w:rsid w:val="004A110B"/>
    <w:rsid w:val="004A145B"/>
    <w:rsid w:val="004A412C"/>
    <w:rsid w:val="004A5474"/>
    <w:rsid w:val="004A54EB"/>
    <w:rsid w:val="004A6664"/>
    <w:rsid w:val="004A6CB3"/>
    <w:rsid w:val="004B0E65"/>
    <w:rsid w:val="004B1E11"/>
    <w:rsid w:val="004B1F99"/>
    <w:rsid w:val="004B22EF"/>
    <w:rsid w:val="004B2943"/>
    <w:rsid w:val="004B6F81"/>
    <w:rsid w:val="004C06E6"/>
    <w:rsid w:val="004C0F32"/>
    <w:rsid w:val="004C25E9"/>
    <w:rsid w:val="004C4ACC"/>
    <w:rsid w:val="004C4E8A"/>
    <w:rsid w:val="004C5648"/>
    <w:rsid w:val="004C6102"/>
    <w:rsid w:val="004C6898"/>
    <w:rsid w:val="004D055C"/>
    <w:rsid w:val="004D2777"/>
    <w:rsid w:val="004D46A0"/>
    <w:rsid w:val="004D5AE7"/>
    <w:rsid w:val="004D65D3"/>
    <w:rsid w:val="004D7C04"/>
    <w:rsid w:val="004E0EEC"/>
    <w:rsid w:val="004E2C03"/>
    <w:rsid w:val="004E4AAB"/>
    <w:rsid w:val="004F4008"/>
    <w:rsid w:val="004F5428"/>
    <w:rsid w:val="004F6C11"/>
    <w:rsid w:val="004F76BE"/>
    <w:rsid w:val="00501642"/>
    <w:rsid w:val="00505D9F"/>
    <w:rsid w:val="00505F80"/>
    <w:rsid w:val="0050732A"/>
    <w:rsid w:val="00512E76"/>
    <w:rsid w:val="005132ED"/>
    <w:rsid w:val="00513A9D"/>
    <w:rsid w:val="00515164"/>
    <w:rsid w:val="00516322"/>
    <w:rsid w:val="00516655"/>
    <w:rsid w:val="005216B6"/>
    <w:rsid w:val="005238CB"/>
    <w:rsid w:val="005243DB"/>
    <w:rsid w:val="00525114"/>
    <w:rsid w:val="00525276"/>
    <w:rsid w:val="00526C7F"/>
    <w:rsid w:val="00527FFC"/>
    <w:rsid w:val="00531FB0"/>
    <w:rsid w:val="005323AF"/>
    <w:rsid w:val="00533BF2"/>
    <w:rsid w:val="005347EA"/>
    <w:rsid w:val="005366C9"/>
    <w:rsid w:val="005401D1"/>
    <w:rsid w:val="00545E90"/>
    <w:rsid w:val="00546453"/>
    <w:rsid w:val="00546E10"/>
    <w:rsid w:val="005477B3"/>
    <w:rsid w:val="0055040C"/>
    <w:rsid w:val="00550BCD"/>
    <w:rsid w:val="0055263E"/>
    <w:rsid w:val="00552BDC"/>
    <w:rsid w:val="0055473A"/>
    <w:rsid w:val="005561A2"/>
    <w:rsid w:val="0055636E"/>
    <w:rsid w:val="00557A5E"/>
    <w:rsid w:val="0056164C"/>
    <w:rsid w:val="0056267D"/>
    <w:rsid w:val="005659A5"/>
    <w:rsid w:val="00566773"/>
    <w:rsid w:val="00567B59"/>
    <w:rsid w:val="00567F8E"/>
    <w:rsid w:val="0057163C"/>
    <w:rsid w:val="005732CC"/>
    <w:rsid w:val="005775C3"/>
    <w:rsid w:val="00580994"/>
    <w:rsid w:val="00582A6C"/>
    <w:rsid w:val="005837ED"/>
    <w:rsid w:val="00583B5A"/>
    <w:rsid w:val="0058520C"/>
    <w:rsid w:val="00586D63"/>
    <w:rsid w:val="00594540"/>
    <w:rsid w:val="0059641F"/>
    <w:rsid w:val="00596A41"/>
    <w:rsid w:val="00596E8A"/>
    <w:rsid w:val="00597BF9"/>
    <w:rsid w:val="00597E90"/>
    <w:rsid w:val="005A0F8D"/>
    <w:rsid w:val="005A4D55"/>
    <w:rsid w:val="005A776E"/>
    <w:rsid w:val="005B1E87"/>
    <w:rsid w:val="005B447D"/>
    <w:rsid w:val="005B5D6B"/>
    <w:rsid w:val="005B5E27"/>
    <w:rsid w:val="005B63C5"/>
    <w:rsid w:val="005B7395"/>
    <w:rsid w:val="005C2DD2"/>
    <w:rsid w:val="005C3515"/>
    <w:rsid w:val="005C379F"/>
    <w:rsid w:val="005C3E7C"/>
    <w:rsid w:val="005C54E8"/>
    <w:rsid w:val="005D0089"/>
    <w:rsid w:val="005D08B7"/>
    <w:rsid w:val="005D2B9D"/>
    <w:rsid w:val="005D4C7F"/>
    <w:rsid w:val="005D5290"/>
    <w:rsid w:val="005E0905"/>
    <w:rsid w:val="005E1D29"/>
    <w:rsid w:val="005E26A8"/>
    <w:rsid w:val="005E4CCA"/>
    <w:rsid w:val="005E6CDD"/>
    <w:rsid w:val="005E6F74"/>
    <w:rsid w:val="005F0850"/>
    <w:rsid w:val="005F2C89"/>
    <w:rsid w:val="005F2FA2"/>
    <w:rsid w:val="005F3AF1"/>
    <w:rsid w:val="005F4A8C"/>
    <w:rsid w:val="005F60F5"/>
    <w:rsid w:val="005F6D55"/>
    <w:rsid w:val="005F78B7"/>
    <w:rsid w:val="005F7935"/>
    <w:rsid w:val="00600B84"/>
    <w:rsid w:val="00601DF1"/>
    <w:rsid w:val="00602757"/>
    <w:rsid w:val="00605A6F"/>
    <w:rsid w:val="006075FE"/>
    <w:rsid w:val="00610709"/>
    <w:rsid w:val="006114A5"/>
    <w:rsid w:val="006118C8"/>
    <w:rsid w:val="00615F81"/>
    <w:rsid w:val="006174BD"/>
    <w:rsid w:val="006174E0"/>
    <w:rsid w:val="006208E8"/>
    <w:rsid w:val="0062287B"/>
    <w:rsid w:val="006237C3"/>
    <w:rsid w:val="006239C6"/>
    <w:rsid w:val="00623B16"/>
    <w:rsid w:val="00626308"/>
    <w:rsid w:val="006265E3"/>
    <w:rsid w:val="00627CF0"/>
    <w:rsid w:val="00632734"/>
    <w:rsid w:val="00635016"/>
    <w:rsid w:val="00636C30"/>
    <w:rsid w:val="00637BD9"/>
    <w:rsid w:val="006402A7"/>
    <w:rsid w:val="00641084"/>
    <w:rsid w:val="00641F75"/>
    <w:rsid w:val="006437F0"/>
    <w:rsid w:val="006449A0"/>
    <w:rsid w:val="00646AA5"/>
    <w:rsid w:val="00647303"/>
    <w:rsid w:val="00647B6B"/>
    <w:rsid w:val="00654302"/>
    <w:rsid w:val="0065623B"/>
    <w:rsid w:val="0065626C"/>
    <w:rsid w:val="00656E3E"/>
    <w:rsid w:val="00657522"/>
    <w:rsid w:val="00657AAB"/>
    <w:rsid w:val="00657CD1"/>
    <w:rsid w:val="006604A5"/>
    <w:rsid w:val="00660DA2"/>
    <w:rsid w:val="00662C46"/>
    <w:rsid w:val="00664198"/>
    <w:rsid w:val="00664BB8"/>
    <w:rsid w:val="00664C82"/>
    <w:rsid w:val="00665D95"/>
    <w:rsid w:val="0066634C"/>
    <w:rsid w:val="00666D5F"/>
    <w:rsid w:val="00671041"/>
    <w:rsid w:val="006717C1"/>
    <w:rsid w:val="006720E7"/>
    <w:rsid w:val="00672AFC"/>
    <w:rsid w:val="006748E0"/>
    <w:rsid w:val="00674E4C"/>
    <w:rsid w:val="006758D1"/>
    <w:rsid w:val="00681097"/>
    <w:rsid w:val="006832B0"/>
    <w:rsid w:val="00683664"/>
    <w:rsid w:val="00686D78"/>
    <w:rsid w:val="00687D93"/>
    <w:rsid w:val="006904DD"/>
    <w:rsid w:val="006906F4"/>
    <w:rsid w:val="00691DB4"/>
    <w:rsid w:val="006920B5"/>
    <w:rsid w:val="006939D1"/>
    <w:rsid w:val="00694164"/>
    <w:rsid w:val="006967F0"/>
    <w:rsid w:val="00696E83"/>
    <w:rsid w:val="0069727A"/>
    <w:rsid w:val="006A0FAB"/>
    <w:rsid w:val="006A1FC0"/>
    <w:rsid w:val="006A30C7"/>
    <w:rsid w:val="006A3A41"/>
    <w:rsid w:val="006A439B"/>
    <w:rsid w:val="006A46D0"/>
    <w:rsid w:val="006A79CA"/>
    <w:rsid w:val="006B00DA"/>
    <w:rsid w:val="006B4198"/>
    <w:rsid w:val="006B495E"/>
    <w:rsid w:val="006B5715"/>
    <w:rsid w:val="006B760F"/>
    <w:rsid w:val="006C0EA5"/>
    <w:rsid w:val="006C22E8"/>
    <w:rsid w:val="006C2E07"/>
    <w:rsid w:val="006C4809"/>
    <w:rsid w:val="006C63DD"/>
    <w:rsid w:val="006C7995"/>
    <w:rsid w:val="006D44EF"/>
    <w:rsid w:val="006D5803"/>
    <w:rsid w:val="006D63E1"/>
    <w:rsid w:val="006D7CB3"/>
    <w:rsid w:val="006E17E2"/>
    <w:rsid w:val="006E1C38"/>
    <w:rsid w:val="006E26D3"/>
    <w:rsid w:val="006E6655"/>
    <w:rsid w:val="006E66AA"/>
    <w:rsid w:val="006E697F"/>
    <w:rsid w:val="006E6ECA"/>
    <w:rsid w:val="006E7533"/>
    <w:rsid w:val="006F2B0F"/>
    <w:rsid w:val="006F2F25"/>
    <w:rsid w:val="006F327A"/>
    <w:rsid w:val="006F5B78"/>
    <w:rsid w:val="006F704B"/>
    <w:rsid w:val="00705AA5"/>
    <w:rsid w:val="00706ACC"/>
    <w:rsid w:val="007106AD"/>
    <w:rsid w:val="00711ED4"/>
    <w:rsid w:val="0071220F"/>
    <w:rsid w:val="00720406"/>
    <w:rsid w:val="00720F9A"/>
    <w:rsid w:val="00721B5E"/>
    <w:rsid w:val="0072352F"/>
    <w:rsid w:val="00726F14"/>
    <w:rsid w:val="00732266"/>
    <w:rsid w:val="00733850"/>
    <w:rsid w:val="007346D3"/>
    <w:rsid w:val="007347C3"/>
    <w:rsid w:val="007378B3"/>
    <w:rsid w:val="00737C46"/>
    <w:rsid w:val="00740DDF"/>
    <w:rsid w:val="00740E01"/>
    <w:rsid w:val="00743CF2"/>
    <w:rsid w:val="00745D9A"/>
    <w:rsid w:val="0075078C"/>
    <w:rsid w:val="00751794"/>
    <w:rsid w:val="007520A9"/>
    <w:rsid w:val="007530F6"/>
    <w:rsid w:val="00753FEB"/>
    <w:rsid w:val="00756847"/>
    <w:rsid w:val="00756EA6"/>
    <w:rsid w:val="007571C3"/>
    <w:rsid w:val="00760275"/>
    <w:rsid w:val="00760602"/>
    <w:rsid w:val="007611F6"/>
    <w:rsid w:val="00761A6B"/>
    <w:rsid w:val="007625FB"/>
    <w:rsid w:val="00765729"/>
    <w:rsid w:val="007658FB"/>
    <w:rsid w:val="0076681C"/>
    <w:rsid w:val="00766B7C"/>
    <w:rsid w:val="007675AF"/>
    <w:rsid w:val="007714B3"/>
    <w:rsid w:val="00771B3D"/>
    <w:rsid w:val="00772ABB"/>
    <w:rsid w:val="00776FE0"/>
    <w:rsid w:val="0077749D"/>
    <w:rsid w:val="00781050"/>
    <w:rsid w:val="007813D7"/>
    <w:rsid w:val="0078213C"/>
    <w:rsid w:val="007828C2"/>
    <w:rsid w:val="0078364E"/>
    <w:rsid w:val="007839E7"/>
    <w:rsid w:val="007844CC"/>
    <w:rsid w:val="007868F9"/>
    <w:rsid w:val="00786C94"/>
    <w:rsid w:val="007877B8"/>
    <w:rsid w:val="007908F6"/>
    <w:rsid w:val="00792B9E"/>
    <w:rsid w:val="007931A8"/>
    <w:rsid w:val="00793EB9"/>
    <w:rsid w:val="00797447"/>
    <w:rsid w:val="007A14A2"/>
    <w:rsid w:val="007A15A6"/>
    <w:rsid w:val="007A21F8"/>
    <w:rsid w:val="007A669C"/>
    <w:rsid w:val="007A67D4"/>
    <w:rsid w:val="007B0B56"/>
    <w:rsid w:val="007B164D"/>
    <w:rsid w:val="007B4DF7"/>
    <w:rsid w:val="007B6EC4"/>
    <w:rsid w:val="007C0282"/>
    <w:rsid w:val="007C11B7"/>
    <w:rsid w:val="007C15AD"/>
    <w:rsid w:val="007C1955"/>
    <w:rsid w:val="007C3CB0"/>
    <w:rsid w:val="007C5340"/>
    <w:rsid w:val="007C5809"/>
    <w:rsid w:val="007D0B7F"/>
    <w:rsid w:val="007D1659"/>
    <w:rsid w:val="007D301A"/>
    <w:rsid w:val="007D545F"/>
    <w:rsid w:val="007D688B"/>
    <w:rsid w:val="007D6B15"/>
    <w:rsid w:val="007E0132"/>
    <w:rsid w:val="007E28E8"/>
    <w:rsid w:val="007E3DF7"/>
    <w:rsid w:val="007E6D3F"/>
    <w:rsid w:val="007E7FBB"/>
    <w:rsid w:val="007F11D2"/>
    <w:rsid w:val="007F4699"/>
    <w:rsid w:val="007F6FD4"/>
    <w:rsid w:val="007F7949"/>
    <w:rsid w:val="007F7CA6"/>
    <w:rsid w:val="0080238C"/>
    <w:rsid w:val="008025CB"/>
    <w:rsid w:val="008026AC"/>
    <w:rsid w:val="008037C4"/>
    <w:rsid w:val="00806338"/>
    <w:rsid w:val="008102F8"/>
    <w:rsid w:val="008105F0"/>
    <w:rsid w:val="00812BF0"/>
    <w:rsid w:val="008142BB"/>
    <w:rsid w:val="00814408"/>
    <w:rsid w:val="00816EC7"/>
    <w:rsid w:val="00817008"/>
    <w:rsid w:val="00817D4C"/>
    <w:rsid w:val="008207D9"/>
    <w:rsid w:val="008227B8"/>
    <w:rsid w:val="008259DF"/>
    <w:rsid w:val="00826971"/>
    <w:rsid w:val="008337AF"/>
    <w:rsid w:val="008360B4"/>
    <w:rsid w:val="00836592"/>
    <w:rsid w:val="00845833"/>
    <w:rsid w:val="0084600C"/>
    <w:rsid w:val="00846246"/>
    <w:rsid w:val="00846447"/>
    <w:rsid w:val="00851B23"/>
    <w:rsid w:val="008546E0"/>
    <w:rsid w:val="00854856"/>
    <w:rsid w:val="00854AE4"/>
    <w:rsid w:val="00855487"/>
    <w:rsid w:val="008616A9"/>
    <w:rsid w:val="00864370"/>
    <w:rsid w:val="008653BD"/>
    <w:rsid w:val="00866909"/>
    <w:rsid w:val="0087526A"/>
    <w:rsid w:val="0087585D"/>
    <w:rsid w:val="00875F6F"/>
    <w:rsid w:val="0087608B"/>
    <w:rsid w:val="0087638F"/>
    <w:rsid w:val="00877548"/>
    <w:rsid w:val="0087785A"/>
    <w:rsid w:val="00880BCE"/>
    <w:rsid w:val="00881337"/>
    <w:rsid w:val="00882BCF"/>
    <w:rsid w:val="00882E9D"/>
    <w:rsid w:val="0089206A"/>
    <w:rsid w:val="00892C2B"/>
    <w:rsid w:val="00892D59"/>
    <w:rsid w:val="0089334C"/>
    <w:rsid w:val="00893968"/>
    <w:rsid w:val="00894A9B"/>
    <w:rsid w:val="0089635C"/>
    <w:rsid w:val="008966EE"/>
    <w:rsid w:val="00897A1D"/>
    <w:rsid w:val="008A02DD"/>
    <w:rsid w:val="008A0BEA"/>
    <w:rsid w:val="008A338E"/>
    <w:rsid w:val="008A4114"/>
    <w:rsid w:val="008A4557"/>
    <w:rsid w:val="008A4A02"/>
    <w:rsid w:val="008A551A"/>
    <w:rsid w:val="008A7002"/>
    <w:rsid w:val="008A7F96"/>
    <w:rsid w:val="008B0A1D"/>
    <w:rsid w:val="008B2DA0"/>
    <w:rsid w:val="008B2EB2"/>
    <w:rsid w:val="008B47C3"/>
    <w:rsid w:val="008B6A68"/>
    <w:rsid w:val="008C23EE"/>
    <w:rsid w:val="008C382C"/>
    <w:rsid w:val="008C7D9C"/>
    <w:rsid w:val="008D0CA8"/>
    <w:rsid w:val="008D563A"/>
    <w:rsid w:val="008D6B91"/>
    <w:rsid w:val="008E16AE"/>
    <w:rsid w:val="008E4382"/>
    <w:rsid w:val="008E4A7B"/>
    <w:rsid w:val="008E4E17"/>
    <w:rsid w:val="008E6F22"/>
    <w:rsid w:val="008E73CA"/>
    <w:rsid w:val="008F3832"/>
    <w:rsid w:val="008F5311"/>
    <w:rsid w:val="008F60A5"/>
    <w:rsid w:val="008F7F34"/>
    <w:rsid w:val="009010A4"/>
    <w:rsid w:val="009026A6"/>
    <w:rsid w:val="00906AEC"/>
    <w:rsid w:val="009073D2"/>
    <w:rsid w:val="00907452"/>
    <w:rsid w:val="00910113"/>
    <w:rsid w:val="00911937"/>
    <w:rsid w:val="00912BC7"/>
    <w:rsid w:val="00914510"/>
    <w:rsid w:val="0091553C"/>
    <w:rsid w:val="009173A6"/>
    <w:rsid w:val="0091770F"/>
    <w:rsid w:val="00920658"/>
    <w:rsid w:val="00921AA8"/>
    <w:rsid w:val="00924251"/>
    <w:rsid w:val="00924372"/>
    <w:rsid w:val="00924547"/>
    <w:rsid w:val="00924D05"/>
    <w:rsid w:val="0092543B"/>
    <w:rsid w:val="00926AE3"/>
    <w:rsid w:val="00927E5B"/>
    <w:rsid w:val="009346A9"/>
    <w:rsid w:val="00937F2F"/>
    <w:rsid w:val="00940372"/>
    <w:rsid w:val="00940A4F"/>
    <w:rsid w:val="00942033"/>
    <w:rsid w:val="0094320D"/>
    <w:rsid w:val="00943702"/>
    <w:rsid w:val="00943FCF"/>
    <w:rsid w:val="00944211"/>
    <w:rsid w:val="009446FF"/>
    <w:rsid w:val="009519ED"/>
    <w:rsid w:val="00952A1F"/>
    <w:rsid w:val="009539B8"/>
    <w:rsid w:val="00953A2B"/>
    <w:rsid w:val="00954190"/>
    <w:rsid w:val="009558A6"/>
    <w:rsid w:val="00955EC3"/>
    <w:rsid w:val="009603F9"/>
    <w:rsid w:val="00961722"/>
    <w:rsid w:val="00962D57"/>
    <w:rsid w:val="00963680"/>
    <w:rsid w:val="00965E76"/>
    <w:rsid w:val="00965E9F"/>
    <w:rsid w:val="00973500"/>
    <w:rsid w:val="00974130"/>
    <w:rsid w:val="009759B9"/>
    <w:rsid w:val="00977C89"/>
    <w:rsid w:val="00983128"/>
    <w:rsid w:val="00983878"/>
    <w:rsid w:val="00984172"/>
    <w:rsid w:val="00984606"/>
    <w:rsid w:val="00984BF6"/>
    <w:rsid w:val="00985DEB"/>
    <w:rsid w:val="0099090A"/>
    <w:rsid w:val="00990DFD"/>
    <w:rsid w:val="00993280"/>
    <w:rsid w:val="00993595"/>
    <w:rsid w:val="009938D3"/>
    <w:rsid w:val="0099420D"/>
    <w:rsid w:val="0099779B"/>
    <w:rsid w:val="009A0999"/>
    <w:rsid w:val="009A0D48"/>
    <w:rsid w:val="009A13DD"/>
    <w:rsid w:val="009A24B8"/>
    <w:rsid w:val="009A2E5C"/>
    <w:rsid w:val="009A3819"/>
    <w:rsid w:val="009A3E38"/>
    <w:rsid w:val="009A4866"/>
    <w:rsid w:val="009A6202"/>
    <w:rsid w:val="009B0EEB"/>
    <w:rsid w:val="009B7552"/>
    <w:rsid w:val="009C0A96"/>
    <w:rsid w:val="009C0D00"/>
    <w:rsid w:val="009C0DAE"/>
    <w:rsid w:val="009C0DF8"/>
    <w:rsid w:val="009C325E"/>
    <w:rsid w:val="009C528D"/>
    <w:rsid w:val="009C5951"/>
    <w:rsid w:val="009C7F5A"/>
    <w:rsid w:val="009D074A"/>
    <w:rsid w:val="009D083A"/>
    <w:rsid w:val="009D5016"/>
    <w:rsid w:val="009D5966"/>
    <w:rsid w:val="009E3CE4"/>
    <w:rsid w:val="009E4129"/>
    <w:rsid w:val="009E4F11"/>
    <w:rsid w:val="009E5AAE"/>
    <w:rsid w:val="009E61D1"/>
    <w:rsid w:val="009E7B76"/>
    <w:rsid w:val="009F08F4"/>
    <w:rsid w:val="009F0FCD"/>
    <w:rsid w:val="009F1036"/>
    <w:rsid w:val="009F36D7"/>
    <w:rsid w:val="009F5268"/>
    <w:rsid w:val="009F6348"/>
    <w:rsid w:val="00A02621"/>
    <w:rsid w:val="00A0350B"/>
    <w:rsid w:val="00A056B3"/>
    <w:rsid w:val="00A05A34"/>
    <w:rsid w:val="00A06DEB"/>
    <w:rsid w:val="00A12678"/>
    <w:rsid w:val="00A130E8"/>
    <w:rsid w:val="00A13968"/>
    <w:rsid w:val="00A2150C"/>
    <w:rsid w:val="00A21BB1"/>
    <w:rsid w:val="00A24DDD"/>
    <w:rsid w:val="00A25136"/>
    <w:rsid w:val="00A25970"/>
    <w:rsid w:val="00A260D8"/>
    <w:rsid w:val="00A263E1"/>
    <w:rsid w:val="00A2708D"/>
    <w:rsid w:val="00A2748F"/>
    <w:rsid w:val="00A2768B"/>
    <w:rsid w:val="00A30623"/>
    <w:rsid w:val="00A31FFE"/>
    <w:rsid w:val="00A32A44"/>
    <w:rsid w:val="00A32BD6"/>
    <w:rsid w:val="00A345B3"/>
    <w:rsid w:val="00A34FDE"/>
    <w:rsid w:val="00A3589F"/>
    <w:rsid w:val="00A41728"/>
    <w:rsid w:val="00A441B3"/>
    <w:rsid w:val="00A44A47"/>
    <w:rsid w:val="00A44E4B"/>
    <w:rsid w:val="00A45E88"/>
    <w:rsid w:val="00A467C0"/>
    <w:rsid w:val="00A4690F"/>
    <w:rsid w:val="00A47367"/>
    <w:rsid w:val="00A47432"/>
    <w:rsid w:val="00A50A79"/>
    <w:rsid w:val="00A50B85"/>
    <w:rsid w:val="00A51578"/>
    <w:rsid w:val="00A55152"/>
    <w:rsid w:val="00A558E0"/>
    <w:rsid w:val="00A57325"/>
    <w:rsid w:val="00A5746E"/>
    <w:rsid w:val="00A57A8B"/>
    <w:rsid w:val="00A6088A"/>
    <w:rsid w:val="00A61809"/>
    <w:rsid w:val="00A6201E"/>
    <w:rsid w:val="00A64EC0"/>
    <w:rsid w:val="00A65CAB"/>
    <w:rsid w:val="00A67FC3"/>
    <w:rsid w:val="00A75E50"/>
    <w:rsid w:val="00A76ACE"/>
    <w:rsid w:val="00A812FE"/>
    <w:rsid w:val="00A81847"/>
    <w:rsid w:val="00A8219F"/>
    <w:rsid w:val="00A84F55"/>
    <w:rsid w:val="00A85FCA"/>
    <w:rsid w:val="00A86260"/>
    <w:rsid w:val="00A9005C"/>
    <w:rsid w:val="00A9105F"/>
    <w:rsid w:val="00A95783"/>
    <w:rsid w:val="00A95FE6"/>
    <w:rsid w:val="00AA16A5"/>
    <w:rsid w:val="00AA47D4"/>
    <w:rsid w:val="00AA4C95"/>
    <w:rsid w:val="00AA4F1F"/>
    <w:rsid w:val="00AA502F"/>
    <w:rsid w:val="00AB1347"/>
    <w:rsid w:val="00AB1724"/>
    <w:rsid w:val="00AB3BAF"/>
    <w:rsid w:val="00AB43DC"/>
    <w:rsid w:val="00AB5F9B"/>
    <w:rsid w:val="00AB6F93"/>
    <w:rsid w:val="00AC464D"/>
    <w:rsid w:val="00AC580C"/>
    <w:rsid w:val="00AC75E9"/>
    <w:rsid w:val="00AD0EC9"/>
    <w:rsid w:val="00AD10C3"/>
    <w:rsid w:val="00AD22CC"/>
    <w:rsid w:val="00AD25FF"/>
    <w:rsid w:val="00AD2722"/>
    <w:rsid w:val="00AD2FCA"/>
    <w:rsid w:val="00AD4019"/>
    <w:rsid w:val="00AD46DC"/>
    <w:rsid w:val="00AD49FD"/>
    <w:rsid w:val="00AD5F9E"/>
    <w:rsid w:val="00AE3969"/>
    <w:rsid w:val="00AE4CF3"/>
    <w:rsid w:val="00AE649B"/>
    <w:rsid w:val="00AE7E87"/>
    <w:rsid w:val="00AF019F"/>
    <w:rsid w:val="00AF07ED"/>
    <w:rsid w:val="00AF13E3"/>
    <w:rsid w:val="00AF38C0"/>
    <w:rsid w:val="00AF4728"/>
    <w:rsid w:val="00AF4C12"/>
    <w:rsid w:val="00AF6367"/>
    <w:rsid w:val="00AF6B82"/>
    <w:rsid w:val="00AF717D"/>
    <w:rsid w:val="00AF7494"/>
    <w:rsid w:val="00AF7751"/>
    <w:rsid w:val="00B006EA"/>
    <w:rsid w:val="00B02502"/>
    <w:rsid w:val="00B0264E"/>
    <w:rsid w:val="00B0290C"/>
    <w:rsid w:val="00B02FEB"/>
    <w:rsid w:val="00B03BFD"/>
    <w:rsid w:val="00B07A02"/>
    <w:rsid w:val="00B07A73"/>
    <w:rsid w:val="00B127CD"/>
    <w:rsid w:val="00B13753"/>
    <w:rsid w:val="00B13A23"/>
    <w:rsid w:val="00B144F0"/>
    <w:rsid w:val="00B16CFA"/>
    <w:rsid w:val="00B205B0"/>
    <w:rsid w:val="00B20FD0"/>
    <w:rsid w:val="00B21261"/>
    <w:rsid w:val="00B21E54"/>
    <w:rsid w:val="00B2212E"/>
    <w:rsid w:val="00B22C2F"/>
    <w:rsid w:val="00B22F2A"/>
    <w:rsid w:val="00B232F7"/>
    <w:rsid w:val="00B25EF3"/>
    <w:rsid w:val="00B270AE"/>
    <w:rsid w:val="00B270EC"/>
    <w:rsid w:val="00B27D2B"/>
    <w:rsid w:val="00B27F67"/>
    <w:rsid w:val="00B3039F"/>
    <w:rsid w:val="00B31541"/>
    <w:rsid w:val="00B3290B"/>
    <w:rsid w:val="00B34BDE"/>
    <w:rsid w:val="00B3637D"/>
    <w:rsid w:val="00B401F7"/>
    <w:rsid w:val="00B420C0"/>
    <w:rsid w:val="00B42C15"/>
    <w:rsid w:val="00B4409A"/>
    <w:rsid w:val="00B4450B"/>
    <w:rsid w:val="00B45503"/>
    <w:rsid w:val="00B4799E"/>
    <w:rsid w:val="00B47A59"/>
    <w:rsid w:val="00B47C50"/>
    <w:rsid w:val="00B5245B"/>
    <w:rsid w:val="00B56501"/>
    <w:rsid w:val="00B56E60"/>
    <w:rsid w:val="00B56EA2"/>
    <w:rsid w:val="00B56F06"/>
    <w:rsid w:val="00B57305"/>
    <w:rsid w:val="00B5783D"/>
    <w:rsid w:val="00B57948"/>
    <w:rsid w:val="00B60AA4"/>
    <w:rsid w:val="00B62031"/>
    <w:rsid w:val="00B631EC"/>
    <w:rsid w:val="00B653BC"/>
    <w:rsid w:val="00B66192"/>
    <w:rsid w:val="00B66F1C"/>
    <w:rsid w:val="00B67CCE"/>
    <w:rsid w:val="00B706DD"/>
    <w:rsid w:val="00B70726"/>
    <w:rsid w:val="00B7158B"/>
    <w:rsid w:val="00B728B9"/>
    <w:rsid w:val="00B74F17"/>
    <w:rsid w:val="00B755B2"/>
    <w:rsid w:val="00B776CE"/>
    <w:rsid w:val="00B80D06"/>
    <w:rsid w:val="00B81F22"/>
    <w:rsid w:val="00B83AFC"/>
    <w:rsid w:val="00B84E93"/>
    <w:rsid w:val="00B865E9"/>
    <w:rsid w:val="00B90806"/>
    <w:rsid w:val="00B91EA9"/>
    <w:rsid w:val="00B928E4"/>
    <w:rsid w:val="00B93393"/>
    <w:rsid w:val="00B941C5"/>
    <w:rsid w:val="00B970D5"/>
    <w:rsid w:val="00B97183"/>
    <w:rsid w:val="00B977B4"/>
    <w:rsid w:val="00BA0448"/>
    <w:rsid w:val="00BA0E1E"/>
    <w:rsid w:val="00BA23FA"/>
    <w:rsid w:val="00BA3912"/>
    <w:rsid w:val="00BA409B"/>
    <w:rsid w:val="00BA5EAF"/>
    <w:rsid w:val="00BA70B0"/>
    <w:rsid w:val="00BA7329"/>
    <w:rsid w:val="00BB1268"/>
    <w:rsid w:val="00BB28E2"/>
    <w:rsid w:val="00BB3418"/>
    <w:rsid w:val="00BC0CA8"/>
    <w:rsid w:val="00BC0D6F"/>
    <w:rsid w:val="00BC4986"/>
    <w:rsid w:val="00BC7A26"/>
    <w:rsid w:val="00BD150D"/>
    <w:rsid w:val="00BD2A96"/>
    <w:rsid w:val="00BD3128"/>
    <w:rsid w:val="00BD3929"/>
    <w:rsid w:val="00BD3CD1"/>
    <w:rsid w:val="00BD3E21"/>
    <w:rsid w:val="00BD5086"/>
    <w:rsid w:val="00BE15C2"/>
    <w:rsid w:val="00BE395F"/>
    <w:rsid w:val="00BE74C9"/>
    <w:rsid w:val="00BF3CF5"/>
    <w:rsid w:val="00BF5CB5"/>
    <w:rsid w:val="00C02521"/>
    <w:rsid w:val="00C02605"/>
    <w:rsid w:val="00C04821"/>
    <w:rsid w:val="00C06056"/>
    <w:rsid w:val="00C065AD"/>
    <w:rsid w:val="00C07343"/>
    <w:rsid w:val="00C07C0E"/>
    <w:rsid w:val="00C07FA3"/>
    <w:rsid w:val="00C10522"/>
    <w:rsid w:val="00C10748"/>
    <w:rsid w:val="00C10ADB"/>
    <w:rsid w:val="00C11CC8"/>
    <w:rsid w:val="00C12FDE"/>
    <w:rsid w:val="00C132EF"/>
    <w:rsid w:val="00C13EF8"/>
    <w:rsid w:val="00C168D2"/>
    <w:rsid w:val="00C172F3"/>
    <w:rsid w:val="00C17312"/>
    <w:rsid w:val="00C20E7E"/>
    <w:rsid w:val="00C22EB0"/>
    <w:rsid w:val="00C2355A"/>
    <w:rsid w:val="00C25845"/>
    <w:rsid w:val="00C25952"/>
    <w:rsid w:val="00C25CDB"/>
    <w:rsid w:val="00C30EAD"/>
    <w:rsid w:val="00C31249"/>
    <w:rsid w:val="00C31C7F"/>
    <w:rsid w:val="00C3396C"/>
    <w:rsid w:val="00C34190"/>
    <w:rsid w:val="00C36CB8"/>
    <w:rsid w:val="00C378F9"/>
    <w:rsid w:val="00C37AD8"/>
    <w:rsid w:val="00C37C78"/>
    <w:rsid w:val="00C41440"/>
    <w:rsid w:val="00C42765"/>
    <w:rsid w:val="00C431B8"/>
    <w:rsid w:val="00C43477"/>
    <w:rsid w:val="00C43DFE"/>
    <w:rsid w:val="00C44CDD"/>
    <w:rsid w:val="00C455AA"/>
    <w:rsid w:val="00C50D07"/>
    <w:rsid w:val="00C50EC6"/>
    <w:rsid w:val="00C50EE3"/>
    <w:rsid w:val="00C512E5"/>
    <w:rsid w:val="00C51539"/>
    <w:rsid w:val="00C517A0"/>
    <w:rsid w:val="00C52540"/>
    <w:rsid w:val="00C56057"/>
    <w:rsid w:val="00C564ED"/>
    <w:rsid w:val="00C5653F"/>
    <w:rsid w:val="00C57A68"/>
    <w:rsid w:val="00C61D7F"/>
    <w:rsid w:val="00C71B97"/>
    <w:rsid w:val="00C75BE0"/>
    <w:rsid w:val="00C75BE3"/>
    <w:rsid w:val="00C76620"/>
    <w:rsid w:val="00C76C0E"/>
    <w:rsid w:val="00C76DE7"/>
    <w:rsid w:val="00C77136"/>
    <w:rsid w:val="00C801C6"/>
    <w:rsid w:val="00C80420"/>
    <w:rsid w:val="00C839F5"/>
    <w:rsid w:val="00C84A92"/>
    <w:rsid w:val="00C8526A"/>
    <w:rsid w:val="00C8612F"/>
    <w:rsid w:val="00C866A8"/>
    <w:rsid w:val="00C86857"/>
    <w:rsid w:val="00C8693F"/>
    <w:rsid w:val="00C86B32"/>
    <w:rsid w:val="00C9003D"/>
    <w:rsid w:val="00C90740"/>
    <w:rsid w:val="00C92609"/>
    <w:rsid w:val="00C941A7"/>
    <w:rsid w:val="00C953F1"/>
    <w:rsid w:val="00C965F4"/>
    <w:rsid w:val="00C97DC9"/>
    <w:rsid w:val="00CA0914"/>
    <w:rsid w:val="00CA0BFC"/>
    <w:rsid w:val="00CA3A42"/>
    <w:rsid w:val="00CA44E1"/>
    <w:rsid w:val="00CA6011"/>
    <w:rsid w:val="00CB05DB"/>
    <w:rsid w:val="00CB08DF"/>
    <w:rsid w:val="00CB0BAB"/>
    <w:rsid w:val="00CB32B2"/>
    <w:rsid w:val="00CB382E"/>
    <w:rsid w:val="00CB6F88"/>
    <w:rsid w:val="00CC0EE6"/>
    <w:rsid w:val="00CC1787"/>
    <w:rsid w:val="00CC187B"/>
    <w:rsid w:val="00CC1988"/>
    <w:rsid w:val="00CC335F"/>
    <w:rsid w:val="00CC54A1"/>
    <w:rsid w:val="00CC5B89"/>
    <w:rsid w:val="00CC6796"/>
    <w:rsid w:val="00CC68B7"/>
    <w:rsid w:val="00CD0072"/>
    <w:rsid w:val="00CD0E80"/>
    <w:rsid w:val="00CD1706"/>
    <w:rsid w:val="00CD2310"/>
    <w:rsid w:val="00CD2586"/>
    <w:rsid w:val="00CD40CE"/>
    <w:rsid w:val="00CD4152"/>
    <w:rsid w:val="00CD48AA"/>
    <w:rsid w:val="00CD4CA3"/>
    <w:rsid w:val="00CD650F"/>
    <w:rsid w:val="00CD70A0"/>
    <w:rsid w:val="00CE061E"/>
    <w:rsid w:val="00CE24AD"/>
    <w:rsid w:val="00CE3FED"/>
    <w:rsid w:val="00CE6A5C"/>
    <w:rsid w:val="00CE6BFC"/>
    <w:rsid w:val="00CF0950"/>
    <w:rsid w:val="00CF44AD"/>
    <w:rsid w:val="00D02195"/>
    <w:rsid w:val="00D029CF"/>
    <w:rsid w:val="00D031D5"/>
    <w:rsid w:val="00D0354B"/>
    <w:rsid w:val="00D04204"/>
    <w:rsid w:val="00D10161"/>
    <w:rsid w:val="00D132AC"/>
    <w:rsid w:val="00D15314"/>
    <w:rsid w:val="00D175E7"/>
    <w:rsid w:val="00D2218B"/>
    <w:rsid w:val="00D228A5"/>
    <w:rsid w:val="00D2358F"/>
    <w:rsid w:val="00D24DB5"/>
    <w:rsid w:val="00D257CA"/>
    <w:rsid w:val="00D31039"/>
    <w:rsid w:val="00D31495"/>
    <w:rsid w:val="00D31CB3"/>
    <w:rsid w:val="00D34418"/>
    <w:rsid w:val="00D40431"/>
    <w:rsid w:val="00D43769"/>
    <w:rsid w:val="00D4569A"/>
    <w:rsid w:val="00D45DDD"/>
    <w:rsid w:val="00D464AE"/>
    <w:rsid w:val="00D47A7B"/>
    <w:rsid w:val="00D515BE"/>
    <w:rsid w:val="00D520DA"/>
    <w:rsid w:val="00D536B9"/>
    <w:rsid w:val="00D53F6B"/>
    <w:rsid w:val="00D54035"/>
    <w:rsid w:val="00D545BE"/>
    <w:rsid w:val="00D55258"/>
    <w:rsid w:val="00D60A10"/>
    <w:rsid w:val="00D61156"/>
    <w:rsid w:val="00D61FE3"/>
    <w:rsid w:val="00D6338B"/>
    <w:rsid w:val="00D64B42"/>
    <w:rsid w:val="00D65DB2"/>
    <w:rsid w:val="00D66823"/>
    <w:rsid w:val="00D66F3E"/>
    <w:rsid w:val="00D66F5D"/>
    <w:rsid w:val="00D67ADE"/>
    <w:rsid w:val="00D71E78"/>
    <w:rsid w:val="00D73DD6"/>
    <w:rsid w:val="00D77E1F"/>
    <w:rsid w:val="00D81175"/>
    <w:rsid w:val="00D82543"/>
    <w:rsid w:val="00D83A0A"/>
    <w:rsid w:val="00D849EA"/>
    <w:rsid w:val="00D85521"/>
    <w:rsid w:val="00D87CFB"/>
    <w:rsid w:val="00D906F9"/>
    <w:rsid w:val="00D9094A"/>
    <w:rsid w:val="00D92DB4"/>
    <w:rsid w:val="00D9314D"/>
    <w:rsid w:val="00D95187"/>
    <w:rsid w:val="00D952BD"/>
    <w:rsid w:val="00D974FB"/>
    <w:rsid w:val="00DA0AE6"/>
    <w:rsid w:val="00DA19B6"/>
    <w:rsid w:val="00DA483A"/>
    <w:rsid w:val="00DA51A9"/>
    <w:rsid w:val="00DA6AD4"/>
    <w:rsid w:val="00DB3636"/>
    <w:rsid w:val="00DB5D2E"/>
    <w:rsid w:val="00DC1F78"/>
    <w:rsid w:val="00DC5524"/>
    <w:rsid w:val="00DC65D4"/>
    <w:rsid w:val="00DC6A73"/>
    <w:rsid w:val="00DD2812"/>
    <w:rsid w:val="00DD29D4"/>
    <w:rsid w:val="00DD4927"/>
    <w:rsid w:val="00DD4BFB"/>
    <w:rsid w:val="00DD509A"/>
    <w:rsid w:val="00DE1052"/>
    <w:rsid w:val="00DE5A16"/>
    <w:rsid w:val="00DF3121"/>
    <w:rsid w:val="00DF6288"/>
    <w:rsid w:val="00DF682C"/>
    <w:rsid w:val="00DF6F18"/>
    <w:rsid w:val="00E01A10"/>
    <w:rsid w:val="00E03667"/>
    <w:rsid w:val="00E03FBC"/>
    <w:rsid w:val="00E06AD6"/>
    <w:rsid w:val="00E07793"/>
    <w:rsid w:val="00E07D80"/>
    <w:rsid w:val="00E12228"/>
    <w:rsid w:val="00E14082"/>
    <w:rsid w:val="00E14D81"/>
    <w:rsid w:val="00E1690C"/>
    <w:rsid w:val="00E17578"/>
    <w:rsid w:val="00E20932"/>
    <w:rsid w:val="00E226D7"/>
    <w:rsid w:val="00E23584"/>
    <w:rsid w:val="00E2389B"/>
    <w:rsid w:val="00E2573A"/>
    <w:rsid w:val="00E25C10"/>
    <w:rsid w:val="00E27E8B"/>
    <w:rsid w:val="00E316BD"/>
    <w:rsid w:val="00E343DF"/>
    <w:rsid w:val="00E34592"/>
    <w:rsid w:val="00E36F38"/>
    <w:rsid w:val="00E3755A"/>
    <w:rsid w:val="00E432B8"/>
    <w:rsid w:val="00E44951"/>
    <w:rsid w:val="00E4575B"/>
    <w:rsid w:val="00E474CD"/>
    <w:rsid w:val="00E47B97"/>
    <w:rsid w:val="00E54C5C"/>
    <w:rsid w:val="00E554A3"/>
    <w:rsid w:val="00E5562D"/>
    <w:rsid w:val="00E568C8"/>
    <w:rsid w:val="00E6056E"/>
    <w:rsid w:val="00E6232A"/>
    <w:rsid w:val="00E653EA"/>
    <w:rsid w:val="00E67733"/>
    <w:rsid w:val="00E67831"/>
    <w:rsid w:val="00E70904"/>
    <w:rsid w:val="00E732DC"/>
    <w:rsid w:val="00E74C3D"/>
    <w:rsid w:val="00E77E13"/>
    <w:rsid w:val="00E80CE2"/>
    <w:rsid w:val="00E80D4E"/>
    <w:rsid w:val="00E830B7"/>
    <w:rsid w:val="00E83B03"/>
    <w:rsid w:val="00E85D0C"/>
    <w:rsid w:val="00E85E9A"/>
    <w:rsid w:val="00E87059"/>
    <w:rsid w:val="00E87674"/>
    <w:rsid w:val="00E8771B"/>
    <w:rsid w:val="00E904B2"/>
    <w:rsid w:val="00E911B9"/>
    <w:rsid w:val="00E92868"/>
    <w:rsid w:val="00E92D30"/>
    <w:rsid w:val="00E932F8"/>
    <w:rsid w:val="00E94C29"/>
    <w:rsid w:val="00EA144E"/>
    <w:rsid w:val="00EA1F50"/>
    <w:rsid w:val="00EA2175"/>
    <w:rsid w:val="00EA218B"/>
    <w:rsid w:val="00EA5C59"/>
    <w:rsid w:val="00EA6FC9"/>
    <w:rsid w:val="00EB15B9"/>
    <w:rsid w:val="00EB1622"/>
    <w:rsid w:val="00EB1B15"/>
    <w:rsid w:val="00EB3BD6"/>
    <w:rsid w:val="00EB62E7"/>
    <w:rsid w:val="00EB6662"/>
    <w:rsid w:val="00EC0014"/>
    <w:rsid w:val="00EC1552"/>
    <w:rsid w:val="00EC39CD"/>
    <w:rsid w:val="00EC7AC7"/>
    <w:rsid w:val="00EC7F42"/>
    <w:rsid w:val="00ED0C5C"/>
    <w:rsid w:val="00ED1418"/>
    <w:rsid w:val="00ED418E"/>
    <w:rsid w:val="00ED5368"/>
    <w:rsid w:val="00ED7B7A"/>
    <w:rsid w:val="00EE0D0B"/>
    <w:rsid w:val="00EE17F6"/>
    <w:rsid w:val="00EE3718"/>
    <w:rsid w:val="00EE3E8C"/>
    <w:rsid w:val="00EE68B1"/>
    <w:rsid w:val="00EF1A56"/>
    <w:rsid w:val="00EF1B15"/>
    <w:rsid w:val="00EF3853"/>
    <w:rsid w:val="00EF40F3"/>
    <w:rsid w:val="00EF68CF"/>
    <w:rsid w:val="00EF7BFE"/>
    <w:rsid w:val="00F0088B"/>
    <w:rsid w:val="00F01D44"/>
    <w:rsid w:val="00F02C3C"/>
    <w:rsid w:val="00F02F1B"/>
    <w:rsid w:val="00F056AE"/>
    <w:rsid w:val="00F05956"/>
    <w:rsid w:val="00F063AE"/>
    <w:rsid w:val="00F06724"/>
    <w:rsid w:val="00F100B2"/>
    <w:rsid w:val="00F10260"/>
    <w:rsid w:val="00F11908"/>
    <w:rsid w:val="00F1543D"/>
    <w:rsid w:val="00F15F7D"/>
    <w:rsid w:val="00F16774"/>
    <w:rsid w:val="00F177B3"/>
    <w:rsid w:val="00F225B9"/>
    <w:rsid w:val="00F24E1F"/>
    <w:rsid w:val="00F34B34"/>
    <w:rsid w:val="00F34E5F"/>
    <w:rsid w:val="00F351D1"/>
    <w:rsid w:val="00F36170"/>
    <w:rsid w:val="00F40342"/>
    <w:rsid w:val="00F4395C"/>
    <w:rsid w:val="00F45888"/>
    <w:rsid w:val="00F509EE"/>
    <w:rsid w:val="00F52B89"/>
    <w:rsid w:val="00F55931"/>
    <w:rsid w:val="00F55F5F"/>
    <w:rsid w:val="00F566C3"/>
    <w:rsid w:val="00F577AA"/>
    <w:rsid w:val="00F6059F"/>
    <w:rsid w:val="00F627A3"/>
    <w:rsid w:val="00F6491D"/>
    <w:rsid w:val="00F64B57"/>
    <w:rsid w:val="00F65904"/>
    <w:rsid w:val="00F70B0D"/>
    <w:rsid w:val="00F70F01"/>
    <w:rsid w:val="00F720B4"/>
    <w:rsid w:val="00F748C9"/>
    <w:rsid w:val="00F74A72"/>
    <w:rsid w:val="00F7500E"/>
    <w:rsid w:val="00F766DD"/>
    <w:rsid w:val="00F80C0E"/>
    <w:rsid w:val="00F8208C"/>
    <w:rsid w:val="00F83CC2"/>
    <w:rsid w:val="00F83D64"/>
    <w:rsid w:val="00F84138"/>
    <w:rsid w:val="00F84495"/>
    <w:rsid w:val="00F84DE5"/>
    <w:rsid w:val="00F84E64"/>
    <w:rsid w:val="00F875ED"/>
    <w:rsid w:val="00F876E7"/>
    <w:rsid w:val="00F9278A"/>
    <w:rsid w:val="00F92B81"/>
    <w:rsid w:val="00F92B96"/>
    <w:rsid w:val="00F93C32"/>
    <w:rsid w:val="00F93E9A"/>
    <w:rsid w:val="00FA0E5C"/>
    <w:rsid w:val="00FA1689"/>
    <w:rsid w:val="00FA298A"/>
    <w:rsid w:val="00FA379E"/>
    <w:rsid w:val="00FA3E71"/>
    <w:rsid w:val="00FA48CC"/>
    <w:rsid w:val="00FB05C9"/>
    <w:rsid w:val="00FB3B2F"/>
    <w:rsid w:val="00FB51D0"/>
    <w:rsid w:val="00FB6B77"/>
    <w:rsid w:val="00FC329C"/>
    <w:rsid w:val="00FC486A"/>
    <w:rsid w:val="00FC4A35"/>
    <w:rsid w:val="00FC4B42"/>
    <w:rsid w:val="00FC4C5A"/>
    <w:rsid w:val="00FC5C7F"/>
    <w:rsid w:val="00FC5F5D"/>
    <w:rsid w:val="00FD412D"/>
    <w:rsid w:val="00FD5E7D"/>
    <w:rsid w:val="00FD700F"/>
    <w:rsid w:val="00FD7128"/>
    <w:rsid w:val="00FE1357"/>
    <w:rsid w:val="00FE1914"/>
    <w:rsid w:val="00FE23C7"/>
    <w:rsid w:val="00FE25C9"/>
    <w:rsid w:val="00FE5EC3"/>
    <w:rsid w:val="00FE7A60"/>
    <w:rsid w:val="00FF0B9C"/>
    <w:rsid w:val="00FF15F6"/>
    <w:rsid w:val="00FF2349"/>
    <w:rsid w:val="00FF451C"/>
    <w:rsid w:val="00FF5C72"/>
    <w:rsid w:val="00FF654D"/>
    <w:rsid w:val="00FF6DA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4F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480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A1F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11CC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77B8"/>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56E3E"/>
    <w:rPr>
      <w:sz w:val="16"/>
      <w:szCs w:val="16"/>
    </w:rPr>
  </w:style>
  <w:style w:type="paragraph" w:styleId="CommentText">
    <w:name w:val="annotation text"/>
    <w:basedOn w:val="Normal"/>
    <w:link w:val="CommentTextChar"/>
    <w:uiPriority w:val="99"/>
    <w:unhideWhenUsed/>
    <w:rsid w:val="00656E3E"/>
    <w:pPr>
      <w:spacing w:after="0" w:line="240" w:lineRule="auto"/>
    </w:pPr>
    <w:rPr>
      <w:rFonts w:eastAsiaTheme="minorEastAsia"/>
      <w:sz w:val="20"/>
      <w:szCs w:val="20"/>
      <w:lang w:val="en-US"/>
    </w:rPr>
  </w:style>
  <w:style w:type="character" w:customStyle="1" w:styleId="CommentTextChar">
    <w:name w:val="Comment Text Char"/>
    <w:basedOn w:val="DefaultParagraphFont"/>
    <w:link w:val="CommentText"/>
    <w:uiPriority w:val="99"/>
    <w:rsid w:val="00656E3E"/>
    <w:rPr>
      <w:rFonts w:eastAsiaTheme="minorEastAsia"/>
      <w:sz w:val="20"/>
      <w:szCs w:val="20"/>
      <w:lang w:val="en-US"/>
    </w:rPr>
  </w:style>
  <w:style w:type="paragraph" w:styleId="BalloonText">
    <w:name w:val="Balloon Text"/>
    <w:basedOn w:val="Normal"/>
    <w:link w:val="BalloonTextChar"/>
    <w:uiPriority w:val="99"/>
    <w:semiHidden/>
    <w:unhideWhenUsed/>
    <w:rsid w:val="00656E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6E3E"/>
    <w:rPr>
      <w:rFonts w:ascii="Segoe UI" w:hAnsi="Segoe UI" w:cs="Segoe UI"/>
      <w:sz w:val="18"/>
      <w:szCs w:val="18"/>
    </w:rPr>
  </w:style>
  <w:style w:type="paragraph" w:styleId="Header">
    <w:name w:val="header"/>
    <w:basedOn w:val="Normal"/>
    <w:link w:val="HeaderChar"/>
    <w:uiPriority w:val="99"/>
    <w:unhideWhenUsed/>
    <w:rsid w:val="00F83D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3D64"/>
  </w:style>
  <w:style w:type="paragraph" w:styleId="Footer">
    <w:name w:val="footer"/>
    <w:basedOn w:val="Normal"/>
    <w:link w:val="FooterChar"/>
    <w:uiPriority w:val="99"/>
    <w:unhideWhenUsed/>
    <w:rsid w:val="00F83D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3D64"/>
  </w:style>
  <w:style w:type="table" w:customStyle="1" w:styleId="TableGrid1">
    <w:name w:val="Table Grid1"/>
    <w:basedOn w:val="TableNormal"/>
    <w:next w:val="TableGrid"/>
    <w:uiPriority w:val="39"/>
    <w:rsid w:val="00B90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75F6F"/>
    <w:pPr>
      <w:spacing w:after="160"/>
    </w:pPr>
    <w:rPr>
      <w:rFonts w:eastAsiaTheme="minorHAnsi"/>
      <w:b/>
      <w:bCs/>
      <w:lang w:val="en-GB"/>
    </w:rPr>
  </w:style>
  <w:style w:type="character" w:customStyle="1" w:styleId="CommentSubjectChar">
    <w:name w:val="Comment Subject Char"/>
    <w:basedOn w:val="CommentTextChar"/>
    <w:link w:val="CommentSubject"/>
    <w:uiPriority w:val="99"/>
    <w:semiHidden/>
    <w:rsid w:val="00875F6F"/>
    <w:rPr>
      <w:rFonts w:eastAsiaTheme="minorEastAsia"/>
      <w:b/>
      <w:bCs/>
      <w:sz w:val="20"/>
      <w:szCs w:val="20"/>
      <w:lang w:val="en-US"/>
    </w:rPr>
  </w:style>
  <w:style w:type="paragraph" w:styleId="ListParagraph">
    <w:name w:val="List Paragraph"/>
    <w:basedOn w:val="Normal"/>
    <w:uiPriority w:val="34"/>
    <w:qFormat/>
    <w:rsid w:val="00F748C9"/>
    <w:pPr>
      <w:ind w:left="720"/>
      <w:contextualSpacing/>
    </w:pPr>
  </w:style>
  <w:style w:type="character" w:styleId="PlaceholderText">
    <w:name w:val="Placeholder Text"/>
    <w:basedOn w:val="DefaultParagraphFont"/>
    <w:uiPriority w:val="99"/>
    <w:semiHidden/>
    <w:rsid w:val="00897A1D"/>
    <w:rPr>
      <w:color w:val="808080"/>
    </w:rPr>
  </w:style>
  <w:style w:type="character" w:styleId="Emphasis">
    <w:name w:val="Emphasis"/>
    <w:basedOn w:val="DefaultParagraphFont"/>
    <w:uiPriority w:val="20"/>
    <w:qFormat/>
    <w:rsid w:val="00D24DB5"/>
    <w:rPr>
      <w:i/>
      <w:iCs/>
    </w:rPr>
  </w:style>
  <w:style w:type="character" w:styleId="Strong">
    <w:name w:val="Strong"/>
    <w:basedOn w:val="DefaultParagraphFont"/>
    <w:uiPriority w:val="22"/>
    <w:qFormat/>
    <w:rsid w:val="00EC1552"/>
    <w:rPr>
      <w:b/>
      <w:bCs/>
    </w:rPr>
  </w:style>
  <w:style w:type="paragraph" w:styleId="NormalWeb">
    <w:name w:val="Normal (Web)"/>
    <w:basedOn w:val="Normal"/>
    <w:link w:val="NormalWebChar"/>
    <w:uiPriority w:val="99"/>
    <w:unhideWhenUsed/>
    <w:rsid w:val="00366FD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semiHidden/>
    <w:unhideWhenUsed/>
    <w:rsid w:val="00F92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F9278A"/>
    <w:rPr>
      <w:rFonts w:ascii="Courier New" w:eastAsia="Times New Roman" w:hAnsi="Courier New" w:cs="Courier New"/>
      <w:sz w:val="20"/>
      <w:szCs w:val="20"/>
      <w:lang w:val="en-US"/>
    </w:rPr>
  </w:style>
  <w:style w:type="table" w:customStyle="1" w:styleId="QQuestionTable">
    <w:name w:val="QQuestionTable"/>
    <w:uiPriority w:val="99"/>
    <w:qFormat/>
    <w:rsid w:val="005561A2"/>
    <w:pPr>
      <w:spacing w:after="0" w:line="240" w:lineRule="auto"/>
      <w:jc w:val="center"/>
    </w:pPr>
    <w:rPr>
      <w:rFonts w:eastAsiaTheme="minorEastAsia"/>
      <w:sz w:val="20"/>
      <w:szCs w:val="20"/>
      <w:lang w:val="en-US" w:eastAsia="en-GB"/>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Bipolar">
    <w:name w:val="QQuestionTableBipolar"/>
    <w:uiPriority w:val="99"/>
    <w:qFormat/>
    <w:rsid w:val="005561A2"/>
    <w:pPr>
      <w:spacing w:after="0" w:line="240" w:lineRule="auto"/>
      <w:jc w:val="center"/>
    </w:pPr>
    <w:rPr>
      <w:rFonts w:eastAsiaTheme="minorEastAsia"/>
      <w:sz w:val="20"/>
      <w:szCs w:val="20"/>
      <w:lang w:val="en-US" w:eastAsia="en-GB"/>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QuestionIconTable">
    <w:name w:val="QQuestionIconTable"/>
    <w:uiPriority w:val="99"/>
    <w:qFormat/>
    <w:rsid w:val="005561A2"/>
    <w:pPr>
      <w:spacing w:after="0" w:line="240" w:lineRule="auto"/>
      <w:jc w:val="center"/>
    </w:pPr>
    <w:rPr>
      <w:rFonts w:eastAsiaTheme="minorEastAsia"/>
      <w:lang w:val="en-US"/>
    </w:rPr>
    <w:tblPr>
      <w:tblInd w:w="0" w:type="dxa"/>
      <w:tblCellMar>
        <w:top w:w="0" w:type="dxa"/>
        <w:left w:w="10" w:type="dxa"/>
        <w:bottom w:w="0" w:type="dxa"/>
        <w:right w:w="10" w:type="dxa"/>
      </w:tblCellMar>
    </w:tblPr>
    <w:tcPr>
      <w:shd w:val="clear" w:color="auto" w:fill="auto"/>
      <w:vAlign w:val="center"/>
    </w:tcPr>
  </w:style>
  <w:style w:type="numbering" w:customStyle="1" w:styleId="Singlepunch">
    <w:name w:val="Single punch"/>
    <w:rsid w:val="005561A2"/>
    <w:pPr>
      <w:numPr>
        <w:numId w:val="1"/>
      </w:numPr>
    </w:pPr>
  </w:style>
  <w:style w:type="paragraph" w:customStyle="1" w:styleId="BlockEndLabel">
    <w:name w:val="BlockEndLabel"/>
    <w:basedOn w:val="Normal"/>
    <w:qFormat/>
    <w:rsid w:val="005561A2"/>
    <w:pPr>
      <w:spacing w:before="120" w:after="0" w:line="240" w:lineRule="auto"/>
    </w:pPr>
    <w:rPr>
      <w:rFonts w:eastAsiaTheme="minorEastAsia"/>
      <w:b/>
      <w:color w:val="CCCCCC"/>
      <w:lang w:val="en-US"/>
    </w:rPr>
  </w:style>
  <w:style w:type="paragraph" w:customStyle="1" w:styleId="QuestionSeparator">
    <w:name w:val="QuestionSeparator"/>
    <w:basedOn w:val="Normal"/>
    <w:qFormat/>
    <w:rsid w:val="005561A2"/>
    <w:pPr>
      <w:pBdr>
        <w:top w:val="dashed" w:sz="8" w:space="0" w:color="CCCCCC"/>
      </w:pBdr>
      <w:spacing w:before="120" w:after="120" w:line="120" w:lineRule="auto"/>
    </w:pPr>
    <w:rPr>
      <w:rFonts w:eastAsiaTheme="minorEastAsia"/>
      <w:lang w:val="en-US"/>
    </w:rPr>
  </w:style>
  <w:style w:type="paragraph" w:customStyle="1" w:styleId="TextEntryLine">
    <w:name w:val="TextEntryLine"/>
    <w:basedOn w:val="Normal"/>
    <w:qFormat/>
    <w:rsid w:val="005561A2"/>
    <w:pPr>
      <w:spacing w:before="240" w:after="0" w:line="240" w:lineRule="auto"/>
    </w:pPr>
    <w:rPr>
      <w:rFonts w:eastAsiaTheme="minorEastAsia"/>
      <w:lang w:val="en-US"/>
    </w:rPr>
  </w:style>
  <w:style w:type="character" w:customStyle="1" w:styleId="NormalWebChar">
    <w:name w:val="Normal (Web) Char"/>
    <w:basedOn w:val="DefaultParagraphFont"/>
    <w:link w:val="NormalWeb"/>
    <w:uiPriority w:val="99"/>
    <w:rsid w:val="002308DF"/>
    <w:rPr>
      <w:rFonts w:ascii="Times New Roman" w:eastAsia="Times New Roman" w:hAnsi="Times New Roman" w:cs="Times New Roman"/>
      <w:sz w:val="24"/>
      <w:szCs w:val="24"/>
      <w:lang w:val="en-US"/>
    </w:rPr>
  </w:style>
  <w:style w:type="paragraph" w:customStyle="1" w:styleId="xmsonormal">
    <w:name w:val="x_msonormal"/>
    <w:basedOn w:val="Normal"/>
    <w:rsid w:val="000C4E21"/>
    <w:pPr>
      <w:spacing w:after="0" w:line="240" w:lineRule="auto"/>
    </w:pPr>
    <w:rPr>
      <w:rFonts w:ascii="Calibri" w:hAnsi="Calibri" w:cs="Calibri"/>
      <w:lang w:eastAsia="en-GB"/>
    </w:rPr>
  </w:style>
  <w:style w:type="character" w:customStyle="1" w:styleId="Heading1Char">
    <w:name w:val="Heading 1 Char"/>
    <w:basedOn w:val="DefaultParagraphFont"/>
    <w:link w:val="Heading1"/>
    <w:uiPriority w:val="9"/>
    <w:rsid w:val="006C480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C4809"/>
    <w:pPr>
      <w:outlineLvl w:val="9"/>
    </w:pPr>
    <w:rPr>
      <w:lang w:val="en-US"/>
    </w:rPr>
  </w:style>
  <w:style w:type="character" w:customStyle="1" w:styleId="Heading2Char">
    <w:name w:val="Heading 2 Char"/>
    <w:basedOn w:val="DefaultParagraphFont"/>
    <w:link w:val="Heading2"/>
    <w:uiPriority w:val="9"/>
    <w:rsid w:val="00EA1F50"/>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5D5290"/>
    <w:pPr>
      <w:tabs>
        <w:tab w:val="right" w:leader="dot" w:pos="12950"/>
      </w:tabs>
      <w:spacing w:after="100"/>
    </w:pPr>
    <w:rPr>
      <w:rFonts w:ascii="Times New Roman" w:eastAsia="Times New Roman" w:hAnsi="Times New Roman" w:cs="Times New Roman"/>
      <w:b/>
      <w:bCs/>
      <w:noProof/>
    </w:rPr>
  </w:style>
  <w:style w:type="paragraph" w:styleId="TOC2">
    <w:name w:val="toc 2"/>
    <w:basedOn w:val="Normal"/>
    <w:next w:val="Normal"/>
    <w:autoRedefine/>
    <w:uiPriority w:val="39"/>
    <w:unhideWhenUsed/>
    <w:rsid w:val="00095B2E"/>
    <w:pPr>
      <w:tabs>
        <w:tab w:val="left" w:pos="660"/>
        <w:tab w:val="right" w:leader="dot" w:pos="9350"/>
      </w:tabs>
      <w:spacing w:after="100"/>
      <w:ind w:left="220"/>
    </w:pPr>
    <w:rPr>
      <w:rFonts w:ascii="Times New Roman" w:hAnsi="Times New Roman" w:cs="Times New Roman"/>
      <w:noProof/>
    </w:rPr>
  </w:style>
  <w:style w:type="character" w:styleId="Hyperlink">
    <w:name w:val="Hyperlink"/>
    <w:basedOn w:val="DefaultParagraphFont"/>
    <w:uiPriority w:val="99"/>
    <w:unhideWhenUsed/>
    <w:rsid w:val="008A7F96"/>
    <w:rPr>
      <w:color w:val="0563C1" w:themeColor="hyperlink"/>
      <w:u w:val="single"/>
    </w:rPr>
  </w:style>
  <w:style w:type="paragraph" w:styleId="PlainText">
    <w:name w:val="Plain Text"/>
    <w:basedOn w:val="Normal"/>
    <w:link w:val="PlainTextChar"/>
    <w:uiPriority w:val="99"/>
    <w:unhideWhenUsed/>
    <w:rsid w:val="00463C38"/>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63C38"/>
    <w:rPr>
      <w:rFonts w:ascii="Calibri" w:hAnsi="Calibri"/>
      <w:szCs w:val="21"/>
    </w:rPr>
  </w:style>
  <w:style w:type="character" w:customStyle="1" w:styleId="Heading3Char">
    <w:name w:val="Heading 3 Char"/>
    <w:basedOn w:val="DefaultParagraphFont"/>
    <w:link w:val="Heading3"/>
    <w:uiPriority w:val="9"/>
    <w:rsid w:val="00C11CC8"/>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B02502"/>
    <w:pPr>
      <w:tabs>
        <w:tab w:val="right" w:leader="dot" w:pos="9350"/>
      </w:tabs>
      <w:spacing w:after="100"/>
    </w:pPr>
    <w:rPr>
      <w:rFonts w:ascii="Times New Roman" w:hAnsi="Times New Roman" w:cs="Times New Roman"/>
      <w:noProof/>
      <w:lang w:val="en-US"/>
    </w:rPr>
  </w:style>
  <w:style w:type="paragraph" w:styleId="Revision">
    <w:name w:val="Revision"/>
    <w:hidden/>
    <w:uiPriority w:val="99"/>
    <w:semiHidden/>
    <w:rsid w:val="00B91EA9"/>
    <w:pPr>
      <w:spacing w:after="0" w:line="240" w:lineRule="auto"/>
    </w:pPr>
  </w:style>
  <w:style w:type="paragraph" w:styleId="EndnoteText">
    <w:name w:val="endnote text"/>
    <w:basedOn w:val="Normal"/>
    <w:link w:val="EndnoteTextChar"/>
    <w:uiPriority w:val="99"/>
    <w:semiHidden/>
    <w:unhideWhenUsed/>
    <w:rsid w:val="000304A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304A4"/>
    <w:rPr>
      <w:sz w:val="20"/>
      <w:szCs w:val="20"/>
    </w:rPr>
  </w:style>
  <w:style w:type="character" w:styleId="EndnoteReference">
    <w:name w:val="endnote reference"/>
    <w:basedOn w:val="DefaultParagraphFont"/>
    <w:uiPriority w:val="99"/>
    <w:semiHidden/>
    <w:unhideWhenUsed/>
    <w:rsid w:val="000304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809075">
      <w:bodyDiv w:val="1"/>
      <w:marLeft w:val="0"/>
      <w:marRight w:val="0"/>
      <w:marTop w:val="0"/>
      <w:marBottom w:val="0"/>
      <w:divBdr>
        <w:top w:val="none" w:sz="0" w:space="0" w:color="auto"/>
        <w:left w:val="none" w:sz="0" w:space="0" w:color="auto"/>
        <w:bottom w:val="none" w:sz="0" w:space="0" w:color="auto"/>
        <w:right w:val="none" w:sz="0" w:space="0" w:color="auto"/>
      </w:divBdr>
    </w:div>
    <w:div w:id="483006479">
      <w:bodyDiv w:val="1"/>
      <w:marLeft w:val="0"/>
      <w:marRight w:val="0"/>
      <w:marTop w:val="0"/>
      <w:marBottom w:val="0"/>
      <w:divBdr>
        <w:top w:val="none" w:sz="0" w:space="0" w:color="auto"/>
        <w:left w:val="none" w:sz="0" w:space="0" w:color="auto"/>
        <w:bottom w:val="none" w:sz="0" w:space="0" w:color="auto"/>
        <w:right w:val="none" w:sz="0" w:space="0" w:color="auto"/>
      </w:divBdr>
    </w:div>
    <w:div w:id="880553368">
      <w:bodyDiv w:val="1"/>
      <w:marLeft w:val="0"/>
      <w:marRight w:val="0"/>
      <w:marTop w:val="0"/>
      <w:marBottom w:val="0"/>
      <w:divBdr>
        <w:top w:val="none" w:sz="0" w:space="0" w:color="auto"/>
        <w:left w:val="none" w:sz="0" w:space="0" w:color="auto"/>
        <w:bottom w:val="none" w:sz="0" w:space="0" w:color="auto"/>
        <w:right w:val="none" w:sz="0" w:space="0" w:color="auto"/>
      </w:divBdr>
      <w:divsChild>
        <w:div w:id="55016511">
          <w:marLeft w:val="0"/>
          <w:marRight w:val="0"/>
          <w:marTop w:val="0"/>
          <w:marBottom w:val="0"/>
          <w:divBdr>
            <w:top w:val="none" w:sz="0" w:space="0" w:color="auto"/>
            <w:left w:val="none" w:sz="0" w:space="0" w:color="auto"/>
            <w:bottom w:val="none" w:sz="0" w:space="0" w:color="auto"/>
            <w:right w:val="none" w:sz="0" w:space="0" w:color="auto"/>
          </w:divBdr>
        </w:div>
        <w:div w:id="440760024">
          <w:marLeft w:val="0"/>
          <w:marRight w:val="0"/>
          <w:marTop w:val="0"/>
          <w:marBottom w:val="0"/>
          <w:divBdr>
            <w:top w:val="none" w:sz="0" w:space="0" w:color="auto"/>
            <w:left w:val="none" w:sz="0" w:space="0" w:color="auto"/>
            <w:bottom w:val="none" w:sz="0" w:space="0" w:color="auto"/>
            <w:right w:val="none" w:sz="0" w:space="0" w:color="auto"/>
          </w:divBdr>
        </w:div>
        <w:div w:id="791822840">
          <w:marLeft w:val="0"/>
          <w:marRight w:val="0"/>
          <w:marTop w:val="0"/>
          <w:marBottom w:val="0"/>
          <w:divBdr>
            <w:top w:val="none" w:sz="0" w:space="0" w:color="auto"/>
            <w:left w:val="none" w:sz="0" w:space="0" w:color="auto"/>
            <w:bottom w:val="none" w:sz="0" w:space="0" w:color="auto"/>
            <w:right w:val="none" w:sz="0" w:space="0" w:color="auto"/>
          </w:divBdr>
        </w:div>
        <w:div w:id="912424954">
          <w:marLeft w:val="0"/>
          <w:marRight w:val="0"/>
          <w:marTop w:val="0"/>
          <w:marBottom w:val="0"/>
          <w:divBdr>
            <w:top w:val="none" w:sz="0" w:space="0" w:color="auto"/>
            <w:left w:val="none" w:sz="0" w:space="0" w:color="auto"/>
            <w:bottom w:val="none" w:sz="0" w:space="0" w:color="auto"/>
            <w:right w:val="none" w:sz="0" w:space="0" w:color="auto"/>
          </w:divBdr>
        </w:div>
        <w:div w:id="959259094">
          <w:marLeft w:val="0"/>
          <w:marRight w:val="0"/>
          <w:marTop w:val="0"/>
          <w:marBottom w:val="0"/>
          <w:divBdr>
            <w:top w:val="none" w:sz="0" w:space="0" w:color="auto"/>
            <w:left w:val="none" w:sz="0" w:space="0" w:color="auto"/>
            <w:bottom w:val="none" w:sz="0" w:space="0" w:color="auto"/>
            <w:right w:val="none" w:sz="0" w:space="0" w:color="auto"/>
          </w:divBdr>
        </w:div>
        <w:div w:id="1527864238">
          <w:marLeft w:val="0"/>
          <w:marRight w:val="0"/>
          <w:marTop w:val="0"/>
          <w:marBottom w:val="0"/>
          <w:divBdr>
            <w:top w:val="none" w:sz="0" w:space="0" w:color="auto"/>
            <w:left w:val="none" w:sz="0" w:space="0" w:color="auto"/>
            <w:bottom w:val="none" w:sz="0" w:space="0" w:color="auto"/>
            <w:right w:val="none" w:sz="0" w:space="0" w:color="auto"/>
          </w:divBdr>
        </w:div>
        <w:div w:id="1619291621">
          <w:marLeft w:val="0"/>
          <w:marRight w:val="0"/>
          <w:marTop w:val="0"/>
          <w:marBottom w:val="0"/>
          <w:divBdr>
            <w:top w:val="none" w:sz="0" w:space="0" w:color="auto"/>
            <w:left w:val="none" w:sz="0" w:space="0" w:color="auto"/>
            <w:bottom w:val="none" w:sz="0" w:space="0" w:color="auto"/>
            <w:right w:val="none" w:sz="0" w:space="0" w:color="auto"/>
          </w:divBdr>
        </w:div>
        <w:div w:id="1862470824">
          <w:marLeft w:val="0"/>
          <w:marRight w:val="0"/>
          <w:marTop w:val="0"/>
          <w:marBottom w:val="0"/>
          <w:divBdr>
            <w:top w:val="none" w:sz="0" w:space="0" w:color="auto"/>
            <w:left w:val="none" w:sz="0" w:space="0" w:color="auto"/>
            <w:bottom w:val="none" w:sz="0" w:space="0" w:color="auto"/>
            <w:right w:val="none" w:sz="0" w:space="0" w:color="auto"/>
          </w:divBdr>
        </w:div>
      </w:divsChild>
    </w:div>
    <w:div w:id="1445462169">
      <w:bodyDiv w:val="1"/>
      <w:marLeft w:val="0"/>
      <w:marRight w:val="0"/>
      <w:marTop w:val="0"/>
      <w:marBottom w:val="0"/>
      <w:divBdr>
        <w:top w:val="none" w:sz="0" w:space="0" w:color="auto"/>
        <w:left w:val="none" w:sz="0" w:space="0" w:color="auto"/>
        <w:bottom w:val="none" w:sz="0" w:space="0" w:color="auto"/>
        <w:right w:val="none" w:sz="0" w:space="0" w:color="auto"/>
      </w:divBdr>
    </w:div>
    <w:div w:id="2045865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31351</Words>
  <Characters>178703</Characters>
  <Application>Microsoft Office Word</Application>
  <DocSecurity>0</DocSecurity>
  <Lines>1489</Lines>
  <Paragraphs>419</Paragraphs>
  <ScaleCrop>false</ScaleCrop>
  <Company/>
  <LinksUpToDate>false</LinksUpToDate>
  <CharactersWithSpaces>209635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2024-09-23T15:23:00Z</dcterms:created>
  <dcterms:modified xsi:type="dcterms:W3CDTF">2024-09-23T15:23:00Z</dcterms:modified>
</cp:coreProperties>
</file>