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5D2" w:rsidRDefault="004345D2" w:rsidP="004345D2">
      <w:pPr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-17293</wp:posOffset>
                </wp:positionH>
                <wp:positionV relativeFrom="paragraph">
                  <wp:posOffset>318519</wp:posOffset>
                </wp:positionV>
                <wp:extent cx="5981700" cy="0"/>
                <wp:effectExtent l="0" t="0" r="19050" b="19050"/>
                <wp:wrapNone/>
                <wp:docPr id="1" name="Rett linj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1700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Rett linje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.35pt,25.1pt" to="469.65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" strokecolor="black [3040]" strokeweight="2pt"/>
            </w:pict>
          </mc:Fallback>
        </mc:AlternateContent>
      </w:r>
      <w:r w:rsidR="001A222B">
        <w:rPr>
          <w:rFonts w:ascii="Arial" w:hAnsi="Arial" w:cs="Arial"/>
          <w:sz w:val="24"/>
          <w:szCs w:val="24"/>
        </w:rPr>
        <w:t>Table E1</w:t>
      </w:r>
      <w:r>
        <w:rPr>
          <w:rFonts w:ascii="Arial" w:hAnsi="Arial" w:cs="Arial"/>
          <w:sz w:val="24"/>
          <w:szCs w:val="24"/>
        </w:rPr>
        <w:t>: Pre-operative CT measurements of the proximal aorta</w:t>
      </w:r>
    </w:p>
    <w:p w:rsidR="004345D2" w:rsidRDefault="004345D2" w:rsidP="004345D2">
      <w:pPr>
        <w:rPr>
          <w:rFonts w:ascii="Arial" w:hAnsi="Arial" w:cs="Arial"/>
          <w:sz w:val="8"/>
          <w:szCs w:val="8"/>
        </w:rPr>
      </w:pPr>
    </w:p>
    <w:p w:rsidR="004345D2" w:rsidRDefault="004345D2" w:rsidP="004345D2">
      <w:pPr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-17293</wp:posOffset>
                </wp:positionH>
                <wp:positionV relativeFrom="paragraph">
                  <wp:posOffset>316909</wp:posOffset>
                </wp:positionV>
                <wp:extent cx="5981700" cy="0"/>
                <wp:effectExtent l="0" t="0" r="19050" b="19050"/>
                <wp:wrapNone/>
                <wp:docPr id="3" name="Rett linj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1700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Rett linj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.35pt,24.95pt" to="469.6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" strokecolor="black [3040]" strokeweight="2pt"/>
            </w:pict>
          </mc:Fallback>
        </mc:AlternateContent>
      </w:r>
      <w:r>
        <w:rPr>
          <w:rFonts w:ascii="Arial" w:hAnsi="Arial" w:cs="Arial"/>
          <w:sz w:val="24"/>
          <w:szCs w:val="24"/>
        </w:rPr>
        <w:t>Patient #</w:t>
      </w:r>
      <w:r>
        <w:rPr>
          <w:rFonts w:ascii="Arial" w:hAnsi="Arial" w:cs="Arial"/>
          <w:sz w:val="24"/>
          <w:szCs w:val="24"/>
        </w:rPr>
        <w:tab/>
        <w:t xml:space="preserve">Aorta Ascendens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Proximal aortic arch</w:t>
      </w:r>
    </w:p>
    <w:p w:rsidR="004345D2" w:rsidRDefault="004345D2" w:rsidP="004345D2">
      <w:pPr>
        <w:rPr>
          <w:rFonts w:ascii="Arial" w:hAnsi="Arial" w:cs="Arial"/>
          <w:sz w:val="8"/>
          <w:szCs w:val="8"/>
        </w:rPr>
      </w:pPr>
    </w:p>
    <w:p w:rsidR="004345D2" w:rsidRDefault="004345D2" w:rsidP="004345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 1.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4345D2" w:rsidRDefault="004345D2" w:rsidP="004345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 2.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4345D2" w:rsidRDefault="004345D2" w:rsidP="004345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3.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4345D2" w:rsidRDefault="004345D2" w:rsidP="004345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4345D2" w:rsidRDefault="004345D2" w:rsidP="004345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5.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4345D2" w:rsidRDefault="004345D2" w:rsidP="004345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4345D2" w:rsidRDefault="004345D2" w:rsidP="004345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7.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4345D2" w:rsidRDefault="004345D2" w:rsidP="004345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  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46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4345D2" w:rsidRDefault="004345D2" w:rsidP="004345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4345D2" w:rsidRDefault="004345D2" w:rsidP="004345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10.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4345D2" w:rsidRDefault="004345D2" w:rsidP="004345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11.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4345D2" w:rsidRDefault="004345D2" w:rsidP="004345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12.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28</w:t>
      </w:r>
    </w:p>
    <w:p w:rsidR="004345D2" w:rsidRDefault="004345D2" w:rsidP="004345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13.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4345D2" w:rsidRDefault="004345D2" w:rsidP="004345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4345D2" w:rsidRDefault="004345D2" w:rsidP="004345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15.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4345D2" w:rsidRDefault="004345D2" w:rsidP="004345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* 16.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26</w:t>
      </w:r>
      <w:r>
        <w:rPr>
          <w:rFonts w:ascii="Arial" w:hAnsi="Arial" w:cs="Arial"/>
          <w:sz w:val="24"/>
          <w:szCs w:val="24"/>
        </w:rPr>
        <w:tab/>
      </w:r>
    </w:p>
    <w:p w:rsidR="004345D2" w:rsidRDefault="004345D2" w:rsidP="004345D2">
      <w:pPr>
        <w:rPr>
          <w:rFonts w:ascii="Arial" w:hAnsi="Arial" w:cs="Arial"/>
          <w:sz w:val="8"/>
          <w:szCs w:val="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79FE9B" wp14:editId="5A296EC0">
                <wp:simplePos x="0" y="0"/>
                <wp:positionH relativeFrom="column">
                  <wp:posOffset>-134251</wp:posOffset>
                </wp:positionH>
                <wp:positionV relativeFrom="paragraph">
                  <wp:posOffset>268723</wp:posOffset>
                </wp:positionV>
                <wp:extent cx="5981700" cy="0"/>
                <wp:effectExtent l="0" t="0" r="19050" b="19050"/>
                <wp:wrapNone/>
                <wp:docPr id="4" name="Rett linj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1700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Rett linj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0.55pt,21.15pt" to="460.45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" strokecolor="black [3040]" strokeweight="2pt"/>
            </w:pict>
          </mc:Fallback>
        </mc:AlternateContent>
      </w:r>
      <w:r>
        <w:rPr>
          <w:rFonts w:ascii="Arial" w:hAnsi="Arial" w:cs="Arial"/>
          <w:sz w:val="24"/>
          <w:szCs w:val="24"/>
        </w:rPr>
        <w:t>Mean ± SD</w:t>
      </w:r>
      <w:r>
        <w:rPr>
          <w:rFonts w:ascii="Arial" w:hAnsi="Arial" w:cs="Arial"/>
          <w:sz w:val="24"/>
          <w:szCs w:val="24"/>
        </w:rPr>
        <w:tab/>
        <w:t xml:space="preserve">        41 ± 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26 ± 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4345D2" w:rsidRDefault="004345D2" w:rsidP="001A222B">
      <w:pPr>
        <w:jc w:val="both"/>
      </w:pPr>
      <w:r>
        <w:t xml:space="preserve">* Patients that had concomitant replacement of the ascending aorta with a supracoronary graft. Ascending aorta measured as the largest diameter in the ascendens.  Proximal arch measured between the innominate and the left common carotid artery. </w:t>
      </w:r>
      <w:bookmarkStart w:id="0" w:name="_GoBack"/>
      <w:bookmarkEnd w:id="0"/>
    </w:p>
    <w:sectPr w:rsidR="004345D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5D2"/>
    <w:rsid w:val="001A222B"/>
    <w:rsid w:val="004345D2"/>
    <w:rsid w:val="00A0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5D2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4345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5D2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4345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475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D7396C7E</Template>
  <TotalTime>0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Oslo universitetssykehus</Company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John-Peder Escobar Kvitting</dc:creator>
  <cp:lastModifiedBy>John-Peder Escobar Kvitting</cp:lastModifiedBy>
  <cp:revision>2</cp:revision>
  <dcterms:created xsi:type="dcterms:W3CDTF">2021-06-14T19:00:00Z</dcterms:created>
  <dcterms:modified xsi:type="dcterms:W3CDTF">2021-06-14T19:00:00Z</dcterms:modified>
</cp:coreProperties>
</file>