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F3E3" w14:textId="2E84DC7A" w:rsidR="001F23CA" w:rsidRDefault="001F23CA" w:rsidP="001F23CA">
      <w:pPr>
        <w:jc w:val="both"/>
        <w:rPr>
          <w:rFonts w:ascii="Times New Roman" w:hAnsi="Times New Roman" w:cs="Times New Roman"/>
          <w:lang w:val="en-US"/>
        </w:rPr>
      </w:pPr>
      <w:r w:rsidRPr="001F23CA">
        <w:rPr>
          <w:rFonts w:ascii="Times New Roman" w:hAnsi="Times New Roman" w:cs="Times New Roman"/>
          <w:lang w:val="en-US"/>
        </w:rPr>
        <w:t xml:space="preserve">A new </w:t>
      </w:r>
      <w:proofErr w:type="spellStart"/>
      <w:r w:rsidRPr="001F23CA">
        <w:rPr>
          <w:rFonts w:ascii="Times New Roman" w:hAnsi="Times New Roman" w:cs="Times New Roman"/>
          <w:lang w:val="en-US"/>
        </w:rPr>
        <w:t>termitophilous</w:t>
      </w:r>
      <w:proofErr w:type="spellEnd"/>
      <w:r w:rsidRPr="001F23CA">
        <w:rPr>
          <w:rFonts w:ascii="Times New Roman" w:hAnsi="Times New Roman" w:cs="Times New Roman"/>
          <w:lang w:val="en-US"/>
        </w:rPr>
        <w:t xml:space="preserve"> genus of </w:t>
      </w:r>
      <w:proofErr w:type="spellStart"/>
      <w:r w:rsidRPr="001F23CA">
        <w:rPr>
          <w:rFonts w:ascii="Times New Roman" w:hAnsi="Times New Roman" w:cs="Times New Roman"/>
          <w:lang w:val="en-US"/>
        </w:rPr>
        <w:t>Lomechusini</w:t>
      </w:r>
      <w:proofErr w:type="spellEnd"/>
      <w:r w:rsidRPr="001F23CA">
        <w:rPr>
          <w:rFonts w:ascii="Times New Roman" w:hAnsi="Times New Roman" w:cs="Times New Roman"/>
          <w:lang w:val="en-US"/>
        </w:rPr>
        <w:t xml:space="preserve"> (Coleoptera:</w:t>
      </w:r>
      <w:r>
        <w:rPr>
          <w:rFonts w:ascii="Times New Roman" w:hAnsi="Times New Roman" w:cs="Times New Roman"/>
          <w:lang w:val="en-US"/>
        </w:rPr>
        <w:t xml:space="preserve"> </w:t>
      </w:r>
      <w:r w:rsidRPr="001F23CA">
        <w:rPr>
          <w:rFonts w:ascii="Times New Roman" w:hAnsi="Times New Roman" w:cs="Times New Roman"/>
          <w:lang w:val="en-US"/>
        </w:rPr>
        <w:t>Staphylinidae: Aleocharinae) from Brazil, and the ecological niche modeling of its host association</w:t>
      </w:r>
    </w:p>
    <w:p w14:paraId="391F6B4C" w14:textId="07BC92EC" w:rsidR="001F23CA" w:rsidRPr="001F23CA" w:rsidRDefault="001F23CA" w:rsidP="001F23CA">
      <w:pPr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1F23CA">
        <w:rPr>
          <w:rFonts w:ascii="Times New Roman" w:hAnsi="Times New Roman" w:cs="Times New Roman"/>
          <w:i/>
          <w:iCs/>
          <w:lang w:val="en-US"/>
        </w:rPr>
        <w:t>Biologia</w:t>
      </w:r>
      <w:proofErr w:type="spellEnd"/>
    </w:p>
    <w:p w14:paraId="118812AB" w14:textId="6C4E787F" w:rsidR="001F23CA" w:rsidRDefault="001F23CA" w:rsidP="001F23CA">
      <w:pPr>
        <w:spacing w:line="360" w:lineRule="auto"/>
        <w:rPr>
          <w:rFonts w:ascii="Times New Roman" w:eastAsia="Times New Roman" w:hAnsi="Times New Roman" w:cs="Times New Roman"/>
          <w:vertAlign w:val="superscript"/>
        </w:rPr>
      </w:pPr>
      <w:r w:rsidRPr="00AB15EB">
        <w:rPr>
          <w:rFonts w:ascii="Times New Roman" w:eastAsia="Times New Roman" w:hAnsi="Times New Roman" w:cs="Times New Roman"/>
        </w:rPr>
        <w:t>Carlos Moreno</w:t>
      </w:r>
      <w:r>
        <w:rPr>
          <w:rFonts w:ascii="Times New Roman" w:eastAsia="Times New Roman" w:hAnsi="Times New Roman" w:cs="Times New Roman"/>
        </w:rPr>
        <w:t>*</w:t>
      </w:r>
      <w:r w:rsidRPr="00AB15EB">
        <w:rPr>
          <w:rFonts w:ascii="Times New Roman" w:eastAsia="Times New Roman" w:hAnsi="Times New Roman" w:cs="Times New Roman"/>
        </w:rPr>
        <w:t xml:space="preserve">, Amanda </w:t>
      </w:r>
      <w:proofErr w:type="spellStart"/>
      <w:r w:rsidRPr="00AB15EB">
        <w:rPr>
          <w:rFonts w:ascii="Times New Roman" w:eastAsia="Times New Roman" w:hAnsi="Times New Roman" w:cs="Times New Roman"/>
        </w:rPr>
        <w:t>Montanhini</w:t>
      </w:r>
      <w:proofErr w:type="spellEnd"/>
      <w:r w:rsidRPr="00AB15EB">
        <w:rPr>
          <w:rFonts w:ascii="Times New Roman" w:eastAsia="Times New Roman" w:hAnsi="Times New Roman" w:cs="Times New Roman"/>
        </w:rPr>
        <w:t>,</w:t>
      </w:r>
      <w:r w:rsidRPr="00AB15EB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AB15EB">
        <w:rPr>
          <w:rFonts w:ascii="Times New Roman" w:eastAsia="Times New Roman" w:hAnsi="Times New Roman" w:cs="Times New Roman"/>
        </w:rPr>
        <w:t>Juan Mateo Rivera-Pérez, Mauricio M. Rocha &amp; Ruan F. Da-Silva</w:t>
      </w:r>
    </w:p>
    <w:p w14:paraId="2E4E8154" w14:textId="19719028" w:rsidR="001F23CA" w:rsidRDefault="001F23CA" w:rsidP="001F23C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*</w:t>
      </w:r>
      <w:r w:rsidRPr="001F23CA">
        <w:rPr>
          <w:rFonts w:ascii="Times New Roman" w:eastAsia="Times New Roman" w:hAnsi="Times New Roman" w:cs="Times New Roman"/>
          <w:lang w:val="en-US"/>
        </w:rPr>
        <w:t>Corresponding author i</w:t>
      </w:r>
      <w:r>
        <w:rPr>
          <w:rFonts w:ascii="Times New Roman" w:eastAsia="Times New Roman" w:hAnsi="Times New Roman" w:cs="Times New Roman"/>
          <w:lang w:val="en-US"/>
        </w:rPr>
        <w:t>nformation:</w:t>
      </w:r>
    </w:p>
    <w:p w14:paraId="13CE8A87" w14:textId="77777777" w:rsidR="001F23CA" w:rsidRPr="00AB15EB" w:rsidRDefault="001F23CA" w:rsidP="001F23CA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 w:rsidRPr="00AB15EB">
        <w:rPr>
          <w:rFonts w:ascii="Times New Roman" w:eastAsia="Times New Roman" w:hAnsi="Times New Roman" w:cs="Times New Roman"/>
          <w:i/>
          <w:iCs/>
        </w:rPr>
        <w:t>Universidade de São Paulo, Museu de Zoologia da Universidade de São Paulo, 04263-000, São Paulo, SP, Brasil.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AB15EB">
        <w:rPr>
          <w:rFonts w:ascii="Times New Roman" w:eastAsia="Times New Roman" w:hAnsi="Times New Roman" w:cs="Times New Roman"/>
          <w:i/>
          <w:iCs/>
        </w:rPr>
        <w:t>Programa de Pós-Graduação em Sistemática, Taxonomia Animal e Biodiversidade, Museu de Zoologia da Universidade de São Paulo, São Paulo, SP, Brasil.</w:t>
      </w:r>
    </w:p>
    <w:p w14:paraId="18798AFE" w14:textId="74C608DA" w:rsidR="001F23CA" w:rsidRPr="001F23CA" w:rsidRDefault="001F23CA" w:rsidP="001F23C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1F23CA">
        <w:rPr>
          <w:rFonts w:ascii="Times New Roman" w:eastAsia="Times New Roman" w:hAnsi="Times New Roman" w:cs="Times New Roman"/>
          <w:lang w:val="en-US"/>
        </w:rPr>
        <w:t>Email: cmpiresilva@gmail.com</w:t>
      </w:r>
    </w:p>
    <w:p w14:paraId="269BA13A" w14:textId="77777777" w:rsidR="001F23CA" w:rsidRDefault="001F23CA" w:rsidP="001F23CA">
      <w:pPr>
        <w:rPr>
          <w:rFonts w:ascii="Times New Roman" w:hAnsi="Times New Roman" w:cs="Times New Roman"/>
          <w:lang w:val="en-US"/>
        </w:rPr>
      </w:pPr>
      <w:r w:rsidRPr="007E775F">
        <w:rPr>
          <w:rFonts w:ascii="Times New Roman" w:hAnsi="Times New Roman" w:cs="Times New Roman"/>
          <w:b/>
          <w:bCs/>
          <w:lang w:val="en-US"/>
        </w:rPr>
        <w:t>Table S1</w:t>
      </w:r>
      <w:r w:rsidRPr="007E77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E775F">
        <w:rPr>
          <w:rFonts w:ascii="Times New Roman" w:hAnsi="Times New Roman" w:cs="Times New Roman"/>
          <w:lang w:val="en-US"/>
        </w:rPr>
        <w:t>WorldClim</w:t>
      </w:r>
      <w:proofErr w:type="spellEnd"/>
      <w:r w:rsidRPr="007E775F">
        <w:rPr>
          <w:rFonts w:ascii="Times New Roman" w:hAnsi="Times New Roman" w:cs="Times New Roman"/>
          <w:lang w:val="en-US"/>
        </w:rPr>
        <w:t xml:space="preserve"> bioclimatic variables (BIO1–BIO19) and elevation (SRTM-derived), including abbreviations and descriptions.</w:t>
      </w:r>
    </w:p>
    <w:tbl>
      <w:tblPr>
        <w:tblpPr w:leftFromText="141" w:rightFromText="141" w:vertAnchor="page" w:horzAnchor="margin" w:tblpY="7619"/>
        <w:tblW w:w="8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80"/>
        <w:gridCol w:w="5980"/>
      </w:tblGrid>
      <w:tr w:rsidR="001F23CA" w:rsidRPr="00B50A7E" w14:paraId="60D00745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D3AF2C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Number</w:t>
            </w:r>
            <w:proofErr w:type="spellEnd"/>
          </w:p>
        </w:tc>
        <w:tc>
          <w:tcPr>
            <w:tcW w:w="1480" w:type="dxa"/>
            <w:noWrap/>
            <w:vAlign w:val="bottom"/>
            <w:hideMark/>
          </w:tcPr>
          <w:p w14:paraId="4980F0C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Abbreviation</w:t>
            </w:r>
            <w:proofErr w:type="spellEnd"/>
          </w:p>
        </w:tc>
        <w:tc>
          <w:tcPr>
            <w:tcW w:w="5980" w:type="dxa"/>
            <w:noWrap/>
            <w:vAlign w:val="bottom"/>
            <w:hideMark/>
          </w:tcPr>
          <w:p w14:paraId="72A28B89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Variable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Description</w:t>
            </w:r>
            <w:proofErr w:type="spellEnd"/>
          </w:p>
        </w:tc>
      </w:tr>
      <w:tr w:rsidR="001F23CA" w:rsidRPr="00B50A7E" w14:paraId="2E67DCAA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7B3CFB0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480" w:type="dxa"/>
            <w:noWrap/>
            <w:vAlign w:val="bottom"/>
            <w:hideMark/>
          </w:tcPr>
          <w:p w14:paraId="383362D0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</w:t>
            </w:r>
          </w:p>
        </w:tc>
        <w:tc>
          <w:tcPr>
            <w:tcW w:w="5980" w:type="dxa"/>
            <w:noWrap/>
            <w:vAlign w:val="bottom"/>
            <w:hideMark/>
          </w:tcPr>
          <w:p w14:paraId="2662912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Annual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Mean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Temperature</w:t>
            </w:r>
            <w:proofErr w:type="spellEnd"/>
          </w:p>
        </w:tc>
      </w:tr>
      <w:tr w:rsidR="001F23CA" w:rsidRPr="00B50A7E" w14:paraId="16D58324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1892884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1480" w:type="dxa"/>
            <w:noWrap/>
            <w:vAlign w:val="bottom"/>
            <w:hideMark/>
          </w:tcPr>
          <w:p w14:paraId="65E44A16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BIo2</w:t>
            </w:r>
          </w:p>
        </w:tc>
        <w:tc>
          <w:tcPr>
            <w:tcW w:w="5980" w:type="dxa"/>
            <w:noWrap/>
            <w:vAlign w:val="bottom"/>
            <w:hideMark/>
          </w:tcPr>
          <w:p w14:paraId="01FB0AA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Diurnal Range (</w:t>
            </w:r>
            <w:proofErr w:type="gram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of</w:t>
            </w:r>
            <w:proofErr w:type="gram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 xml:space="preserve"> monthly (max temp − min temp))</w:t>
            </w:r>
          </w:p>
        </w:tc>
      </w:tr>
      <w:tr w:rsidR="001F23CA" w:rsidRPr="00B50A7E" w14:paraId="71E78C12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814ABF6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480" w:type="dxa"/>
            <w:noWrap/>
            <w:vAlign w:val="bottom"/>
            <w:hideMark/>
          </w:tcPr>
          <w:p w14:paraId="6C15C977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Bio3</w:t>
            </w:r>
          </w:p>
        </w:tc>
        <w:tc>
          <w:tcPr>
            <w:tcW w:w="5980" w:type="dxa"/>
            <w:noWrap/>
            <w:vAlign w:val="bottom"/>
            <w:hideMark/>
          </w:tcPr>
          <w:p w14:paraId="1ADED6E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Isothermality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(BIO2/BIO7) (×100)</w:t>
            </w:r>
          </w:p>
        </w:tc>
      </w:tr>
      <w:tr w:rsidR="001F23CA" w:rsidRPr="00B50A7E" w14:paraId="1E4E3CF3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AF5902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1480" w:type="dxa"/>
            <w:noWrap/>
            <w:vAlign w:val="bottom"/>
            <w:hideMark/>
          </w:tcPr>
          <w:p w14:paraId="19A87E64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Bio4</w:t>
            </w:r>
          </w:p>
        </w:tc>
        <w:tc>
          <w:tcPr>
            <w:tcW w:w="5980" w:type="dxa"/>
            <w:noWrap/>
            <w:vAlign w:val="bottom"/>
            <w:hideMark/>
          </w:tcPr>
          <w:p w14:paraId="700581B7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Temperature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Seasonality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(standard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deviation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×100)</w:t>
            </w:r>
          </w:p>
        </w:tc>
      </w:tr>
      <w:tr w:rsidR="001F23CA" w:rsidRPr="00B50A7E" w14:paraId="6FC12B0A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3A84E64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</w:t>
            </w:r>
          </w:p>
        </w:tc>
        <w:tc>
          <w:tcPr>
            <w:tcW w:w="1480" w:type="dxa"/>
            <w:noWrap/>
            <w:vAlign w:val="bottom"/>
            <w:hideMark/>
          </w:tcPr>
          <w:p w14:paraId="178428BD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Bio5</w:t>
            </w:r>
          </w:p>
        </w:tc>
        <w:tc>
          <w:tcPr>
            <w:tcW w:w="5980" w:type="dxa"/>
            <w:noWrap/>
            <w:vAlign w:val="bottom"/>
            <w:hideMark/>
          </w:tcPr>
          <w:p w14:paraId="441B8B70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Max Temperature of Warmest Month</w:t>
            </w:r>
          </w:p>
        </w:tc>
      </w:tr>
      <w:tr w:rsidR="001F23CA" w:rsidRPr="00B50A7E" w14:paraId="65EF40AA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09D194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</w:t>
            </w:r>
          </w:p>
        </w:tc>
        <w:tc>
          <w:tcPr>
            <w:tcW w:w="1480" w:type="dxa"/>
            <w:noWrap/>
            <w:vAlign w:val="bottom"/>
            <w:hideMark/>
          </w:tcPr>
          <w:p w14:paraId="05E01310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Bio6</w:t>
            </w:r>
          </w:p>
        </w:tc>
        <w:tc>
          <w:tcPr>
            <w:tcW w:w="5980" w:type="dxa"/>
            <w:noWrap/>
            <w:vAlign w:val="bottom"/>
            <w:hideMark/>
          </w:tcPr>
          <w:p w14:paraId="004804DD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Min Temperature of Coldest Month</w:t>
            </w:r>
          </w:p>
        </w:tc>
      </w:tr>
      <w:tr w:rsidR="001F23CA" w:rsidRPr="00B50A7E" w14:paraId="71B3EDCF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690A44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</w:t>
            </w:r>
          </w:p>
        </w:tc>
        <w:tc>
          <w:tcPr>
            <w:tcW w:w="1480" w:type="dxa"/>
            <w:noWrap/>
            <w:vAlign w:val="bottom"/>
            <w:hideMark/>
          </w:tcPr>
          <w:p w14:paraId="15FC37CE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Bio7</w:t>
            </w:r>
          </w:p>
        </w:tc>
        <w:tc>
          <w:tcPr>
            <w:tcW w:w="5980" w:type="dxa"/>
            <w:noWrap/>
            <w:vAlign w:val="bottom"/>
            <w:hideMark/>
          </w:tcPr>
          <w:p w14:paraId="07F589C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Temperature Annual Range (BIO5 − BIO6)</w:t>
            </w:r>
          </w:p>
        </w:tc>
      </w:tr>
      <w:tr w:rsidR="001F23CA" w:rsidRPr="00B50A7E" w14:paraId="7D9D1364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EB71FD4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</w:t>
            </w:r>
          </w:p>
        </w:tc>
        <w:tc>
          <w:tcPr>
            <w:tcW w:w="1480" w:type="dxa"/>
            <w:noWrap/>
            <w:vAlign w:val="bottom"/>
            <w:hideMark/>
          </w:tcPr>
          <w:p w14:paraId="724CC4C8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Bio8</w:t>
            </w:r>
          </w:p>
        </w:tc>
        <w:tc>
          <w:tcPr>
            <w:tcW w:w="5980" w:type="dxa"/>
            <w:noWrap/>
            <w:vAlign w:val="bottom"/>
            <w:hideMark/>
          </w:tcPr>
          <w:p w14:paraId="0626126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Temperature of Wettest Quarter</w:t>
            </w:r>
          </w:p>
        </w:tc>
      </w:tr>
      <w:tr w:rsidR="001F23CA" w:rsidRPr="00B50A7E" w14:paraId="05F94D3A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DFDEDF3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</w:t>
            </w:r>
          </w:p>
        </w:tc>
        <w:tc>
          <w:tcPr>
            <w:tcW w:w="1480" w:type="dxa"/>
            <w:noWrap/>
            <w:vAlign w:val="bottom"/>
            <w:hideMark/>
          </w:tcPr>
          <w:p w14:paraId="619E3840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Bio9</w:t>
            </w:r>
          </w:p>
        </w:tc>
        <w:tc>
          <w:tcPr>
            <w:tcW w:w="5980" w:type="dxa"/>
            <w:noWrap/>
            <w:vAlign w:val="bottom"/>
            <w:hideMark/>
          </w:tcPr>
          <w:p w14:paraId="0DE0D934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Temperature of Driest Quarter</w:t>
            </w:r>
          </w:p>
        </w:tc>
      </w:tr>
      <w:tr w:rsidR="001F23CA" w:rsidRPr="00B50A7E" w14:paraId="1CA7342F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814596D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</w:t>
            </w:r>
          </w:p>
        </w:tc>
        <w:tc>
          <w:tcPr>
            <w:tcW w:w="1480" w:type="dxa"/>
            <w:noWrap/>
            <w:vAlign w:val="bottom"/>
            <w:hideMark/>
          </w:tcPr>
          <w:p w14:paraId="4FB77CA5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Bio10</w:t>
            </w:r>
          </w:p>
        </w:tc>
        <w:tc>
          <w:tcPr>
            <w:tcW w:w="5980" w:type="dxa"/>
            <w:noWrap/>
            <w:vAlign w:val="bottom"/>
            <w:hideMark/>
          </w:tcPr>
          <w:p w14:paraId="4D359BC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Temperature of Warmest Quarter</w:t>
            </w:r>
          </w:p>
        </w:tc>
      </w:tr>
      <w:tr w:rsidR="001F23CA" w:rsidRPr="00B50A7E" w14:paraId="1E1BE71F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589BCB3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11</w:t>
            </w:r>
          </w:p>
        </w:tc>
        <w:tc>
          <w:tcPr>
            <w:tcW w:w="1480" w:type="dxa"/>
            <w:noWrap/>
            <w:vAlign w:val="bottom"/>
            <w:hideMark/>
          </w:tcPr>
          <w:p w14:paraId="2018FFC3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Bio11</w:t>
            </w:r>
          </w:p>
        </w:tc>
        <w:tc>
          <w:tcPr>
            <w:tcW w:w="5980" w:type="dxa"/>
            <w:noWrap/>
            <w:vAlign w:val="bottom"/>
            <w:hideMark/>
          </w:tcPr>
          <w:p w14:paraId="7A18A26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Mean Temperature of Coldest Quarter</w:t>
            </w:r>
          </w:p>
        </w:tc>
      </w:tr>
      <w:tr w:rsidR="001F23CA" w:rsidRPr="00B50A7E" w14:paraId="0A8F1457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F7E5AA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12</w:t>
            </w:r>
          </w:p>
        </w:tc>
        <w:tc>
          <w:tcPr>
            <w:tcW w:w="1480" w:type="dxa"/>
            <w:noWrap/>
            <w:vAlign w:val="bottom"/>
            <w:hideMark/>
          </w:tcPr>
          <w:p w14:paraId="1D6913C3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Bio12</w:t>
            </w:r>
          </w:p>
        </w:tc>
        <w:tc>
          <w:tcPr>
            <w:tcW w:w="5980" w:type="dxa"/>
            <w:noWrap/>
            <w:vAlign w:val="bottom"/>
            <w:hideMark/>
          </w:tcPr>
          <w:p w14:paraId="6327D7C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Annual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</w:p>
        </w:tc>
      </w:tr>
      <w:tr w:rsidR="001F23CA" w:rsidRPr="00B50A7E" w14:paraId="126FC162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E0C15E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13</w:t>
            </w:r>
          </w:p>
        </w:tc>
        <w:tc>
          <w:tcPr>
            <w:tcW w:w="1480" w:type="dxa"/>
            <w:noWrap/>
            <w:vAlign w:val="bottom"/>
            <w:hideMark/>
          </w:tcPr>
          <w:p w14:paraId="20B1705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Bio13</w:t>
            </w:r>
          </w:p>
        </w:tc>
        <w:tc>
          <w:tcPr>
            <w:tcW w:w="5980" w:type="dxa"/>
            <w:noWrap/>
            <w:vAlign w:val="bottom"/>
            <w:hideMark/>
          </w:tcPr>
          <w:p w14:paraId="522FE4F7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Wettest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Month</w:t>
            </w:r>
            <w:proofErr w:type="spellEnd"/>
          </w:p>
        </w:tc>
      </w:tr>
      <w:tr w:rsidR="001F23CA" w:rsidRPr="00B50A7E" w14:paraId="3FC787D4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45A846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14</w:t>
            </w:r>
          </w:p>
        </w:tc>
        <w:tc>
          <w:tcPr>
            <w:tcW w:w="1480" w:type="dxa"/>
            <w:noWrap/>
            <w:vAlign w:val="bottom"/>
            <w:hideMark/>
          </w:tcPr>
          <w:p w14:paraId="7F97096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Bio14</w:t>
            </w:r>
          </w:p>
        </w:tc>
        <w:tc>
          <w:tcPr>
            <w:tcW w:w="5980" w:type="dxa"/>
            <w:noWrap/>
            <w:vAlign w:val="bottom"/>
            <w:hideMark/>
          </w:tcPr>
          <w:p w14:paraId="6051DE3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Driest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Month</w:t>
            </w:r>
            <w:proofErr w:type="spellEnd"/>
          </w:p>
        </w:tc>
      </w:tr>
      <w:tr w:rsidR="001F23CA" w:rsidRPr="00B50A7E" w14:paraId="4910DFF5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4B2964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15</w:t>
            </w:r>
          </w:p>
        </w:tc>
        <w:tc>
          <w:tcPr>
            <w:tcW w:w="1480" w:type="dxa"/>
            <w:noWrap/>
            <w:vAlign w:val="bottom"/>
            <w:hideMark/>
          </w:tcPr>
          <w:p w14:paraId="323CC9F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Bio15</w:t>
            </w:r>
          </w:p>
        </w:tc>
        <w:tc>
          <w:tcPr>
            <w:tcW w:w="5980" w:type="dxa"/>
            <w:noWrap/>
            <w:vAlign w:val="bottom"/>
            <w:hideMark/>
          </w:tcPr>
          <w:p w14:paraId="611DA35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pt-BR"/>
                <w14:ligatures w14:val="none"/>
              </w:rPr>
              <w:t>Precipitation Seasonality (Coefficient of Variation)</w:t>
            </w:r>
          </w:p>
        </w:tc>
      </w:tr>
      <w:tr w:rsidR="001F23CA" w:rsidRPr="00B50A7E" w14:paraId="38876471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76C842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16</w:t>
            </w:r>
          </w:p>
        </w:tc>
        <w:tc>
          <w:tcPr>
            <w:tcW w:w="1480" w:type="dxa"/>
            <w:noWrap/>
            <w:vAlign w:val="bottom"/>
            <w:hideMark/>
          </w:tcPr>
          <w:p w14:paraId="0917D22C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Bio16</w:t>
            </w:r>
          </w:p>
        </w:tc>
        <w:tc>
          <w:tcPr>
            <w:tcW w:w="5980" w:type="dxa"/>
            <w:noWrap/>
            <w:vAlign w:val="bottom"/>
            <w:hideMark/>
          </w:tcPr>
          <w:p w14:paraId="71E6A651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Wettest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</w:t>
            </w:r>
            <w:proofErr w:type="spellEnd"/>
          </w:p>
        </w:tc>
      </w:tr>
      <w:tr w:rsidR="001F23CA" w:rsidRPr="00B50A7E" w14:paraId="56F81966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3D2515FF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17</w:t>
            </w:r>
          </w:p>
        </w:tc>
        <w:tc>
          <w:tcPr>
            <w:tcW w:w="1480" w:type="dxa"/>
            <w:noWrap/>
            <w:vAlign w:val="bottom"/>
            <w:hideMark/>
          </w:tcPr>
          <w:p w14:paraId="52C9B466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Bio17</w:t>
            </w:r>
          </w:p>
        </w:tc>
        <w:tc>
          <w:tcPr>
            <w:tcW w:w="5980" w:type="dxa"/>
            <w:noWrap/>
            <w:vAlign w:val="bottom"/>
            <w:hideMark/>
          </w:tcPr>
          <w:p w14:paraId="1F1A81F3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Driest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</w:t>
            </w:r>
            <w:proofErr w:type="spellEnd"/>
          </w:p>
        </w:tc>
      </w:tr>
      <w:tr w:rsidR="001F23CA" w:rsidRPr="00B50A7E" w14:paraId="4E43C32F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6F33AE5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18</w:t>
            </w:r>
          </w:p>
        </w:tc>
        <w:tc>
          <w:tcPr>
            <w:tcW w:w="1480" w:type="dxa"/>
            <w:noWrap/>
            <w:vAlign w:val="bottom"/>
            <w:hideMark/>
          </w:tcPr>
          <w:p w14:paraId="3C2718B1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Bio18</w:t>
            </w:r>
          </w:p>
        </w:tc>
        <w:tc>
          <w:tcPr>
            <w:tcW w:w="5980" w:type="dxa"/>
            <w:noWrap/>
            <w:vAlign w:val="bottom"/>
            <w:hideMark/>
          </w:tcPr>
          <w:p w14:paraId="42EB0C4D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Warmest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</w:t>
            </w:r>
            <w:proofErr w:type="spellEnd"/>
          </w:p>
        </w:tc>
      </w:tr>
      <w:tr w:rsidR="001F23CA" w:rsidRPr="00B50A7E" w14:paraId="5416731D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8A3BA6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19</w:t>
            </w:r>
          </w:p>
        </w:tc>
        <w:tc>
          <w:tcPr>
            <w:tcW w:w="1480" w:type="dxa"/>
            <w:noWrap/>
            <w:vAlign w:val="bottom"/>
            <w:hideMark/>
          </w:tcPr>
          <w:p w14:paraId="5C335444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Bio19</w:t>
            </w:r>
          </w:p>
        </w:tc>
        <w:tc>
          <w:tcPr>
            <w:tcW w:w="5980" w:type="dxa"/>
            <w:noWrap/>
            <w:vAlign w:val="bottom"/>
            <w:hideMark/>
          </w:tcPr>
          <w:p w14:paraId="383493CA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Precipitation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Coldest</w:t>
            </w:r>
            <w:proofErr w:type="spellEnd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</w:t>
            </w:r>
            <w:proofErr w:type="spellEnd"/>
          </w:p>
        </w:tc>
      </w:tr>
      <w:tr w:rsidR="001F23CA" w:rsidRPr="00B50A7E" w14:paraId="78280AE1" w14:textId="77777777" w:rsidTr="001F23CA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C4B0B5B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1480" w:type="dxa"/>
            <w:noWrap/>
            <w:vAlign w:val="bottom"/>
            <w:hideMark/>
          </w:tcPr>
          <w:p w14:paraId="65FF8A82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Elevation</w:t>
            </w:r>
            <w:proofErr w:type="spellEnd"/>
          </w:p>
        </w:tc>
        <w:tc>
          <w:tcPr>
            <w:tcW w:w="5980" w:type="dxa"/>
            <w:noWrap/>
            <w:vAlign w:val="bottom"/>
            <w:hideMark/>
          </w:tcPr>
          <w:p w14:paraId="17717F29" w14:textId="77777777" w:rsidR="001F23CA" w:rsidRPr="00B50A7E" w:rsidRDefault="001F23CA" w:rsidP="001F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STRM </w:t>
            </w:r>
            <w:proofErr w:type="spellStart"/>
            <w:r w:rsidRPr="00B50A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elevation</w:t>
            </w:r>
            <w:proofErr w:type="spellEnd"/>
          </w:p>
        </w:tc>
      </w:tr>
    </w:tbl>
    <w:p w14:paraId="1DF17743" w14:textId="77777777" w:rsidR="001F23CA" w:rsidRPr="001F23CA" w:rsidRDefault="001F23CA" w:rsidP="001F23CA">
      <w:pPr>
        <w:jc w:val="both"/>
        <w:rPr>
          <w:rFonts w:ascii="Times New Roman" w:hAnsi="Times New Roman" w:cs="Times New Roman"/>
        </w:rPr>
      </w:pPr>
    </w:p>
    <w:p w14:paraId="4B85D614" w14:textId="77777777" w:rsidR="007E775F" w:rsidRDefault="007E775F">
      <w:pPr>
        <w:rPr>
          <w:rFonts w:ascii="Times New Roman" w:hAnsi="Times New Roman" w:cs="Times New Roman"/>
          <w:lang w:val="en-US"/>
        </w:rPr>
      </w:pPr>
    </w:p>
    <w:p w14:paraId="124C13C1" w14:textId="4FF56DB0" w:rsidR="007E775F" w:rsidRPr="006E1EF5" w:rsidRDefault="007E775F" w:rsidP="006E1EF5">
      <w:pPr>
        <w:jc w:val="both"/>
        <w:rPr>
          <w:rFonts w:ascii="Times New Roman" w:hAnsi="Times New Roman" w:cs="Times New Roman"/>
          <w:lang w:val="en-US"/>
        </w:rPr>
      </w:pPr>
      <w:r w:rsidRPr="007E775F">
        <w:rPr>
          <w:rFonts w:ascii="Times New Roman" w:hAnsi="Times New Roman" w:cs="Times New Roman"/>
          <w:b/>
          <w:bCs/>
          <w:lang w:val="en-US"/>
        </w:rPr>
        <w:lastRenderedPageBreak/>
        <w:t>Table S2</w:t>
      </w:r>
      <w:r>
        <w:rPr>
          <w:rFonts w:ascii="Times New Roman" w:hAnsi="Times New Roman" w:cs="Times New Roman"/>
          <w:lang w:val="en-US"/>
        </w:rPr>
        <w:t xml:space="preserve">. </w:t>
      </w:r>
      <w:r w:rsidR="006E1EF5" w:rsidRPr="006E1EF5">
        <w:rPr>
          <w:rFonts w:ascii="Times New Roman" w:hAnsi="Times New Roman" w:cs="Times New Roman"/>
          <w:lang w:val="en-US"/>
        </w:rPr>
        <w:t xml:space="preserve">Performance of Maxent models for </w:t>
      </w:r>
      <w:proofErr w:type="spellStart"/>
      <w:r w:rsidR="006E1EF5" w:rsidRPr="006E1EF5">
        <w:rPr>
          <w:rFonts w:ascii="Times New Roman" w:hAnsi="Times New Roman" w:cs="Times New Roman"/>
          <w:i/>
          <w:iCs/>
          <w:lang w:val="en-US"/>
        </w:rPr>
        <w:t>Cornitermes</w:t>
      </w:r>
      <w:proofErr w:type="spellEnd"/>
      <w:r w:rsidR="006E1EF5" w:rsidRPr="006E1EF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6E1EF5" w:rsidRPr="006E1EF5">
        <w:rPr>
          <w:rFonts w:ascii="Times New Roman" w:hAnsi="Times New Roman" w:cs="Times New Roman"/>
          <w:i/>
          <w:iCs/>
          <w:lang w:val="en-US"/>
        </w:rPr>
        <w:t>cumulans</w:t>
      </w:r>
      <w:proofErr w:type="spellEnd"/>
      <w:r w:rsidR="006E1EF5" w:rsidRPr="006E1EF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AE224D">
        <w:rPr>
          <w:rFonts w:ascii="Times New Roman" w:hAnsi="Times New Roman" w:cs="Times New Roman"/>
          <w:i/>
          <w:iCs/>
          <w:lang w:val="en-US"/>
        </w:rPr>
        <w:t>Guaranguera</w:t>
      </w:r>
      <w:proofErr w:type="spellEnd"/>
      <w:r w:rsidR="006E1EF5" w:rsidRPr="006E1EF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6E1EF5" w:rsidRPr="006E1EF5">
        <w:rPr>
          <w:rFonts w:ascii="Times New Roman" w:hAnsi="Times New Roman" w:cs="Times New Roman"/>
          <w:i/>
          <w:iCs/>
          <w:lang w:val="en-US"/>
        </w:rPr>
        <w:t>zilbermani</w:t>
      </w:r>
      <w:proofErr w:type="spellEnd"/>
      <w:r w:rsidR="006E1EF5" w:rsidRPr="006E1EF5">
        <w:rPr>
          <w:rFonts w:ascii="Times New Roman" w:hAnsi="Times New Roman" w:cs="Times New Roman"/>
          <w:lang w:val="en-US"/>
        </w:rPr>
        <w:t xml:space="preserve"> assessed using the area under the ROC curve (AUC). We report the AUC expected under a random prediction (0.5) and the AUC obtained using the training data. Model performance was classified following: AUC &gt; 0.8 = good and AUC &gt; 0.9 = excellent. The regularized training gain summarizes model fit while penalizing complexity; higher values indicate stronger concentration of predicted suitability around presence records. The “Adjustment” column provides a qualitative summary of fit strength (e.g., </w:t>
      </w:r>
      <w:r w:rsidR="006E1EF5" w:rsidRPr="006E1EF5">
        <w:rPr>
          <w:rFonts w:ascii="Times New Roman" w:hAnsi="Times New Roman" w:cs="Times New Roman"/>
          <w:i/>
          <w:iCs/>
          <w:lang w:val="en-US"/>
        </w:rPr>
        <w:t>Good</w:t>
      </w:r>
      <w:r w:rsidR="006E1EF5" w:rsidRPr="006E1EF5">
        <w:rPr>
          <w:rFonts w:ascii="Times New Roman" w:hAnsi="Times New Roman" w:cs="Times New Roman"/>
          <w:lang w:val="en-US"/>
        </w:rPr>
        <w:t xml:space="preserve"> vs. </w:t>
      </w:r>
      <w:r w:rsidR="006E1EF5" w:rsidRPr="006E1EF5">
        <w:rPr>
          <w:rFonts w:ascii="Times New Roman" w:hAnsi="Times New Roman" w:cs="Times New Roman"/>
          <w:i/>
          <w:iCs/>
          <w:lang w:val="en-US"/>
        </w:rPr>
        <w:t>Strong</w:t>
      </w:r>
      <w:r w:rsidR="006E1EF5" w:rsidRPr="006E1EF5">
        <w:rPr>
          <w:rFonts w:ascii="Times New Roman" w:hAnsi="Times New Roman" w:cs="Times New Roman"/>
          <w:lang w:val="en-US"/>
        </w:rPr>
        <w:t>) based on the combined interpretation of training AUC and regularized training gain.</w:t>
      </w:r>
    </w:p>
    <w:tbl>
      <w:tblPr>
        <w:tblStyle w:val="Tabelacomgrade"/>
        <w:tblW w:w="9612" w:type="dxa"/>
        <w:tblInd w:w="-561" w:type="dxa"/>
        <w:tblLook w:val="04A0" w:firstRow="1" w:lastRow="0" w:firstColumn="1" w:lastColumn="0" w:noHBand="0" w:noVBand="1"/>
      </w:tblPr>
      <w:tblGrid>
        <w:gridCol w:w="2396"/>
        <w:gridCol w:w="1275"/>
        <w:gridCol w:w="1274"/>
        <w:gridCol w:w="1603"/>
        <w:gridCol w:w="1532"/>
        <w:gridCol w:w="1532"/>
      </w:tblGrid>
      <w:tr w:rsidR="00D71277" w14:paraId="74CBF78A" w14:textId="07D2BE20" w:rsidTr="006E1EF5">
        <w:trPr>
          <w:trHeight w:val="669"/>
        </w:trPr>
        <w:tc>
          <w:tcPr>
            <w:tcW w:w="2396" w:type="dxa"/>
            <w:vAlign w:val="center"/>
          </w:tcPr>
          <w:p w14:paraId="44DCFB99" w14:textId="51F30FA6" w:rsidR="00D71277" w:rsidRPr="00D71277" w:rsidRDefault="00D71277" w:rsidP="00D71277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proofErr w:type="spellStart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Species</w:t>
            </w:r>
            <w:proofErr w:type="spellEnd"/>
          </w:p>
        </w:tc>
        <w:tc>
          <w:tcPr>
            <w:tcW w:w="1275" w:type="dxa"/>
            <w:vAlign w:val="center"/>
          </w:tcPr>
          <w:p w14:paraId="6CACE33D" w14:textId="2781CFC0" w:rsidR="00D71277" w:rsidRPr="00D71277" w:rsidRDefault="00D71277" w:rsidP="008E3660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 xml:space="preserve">Random </w:t>
            </w:r>
            <w:proofErr w:type="spellStart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Pred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i</w:t>
            </w:r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tion</w:t>
            </w:r>
            <w:proofErr w:type="spellEnd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(AUC)</w:t>
            </w:r>
          </w:p>
        </w:tc>
        <w:tc>
          <w:tcPr>
            <w:tcW w:w="1274" w:type="dxa"/>
            <w:vAlign w:val="center"/>
          </w:tcPr>
          <w:p w14:paraId="3F968004" w14:textId="757B5171" w:rsidR="00D71277" w:rsidRPr="00D71277" w:rsidRDefault="00D71277" w:rsidP="008E3660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Training data (AUC)</w:t>
            </w:r>
          </w:p>
        </w:tc>
        <w:tc>
          <w:tcPr>
            <w:tcW w:w="1603" w:type="dxa"/>
            <w:vAlign w:val="center"/>
          </w:tcPr>
          <w:p w14:paraId="0BB9DFD0" w14:textId="3625ED43" w:rsidR="00D71277" w:rsidRPr="00D71277" w:rsidRDefault="00D71277" w:rsidP="008E3660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proofErr w:type="spellStart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Classification</w:t>
            </w:r>
            <w:proofErr w:type="spellEnd"/>
          </w:p>
        </w:tc>
        <w:tc>
          <w:tcPr>
            <w:tcW w:w="1532" w:type="dxa"/>
          </w:tcPr>
          <w:p w14:paraId="07A67FE9" w14:textId="758BF58D" w:rsidR="00D71277" w:rsidRPr="00D71277" w:rsidRDefault="00D71277" w:rsidP="008E3660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proofErr w:type="spellStart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Regularized</w:t>
            </w:r>
            <w:proofErr w:type="spellEnd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training </w:t>
            </w:r>
            <w:proofErr w:type="spellStart"/>
            <w:r w:rsidRPr="00D71277">
              <w:rPr>
                <w:rFonts w:ascii="Times New Roman" w:hAnsi="Times New Roman" w:cs="Times New Roman"/>
                <w:b/>
                <w:bCs/>
                <w:lang w:val="es-ES"/>
              </w:rPr>
              <w:t>gain</w:t>
            </w:r>
            <w:proofErr w:type="spellEnd"/>
          </w:p>
        </w:tc>
        <w:tc>
          <w:tcPr>
            <w:tcW w:w="1532" w:type="dxa"/>
            <w:vAlign w:val="center"/>
          </w:tcPr>
          <w:p w14:paraId="3AD4997B" w14:textId="54E120EC" w:rsidR="00D71277" w:rsidRPr="00D71277" w:rsidRDefault="006E1EF5" w:rsidP="006E1EF5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proofErr w:type="spellStart"/>
            <w:r w:rsidRPr="006E1EF5">
              <w:rPr>
                <w:rFonts w:ascii="Times New Roman" w:hAnsi="Times New Roman" w:cs="Times New Roman"/>
                <w:b/>
                <w:bCs/>
                <w:lang w:val="es-ES"/>
              </w:rPr>
              <w:t>Adjustment</w:t>
            </w:r>
            <w:proofErr w:type="spellEnd"/>
          </w:p>
        </w:tc>
      </w:tr>
      <w:tr w:rsidR="00D71277" w14:paraId="12D8E29E" w14:textId="0910E4F2" w:rsidTr="006E1EF5">
        <w:trPr>
          <w:trHeight w:val="353"/>
        </w:trPr>
        <w:tc>
          <w:tcPr>
            <w:tcW w:w="2396" w:type="dxa"/>
            <w:vAlign w:val="center"/>
          </w:tcPr>
          <w:p w14:paraId="4FE46630" w14:textId="6D3033A1" w:rsidR="00D71277" w:rsidRPr="008E3660" w:rsidRDefault="00D71277" w:rsidP="008E3660">
            <w:pPr>
              <w:jc w:val="center"/>
              <w:rPr>
                <w:rFonts w:ascii="Times New Roman" w:hAnsi="Times New Roman" w:cs="Times New Roman"/>
                <w:i/>
                <w:iCs/>
                <w:lang w:val="es-ES"/>
              </w:rPr>
            </w:pPr>
            <w:proofErr w:type="spellStart"/>
            <w:r w:rsidRPr="008E3660">
              <w:rPr>
                <w:rFonts w:ascii="Times New Roman" w:hAnsi="Times New Roman" w:cs="Times New Roman"/>
                <w:i/>
                <w:iCs/>
                <w:lang w:val="es-ES"/>
              </w:rPr>
              <w:t>Cornitermes</w:t>
            </w:r>
            <w:proofErr w:type="spellEnd"/>
            <w:r w:rsidRPr="008E3660">
              <w:rPr>
                <w:rFonts w:ascii="Times New Roman" w:hAnsi="Times New Roman" w:cs="Times New Roman"/>
                <w:i/>
                <w:iCs/>
                <w:lang w:val="es-ES"/>
              </w:rPr>
              <w:t xml:space="preserve"> </w:t>
            </w:r>
            <w:proofErr w:type="spellStart"/>
            <w:r w:rsidRPr="008E3660">
              <w:rPr>
                <w:rFonts w:ascii="Times New Roman" w:hAnsi="Times New Roman" w:cs="Times New Roman"/>
                <w:i/>
                <w:iCs/>
                <w:lang w:val="es-ES"/>
              </w:rPr>
              <w:t>cumulans</w:t>
            </w:r>
            <w:proofErr w:type="spellEnd"/>
          </w:p>
        </w:tc>
        <w:tc>
          <w:tcPr>
            <w:tcW w:w="1275" w:type="dxa"/>
            <w:vAlign w:val="center"/>
          </w:tcPr>
          <w:p w14:paraId="08311F6D" w14:textId="44B3B38F" w:rsidR="00D71277" w:rsidRDefault="00D71277" w:rsidP="008E3660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0.5</w:t>
            </w:r>
          </w:p>
        </w:tc>
        <w:tc>
          <w:tcPr>
            <w:tcW w:w="1274" w:type="dxa"/>
            <w:vAlign w:val="center"/>
          </w:tcPr>
          <w:p w14:paraId="5F8F3FDC" w14:textId="16F055BD" w:rsidR="00D71277" w:rsidRDefault="00D71277" w:rsidP="008E3660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8E3660">
              <w:rPr>
                <w:rFonts w:ascii="Times New Roman" w:hAnsi="Times New Roman" w:cs="Times New Roman"/>
                <w:lang w:val="es-ES"/>
              </w:rPr>
              <w:t>0.93</w:t>
            </w:r>
            <w:r>
              <w:rPr>
                <w:rFonts w:ascii="Times New Roman" w:hAnsi="Times New Roman" w:cs="Times New Roman"/>
                <w:lang w:val="es-ES"/>
              </w:rPr>
              <w:t>5</w:t>
            </w:r>
          </w:p>
        </w:tc>
        <w:tc>
          <w:tcPr>
            <w:tcW w:w="1603" w:type="dxa"/>
            <w:vAlign w:val="center"/>
          </w:tcPr>
          <w:p w14:paraId="1591BBA8" w14:textId="486EF72F" w:rsidR="00D71277" w:rsidRDefault="00D71277" w:rsidP="006E1E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8E3660">
              <w:rPr>
                <w:rFonts w:ascii="Times New Roman" w:hAnsi="Times New Roman" w:cs="Times New Roman"/>
                <w:lang w:val="es-ES"/>
              </w:rPr>
              <w:t>Excellent</w:t>
            </w:r>
          </w:p>
        </w:tc>
        <w:tc>
          <w:tcPr>
            <w:tcW w:w="1532" w:type="dxa"/>
            <w:vAlign w:val="center"/>
          </w:tcPr>
          <w:p w14:paraId="390CCDEE" w14:textId="1FDCAC41" w:rsidR="00D71277" w:rsidRPr="008E3660" w:rsidRDefault="00D71277" w:rsidP="006E1E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D71277">
              <w:rPr>
                <w:rFonts w:ascii="Times New Roman" w:hAnsi="Times New Roman" w:cs="Times New Roman"/>
              </w:rPr>
              <w:t>4.118</w:t>
            </w:r>
          </w:p>
        </w:tc>
        <w:tc>
          <w:tcPr>
            <w:tcW w:w="1532" w:type="dxa"/>
            <w:vAlign w:val="center"/>
          </w:tcPr>
          <w:p w14:paraId="682BC28C" w14:textId="326DDCD5" w:rsidR="00D71277" w:rsidRPr="00D71277" w:rsidRDefault="006E1EF5" w:rsidP="006E1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6E1EF5">
              <w:rPr>
                <w:rFonts w:ascii="Times New Roman" w:hAnsi="Times New Roman" w:cs="Times New Roman"/>
              </w:rPr>
              <w:t>trong</w:t>
            </w:r>
          </w:p>
        </w:tc>
      </w:tr>
      <w:tr w:rsidR="00D71277" w14:paraId="079DA54A" w14:textId="71D35C42" w:rsidTr="006E1EF5">
        <w:trPr>
          <w:trHeight w:val="560"/>
        </w:trPr>
        <w:tc>
          <w:tcPr>
            <w:tcW w:w="2396" w:type="dxa"/>
            <w:vAlign w:val="center"/>
          </w:tcPr>
          <w:p w14:paraId="5A506F8A" w14:textId="03F10627" w:rsidR="00D71277" w:rsidRPr="00D71277" w:rsidRDefault="00AE224D" w:rsidP="008E3660">
            <w:pPr>
              <w:jc w:val="center"/>
              <w:rPr>
                <w:rFonts w:ascii="Times New Roman" w:hAnsi="Times New Roman" w:cs="Times New Roman"/>
                <w:i/>
                <w:iCs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val="es-ES"/>
              </w:rPr>
              <w:t>Guaranguera</w:t>
            </w:r>
            <w:proofErr w:type="spellEnd"/>
            <w:r w:rsidR="00D71277" w:rsidRPr="00D71277">
              <w:rPr>
                <w:rFonts w:ascii="Times New Roman" w:hAnsi="Times New Roman" w:cs="Times New Roman"/>
                <w:i/>
                <w:iCs/>
                <w:lang w:val="es-ES"/>
              </w:rPr>
              <w:t xml:space="preserve"> </w:t>
            </w:r>
            <w:proofErr w:type="spellStart"/>
            <w:r w:rsidR="00D71277" w:rsidRPr="00D71277">
              <w:rPr>
                <w:rFonts w:ascii="Times New Roman" w:hAnsi="Times New Roman" w:cs="Times New Roman"/>
                <w:i/>
                <w:iCs/>
                <w:lang w:val="es-ES"/>
              </w:rPr>
              <w:t>zilbermani</w:t>
            </w:r>
            <w:proofErr w:type="spellEnd"/>
          </w:p>
        </w:tc>
        <w:tc>
          <w:tcPr>
            <w:tcW w:w="1275" w:type="dxa"/>
            <w:vAlign w:val="center"/>
          </w:tcPr>
          <w:p w14:paraId="5AD3F69E" w14:textId="2EE24F55" w:rsidR="00D71277" w:rsidRDefault="00D71277" w:rsidP="008E3660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0.5</w:t>
            </w:r>
          </w:p>
        </w:tc>
        <w:tc>
          <w:tcPr>
            <w:tcW w:w="1274" w:type="dxa"/>
            <w:vAlign w:val="center"/>
          </w:tcPr>
          <w:p w14:paraId="10A90469" w14:textId="74508556" w:rsidR="00D71277" w:rsidRDefault="00D71277" w:rsidP="008E3660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D71277">
              <w:rPr>
                <w:rFonts w:ascii="Times New Roman" w:hAnsi="Times New Roman" w:cs="Times New Roman"/>
                <w:lang w:val="es-ES"/>
              </w:rPr>
              <w:t>0.985</w:t>
            </w:r>
          </w:p>
        </w:tc>
        <w:tc>
          <w:tcPr>
            <w:tcW w:w="1603" w:type="dxa"/>
            <w:vAlign w:val="center"/>
          </w:tcPr>
          <w:p w14:paraId="3F1AF108" w14:textId="6B0333FF" w:rsidR="00D71277" w:rsidRDefault="00D71277" w:rsidP="006E1E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8E3660">
              <w:rPr>
                <w:rFonts w:ascii="Times New Roman" w:hAnsi="Times New Roman" w:cs="Times New Roman"/>
                <w:lang w:val="es-ES"/>
              </w:rPr>
              <w:t>Excellent</w:t>
            </w:r>
          </w:p>
        </w:tc>
        <w:tc>
          <w:tcPr>
            <w:tcW w:w="1532" w:type="dxa"/>
            <w:vAlign w:val="center"/>
          </w:tcPr>
          <w:p w14:paraId="01C9FA83" w14:textId="214A8086" w:rsidR="00D71277" w:rsidRPr="008E3660" w:rsidRDefault="00D71277" w:rsidP="006E1E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D71277">
              <w:rPr>
                <w:rFonts w:ascii="Times New Roman" w:hAnsi="Times New Roman" w:cs="Times New Roman"/>
                <w:lang w:val="es-ES"/>
              </w:rPr>
              <w:t>1.761</w:t>
            </w:r>
          </w:p>
        </w:tc>
        <w:tc>
          <w:tcPr>
            <w:tcW w:w="1532" w:type="dxa"/>
            <w:vAlign w:val="center"/>
          </w:tcPr>
          <w:p w14:paraId="5487434A" w14:textId="3AF17B6B" w:rsidR="00D71277" w:rsidRPr="00D71277" w:rsidRDefault="006E1EF5" w:rsidP="006E1E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G</w:t>
            </w:r>
            <w:r w:rsidRPr="006E1EF5">
              <w:rPr>
                <w:rFonts w:ascii="Times New Roman" w:hAnsi="Times New Roman" w:cs="Times New Roman"/>
                <w:lang w:val="es-ES"/>
              </w:rPr>
              <w:t>ood</w:t>
            </w:r>
          </w:p>
        </w:tc>
      </w:tr>
    </w:tbl>
    <w:p w14:paraId="5B10AAB3" w14:textId="77777777" w:rsidR="008E3660" w:rsidRPr="008E3660" w:rsidRDefault="008E3660">
      <w:pPr>
        <w:rPr>
          <w:rFonts w:ascii="Times New Roman" w:hAnsi="Times New Roman" w:cs="Times New Roman"/>
          <w:lang w:val="es-ES"/>
        </w:rPr>
      </w:pPr>
    </w:p>
    <w:sectPr w:rsidR="008E3660" w:rsidRPr="008E36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3B"/>
    <w:rsid w:val="00022041"/>
    <w:rsid w:val="001F23CA"/>
    <w:rsid w:val="004D343B"/>
    <w:rsid w:val="005F0086"/>
    <w:rsid w:val="006E1EF5"/>
    <w:rsid w:val="007B7777"/>
    <w:rsid w:val="007E775F"/>
    <w:rsid w:val="008E3660"/>
    <w:rsid w:val="00983B81"/>
    <w:rsid w:val="00AE224D"/>
    <w:rsid w:val="00B50A7E"/>
    <w:rsid w:val="00B6130F"/>
    <w:rsid w:val="00D7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567D"/>
  <w15:chartTrackingRefBased/>
  <w15:docId w15:val="{B4A064F4-596D-41E9-917E-7855FB6D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3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3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3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3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3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3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3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3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3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3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3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3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34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34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34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34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34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34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3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3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3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3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3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34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34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34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3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34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343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E3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F23C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2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MATEO RIVERA PEREZ</dc:creator>
  <cp:keywords/>
  <dc:description/>
  <cp:lastModifiedBy>Carlos</cp:lastModifiedBy>
  <cp:revision>4</cp:revision>
  <dcterms:created xsi:type="dcterms:W3CDTF">2025-12-29T14:55:00Z</dcterms:created>
  <dcterms:modified xsi:type="dcterms:W3CDTF">2026-04-15T10:52:00Z</dcterms:modified>
</cp:coreProperties>
</file>