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BEC36" w14:textId="77777777" w:rsidR="0075703C" w:rsidRPr="00492AF8" w:rsidRDefault="0075703C">
      <w:pPr>
        <w:rPr>
          <w:rFonts w:ascii="Times New Roman" w:eastAsia="Times New Roman" w:hAnsi="Times New Roman" w:cs="Times New Roman"/>
          <w:bCs/>
          <w:sz w:val="20"/>
          <w:szCs w:val="20"/>
        </w:rPr>
      </w:pPr>
      <w:r w:rsidRPr="00492AF8">
        <w:rPr>
          <w:rFonts w:ascii="Times New Roman" w:eastAsia="Times New Roman" w:hAnsi="Times New Roman" w:cs="Times New Roman"/>
          <w:b/>
          <w:sz w:val="20"/>
          <w:szCs w:val="20"/>
        </w:rPr>
        <w:t xml:space="preserve">Supplemental Material 2 – </w:t>
      </w:r>
      <w:r w:rsidRPr="00492AF8">
        <w:rPr>
          <w:rFonts w:ascii="Times New Roman" w:eastAsia="Times New Roman" w:hAnsi="Times New Roman" w:cs="Times New Roman"/>
          <w:bCs/>
          <w:sz w:val="20"/>
          <w:szCs w:val="20"/>
        </w:rPr>
        <w:t>Details of Individual Studies by Cancer Type</w:t>
      </w:r>
    </w:p>
    <w:p w14:paraId="6D955ABB" w14:textId="77777777" w:rsidR="009F4DDA" w:rsidRDefault="009F4DDA" w:rsidP="00492AF8">
      <w:pPr>
        <w:spacing w:line="480" w:lineRule="auto"/>
        <w:jc w:val="both"/>
        <w:rPr>
          <w:rFonts w:ascii="Times New Roman" w:hAnsi="Times New Roman" w:cs="Times New Roman"/>
          <w:b/>
          <w:sz w:val="20"/>
          <w:szCs w:val="20"/>
        </w:rPr>
      </w:pPr>
    </w:p>
    <w:p w14:paraId="3701A4EA" w14:textId="2B802197" w:rsidR="0075703C" w:rsidRPr="00492AF8" w:rsidRDefault="0075703C" w:rsidP="00492AF8">
      <w:pPr>
        <w:spacing w:line="480" w:lineRule="auto"/>
        <w:jc w:val="both"/>
        <w:rPr>
          <w:rFonts w:ascii="Times New Roman" w:hAnsi="Times New Roman" w:cs="Times New Roman"/>
          <w:bCs/>
          <w:sz w:val="20"/>
          <w:szCs w:val="20"/>
        </w:rPr>
      </w:pPr>
      <w:r w:rsidRPr="00A304E3">
        <w:rPr>
          <w:rFonts w:ascii="Times New Roman" w:hAnsi="Times New Roman" w:cs="Times New Roman"/>
          <w:b/>
          <w:sz w:val="20"/>
          <w:szCs w:val="20"/>
        </w:rPr>
        <w:t xml:space="preserve">Title: </w:t>
      </w:r>
      <w:r w:rsidRPr="00492AF8">
        <w:rPr>
          <w:rFonts w:ascii="Times New Roman" w:hAnsi="Times New Roman" w:cs="Times New Roman"/>
          <w:bCs/>
          <w:sz w:val="20"/>
          <w:szCs w:val="20"/>
        </w:rPr>
        <w:t>Recruitment Rates and Strategies in Exercise Trials in Cancer Survivorship - A Systematic Review</w:t>
      </w:r>
    </w:p>
    <w:p w14:paraId="5B24F733" w14:textId="77777777" w:rsidR="0075703C" w:rsidRPr="00492AF8" w:rsidRDefault="0075703C" w:rsidP="00492AF8">
      <w:pPr>
        <w:spacing w:line="480" w:lineRule="auto"/>
        <w:jc w:val="both"/>
        <w:rPr>
          <w:rFonts w:ascii="Times New Roman" w:hAnsi="Times New Roman" w:cs="Times New Roman"/>
          <w:bCs/>
          <w:sz w:val="20"/>
          <w:szCs w:val="20"/>
        </w:rPr>
      </w:pPr>
      <w:r w:rsidRPr="00492AF8">
        <w:rPr>
          <w:rFonts w:ascii="Times New Roman" w:hAnsi="Times New Roman" w:cs="Times New Roman"/>
          <w:b/>
          <w:sz w:val="20"/>
          <w:szCs w:val="20"/>
        </w:rPr>
        <w:t>Authors:</w:t>
      </w:r>
      <w:r w:rsidRPr="00492AF8">
        <w:rPr>
          <w:rFonts w:ascii="Times New Roman" w:hAnsi="Times New Roman" w:cs="Times New Roman"/>
          <w:bCs/>
          <w:sz w:val="20"/>
          <w:szCs w:val="20"/>
        </w:rPr>
        <w:t xml:space="preserve"> Sophie Reynolds</w:t>
      </w:r>
      <w:bookmarkStart w:id="0" w:name="_Hlk125745213"/>
      <w:r w:rsidRPr="00492AF8">
        <w:rPr>
          <w:rFonts w:ascii="Times New Roman" w:hAnsi="Times New Roman" w:cs="Times New Roman"/>
          <w:bCs/>
          <w:sz w:val="20"/>
          <w:szCs w:val="20"/>
          <w:vertAlign w:val="superscript"/>
        </w:rPr>
        <w:t>1,2</w:t>
      </w:r>
      <w:bookmarkEnd w:id="0"/>
      <w:r w:rsidRPr="00492AF8">
        <w:rPr>
          <w:rFonts w:ascii="Times New Roman" w:hAnsi="Times New Roman" w:cs="Times New Roman"/>
          <w:bCs/>
          <w:sz w:val="20"/>
          <w:szCs w:val="20"/>
        </w:rPr>
        <w:t>, Louise O’Connor</w:t>
      </w:r>
      <w:r w:rsidRPr="00492AF8">
        <w:rPr>
          <w:rFonts w:ascii="Times New Roman" w:hAnsi="Times New Roman" w:cs="Times New Roman"/>
          <w:bCs/>
          <w:sz w:val="20"/>
          <w:szCs w:val="20"/>
          <w:vertAlign w:val="superscript"/>
        </w:rPr>
        <w:t>2,3</w:t>
      </w:r>
      <w:r w:rsidRPr="00492AF8">
        <w:rPr>
          <w:rFonts w:ascii="Times New Roman" w:hAnsi="Times New Roman" w:cs="Times New Roman"/>
          <w:bCs/>
          <w:sz w:val="20"/>
          <w:szCs w:val="20"/>
        </w:rPr>
        <w:t>, Anna McGee</w:t>
      </w:r>
      <w:r w:rsidRPr="00492AF8">
        <w:rPr>
          <w:rFonts w:ascii="Times New Roman" w:hAnsi="Times New Roman" w:cs="Times New Roman"/>
          <w:bCs/>
          <w:sz w:val="20"/>
          <w:szCs w:val="20"/>
          <w:vertAlign w:val="superscript"/>
        </w:rPr>
        <w:t>1,2</w:t>
      </w:r>
      <w:r w:rsidRPr="00492AF8">
        <w:rPr>
          <w:rFonts w:ascii="Times New Roman" w:hAnsi="Times New Roman" w:cs="Times New Roman"/>
          <w:bCs/>
          <w:sz w:val="20"/>
          <w:szCs w:val="20"/>
        </w:rPr>
        <w:t>, Anna Quinn Kilcoyne</w:t>
      </w:r>
      <w:r w:rsidRPr="00492AF8">
        <w:rPr>
          <w:rFonts w:ascii="Times New Roman" w:hAnsi="Times New Roman" w:cs="Times New Roman"/>
          <w:bCs/>
          <w:sz w:val="20"/>
          <w:szCs w:val="20"/>
          <w:vertAlign w:val="superscript"/>
        </w:rPr>
        <w:t>1,2</w:t>
      </w:r>
      <w:r w:rsidRPr="00492AF8">
        <w:rPr>
          <w:rFonts w:ascii="Times New Roman" w:hAnsi="Times New Roman" w:cs="Times New Roman"/>
          <w:bCs/>
          <w:sz w:val="20"/>
          <w:szCs w:val="20"/>
        </w:rPr>
        <w:t>, Archie Connolly</w:t>
      </w:r>
      <w:r w:rsidRPr="00492AF8">
        <w:rPr>
          <w:rFonts w:ascii="Times New Roman" w:hAnsi="Times New Roman" w:cs="Times New Roman"/>
          <w:bCs/>
          <w:sz w:val="20"/>
          <w:szCs w:val="20"/>
          <w:vertAlign w:val="superscript"/>
        </w:rPr>
        <w:t>1,2</w:t>
      </w:r>
      <w:r w:rsidRPr="00492AF8">
        <w:rPr>
          <w:rFonts w:ascii="Times New Roman" w:hAnsi="Times New Roman" w:cs="Times New Roman"/>
          <w:bCs/>
          <w:sz w:val="20"/>
          <w:szCs w:val="20"/>
        </w:rPr>
        <w:t>, David Mockler</w:t>
      </w:r>
      <w:r w:rsidRPr="00492AF8">
        <w:rPr>
          <w:rFonts w:ascii="Times New Roman" w:hAnsi="Times New Roman" w:cs="Times New Roman"/>
          <w:bCs/>
          <w:sz w:val="20"/>
          <w:szCs w:val="20"/>
          <w:vertAlign w:val="superscript"/>
        </w:rPr>
        <w:t>4</w:t>
      </w:r>
      <w:r w:rsidRPr="00492AF8">
        <w:rPr>
          <w:rFonts w:ascii="Times New Roman" w:hAnsi="Times New Roman" w:cs="Times New Roman"/>
          <w:bCs/>
          <w:sz w:val="20"/>
          <w:szCs w:val="20"/>
        </w:rPr>
        <w:t>, Emer Guinan</w:t>
      </w:r>
      <w:r w:rsidRPr="00492AF8">
        <w:rPr>
          <w:rFonts w:ascii="Times New Roman" w:hAnsi="Times New Roman" w:cs="Times New Roman"/>
          <w:bCs/>
          <w:sz w:val="20"/>
          <w:szCs w:val="20"/>
          <w:vertAlign w:val="superscript"/>
        </w:rPr>
        <w:t>1,2</w:t>
      </w:r>
      <w:r w:rsidRPr="00492AF8">
        <w:rPr>
          <w:rFonts w:ascii="Times New Roman" w:hAnsi="Times New Roman" w:cs="Times New Roman"/>
          <w:bCs/>
          <w:sz w:val="20"/>
          <w:szCs w:val="20"/>
        </w:rPr>
        <w:t>, Linda O’Neill</w:t>
      </w:r>
      <w:r w:rsidRPr="00492AF8">
        <w:rPr>
          <w:rFonts w:ascii="Times New Roman" w:hAnsi="Times New Roman" w:cs="Times New Roman"/>
          <w:bCs/>
          <w:sz w:val="20"/>
          <w:szCs w:val="20"/>
          <w:vertAlign w:val="superscript"/>
        </w:rPr>
        <w:t>2,3</w:t>
      </w:r>
    </w:p>
    <w:p w14:paraId="342C4FC5" w14:textId="77777777" w:rsidR="0075703C" w:rsidRPr="00492AF8" w:rsidRDefault="0075703C" w:rsidP="00492AF8">
      <w:pPr>
        <w:spacing w:line="480" w:lineRule="auto"/>
        <w:jc w:val="both"/>
        <w:rPr>
          <w:rFonts w:ascii="Times New Roman" w:hAnsi="Times New Roman" w:cs="Times New Roman"/>
          <w:b/>
          <w:sz w:val="20"/>
          <w:szCs w:val="20"/>
        </w:rPr>
      </w:pPr>
      <w:r w:rsidRPr="00492AF8">
        <w:rPr>
          <w:rFonts w:ascii="Times New Roman" w:hAnsi="Times New Roman" w:cs="Times New Roman"/>
          <w:b/>
          <w:sz w:val="20"/>
          <w:szCs w:val="20"/>
        </w:rPr>
        <w:t xml:space="preserve">Affiliations: </w:t>
      </w:r>
    </w:p>
    <w:p w14:paraId="22FD1627" w14:textId="77777777" w:rsidR="0075703C" w:rsidRPr="00492AF8" w:rsidRDefault="0075703C" w:rsidP="00492AF8">
      <w:pPr>
        <w:spacing w:line="480" w:lineRule="auto"/>
        <w:rPr>
          <w:rFonts w:ascii="Times New Roman" w:hAnsi="Times New Roman" w:cs="Times New Roman"/>
          <w:bCs/>
          <w:sz w:val="20"/>
          <w:szCs w:val="20"/>
        </w:rPr>
      </w:pPr>
      <w:r w:rsidRPr="00492AF8">
        <w:rPr>
          <w:rFonts w:ascii="Times New Roman" w:hAnsi="Times New Roman" w:cs="Times New Roman"/>
          <w:bCs/>
          <w:sz w:val="20"/>
          <w:szCs w:val="20"/>
          <w:vertAlign w:val="superscript"/>
        </w:rPr>
        <w:t>1</w:t>
      </w:r>
      <w:r w:rsidRPr="00492AF8">
        <w:rPr>
          <w:rFonts w:ascii="Times New Roman" w:hAnsi="Times New Roman" w:cs="Times New Roman"/>
          <w:bCs/>
          <w:sz w:val="20"/>
          <w:szCs w:val="20"/>
          <w:vertAlign w:val="superscript"/>
        </w:rPr>
        <w:tab/>
      </w:r>
      <w:r w:rsidRPr="00492AF8">
        <w:rPr>
          <w:rFonts w:ascii="Times New Roman" w:hAnsi="Times New Roman" w:cs="Times New Roman"/>
          <w:bCs/>
          <w:sz w:val="20"/>
          <w:szCs w:val="20"/>
        </w:rPr>
        <w:t>School of Medicine, Trinity College Dublin, the University of Dublin, Dublin, Ireland</w:t>
      </w:r>
    </w:p>
    <w:p w14:paraId="6247AAFC" w14:textId="77777777" w:rsidR="0075703C" w:rsidRPr="00492AF8" w:rsidRDefault="0075703C" w:rsidP="00492AF8">
      <w:pPr>
        <w:spacing w:line="480" w:lineRule="auto"/>
        <w:rPr>
          <w:rFonts w:ascii="Times New Roman" w:hAnsi="Times New Roman" w:cs="Times New Roman"/>
          <w:bCs/>
          <w:sz w:val="20"/>
          <w:szCs w:val="20"/>
        </w:rPr>
      </w:pPr>
      <w:r w:rsidRPr="00492AF8">
        <w:rPr>
          <w:rFonts w:ascii="Times New Roman" w:hAnsi="Times New Roman" w:cs="Times New Roman"/>
          <w:bCs/>
          <w:sz w:val="20"/>
          <w:szCs w:val="20"/>
          <w:vertAlign w:val="superscript"/>
        </w:rPr>
        <w:t>2</w:t>
      </w:r>
      <w:r w:rsidRPr="00492AF8">
        <w:rPr>
          <w:rFonts w:ascii="Times New Roman" w:hAnsi="Times New Roman" w:cs="Times New Roman"/>
          <w:bCs/>
          <w:sz w:val="20"/>
          <w:szCs w:val="20"/>
          <w:vertAlign w:val="superscript"/>
        </w:rPr>
        <w:tab/>
      </w:r>
      <w:r w:rsidRPr="00492AF8">
        <w:rPr>
          <w:rFonts w:ascii="Times New Roman" w:hAnsi="Times New Roman" w:cs="Times New Roman"/>
          <w:bCs/>
          <w:sz w:val="20"/>
          <w:szCs w:val="20"/>
        </w:rPr>
        <w:t>Trinity St James’s Cancer Institute, Dublin, Ireland</w:t>
      </w:r>
    </w:p>
    <w:p w14:paraId="7277770F" w14:textId="77777777" w:rsidR="0075703C" w:rsidRPr="00492AF8" w:rsidRDefault="0075703C" w:rsidP="00492AF8">
      <w:pPr>
        <w:spacing w:line="480" w:lineRule="auto"/>
        <w:ind w:left="720" w:hanging="720"/>
        <w:rPr>
          <w:rFonts w:ascii="Times New Roman" w:eastAsia="Times New Roman" w:hAnsi="Times New Roman" w:cs="Times New Roman"/>
          <w:bCs/>
          <w:color w:val="000000"/>
          <w:sz w:val="20"/>
          <w:szCs w:val="20"/>
        </w:rPr>
      </w:pPr>
      <w:r w:rsidRPr="00492AF8">
        <w:rPr>
          <w:rFonts w:ascii="Times New Roman" w:hAnsi="Times New Roman" w:cs="Times New Roman"/>
          <w:bCs/>
          <w:sz w:val="20"/>
          <w:szCs w:val="20"/>
          <w:vertAlign w:val="superscript"/>
        </w:rPr>
        <w:t>3</w:t>
      </w:r>
      <w:r w:rsidRPr="00492AF8">
        <w:rPr>
          <w:rFonts w:ascii="Times New Roman" w:eastAsia="Times New Roman" w:hAnsi="Times New Roman" w:cs="Times New Roman"/>
          <w:bCs/>
          <w:color w:val="000000"/>
          <w:sz w:val="20"/>
          <w:szCs w:val="20"/>
        </w:rPr>
        <w:t xml:space="preserve"> </w:t>
      </w:r>
      <w:r w:rsidRPr="00492AF8">
        <w:rPr>
          <w:rFonts w:ascii="Times New Roman" w:eastAsia="Times New Roman" w:hAnsi="Times New Roman" w:cs="Times New Roman"/>
          <w:bCs/>
          <w:color w:val="000000"/>
          <w:sz w:val="20"/>
          <w:szCs w:val="20"/>
        </w:rPr>
        <w:tab/>
        <w:t>Discipline of Physiotherapy, School of Medicine, Trinity College Dublin, the University of Dublin, Dublin, Ireland</w:t>
      </w:r>
    </w:p>
    <w:p w14:paraId="6C1F81C4" w14:textId="77777777" w:rsidR="0075703C" w:rsidRPr="00492AF8" w:rsidRDefault="0075703C" w:rsidP="00492AF8">
      <w:pPr>
        <w:spacing w:line="480" w:lineRule="auto"/>
        <w:jc w:val="both"/>
        <w:rPr>
          <w:rFonts w:ascii="Times New Roman" w:hAnsi="Times New Roman" w:cs="Times New Roman"/>
          <w:bCs/>
          <w:sz w:val="20"/>
          <w:szCs w:val="20"/>
        </w:rPr>
      </w:pPr>
      <w:r w:rsidRPr="00492AF8">
        <w:rPr>
          <w:rFonts w:ascii="Times New Roman" w:hAnsi="Times New Roman" w:cs="Times New Roman"/>
          <w:bCs/>
          <w:sz w:val="20"/>
          <w:szCs w:val="20"/>
          <w:vertAlign w:val="superscript"/>
        </w:rPr>
        <w:t>4</w:t>
      </w:r>
      <w:r w:rsidRPr="00492AF8">
        <w:rPr>
          <w:rFonts w:ascii="Times New Roman" w:hAnsi="Times New Roman" w:cs="Times New Roman"/>
          <w:bCs/>
          <w:sz w:val="20"/>
          <w:szCs w:val="20"/>
          <w:vertAlign w:val="superscript"/>
        </w:rPr>
        <w:tab/>
      </w:r>
      <w:r w:rsidRPr="00492AF8">
        <w:rPr>
          <w:rFonts w:ascii="Times New Roman" w:hAnsi="Times New Roman" w:cs="Times New Roman"/>
          <w:bCs/>
          <w:sz w:val="20"/>
          <w:szCs w:val="20"/>
        </w:rPr>
        <w:t>John Stearne Library, Trinity Centre for Health Sciences, St James’s Hospital, Dublin, Ireland</w:t>
      </w:r>
    </w:p>
    <w:p w14:paraId="0FC23E35" w14:textId="77777777" w:rsidR="0075703C" w:rsidRPr="00492AF8" w:rsidRDefault="0075703C" w:rsidP="00492AF8">
      <w:pPr>
        <w:spacing w:line="480" w:lineRule="auto"/>
        <w:jc w:val="both"/>
        <w:rPr>
          <w:rFonts w:ascii="Times New Roman" w:hAnsi="Times New Roman" w:cs="Times New Roman"/>
          <w:b/>
          <w:sz w:val="20"/>
          <w:szCs w:val="20"/>
        </w:rPr>
      </w:pPr>
    </w:p>
    <w:p w14:paraId="29D9306D" w14:textId="77777777" w:rsidR="0075703C" w:rsidRPr="00492AF8" w:rsidRDefault="0075703C" w:rsidP="00BC267F">
      <w:pPr>
        <w:spacing w:line="276" w:lineRule="auto"/>
        <w:jc w:val="both"/>
        <w:rPr>
          <w:rFonts w:ascii="Times New Roman" w:hAnsi="Times New Roman" w:cs="Times New Roman"/>
          <w:b/>
          <w:sz w:val="20"/>
          <w:szCs w:val="20"/>
        </w:rPr>
      </w:pPr>
      <w:r w:rsidRPr="00492AF8">
        <w:rPr>
          <w:rFonts w:ascii="Times New Roman" w:hAnsi="Times New Roman" w:cs="Times New Roman"/>
          <w:b/>
          <w:sz w:val="20"/>
          <w:szCs w:val="20"/>
        </w:rPr>
        <w:t>Corresponding Author:</w:t>
      </w:r>
    </w:p>
    <w:p w14:paraId="0C238FC8" w14:textId="77777777" w:rsidR="0075703C" w:rsidRPr="00492AF8" w:rsidRDefault="0075703C" w:rsidP="00BC267F">
      <w:pPr>
        <w:spacing w:line="276" w:lineRule="auto"/>
        <w:jc w:val="both"/>
        <w:rPr>
          <w:rFonts w:ascii="Times New Roman" w:hAnsi="Times New Roman" w:cs="Times New Roman"/>
          <w:sz w:val="20"/>
          <w:szCs w:val="20"/>
        </w:rPr>
      </w:pPr>
      <w:r w:rsidRPr="00492AF8">
        <w:rPr>
          <w:rFonts w:ascii="Times New Roman" w:hAnsi="Times New Roman" w:cs="Times New Roman"/>
          <w:sz w:val="20"/>
          <w:szCs w:val="20"/>
        </w:rPr>
        <w:t>Dr Linda O’Neill</w:t>
      </w:r>
    </w:p>
    <w:p w14:paraId="4B4F9863" w14:textId="77777777" w:rsidR="0075703C" w:rsidRPr="00492AF8" w:rsidRDefault="0075703C" w:rsidP="00BC267F">
      <w:pPr>
        <w:spacing w:line="276" w:lineRule="auto"/>
        <w:jc w:val="both"/>
        <w:rPr>
          <w:rFonts w:ascii="Times New Roman" w:hAnsi="Times New Roman" w:cs="Times New Roman"/>
          <w:sz w:val="20"/>
          <w:szCs w:val="20"/>
        </w:rPr>
      </w:pPr>
      <w:r w:rsidRPr="00492AF8">
        <w:rPr>
          <w:rFonts w:ascii="Times New Roman" w:hAnsi="Times New Roman" w:cs="Times New Roman"/>
          <w:sz w:val="20"/>
          <w:szCs w:val="20"/>
        </w:rPr>
        <w:t>Discipline of Physiotherapy,</w:t>
      </w:r>
    </w:p>
    <w:p w14:paraId="4795F8AA" w14:textId="77777777" w:rsidR="0075703C" w:rsidRPr="00492AF8" w:rsidRDefault="0075703C" w:rsidP="00BC267F">
      <w:pPr>
        <w:spacing w:line="276" w:lineRule="auto"/>
        <w:jc w:val="both"/>
        <w:rPr>
          <w:rFonts w:ascii="Times New Roman" w:hAnsi="Times New Roman" w:cs="Times New Roman"/>
          <w:sz w:val="20"/>
          <w:szCs w:val="20"/>
        </w:rPr>
      </w:pPr>
      <w:r w:rsidRPr="00492AF8">
        <w:rPr>
          <w:rFonts w:ascii="Times New Roman" w:hAnsi="Times New Roman" w:cs="Times New Roman"/>
          <w:sz w:val="20"/>
          <w:szCs w:val="20"/>
        </w:rPr>
        <w:t>Trinity Centre for Health Sciences, St James’s Hospital,</w:t>
      </w:r>
    </w:p>
    <w:p w14:paraId="5F715E68" w14:textId="77777777" w:rsidR="0075703C" w:rsidRPr="00492AF8" w:rsidRDefault="0075703C" w:rsidP="00BC267F">
      <w:pPr>
        <w:spacing w:line="276" w:lineRule="auto"/>
        <w:jc w:val="both"/>
        <w:rPr>
          <w:rFonts w:ascii="Times New Roman" w:hAnsi="Times New Roman" w:cs="Times New Roman"/>
          <w:sz w:val="20"/>
          <w:szCs w:val="20"/>
        </w:rPr>
      </w:pPr>
      <w:r w:rsidRPr="00492AF8">
        <w:rPr>
          <w:rFonts w:ascii="Times New Roman" w:hAnsi="Times New Roman" w:cs="Times New Roman"/>
          <w:sz w:val="20"/>
          <w:szCs w:val="20"/>
        </w:rPr>
        <w:t>Dublin 8</w:t>
      </w:r>
    </w:p>
    <w:p w14:paraId="1B3FB505" w14:textId="77777777" w:rsidR="0075703C" w:rsidRPr="00492AF8" w:rsidRDefault="0075703C" w:rsidP="00BC267F">
      <w:pPr>
        <w:spacing w:line="276" w:lineRule="auto"/>
        <w:jc w:val="both"/>
        <w:rPr>
          <w:rFonts w:ascii="Times New Roman" w:hAnsi="Times New Roman" w:cs="Times New Roman"/>
          <w:sz w:val="20"/>
          <w:szCs w:val="20"/>
        </w:rPr>
      </w:pPr>
      <w:r w:rsidRPr="00492AF8">
        <w:rPr>
          <w:rFonts w:ascii="Times New Roman" w:hAnsi="Times New Roman" w:cs="Times New Roman"/>
          <w:sz w:val="20"/>
          <w:szCs w:val="20"/>
        </w:rPr>
        <w:t xml:space="preserve">Email: </w:t>
      </w:r>
      <w:hyperlink r:id="rId5" w:history="1">
        <w:r w:rsidRPr="00492AF8">
          <w:rPr>
            <w:rStyle w:val="Hyperlink"/>
            <w:rFonts w:ascii="Times New Roman" w:hAnsi="Times New Roman" w:cs="Times New Roman"/>
            <w:sz w:val="20"/>
            <w:szCs w:val="20"/>
          </w:rPr>
          <w:t>oneilll8@tcd.ie</w:t>
        </w:r>
      </w:hyperlink>
    </w:p>
    <w:p w14:paraId="7610303E" w14:textId="77777777" w:rsidR="0075703C" w:rsidRPr="00492AF8" w:rsidRDefault="0075703C" w:rsidP="00BC267F">
      <w:pPr>
        <w:spacing w:line="276" w:lineRule="auto"/>
        <w:jc w:val="both"/>
        <w:rPr>
          <w:rFonts w:ascii="Times New Roman" w:hAnsi="Times New Roman" w:cs="Times New Roman"/>
          <w:sz w:val="20"/>
          <w:szCs w:val="20"/>
        </w:rPr>
      </w:pPr>
      <w:r w:rsidRPr="00492AF8">
        <w:rPr>
          <w:rFonts w:ascii="Times New Roman" w:hAnsi="Times New Roman" w:cs="Times New Roman"/>
          <w:sz w:val="20"/>
          <w:szCs w:val="20"/>
        </w:rPr>
        <w:t>Telephone: +353 1 8964809</w:t>
      </w:r>
    </w:p>
    <w:p w14:paraId="3743A4AA" w14:textId="77777777" w:rsidR="0075703C" w:rsidRPr="00492AF8" w:rsidRDefault="0075703C" w:rsidP="00492AF8">
      <w:pPr>
        <w:rPr>
          <w:rFonts w:ascii="Times New Roman" w:eastAsia="Times New Roman" w:hAnsi="Times New Roman" w:cs="Times New Roman"/>
          <w:bCs/>
          <w:sz w:val="20"/>
          <w:szCs w:val="20"/>
        </w:rPr>
      </w:pPr>
      <w:r w:rsidRPr="00492AF8">
        <w:rPr>
          <w:rFonts w:ascii="Times New Roman" w:eastAsia="Times New Roman" w:hAnsi="Times New Roman" w:cs="Times New Roman"/>
          <w:b/>
          <w:sz w:val="20"/>
          <w:szCs w:val="20"/>
        </w:rPr>
        <w:lastRenderedPageBreak/>
        <w:t xml:space="preserve">Supplemental Material 2 – </w:t>
      </w:r>
      <w:r w:rsidRPr="00492AF8">
        <w:rPr>
          <w:rFonts w:ascii="Times New Roman" w:eastAsia="Times New Roman" w:hAnsi="Times New Roman" w:cs="Times New Roman"/>
          <w:bCs/>
          <w:sz w:val="20"/>
          <w:szCs w:val="20"/>
        </w:rPr>
        <w:t>Details of Individual Studies by Cancer Type</w:t>
      </w:r>
    </w:p>
    <w:p w14:paraId="3910EE1E" w14:textId="77777777" w:rsidR="0075703C" w:rsidRPr="00492AF8" w:rsidRDefault="0075703C">
      <w:pPr>
        <w:rPr>
          <w:rFonts w:ascii="Times New Roman" w:eastAsia="Times New Roman" w:hAnsi="Times New Roman" w:cs="Times New Roman"/>
          <w:b/>
          <w:sz w:val="20"/>
          <w:szCs w:val="20"/>
        </w:rPr>
      </w:pPr>
    </w:p>
    <w:p w14:paraId="598BBF00" w14:textId="77777777" w:rsidR="0075703C" w:rsidRPr="00492AF8" w:rsidRDefault="0075703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Acute Myeloid Leukemia</w:t>
      </w:r>
    </w:p>
    <w:tbl>
      <w:tblPr>
        <w:tblW w:w="1579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425"/>
        <w:gridCol w:w="1275"/>
        <w:gridCol w:w="2970"/>
        <w:gridCol w:w="2265"/>
        <w:gridCol w:w="3975"/>
        <w:gridCol w:w="1365"/>
      </w:tblGrid>
      <w:tr w:rsidR="0075703C" w:rsidRPr="00492AF8" w14:paraId="7BE7BFBD" w14:textId="77777777" w:rsidTr="00045FFE">
        <w:trPr>
          <w:trHeight w:val="658"/>
        </w:trPr>
        <w:tc>
          <w:tcPr>
            <w:tcW w:w="2520" w:type="dxa"/>
          </w:tcPr>
          <w:p w14:paraId="612B557D"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Author (Country)</w:t>
            </w:r>
          </w:p>
        </w:tc>
        <w:tc>
          <w:tcPr>
            <w:tcW w:w="1425" w:type="dxa"/>
          </w:tcPr>
          <w:p w14:paraId="567B8B3A"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Sample Size (n)</w:t>
            </w:r>
          </w:p>
        </w:tc>
        <w:tc>
          <w:tcPr>
            <w:tcW w:w="1275" w:type="dxa"/>
          </w:tcPr>
          <w:p w14:paraId="5C9922B6"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Gender (F:M, %)</w:t>
            </w:r>
          </w:p>
        </w:tc>
        <w:tc>
          <w:tcPr>
            <w:tcW w:w="2970" w:type="dxa"/>
          </w:tcPr>
          <w:p w14:paraId="79D57682"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Cancer types</w:t>
            </w:r>
          </w:p>
        </w:tc>
        <w:tc>
          <w:tcPr>
            <w:tcW w:w="2265" w:type="dxa"/>
          </w:tcPr>
          <w:p w14:paraId="0D3043A1"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Mean Age (Years)</w:t>
            </w:r>
          </w:p>
        </w:tc>
        <w:tc>
          <w:tcPr>
            <w:tcW w:w="3975" w:type="dxa"/>
          </w:tcPr>
          <w:p w14:paraId="0F9F2845"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Exercise Intervention(s)</w:t>
            </w:r>
          </w:p>
        </w:tc>
        <w:tc>
          <w:tcPr>
            <w:tcW w:w="1365" w:type="dxa"/>
          </w:tcPr>
          <w:p w14:paraId="67D89C0E"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Recruitment Rate (%)</w:t>
            </w:r>
          </w:p>
        </w:tc>
      </w:tr>
      <w:tr w:rsidR="0075703C" w:rsidRPr="00492AF8" w14:paraId="70FFDBCF" w14:textId="77777777" w:rsidTr="00EE59D2">
        <w:trPr>
          <w:trHeight w:val="795"/>
        </w:trPr>
        <w:tc>
          <w:tcPr>
            <w:tcW w:w="2520" w:type="dxa"/>
            <w:shd w:val="clear" w:color="auto" w:fill="auto"/>
          </w:tcPr>
          <w:p w14:paraId="04B3C321" w14:textId="77777777" w:rsidR="0075703C" w:rsidRPr="00492AF8" w:rsidRDefault="0075703C" w:rsidP="00472C31">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Alibhai et al (Canada) </w:t>
            </w:r>
            <w:r w:rsidRPr="00492AF8">
              <w:rPr>
                <w:rFonts w:ascii="Times New Roman" w:eastAsia="Times New Roman" w:hAnsi="Times New Roman" w:cs="Times New Roman"/>
                <w:noProof/>
                <w:sz w:val="20"/>
                <w:szCs w:val="20"/>
              </w:rPr>
              <w:t>(1)</w:t>
            </w:r>
          </w:p>
        </w:tc>
        <w:tc>
          <w:tcPr>
            <w:tcW w:w="1425" w:type="dxa"/>
          </w:tcPr>
          <w:p w14:paraId="7F517A10" w14:textId="77777777" w:rsidR="0075703C" w:rsidRPr="00492AF8" w:rsidRDefault="0075703C" w:rsidP="00BC267F">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38</w:t>
            </w:r>
          </w:p>
        </w:tc>
        <w:tc>
          <w:tcPr>
            <w:tcW w:w="1275" w:type="dxa"/>
          </w:tcPr>
          <w:p w14:paraId="73C4B70A" w14:textId="77777777" w:rsidR="0075703C" w:rsidRPr="00492AF8" w:rsidRDefault="0075703C" w:rsidP="00472C31">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55.3 : 44.7</w:t>
            </w:r>
          </w:p>
        </w:tc>
        <w:tc>
          <w:tcPr>
            <w:tcW w:w="2970" w:type="dxa"/>
          </w:tcPr>
          <w:p w14:paraId="5CAEE4F4" w14:textId="77777777" w:rsidR="0075703C" w:rsidRPr="00492AF8" w:rsidRDefault="0075703C" w:rsidP="00472C31">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Acute Myeloid Leukaemia (100%)</w:t>
            </w:r>
          </w:p>
        </w:tc>
        <w:tc>
          <w:tcPr>
            <w:tcW w:w="2265" w:type="dxa"/>
          </w:tcPr>
          <w:p w14:paraId="3C925B41" w14:textId="77777777" w:rsidR="0075703C" w:rsidRPr="00492AF8" w:rsidRDefault="0075703C" w:rsidP="00472C31">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56.1 (SD 8.7)</w:t>
            </w:r>
          </w:p>
        </w:tc>
        <w:tc>
          <w:tcPr>
            <w:tcW w:w="3975" w:type="dxa"/>
          </w:tcPr>
          <w:p w14:paraId="55C394B1" w14:textId="77777777" w:rsidR="0075703C" w:rsidRPr="00492AF8" w:rsidRDefault="0075703C" w:rsidP="00472C31">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RET &amp; stretching</w:t>
            </w:r>
          </w:p>
          <w:p w14:paraId="4B2C4076" w14:textId="77777777" w:rsidR="0075703C" w:rsidRPr="00492AF8" w:rsidRDefault="0075703C" w:rsidP="00472C31">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Waitlist control </w:t>
            </w:r>
          </w:p>
        </w:tc>
        <w:tc>
          <w:tcPr>
            <w:tcW w:w="1365" w:type="dxa"/>
          </w:tcPr>
          <w:p w14:paraId="7BB1D9DD" w14:textId="77777777" w:rsidR="0075703C" w:rsidRPr="00492AF8" w:rsidRDefault="0075703C" w:rsidP="00472C31">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38.5</w:t>
            </w:r>
          </w:p>
        </w:tc>
      </w:tr>
    </w:tbl>
    <w:p w14:paraId="22A07D07" w14:textId="77777777" w:rsidR="0075703C" w:rsidRPr="00492AF8" w:rsidRDefault="0075703C">
      <w:pPr>
        <w:rPr>
          <w:rFonts w:ascii="Times New Roman" w:eastAsia="Times New Roman" w:hAnsi="Times New Roman" w:cs="Times New Roman"/>
          <w:bCs/>
          <w:sz w:val="20"/>
          <w:szCs w:val="20"/>
        </w:rPr>
      </w:pPr>
    </w:p>
    <w:p w14:paraId="01E92D85" w14:textId="77777777" w:rsidR="0075703C" w:rsidRPr="00492AF8" w:rsidRDefault="0075703C">
      <w:pPr>
        <w:rPr>
          <w:rFonts w:ascii="Times New Roman" w:eastAsia="Times New Roman" w:hAnsi="Times New Roman" w:cs="Times New Roman"/>
          <w:bCs/>
          <w:sz w:val="20"/>
          <w:szCs w:val="20"/>
        </w:rPr>
      </w:pPr>
      <w:r w:rsidRPr="00492AF8">
        <w:rPr>
          <w:rFonts w:ascii="Times New Roman" w:eastAsia="Times New Roman" w:hAnsi="Times New Roman" w:cs="Times New Roman"/>
          <w:b/>
          <w:sz w:val="20"/>
          <w:szCs w:val="20"/>
        </w:rPr>
        <w:t>Breast Cancer</w:t>
      </w:r>
    </w:p>
    <w:tbl>
      <w:tblPr>
        <w:tblW w:w="1579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425"/>
        <w:gridCol w:w="1275"/>
        <w:gridCol w:w="2970"/>
        <w:gridCol w:w="2265"/>
        <w:gridCol w:w="3975"/>
        <w:gridCol w:w="1365"/>
      </w:tblGrid>
      <w:tr w:rsidR="0075703C" w:rsidRPr="00492AF8" w14:paraId="426EE0B7" w14:textId="77777777" w:rsidTr="00472C31">
        <w:trPr>
          <w:trHeight w:val="658"/>
        </w:trPr>
        <w:tc>
          <w:tcPr>
            <w:tcW w:w="2520" w:type="dxa"/>
            <w:shd w:val="clear" w:color="auto" w:fill="auto"/>
          </w:tcPr>
          <w:p w14:paraId="6983EEBA"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Author (Country)</w:t>
            </w:r>
          </w:p>
        </w:tc>
        <w:tc>
          <w:tcPr>
            <w:tcW w:w="1425" w:type="dxa"/>
            <w:shd w:val="clear" w:color="auto" w:fill="auto"/>
          </w:tcPr>
          <w:p w14:paraId="056A443F"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Sample Size (n)</w:t>
            </w:r>
          </w:p>
        </w:tc>
        <w:tc>
          <w:tcPr>
            <w:tcW w:w="1275" w:type="dxa"/>
            <w:shd w:val="clear" w:color="auto" w:fill="auto"/>
          </w:tcPr>
          <w:p w14:paraId="58C8D3DE"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Gender (F:M, %)</w:t>
            </w:r>
          </w:p>
        </w:tc>
        <w:tc>
          <w:tcPr>
            <w:tcW w:w="2970" w:type="dxa"/>
            <w:shd w:val="clear" w:color="auto" w:fill="auto"/>
          </w:tcPr>
          <w:p w14:paraId="2B74C138"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Cancer types</w:t>
            </w:r>
          </w:p>
        </w:tc>
        <w:tc>
          <w:tcPr>
            <w:tcW w:w="2265" w:type="dxa"/>
            <w:shd w:val="clear" w:color="auto" w:fill="auto"/>
          </w:tcPr>
          <w:p w14:paraId="39254574"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Mean Age (Years)</w:t>
            </w:r>
          </w:p>
        </w:tc>
        <w:tc>
          <w:tcPr>
            <w:tcW w:w="3975" w:type="dxa"/>
            <w:shd w:val="clear" w:color="auto" w:fill="auto"/>
          </w:tcPr>
          <w:p w14:paraId="65E65140"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Exercise Intervention(s)</w:t>
            </w:r>
          </w:p>
        </w:tc>
        <w:tc>
          <w:tcPr>
            <w:tcW w:w="1365" w:type="dxa"/>
            <w:shd w:val="clear" w:color="auto" w:fill="auto"/>
          </w:tcPr>
          <w:p w14:paraId="4FC7E37C"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Recruitment Rate (%)</w:t>
            </w:r>
          </w:p>
        </w:tc>
      </w:tr>
      <w:tr w:rsidR="0075703C" w:rsidRPr="00492AF8" w14:paraId="5CC9C6C5" w14:textId="77777777" w:rsidTr="00472C31">
        <w:trPr>
          <w:trHeight w:val="795"/>
        </w:trPr>
        <w:tc>
          <w:tcPr>
            <w:tcW w:w="2520" w:type="dxa"/>
            <w:shd w:val="clear" w:color="auto" w:fill="auto"/>
          </w:tcPr>
          <w:p w14:paraId="32AFB010"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Anderson et al (USA) </w:t>
            </w:r>
            <w:r w:rsidRPr="00492AF8">
              <w:rPr>
                <w:rFonts w:ascii="Times New Roman" w:eastAsia="Times New Roman" w:hAnsi="Times New Roman" w:cs="Times New Roman"/>
                <w:noProof/>
                <w:sz w:val="20"/>
                <w:szCs w:val="20"/>
              </w:rPr>
              <w:t>(2)</w:t>
            </w:r>
          </w:p>
        </w:tc>
        <w:tc>
          <w:tcPr>
            <w:tcW w:w="1425" w:type="dxa"/>
            <w:shd w:val="clear" w:color="auto" w:fill="auto"/>
          </w:tcPr>
          <w:p w14:paraId="190218A7"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104</w:t>
            </w:r>
          </w:p>
        </w:tc>
        <w:tc>
          <w:tcPr>
            <w:tcW w:w="1275" w:type="dxa"/>
            <w:shd w:val="clear" w:color="auto" w:fill="auto"/>
          </w:tcPr>
          <w:p w14:paraId="0078730C"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27E24590"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2E93739D"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53.6 (range 32-82)</w:t>
            </w:r>
          </w:p>
        </w:tc>
        <w:tc>
          <w:tcPr>
            <w:tcW w:w="3975" w:type="dxa"/>
            <w:shd w:val="clear" w:color="auto" w:fill="auto"/>
          </w:tcPr>
          <w:p w14:paraId="69C72C41" w14:textId="77777777" w:rsidR="0075703C" w:rsidRPr="00492AF8" w:rsidRDefault="0075703C" w:rsidP="00B50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 </w:t>
            </w:r>
          </w:p>
          <w:p w14:paraId="18F9B67C"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3EDA6E64"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25</w:t>
            </w:r>
          </w:p>
        </w:tc>
      </w:tr>
      <w:tr w:rsidR="0075703C" w:rsidRPr="00492AF8" w14:paraId="31280B72" w14:textId="77777777" w:rsidTr="00472C31">
        <w:trPr>
          <w:trHeight w:val="795"/>
        </w:trPr>
        <w:tc>
          <w:tcPr>
            <w:tcW w:w="2520" w:type="dxa"/>
            <w:shd w:val="clear" w:color="auto" w:fill="auto"/>
          </w:tcPr>
          <w:p w14:paraId="43DB689B"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Artese et al (USA) </w:t>
            </w:r>
            <w:r w:rsidRPr="00492AF8">
              <w:rPr>
                <w:rFonts w:ascii="Times New Roman" w:eastAsia="Times New Roman" w:hAnsi="Times New Roman" w:cs="Times New Roman"/>
                <w:noProof/>
                <w:sz w:val="20"/>
                <w:szCs w:val="20"/>
              </w:rPr>
              <w:t>(3)</w:t>
            </w:r>
          </w:p>
        </w:tc>
        <w:tc>
          <w:tcPr>
            <w:tcW w:w="1425" w:type="dxa"/>
            <w:shd w:val="clear" w:color="auto" w:fill="auto"/>
          </w:tcPr>
          <w:p w14:paraId="5348D182"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44</w:t>
            </w:r>
          </w:p>
        </w:tc>
        <w:tc>
          <w:tcPr>
            <w:tcW w:w="1275" w:type="dxa"/>
            <w:shd w:val="clear" w:color="auto" w:fill="auto"/>
          </w:tcPr>
          <w:p w14:paraId="2B9A41D8"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100:0</w:t>
            </w:r>
          </w:p>
        </w:tc>
        <w:tc>
          <w:tcPr>
            <w:tcW w:w="2970" w:type="dxa"/>
            <w:shd w:val="clear" w:color="auto" w:fill="auto"/>
          </w:tcPr>
          <w:p w14:paraId="57DCB83C"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4994BB8D"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60.3 (SD 8.3)</w:t>
            </w:r>
          </w:p>
        </w:tc>
        <w:tc>
          <w:tcPr>
            <w:tcW w:w="3975" w:type="dxa"/>
            <w:shd w:val="clear" w:color="auto" w:fill="auto"/>
          </w:tcPr>
          <w:p w14:paraId="69EBDD52" w14:textId="77777777" w:rsidR="0075703C" w:rsidRPr="00492AF8" w:rsidRDefault="0075703C" w:rsidP="00B50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Intervention: </w:t>
            </w:r>
            <w:r w:rsidRPr="00492AF8">
              <w:rPr>
                <w:rFonts w:ascii="Times New Roman" w:eastAsia="Times New Roman" w:hAnsi="Times New Roman" w:cs="Times New Roman"/>
                <w:sz w:val="20"/>
                <w:szCs w:val="20"/>
              </w:rPr>
              <w:t>Functional Impact Training</w:t>
            </w:r>
          </w:p>
          <w:p w14:paraId="18968F79"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Yin Yoga</w:t>
            </w:r>
          </w:p>
        </w:tc>
        <w:tc>
          <w:tcPr>
            <w:tcW w:w="1365" w:type="dxa"/>
            <w:shd w:val="clear" w:color="auto" w:fill="auto"/>
          </w:tcPr>
          <w:p w14:paraId="630AD206"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50</w:t>
            </w:r>
          </w:p>
        </w:tc>
      </w:tr>
      <w:tr w:rsidR="0075703C" w:rsidRPr="00492AF8" w14:paraId="064F57BB" w14:textId="77777777" w:rsidTr="00472C31">
        <w:trPr>
          <w:trHeight w:val="795"/>
        </w:trPr>
        <w:tc>
          <w:tcPr>
            <w:tcW w:w="2520" w:type="dxa"/>
            <w:shd w:val="clear" w:color="auto" w:fill="auto"/>
          </w:tcPr>
          <w:p w14:paraId="684BD107"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Cohen et al (USA, Canada) </w:t>
            </w:r>
            <w:r w:rsidRPr="00492AF8">
              <w:rPr>
                <w:rFonts w:ascii="Times New Roman" w:eastAsia="Times New Roman" w:hAnsi="Times New Roman" w:cs="Times New Roman"/>
                <w:noProof/>
                <w:sz w:val="20"/>
                <w:szCs w:val="20"/>
              </w:rPr>
              <w:t>(4)</w:t>
            </w:r>
            <w:r w:rsidRPr="00492AF8">
              <w:rPr>
                <w:rFonts w:ascii="Times New Roman" w:eastAsia="Times New Roman" w:hAnsi="Times New Roman" w:cs="Times New Roman"/>
                <w:sz w:val="20"/>
                <w:szCs w:val="20"/>
              </w:rPr>
              <w:t xml:space="preserve"> </w:t>
            </w:r>
          </w:p>
        </w:tc>
        <w:tc>
          <w:tcPr>
            <w:tcW w:w="1425" w:type="dxa"/>
            <w:shd w:val="clear" w:color="auto" w:fill="auto"/>
          </w:tcPr>
          <w:p w14:paraId="3F9EF7B9"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40</w:t>
            </w:r>
          </w:p>
        </w:tc>
        <w:tc>
          <w:tcPr>
            <w:tcW w:w="1275" w:type="dxa"/>
            <w:shd w:val="clear" w:color="auto" w:fill="auto"/>
          </w:tcPr>
          <w:p w14:paraId="5092498D"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171C7BCB"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3AC5DEDB"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57.33 (SD 8.75)</w:t>
            </w:r>
          </w:p>
        </w:tc>
        <w:tc>
          <w:tcPr>
            <w:tcW w:w="3975" w:type="dxa"/>
            <w:shd w:val="clear" w:color="auto" w:fill="auto"/>
          </w:tcPr>
          <w:p w14:paraId="540355AB"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Intervention: </w:t>
            </w:r>
            <w:r w:rsidRPr="00492AF8">
              <w:rPr>
                <w:rFonts w:ascii="Times New Roman" w:eastAsia="Times New Roman" w:hAnsi="Times New Roman" w:cs="Times New Roman"/>
                <w:sz w:val="20"/>
                <w:szCs w:val="20"/>
              </w:rPr>
              <w:t xml:space="preserve">combined AET with guided-mindfulness relaxation </w:t>
            </w:r>
            <w:r w:rsidRPr="00492AF8">
              <w:rPr>
                <w:rFonts w:ascii="Times New Roman" w:eastAsia="Times New Roman" w:hAnsi="Times New Roman" w:cs="Times New Roman"/>
                <w:i/>
                <w:iCs/>
                <w:sz w:val="20"/>
                <w:szCs w:val="20"/>
                <w:u w:val="single"/>
              </w:rPr>
              <w:t>or</w:t>
            </w:r>
            <w:r w:rsidRPr="00492AF8">
              <w:rPr>
                <w:rFonts w:ascii="Times New Roman" w:eastAsia="Times New Roman" w:hAnsi="Times New Roman" w:cs="Times New Roman"/>
                <w:sz w:val="20"/>
                <w:szCs w:val="20"/>
              </w:rPr>
              <w:t xml:space="preserve"> AET only </w:t>
            </w:r>
            <w:r w:rsidRPr="00492AF8">
              <w:rPr>
                <w:rFonts w:ascii="Times New Roman" w:eastAsia="Times New Roman" w:hAnsi="Times New Roman" w:cs="Times New Roman"/>
                <w:i/>
                <w:iCs/>
                <w:sz w:val="20"/>
                <w:szCs w:val="20"/>
                <w:u w:val="single"/>
              </w:rPr>
              <w:t xml:space="preserve">or </w:t>
            </w:r>
            <w:r w:rsidRPr="00492AF8">
              <w:rPr>
                <w:rFonts w:ascii="Times New Roman" w:eastAsia="Times New Roman" w:hAnsi="Times New Roman" w:cs="Times New Roman"/>
                <w:sz w:val="20"/>
                <w:szCs w:val="20"/>
              </w:rPr>
              <w:t xml:space="preserve">relaxation only </w:t>
            </w:r>
          </w:p>
        </w:tc>
        <w:tc>
          <w:tcPr>
            <w:tcW w:w="1365" w:type="dxa"/>
            <w:shd w:val="clear" w:color="auto" w:fill="auto"/>
          </w:tcPr>
          <w:p w14:paraId="1EFA605B"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81.63</w:t>
            </w:r>
          </w:p>
        </w:tc>
      </w:tr>
      <w:tr w:rsidR="0075703C" w:rsidRPr="00492AF8" w14:paraId="67323E73" w14:textId="77777777" w:rsidTr="00472C31">
        <w:trPr>
          <w:trHeight w:val="795"/>
        </w:trPr>
        <w:tc>
          <w:tcPr>
            <w:tcW w:w="2520" w:type="dxa"/>
            <w:shd w:val="clear" w:color="auto" w:fill="auto"/>
          </w:tcPr>
          <w:p w14:paraId="2CE55E27"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DeMello et al (USA) </w:t>
            </w:r>
            <w:r w:rsidRPr="00492AF8">
              <w:rPr>
                <w:rFonts w:ascii="Times New Roman" w:eastAsia="Times New Roman" w:hAnsi="Times New Roman" w:cs="Times New Roman"/>
                <w:noProof/>
                <w:sz w:val="20"/>
                <w:szCs w:val="20"/>
              </w:rPr>
              <w:t>(5)</w:t>
            </w:r>
          </w:p>
        </w:tc>
        <w:tc>
          <w:tcPr>
            <w:tcW w:w="1425" w:type="dxa"/>
            <w:shd w:val="clear" w:color="auto" w:fill="auto"/>
          </w:tcPr>
          <w:p w14:paraId="7659C100"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76</w:t>
            </w:r>
          </w:p>
        </w:tc>
        <w:tc>
          <w:tcPr>
            <w:tcW w:w="1275" w:type="dxa"/>
            <w:shd w:val="clear" w:color="auto" w:fill="auto"/>
          </w:tcPr>
          <w:p w14:paraId="6C4E1E19"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0BE5A417"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03D4B557"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55.62 (SD 9.55)</w:t>
            </w:r>
          </w:p>
        </w:tc>
        <w:tc>
          <w:tcPr>
            <w:tcW w:w="3975" w:type="dxa"/>
            <w:shd w:val="clear" w:color="auto" w:fill="auto"/>
          </w:tcPr>
          <w:p w14:paraId="123D79D0" w14:textId="77777777" w:rsidR="0075703C" w:rsidRPr="00492AF8" w:rsidRDefault="0075703C" w:rsidP="00B50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Physical activity &amp; peer-based support</w:t>
            </w:r>
          </w:p>
          <w:p w14:paraId="5B76E4AC"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Peer-based support only</w:t>
            </w:r>
          </w:p>
        </w:tc>
        <w:tc>
          <w:tcPr>
            <w:tcW w:w="1365" w:type="dxa"/>
            <w:shd w:val="clear" w:color="auto" w:fill="auto"/>
          </w:tcPr>
          <w:p w14:paraId="7B2F7897"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33</w:t>
            </w:r>
          </w:p>
        </w:tc>
      </w:tr>
      <w:tr w:rsidR="0075703C" w:rsidRPr="00492AF8" w14:paraId="27988107" w14:textId="77777777" w:rsidTr="00472C31">
        <w:trPr>
          <w:trHeight w:val="795"/>
        </w:trPr>
        <w:tc>
          <w:tcPr>
            <w:tcW w:w="2520" w:type="dxa"/>
            <w:shd w:val="clear" w:color="auto" w:fill="auto"/>
          </w:tcPr>
          <w:p w14:paraId="0D92BCE3"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Dieli-Conwright et al (USA) </w:t>
            </w:r>
            <w:r w:rsidRPr="00492AF8">
              <w:rPr>
                <w:rFonts w:ascii="Times New Roman" w:eastAsia="Times New Roman" w:hAnsi="Times New Roman" w:cs="Times New Roman"/>
                <w:noProof/>
                <w:sz w:val="20"/>
                <w:szCs w:val="20"/>
              </w:rPr>
              <w:t>(6)</w:t>
            </w:r>
          </w:p>
        </w:tc>
        <w:tc>
          <w:tcPr>
            <w:tcW w:w="1425" w:type="dxa"/>
            <w:shd w:val="clear" w:color="auto" w:fill="auto"/>
          </w:tcPr>
          <w:p w14:paraId="516514A6"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w:t>
            </w:r>
          </w:p>
        </w:tc>
        <w:tc>
          <w:tcPr>
            <w:tcW w:w="1275" w:type="dxa"/>
            <w:shd w:val="clear" w:color="auto" w:fill="auto"/>
          </w:tcPr>
          <w:p w14:paraId="2DD60962"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0732CFB8"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43577486"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53 (SD 10.4)</w:t>
            </w:r>
          </w:p>
        </w:tc>
        <w:tc>
          <w:tcPr>
            <w:tcW w:w="3975" w:type="dxa"/>
            <w:shd w:val="clear" w:color="auto" w:fill="auto"/>
          </w:tcPr>
          <w:p w14:paraId="0D1E18BE" w14:textId="77777777" w:rsidR="0075703C" w:rsidRPr="00492AF8" w:rsidRDefault="0075703C" w:rsidP="00B50CEC">
            <w:pPr>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w:t>
            </w:r>
          </w:p>
          <w:p w14:paraId="56A7DF41"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Usual care &amp; daily accelerometer use</w:t>
            </w:r>
          </w:p>
        </w:tc>
        <w:tc>
          <w:tcPr>
            <w:tcW w:w="1365" w:type="dxa"/>
            <w:shd w:val="clear" w:color="auto" w:fill="auto"/>
          </w:tcPr>
          <w:p w14:paraId="012C9D3B"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37.5</w:t>
            </w:r>
          </w:p>
        </w:tc>
      </w:tr>
      <w:tr w:rsidR="0075703C" w:rsidRPr="00492AF8" w14:paraId="12A8ACE7" w14:textId="77777777" w:rsidTr="00472C31">
        <w:trPr>
          <w:trHeight w:val="795"/>
        </w:trPr>
        <w:tc>
          <w:tcPr>
            <w:tcW w:w="2520" w:type="dxa"/>
            <w:shd w:val="clear" w:color="auto" w:fill="auto"/>
          </w:tcPr>
          <w:p w14:paraId="209AC3E9"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lastRenderedPageBreak/>
              <w:t xml:space="preserve">Dos Santos et al (Brazil) </w:t>
            </w:r>
            <w:r w:rsidRPr="00492AF8">
              <w:rPr>
                <w:rFonts w:ascii="Times New Roman" w:eastAsia="Times New Roman" w:hAnsi="Times New Roman" w:cs="Times New Roman"/>
                <w:noProof/>
                <w:sz w:val="20"/>
                <w:szCs w:val="20"/>
              </w:rPr>
              <w:t>(7)</w:t>
            </w:r>
          </w:p>
        </w:tc>
        <w:tc>
          <w:tcPr>
            <w:tcW w:w="1425" w:type="dxa"/>
            <w:shd w:val="clear" w:color="auto" w:fill="auto"/>
          </w:tcPr>
          <w:p w14:paraId="6C5A82DE"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26</w:t>
            </w:r>
          </w:p>
        </w:tc>
        <w:tc>
          <w:tcPr>
            <w:tcW w:w="1275" w:type="dxa"/>
            <w:shd w:val="clear" w:color="auto" w:fill="auto"/>
          </w:tcPr>
          <w:p w14:paraId="675B7033"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39EC4C30"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3933AA59" w14:textId="77777777" w:rsidR="0075703C" w:rsidRPr="00492AF8" w:rsidRDefault="0075703C" w:rsidP="00B50CE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55.0 (SD 5.8)</w:t>
            </w:r>
          </w:p>
          <w:p w14:paraId="0E1AFB2A"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54.3 (SD 5.2)</w:t>
            </w:r>
          </w:p>
        </w:tc>
        <w:tc>
          <w:tcPr>
            <w:tcW w:w="3975" w:type="dxa"/>
            <w:shd w:val="clear" w:color="auto" w:fill="auto"/>
          </w:tcPr>
          <w:p w14:paraId="3C224423" w14:textId="77777777" w:rsidR="0075703C" w:rsidRPr="00492AF8" w:rsidRDefault="0075703C" w:rsidP="00B50CE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RET</w:t>
            </w:r>
          </w:p>
          <w:p w14:paraId="099CD04E"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5FEFEECA"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11.6</w:t>
            </w:r>
          </w:p>
        </w:tc>
      </w:tr>
      <w:tr w:rsidR="0075703C" w:rsidRPr="00492AF8" w14:paraId="29ED8019" w14:textId="77777777" w:rsidTr="00472C31">
        <w:trPr>
          <w:trHeight w:val="795"/>
        </w:trPr>
        <w:tc>
          <w:tcPr>
            <w:tcW w:w="2520" w:type="dxa"/>
            <w:shd w:val="clear" w:color="auto" w:fill="auto"/>
          </w:tcPr>
          <w:p w14:paraId="6BFDD482"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Greenlee et al (USA) </w:t>
            </w:r>
            <w:r w:rsidRPr="00492AF8">
              <w:rPr>
                <w:rFonts w:ascii="Times New Roman" w:eastAsia="Times New Roman" w:hAnsi="Times New Roman" w:cs="Times New Roman"/>
                <w:noProof/>
                <w:sz w:val="20"/>
                <w:szCs w:val="20"/>
              </w:rPr>
              <w:t>(8)</w:t>
            </w:r>
          </w:p>
        </w:tc>
        <w:tc>
          <w:tcPr>
            <w:tcW w:w="1425" w:type="dxa"/>
            <w:shd w:val="clear" w:color="auto" w:fill="auto"/>
          </w:tcPr>
          <w:p w14:paraId="03CE8115"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42</w:t>
            </w:r>
          </w:p>
        </w:tc>
        <w:tc>
          <w:tcPr>
            <w:tcW w:w="1275" w:type="dxa"/>
            <w:shd w:val="clear" w:color="auto" w:fill="auto"/>
          </w:tcPr>
          <w:p w14:paraId="243AADDD"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7A2CC9B4"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2342F71A"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50.7 (SD 8.9)</w:t>
            </w:r>
          </w:p>
        </w:tc>
        <w:tc>
          <w:tcPr>
            <w:tcW w:w="3975" w:type="dxa"/>
            <w:shd w:val="clear" w:color="auto" w:fill="auto"/>
          </w:tcPr>
          <w:p w14:paraId="5B0E6BE6" w14:textId="77777777" w:rsidR="0075703C" w:rsidRPr="00492AF8" w:rsidRDefault="0075703C" w:rsidP="00B50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Diet &amp; circuit-based weight loss intervention</w:t>
            </w:r>
          </w:p>
          <w:p w14:paraId="534E2D05"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Waitlist control </w:t>
            </w:r>
          </w:p>
        </w:tc>
        <w:tc>
          <w:tcPr>
            <w:tcW w:w="1365" w:type="dxa"/>
            <w:shd w:val="clear" w:color="auto" w:fill="auto"/>
          </w:tcPr>
          <w:p w14:paraId="79220A2E"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45.7</w:t>
            </w:r>
          </w:p>
        </w:tc>
      </w:tr>
      <w:tr w:rsidR="0075703C" w:rsidRPr="00492AF8" w14:paraId="7E67BBA8" w14:textId="77777777" w:rsidTr="00472C31">
        <w:trPr>
          <w:trHeight w:val="795"/>
        </w:trPr>
        <w:tc>
          <w:tcPr>
            <w:tcW w:w="2520" w:type="dxa"/>
            <w:shd w:val="clear" w:color="auto" w:fill="auto"/>
          </w:tcPr>
          <w:p w14:paraId="1757FC73"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Irwin et al (USA) </w:t>
            </w:r>
            <w:r w:rsidRPr="00492AF8">
              <w:rPr>
                <w:rFonts w:ascii="Times New Roman" w:eastAsia="Times New Roman" w:hAnsi="Times New Roman" w:cs="Times New Roman"/>
                <w:noProof/>
                <w:sz w:val="20"/>
                <w:szCs w:val="20"/>
              </w:rPr>
              <w:t>(9)</w:t>
            </w:r>
          </w:p>
        </w:tc>
        <w:tc>
          <w:tcPr>
            <w:tcW w:w="1425" w:type="dxa"/>
            <w:shd w:val="clear" w:color="auto" w:fill="auto"/>
          </w:tcPr>
          <w:p w14:paraId="257C988D"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75</w:t>
            </w:r>
          </w:p>
        </w:tc>
        <w:tc>
          <w:tcPr>
            <w:tcW w:w="1275" w:type="dxa"/>
            <w:shd w:val="clear" w:color="auto" w:fill="auto"/>
          </w:tcPr>
          <w:p w14:paraId="37F52BB8"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539B0B28"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7E07EB26" w14:textId="77777777" w:rsidR="0075703C" w:rsidRPr="00492AF8" w:rsidRDefault="0075703C" w:rsidP="00B50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56.5 (SD 9.5)</w:t>
            </w:r>
          </w:p>
          <w:p w14:paraId="10D5070B"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55.1 (SD 7.7)</w:t>
            </w:r>
          </w:p>
        </w:tc>
        <w:tc>
          <w:tcPr>
            <w:tcW w:w="3975" w:type="dxa"/>
            <w:shd w:val="clear" w:color="auto" w:fill="auto"/>
          </w:tcPr>
          <w:p w14:paraId="577BFCBF" w14:textId="77777777" w:rsidR="0075703C" w:rsidRPr="00492AF8" w:rsidRDefault="0075703C" w:rsidP="00B50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w:t>
            </w:r>
          </w:p>
          <w:p w14:paraId="4A9C1DBA"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622D4973"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13.1</w:t>
            </w:r>
          </w:p>
        </w:tc>
      </w:tr>
      <w:tr w:rsidR="0075703C" w:rsidRPr="00492AF8" w14:paraId="32AE362C" w14:textId="77777777" w:rsidTr="00472C31">
        <w:trPr>
          <w:trHeight w:val="795"/>
        </w:trPr>
        <w:tc>
          <w:tcPr>
            <w:tcW w:w="2520" w:type="dxa"/>
            <w:shd w:val="clear" w:color="auto" w:fill="auto"/>
          </w:tcPr>
          <w:p w14:paraId="6C971809"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Irwin et al (USA) </w:t>
            </w:r>
            <w:r w:rsidRPr="00492AF8">
              <w:rPr>
                <w:rFonts w:ascii="Times New Roman" w:eastAsia="Times New Roman" w:hAnsi="Times New Roman" w:cs="Times New Roman"/>
                <w:noProof/>
                <w:sz w:val="20"/>
                <w:szCs w:val="20"/>
              </w:rPr>
              <w:t>(10)</w:t>
            </w:r>
          </w:p>
        </w:tc>
        <w:tc>
          <w:tcPr>
            <w:tcW w:w="1425" w:type="dxa"/>
            <w:shd w:val="clear" w:color="auto" w:fill="auto"/>
          </w:tcPr>
          <w:p w14:paraId="7B8202C8"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121</w:t>
            </w:r>
          </w:p>
        </w:tc>
        <w:tc>
          <w:tcPr>
            <w:tcW w:w="1275" w:type="dxa"/>
            <w:shd w:val="clear" w:color="auto" w:fill="auto"/>
          </w:tcPr>
          <w:p w14:paraId="45B1BA0D"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4E3B6741"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57F4FCFB" w14:textId="77777777" w:rsidR="0075703C" w:rsidRPr="00492AF8" w:rsidRDefault="0075703C" w:rsidP="00B50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62.0 (SD 7.0)</w:t>
            </w:r>
          </w:p>
          <w:p w14:paraId="6C9A1740"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60.5 (SD 7.0)</w:t>
            </w:r>
          </w:p>
        </w:tc>
        <w:tc>
          <w:tcPr>
            <w:tcW w:w="3975" w:type="dxa"/>
            <w:shd w:val="clear" w:color="auto" w:fill="auto"/>
          </w:tcPr>
          <w:p w14:paraId="6E7AEBEE" w14:textId="77777777" w:rsidR="0075703C" w:rsidRPr="00492AF8" w:rsidRDefault="0075703C" w:rsidP="00B50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w:t>
            </w:r>
          </w:p>
          <w:p w14:paraId="7CBA090F"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07FA918B"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17.2</w:t>
            </w:r>
          </w:p>
        </w:tc>
      </w:tr>
      <w:tr w:rsidR="0075703C" w:rsidRPr="00492AF8" w14:paraId="3AC05A8B" w14:textId="77777777" w:rsidTr="00472C31">
        <w:trPr>
          <w:trHeight w:val="795"/>
        </w:trPr>
        <w:tc>
          <w:tcPr>
            <w:tcW w:w="2520" w:type="dxa"/>
            <w:shd w:val="clear" w:color="auto" w:fill="auto"/>
          </w:tcPr>
          <w:p w14:paraId="6061040F"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Jones et al (New Zealand) </w:t>
            </w:r>
            <w:r w:rsidRPr="00492AF8">
              <w:rPr>
                <w:rFonts w:ascii="Times New Roman" w:eastAsia="Times New Roman" w:hAnsi="Times New Roman" w:cs="Times New Roman"/>
                <w:noProof/>
                <w:sz w:val="20"/>
                <w:szCs w:val="20"/>
              </w:rPr>
              <w:t>(11)</w:t>
            </w:r>
          </w:p>
        </w:tc>
        <w:tc>
          <w:tcPr>
            <w:tcW w:w="1425" w:type="dxa"/>
            <w:shd w:val="clear" w:color="auto" w:fill="auto"/>
          </w:tcPr>
          <w:p w14:paraId="04E597A2"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51</w:t>
            </w:r>
          </w:p>
        </w:tc>
        <w:tc>
          <w:tcPr>
            <w:tcW w:w="1275" w:type="dxa"/>
            <w:shd w:val="clear" w:color="auto" w:fill="auto"/>
          </w:tcPr>
          <w:p w14:paraId="76F6CFB4" w14:textId="77777777" w:rsidR="0075703C" w:rsidRPr="00492AF8" w:rsidRDefault="0075703C" w:rsidP="00B50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758B32E2"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w:t>
            </w:r>
          </w:p>
        </w:tc>
        <w:tc>
          <w:tcPr>
            <w:tcW w:w="2265" w:type="dxa"/>
            <w:shd w:val="clear" w:color="auto" w:fill="auto"/>
          </w:tcPr>
          <w:p w14:paraId="782C0A19" w14:textId="77777777" w:rsidR="0075703C" w:rsidRPr="00492AF8" w:rsidRDefault="0075703C" w:rsidP="00B50CE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55.8 (SD 7.2)</w:t>
            </w:r>
          </w:p>
          <w:p w14:paraId="4C8C66FA"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55.9 (SD 7.1)</w:t>
            </w:r>
          </w:p>
        </w:tc>
        <w:tc>
          <w:tcPr>
            <w:tcW w:w="3975" w:type="dxa"/>
            <w:shd w:val="clear" w:color="auto" w:fill="auto"/>
          </w:tcPr>
          <w:p w14:paraId="41577570" w14:textId="77777777" w:rsidR="0075703C" w:rsidRPr="00492AF8" w:rsidRDefault="0075703C" w:rsidP="00B50CE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Circuit-based AET &amp; RET</w:t>
            </w:r>
          </w:p>
          <w:p w14:paraId="534123C0"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Waitlist control </w:t>
            </w:r>
          </w:p>
        </w:tc>
        <w:tc>
          <w:tcPr>
            <w:tcW w:w="1365" w:type="dxa"/>
            <w:shd w:val="clear" w:color="auto" w:fill="auto"/>
          </w:tcPr>
          <w:p w14:paraId="05056355" w14:textId="77777777" w:rsidR="0075703C" w:rsidRPr="00492AF8" w:rsidRDefault="0075703C" w:rsidP="00B50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96.2</w:t>
            </w:r>
          </w:p>
        </w:tc>
      </w:tr>
      <w:tr w:rsidR="0075703C" w:rsidRPr="00492AF8" w14:paraId="113B23A9" w14:textId="77777777" w:rsidTr="00472C31">
        <w:trPr>
          <w:trHeight w:val="795"/>
        </w:trPr>
        <w:tc>
          <w:tcPr>
            <w:tcW w:w="2520" w:type="dxa"/>
            <w:shd w:val="clear" w:color="auto" w:fill="auto"/>
          </w:tcPr>
          <w:p w14:paraId="005E55D9"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Kiecolt-Glaser et al (USA) </w:t>
            </w:r>
            <w:r w:rsidRPr="00492AF8">
              <w:rPr>
                <w:rFonts w:ascii="Times New Roman" w:eastAsia="Times New Roman" w:hAnsi="Times New Roman" w:cs="Times New Roman"/>
                <w:noProof/>
                <w:sz w:val="20"/>
                <w:szCs w:val="20"/>
              </w:rPr>
              <w:t>(12)</w:t>
            </w:r>
          </w:p>
        </w:tc>
        <w:tc>
          <w:tcPr>
            <w:tcW w:w="1425" w:type="dxa"/>
            <w:shd w:val="clear" w:color="auto" w:fill="auto"/>
          </w:tcPr>
          <w:p w14:paraId="3E102705"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200</w:t>
            </w:r>
          </w:p>
        </w:tc>
        <w:tc>
          <w:tcPr>
            <w:tcW w:w="1275" w:type="dxa"/>
            <w:shd w:val="clear" w:color="auto" w:fill="auto"/>
          </w:tcPr>
          <w:p w14:paraId="0CB5C5B6"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346E7F48"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0E15AE6C"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51.6 (SD 9.2)</w:t>
            </w:r>
          </w:p>
        </w:tc>
        <w:tc>
          <w:tcPr>
            <w:tcW w:w="3975" w:type="dxa"/>
            <w:shd w:val="clear" w:color="auto" w:fill="auto"/>
          </w:tcPr>
          <w:p w14:paraId="70D120BA"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Hatha yoga</w:t>
            </w:r>
          </w:p>
          <w:p w14:paraId="21E161F4"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Waitlist control </w:t>
            </w:r>
          </w:p>
        </w:tc>
        <w:tc>
          <w:tcPr>
            <w:tcW w:w="1365" w:type="dxa"/>
            <w:shd w:val="clear" w:color="auto" w:fill="auto"/>
          </w:tcPr>
          <w:p w14:paraId="5E779426" w14:textId="77777777" w:rsidR="0075703C" w:rsidRPr="00492AF8" w:rsidRDefault="0075703C" w:rsidP="00B22AE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70.2</w:t>
            </w:r>
          </w:p>
          <w:p w14:paraId="2C7B4CB9" w14:textId="77777777" w:rsidR="0075703C" w:rsidRPr="00492AF8" w:rsidRDefault="0075703C" w:rsidP="006F1E94">
            <w:pPr>
              <w:spacing w:after="150"/>
              <w:rPr>
                <w:rFonts w:ascii="Times New Roman" w:eastAsia="Times New Roman" w:hAnsi="Times New Roman" w:cs="Times New Roman"/>
                <w:sz w:val="20"/>
                <w:szCs w:val="20"/>
              </w:rPr>
            </w:pPr>
          </w:p>
        </w:tc>
      </w:tr>
      <w:tr w:rsidR="0075703C" w:rsidRPr="00492AF8" w14:paraId="583521D3" w14:textId="77777777" w:rsidTr="00472C31">
        <w:trPr>
          <w:trHeight w:val="795"/>
        </w:trPr>
        <w:tc>
          <w:tcPr>
            <w:tcW w:w="2520" w:type="dxa"/>
            <w:shd w:val="clear" w:color="auto" w:fill="auto"/>
          </w:tcPr>
          <w:p w14:paraId="24D3C4B1"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Kim et al (South Korea) </w:t>
            </w:r>
            <w:r w:rsidRPr="00492AF8">
              <w:rPr>
                <w:rFonts w:ascii="Times New Roman" w:eastAsia="Times New Roman" w:hAnsi="Times New Roman" w:cs="Times New Roman"/>
                <w:noProof/>
                <w:sz w:val="20"/>
                <w:szCs w:val="20"/>
              </w:rPr>
              <w:t>(13)</w:t>
            </w:r>
          </w:p>
        </w:tc>
        <w:tc>
          <w:tcPr>
            <w:tcW w:w="1425" w:type="dxa"/>
            <w:shd w:val="clear" w:color="auto" w:fill="auto"/>
          </w:tcPr>
          <w:p w14:paraId="6B2D79EA"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43</w:t>
            </w:r>
          </w:p>
        </w:tc>
        <w:tc>
          <w:tcPr>
            <w:tcW w:w="1275" w:type="dxa"/>
            <w:shd w:val="clear" w:color="auto" w:fill="auto"/>
          </w:tcPr>
          <w:p w14:paraId="4AAAE804"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1993AB69"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51239956"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55.7 (SD 5.3)</w:t>
            </w:r>
          </w:p>
          <w:p w14:paraId="5DBE48F0"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56.3 (SD 6.7)</w:t>
            </w:r>
          </w:p>
        </w:tc>
        <w:tc>
          <w:tcPr>
            <w:tcW w:w="3975" w:type="dxa"/>
            <w:shd w:val="clear" w:color="auto" w:fill="auto"/>
          </w:tcPr>
          <w:p w14:paraId="68011114"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 with calcium &amp; vitamin D supplements</w:t>
            </w:r>
          </w:p>
          <w:p w14:paraId="0BF909B4"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Supplements only </w:t>
            </w:r>
          </w:p>
        </w:tc>
        <w:tc>
          <w:tcPr>
            <w:tcW w:w="1365" w:type="dxa"/>
            <w:shd w:val="clear" w:color="auto" w:fill="auto"/>
          </w:tcPr>
          <w:p w14:paraId="6BF60545"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36.8</w:t>
            </w:r>
          </w:p>
        </w:tc>
      </w:tr>
      <w:tr w:rsidR="0075703C" w:rsidRPr="00492AF8" w14:paraId="2B857B8F" w14:textId="77777777" w:rsidTr="00472C31">
        <w:trPr>
          <w:trHeight w:val="795"/>
        </w:trPr>
        <w:tc>
          <w:tcPr>
            <w:tcW w:w="2520" w:type="dxa"/>
            <w:shd w:val="clear" w:color="auto" w:fill="auto"/>
          </w:tcPr>
          <w:p w14:paraId="095F7BF0" w14:textId="55E3E561" w:rsidR="0075703C" w:rsidRPr="00492AF8" w:rsidRDefault="0075703C" w:rsidP="006F1E94">
            <w:pPr>
              <w:spacing w:after="150"/>
              <w:rPr>
                <w:rFonts w:ascii="Times New Roman" w:eastAsia="Times New Roman" w:hAnsi="Times New Roman" w:cs="Times New Roman"/>
                <w:sz w:val="20"/>
                <w:szCs w:val="20"/>
              </w:rPr>
            </w:pPr>
            <w:r>
              <w:rPr>
                <w:rFonts w:ascii="Times New Roman" w:eastAsia="Times New Roman" w:hAnsi="Times New Roman" w:cs="Times New Roman"/>
                <w:sz w:val="20"/>
                <w:szCs w:val="20"/>
              </w:rPr>
              <w:t>Kim et al (South Korea)</w:t>
            </w:r>
            <w:r w:rsidR="00BC267F">
              <w:rPr>
                <w:rFonts w:ascii="Times New Roman" w:eastAsia="Times New Roman" w:hAnsi="Times New Roman" w:cs="Times New Roman"/>
                <w:sz w:val="20"/>
                <w:szCs w:val="20"/>
              </w:rPr>
              <w:t>(14)</w:t>
            </w:r>
            <w:r>
              <w:rPr>
                <w:rFonts w:ascii="Times New Roman" w:eastAsia="Times New Roman" w:hAnsi="Times New Roman" w:cs="Times New Roman"/>
                <w:sz w:val="20"/>
                <w:szCs w:val="20"/>
              </w:rPr>
              <w:t xml:space="preserve"> </w:t>
            </w:r>
          </w:p>
        </w:tc>
        <w:tc>
          <w:tcPr>
            <w:tcW w:w="1425" w:type="dxa"/>
            <w:shd w:val="clear" w:color="auto" w:fill="auto"/>
          </w:tcPr>
          <w:p w14:paraId="2F226953" w14:textId="77777777" w:rsidR="0075703C" w:rsidRPr="00492AF8" w:rsidRDefault="0075703C" w:rsidP="006F1E94">
            <w:pPr>
              <w:spacing w:after="15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275" w:type="dxa"/>
            <w:shd w:val="clear" w:color="auto" w:fill="auto"/>
          </w:tcPr>
          <w:p w14:paraId="562F6566" w14:textId="77777777" w:rsidR="0075703C" w:rsidRPr="00492AF8" w:rsidRDefault="0075703C" w:rsidP="006F1E94">
            <w:pPr>
              <w:spacing w:after="15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2970" w:type="dxa"/>
            <w:shd w:val="clear" w:color="auto" w:fill="auto"/>
          </w:tcPr>
          <w:p w14:paraId="7351E87F" w14:textId="77777777" w:rsidR="0075703C" w:rsidRPr="00492AF8" w:rsidRDefault="0075703C" w:rsidP="006F1E94">
            <w:pPr>
              <w:spacing w:after="150"/>
              <w:rPr>
                <w:rFonts w:ascii="Times New Roman" w:eastAsia="Times New Roman" w:hAnsi="Times New Roman" w:cs="Times New Roman"/>
                <w:sz w:val="20"/>
                <w:szCs w:val="20"/>
              </w:rPr>
            </w:pPr>
            <w:r>
              <w:rPr>
                <w:rFonts w:ascii="Times New Roman" w:eastAsia="Times New Roman" w:hAnsi="Times New Roman" w:cs="Times New Roman"/>
                <w:sz w:val="20"/>
                <w:szCs w:val="20"/>
              </w:rPr>
              <w:t>Breast (100%)</w:t>
            </w:r>
          </w:p>
        </w:tc>
        <w:tc>
          <w:tcPr>
            <w:tcW w:w="2265" w:type="dxa"/>
            <w:shd w:val="clear" w:color="auto" w:fill="auto"/>
          </w:tcPr>
          <w:p w14:paraId="2851464D" w14:textId="77777777" w:rsidR="0075703C" w:rsidRPr="00492AF8" w:rsidRDefault="0075703C" w:rsidP="006F1E94">
            <w:pPr>
              <w:spacing w:after="72"/>
              <w:rPr>
                <w:rFonts w:ascii="Times New Roman" w:eastAsia="Times New Roman" w:hAnsi="Times New Roman" w:cs="Times New Roman"/>
                <w:sz w:val="20"/>
                <w:szCs w:val="20"/>
              </w:rPr>
            </w:pPr>
            <w:r>
              <w:rPr>
                <w:rFonts w:ascii="Times New Roman" w:eastAsia="Times New Roman" w:hAnsi="Times New Roman" w:cs="Times New Roman"/>
                <w:sz w:val="20"/>
                <w:szCs w:val="20"/>
              </w:rPr>
              <w:t>49.0 (SD 7.35)</w:t>
            </w:r>
          </w:p>
        </w:tc>
        <w:tc>
          <w:tcPr>
            <w:tcW w:w="3975" w:type="dxa"/>
            <w:shd w:val="clear" w:color="auto" w:fill="auto"/>
          </w:tcPr>
          <w:p w14:paraId="5102BCAE" w14:textId="77777777" w:rsidR="0075703C" w:rsidRDefault="0075703C" w:rsidP="006F1E94">
            <w:pPr>
              <w:spacing w:after="72"/>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Intervention: </w:t>
            </w:r>
            <w:r w:rsidRPr="00935035">
              <w:rPr>
                <w:rFonts w:ascii="Times New Roman" w:eastAsia="Times New Roman" w:hAnsi="Times New Roman" w:cs="Times New Roman"/>
                <w:iCs/>
                <w:sz w:val="20"/>
                <w:szCs w:val="20"/>
              </w:rPr>
              <w:t>AET &amp; RET</w:t>
            </w:r>
          </w:p>
          <w:p w14:paraId="710D4EB4" w14:textId="77777777" w:rsidR="0075703C" w:rsidRPr="00492AF8" w:rsidRDefault="0075703C" w:rsidP="006F1E94">
            <w:pPr>
              <w:spacing w:after="72"/>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Control: </w:t>
            </w:r>
            <w:r w:rsidRPr="00935035">
              <w:rPr>
                <w:rFonts w:ascii="Times New Roman" w:eastAsia="Times New Roman" w:hAnsi="Times New Roman" w:cs="Times New Roman"/>
                <w:iCs/>
                <w:sz w:val="20"/>
                <w:szCs w:val="20"/>
              </w:rPr>
              <w:t>Print material</w:t>
            </w:r>
          </w:p>
        </w:tc>
        <w:tc>
          <w:tcPr>
            <w:tcW w:w="1365" w:type="dxa"/>
            <w:shd w:val="clear" w:color="auto" w:fill="auto"/>
          </w:tcPr>
          <w:p w14:paraId="26913405" w14:textId="77777777" w:rsidR="0075703C" w:rsidRPr="00492AF8" w:rsidRDefault="0075703C" w:rsidP="006F1E94">
            <w:pPr>
              <w:spacing w:after="150"/>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r>
      <w:tr w:rsidR="0075703C" w:rsidRPr="00492AF8" w14:paraId="119F9591" w14:textId="77777777" w:rsidTr="00472C31">
        <w:trPr>
          <w:trHeight w:val="795"/>
        </w:trPr>
        <w:tc>
          <w:tcPr>
            <w:tcW w:w="2520" w:type="dxa"/>
            <w:shd w:val="clear" w:color="auto" w:fill="auto"/>
          </w:tcPr>
          <w:p w14:paraId="3AE1EB53" w14:textId="098284B2"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Littman et al (USA) </w:t>
            </w:r>
            <w:r w:rsidRPr="00492AF8">
              <w:rPr>
                <w:rFonts w:ascii="Times New Roman" w:eastAsia="Times New Roman" w:hAnsi="Times New Roman" w:cs="Times New Roman"/>
                <w:noProof/>
                <w:sz w:val="20"/>
                <w:szCs w:val="20"/>
              </w:rPr>
              <w:t>(1</w:t>
            </w:r>
            <w:r w:rsidR="009F4DDA">
              <w:rPr>
                <w:rFonts w:ascii="Times New Roman" w:eastAsia="Times New Roman" w:hAnsi="Times New Roman" w:cs="Times New Roman"/>
                <w:noProof/>
                <w:sz w:val="20"/>
                <w:szCs w:val="20"/>
              </w:rPr>
              <w:t>5</w:t>
            </w:r>
            <w:r w:rsidRPr="00492AF8">
              <w:rPr>
                <w:rFonts w:ascii="Times New Roman" w:eastAsia="Times New Roman" w:hAnsi="Times New Roman" w:cs="Times New Roman"/>
                <w:noProof/>
                <w:sz w:val="20"/>
                <w:szCs w:val="20"/>
              </w:rPr>
              <w:t>)</w:t>
            </w:r>
          </w:p>
        </w:tc>
        <w:tc>
          <w:tcPr>
            <w:tcW w:w="1425" w:type="dxa"/>
            <w:shd w:val="clear" w:color="auto" w:fill="auto"/>
          </w:tcPr>
          <w:p w14:paraId="080DA8D8"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63</w:t>
            </w:r>
          </w:p>
        </w:tc>
        <w:tc>
          <w:tcPr>
            <w:tcW w:w="1275" w:type="dxa"/>
            <w:shd w:val="clear" w:color="auto" w:fill="auto"/>
          </w:tcPr>
          <w:p w14:paraId="0F132A35"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6D46EE85"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55395828"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60.6 (SD 7.1)</w:t>
            </w:r>
          </w:p>
          <w:p w14:paraId="13F7C97B"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58.2 (SD 8.8)</w:t>
            </w:r>
          </w:p>
          <w:p w14:paraId="23F92A15" w14:textId="77777777" w:rsidR="0075703C" w:rsidRPr="00492AF8" w:rsidRDefault="0075703C" w:rsidP="006F1E94">
            <w:pPr>
              <w:spacing w:after="150"/>
              <w:rPr>
                <w:rFonts w:ascii="Times New Roman" w:eastAsia="Times New Roman" w:hAnsi="Times New Roman" w:cs="Times New Roman"/>
                <w:sz w:val="20"/>
                <w:szCs w:val="20"/>
              </w:rPr>
            </w:pPr>
          </w:p>
        </w:tc>
        <w:tc>
          <w:tcPr>
            <w:tcW w:w="3975" w:type="dxa"/>
            <w:shd w:val="clear" w:color="auto" w:fill="auto"/>
          </w:tcPr>
          <w:p w14:paraId="28D03C86"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Viniyoga</w:t>
            </w:r>
          </w:p>
          <w:p w14:paraId="57AEB2CD"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Waitlist control</w:t>
            </w:r>
          </w:p>
        </w:tc>
        <w:tc>
          <w:tcPr>
            <w:tcW w:w="1365" w:type="dxa"/>
            <w:shd w:val="clear" w:color="auto" w:fill="auto"/>
          </w:tcPr>
          <w:p w14:paraId="640E3F4F"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76.8</w:t>
            </w:r>
          </w:p>
        </w:tc>
      </w:tr>
      <w:tr w:rsidR="0075703C" w:rsidRPr="00492AF8" w14:paraId="093FDFE6" w14:textId="77777777" w:rsidTr="00472C31">
        <w:trPr>
          <w:trHeight w:val="795"/>
        </w:trPr>
        <w:tc>
          <w:tcPr>
            <w:tcW w:w="2520" w:type="dxa"/>
            <w:shd w:val="clear" w:color="auto" w:fill="auto"/>
          </w:tcPr>
          <w:p w14:paraId="32398350" w14:textId="6F294F0B"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lastRenderedPageBreak/>
              <w:t xml:space="preserve">Loh et al (Malaysia) </w:t>
            </w:r>
            <w:r w:rsidRPr="00492AF8">
              <w:rPr>
                <w:rFonts w:ascii="Times New Roman" w:eastAsia="Times New Roman" w:hAnsi="Times New Roman" w:cs="Times New Roman"/>
                <w:noProof/>
                <w:sz w:val="20"/>
                <w:szCs w:val="20"/>
              </w:rPr>
              <w:t>(1</w:t>
            </w:r>
            <w:r w:rsidR="009F4DDA">
              <w:rPr>
                <w:rFonts w:ascii="Times New Roman" w:eastAsia="Times New Roman" w:hAnsi="Times New Roman" w:cs="Times New Roman"/>
                <w:noProof/>
                <w:sz w:val="20"/>
                <w:szCs w:val="20"/>
              </w:rPr>
              <w:t>6</w:t>
            </w:r>
            <w:r w:rsidRPr="00492AF8">
              <w:rPr>
                <w:rFonts w:ascii="Times New Roman" w:eastAsia="Times New Roman" w:hAnsi="Times New Roman" w:cs="Times New Roman"/>
                <w:noProof/>
                <w:sz w:val="20"/>
                <w:szCs w:val="20"/>
              </w:rPr>
              <w:t>)</w:t>
            </w:r>
          </w:p>
        </w:tc>
        <w:tc>
          <w:tcPr>
            <w:tcW w:w="1425" w:type="dxa"/>
            <w:shd w:val="clear" w:color="auto" w:fill="auto"/>
          </w:tcPr>
          <w:p w14:paraId="636F7145"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197</w:t>
            </w:r>
          </w:p>
        </w:tc>
        <w:tc>
          <w:tcPr>
            <w:tcW w:w="1275" w:type="dxa"/>
            <w:shd w:val="clear" w:color="auto" w:fill="auto"/>
          </w:tcPr>
          <w:p w14:paraId="455962C5"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112EFF54"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5305F23C"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Not provided</w:t>
            </w:r>
          </w:p>
        </w:tc>
        <w:tc>
          <w:tcPr>
            <w:tcW w:w="3975" w:type="dxa"/>
            <w:shd w:val="clear" w:color="auto" w:fill="auto"/>
          </w:tcPr>
          <w:p w14:paraId="262AD4E5"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Qigong </w:t>
            </w:r>
            <w:r w:rsidRPr="00492AF8">
              <w:rPr>
                <w:rFonts w:ascii="Times New Roman" w:eastAsia="Times New Roman" w:hAnsi="Times New Roman" w:cs="Times New Roman"/>
                <w:i/>
                <w:sz w:val="20"/>
                <w:szCs w:val="20"/>
                <w:u w:val="single"/>
              </w:rPr>
              <w:t>or</w:t>
            </w:r>
            <w:r w:rsidRPr="00492AF8">
              <w:rPr>
                <w:rFonts w:ascii="Times New Roman" w:eastAsia="Times New Roman" w:hAnsi="Times New Roman" w:cs="Times New Roman"/>
                <w:sz w:val="20"/>
                <w:szCs w:val="20"/>
              </w:rPr>
              <w:t xml:space="preserve"> group line-dancing</w:t>
            </w:r>
          </w:p>
          <w:p w14:paraId="54361AA6"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Usual care</w:t>
            </w:r>
          </w:p>
        </w:tc>
        <w:tc>
          <w:tcPr>
            <w:tcW w:w="1365" w:type="dxa"/>
            <w:shd w:val="clear" w:color="auto" w:fill="auto"/>
          </w:tcPr>
          <w:p w14:paraId="3AA93AC1"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18.5</w:t>
            </w:r>
          </w:p>
        </w:tc>
      </w:tr>
      <w:tr w:rsidR="0075703C" w:rsidRPr="00492AF8" w14:paraId="76EF290F" w14:textId="77777777" w:rsidTr="00472C31">
        <w:trPr>
          <w:trHeight w:val="795"/>
        </w:trPr>
        <w:tc>
          <w:tcPr>
            <w:tcW w:w="2520" w:type="dxa"/>
            <w:shd w:val="clear" w:color="auto" w:fill="auto"/>
          </w:tcPr>
          <w:p w14:paraId="727D2F9A" w14:textId="1ECA438C"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Matthews et al (USA) </w:t>
            </w:r>
            <w:r w:rsidRPr="00492AF8">
              <w:rPr>
                <w:rFonts w:ascii="Times New Roman" w:eastAsia="Times New Roman" w:hAnsi="Times New Roman" w:cs="Times New Roman"/>
                <w:noProof/>
                <w:sz w:val="20"/>
                <w:szCs w:val="20"/>
              </w:rPr>
              <w:t>(1</w:t>
            </w:r>
            <w:r w:rsidR="009F4DDA">
              <w:rPr>
                <w:rFonts w:ascii="Times New Roman" w:eastAsia="Times New Roman" w:hAnsi="Times New Roman" w:cs="Times New Roman"/>
                <w:noProof/>
                <w:sz w:val="20"/>
                <w:szCs w:val="20"/>
              </w:rPr>
              <w:t>7</w:t>
            </w:r>
            <w:r w:rsidRPr="00492AF8">
              <w:rPr>
                <w:rFonts w:ascii="Times New Roman" w:eastAsia="Times New Roman" w:hAnsi="Times New Roman" w:cs="Times New Roman"/>
                <w:noProof/>
                <w:sz w:val="20"/>
                <w:szCs w:val="20"/>
              </w:rPr>
              <w:t>)</w:t>
            </w:r>
          </w:p>
        </w:tc>
        <w:tc>
          <w:tcPr>
            <w:tcW w:w="1425" w:type="dxa"/>
            <w:shd w:val="clear" w:color="auto" w:fill="auto"/>
          </w:tcPr>
          <w:p w14:paraId="479817DD"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36</w:t>
            </w:r>
          </w:p>
        </w:tc>
        <w:tc>
          <w:tcPr>
            <w:tcW w:w="1275" w:type="dxa"/>
            <w:shd w:val="clear" w:color="auto" w:fill="auto"/>
          </w:tcPr>
          <w:p w14:paraId="30D848EF"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7472D5E2"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74842FDE"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51.3 (SD 9.0)</w:t>
            </w:r>
          </w:p>
          <w:p w14:paraId="0E2D3FBA"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Control: 56.9 (SD 12.3) </w:t>
            </w:r>
          </w:p>
        </w:tc>
        <w:tc>
          <w:tcPr>
            <w:tcW w:w="3975" w:type="dxa"/>
            <w:shd w:val="clear" w:color="auto" w:fill="auto"/>
          </w:tcPr>
          <w:p w14:paraId="78F28195"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Walking</w:t>
            </w:r>
          </w:p>
          <w:p w14:paraId="0A62281E"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Waitlist control </w:t>
            </w:r>
          </w:p>
        </w:tc>
        <w:tc>
          <w:tcPr>
            <w:tcW w:w="1365" w:type="dxa"/>
            <w:shd w:val="clear" w:color="auto" w:fill="auto"/>
          </w:tcPr>
          <w:p w14:paraId="72A9CB74"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19.7</w:t>
            </w:r>
          </w:p>
        </w:tc>
      </w:tr>
      <w:tr w:rsidR="0075703C" w:rsidRPr="00492AF8" w14:paraId="2EAE9A22" w14:textId="77777777" w:rsidTr="00472C31">
        <w:trPr>
          <w:trHeight w:val="795"/>
        </w:trPr>
        <w:tc>
          <w:tcPr>
            <w:tcW w:w="2520" w:type="dxa"/>
            <w:shd w:val="clear" w:color="auto" w:fill="auto"/>
          </w:tcPr>
          <w:p w14:paraId="50071178" w14:textId="508E10B9"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McDonald et al (Australia) </w:t>
            </w:r>
            <w:r w:rsidRPr="00492AF8">
              <w:rPr>
                <w:rFonts w:ascii="Times New Roman" w:eastAsia="Times New Roman" w:hAnsi="Times New Roman" w:cs="Times New Roman"/>
                <w:noProof/>
                <w:sz w:val="20"/>
                <w:szCs w:val="20"/>
              </w:rPr>
              <w:t>(1</w:t>
            </w:r>
            <w:r w:rsidR="009F4DDA">
              <w:rPr>
                <w:rFonts w:ascii="Times New Roman" w:eastAsia="Times New Roman" w:hAnsi="Times New Roman" w:cs="Times New Roman"/>
                <w:noProof/>
                <w:sz w:val="20"/>
                <w:szCs w:val="20"/>
              </w:rPr>
              <w:t>8</w:t>
            </w:r>
            <w:r w:rsidRPr="00492AF8">
              <w:rPr>
                <w:rFonts w:ascii="Times New Roman" w:eastAsia="Times New Roman" w:hAnsi="Times New Roman" w:cs="Times New Roman"/>
                <w:noProof/>
                <w:sz w:val="20"/>
                <w:szCs w:val="20"/>
              </w:rPr>
              <w:t>)</w:t>
            </w:r>
          </w:p>
        </w:tc>
        <w:tc>
          <w:tcPr>
            <w:tcW w:w="1425" w:type="dxa"/>
            <w:shd w:val="clear" w:color="auto" w:fill="auto"/>
          </w:tcPr>
          <w:p w14:paraId="3A360D86"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49</w:t>
            </w:r>
          </w:p>
        </w:tc>
        <w:tc>
          <w:tcPr>
            <w:tcW w:w="1275" w:type="dxa"/>
            <w:shd w:val="clear" w:color="auto" w:fill="auto"/>
          </w:tcPr>
          <w:p w14:paraId="46B19ADB"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268EA0D9"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48BD5DC7"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48.9 (SD 1.4)</w:t>
            </w:r>
          </w:p>
        </w:tc>
        <w:tc>
          <w:tcPr>
            <w:tcW w:w="3975" w:type="dxa"/>
            <w:shd w:val="clear" w:color="auto" w:fill="auto"/>
          </w:tcPr>
          <w:p w14:paraId="23C376EF" w14:textId="77777777" w:rsidR="0075703C" w:rsidRPr="00492AF8" w:rsidRDefault="0075703C" w:rsidP="006F1E94">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Omega-3 supplements </w:t>
            </w:r>
            <w:r w:rsidRPr="00492AF8">
              <w:rPr>
                <w:rFonts w:ascii="Times New Roman" w:eastAsia="Symbol" w:hAnsi="Times New Roman" w:cs="Times New Roman"/>
                <w:sz w:val="20"/>
                <w:szCs w:val="20"/>
              </w:rPr>
              <w:t>±</w:t>
            </w:r>
            <w:r w:rsidRPr="00492AF8">
              <w:rPr>
                <w:rFonts w:ascii="Times New Roman" w:eastAsia="Times New Roman" w:hAnsi="Times New Roman" w:cs="Times New Roman"/>
                <w:sz w:val="20"/>
                <w:szCs w:val="20"/>
              </w:rPr>
              <w:t xml:space="preserve"> nutrition &amp; PA education &amp; circuit-based AET &amp; RET</w:t>
            </w:r>
          </w:p>
          <w:p w14:paraId="1CB667EC"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Control: E</w:t>
            </w:r>
            <w:r w:rsidRPr="00492AF8">
              <w:rPr>
                <w:rFonts w:ascii="Times New Roman" w:eastAsia="Times New Roman" w:hAnsi="Times New Roman" w:cs="Times New Roman"/>
                <w:sz w:val="20"/>
                <w:szCs w:val="20"/>
              </w:rPr>
              <w:t>ducation with olive oil</w:t>
            </w:r>
          </w:p>
        </w:tc>
        <w:tc>
          <w:tcPr>
            <w:tcW w:w="1365" w:type="dxa"/>
            <w:shd w:val="clear" w:color="auto" w:fill="auto"/>
          </w:tcPr>
          <w:p w14:paraId="1CBD8BF3"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65.3</w:t>
            </w:r>
          </w:p>
        </w:tc>
      </w:tr>
      <w:tr w:rsidR="0075703C" w:rsidRPr="00492AF8" w14:paraId="08DCB154" w14:textId="77777777" w:rsidTr="00472C31">
        <w:trPr>
          <w:trHeight w:val="795"/>
        </w:trPr>
        <w:tc>
          <w:tcPr>
            <w:tcW w:w="2520" w:type="dxa"/>
            <w:shd w:val="clear" w:color="auto" w:fill="auto"/>
          </w:tcPr>
          <w:p w14:paraId="7B5BCE4F" w14:textId="75247241"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Milne et al (Australia) </w:t>
            </w:r>
            <w:r w:rsidRPr="00492AF8">
              <w:rPr>
                <w:rFonts w:ascii="Times New Roman" w:eastAsia="Times New Roman" w:hAnsi="Times New Roman" w:cs="Times New Roman"/>
                <w:noProof/>
                <w:sz w:val="20"/>
                <w:szCs w:val="20"/>
              </w:rPr>
              <w:t>(1</w:t>
            </w:r>
            <w:r w:rsidR="009F4DDA">
              <w:rPr>
                <w:rFonts w:ascii="Times New Roman" w:eastAsia="Times New Roman" w:hAnsi="Times New Roman" w:cs="Times New Roman"/>
                <w:noProof/>
                <w:sz w:val="20"/>
                <w:szCs w:val="20"/>
              </w:rPr>
              <w:t>9</w:t>
            </w:r>
            <w:r w:rsidRPr="00492AF8">
              <w:rPr>
                <w:rFonts w:ascii="Times New Roman" w:eastAsia="Times New Roman" w:hAnsi="Times New Roman" w:cs="Times New Roman"/>
                <w:noProof/>
                <w:sz w:val="20"/>
                <w:szCs w:val="20"/>
              </w:rPr>
              <w:t>)</w:t>
            </w:r>
          </w:p>
        </w:tc>
        <w:tc>
          <w:tcPr>
            <w:tcW w:w="1425" w:type="dxa"/>
            <w:shd w:val="clear" w:color="auto" w:fill="auto"/>
          </w:tcPr>
          <w:p w14:paraId="0C06A33D"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60</w:t>
            </w:r>
          </w:p>
        </w:tc>
        <w:tc>
          <w:tcPr>
            <w:tcW w:w="1275" w:type="dxa"/>
            <w:shd w:val="clear" w:color="auto" w:fill="auto"/>
          </w:tcPr>
          <w:p w14:paraId="75B11C6B"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269C3D18"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52E07DE3"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55.1 (SD 8.2)</w:t>
            </w:r>
          </w:p>
        </w:tc>
        <w:tc>
          <w:tcPr>
            <w:tcW w:w="3975" w:type="dxa"/>
            <w:shd w:val="clear" w:color="auto" w:fill="auto"/>
          </w:tcPr>
          <w:p w14:paraId="094A41D6"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w:t>
            </w:r>
          </w:p>
          <w:p w14:paraId="00CC7674"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Waitlist control</w:t>
            </w:r>
          </w:p>
        </w:tc>
        <w:tc>
          <w:tcPr>
            <w:tcW w:w="1365" w:type="dxa"/>
            <w:shd w:val="clear" w:color="auto" w:fill="auto"/>
          </w:tcPr>
          <w:p w14:paraId="3EE8ED19"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53.7</w:t>
            </w:r>
          </w:p>
        </w:tc>
      </w:tr>
      <w:tr w:rsidR="0075703C" w:rsidRPr="00492AF8" w14:paraId="1E50482D" w14:textId="77777777" w:rsidTr="00472C31">
        <w:trPr>
          <w:trHeight w:val="795"/>
        </w:trPr>
        <w:tc>
          <w:tcPr>
            <w:tcW w:w="2520" w:type="dxa"/>
            <w:shd w:val="clear" w:color="auto" w:fill="auto"/>
          </w:tcPr>
          <w:p w14:paraId="158B88E8" w14:textId="12401AC8"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Owusu et al (USA) </w:t>
            </w:r>
            <w:r w:rsidRPr="00492AF8">
              <w:rPr>
                <w:rFonts w:ascii="Times New Roman" w:eastAsia="Times New Roman" w:hAnsi="Times New Roman" w:cs="Times New Roman"/>
                <w:noProof/>
                <w:sz w:val="20"/>
                <w:szCs w:val="20"/>
              </w:rPr>
              <w:t>(</w:t>
            </w:r>
            <w:r w:rsidR="009F4DDA">
              <w:rPr>
                <w:rFonts w:ascii="Times New Roman" w:eastAsia="Times New Roman" w:hAnsi="Times New Roman" w:cs="Times New Roman"/>
                <w:noProof/>
                <w:sz w:val="20"/>
                <w:szCs w:val="20"/>
              </w:rPr>
              <w:t>20</w:t>
            </w:r>
            <w:r w:rsidRPr="00492AF8">
              <w:rPr>
                <w:rFonts w:ascii="Times New Roman" w:eastAsia="Times New Roman" w:hAnsi="Times New Roman" w:cs="Times New Roman"/>
                <w:noProof/>
                <w:sz w:val="20"/>
                <w:szCs w:val="20"/>
              </w:rPr>
              <w:t>)</w:t>
            </w:r>
          </w:p>
        </w:tc>
        <w:tc>
          <w:tcPr>
            <w:tcW w:w="1425" w:type="dxa"/>
            <w:shd w:val="clear" w:color="auto" w:fill="auto"/>
          </w:tcPr>
          <w:p w14:paraId="250FF843"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213</w:t>
            </w:r>
          </w:p>
        </w:tc>
        <w:tc>
          <w:tcPr>
            <w:tcW w:w="1275" w:type="dxa"/>
            <w:shd w:val="clear" w:color="auto" w:fill="auto"/>
          </w:tcPr>
          <w:p w14:paraId="70B3DCDB"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100:0</w:t>
            </w:r>
          </w:p>
        </w:tc>
        <w:tc>
          <w:tcPr>
            <w:tcW w:w="2970" w:type="dxa"/>
            <w:shd w:val="clear" w:color="auto" w:fill="auto"/>
          </w:tcPr>
          <w:p w14:paraId="3F2CB871"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31AC9CB2"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70 (range 65-88)</w:t>
            </w:r>
          </w:p>
        </w:tc>
        <w:tc>
          <w:tcPr>
            <w:tcW w:w="3975" w:type="dxa"/>
            <w:shd w:val="clear" w:color="auto" w:fill="auto"/>
          </w:tcPr>
          <w:p w14:paraId="460423BE" w14:textId="77777777" w:rsidR="0075703C" w:rsidRPr="00492AF8" w:rsidRDefault="0075703C" w:rsidP="006F1E94">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Intervention: </w:t>
            </w:r>
            <w:r w:rsidRPr="00492AF8">
              <w:rPr>
                <w:rFonts w:ascii="Times New Roman" w:eastAsia="Times New Roman" w:hAnsi="Times New Roman" w:cs="Times New Roman"/>
                <w:sz w:val="20"/>
                <w:szCs w:val="20"/>
              </w:rPr>
              <w:t>moderate-intensity AET &amp; RET group training program</w:t>
            </w:r>
          </w:p>
          <w:p w14:paraId="27DC0A04"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iCs/>
                <w:sz w:val="20"/>
                <w:szCs w:val="20"/>
              </w:rPr>
              <w:t>Control:</w:t>
            </w:r>
            <w:r w:rsidRPr="00492AF8">
              <w:rPr>
                <w:rFonts w:ascii="Times New Roman" w:eastAsia="Times New Roman" w:hAnsi="Times New Roman" w:cs="Times New Roman"/>
                <w:sz w:val="20"/>
                <w:szCs w:val="20"/>
              </w:rPr>
              <w:t xml:space="preserve"> Health education &amp; support groups</w:t>
            </w:r>
          </w:p>
        </w:tc>
        <w:tc>
          <w:tcPr>
            <w:tcW w:w="1365" w:type="dxa"/>
            <w:shd w:val="clear" w:color="auto" w:fill="auto"/>
          </w:tcPr>
          <w:p w14:paraId="3F78F4B3"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4.4</w:t>
            </w:r>
          </w:p>
        </w:tc>
      </w:tr>
      <w:tr w:rsidR="0075703C" w:rsidRPr="00492AF8" w14:paraId="681163D1" w14:textId="77777777" w:rsidTr="00472C31">
        <w:trPr>
          <w:trHeight w:val="795"/>
        </w:trPr>
        <w:tc>
          <w:tcPr>
            <w:tcW w:w="2520" w:type="dxa"/>
            <w:shd w:val="clear" w:color="auto" w:fill="auto"/>
          </w:tcPr>
          <w:p w14:paraId="08EDB553" w14:textId="4050252D"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Pinto et al (USA) </w:t>
            </w:r>
            <w:r w:rsidRPr="00492AF8">
              <w:rPr>
                <w:rFonts w:ascii="Times New Roman" w:eastAsia="Times New Roman" w:hAnsi="Times New Roman" w:cs="Times New Roman"/>
                <w:noProof/>
                <w:sz w:val="20"/>
                <w:szCs w:val="20"/>
              </w:rPr>
              <w:t>(2</w:t>
            </w:r>
            <w:r w:rsidR="009F4DDA">
              <w:rPr>
                <w:rFonts w:ascii="Times New Roman" w:eastAsia="Times New Roman" w:hAnsi="Times New Roman" w:cs="Times New Roman"/>
                <w:noProof/>
                <w:sz w:val="20"/>
                <w:szCs w:val="20"/>
              </w:rPr>
              <w:t>1</w:t>
            </w:r>
            <w:r w:rsidRPr="00492AF8">
              <w:rPr>
                <w:rFonts w:ascii="Times New Roman" w:eastAsia="Times New Roman" w:hAnsi="Times New Roman" w:cs="Times New Roman"/>
                <w:noProof/>
                <w:sz w:val="20"/>
                <w:szCs w:val="20"/>
              </w:rPr>
              <w:t>)</w:t>
            </w:r>
          </w:p>
        </w:tc>
        <w:tc>
          <w:tcPr>
            <w:tcW w:w="1425" w:type="dxa"/>
            <w:shd w:val="clear" w:color="auto" w:fill="auto"/>
          </w:tcPr>
          <w:p w14:paraId="2251F5DD"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86</w:t>
            </w:r>
          </w:p>
        </w:tc>
        <w:tc>
          <w:tcPr>
            <w:tcW w:w="1275" w:type="dxa"/>
            <w:shd w:val="clear" w:color="auto" w:fill="auto"/>
          </w:tcPr>
          <w:p w14:paraId="3D51E86A"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0A4E0F24"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6FA78961"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53.14 (SD 9.7)</w:t>
            </w:r>
          </w:p>
        </w:tc>
        <w:tc>
          <w:tcPr>
            <w:tcW w:w="3975" w:type="dxa"/>
            <w:shd w:val="clear" w:color="auto" w:fill="auto"/>
          </w:tcPr>
          <w:p w14:paraId="094E3C03"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1960F69D"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Contact control</w:t>
            </w:r>
          </w:p>
        </w:tc>
        <w:tc>
          <w:tcPr>
            <w:tcW w:w="1365" w:type="dxa"/>
            <w:shd w:val="clear" w:color="auto" w:fill="auto"/>
          </w:tcPr>
          <w:p w14:paraId="37E1AF5D"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69.9</w:t>
            </w:r>
          </w:p>
        </w:tc>
      </w:tr>
      <w:tr w:rsidR="0075703C" w:rsidRPr="00492AF8" w14:paraId="165F3F81" w14:textId="77777777" w:rsidTr="00472C31">
        <w:trPr>
          <w:trHeight w:val="795"/>
        </w:trPr>
        <w:tc>
          <w:tcPr>
            <w:tcW w:w="2520" w:type="dxa"/>
            <w:shd w:val="clear" w:color="auto" w:fill="auto"/>
          </w:tcPr>
          <w:p w14:paraId="7E2F2B61" w14:textId="5DAF03DE"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Pinto et al (USA) </w:t>
            </w:r>
            <w:r w:rsidRPr="00492AF8">
              <w:rPr>
                <w:rFonts w:ascii="Times New Roman" w:eastAsia="Times New Roman" w:hAnsi="Times New Roman" w:cs="Times New Roman"/>
                <w:noProof/>
                <w:sz w:val="20"/>
                <w:szCs w:val="20"/>
              </w:rPr>
              <w:t>(2</w:t>
            </w:r>
            <w:r w:rsidR="009F4DDA">
              <w:rPr>
                <w:rFonts w:ascii="Times New Roman" w:eastAsia="Times New Roman" w:hAnsi="Times New Roman" w:cs="Times New Roman"/>
                <w:noProof/>
                <w:sz w:val="20"/>
                <w:szCs w:val="20"/>
              </w:rPr>
              <w:t>2</w:t>
            </w:r>
            <w:r w:rsidRPr="00492AF8">
              <w:rPr>
                <w:rFonts w:ascii="Times New Roman" w:eastAsia="Times New Roman" w:hAnsi="Times New Roman" w:cs="Times New Roman"/>
                <w:noProof/>
                <w:sz w:val="20"/>
                <w:szCs w:val="20"/>
              </w:rPr>
              <w:t>)</w:t>
            </w:r>
          </w:p>
        </w:tc>
        <w:tc>
          <w:tcPr>
            <w:tcW w:w="1425" w:type="dxa"/>
            <w:shd w:val="clear" w:color="auto" w:fill="auto"/>
          </w:tcPr>
          <w:p w14:paraId="72A01C00"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192</w:t>
            </w:r>
          </w:p>
        </w:tc>
        <w:tc>
          <w:tcPr>
            <w:tcW w:w="1275" w:type="dxa"/>
            <w:shd w:val="clear" w:color="auto" w:fill="auto"/>
          </w:tcPr>
          <w:p w14:paraId="035F1E45"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7318F0B0"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1ED695E9"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60.0 (SD 9.9)</w:t>
            </w:r>
          </w:p>
        </w:tc>
        <w:tc>
          <w:tcPr>
            <w:tcW w:w="3975" w:type="dxa"/>
            <w:shd w:val="clear" w:color="auto" w:fill="auto"/>
          </w:tcPr>
          <w:p w14:paraId="2941DCCB"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5EC026B8"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Contact control</w:t>
            </w:r>
          </w:p>
        </w:tc>
        <w:tc>
          <w:tcPr>
            <w:tcW w:w="1365" w:type="dxa"/>
            <w:shd w:val="clear" w:color="auto" w:fill="auto"/>
          </w:tcPr>
          <w:p w14:paraId="0C9A4BEB"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71</w:t>
            </w:r>
          </w:p>
        </w:tc>
      </w:tr>
      <w:tr w:rsidR="0075703C" w:rsidRPr="00492AF8" w14:paraId="0B279F5B" w14:textId="77777777" w:rsidTr="00472C31">
        <w:trPr>
          <w:trHeight w:val="795"/>
        </w:trPr>
        <w:tc>
          <w:tcPr>
            <w:tcW w:w="2520" w:type="dxa"/>
            <w:shd w:val="clear" w:color="auto" w:fill="auto"/>
          </w:tcPr>
          <w:p w14:paraId="5F13F621" w14:textId="1E34314B"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Rogers et al (USA) </w:t>
            </w:r>
            <w:r w:rsidRPr="00492AF8">
              <w:rPr>
                <w:rFonts w:ascii="Times New Roman" w:eastAsia="Times New Roman" w:hAnsi="Times New Roman" w:cs="Times New Roman"/>
                <w:noProof/>
                <w:sz w:val="20"/>
                <w:szCs w:val="20"/>
              </w:rPr>
              <w:t>(2</w:t>
            </w:r>
            <w:r w:rsidR="009F4DDA">
              <w:rPr>
                <w:rFonts w:ascii="Times New Roman" w:eastAsia="Times New Roman" w:hAnsi="Times New Roman" w:cs="Times New Roman"/>
                <w:noProof/>
                <w:sz w:val="20"/>
                <w:szCs w:val="20"/>
              </w:rPr>
              <w:t>3</w:t>
            </w:r>
            <w:r w:rsidRPr="00492AF8">
              <w:rPr>
                <w:rFonts w:ascii="Times New Roman" w:eastAsia="Times New Roman" w:hAnsi="Times New Roman" w:cs="Times New Roman"/>
                <w:noProof/>
                <w:sz w:val="20"/>
                <w:szCs w:val="20"/>
              </w:rPr>
              <w:t>)</w:t>
            </w:r>
          </w:p>
        </w:tc>
        <w:tc>
          <w:tcPr>
            <w:tcW w:w="1425" w:type="dxa"/>
            <w:shd w:val="clear" w:color="auto" w:fill="auto"/>
          </w:tcPr>
          <w:p w14:paraId="1BD627A8"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222</w:t>
            </w:r>
          </w:p>
        </w:tc>
        <w:tc>
          <w:tcPr>
            <w:tcW w:w="1275" w:type="dxa"/>
            <w:shd w:val="clear" w:color="auto" w:fill="auto"/>
          </w:tcPr>
          <w:p w14:paraId="01BC1F71"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290EE980"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3C2096DD"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54.5 (SD 8.5)</w:t>
            </w:r>
          </w:p>
        </w:tc>
        <w:tc>
          <w:tcPr>
            <w:tcW w:w="3975" w:type="dxa"/>
            <w:shd w:val="clear" w:color="auto" w:fill="auto"/>
          </w:tcPr>
          <w:p w14:paraId="49487214"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7B4D4247"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Usual care</w:t>
            </w:r>
          </w:p>
        </w:tc>
        <w:tc>
          <w:tcPr>
            <w:tcW w:w="1365" w:type="dxa"/>
            <w:shd w:val="clear" w:color="auto" w:fill="auto"/>
          </w:tcPr>
          <w:p w14:paraId="5DF495E7"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68.9</w:t>
            </w:r>
          </w:p>
        </w:tc>
      </w:tr>
      <w:tr w:rsidR="0075703C" w:rsidRPr="00492AF8" w14:paraId="60B7B0F2" w14:textId="77777777" w:rsidTr="00472C31">
        <w:trPr>
          <w:trHeight w:val="795"/>
        </w:trPr>
        <w:tc>
          <w:tcPr>
            <w:tcW w:w="2520" w:type="dxa"/>
            <w:shd w:val="clear" w:color="auto" w:fill="auto"/>
          </w:tcPr>
          <w:p w14:paraId="0A1910C5" w14:textId="5353D553"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Ruiz-Vozmediano et al (Spain) </w:t>
            </w:r>
            <w:r w:rsidRPr="00492AF8">
              <w:rPr>
                <w:rFonts w:ascii="Times New Roman" w:eastAsia="Times New Roman" w:hAnsi="Times New Roman" w:cs="Times New Roman"/>
                <w:noProof/>
                <w:sz w:val="20"/>
                <w:szCs w:val="20"/>
              </w:rPr>
              <w:t>(2</w:t>
            </w:r>
            <w:r w:rsidR="009F4DDA">
              <w:rPr>
                <w:rFonts w:ascii="Times New Roman" w:eastAsia="Times New Roman" w:hAnsi="Times New Roman" w:cs="Times New Roman"/>
                <w:noProof/>
                <w:sz w:val="20"/>
                <w:szCs w:val="20"/>
              </w:rPr>
              <w:t>4</w:t>
            </w:r>
            <w:r w:rsidRPr="00492AF8">
              <w:rPr>
                <w:rFonts w:ascii="Times New Roman" w:eastAsia="Times New Roman" w:hAnsi="Times New Roman" w:cs="Times New Roman"/>
                <w:noProof/>
                <w:sz w:val="20"/>
                <w:szCs w:val="20"/>
              </w:rPr>
              <w:t>)</w:t>
            </w:r>
          </w:p>
        </w:tc>
        <w:tc>
          <w:tcPr>
            <w:tcW w:w="1425" w:type="dxa"/>
            <w:shd w:val="clear" w:color="auto" w:fill="auto"/>
          </w:tcPr>
          <w:p w14:paraId="7EA51D92"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72</w:t>
            </w:r>
          </w:p>
        </w:tc>
        <w:tc>
          <w:tcPr>
            <w:tcW w:w="1275" w:type="dxa"/>
            <w:shd w:val="clear" w:color="auto" w:fill="auto"/>
          </w:tcPr>
          <w:p w14:paraId="1F6C593C"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1AA81B8E"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3E35D860"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51.32 (SD 10.15)</w:t>
            </w:r>
          </w:p>
          <w:p w14:paraId="32BAA0C9"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48.33 (SD 7.72)</w:t>
            </w:r>
          </w:p>
        </w:tc>
        <w:tc>
          <w:tcPr>
            <w:tcW w:w="3975" w:type="dxa"/>
            <w:shd w:val="clear" w:color="auto" w:fill="auto"/>
          </w:tcPr>
          <w:p w14:paraId="3CB7048E"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543684A4"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Control:</w:t>
            </w:r>
            <w:r w:rsidRPr="00492AF8">
              <w:rPr>
                <w:rFonts w:ascii="Times New Roman" w:eastAsia="Times New Roman" w:hAnsi="Times New Roman" w:cs="Times New Roman"/>
                <w:sz w:val="20"/>
                <w:szCs w:val="20"/>
              </w:rPr>
              <w:t xml:space="preserve"> Usual care</w:t>
            </w:r>
          </w:p>
        </w:tc>
        <w:tc>
          <w:tcPr>
            <w:tcW w:w="1365" w:type="dxa"/>
            <w:shd w:val="clear" w:color="auto" w:fill="auto"/>
          </w:tcPr>
          <w:p w14:paraId="4A8B653D"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80.9</w:t>
            </w:r>
          </w:p>
        </w:tc>
      </w:tr>
      <w:tr w:rsidR="0075703C" w:rsidRPr="00492AF8" w14:paraId="33ABC851" w14:textId="77777777" w:rsidTr="00472C31">
        <w:trPr>
          <w:trHeight w:val="795"/>
        </w:trPr>
        <w:tc>
          <w:tcPr>
            <w:tcW w:w="2520" w:type="dxa"/>
            <w:tcBorders>
              <w:top w:val="single" w:sz="6" w:space="0" w:color="000000"/>
              <w:bottom w:val="single" w:sz="6" w:space="0" w:color="000000"/>
            </w:tcBorders>
            <w:shd w:val="clear" w:color="auto" w:fill="auto"/>
          </w:tcPr>
          <w:p w14:paraId="020C2150" w14:textId="522BAB24"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Sanft et al (USA) </w:t>
            </w:r>
            <w:r w:rsidRPr="00492AF8">
              <w:rPr>
                <w:rFonts w:ascii="Times New Roman" w:eastAsia="Times New Roman" w:hAnsi="Times New Roman" w:cs="Times New Roman"/>
                <w:noProof/>
                <w:sz w:val="20"/>
                <w:szCs w:val="20"/>
              </w:rPr>
              <w:t>(2</w:t>
            </w:r>
            <w:r w:rsidR="009F4DDA">
              <w:rPr>
                <w:rFonts w:ascii="Times New Roman" w:eastAsia="Times New Roman" w:hAnsi="Times New Roman" w:cs="Times New Roman"/>
                <w:noProof/>
                <w:sz w:val="20"/>
                <w:szCs w:val="20"/>
              </w:rPr>
              <w:t>5</w:t>
            </w:r>
            <w:r w:rsidRPr="00492AF8">
              <w:rPr>
                <w:rFonts w:ascii="Times New Roman" w:eastAsia="Times New Roman" w:hAnsi="Times New Roman" w:cs="Times New Roman"/>
                <w:noProof/>
                <w:sz w:val="20"/>
                <w:szCs w:val="20"/>
              </w:rPr>
              <w:t>)</w:t>
            </w:r>
          </w:p>
        </w:tc>
        <w:tc>
          <w:tcPr>
            <w:tcW w:w="1425" w:type="dxa"/>
            <w:shd w:val="clear" w:color="auto" w:fill="auto"/>
          </w:tcPr>
          <w:p w14:paraId="2666B508"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151</w:t>
            </w:r>
          </w:p>
        </w:tc>
        <w:tc>
          <w:tcPr>
            <w:tcW w:w="1275" w:type="dxa"/>
            <w:shd w:val="clear" w:color="auto" w:fill="auto"/>
          </w:tcPr>
          <w:p w14:paraId="4D3BCBE0"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0A09244C"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1BC23BDF"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57.8 (SD 7.7)</w:t>
            </w:r>
          </w:p>
        </w:tc>
        <w:tc>
          <w:tcPr>
            <w:tcW w:w="3975" w:type="dxa"/>
            <w:shd w:val="clear" w:color="auto" w:fill="auto"/>
          </w:tcPr>
          <w:p w14:paraId="057F9FB3"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0C1E46A9"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Usual care</w:t>
            </w:r>
          </w:p>
        </w:tc>
        <w:tc>
          <w:tcPr>
            <w:tcW w:w="1365" w:type="dxa"/>
            <w:shd w:val="clear" w:color="auto" w:fill="auto"/>
          </w:tcPr>
          <w:p w14:paraId="00897074"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29.3</w:t>
            </w:r>
          </w:p>
        </w:tc>
      </w:tr>
      <w:tr w:rsidR="0075703C" w:rsidRPr="00492AF8" w14:paraId="52F6F3B6" w14:textId="77777777" w:rsidTr="00472C31">
        <w:trPr>
          <w:trHeight w:val="795"/>
        </w:trPr>
        <w:tc>
          <w:tcPr>
            <w:tcW w:w="2520" w:type="dxa"/>
            <w:tcBorders>
              <w:top w:val="single" w:sz="6" w:space="0" w:color="000000"/>
            </w:tcBorders>
            <w:shd w:val="clear" w:color="auto" w:fill="auto"/>
          </w:tcPr>
          <w:p w14:paraId="60308B6A" w14:textId="705163AF"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lastRenderedPageBreak/>
              <w:t xml:space="preserve">Schmitz et al (USA) </w:t>
            </w:r>
            <w:r w:rsidRPr="00492AF8">
              <w:rPr>
                <w:rFonts w:ascii="Times New Roman" w:eastAsia="Times New Roman" w:hAnsi="Times New Roman" w:cs="Times New Roman"/>
                <w:noProof/>
                <w:sz w:val="20"/>
                <w:szCs w:val="20"/>
              </w:rPr>
              <w:t>(2</w:t>
            </w:r>
            <w:r w:rsidR="009F4DDA">
              <w:rPr>
                <w:rFonts w:ascii="Times New Roman" w:eastAsia="Times New Roman" w:hAnsi="Times New Roman" w:cs="Times New Roman"/>
                <w:noProof/>
                <w:sz w:val="20"/>
                <w:szCs w:val="20"/>
              </w:rPr>
              <w:t>6</w:t>
            </w:r>
            <w:r w:rsidRPr="00492AF8">
              <w:rPr>
                <w:rFonts w:ascii="Times New Roman" w:eastAsia="Times New Roman" w:hAnsi="Times New Roman" w:cs="Times New Roman"/>
                <w:noProof/>
                <w:sz w:val="20"/>
                <w:szCs w:val="20"/>
              </w:rPr>
              <w:t>)</w:t>
            </w:r>
          </w:p>
        </w:tc>
        <w:tc>
          <w:tcPr>
            <w:tcW w:w="1425" w:type="dxa"/>
            <w:shd w:val="clear" w:color="auto" w:fill="auto"/>
          </w:tcPr>
          <w:p w14:paraId="41614B7E"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85</w:t>
            </w:r>
          </w:p>
        </w:tc>
        <w:tc>
          <w:tcPr>
            <w:tcW w:w="1275" w:type="dxa"/>
            <w:shd w:val="clear" w:color="auto" w:fill="auto"/>
          </w:tcPr>
          <w:p w14:paraId="4C9A0B2C"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4CAB6E20"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67ACA4FA"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53 (range 34-75)</w:t>
            </w:r>
          </w:p>
        </w:tc>
        <w:tc>
          <w:tcPr>
            <w:tcW w:w="3975" w:type="dxa"/>
            <w:shd w:val="clear" w:color="auto" w:fill="auto"/>
          </w:tcPr>
          <w:p w14:paraId="6542057A"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RET</w:t>
            </w:r>
          </w:p>
          <w:p w14:paraId="30D9006C"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Waitlist control </w:t>
            </w:r>
          </w:p>
        </w:tc>
        <w:tc>
          <w:tcPr>
            <w:tcW w:w="1365" w:type="dxa"/>
            <w:shd w:val="clear" w:color="auto" w:fill="auto"/>
          </w:tcPr>
          <w:p w14:paraId="0FF206AE"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34.8</w:t>
            </w:r>
          </w:p>
        </w:tc>
      </w:tr>
      <w:tr w:rsidR="0075703C" w:rsidRPr="00492AF8" w14:paraId="691531F1" w14:textId="77777777" w:rsidTr="00472C31">
        <w:trPr>
          <w:trHeight w:val="795"/>
        </w:trPr>
        <w:tc>
          <w:tcPr>
            <w:tcW w:w="2520" w:type="dxa"/>
            <w:tcBorders>
              <w:bottom w:val="single" w:sz="6" w:space="0" w:color="000000"/>
            </w:tcBorders>
            <w:shd w:val="clear" w:color="auto" w:fill="auto"/>
          </w:tcPr>
          <w:p w14:paraId="66F0774A" w14:textId="7D6A2815"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Schmitz et al (USA) </w:t>
            </w:r>
            <w:r w:rsidRPr="00492AF8">
              <w:rPr>
                <w:rFonts w:ascii="Times New Roman" w:eastAsia="Times New Roman" w:hAnsi="Times New Roman" w:cs="Times New Roman"/>
                <w:noProof/>
                <w:sz w:val="20"/>
                <w:szCs w:val="20"/>
              </w:rPr>
              <w:t>(2</w:t>
            </w:r>
            <w:r w:rsidR="009F4DDA">
              <w:rPr>
                <w:rFonts w:ascii="Times New Roman" w:eastAsia="Times New Roman" w:hAnsi="Times New Roman" w:cs="Times New Roman"/>
                <w:noProof/>
                <w:sz w:val="20"/>
                <w:szCs w:val="20"/>
              </w:rPr>
              <w:t>7</w:t>
            </w:r>
            <w:r w:rsidRPr="00492AF8">
              <w:rPr>
                <w:rFonts w:ascii="Times New Roman" w:eastAsia="Times New Roman" w:hAnsi="Times New Roman" w:cs="Times New Roman"/>
                <w:noProof/>
                <w:sz w:val="20"/>
                <w:szCs w:val="20"/>
              </w:rPr>
              <w:t>)</w:t>
            </w:r>
          </w:p>
        </w:tc>
        <w:tc>
          <w:tcPr>
            <w:tcW w:w="1425" w:type="dxa"/>
            <w:shd w:val="clear" w:color="auto" w:fill="auto"/>
          </w:tcPr>
          <w:p w14:paraId="321D3A7C"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154</w:t>
            </w:r>
          </w:p>
        </w:tc>
        <w:tc>
          <w:tcPr>
            <w:tcW w:w="1275" w:type="dxa"/>
            <w:shd w:val="clear" w:color="auto" w:fill="auto"/>
          </w:tcPr>
          <w:p w14:paraId="26597067"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5039F296"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5A1C5628" w14:textId="77777777" w:rsidR="0075703C" w:rsidRPr="00492AF8" w:rsidRDefault="0075703C" w:rsidP="006F1E94">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54 (SD 8)</w:t>
            </w:r>
          </w:p>
          <w:p w14:paraId="0C222B6E"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56 (SD 8)</w:t>
            </w:r>
          </w:p>
        </w:tc>
        <w:tc>
          <w:tcPr>
            <w:tcW w:w="3975" w:type="dxa"/>
            <w:shd w:val="clear" w:color="auto" w:fill="auto"/>
          </w:tcPr>
          <w:p w14:paraId="15E8C7D9"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RET</w:t>
            </w:r>
          </w:p>
          <w:p w14:paraId="1E477BBE"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Non-exercising control</w:t>
            </w:r>
          </w:p>
        </w:tc>
        <w:tc>
          <w:tcPr>
            <w:tcW w:w="1365" w:type="dxa"/>
            <w:shd w:val="clear" w:color="auto" w:fill="auto"/>
          </w:tcPr>
          <w:p w14:paraId="3762EC6F"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8.5</w:t>
            </w:r>
          </w:p>
        </w:tc>
      </w:tr>
      <w:tr w:rsidR="0075703C" w:rsidRPr="00492AF8" w14:paraId="06B492D6" w14:textId="77777777" w:rsidTr="00472C31">
        <w:trPr>
          <w:trHeight w:val="795"/>
        </w:trPr>
        <w:tc>
          <w:tcPr>
            <w:tcW w:w="2520" w:type="dxa"/>
            <w:tcBorders>
              <w:top w:val="single" w:sz="6" w:space="0" w:color="000000"/>
              <w:bottom w:val="single" w:sz="6" w:space="0" w:color="000000"/>
            </w:tcBorders>
            <w:shd w:val="clear" w:color="auto" w:fill="auto"/>
          </w:tcPr>
          <w:p w14:paraId="6D29DFA9" w14:textId="6C90A30A"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Sheppard et al (USA) </w:t>
            </w:r>
            <w:r w:rsidRPr="00492AF8">
              <w:rPr>
                <w:rFonts w:ascii="Times New Roman" w:eastAsia="Times New Roman" w:hAnsi="Times New Roman" w:cs="Times New Roman"/>
                <w:noProof/>
                <w:sz w:val="20"/>
                <w:szCs w:val="20"/>
              </w:rPr>
              <w:t>(2</w:t>
            </w:r>
            <w:r w:rsidR="009F4DDA">
              <w:rPr>
                <w:rFonts w:ascii="Times New Roman" w:eastAsia="Times New Roman" w:hAnsi="Times New Roman" w:cs="Times New Roman"/>
                <w:noProof/>
                <w:sz w:val="20"/>
                <w:szCs w:val="20"/>
              </w:rPr>
              <w:t>8</w:t>
            </w:r>
            <w:r w:rsidRPr="00492AF8">
              <w:rPr>
                <w:rFonts w:ascii="Times New Roman" w:eastAsia="Times New Roman" w:hAnsi="Times New Roman" w:cs="Times New Roman"/>
                <w:noProof/>
                <w:sz w:val="20"/>
                <w:szCs w:val="20"/>
              </w:rPr>
              <w:t>)</w:t>
            </w:r>
          </w:p>
        </w:tc>
        <w:tc>
          <w:tcPr>
            <w:tcW w:w="1425" w:type="dxa"/>
            <w:shd w:val="clear" w:color="auto" w:fill="auto"/>
          </w:tcPr>
          <w:p w14:paraId="7A7652EC"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31</w:t>
            </w:r>
          </w:p>
        </w:tc>
        <w:tc>
          <w:tcPr>
            <w:tcW w:w="1275" w:type="dxa"/>
            <w:shd w:val="clear" w:color="auto" w:fill="auto"/>
          </w:tcPr>
          <w:p w14:paraId="285823BE"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585FFB2D"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7533CE4D"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54.7 (SD 9.8)</w:t>
            </w:r>
          </w:p>
        </w:tc>
        <w:tc>
          <w:tcPr>
            <w:tcW w:w="3975" w:type="dxa"/>
            <w:shd w:val="clear" w:color="auto" w:fill="auto"/>
          </w:tcPr>
          <w:p w14:paraId="5F7E61D2"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0E7BAD41"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Health information</w:t>
            </w:r>
          </w:p>
        </w:tc>
        <w:tc>
          <w:tcPr>
            <w:tcW w:w="1365" w:type="dxa"/>
            <w:shd w:val="clear" w:color="auto" w:fill="auto"/>
          </w:tcPr>
          <w:p w14:paraId="39B242AC"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46.3</w:t>
            </w:r>
          </w:p>
        </w:tc>
      </w:tr>
      <w:tr w:rsidR="0075703C" w:rsidRPr="00492AF8" w14:paraId="08E417AA" w14:textId="77777777" w:rsidTr="00472C31">
        <w:trPr>
          <w:trHeight w:val="795"/>
        </w:trPr>
        <w:tc>
          <w:tcPr>
            <w:tcW w:w="2520" w:type="dxa"/>
            <w:shd w:val="clear" w:color="auto" w:fill="auto"/>
          </w:tcPr>
          <w:p w14:paraId="5871C0C1" w14:textId="03CBA8C1"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Stan et al (USA) </w:t>
            </w:r>
            <w:r w:rsidRPr="00492AF8">
              <w:rPr>
                <w:rFonts w:ascii="Times New Roman" w:eastAsia="Times New Roman" w:hAnsi="Times New Roman" w:cs="Times New Roman"/>
                <w:noProof/>
                <w:sz w:val="20"/>
                <w:szCs w:val="20"/>
              </w:rPr>
              <w:t>(2</w:t>
            </w:r>
            <w:r w:rsidR="009F4DDA">
              <w:rPr>
                <w:rFonts w:ascii="Times New Roman" w:eastAsia="Times New Roman" w:hAnsi="Times New Roman" w:cs="Times New Roman"/>
                <w:noProof/>
                <w:sz w:val="20"/>
                <w:szCs w:val="20"/>
              </w:rPr>
              <w:t>9</w:t>
            </w:r>
            <w:r w:rsidRPr="00492AF8">
              <w:rPr>
                <w:rFonts w:ascii="Times New Roman" w:eastAsia="Times New Roman" w:hAnsi="Times New Roman" w:cs="Times New Roman"/>
                <w:noProof/>
                <w:sz w:val="20"/>
                <w:szCs w:val="20"/>
              </w:rPr>
              <w:t>)</w:t>
            </w:r>
          </w:p>
        </w:tc>
        <w:tc>
          <w:tcPr>
            <w:tcW w:w="1425" w:type="dxa"/>
            <w:shd w:val="clear" w:color="auto" w:fill="auto"/>
          </w:tcPr>
          <w:p w14:paraId="1EFCA1FA"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34</w:t>
            </w:r>
          </w:p>
        </w:tc>
        <w:tc>
          <w:tcPr>
            <w:tcW w:w="1275" w:type="dxa"/>
            <w:shd w:val="clear" w:color="auto" w:fill="auto"/>
          </w:tcPr>
          <w:p w14:paraId="5CDEC2F1"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68E9908F"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635BA533"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62.1 (SD 8.1)</w:t>
            </w:r>
          </w:p>
        </w:tc>
        <w:tc>
          <w:tcPr>
            <w:tcW w:w="3975" w:type="dxa"/>
            <w:shd w:val="clear" w:color="auto" w:fill="auto"/>
          </w:tcPr>
          <w:p w14:paraId="4DDD7AE8"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Yoga</w:t>
            </w:r>
          </w:p>
          <w:p w14:paraId="44C0E6E7"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RET</w:t>
            </w:r>
          </w:p>
        </w:tc>
        <w:tc>
          <w:tcPr>
            <w:tcW w:w="1365" w:type="dxa"/>
            <w:shd w:val="clear" w:color="auto" w:fill="auto"/>
          </w:tcPr>
          <w:p w14:paraId="376716D7"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9.3</w:t>
            </w:r>
          </w:p>
        </w:tc>
      </w:tr>
      <w:tr w:rsidR="0075703C" w:rsidRPr="00492AF8" w14:paraId="621E5B82" w14:textId="77777777" w:rsidTr="00472C31">
        <w:trPr>
          <w:trHeight w:val="795"/>
        </w:trPr>
        <w:tc>
          <w:tcPr>
            <w:tcW w:w="2520" w:type="dxa"/>
            <w:tcBorders>
              <w:bottom w:val="single" w:sz="6" w:space="0" w:color="000000"/>
            </w:tcBorders>
            <w:shd w:val="clear" w:color="auto" w:fill="auto"/>
          </w:tcPr>
          <w:p w14:paraId="316C9B44" w14:textId="371599CE"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Sturgeon et al (USA) </w:t>
            </w:r>
            <w:r w:rsidRPr="00492AF8">
              <w:rPr>
                <w:rFonts w:ascii="Times New Roman" w:eastAsia="Times New Roman" w:hAnsi="Times New Roman" w:cs="Times New Roman"/>
                <w:noProof/>
                <w:sz w:val="20"/>
                <w:szCs w:val="20"/>
              </w:rPr>
              <w:t>(</w:t>
            </w:r>
            <w:r w:rsidR="009F4DDA">
              <w:rPr>
                <w:rFonts w:ascii="Times New Roman" w:eastAsia="Times New Roman" w:hAnsi="Times New Roman" w:cs="Times New Roman"/>
                <w:noProof/>
                <w:sz w:val="20"/>
                <w:szCs w:val="20"/>
              </w:rPr>
              <w:t>30</w:t>
            </w:r>
            <w:r w:rsidRPr="00492AF8">
              <w:rPr>
                <w:rFonts w:ascii="Times New Roman" w:eastAsia="Times New Roman" w:hAnsi="Times New Roman" w:cs="Times New Roman"/>
                <w:noProof/>
                <w:sz w:val="20"/>
                <w:szCs w:val="20"/>
              </w:rPr>
              <w:t>)</w:t>
            </w:r>
          </w:p>
        </w:tc>
        <w:tc>
          <w:tcPr>
            <w:tcW w:w="1425" w:type="dxa"/>
            <w:shd w:val="clear" w:color="auto" w:fill="auto"/>
          </w:tcPr>
          <w:p w14:paraId="2E8D569F"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35</w:t>
            </w:r>
          </w:p>
        </w:tc>
        <w:tc>
          <w:tcPr>
            <w:tcW w:w="1275" w:type="dxa"/>
            <w:shd w:val="clear" w:color="auto" w:fill="auto"/>
          </w:tcPr>
          <w:p w14:paraId="7F40E035"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76E65846"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7DD55B8E"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46.1 (SD 4)</w:t>
            </w:r>
          </w:p>
        </w:tc>
        <w:tc>
          <w:tcPr>
            <w:tcW w:w="3975" w:type="dxa"/>
            <w:shd w:val="clear" w:color="auto" w:fill="auto"/>
          </w:tcPr>
          <w:p w14:paraId="7D26469A"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w:t>
            </w:r>
          </w:p>
          <w:p w14:paraId="406F7110"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Waitlist control</w:t>
            </w:r>
          </w:p>
        </w:tc>
        <w:tc>
          <w:tcPr>
            <w:tcW w:w="1365" w:type="dxa"/>
            <w:shd w:val="clear" w:color="auto" w:fill="auto"/>
          </w:tcPr>
          <w:p w14:paraId="0E515B0B"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63</w:t>
            </w:r>
          </w:p>
        </w:tc>
      </w:tr>
      <w:tr w:rsidR="0075703C" w:rsidRPr="00492AF8" w14:paraId="6FB2434A" w14:textId="77777777" w:rsidTr="00472C31">
        <w:trPr>
          <w:trHeight w:val="795"/>
        </w:trPr>
        <w:tc>
          <w:tcPr>
            <w:tcW w:w="2520" w:type="dxa"/>
            <w:shd w:val="clear" w:color="auto" w:fill="auto"/>
          </w:tcPr>
          <w:p w14:paraId="41A97201" w14:textId="52BA3553"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Taylor et al (USA) </w:t>
            </w:r>
            <w:r w:rsidRPr="00492AF8">
              <w:rPr>
                <w:rFonts w:ascii="Times New Roman" w:eastAsia="Times New Roman" w:hAnsi="Times New Roman" w:cs="Times New Roman"/>
                <w:noProof/>
                <w:sz w:val="20"/>
                <w:szCs w:val="20"/>
              </w:rPr>
              <w:t>(3</w:t>
            </w:r>
            <w:r w:rsidR="009F4DDA">
              <w:rPr>
                <w:rFonts w:ascii="Times New Roman" w:eastAsia="Times New Roman" w:hAnsi="Times New Roman" w:cs="Times New Roman"/>
                <w:noProof/>
                <w:sz w:val="20"/>
                <w:szCs w:val="20"/>
              </w:rPr>
              <w:t>1</w:t>
            </w:r>
            <w:r w:rsidRPr="00492AF8">
              <w:rPr>
                <w:rFonts w:ascii="Times New Roman" w:eastAsia="Times New Roman" w:hAnsi="Times New Roman" w:cs="Times New Roman"/>
                <w:noProof/>
                <w:sz w:val="20"/>
                <w:szCs w:val="20"/>
              </w:rPr>
              <w:t>)</w:t>
            </w:r>
          </w:p>
        </w:tc>
        <w:tc>
          <w:tcPr>
            <w:tcW w:w="1425" w:type="dxa"/>
            <w:shd w:val="clear" w:color="auto" w:fill="auto"/>
          </w:tcPr>
          <w:p w14:paraId="1C8759CC"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33</w:t>
            </w:r>
          </w:p>
        </w:tc>
        <w:tc>
          <w:tcPr>
            <w:tcW w:w="1275" w:type="dxa"/>
            <w:shd w:val="clear" w:color="auto" w:fill="auto"/>
          </w:tcPr>
          <w:p w14:paraId="0F8C9AE3"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201EBDA6"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565E5235"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54.9 (SD 8.8)</w:t>
            </w:r>
          </w:p>
          <w:p w14:paraId="7B84B156"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52.6 (SD 8.2)</w:t>
            </w:r>
          </w:p>
        </w:tc>
        <w:tc>
          <w:tcPr>
            <w:tcW w:w="3975" w:type="dxa"/>
            <w:shd w:val="clear" w:color="auto" w:fill="auto"/>
          </w:tcPr>
          <w:p w14:paraId="2C943AA3"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Restorative yoga</w:t>
            </w:r>
          </w:p>
          <w:p w14:paraId="4D9A4592"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Waitlist control </w:t>
            </w:r>
          </w:p>
        </w:tc>
        <w:tc>
          <w:tcPr>
            <w:tcW w:w="1365" w:type="dxa"/>
            <w:shd w:val="clear" w:color="auto" w:fill="auto"/>
          </w:tcPr>
          <w:p w14:paraId="326BE162"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64.7</w:t>
            </w:r>
          </w:p>
        </w:tc>
      </w:tr>
      <w:tr w:rsidR="0075703C" w:rsidRPr="00492AF8" w14:paraId="348945E3" w14:textId="77777777" w:rsidTr="00472C31">
        <w:trPr>
          <w:trHeight w:val="795"/>
        </w:trPr>
        <w:tc>
          <w:tcPr>
            <w:tcW w:w="2520" w:type="dxa"/>
            <w:tcBorders>
              <w:top w:val="single" w:sz="6" w:space="0" w:color="000000"/>
            </w:tcBorders>
            <w:shd w:val="clear" w:color="auto" w:fill="auto"/>
          </w:tcPr>
          <w:p w14:paraId="24CC7428" w14:textId="4C9C818D"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Thomas et al (USA) </w:t>
            </w:r>
            <w:r w:rsidRPr="00492AF8">
              <w:rPr>
                <w:rFonts w:ascii="Times New Roman" w:eastAsia="Times New Roman" w:hAnsi="Times New Roman" w:cs="Times New Roman"/>
                <w:noProof/>
                <w:sz w:val="20"/>
                <w:szCs w:val="20"/>
              </w:rPr>
              <w:t>(3</w:t>
            </w:r>
            <w:r w:rsidR="009F4DDA">
              <w:rPr>
                <w:rFonts w:ascii="Times New Roman" w:eastAsia="Times New Roman" w:hAnsi="Times New Roman" w:cs="Times New Roman"/>
                <w:noProof/>
                <w:sz w:val="20"/>
                <w:szCs w:val="20"/>
              </w:rPr>
              <w:t>2</w:t>
            </w:r>
            <w:r w:rsidRPr="00492AF8">
              <w:rPr>
                <w:rFonts w:ascii="Times New Roman" w:eastAsia="Times New Roman" w:hAnsi="Times New Roman" w:cs="Times New Roman"/>
                <w:noProof/>
                <w:sz w:val="20"/>
                <w:szCs w:val="20"/>
              </w:rPr>
              <w:t>)</w:t>
            </w:r>
          </w:p>
        </w:tc>
        <w:tc>
          <w:tcPr>
            <w:tcW w:w="1425" w:type="dxa"/>
            <w:shd w:val="clear" w:color="auto" w:fill="auto"/>
          </w:tcPr>
          <w:p w14:paraId="5290E930"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121</w:t>
            </w:r>
          </w:p>
        </w:tc>
        <w:tc>
          <w:tcPr>
            <w:tcW w:w="1275" w:type="dxa"/>
            <w:shd w:val="clear" w:color="auto" w:fill="auto"/>
          </w:tcPr>
          <w:p w14:paraId="1C4EBB4B"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1373F275"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62292D8C"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62.0 (SD 7)</w:t>
            </w:r>
          </w:p>
        </w:tc>
        <w:tc>
          <w:tcPr>
            <w:tcW w:w="3975" w:type="dxa"/>
            <w:shd w:val="clear" w:color="auto" w:fill="auto"/>
          </w:tcPr>
          <w:p w14:paraId="60C532CB" w14:textId="77777777" w:rsidR="0075703C" w:rsidRPr="00492AF8" w:rsidRDefault="0075703C" w:rsidP="006F1E94">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w:t>
            </w:r>
          </w:p>
          <w:p w14:paraId="083A74E9"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45A3B5FB"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16.5</w:t>
            </w:r>
          </w:p>
        </w:tc>
      </w:tr>
      <w:tr w:rsidR="0075703C" w:rsidRPr="00492AF8" w14:paraId="05D90998" w14:textId="77777777" w:rsidTr="00472C31">
        <w:trPr>
          <w:trHeight w:val="795"/>
        </w:trPr>
        <w:tc>
          <w:tcPr>
            <w:tcW w:w="2520" w:type="dxa"/>
            <w:shd w:val="clear" w:color="auto" w:fill="auto"/>
          </w:tcPr>
          <w:p w14:paraId="114AD7EE" w14:textId="2B22D43E"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von Gruenigen et al (USA) </w:t>
            </w:r>
            <w:r w:rsidRPr="00492AF8">
              <w:rPr>
                <w:rFonts w:ascii="Times New Roman" w:eastAsia="Times New Roman" w:hAnsi="Times New Roman" w:cs="Times New Roman"/>
                <w:noProof/>
                <w:sz w:val="20"/>
                <w:szCs w:val="20"/>
              </w:rPr>
              <w:t>(3</w:t>
            </w:r>
            <w:r w:rsidR="009F4DDA">
              <w:rPr>
                <w:rFonts w:ascii="Times New Roman" w:eastAsia="Times New Roman" w:hAnsi="Times New Roman" w:cs="Times New Roman"/>
                <w:noProof/>
                <w:sz w:val="20"/>
                <w:szCs w:val="20"/>
              </w:rPr>
              <w:t>3</w:t>
            </w:r>
            <w:r w:rsidRPr="00492AF8">
              <w:rPr>
                <w:rFonts w:ascii="Times New Roman" w:eastAsia="Times New Roman" w:hAnsi="Times New Roman" w:cs="Times New Roman"/>
                <w:noProof/>
                <w:sz w:val="20"/>
                <w:szCs w:val="20"/>
              </w:rPr>
              <w:t>)</w:t>
            </w:r>
          </w:p>
        </w:tc>
        <w:tc>
          <w:tcPr>
            <w:tcW w:w="1425" w:type="dxa"/>
            <w:shd w:val="clear" w:color="auto" w:fill="auto"/>
          </w:tcPr>
          <w:p w14:paraId="7F4A7D5B"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75</w:t>
            </w:r>
          </w:p>
        </w:tc>
        <w:tc>
          <w:tcPr>
            <w:tcW w:w="1275" w:type="dxa"/>
            <w:shd w:val="clear" w:color="auto" w:fill="auto"/>
          </w:tcPr>
          <w:p w14:paraId="67B7F93A"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17E118F0"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3186741F" w14:textId="77777777" w:rsidR="0075703C" w:rsidRPr="00492AF8" w:rsidRDefault="0075703C" w:rsidP="006F1E94">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57.0 (SD 8.65)</w:t>
            </w:r>
          </w:p>
          <w:p w14:paraId="0E21A74D"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58.9 (SD 10.9)</w:t>
            </w:r>
          </w:p>
        </w:tc>
        <w:tc>
          <w:tcPr>
            <w:tcW w:w="3975" w:type="dxa"/>
            <w:shd w:val="clear" w:color="auto" w:fill="auto"/>
          </w:tcPr>
          <w:p w14:paraId="3C1BE6E0" w14:textId="77777777" w:rsidR="0075703C" w:rsidRPr="00492AF8" w:rsidRDefault="0075703C" w:rsidP="006F1E94">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1574F82B"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Usual care</w:t>
            </w:r>
          </w:p>
        </w:tc>
        <w:tc>
          <w:tcPr>
            <w:tcW w:w="1365" w:type="dxa"/>
            <w:shd w:val="clear" w:color="auto" w:fill="auto"/>
          </w:tcPr>
          <w:p w14:paraId="43614677"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18.8</w:t>
            </w:r>
          </w:p>
        </w:tc>
      </w:tr>
      <w:tr w:rsidR="0075703C" w:rsidRPr="00492AF8" w14:paraId="6E101ECB" w14:textId="77777777" w:rsidTr="00472C31">
        <w:trPr>
          <w:trHeight w:val="795"/>
        </w:trPr>
        <w:tc>
          <w:tcPr>
            <w:tcW w:w="2520" w:type="dxa"/>
            <w:shd w:val="clear" w:color="auto" w:fill="auto"/>
          </w:tcPr>
          <w:p w14:paraId="7251AED5" w14:textId="72351614"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Waltman et al (USA) </w:t>
            </w:r>
            <w:r w:rsidRPr="00492AF8">
              <w:rPr>
                <w:rFonts w:ascii="Times New Roman" w:eastAsia="Times New Roman" w:hAnsi="Times New Roman" w:cs="Times New Roman"/>
                <w:noProof/>
                <w:sz w:val="20"/>
                <w:szCs w:val="20"/>
              </w:rPr>
              <w:t>(3</w:t>
            </w:r>
            <w:r w:rsidR="009F4DDA">
              <w:rPr>
                <w:rFonts w:ascii="Times New Roman" w:eastAsia="Times New Roman" w:hAnsi="Times New Roman" w:cs="Times New Roman"/>
                <w:noProof/>
                <w:sz w:val="20"/>
                <w:szCs w:val="20"/>
              </w:rPr>
              <w:t>4</w:t>
            </w:r>
            <w:r w:rsidRPr="00492AF8">
              <w:rPr>
                <w:rFonts w:ascii="Times New Roman" w:eastAsia="Times New Roman" w:hAnsi="Times New Roman" w:cs="Times New Roman"/>
                <w:noProof/>
                <w:sz w:val="20"/>
                <w:szCs w:val="20"/>
              </w:rPr>
              <w:t>)</w:t>
            </w:r>
          </w:p>
        </w:tc>
        <w:tc>
          <w:tcPr>
            <w:tcW w:w="1425" w:type="dxa"/>
            <w:shd w:val="clear" w:color="auto" w:fill="auto"/>
          </w:tcPr>
          <w:p w14:paraId="42AD1E6F"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223</w:t>
            </w:r>
          </w:p>
        </w:tc>
        <w:tc>
          <w:tcPr>
            <w:tcW w:w="1275" w:type="dxa"/>
            <w:shd w:val="clear" w:color="auto" w:fill="auto"/>
          </w:tcPr>
          <w:p w14:paraId="06756850"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612F6C53"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735B8CE2"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58.69 (SD 7.5)</w:t>
            </w:r>
          </w:p>
        </w:tc>
        <w:tc>
          <w:tcPr>
            <w:tcW w:w="3975" w:type="dxa"/>
            <w:shd w:val="clear" w:color="auto" w:fill="auto"/>
          </w:tcPr>
          <w:p w14:paraId="1A38A70D" w14:textId="77777777" w:rsidR="0075703C" w:rsidRPr="00492AF8" w:rsidRDefault="0075703C" w:rsidP="006F1E94">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RET &amp; bisphosphonate, calcium &amp; vitamin D medication</w:t>
            </w:r>
          </w:p>
          <w:p w14:paraId="0A6D5566"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Medication only </w:t>
            </w:r>
          </w:p>
        </w:tc>
        <w:tc>
          <w:tcPr>
            <w:tcW w:w="1365" w:type="dxa"/>
            <w:shd w:val="clear" w:color="auto" w:fill="auto"/>
          </w:tcPr>
          <w:p w14:paraId="1F71DBF6"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77.6</w:t>
            </w:r>
          </w:p>
        </w:tc>
      </w:tr>
      <w:tr w:rsidR="0075703C" w:rsidRPr="00492AF8" w14:paraId="5C409283" w14:textId="77777777" w:rsidTr="00472C31">
        <w:trPr>
          <w:trHeight w:val="795"/>
        </w:trPr>
        <w:tc>
          <w:tcPr>
            <w:tcW w:w="2520" w:type="dxa"/>
            <w:shd w:val="clear" w:color="auto" w:fill="auto"/>
          </w:tcPr>
          <w:p w14:paraId="7B7A34F3" w14:textId="14AFFBC3"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Winkels et al (USA) </w:t>
            </w:r>
            <w:r w:rsidRPr="00492AF8">
              <w:rPr>
                <w:rFonts w:ascii="Times New Roman" w:eastAsia="Times New Roman" w:hAnsi="Times New Roman" w:cs="Times New Roman"/>
                <w:noProof/>
                <w:sz w:val="20"/>
                <w:szCs w:val="20"/>
              </w:rPr>
              <w:t>(3</w:t>
            </w:r>
            <w:r w:rsidR="009F4DDA">
              <w:rPr>
                <w:rFonts w:ascii="Times New Roman" w:eastAsia="Times New Roman" w:hAnsi="Times New Roman" w:cs="Times New Roman"/>
                <w:noProof/>
                <w:sz w:val="20"/>
                <w:szCs w:val="20"/>
              </w:rPr>
              <w:t>5</w:t>
            </w:r>
            <w:r w:rsidRPr="00492AF8">
              <w:rPr>
                <w:rFonts w:ascii="Times New Roman" w:eastAsia="Times New Roman" w:hAnsi="Times New Roman" w:cs="Times New Roman"/>
                <w:noProof/>
                <w:sz w:val="20"/>
                <w:szCs w:val="20"/>
              </w:rPr>
              <w:t>)</w:t>
            </w:r>
            <w:r w:rsidRPr="00492AF8">
              <w:rPr>
                <w:rFonts w:ascii="Times New Roman" w:eastAsia="Times New Roman" w:hAnsi="Times New Roman" w:cs="Times New Roman"/>
                <w:sz w:val="20"/>
                <w:szCs w:val="20"/>
              </w:rPr>
              <w:t>*</w:t>
            </w:r>
            <w:r w:rsidRPr="00492AF8">
              <w:rPr>
                <w:rFonts w:ascii="Times New Roman" w:eastAsia="Times New Roman" w:hAnsi="Times New Roman" w:cs="Times New Roman"/>
                <w:i/>
                <w:sz w:val="20"/>
                <w:szCs w:val="20"/>
                <w:vertAlign w:val="superscript"/>
              </w:rPr>
              <w:t xml:space="preserve">Data obtained from Sturgeon et al. </w:t>
            </w:r>
            <w:r w:rsidRPr="00492AF8">
              <w:rPr>
                <w:rFonts w:ascii="Times New Roman" w:eastAsia="Times New Roman" w:hAnsi="Times New Roman" w:cs="Times New Roman"/>
                <w:i/>
                <w:noProof/>
                <w:sz w:val="20"/>
                <w:szCs w:val="20"/>
                <w:vertAlign w:val="superscript"/>
              </w:rPr>
              <w:t>(</w:t>
            </w:r>
            <w:r w:rsidR="009F4DDA">
              <w:rPr>
                <w:rFonts w:ascii="Times New Roman" w:eastAsia="Times New Roman" w:hAnsi="Times New Roman" w:cs="Times New Roman"/>
                <w:i/>
                <w:noProof/>
                <w:sz w:val="20"/>
                <w:szCs w:val="20"/>
                <w:vertAlign w:val="superscript"/>
              </w:rPr>
              <w:t>36</w:t>
            </w:r>
            <w:r w:rsidRPr="00492AF8">
              <w:rPr>
                <w:rFonts w:ascii="Times New Roman" w:eastAsia="Times New Roman" w:hAnsi="Times New Roman" w:cs="Times New Roman"/>
                <w:i/>
                <w:noProof/>
                <w:sz w:val="20"/>
                <w:szCs w:val="20"/>
                <w:vertAlign w:val="superscript"/>
              </w:rPr>
              <w:t>)</w:t>
            </w:r>
          </w:p>
        </w:tc>
        <w:tc>
          <w:tcPr>
            <w:tcW w:w="1425" w:type="dxa"/>
            <w:shd w:val="clear" w:color="auto" w:fill="auto"/>
          </w:tcPr>
          <w:p w14:paraId="1A4E3B00"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351</w:t>
            </w:r>
          </w:p>
        </w:tc>
        <w:tc>
          <w:tcPr>
            <w:tcW w:w="1275" w:type="dxa"/>
            <w:shd w:val="clear" w:color="auto" w:fill="auto"/>
          </w:tcPr>
          <w:p w14:paraId="463A380E"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42854EBF"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0F2AD12D"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59.5 (SD 8.9)</w:t>
            </w:r>
          </w:p>
        </w:tc>
        <w:tc>
          <w:tcPr>
            <w:tcW w:w="3975" w:type="dxa"/>
            <w:shd w:val="clear" w:color="auto" w:fill="auto"/>
          </w:tcPr>
          <w:p w14:paraId="78A77260" w14:textId="77777777" w:rsidR="0075703C" w:rsidRPr="00492AF8" w:rsidRDefault="0075703C" w:rsidP="006F1E94">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 </w:t>
            </w:r>
            <w:r w:rsidRPr="00492AF8">
              <w:rPr>
                <w:rFonts w:ascii="Times New Roman" w:eastAsia="Symbol" w:hAnsi="Times New Roman" w:cs="Times New Roman"/>
                <w:sz w:val="20"/>
                <w:szCs w:val="20"/>
              </w:rPr>
              <w:t>±</w:t>
            </w:r>
            <w:r w:rsidRPr="00492AF8">
              <w:rPr>
                <w:rFonts w:ascii="Times New Roman" w:eastAsia="Times New Roman" w:hAnsi="Times New Roman" w:cs="Times New Roman"/>
                <w:sz w:val="20"/>
                <w:szCs w:val="20"/>
              </w:rPr>
              <w:t xml:space="preserve"> weight-loss intervention </w:t>
            </w:r>
            <w:r w:rsidRPr="00492AF8">
              <w:rPr>
                <w:rFonts w:ascii="Times New Roman" w:eastAsia="Times New Roman" w:hAnsi="Times New Roman" w:cs="Times New Roman"/>
                <w:i/>
                <w:sz w:val="20"/>
                <w:szCs w:val="20"/>
              </w:rPr>
              <w:t>or</w:t>
            </w:r>
            <w:r w:rsidRPr="00492AF8">
              <w:rPr>
                <w:rFonts w:ascii="Times New Roman" w:eastAsia="Times New Roman" w:hAnsi="Times New Roman" w:cs="Times New Roman"/>
                <w:sz w:val="20"/>
                <w:szCs w:val="20"/>
              </w:rPr>
              <w:t xml:space="preserve"> weight-loss only</w:t>
            </w:r>
          </w:p>
          <w:p w14:paraId="4ADBD492"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Usual care</w:t>
            </w:r>
          </w:p>
        </w:tc>
        <w:tc>
          <w:tcPr>
            <w:tcW w:w="1365" w:type="dxa"/>
            <w:shd w:val="clear" w:color="auto" w:fill="auto"/>
          </w:tcPr>
          <w:p w14:paraId="6E76BD14"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0.52</w:t>
            </w:r>
          </w:p>
        </w:tc>
      </w:tr>
      <w:tr w:rsidR="0075703C" w:rsidRPr="00492AF8" w14:paraId="52E5DD93" w14:textId="77777777" w:rsidTr="00472C31">
        <w:trPr>
          <w:trHeight w:val="795"/>
        </w:trPr>
        <w:tc>
          <w:tcPr>
            <w:tcW w:w="2520" w:type="dxa"/>
            <w:shd w:val="clear" w:color="auto" w:fill="auto"/>
          </w:tcPr>
          <w:p w14:paraId="34419B4F" w14:textId="3E5A1B3E"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lastRenderedPageBreak/>
              <w:t xml:space="preserve">Winters-Stone et al (USA) </w:t>
            </w:r>
            <w:r w:rsidRPr="00492AF8">
              <w:rPr>
                <w:rFonts w:ascii="Times New Roman" w:eastAsia="Times New Roman" w:hAnsi="Times New Roman" w:cs="Times New Roman"/>
                <w:noProof/>
                <w:sz w:val="20"/>
                <w:szCs w:val="20"/>
              </w:rPr>
              <w:t>(3</w:t>
            </w:r>
            <w:r w:rsidR="009F4DDA">
              <w:rPr>
                <w:rFonts w:ascii="Times New Roman" w:eastAsia="Times New Roman" w:hAnsi="Times New Roman" w:cs="Times New Roman"/>
                <w:noProof/>
                <w:sz w:val="20"/>
                <w:szCs w:val="20"/>
              </w:rPr>
              <w:t>7</w:t>
            </w:r>
            <w:r w:rsidRPr="00492AF8">
              <w:rPr>
                <w:rFonts w:ascii="Times New Roman" w:eastAsia="Times New Roman" w:hAnsi="Times New Roman" w:cs="Times New Roman"/>
                <w:noProof/>
                <w:sz w:val="20"/>
                <w:szCs w:val="20"/>
              </w:rPr>
              <w:t>)</w:t>
            </w:r>
          </w:p>
        </w:tc>
        <w:tc>
          <w:tcPr>
            <w:tcW w:w="1425" w:type="dxa"/>
            <w:shd w:val="clear" w:color="auto" w:fill="auto"/>
          </w:tcPr>
          <w:p w14:paraId="53EFF8DE"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71</w:t>
            </w:r>
          </w:p>
        </w:tc>
        <w:tc>
          <w:tcPr>
            <w:tcW w:w="1275" w:type="dxa"/>
            <w:shd w:val="clear" w:color="auto" w:fill="auto"/>
          </w:tcPr>
          <w:p w14:paraId="382B4E51" w14:textId="77777777" w:rsidR="0075703C" w:rsidRPr="00492AF8" w:rsidRDefault="0075703C" w:rsidP="006F1E94">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706841F4"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6AB7273F" w14:textId="77777777" w:rsidR="0075703C" w:rsidRPr="00492AF8" w:rsidRDefault="0075703C" w:rsidP="006F1E94">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46.5 (SD 5.0)</w:t>
            </w:r>
          </w:p>
          <w:p w14:paraId="0F699499"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46.4 (SD 4.9)</w:t>
            </w:r>
          </w:p>
        </w:tc>
        <w:tc>
          <w:tcPr>
            <w:tcW w:w="3975" w:type="dxa"/>
            <w:shd w:val="clear" w:color="auto" w:fill="auto"/>
          </w:tcPr>
          <w:p w14:paraId="60767CF5" w14:textId="77777777" w:rsidR="0075703C" w:rsidRPr="00492AF8" w:rsidRDefault="0075703C" w:rsidP="006F1E94">
            <w:pPr>
              <w:spacing w:after="30"/>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RET &amp; impact training</w:t>
            </w:r>
          </w:p>
          <w:p w14:paraId="3CA4B8DE" w14:textId="77777777" w:rsidR="0075703C" w:rsidRPr="00492AF8" w:rsidRDefault="0075703C" w:rsidP="006F1E94">
            <w:pPr>
              <w:spacing w:after="72"/>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Stretching </w:t>
            </w:r>
          </w:p>
        </w:tc>
        <w:tc>
          <w:tcPr>
            <w:tcW w:w="1365" w:type="dxa"/>
            <w:shd w:val="clear" w:color="auto" w:fill="auto"/>
          </w:tcPr>
          <w:p w14:paraId="1654EBC7" w14:textId="77777777" w:rsidR="0075703C" w:rsidRPr="00492AF8" w:rsidRDefault="0075703C" w:rsidP="006F1E94">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46.1</w:t>
            </w:r>
          </w:p>
        </w:tc>
      </w:tr>
      <w:tr w:rsidR="0075703C" w:rsidRPr="00492AF8" w14:paraId="09CBBE0D" w14:textId="77777777" w:rsidTr="00472C31">
        <w:trPr>
          <w:trHeight w:val="795"/>
        </w:trPr>
        <w:tc>
          <w:tcPr>
            <w:tcW w:w="2520" w:type="dxa"/>
            <w:shd w:val="clear" w:color="auto" w:fill="auto"/>
          </w:tcPr>
          <w:p w14:paraId="577237A7" w14:textId="21D3E43B"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Winters-Stone et al (USA) </w:t>
            </w:r>
            <w:r w:rsidRPr="00492AF8">
              <w:rPr>
                <w:rFonts w:ascii="Times New Roman" w:eastAsia="Times New Roman" w:hAnsi="Times New Roman" w:cs="Times New Roman"/>
                <w:noProof/>
                <w:sz w:val="20"/>
                <w:szCs w:val="20"/>
              </w:rPr>
              <w:t>(3</w:t>
            </w:r>
            <w:r w:rsidR="009F4DDA">
              <w:rPr>
                <w:rFonts w:ascii="Times New Roman" w:eastAsia="Times New Roman" w:hAnsi="Times New Roman" w:cs="Times New Roman"/>
                <w:noProof/>
                <w:sz w:val="20"/>
                <w:szCs w:val="20"/>
              </w:rPr>
              <w:t>8</w:t>
            </w:r>
            <w:r w:rsidRPr="00492AF8">
              <w:rPr>
                <w:rFonts w:ascii="Times New Roman" w:eastAsia="Times New Roman" w:hAnsi="Times New Roman" w:cs="Times New Roman"/>
                <w:noProof/>
                <w:sz w:val="20"/>
                <w:szCs w:val="20"/>
              </w:rPr>
              <w:t>)</w:t>
            </w:r>
          </w:p>
        </w:tc>
        <w:tc>
          <w:tcPr>
            <w:tcW w:w="1425" w:type="dxa"/>
            <w:shd w:val="clear" w:color="auto" w:fill="auto"/>
          </w:tcPr>
          <w:p w14:paraId="53CDE70C"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106</w:t>
            </w:r>
          </w:p>
        </w:tc>
        <w:tc>
          <w:tcPr>
            <w:tcW w:w="1275" w:type="dxa"/>
            <w:shd w:val="clear" w:color="auto" w:fill="auto"/>
          </w:tcPr>
          <w:p w14:paraId="1D2587FC"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43DE931B"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(100%)</w:t>
            </w:r>
          </w:p>
        </w:tc>
        <w:tc>
          <w:tcPr>
            <w:tcW w:w="2265" w:type="dxa"/>
            <w:shd w:val="clear" w:color="auto" w:fill="auto"/>
          </w:tcPr>
          <w:p w14:paraId="4CBE545D" w14:textId="77777777" w:rsidR="0075703C" w:rsidRPr="00492AF8" w:rsidRDefault="0075703C" w:rsidP="00331812">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62.3 (SD 6.7)</w:t>
            </w:r>
          </w:p>
          <w:p w14:paraId="3CB760A8" w14:textId="77777777" w:rsidR="0075703C" w:rsidRPr="00492AF8" w:rsidRDefault="0075703C" w:rsidP="00331812">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Control:</w:t>
            </w:r>
            <w:r w:rsidRPr="00492AF8">
              <w:rPr>
                <w:rFonts w:ascii="Times New Roman" w:eastAsia="Times New Roman" w:hAnsi="Times New Roman" w:cs="Times New Roman"/>
                <w:sz w:val="20"/>
                <w:szCs w:val="20"/>
              </w:rPr>
              <w:t xml:space="preserve"> 62.2 (SD 6.7)</w:t>
            </w:r>
          </w:p>
        </w:tc>
        <w:tc>
          <w:tcPr>
            <w:tcW w:w="3975" w:type="dxa"/>
            <w:shd w:val="clear" w:color="auto" w:fill="auto"/>
          </w:tcPr>
          <w:p w14:paraId="6203E3F2" w14:textId="77777777" w:rsidR="0075703C" w:rsidRPr="00492AF8" w:rsidRDefault="0075703C" w:rsidP="00331812">
            <w:pPr>
              <w:spacing w:after="30"/>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RET &amp; impact training</w:t>
            </w:r>
          </w:p>
          <w:p w14:paraId="4A4CAFBA" w14:textId="77777777" w:rsidR="0075703C" w:rsidRPr="00492AF8" w:rsidRDefault="0075703C" w:rsidP="00331812">
            <w:pPr>
              <w:spacing w:after="30"/>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Stretching</w:t>
            </w:r>
          </w:p>
        </w:tc>
        <w:tc>
          <w:tcPr>
            <w:tcW w:w="1365" w:type="dxa"/>
            <w:shd w:val="clear" w:color="auto" w:fill="auto"/>
          </w:tcPr>
          <w:p w14:paraId="7AFE5339"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43.1</w:t>
            </w:r>
          </w:p>
        </w:tc>
      </w:tr>
    </w:tbl>
    <w:p w14:paraId="6846B470" w14:textId="77777777" w:rsidR="0075703C" w:rsidRPr="00492AF8" w:rsidRDefault="0075703C">
      <w:pPr>
        <w:rPr>
          <w:rFonts w:ascii="Times New Roman" w:eastAsia="Times New Roman" w:hAnsi="Times New Roman" w:cs="Times New Roman"/>
          <w:bCs/>
          <w:sz w:val="20"/>
          <w:szCs w:val="20"/>
        </w:rPr>
      </w:pPr>
    </w:p>
    <w:p w14:paraId="7B8523F8" w14:textId="77777777" w:rsidR="0075703C" w:rsidRPr="00492AF8" w:rsidRDefault="0075703C">
      <w:pPr>
        <w:rPr>
          <w:rFonts w:ascii="Times New Roman" w:eastAsia="Times New Roman" w:hAnsi="Times New Roman" w:cs="Times New Roman"/>
          <w:bCs/>
          <w:sz w:val="20"/>
          <w:szCs w:val="20"/>
        </w:rPr>
      </w:pPr>
    </w:p>
    <w:p w14:paraId="3DC1E7E4" w14:textId="77777777" w:rsidR="0075703C" w:rsidRPr="00492AF8" w:rsidRDefault="0075703C">
      <w:pPr>
        <w:rPr>
          <w:rFonts w:ascii="Times New Roman" w:eastAsia="Times New Roman" w:hAnsi="Times New Roman" w:cs="Times New Roman"/>
          <w:bCs/>
          <w:sz w:val="20"/>
          <w:szCs w:val="20"/>
        </w:rPr>
      </w:pPr>
      <w:r w:rsidRPr="00492AF8">
        <w:rPr>
          <w:rFonts w:ascii="Times New Roman" w:eastAsia="Times New Roman" w:hAnsi="Times New Roman" w:cs="Times New Roman"/>
          <w:b/>
          <w:sz w:val="20"/>
          <w:szCs w:val="20"/>
        </w:rPr>
        <w:t xml:space="preserve">Colorectal Cancer </w:t>
      </w:r>
    </w:p>
    <w:tbl>
      <w:tblPr>
        <w:tblW w:w="1579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425"/>
        <w:gridCol w:w="1275"/>
        <w:gridCol w:w="2970"/>
        <w:gridCol w:w="2265"/>
        <w:gridCol w:w="3975"/>
        <w:gridCol w:w="1365"/>
      </w:tblGrid>
      <w:tr w:rsidR="0075703C" w:rsidRPr="00492AF8" w14:paraId="141D17BA" w14:textId="77777777" w:rsidTr="00045FFE">
        <w:trPr>
          <w:trHeight w:val="658"/>
        </w:trPr>
        <w:tc>
          <w:tcPr>
            <w:tcW w:w="2520" w:type="dxa"/>
          </w:tcPr>
          <w:p w14:paraId="52E9E6FA"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Author (Country)</w:t>
            </w:r>
          </w:p>
        </w:tc>
        <w:tc>
          <w:tcPr>
            <w:tcW w:w="1425" w:type="dxa"/>
          </w:tcPr>
          <w:p w14:paraId="724ED3CB"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Sample Size (n)</w:t>
            </w:r>
          </w:p>
        </w:tc>
        <w:tc>
          <w:tcPr>
            <w:tcW w:w="1275" w:type="dxa"/>
          </w:tcPr>
          <w:p w14:paraId="551FFDD1"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Gender (F:M, %)</w:t>
            </w:r>
          </w:p>
        </w:tc>
        <w:tc>
          <w:tcPr>
            <w:tcW w:w="2970" w:type="dxa"/>
          </w:tcPr>
          <w:p w14:paraId="47592A7E"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Cancer types</w:t>
            </w:r>
          </w:p>
        </w:tc>
        <w:tc>
          <w:tcPr>
            <w:tcW w:w="2265" w:type="dxa"/>
          </w:tcPr>
          <w:p w14:paraId="42C00F5F"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Mean Age (Years)</w:t>
            </w:r>
          </w:p>
        </w:tc>
        <w:tc>
          <w:tcPr>
            <w:tcW w:w="3975" w:type="dxa"/>
          </w:tcPr>
          <w:p w14:paraId="5D1A830E"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Exercise Intervention(s)</w:t>
            </w:r>
          </w:p>
        </w:tc>
        <w:tc>
          <w:tcPr>
            <w:tcW w:w="1365" w:type="dxa"/>
          </w:tcPr>
          <w:p w14:paraId="5D229E3B"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Recruitment Rate (%)</w:t>
            </w:r>
          </w:p>
        </w:tc>
      </w:tr>
      <w:tr w:rsidR="0075703C" w:rsidRPr="00492AF8" w14:paraId="3F3A69E4" w14:textId="77777777" w:rsidTr="00472C31">
        <w:trPr>
          <w:trHeight w:val="795"/>
        </w:trPr>
        <w:tc>
          <w:tcPr>
            <w:tcW w:w="2520" w:type="dxa"/>
            <w:shd w:val="clear" w:color="auto" w:fill="auto"/>
          </w:tcPr>
          <w:p w14:paraId="3B23E954" w14:textId="58E76294"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Banck-Petersen et al (Denmark) </w:t>
            </w:r>
            <w:r w:rsidRPr="00492AF8">
              <w:rPr>
                <w:rFonts w:ascii="Times New Roman" w:eastAsia="Times New Roman" w:hAnsi="Times New Roman" w:cs="Times New Roman"/>
                <w:noProof/>
                <w:sz w:val="20"/>
                <w:szCs w:val="20"/>
              </w:rPr>
              <w:t>(3</w:t>
            </w:r>
            <w:r w:rsidR="009F4DDA">
              <w:rPr>
                <w:rFonts w:ascii="Times New Roman" w:eastAsia="Times New Roman" w:hAnsi="Times New Roman" w:cs="Times New Roman"/>
                <w:noProof/>
                <w:sz w:val="20"/>
                <w:szCs w:val="20"/>
              </w:rPr>
              <w:t>9</w:t>
            </w:r>
            <w:r w:rsidRPr="00492AF8">
              <w:rPr>
                <w:rFonts w:ascii="Times New Roman" w:eastAsia="Times New Roman" w:hAnsi="Times New Roman" w:cs="Times New Roman"/>
                <w:noProof/>
                <w:sz w:val="20"/>
                <w:szCs w:val="20"/>
              </w:rPr>
              <w:t>)</w:t>
            </w:r>
          </w:p>
        </w:tc>
        <w:tc>
          <w:tcPr>
            <w:tcW w:w="1425" w:type="dxa"/>
            <w:shd w:val="clear" w:color="auto" w:fill="auto"/>
          </w:tcPr>
          <w:p w14:paraId="6BBAFC2D"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39</w:t>
            </w:r>
          </w:p>
        </w:tc>
        <w:tc>
          <w:tcPr>
            <w:tcW w:w="1275" w:type="dxa"/>
            <w:shd w:val="clear" w:color="auto" w:fill="auto"/>
          </w:tcPr>
          <w:p w14:paraId="7F69412E"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50 : 50</w:t>
            </w:r>
          </w:p>
        </w:tc>
        <w:tc>
          <w:tcPr>
            <w:tcW w:w="2970" w:type="dxa"/>
            <w:shd w:val="clear" w:color="auto" w:fill="auto"/>
          </w:tcPr>
          <w:p w14:paraId="03F68537"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Colorectal (100%)</w:t>
            </w:r>
          </w:p>
        </w:tc>
        <w:tc>
          <w:tcPr>
            <w:tcW w:w="2265" w:type="dxa"/>
            <w:shd w:val="clear" w:color="auto" w:fill="auto"/>
          </w:tcPr>
          <w:p w14:paraId="23613A11"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60.4 (range 37-76)</w:t>
            </w:r>
          </w:p>
        </w:tc>
        <w:tc>
          <w:tcPr>
            <w:tcW w:w="3975" w:type="dxa"/>
            <w:shd w:val="clear" w:color="auto" w:fill="auto"/>
          </w:tcPr>
          <w:p w14:paraId="63FD62A9" w14:textId="77777777" w:rsidR="0075703C" w:rsidRPr="00492AF8" w:rsidRDefault="0075703C" w:rsidP="00331812">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Intervention: </w:t>
            </w:r>
            <w:r w:rsidRPr="00492AF8">
              <w:rPr>
                <w:rFonts w:ascii="Times New Roman" w:eastAsia="Times New Roman" w:hAnsi="Times New Roman" w:cs="Times New Roman"/>
                <w:sz w:val="20"/>
                <w:szCs w:val="20"/>
              </w:rPr>
              <w:t>Interval walking</w:t>
            </w:r>
          </w:p>
          <w:p w14:paraId="0ABEC7FD"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Waitlist control</w:t>
            </w:r>
          </w:p>
        </w:tc>
        <w:tc>
          <w:tcPr>
            <w:tcW w:w="1365" w:type="dxa"/>
            <w:shd w:val="clear" w:color="auto" w:fill="auto"/>
          </w:tcPr>
          <w:p w14:paraId="540AD92D"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30</w:t>
            </w:r>
          </w:p>
        </w:tc>
      </w:tr>
      <w:tr w:rsidR="0075703C" w:rsidRPr="00492AF8" w14:paraId="59C30045" w14:textId="77777777" w:rsidTr="00472C31">
        <w:trPr>
          <w:trHeight w:val="795"/>
        </w:trPr>
        <w:tc>
          <w:tcPr>
            <w:tcW w:w="2520" w:type="dxa"/>
            <w:shd w:val="clear" w:color="auto" w:fill="auto"/>
          </w:tcPr>
          <w:p w14:paraId="3EFD21CD" w14:textId="3FBDBBFB"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Bourke et al (UK) </w:t>
            </w:r>
            <w:r w:rsidRPr="00492AF8">
              <w:rPr>
                <w:rFonts w:ascii="Times New Roman" w:eastAsia="Times New Roman" w:hAnsi="Times New Roman" w:cs="Times New Roman"/>
                <w:noProof/>
                <w:sz w:val="20"/>
                <w:szCs w:val="20"/>
              </w:rPr>
              <w:t>(</w:t>
            </w:r>
            <w:r w:rsidR="009F4DDA">
              <w:rPr>
                <w:rFonts w:ascii="Times New Roman" w:eastAsia="Times New Roman" w:hAnsi="Times New Roman" w:cs="Times New Roman"/>
                <w:noProof/>
                <w:sz w:val="20"/>
                <w:szCs w:val="20"/>
              </w:rPr>
              <w:t>40</w:t>
            </w:r>
            <w:r w:rsidRPr="00492AF8">
              <w:rPr>
                <w:rFonts w:ascii="Times New Roman" w:eastAsia="Times New Roman" w:hAnsi="Times New Roman" w:cs="Times New Roman"/>
                <w:noProof/>
                <w:sz w:val="20"/>
                <w:szCs w:val="20"/>
              </w:rPr>
              <w:t>)</w:t>
            </w:r>
          </w:p>
        </w:tc>
        <w:tc>
          <w:tcPr>
            <w:tcW w:w="1425" w:type="dxa"/>
            <w:shd w:val="clear" w:color="auto" w:fill="auto"/>
          </w:tcPr>
          <w:p w14:paraId="10068460"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18</w:t>
            </w:r>
          </w:p>
        </w:tc>
        <w:tc>
          <w:tcPr>
            <w:tcW w:w="1275" w:type="dxa"/>
            <w:shd w:val="clear" w:color="auto" w:fill="auto"/>
          </w:tcPr>
          <w:p w14:paraId="6511149D"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30 : 60</w:t>
            </w:r>
          </w:p>
        </w:tc>
        <w:tc>
          <w:tcPr>
            <w:tcW w:w="2970" w:type="dxa"/>
            <w:shd w:val="clear" w:color="auto" w:fill="auto"/>
          </w:tcPr>
          <w:p w14:paraId="5B50BEA6"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Colorectal (100%)</w:t>
            </w:r>
          </w:p>
        </w:tc>
        <w:tc>
          <w:tcPr>
            <w:tcW w:w="2265" w:type="dxa"/>
            <w:shd w:val="clear" w:color="auto" w:fill="auto"/>
          </w:tcPr>
          <w:p w14:paraId="43AECA8F"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69 (range 52-80)</w:t>
            </w:r>
          </w:p>
        </w:tc>
        <w:tc>
          <w:tcPr>
            <w:tcW w:w="3975" w:type="dxa"/>
            <w:shd w:val="clear" w:color="auto" w:fill="auto"/>
          </w:tcPr>
          <w:p w14:paraId="239DAB24" w14:textId="77777777" w:rsidR="0075703C" w:rsidRPr="00492AF8" w:rsidRDefault="0075703C" w:rsidP="00331812">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w:t>
            </w:r>
          </w:p>
          <w:p w14:paraId="72BB39B9"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13A27083"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10.7</w:t>
            </w:r>
          </w:p>
        </w:tc>
      </w:tr>
      <w:tr w:rsidR="0075703C" w:rsidRPr="00492AF8" w14:paraId="34F2F028" w14:textId="77777777" w:rsidTr="00472C31">
        <w:trPr>
          <w:trHeight w:val="795"/>
        </w:trPr>
        <w:tc>
          <w:tcPr>
            <w:tcW w:w="2520" w:type="dxa"/>
            <w:shd w:val="clear" w:color="auto" w:fill="auto"/>
          </w:tcPr>
          <w:p w14:paraId="28EE3720" w14:textId="6CE15B75"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Brown et al (USA) </w:t>
            </w:r>
            <w:r w:rsidRPr="00492AF8">
              <w:rPr>
                <w:rFonts w:ascii="Times New Roman" w:eastAsia="Times New Roman" w:hAnsi="Times New Roman" w:cs="Times New Roman"/>
                <w:noProof/>
                <w:sz w:val="20"/>
                <w:szCs w:val="20"/>
              </w:rPr>
              <w:t>(4</w:t>
            </w:r>
            <w:r w:rsidR="009F4DDA">
              <w:rPr>
                <w:rFonts w:ascii="Times New Roman" w:eastAsia="Times New Roman" w:hAnsi="Times New Roman" w:cs="Times New Roman"/>
                <w:noProof/>
                <w:sz w:val="20"/>
                <w:szCs w:val="20"/>
              </w:rPr>
              <w:t>1</w:t>
            </w:r>
            <w:r w:rsidRPr="00492AF8">
              <w:rPr>
                <w:rFonts w:ascii="Times New Roman" w:eastAsia="Times New Roman" w:hAnsi="Times New Roman" w:cs="Times New Roman"/>
                <w:noProof/>
                <w:sz w:val="20"/>
                <w:szCs w:val="20"/>
              </w:rPr>
              <w:t>)</w:t>
            </w:r>
            <w:r w:rsidRPr="00492AF8">
              <w:rPr>
                <w:rFonts w:ascii="Times New Roman" w:eastAsia="Times New Roman" w:hAnsi="Times New Roman" w:cs="Times New Roman"/>
                <w:sz w:val="20"/>
                <w:szCs w:val="20"/>
              </w:rPr>
              <w:t xml:space="preserve"> </w:t>
            </w:r>
          </w:p>
        </w:tc>
        <w:tc>
          <w:tcPr>
            <w:tcW w:w="1425" w:type="dxa"/>
            <w:shd w:val="clear" w:color="auto" w:fill="auto"/>
          </w:tcPr>
          <w:p w14:paraId="55C59B38"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39</w:t>
            </w:r>
          </w:p>
        </w:tc>
        <w:tc>
          <w:tcPr>
            <w:tcW w:w="1275" w:type="dxa"/>
            <w:shd w:val="clear" w:color="auto" w:fill="auto"/>
          </w:tcPr>
          <w:p w14:paraId="18E08FF5"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62 : 38</w:t>
            </w:r>
          </w:p>
        </w:tc>
        <w:tc>
          <w:tcPr>
            <w:tcW w:w="2970" w:type="dxa"/>
            <w:shd w:val="clear" w:color="auto" w:fill="auto"/>
          </w:tcPr>
          <w:p w14:paraId="79FF70F5"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Colorectal (100%)</w:t>
            </w:r>
          </w:p>
        </w:tc>
        <w:tc>
          <w:tcPr>
            <w:tcW w:w="2265" w:type="dxa"/>
            <w:shd w:val="clear" w:color="auto" w:fill="auto"/>
          </w:tcPr>
          <w:p w14:paraId="579D67BB" w14:textId="77777777" w:rsidR="0075703C" w:rsidRPr="00492AF8" w:rsidRDefault="0075703C" w:rsidP="00331812">
            <w:pPr>
              <w:spacing w:after="72"/>
              <w:rPr>
                <w:rFonts w:ascii="Times New Roman" w:eastAsia="Times New Roman" w:hAnsi="Times New Roman" w:cs="Times New Roman"/>
                <w:sz w:val="20"/>
                <w:szCs w:val="20"/>
              </w:rPr>
            </w:pPr>
            <w:r w:rsidRPr="00492AF8">
              <w:rPr>
                <w:rFonts w:ascii="Times New Roman" w:eastAsia="Symbol" w:hAnsi="Times New Roman" w:cs="Times New Roman"/>
                <w:sz w:val="20"/>
                <w:szCs w:val="20"/>
              </w:rPr>
              <w:t>≤</w:t>
            </w:r>
            <w:r w:rsidRPr="00492AF8">
              <w:rPr>
                <w:rFonts w:ascii="Times New Roman" w:eastAsia="Times New Roman" w:hAnsi="Times New Roman" w:cs="Times New Roman"/>
                <w:sz w:val="20"/>
                <w:szCs w:val="20"/>
              </w:rPr>
              <w:t>70 yrs (64%)</w:t>
            </w:r>
          </w:p>
          <w:p w14:paraId="4CA14D2B"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Symbol" w:hAnsi="Times New Roman" w:cs="Times New Roman"/>
                <w:sz w:val="20"/>
                <w:szCs w:val="20"/>
              </w:rPr>
              <w:t>≥</w:t>
            </w:r>
            <w:r w:rsidRPr="00492AF8">
              <w:rPr>
                <w:rFonts w:ascii="Times New Roman" w:eastAsia="Times New Roman" w:hAnsi="Times New Roman" w:cs="Times New Roman"/>
                <w:sz w:val="20"/>
                <w:szCs w:val="20"/>
              </w:rPr>
              <w:t xml:space="preserve"> 70 yrs (36%)</w:t>
            </w:r>
          </w:p>
        </w:tc>
        <w:tc>
          <w:tcPr>
            <w:tcW w:w="3975" w:type="dxa"/>
            <w:shd w:val="clear" w:color="auto" w:fill="auto"/>
          </w:tcPr>
          <w:p w14:paraId="631A5B76" w14:textId="77777777" w:rsidR="0075703C" w:rsidRPr="00492AF8" w:rsidRDefault="0075703C" w:rsidP="00331812">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w:t>
            </w:r>
          </w:p>
          <w:p w14:paraId="0533ACD7"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2A7A67F5"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2.8</w:t>
            </w:r>
          </w:p>
        </w:tc>
      </w:tr>
      <w:tr w:rsidR="0075703C" w:rsidRPr="00492AF8" w14:paraId="46534158" w14:textId="77777777" w:rsidTr="00472C31">
        <w:trPr>
          <w:trHeight w:val="795"/>
        </w:trPr>
        <w:tc>
          <w:tcPr>
            <w:tcW w:w="2520" w:type="dxa"/>
            <w:shd w:val="clear" w:color="auto" w:fill="auto"/>
          </w:tcPr>
          <w:p w14:paraId="66F3F350" w14:textId="1C7E781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Cantarero-Villanueva et al (Spain) </w:t>
            </w:r>
            <w:r w:rsidRPr="00492AF8">
              <w:rPr>
                <w:rFonts w:ascii="Times New Roman" w:eastAsia="Times New Roman" w:hAnsi="Times New Roman" w:cs="Times New Roman"/>
                <w:noProof/>
                <w:sz w:val="20"/>
                <w:szCs w:val="20"/>
              </w:rPr>
              <w:t>(4</w:t>
            </w:r>
            <w:r w:rsidR="009F4DDA">
              <w:rPr>
                <w:rFonts w:ascii="Times New Roman" w:eastAsia="Times New Roman" w:hAnsi="Times New Roman" w:cs="Times New Roman"/>
                <w:noProof/>
                <w:sz w:val="20"/>
                <w:szCs w:val="20"/>
              </w:rPr>
              <w:t>2</w:t>
            </w:r>
            <w:r w:rsidRPr="00492AF8">
              <w:rPr>
                <w:rFonts w:ascii="Times New Roman" w:eastAsia="Times New Roman" w:hAnsi="Times New Roman" w:cs="Times New Roman"/>
                <w:noProof/>
                <w:sz w:val="20"/>
                <w:szCs w:val="20"/>
              </w:rPr>
              <w:t>)</w:t>
            </w:r>
          </w:p>
        </w:tc>
        <w:tc>
          <w:tcPr>
            <w:tcW w:w="1425" w:type="dxa"/>
            <w:shd w:val="clear" w:color="auto" w:fill="auto"/>
          </w:tcPr>
          <w:p w14:paraId="37CA3A86"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46</w:t>
            </w:r>
          </w:p>
        </w:tc>
        <w:tc>
          <w:tcPr>
            <w:tcW w:w="1275" w:type="dxa"/>
            <w:shd w:val="clear" w:color="auto" w:fill="auto"/>
          </w:tcPr>
          <w:p w14:paraId="6434072F"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35 : 65</w:t>
            </w:r>
          </w:p>
        </w:tc>
        <w:tc>
          <w:tcPr>
            <w:tcW w:w="2970" w:type="dxa"/>
            <w:shd w:val="clear" w:color="auto" w:fill="auto"/>
          </w:tcPr>
          <w:p w14:paraId="3B04947B"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Colorectal (100%)</w:t>
            </w:r>
          </w:p>
        </w:tc>
        <w:tc>
          <w:tcPr>
            <w:tcW w:w="2265" w:type="dxa"/>
            <w:shd w:val="clear" w:color="auto" w:fill="auto"/>
          </w:tcPr>
          <w:p w14:paraId="39C0F692" w14:textId="77777777" w:rsidR="0075703C" w:rsidRPr="00492AF8" w:rsidRDefault="0075703C" w:rsidP="00331812">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57 (SD 8.05)</w:t>
            </w:r>
          </w:p>
          <w:p w14:paraId="3AC0083F"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62.31 (SD 7.93)</w:t>
            </w:r>
          </w:p>
        </w:tc>
        <w:tc>
          <w:tcPr>
            <w:tcW w:w="3975" w:type="dxa"/>
            <w:shd w:val="clear" w:color="auto" w:fill="auto"/>
          </w:tcPr>
          <w:p w14:paraId="74091E1E" w14:textId="77777777" w:rsidR="0075703C" w:rsidRPr="00492AF8" w:rsidRDefault="0075703C" w:rsidP="00331812">
            <w:pPr>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Lumbopelvic stabilization, AET &amp; stretching</w:t>
            </w:r>
          </w:p>
          <w:p w14:paraId="1CD55ECF"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40A2F30E"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86.8</w:t>
            </w:r>
          </w:p>
        </w:tc>
      </w:tr>
      <w:tr w:rsidR="0075703C" w:rsidRPr="00492AF8" w14:paraId="2A027736" w14:textId="77777777" w:rsidTr="00472C31">
        <w:trPr>
          <w:trHeight w:val="795"/>
        </w:trPr>
        <w:tc>
          <w:tcPr>
            <w:tcW w:w="2520" w:type="dxa"/>
            <w:shd w:val="clear" w:color="auto" w:fill="auto"/>
          </w:tcPr>
          <w:p w14:paraId="02FE9DF8" w14:textId="3AD1C314"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Courneya et al (Canada) </w:t>
            </w:r>
            <w:r w:rsidRPr="00492AF8">
              <w:rPr>
                <w:rFonts w:ascii="Times New Roman" w:eastAsia="Times New Roman" w:hAnsi="Times New Roman" w:cs="Times New Roman"/>
                <w:noProof/>
                <w:sz w:val="20"/>
                <w:szCs w:val="20"/>
              </w:rPr>
              <w:t>(4</w:t>
            </w:r>
            <w:r w:rsidR="009F4DDA">
              <w:rPr>
                <w:rFonts w:ascii="Times New Roman" w:eastAsia="Times New Roman" w:hAnsi="Times New Roman" w:cs="Times New Roman"/>
                <w:noProof/>
                <w:sz w:val="20"/>
                <w:szCs w:val="20"/>
              </w:rPr>
              <w:t>3</w:t>
            </w:r>
            <w:r w:rsidRPr="00492AF8">
              <w:rPr>
                <w:rFonts w:ascii="Times New Roman" w:eastAsia="Times New Roman" w:hAnsi="Times New Roman" w:cs="Times New Roman"/>
                <w:noProof/>
                <w:sz w:val="20"/>
                <w:szCs w:val="20"/>
              </w:rPr>
              <w:t>)</w:t>
            </w:r>
          </w:p>
        </w:tc>
        <w:tc>
          <w:tcPr>
            <w:tcW w:w="1425" w:type="dxa"/>
            <w:shd w:val="clear" w:color="auto" w:fill="auto"/>
          </w:tcPr>
          <w:p w14:paraId="7CFEF421"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102</w:t>
            </w:r>
          </w:p>
        </w:tc>
        <w:tc>
          <w:tcPr>
            <w:tcW w:w="1275" w:type="dxa"/>
            <w:shd w:val="clear" w:color="auto" w:fill="auto"/>
          </w:tcPr>
          <w:p w14:paraId="5BE8894E"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42 : 58</w:t>
            </w:r>
          </w:p>
        </w:tc>
        <w:tc>
          <w:tcPr>
            <w:tcW w:w="2970" w:type="dxa"/>
            <w:shd w:val="clear" w:color="auto" w:fill="auto"/>
          </w:tcPr>
          <w:p w14:paraId="02E854B9"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Colorectal (100%)</w:t>
            </w:r>
          </w:p>
        </w:tc>
        <w:tc>
          <w:tcPr>
            <w:tcW w:w="2265" w:type="dxa"/>
            <w:shd w:val="clear" w:color="auto" w:fill="auto"/>
          </w:tcPr>
          <w:p w14:paraId="2606F974" w14:textId="77777777" w:rsidR="0075703C" w:rsidRPr="00492AF8" w:rsidRDefault="0075703C" w:rsidP="00331812">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59.92 (SD 10.73)</w:t>
            </w:r>
          </w:p>
          <w:p w14:paraId="749C8C1D"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61.13 (SD9.93)</w:t>
            </w:r>
          </w:p>
        </w:tc>
        <w:tc>
          <w:tcPr>
            <w:tcW w:w="3975" w:type="dxa"/>
            <w:shd w:val="clear" w:color="auto" w:fill="auto"/>
          </w:tcPr>
          <w:p w14:paraId="34B8357D" w14:textId="77777777" w:rsidR="0075703C" w:rsidRPr="00492AF8" w:rsidRDefault="0075703C" w:rsidP="00331812">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19E8C71E"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Waitlist control</w:t>
            </w:r>
          </w:p>
        </w:tc>
        <w:tc>
          <w:tcPr>
            <w:tcW w:w="1365" w:type="dxa"/>
            <w:shd w:val="clear" w:color="auto" w:fill="auto"/>
          </w:tcPr>
          <w:p w14:paraId="122B810C"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43</w:t>
            </w:r>
          </w:p>
        </w:tc>
      </w:tr>
      <w:tr w:rsidR="0075703C" w:rsidRPr="00492AF8" w14:paraId="18964A68" w14:textId="77777777" w:rsidTr="00472C31">
        <w:trPr>
          <w:trHeight w:val="795"/>
        </w:trPr>
        <w:tc>
          <w:tcPr>
            <w:tcW w:w="2520" w:type="dxa"/>
            <w:shd w:val="clear" w:color="auto" w:fill="auto"/>
          </w:tcPr>
          <w:p w14:paraId="3BA421E4" w14:textId="1C359D00"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Hubbard et al (UK) </w:t>
            </w:r>
            <w:r w:rsidRPr="00492AF8">
              <w:rPr>
                <w:rFonts w:ascii="Times New Roman" w:eastAsia="Times New Roman" w:hAnsi="Times New Roman" w:cs="Times New Roman"/>
                <w:noProof/>
                <w:sz w:val="20"/>
                <w:szCs w:val="20"/>
              </w:rPr>
              <w:t>(4</w:t>
            </w:r>
            <w:r w:rsidR="009F4DDA">
              <w:rPr>
                <w:rFonts w:ascii="Times New Roman" w:eastAsia="Times New Roman" w:hAnsi="Times New Roman" w:cs="Times New Roman"/>
                <w:noProof/>
                <w:sz w:val="20"/>
                <w:szCs w:val="20"/>
              </w:rPr>
              <w:t>4</w:t>
            </w:r>
            <w:r w:rsidRPr="00492AF8">
              <w:rPr>
                <w:rFonts w:ascii="Times New Roman" w:eastAsia="Times New Roman" w:hAnsi="Times New Roman" w:cs="Times New Roman"/>
                <w:noProof/>
                <w:sz w:val="20"/>
                <w:szCs w:val="20"/>
              </w:rPr>
              <w:t>)</w:t>
            </w:r>
          </w:p>
        </w:tc>
        <w:tc>
          <w:tcPr>
            <w:tcW w:w="1425" w:type="dxa"/>
            <w:shd w:val="clear" w:color="auto" w:fill="auto"/>
          </w:tcPr>
          <w:p w14:paraId="22B5086A"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41</w:t>
            </w:r>
          </w:p>
        </w:tc>
        <w:tc>
          <w:tcPr>
            <w:tcW w:w="1275" w:type="dxa"/>
            <w:shd w:val="clear" w:color="auto" w:fill="auto"/>
          </w:tcPr>
          <w:p w14:paraId="16108328"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34.1 : 65.9</w:t>
            </w:r>
          </w:p>
        </w:tc>
        <w:tc>
          <w:tcPr>
            <w:tcW w:w="2970" w:type="dxa"/>
            <w:shd w:val="clear" w:color="auto" w:fill="auto"/>
          </w:tcPr>
          <w:p w14:paraId="1284554C"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Colorectal (100%)</w:t>
            </w:r>
          </w:p>
        </w:tc>
        <w:tc>
          <w:tcPr>
            <w:tcW w:w="2265" w:type="dxa"/>
            <w:shd w:val="clear" w:color="auto" w:fill="auto"/>
          </w:tcPr>
          <w:p w14:paraId="79C90E30"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66 (SD 11.31)</w:t>
            </w:r>
          </w:p>
        </w:tc>
        <w:tc>
          <w:tcPr>
            <w:tcW w:w="3975" w:type="dxa"/>
            <w:shd w:val="clear" w:color="auto" w:fill="auto"/>
          </w:tcPr>
          <w:p w14:paraId="31322F84" w14:textId="77777777" w:rsidR="0075703C" w:rsidRPr="00492AF8" w:rsidRDefault="0075703C" w:rsidP="00331812">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Cardiac rehabilitation</w:t>
            </w:r>
          </w:p>
          <w:p w14:paraId="6D5599F7" w14:textId="77777777" w:rsidR="0075703C" w:rsidRPr="00492AF8" w:rsidRDefault="0075703C" w:rsidP="00331812">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08008FB8" w14:textId="77777777" w:rsidR="0075703C" w:rsidRPr="00492AF8" w:rsidRDefault="0075703C" w:rsidP="00331812">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32.5</w:t>
            </w:r>
          </w:p>
        </w:tc>
      </w:tr>
    </w:tbl>
    <w:p w14:paraId="3471D86F" w14:textId="77777777" w:rsidR="0075703C" w:rsidRPr="00492AF8" w:rsidRDefault="0075703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lastRenderedPageBreak/>
        <w:t xml:space="preserve">Prostate Cancer </w:t>
      </w:r>
    </w:p>
    <w:tbl>
      <w:tblPr>
        <w:tblW w:w="1579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425"/>
        <w:gridCol w:w="1275"/>
        <w:gridCol w:w="2970"/>
        <w:gridCol w:w="2265"/>
        <w:gridCol w:w="3975"/>
        <w:gridCol w:w="1365"/>
      </w:tblGrid>
      <w:tr w:rsidR="0075703C" w:rsidRPr="00492AF8" w14:paraId="0C367E8B" w14:textId="77777777" w:rsidTr="00045FFE">
        <w:trPr>
          <w:trHeight w:val="658"/>
        </w:trPr>
        <w:tc>
          <w:tcPr>
            <w:tcW w:w="2520" w:type="dxa"/>
          </w:tcPr>
          <w:p w14:paraId="0E88E8C7"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Author (Country)</w:t>
            </w:r>
          </w:p>
        </w:tc>
        <w:tc>
          <w:tcPr>
            <w:tcW w:w="1425" w:type="dxa"/>
          </w:tcPr>
          <w:p w14:paraId="3556D497"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Sample Size (n)</w:t>
            </w:r>
          </w:p>
        </w:tc>
        <w:tc>
          <w:tcPr>
            <w:tcW w:w="1275" w:type="dxa"/>
          </w:tcPr>
          <w:p w14:paraId="5F266478"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Gender (F:M, %)</w:t>
            </w:r>
          </w:p>
        </w:tc>
        <w:tc>
          <w:tcPr>
            <w:tcW w:w="2970" w:type="dxa"/>
          </w:tcPr>
          <w:p w14:paraId="5EE93199"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Cancer types</w:t>
            </w:r>
          </w:p>
        </w:tc>
        <w:tc>
          <w:tcPr>
            <w:tcW w:w="2265" w:type="dxa"/>
          </w:tcPr>
          <w:p w14:paraId="3320AAE7"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Mean Age (Years)</w:t>
            </w:r>
          </w:p>
        </w:tc>
        <w:tc>
          <w:tcPr>
            <w:tcW w:w="3975" w:type="dxa"/>
          </w:tcPr>
          <w:p w14:paraId="07491E1D" w14:textId="77777777" w:rsidR="0075703C" w:rsidRPr="00492AF8" w:rsidRDefault="0075703C" w:rsidP="00045FFE">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Exercise Intervention(s)</w:t>
            </w:r>
          </w:p>
        </w:tc>
        <w:tc>
          <w:tcPr>
            <w:tcW w:w="1365" w:type="dxa"/>
          </w:tcPr>
          <w:p w14:paraId="1B14E8DF" w14:textId="77777777" w:rsidR="0075703C" w:rsidRPr="00492AF8" w:rsidRDefault="0075703C" w:rsidP="00045FFE">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Recruitment Rate (%)</w:t>
            </w:r>
          </w:p>
        </w:tc>
      </w:tr>
      <w:tr w:rsidR="0075703C" w:rsidRPr="00492AF8" w14:paraId="0242FC52" w14:textId="77777777" w:rsidTr="00641CEC">
        <w:trPr>
          <w:trHeight w:val="795"/>
        </w:trPr>
        <w:tc>
          <w:tcPr>
            <w:tcW w:w="2520" w:type="dxa"/>
            <w:shd w:val="clear" w:color="auto" w:fill="auto"/>
          </w:tcPr>
          <w:p w14:paraId="21A15192" w14:textId="4FD4CE75" w:rsidR="0075703C" w:rsidRPr="00492AF8" w:rsidRDefault="0075703C" w:rsidP="00641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Campo et al (USA) </w:t>
            </w:r>
            <w:r w:rsidRPr="00492AF8">
              <w:rPr>
                <w:rFonts w:ascii="Times New Roman" w:eastAsia="Times New Roman" w:hAnsi="Times New Roman" w:cs="Times New Roman"/>
                <w:noProof/>
                <w:sz w:val="20"/>
                <w:szCs w:val="20"/>
              </w:rPr>
              <w:t>(4</w:t>
            </w:r>
            <w:r w:rsidR="009F4DDA">
              <w:rPr>
                <w:rFonts w:ascii="Times New Roman" w:eastAsia="Times New Roman" w:hAnsi="Times New Roman" w:cs="Times New Roman"/>
                <w:noProof/>
                <w:sz w:val="20"/>
                <w:szCs w:val="20"/>
              </w:rPr>
              <w:t>5</w:t>
            </w:r>
            <w:r w:rsidRPr="00492AF8">
              <w:rPr>
                <w:rFonts w:ascii="Times New Roman" w:eastAsia="Times New Roman" w:hAnsi="Times New Roman" w:cs="Times New Roman"/>
                <w:noProof/>
                <w:sz w:val="20"/>
                <w:szCs w:val="20"/>
              </w:rPr>
              <w:t>)</w:t>
            </w:r>
          </w:p>
        </w:tc>
        <w:tc>
          <w:tcPr>
            <w:tcW w:w="1425" w:type="dxa"/>
            <w:shd w:val="clear" w:color="auto" w:fill="auto"/>
          </w:tcPr>
          <w:p w14:paraId="44C314EC" w14:textId="77777777" w:rsidR="0075703C" w:rsidRPr="00492AF8" w:rsidRDefault="0075703C" w:rsidP="00641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40</w:t>
            </w:r>
          </w:p>
        </w:tc>
        <w:tc>
          <w:tcPr>
            <w:tcW w:w="1275" w:type="dxa"/>
            <w:shd w:val="clear" w:color="auto" w:fill="auto"/>
          </w:tcPr>
          <w:p w14:paraId="0B067522" w14:textId="77777777" w:rsidR="0075703C" w:rsidRPr="00492AF8" w:rsidRDefault="0075703C" w:rsidP="00641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0 : 100</w:t>
            </w:r>
          </w:p>
        </w:tc>
        <w:tc>
          <w:tcPr>
            <w:tcW w:w="2970" w:type="dxa"/>
            <w:shd w:val="clear" w:color="auto" w:fill="auto"/>
          </w:tcPr>
          <w:p w14:paraId="11C85333" w14:textId="77777777" w:rsidR="0075703C" w:rsidRPr="00492AF8" w:rsidRDefault="0075703C" w:rsidP="00641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(100%)</w:t>
            </w:r>
          </w:p>
        </w:tc>
        <w:tc>
          <w:tcPr>
            <w:tcW w:w="2265" w:type="dxa"/>
            <w:shd w:val="clear" w:color="auto" w:fill="auto"/>
          </w:tcPr>
          <w:p w14:paraId="4D2C87B2" w14:textId="77777777" w:rsidR="0075703C" w:rsidRPr="00492AF8" w:rsidRDefault="0075703C" w:rsidP="00641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72 (range  58-93)</w:t>
            </w:r>
          </w:p>
        </w:tc>
        <w:tc>
          <w:tcPr>
            <w:tcW w:w="3975" w:type="dxa"/>
            <w:shd w:val="clear" w:color="auto" w:fill="auto"/>
          </w:tcPr>
          <w:p w14:paraId="405E8C09"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Qigong</w:t>
            </w:r>
          </w:p>
          <w:p w14:paraId="062EFCFB" w14:textId="77777777" w:rsidR="0075703C" w:rsidRPr="00492AF8" w:rsidRDefault="0075703C" w:rsidP="00641CEC">
            <w:pPr>
              <w:spacing w:after="15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Control:</w:t>
            </w:r>
            <w:r w:rsidRPr="00492AF8">
              <w:rPr>
                <w:rFonts w:ascii="Times New Roman" w:eastAsia="Times New Roman" w:hAnsi="Times New Roman" w:cs="Times New Roman"/>
                <w:sz w:val="20"/>
                <w:szCs w:val="20"/>
              </w:rPr>
              <w:t xml:space="preserve"> Stretching</w:t>
            </w:r>
          </w:p>
        </w:tc>
        <w:tc>
          <w:tcPr>
            <w:tcW w:w="1365" w:type="dxa"/>
            <w:shd w:val="clear" w:color="auto" w:fill="auto"/>
          </w:tcPr>
          <w:p w14:paraId="53ABD624" w14:textId="77777777" w:rsidR="0075703C" w:rsidRPr="00492AF8" w:rsidRDefault="0075703C" w:rsidP="00641CEC">
            <w:pPr>
              <w:spacing w:after="15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9.4</w:t>
            </w:r>
          </w:p>
        </w:tc>
      </w:tr>
      <w:tr w:rsidR="0075703C" w:rsidRPr="00492AF8" w14:paraId="52E9AF91" w14:textId="77777777" w:rsidTr="00641CEC">
        <w:trPr>
          <w:trHeight w:val="283"/>
        </w:trPr>
        <w:tc>
          <w:tcPr>
            <w:tcW w:w="2520" w:type="dxa"/>
            <w:shd w:val="clear" w:color="auto" w:fill="auto"/>
          </w:tcPr>
          <w:p w14:paraId="5ED69613" w14:textId="320146F5" w:rsidR="0075703C" w:rsidRPr="00492AF8" w:rsidRDefault="0075703C" w:rsidP="00641CE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Cormie et al (Australia) </w:t>
            </w:r>
            <w:r w:rsidRPr="00492AF8">
              <w:rPr>
                <w:rFonts w:ascii="Times New Roman" w:eastAsia="Times New Roman" w:hAnsi="Times New Roman" w:cs="Times New Roman"/>
                <w:noProof/>
                <w:sz w:val="20"/>
                <w:szCs w:val="20"/>
              </w:rPr>
              <w:t>(4</w:t>
            </w:r>
            <w:r w:rsidR="009F4DDA">
              <w:rPr>
                <w:rFonts w:ascii="Times New Roman" w:eastAsia="Times New Roman" w:hAnsi="Times New Roman" w:cs="Times New Roman"/>
                <w:noProof/>
                <w:sz w:val="20"/>
                <w:szCs w:val="20"/>
              </w:rPr>
              <w:t>6</w:t>
            </w:r>
            <w:r w:rsidRPr="00492AF8">
              <w:rPr>
                <w:rFonts w:ascii="Times New Roman" w:eastAsia="Times New Roman" w:hAnsi="Times New Roman" w:cs="Times New Roman"/>
                <w:noProof/>
                <w:sz w:val="20"/>
                <w:szCs w:val="20"/>
              </w:rPr>
              <w:t>)</w:t>
            </w:r>
          </w:p>
        </w:tc>
        <w:tc>
          <w:tcPr>
            <w:tcW w:w="1425" w:type="dxa"/>
            <w:shd w:val="clear" w:color="auto" w:fill="auto"/>
          </w:tcPr>
          <w:p w14:paraId="69485143"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noProof/>
                <w:sz w:val="20"/>
                <w:szCs w:val="20"/>
              </w:rPr>
              <w:t xml:space="preserve"> (45)</w:t>
            </w:r>
            <w:r w:rsidRPr="00492AF8">
              <w:rPr>
                <w:rFonts w:ascii="Times New Roman" w:eastAsia="Times New Roman" w:hAnsi="Times New Roman" w:cs="Times New Roman"/>
                <w:sz w:val="20"/>
                <w:szCs w:val="20"/>
              </w:rPr>
              <w:t>20</w:t>
            </w:r>
          </w:p>
        </w:tc>
        <w:tc>
          <w:tcPr>
            <w:tcW w:w="1275" w:type="dxa"/>
            <w:shd w:val="clear" w:color="auto" w:fill="auto"/>
          </w:tcPr>
          <w:p w14:paraId="16625993"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0 : 100</w:t>
            </w:r>
          </w:p>
        </w:tc>
        <w:tc>
          <w:tcPr>
            <w:tcW w:w="2970" w:type="dxa"/>
            <w:shd w:val="clear" w:color="auto" w:fill="auto"/>
          </w:tcPr>
          <w:p w14:paraId="561314E6"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(100%)</w:t>
            </w:r>
          </w:p>
        </w:tc>
        <w:tc>
          <w:tcPr>
            <w:tcW w:w="2265" w:type="dxa"/>
            <w:shd w:val="clear" w:color="auto" w:fill="auto"/>
          </w:tcPr>
          <w:p w14:paraId="351593BF"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73.1 (SD = 7.5)</w:t>
            </w:r>
          </w:p>
          <w:p w14:paraId="17D1D836"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71.2 (SD = 6.9)</w:t>
            </w:r>
          </w:p>
        </w:tc>
        <w:tc>
          <w:tcPr>
            <w:tcW w:w="3975" w:type="dxa"/>
            <w:shd w:val="clear" w:color="auto" w:fill="auto"/>
          </w:tcPr>
          <w:p w14:paraId="68605094"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AET&amp; RET</w:t>
            </w:r>
          </w:p>
          <w:p w14:paraId="52002A1C"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6B5C6709"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74</w:t>
            </w:r>
          </w:p>
        </w:tc>
      </w:tr>
      <w:tr w:rsidR="0075703C" w:rsidRPr="00492AF8" w14:paraId="31E5BAC1" w14:textId="77777777" w:rsidTr="00641CEC">
        <w:trPr>
          <w:trHeight w:val="283"/>
        </w:trPr>
        <w:tc>
          <w:tcPr>
            <w:tcW w:w="2520" w:type="dxa"/>
            <w:shd w:val="clear" w:color="auto" w:fill="auto"/>
          </w:tcPr>
          <w:p w14:paraId="6A012BB5" w14:textId="760BE06B" w:rsidR="0075703C" w:rsidRPr="00492AF8" w:rsidRDefault="0075703C" w:rsidP="00641CE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Courneya et al (Canada) </w:t>
            </w:r>
            <w:r w:rsidRPr="00492AF8">
              <w:rPr>
                <w:rFonts w:ascii="Times New Roman" w:eastAsia="Times New Roman" w:hAnsi="Times New Roman" w:cs="Times New Roman"/>
                <w:noProof/>
                <w:sz w:val="20"/>
                <w:szCs w:val="20"/>
              </w:rPr>
              <w:t>(4</w:t>
            </w:r>
            <w:r w:rsidR="009F4DDA">
              <w:rPr>
                <w:rFonts w:ascii="Times New Roman" w:eastAsia="Times New Roman" w:hAnsi="Times New Roman" w:cs="Times New Roman"/>
                <w:noProof/>
                <w:sz w:val="20"/>
                <w:szCs w:val="20"/>
              </w:rPr>
              <w:t>7</w:t>
            </w:r>
            <w:r w:rsidRPr="00492AF8">
              <w:rPr>
                <w:rFonts w:ascii="Times New Roman" w:eastAsia="Times New Roman" w:hAnsi="Times New Roman" w:cs="Times New Roman"/>
                <w:noProof/>
                <w:sz w:val="20"/>
                <w:szCs w:val="20"/>
              </w:rPr>
              <w:t>)</w:t>
            </w:r>
          </w:p>
        </w:tc>
        <w:tc>
          <w:tcPr>
            <w:tcW w:w="1425" w:type="dxa"/>
            <w:shd w:val="clear" w:color="auto" w:fill="auto"/>
          </w:tcPr>
          <w:p w14:paraId="49F6BD62"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155</w:t>
            </w:r>
          </w:p>
        </w:tc>
        <w:tc>
          <w:tcPr>
            <w:tcW w:w="1275" w:type="dxa"/>
            <w:shd w:val="clear" w:color="auto" w:fill="auto"/>
          </w:tcPr>
          <w:p w14:paraId="19CC3165"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0 : 100</w:t>
            </w:r>
          </w:p>
        </w:tc>
        <w:tc>
          <w:tcPr>
            <w:tcW w:w="2970" w:type="dxa"/>
            <w:shd w:val="clear" w:color="auto" w:fill="auto"/>
          </w:tcPr>
          <w:p w14:paraId="498FAC88"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(100%)</w:t>
            </w:r>
          </w:p>
        </w:tc>
        <w:tc>
          <w:tcPr>
            <w:tcW w:w="2265" w:type="dxa"/>
            <w:shd w:val="clear" w:color="auto" w:fill="auto"/>
          </w:tcPr>
          <w:p w14:paraId="27DACA21"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68.2 (SD 7.9)</w:t>
            </w:r>
          </w:p>
          <w:p w14:paraId="0F891CF9"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67.7 (SD 7.5)</w:t>
            </w:r>
          </w:p>
        </w:tc>
        <w:tc>
          <w:tcPr>
            <w:tcW w:w="3975" w:type="dxa"/>
            <w:shd w:val="clear" w:color="auto" w:fill="auto"/>
          </w:tcPr>
          <w:p w14:paraId="1A292CCA"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RET</w:t>
            </w:r>
          </w:p>
          <w:p w14:paraId="38A7FAEE"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1F52431F"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30.6</w:t>
            </w:r>
          </w:p>
        </w:tc>
      </w:tr>
      <w:tr w:rsidR="0075703C" w:rsidRPr="00492AF8" w14:paraId="4F5CE242" w14:textId="77777777" w:rsidTr="00641CEC">
        <w:trPr>
          <w:trHeight w:val="283"/>
        </w:trPr>
        <w:tc>
          <w:tcPr>
            <w:tcW w:w="2520" w:type="dxa"/>
            <w:shd w:val="clear" w:color="auto" w:fill="auto"/>
          </w:tcPr>
          <w:p w14:paraId="553A4452" w14:textId="40AD6AA6" w:rsidR="0075703C" w:rsidRPr="00492AF8" w:rsidRDefault="0075703C" w:rsidP="00641CE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Kim et al (South Korea) </w:t>
            </w:r>
            <w:r w:rsidRPr="00492AF8">
              <w:rPr>
                <w:rFonts w:ascii="Times New Roman" w:eastAsia="Times New Roman" w:hAnsi="Times New Roman" w:cs="Times New Roman"/>
                <w:noProof/>
                <w:sz w:val="20"/>
                <w:szCs w:val="20"/>
              </w:rPr>
              <w:t>(4</w:t>
            </w:r>
            <w:r w:rsidR="009F4DDA">
              <w:rPr>
                <w:rFonts w:ascii="Times New Roman" w:eastAsia="Times New Roman" w:hAnsi="Times New Roman" w:cs="Times New Roman"/>
                <w:noProof/>
                <w:sz w:val="20"/>
                <w:szCs w:val="20"/>
              </w:rPr>
              <w:t>8</w:t>
            </w:r>
            <w:r w:rsidRPr="00492AF8">
              <w:rPr>
                <w:rFonts w:ascii="Times New Roman" w:eastAsia="Times New Roman" w:hAnsi="Times New Roman" w:cs="Times New Roman"/>
                <w:noProof/>
                <w:sz w:val="20"/>
                <w:szCs w:val="20"/>
              </w:rPr>
              <w:t>)</w:t>
            </w:r>
          </w:p>
        </w:tc>
        <w:tc>
          <w:tcPr>
            <w:tcW w:w="1425" w:type="dxa"/>
            <w:shd w:val="clear" w:color="auto" w:fill="auto"/>
          </w:tcPr>
          <w:p w14:paraId="375BDF32"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51</w:t>
            </w:r>
          </w:p>
        </w:tc>
        <w:tc>
          <w:tcPr>
            <w:tcW w:w="1275" w:type="dxa"/>
            <w:shd w:val="clear" w:color="auto" w:fill="auto"/>
          </w:tcPr>
          <w:p w14:paraId="5A8E6019"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0 :  100</w:t>
            </w:r>
          </w:p>
        </w:tc>
        <w:tc>
          <w:tcPr>
            <w:tcW w:w="2970" w:type="dxa"/>
            <w:shd w:val="clear" w:color="auto" w:fill="auto"/>
          </w:tcPr>
          <w:p w14:paraId="23097E3E"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(100%)</w:t>
            </w:r>
          </w:p>
        </w:tc>
        <w:tc>
          <w:tcPr>
            <w:tcW w:w="2265" w:type="dxa"/>
            <w:shd w:val="clear" w:color="auto" w:fill="auto"/>
          </w:tcPr>
          <w:p w14:paraId="3E3CDE39"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70.5 (SD 5.0)</w:t>
            </w:r>
          </w:p>
          <w:p w14:paraId="40261868"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71.0 (SD 5.5)</w:t>
            </w:r>
          </w:p>
        </w:tc>
        <w:tc>
          <w:tcPr>
            <w:tcW w:w="3975" w:type="dxa"/>
            <w:shd w:val="clear" w:color="auto" w:fill="auto"/>
          </w:tcPr>
          <w:p w14:paraId="1083369C"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 with an optional balance &amp; circuit resistive calisthenics</w:t>
            </w:r>
          </w:p>
          <w:p w14:paraId="14D2B692"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Stretching</w:t>
            </w:r>
          </w:p>
        </w:tc>
        <w:tc>
          <w:tcPr>
            <w:tcW w:w="1365" w:type="dxa"/>
            <w:shd w:val="clear" w:color="auto" w:fill="auto"/>
          </w:tcPr>
          <w:p w14:paraId="72B2C5D8"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50.5</w:t>
            </w:r>
          </w:p>
        </w:tc>
      </w:tr>
      <w:tr w:rsidR="0075703C" w:rsidRPr="00492AF8" w14:paraId="63846281" w14:textId="77777777" w:rsidTr="00641CEC">
        <w:trPr>
          <w:trHeight w:val="283"/>
        </w:trPr>
        <w:tc>
          <w:tcPr>
            <w:tcW w:w="2520" w:type="dxa"/>
            <w:shd w:val="clear" w:color="auto" w:fill="auto"/>
          </w:tcPr>
          <w:p w14:paraId="3960E24E" w14:textId="57E12CDB" w:rsidR="0075703C" w:rsidRPr="00492AF8" w:rsidRDefault="0075703C" w:rsidP="00641CE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Livingston et al (Australia) </w:t>
            </w:r>
            <w:r w:rsidRPr="00492AF8">
              <w:rPr>
                <w:rFonts w:ascii="Times New Roman" w:eastAsia="Times New Roman" w:hAnsi="Times New Roman" w:cs="Times New Roman"/>
                <w:noProof/>
                <w:sz w:val="20"/>
                <w:szCs w:val="20"/>
              </w:rPr>
              <w:t>(4</w:t>
            </w:r>
            <w:r w:rsidR="009F4DDA">
              <w:rPr>
                <w:rFonts w:ascii="Times New Roman" w:eastAsia="Times New Roman" w:hAnsi="Times New Roman" w:cs="Times New Roman"/>
                <w:noProof/>
                <w:sz w:val="20"/>
                <w:szCs w:val="20"/>
              </w:rPr>
              <w:t>9</w:t>
            </w:r>
            <w:r w:rsidRPr="00492AF8">
              <w:rPr>
                <w:rFonts w:ascii="Times New Roman" w:eastAsia="Times New Roman" w:hAnsi="Times New Roman" w:cs="Times New Roman"/>
                <w:noProof/>
                <w:sz w:val="20"/>
                <w:szCs w:val="20"/>
              </w:rPr>
              <w:t>)</w:t>
            </w:r>
          </w:p>
        </w:tc>
        <w:tc>
          <w:tcPr>
            <w:tcW w:w="1425" w:type="dxa"/>
            <w:shd w:val="clear" w:color="auto" w:fill="auto"/>
          </w:tcPr>
          <w:p w14:paraId="54D6AC7E"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147</w:t>
            </w:r>
          </w:p>
        </w:tc>
        <w:tc>
          <w:tcPr>
            <w:tcW w:w="1275" w:type="dxa"/>
            <w:shd w:val="clear" w:color="auto" w:fill="auto"/>
          </w:tcPr>
          <w:p w14:paraId="4AA435AA"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0 : 100</w:t>
            </w:r>
          </w:p>
        </w:tc>
        <w:tc>
          <w:tcPr>
            <w:tcW w:w="2970" w:type="dxa"/>
            <w:shd w:val="clear" w:color="auto" w:fill="auto"/>
          </w:tcPr>
          <w:p w14:paraId="18AB9712"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(100%)</w:t>
            </w:r>
          </w:p>
        </w:tc>
        <w:tc>
          <w:tcPr>
            <w:tcW w:w="2265" w:type="dxa"/>
            <w:shd w:val="clear" w:color="auto" w:fill="auto"/>
          </w:tcPr>
          <w:p w14:paraId="09CF5EFD"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65.6 (SD 8.5)</w:t>
            </w:r>
          </w:p>
        </w:tc>
        <w:tc>
          <w:tcPr>
            <w:tcW w:w="3975" w:type="dxa"/>
            <w:shd w:val="clear" w:color="auto" w:fill="auto"/>
          </w:tcPr>
          <w:p w14:paraId="737BD464"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70900147"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Usual care</w:t>
            </w:r>
          </w:p>
        </w:tc>
        <w:tc>
          <w:tcPr>
            <w:tcW w:w="1365" w:type="dxa"/>
            <w:shd w:val="clear" w:color="auto" w:fill="auto"/>
          </w:tcPr>
          <w:p w14:paraId="5F8DF1DC"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45.9</w:t>
            </w:r>
          </w:p>
        </w:tc>
      </w:tr>
      <w:tr w:rsidR="0075703C" w:rsidRPr="00492AF8" w14:paraId="24B0A420" w14:textId="77777777" w:rsidTr="00641CEC">
        <w:trPr>
          <w:trHeight w:val="283"/>
        </w:trPr>
        <w:tc>
          <w:tcPr>
            <w:tcW w:w="2520" w:type="dxa"/>
            <w:shd w:val="clear" w:color="auto" w:fill="auto"/>
          </w:tcPr>
          <w:p w14:paraId="68C3EA0B" w14:textId="7482C37E" w:rsidR="0075703C" w:rsidRPr="00492AF8" w:rsidRDefault="0075703C" w:rsidP="00641CE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O’Neill et al (Northern Ireland) </w:t>
            </w:r>
            <w:r w:rsidRPr="00492AF8">
              <w:rPr>
                <w:rFonts w:ascii="Times New Roman" w:eastAsia="Times New Roman" w:hAnsi="Times New Roman" w:cs="Times New Roman"/>
                <w:noProof/>
                <w:sz w:val="20"/>
                <w:szCs w:val="20"/>
              </w:rPr>
              <w:t>(</w:t>
            </w:r>
            <w:r w:rsidR="009F4DDA">
              <w:rPr>
                <w:rFonts w:ascii="Times New Roman" w:eastAsia="Times New Roman" w:hAnsi="Times New Roman" w:cs="Times New Roman"/>
                <w:noProof/>
                <w:sz w:val="20"/>
                <w:szCs w:val="20"/>
              </w:rPr>
              <w:t>50</w:t>
            </w:r>
            <w:r w:rsidRPr="00492AF8">
              <w:rPr>
                <w:rFonts w:ascii="Times New Roman" w:eastAsia="Times New Roman" w:hAnsi="Times New Roman" w:cs="Times New Roman"/>
                <w:noProof/>
                <w:sz w:val="20"/>
                <w:szCs w:val="20"/>
              </w:rPr>
              <w:t>)</w:t>
            </w:r>
          </w:p>
        </w:tc>
        <w:tc>
          <w:tcPr>
            <w:tcW w:w="1425" w:type="dxa"/>
            <w:shd w:val="clear" w:color="auto" w:fill="auto"/>
          </w:tcPr>
          <w:p w14:paraId="3EF69983"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94</w:t>
            </w:r>
          </w:p>
        </w:tc>
        <w:tc>
          <w:tcPr>
            <w:tcW w:w="1275" w:type="dxa"/>
            <w:shd w:val="clear" w:color="auto" w:fill="auto"/>
          </w:tcPr>
          <w:p w14:paraId="156C178D"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0 : 100</w:t>
            </w:r>
          </w:p>
        </w:tc>
        <w:tc>
          <w:tcPr>
            <w:tcW w:w="2970" w:type="dxa"/>
            <w:shd w:val="clear" w:color="auto" w:fill="auto"/>
          </w:tcPr>
          <w:p w14:paraId="6ED03158"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(100%)</w:t>
            </w:r>
          </w:p>
        </w:tc>
        <w:tc>
          <w:tcPr>
            <w:tcW w:w="2265" w:type="dxa"/>
            <w:shd w:val="clear" w:color="auto" w:fill="auto"/>
          </w:tcPr>
          <w:p w14:paraId="4401F4DB"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69.7 (SD 6.8)</w:t>
            </w:r>
          </w:p>
          <w:p w14:paraId="1A1B4104"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69.9 (SD 7.0)</w:t>
            </w:r>
          </w:p>
        </w:tc>
        <w:tc>
          <w:tcPr>
            <w:tcW w:w="3975" w:type="dxa"/>
            <w:shd w:val="clear" w:color="auto" w:fill="auto"/>
          </w:tcPr>
          <w:p w14:paraId="2299E68F"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Walking</w:t>
            </w:r>
          </w:p>
          <w:p w14:paraId="052EC6F5"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shd w:val="clear" w:color="auto" w:fill="auto"/>
          </w:tcPr>
          <w:p w14:paraId="6E9351A9"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59.5</w:t>
            </w:r>
          </w:p>
        </w:tc>
      </w:tr>
      <w:tr w:rsidR="0075703C" w:rsidRPr="00492AF8" w14:paraId="524E3D07" w14:textId="77777777" w:rsidTr="00641CEC">
        <w:trPr>
          <w:trHeight w:val="283"/>
        </w:trPr>
        <w:tc>
          <w:tcPr>
            <w:tcW w:w="2520" w:type="dxa"/>
            <w:shd w:val="clear" w:color="auto" w:fill="auto"/>
          </w:tcPr>
          <w:p w14:paraId="27953079" w14:textId="5792B53A" w:rsidR="0075703C" w:rsidRPr="00492AF8" w:rsidRDefault="0075703C" w:rsidP="00641CE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Santa Mina et al (Canada) </w:t>
            </w:r>
            <w:r w:rsidRPr="00492AF8">
              <w:rPr>
                <w:rFonts w:ascii="Times New Roman" w:eastAsia="Times New Roman" w:hAnsi="Times New Roman" w:cs="Times New Roman"/>
                <w:noProof/>
                <w:sz w:val="20"/>
                <w:szCs w:val="20"/>
              </w:rPr>
              <w:t>(5</w:t>
            </w:r>
            <w:r w:rsidR="009F4DDA">
              <w:rPr>
                <w:rFonts w:ascii="Times New Roman" w:eastAsia="Times New Roman" w:hAnsi="Times New Roman" w:cs="Times New Roman"/>
                <w:noProof/>
                <w:sz w:val="20"/>
                <w:szCs w:val="20"/>
              </w:rPr>
              <w:t>1</w:t>
            </w:r>
            <w:r w:rsidRPr="00492AF8">
              <w:rPr>
                <w:rFonts w:ascii="Times New Roman" w:eastAsia="Times New Roman" w:hAnsi="Times New Roman" w:cs="Times New Roman"/>
                <w:noProof/>
                <w:sz w:val="20"/>
                <w:szCs w:val="20"/>
              </w:rPr>
              <w:t>)</w:t>
            </w:r>
          </w:p>
        </w:tc>
        <w:tc>
          <w:tcPr>
            <w:tcW w:w="1425" w:type="dxa"/>
            <w:shd w:val="clear" w:color="auto" w:fill="auto"/>
          </w:tcPr>
          <w:p w14:paraId="21716B6C"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66</w:t>
            </w:r>
          </w:p>
        </w:tc>
        <w:tc>
          <w:tcPr>
            <w:tcW w:w="1275" w:type="dxa"/>
            <w:shd w:val="clear" w:color="auto" w:fill="auto"/>
          </w:tcPr>
          <w:p w14:paraId="1732E36E"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0 : 100</w:t>
            </w:r>
          </w:p>
        </w:tc>
        <w:tc>
          <w:tcPr>
            <w:tcW w:w="2970" w:type="dxa"/>
            <w:shd w:val="clear" w:color="auto" w:fill="auto"/>
          </w:tcPr>
          <w:p w14:paraId="164BBA98"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(100%)</w:t>
            </w:r>
          </w:p>
        </w:tc>
        <w:tc>
          <w:tcPr>
            <w:tcW w:w="2265" w:type="dxa"/>
            <w:shd w:val="clear" w:color="auto" w:fill="auto"/>
          </w:tcPr>
          <w:p w14:paraId="72422591" w14:textId="77777777" w:rsidR="0075703C" w:rsidRPr="00492AF8" w:rsidRDefault="0075703C" w:rsidP="00641CE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Aerobic Group: 72.1 (8.9)</w:t>
            </w:r>
          </w:p>
          <w:p w14:paraId="6EA82F66"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Resistance Group: 70.6 (9.5)</w:t>
            </w:r>
          </w:p>
        </w:tc>
        <w:tc>
          <w:tcPr>
            <w:tcW w:w="3975" w:type="dxa"/>
            <w:shd w:val="clear" w:color="auto" w:fill="auto"/>
          </w:tcPr>
          <w:p w14:paraId="452F427B"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w:t>
            </w:r>
            <w:r w:rsidRPr="00492AF8">
              <w:rPr>
                <w:rFonts w:ascii="Times New Roman" w:eastAsia="Times New Roman" w:hAnsi="Times New Roman" w:cs="Times New Roman"/>
                <w:i/>
                <w:sz w:val="20"/>
                <w:szCs w:val="20"/>
                <w:u w:val="single"/>
              </w:rPr>
              <w:t>or</w:t>
            </w:r>
            <w:r w:rsidRPr="00492AF8">
              <w:rPr>
                <w:rFonts w:ascii="Times New Roman" w:eastAsia="Times New Roman" w:hAnsi="Times New Roman" w:cs="Times New Roman"/>
                <w:sz w:val="20"/>
                <w:szCs w:val="20"/>
              </w:rPr>
              <w:t xml:space="preserve">  RET</w:t>
            </w:r>
          </w:p>
          <w:p w14:paraId="41164E36"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Control:</w:t>
            </w:r>
            <w:r w:rsidRPr="00492AF8">
              <w:rPr>
                <w:rFonts w:ascii="Times New Roman" w:eastAsia="Times New Roman" w:hAnsi="Times New Roman" w:cs="Times New Roman"/>
                <w:sz w:val="20"/>
                <w:szCs w:val="20"/>
              </w:rPr>
              <w:t xml:space="preserve"> Waitlist control </w:t>
            </w:r>
          </w:p>
        </w:tc>
        <w:tc>
          <w:tcPr>
            <w:tcW w:w="1365" w:type="dxa"/>
            <w:shd w:val="clear" w:color="auto" w:fill="auto"/>
          </w:tcPr>
          <w:p w14:paraId="0FC34C2E"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20.1</w:t>
            </w:r>
          </w:p>
        </w:tc>
      </w:tr>
      <w:tr w:rsidR="0075703C" w:rsidRPr="00492AF8" w14:paraId="66AA9036" w14:textId="77777777" w:rsidTr="00641CEC">
        <w:trPr>
          <w:trHeight w:val="283"/>
        </w:trPr>
        <w:tc>
          <w:tcPr>
            <w:tcW w:w="2520" w:type="dxa"/>
            <w:tcBorders>
              <w:top w:val="single" w:sz="6" w:space="0" w:color="000000"/>
            </w:tcBorders>
            <w:shd w:val="clear" w:color="auto" w:fill="auto"/>
          </w:tcPr>
          <w:p w14:paraId="1E8817DA" w14:textId="323F6709" w:rsidR="0075703C" w:rsidRPr="00492AF8" w:rsidRDefault="0075703C" w:rsidP="00641CE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Trinh et al (USA) </w:t>
            </w:r>
            <w:r w:rsidRPr="00492AF8">
              <w:rPr>
                <w:rFonts w:ascii="Times New Roman" w:eastAsia="Times New Roman" w:hAnsi="Times New Roman" w:cs="Times New Roman"/>
                <w:noProof/>
                <w:sz w:val="20"/>
                <w:szCs w:val="20"/>
              </w:rPr>
              <w:t>(5</w:t>
            </w:r>
            <w:r w:rsidR="009F4DDA">
              <w:rPr>
                <w:rFonts w:ascii="Times New Roman" w:eastAsia="Times New Roman" w:hAnsi="Times New Roman" w:cs="Times New Roman"/>
                <w:noProof/>
                <w:sz w:val="20"/>
                <w:szCs w:val="20"/>
              </w:rPr>
              <w:t>2</w:t>
            </w:r>
            <w:r w:rsidRPr="00492AF8">
              <w:rPr>
                <w:rFonts w:ascii="Times New Roman" w:eastAsia="Times New Roman" w:hAnsi="Times New Roman" w:cs="Times New Roman"/>
                <w:noProof/>
                <w:sz w:val="20"/>
                <w:szCs w:val="20"/>
              </w:rPr>
              <w:t>)</w:t>
            </w:r>
          </w:p>
        </w:tc>
        <w:tc>
          <w:tcPr>
            <w:tcW w:w="1425" w:type="dxa"/>
            <w:shd w:val="clear" w:color="auto" w:fill="auto"/>
          </w:tcPr>
          <w:p w14:paraId="6607C5A8"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26</w:t>
            </w:r>
          </w:p>
        </w:tc>
        <w:tc>
          <w:tcPr>
            <w:tcW w:w="1275" w:type="dxa"/>
            <w:shd w:val="clear" w:color="auto" w:fill="auto"/>
          </w:tcPr>
          <w:p w14:paraId="5336B877"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0:100</w:t>
            </w:r>
          </w:p>
        </w:tc>
        <w:tc>
          <w:tcPr>
            <w:tcW w:w="2970" w:type="dxa"/>
            <w:shd w:val="clear" w:color="auto" w:fill="auto"/>
          </w:tcPr>
          <w:p w14:paraId="754F7F6D"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(100%)</w:t>
            </w:r>
          </w:p>
        </w:tc>
        <w:tc>
          <w:tcPr>
            <w:tcW w:w="2265" w:type="dxa"/>
            <w:shd w:val="clear" w:color="auto" w:fill="auto"/>
          </w:tcPr>
          <w:p w14:paraId="05D85C68"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65.6 (SD 6.8)</w:t>
            </w:r>
          </w:p>
        </w:tc>
        <w:tc>
          <w:tcPr>
            <w:tcW w:w="3975" w:type="dxa"/>
            <w:shd w:val="clear" w:color="auto" w:fill="auto"/>
          </w:tcPr>
          <w:p w14:paraId="585DB328" w14:textId="77777777" w:rsidR="0075703C" w:rsidRPr="00492AF8" w:rsidRDefault="0075703C" w:rsidP="00641CE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behavioral motivation</w:t>
            </w:r>
          </w:p>
          <w:p w14:paraId="1DAEFA46"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Control:</w:t>
            </w:r>
            <w:r w:rsidRPr="00492AF8">
              <w:rPr>
                <w:rFonts w:ascii="Times New Roman" w:eastAsia="Times New Roman" w:hAnsi="Times New Roman" w:cs="Times New Roman"/>
                <w:sz w:val="20"/>
                <w:szCs w:val="20"/>
              </w:rPr>
              <w:t xml:space="preserve"> AET &amp; standard exercise therapy</w:t>
            </w:r>
          </w:p>
        </w:tc>
        <w:tc>
          <w:tcPr>
            <w:tcW w:w="1365" w:type="dxa"/>
            <w:shd w:val="clear" w:color="auto" w:fill="auto"/>
          </w:tcPr>
          <w:p w14:paraId="5CC402C1"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46.4</w:t>
            </w:r>
          </w:p>
        </w:tc>
      </w:tr>
      <w:tr w:rsidR="0075703C" w:rsidRPr="00492AF8" w14:paraId="7994FE69" w14:textId="77777777" w:rsidTr="00641CEC">
        <w:trPr>
          <w:trHeight w:val="283"/>
        </w:trPr>
        <w:tc>
          <w:tcPr>
            <w:tcW w:w="2520" w:type="dxa"/>
            <w:tcBorders>
              <w:top w:val="single" w:sz="6" w:space="0" w:color="000000"/>
              <w:bottom w:val="single" w:sz="6" w:space="0" w:color="000000"/>
            </w:tcBorders>
            <w:shd w:val="clear" w:color="auto" w:fill="auto"/>
          </w:tcPr>
          <w:p w14:paraId="386B4940" w14:textId="45608C80" w:rsidR="0075703C" w:rsidRPr="00492AF8" w:rsidRDefault="0075703C" w:rsidP="00641CE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Winters-Stone et al (USA) </w:t>
            </w:r>
            <w:r w:rsidRPr="00492AF8">
              <w:rPr>
                <w:rFonts w:ascii="Times New Roman" w:eastAsia="Times New Roman" w:hAnsi="Times New Roman" w:cs="Times New Roman"/>
                <w:noProof/>
                <w:sz w:val="20"/>
                <w:szCs w:val="20"/>
              </w:rPr>
              <w:t>(5</w:t>
            </w:r>
            <w:r w:rsidR="009F4DDA">
              <w:rPr>
                <w:rFonts w:ascii="Times New Roman" w:eastAsia="Times New Roman" w:hAnsi="Times New Roman" w:cs="Times New Roman"/>
                <w:noProof/>
                <w:sz w:val="20"/>
                <w:szCs w:val="20"/>
              </w:rPr>
              <w:t>3</w:t>
            </w:r>
            <w:r w:rsidRPr="00492AF8">
              <w:rPr>
                <w:rFonts w:ascii="Times New Roman" w:eastAsia="Times New Roman" w:hAnsi="Times New Roman" w:cs="Times New Roman"/>
                <w:noProof/>
                <w:sz w:val="20"/>
                <w:szCs w:val="20"/>
              </w:rPr>
              <w:t>)</w:t>
            </w:r>
          </w:p>
        </w:tc>
        <w:tc>
          <w:tcPr>
            <w:tcW w:w="1425" w:type="dxa"/>
            <w:shd w:val="clear" w:color="auto" w:fill="auto"/>
          </w:tcPr>
          <w:p w14:paraId="06E5E9BB"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64</w:t>
            </w:r>
          </w:p>
        </w:tc>
        <w:tc>
          <w:tcPr>
            <w:tcW w:w="1275" w:type="dxa"/>
            <w:shd w:val="clear" w:color="auto" w:fill="auto"/>
          </w:tcPr>
          <w:p w14:paraId="3D44575E" w14:textId="6BAC288D" w:rsidR="0075703C" w:rsidRPr="00492AF8" w:rsidRDefault="0075703C" w:rsidP="00641CEC">
            <w:pPr>
              <w:spacing w:after="7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Pr="00492AF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10</w:t>
            </w:r>
            <w:r w:rsidRPr="00492AF8">
              <w:rPr>
                <w:rFonts w:ascii="Times New Roman" w:eastAsia="Times New Roman" w:hAnsi="Times New Roman" w:cs="Times New Roman"/>
                <w:sz w:val="20"/>
                <w:szCs w:val="20"/>
              </w:rPr>
              <w:t>0</w:t>
            </w:r>
          </w:p>
        </w:tc>
        <w:tc>
          <w:tcPr>
            <w:tcW w:w="2970" w:type="dxa"/>
            <w:shd w:val="clear" w:color="auto" w:fill="auto"/>
          </w:tcPr>
          <w:p w14:paraId="01D87FFA"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(100%)</w:t>
            </w:r>
          </w:p>
        </w:tc>
        <w:tc>
          <w:tcPr>
            <w:tcW w:w="2265" w:type="dxa"/>
            <w:shd w:val="clear" w:color="auto" w:fill="auto"/>
          </w:tcPr>
          <w:p w14:paraId="69B25097"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Not included</w:t>
            </w:r>
          </w:p>
        </w:tc>
        <w:tc>
          <w:tcPr>
            <w:tcW w:w="3975" w:type="dxa"/>
            <w:shd w:val="clear" w:color="auto" w:fill="auto"/>
          </w:tcPr>
          <w:p w14:paraId="78CAA897" w14:textId="77777777" w:rsidR="0075703C" w:rsidRPr="00492AF8" w:rsidRDefault="0075703C" w:rsidP="00641CE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RET </w:t>
            </w:r>
          </w:p>
          <w:p w14:paraId="11B2A3BE"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Usual care</w:t>
            </w:r>
          </w:p>
        </w:tc>
        <w:tc>
          <w:tcPr>
            <w:tcW w:w="1365" w:type="dxa"/>
            <w:shd w:val="clear" w:color="auto" w:fill="auto"/>
          </w:tcPr>
          <w:p w14:paraId="0D405F4E"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26</w:t>
            </w:r>
          </w:p>
        </w:tc>
      </w:tr>
    </w:tbl>
    <w:p w14:paraId="63F1027F" w14:textId="77777777" w:rsidR="0075703C" w:rsidRPr="00492AF8" w:rsidRDefault="0075703C" w:rsidP="00641CEC">
      <w:pPr>
        <w:rPr>
          <w:rFonts w:ascii="Times New Roman" w:eastAsia="Times New Roman" w:hAnsi="Times New Roman" w:cs="Times New Roman"/>
          <w:sz w:val="20"/>
          <w:szCs w:val="20"/>
        </w:rPr>
      </w:pPr>
    </w:p>
    <w:p w14:paraId="2FF9A1D2" w14:textId="77777777" w:rsidR="0075703C" w:rsidRPr="00492AF8" w:rsidRDefault="0075703C" w:rsidP="00641CEC">
      <w:pPr>
        <w:rPr>
          <w:rFonts w:ascii="Times New Roman" w:eastAsia="Times New Roman" w:hAnsi="Times New Roman" w:cs="Times New Roman"/>
          <w:b/>
          <w:bCs/>
          <w:sz w:val="20"/>
          <w:szCs w:val="20"/>
        </w:rPr>
      </w:pPr>
      <w:r w:rsidRPr="00492AF8">
        <w:rPr>
          <w:rFonts w:ascii="Times New Roman" w:eastAsia="Times New Roman" w:hAnsi="Times New Roman" w:cs="Times New Roman"/>
          <w:b/>
          <w:bCs/>
          <w:sz w:val="20"/>
          <w:szCs w:val="20"/>
        </w:rPr>
        <w:lastRenderedPageBreak/>
        <w:t>Endometrial Cancer</w:t>
      </w:r>
    </w:p>
    <w:tbl>
      <w:tblPr>
        <w:tblW w:w="1579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425"/>
        <w:gridCol w:w="1275"/>
        <w:gridCol w:w="2970"/>
        <w:gridCol w:w="2265"/>
        <w:gridCol w:w="3975"/>
        <w:gridCol w:w="1365"/>
      </w:tblGrid>
      <w:tr w:rsidR="0075703C" w:rsidRPr="00492AF8" w14:paraId="21D8D109" w14:textId="77777777" w:rsidTr="00045FFE">
        <w:trPr>
          <w:trHeight w:val="658"/>
        </w:trPr>
        <w:tc>
          <w:tcPr>
            <w:tcW w:w="2520" w:type="dxa"/>
          </w:tcPr>
          <w:p w14:paraId="16C1CD68" w14:textId="77777777" w:rsidR="0075703C" w:rsidRPr="00492AF8" w:rsidRDefault="0075703C" w:rsidP="00641CE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Author (Country)</w:t>
            </w:r>
          </w:p>
        </w:tc>
        <w:tc>
          <w:tcPr>
            <w:tcW w:w="1425" w:type="dxa"/>
          </w:tcPr>
          <w:p w14:paraId="23F1D9A3" w14:textId="77777777" w:rsidR="0075703C" w:rsidRPr="00492AF8" w:rsidRDefault="0075703C" w:rsidP="00641CEC">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Sample Size (n)</w:t>
            </w:r>
          </w:p>
        </w:tc>
        <w:tc>
          <w:tcPr>
            <w:tcW w:w="1275" w:type="dxa"/>
          </w:tcPr>
          <w:p w14:paraId="1037074D" w14:textId="77777777" w:rsidR="0075703C" w:rsidRPr="00492AF8" w:rsidRDefault="0075703C" w:rsidP="00641CEC">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Gender (F:M, %)</w:t>
            </w:r>
          </w:p>
        </w:tc>
        <w:tc>
          <w:tcPr>
            <w:tcW w:w="2970" w:type="dxa"/>
          </w:tcPr>
          <w:p w14:paraId="2A1FDA95" w14:textId="77777777" w:rsidR="0075703C" w:rsidRPr="00492AF8" w:rsidRDefault="0075703C" w:rsidP="00641CE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Cancer types</w:t>
            </w:r>
          </w:p>
        </w:tc>
        <w:tc>
          <w:tcPr>
            <w:tcW w:w="2265" w:type="dxa"/>
          </w:tcPr>
          <w:p w14:paraId="23115628" w14:textId="77777777" w:rsidR="0075703C" w:rsidRPr="00492AF8" w:rsidRDefault="0075703C" w:rsidP="00641CE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Mean Age (Years)</w:t>
            </w:r>
          </w:p>
        </w:tc>
        <w:tc>
          <w:tcPr>
            <w:tcW w:w="3975" w:type="dxa"/>
          </w:tcPr>
          <w:p w14:paraId="6B22EFB4" w14:textId="77777777" w:rsidR="0075703C" w:rsidRPr="00492AF8" w:rsidRDefault="0075703C" w:rsidP="00641CE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Exercise Intervention(s)</w:t>
            </w:r>
          </w:p>
        </w:tc>
        <w:tc>
          <w:tcPr>
            <w:tcW w:w="1365" w:type="dxa"/>
          </w:tcPr>
          <w:p w14:paraId="3652CEEB" w14:textId="77777777" w:rsidR="0075703C" w:rsidRPr="00492AF8" w:rsidRDefault="0075703C" w:rsidP="00641CEC">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Recruitment Rate (%)</w:t>
            </w:r>
          </w:p>
        </w:tc>
      </w:tr>
      <w:tr w:rsidR="0075703C" w:rsidRPr="00492AF8" w14:paraId="3E0526E8" w14:textId="77777777" w:rsidTr="00641CEC">
        <w:trPr>
          <w:trHeight w:val="283"/>
        </w:trPr>
        <w:tc>
          <w:tcPr>
            <w:tcW w:w="2520" w:type="dxa"/>
            <w:shd w:val="clear" w:color="auto" w:fill="auto"/>
          </w:tcPr>
          <w:p w14:paraId="15D7FA93" w14:textId="469C927F" w:rsidR="0075703C" w:rsidRPr="00492AF8" w:rsidRDefault="0075703C" w:rsidP="00641CE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Gorzelitz et al (USA) </w:t>
            </w:r>
            <w:r w:rsidRPr="00492AF8">
              <w:rPr>
                <w:rFonts w:ascii="Times New Roman" w:eastAsia="Times New Roman" w:hAnsi="Times New Roman" w:cs="Times New Roman"/>
                <w:noProof/>
                <w:sz w:val="20"/>
                <w:szCs w:val="20"/>
              </w:rPr>
              <w:t>(5</w:t>
            </w:r>
            <w:r w:rsidR="009F4DDA">
              <w:rPr>
                <w:rFonts w:ascii="Times New Roman" w:eastAsia="Times New Roman" w:hAnsi="Times New Roman" w:cs="Times New Roman"/>
                <w:noProof/>
                <w:sz w:val="20"/>
                <w:szCs w:val="20"/>
              </w:rPr>
              <w:t>4</w:t>
            </w:r>
            <w:r w:rsidRPr="00492AF8">
              <w:rPr>
                <w:rFonts w:ascii="Times New Roman" w:eastAsia="Times New Roman" w:hAnsi="Times New Roman" w:cs="Times New Roman"/>
                <w:noProof/>
                <w:sz w:val="20"/>
                <w:szCs w:val="20"/>
              </w:rPr>
              <w:t>)</w:t>
            </w:r>
          </w:p>
        </w:tc>
        <w:tc>
          <w:tcPr>
            <w:tcW w:w="1425" w:type="dxa"/>
            <w:shd w:val="clear" w:color="auto" w:fill="auto"/>
          </w:tcPr>
          <w:p w14:paraId="19B484A3"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40</w:t>
            </w:r>
          </w:p>
        </w:tc>
        <w:tc>
          <w:tcPr>
            <w:tcW w:w="1275" w:type="dxa"/>
            <w:shd w:val="clear" w:color="auto" w:fill="auto"/>
          </w:tcPr>
          <w:p w14:paraId="3D5133A3"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100:0</w:t>
            </w:r>
          </w:p>
        </w:tc>
        <w:tc>
          <w:tcPr>
            <w:tcW w:w="2970" w:type="dxa"/>
            <w:shd w:val="clear" w:color="auto" w:fill="auto"/>
          </w:tcPr>
          <w:p w14:paraId="6F36C68F"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Endometrial (100%)</w:t>
            </w:r>
          </w:p>
        </w:tc>
        <w:tc>
          <w:tcPr>
            <w:tcW w:w="2265" w:type="dxa"/>
            <w:shd w:val="clear" w:color="auto" w:fill="auto"/>
          </w:tcPr>
          <w:p w14:paraId="236C4DB1" w14:textId="77777777" w:rsidR="0075703C" w:rsidRPr="00492AF8" w:rsidRDefault="0075703C" w:rsidP="00641CE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60.9 (SD 9.6)</w:t>
            </w:r>
          </w:p>
          <w:p w14:paraId="0CED4EF4"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60.9 (SD 8.0)</w:t>
            </w:r>
          </w:p>
        </w:tc>
        <w:tc>
          <w:tcPr>
            <w:tcW w:w="3975" w:type="dxa"/>
            <w:shd w:val="clear" w:color="auto" w:fill="auto"/>
          </w:tcPr>
          <w:p w14:paraId="06FA9D58" w14:textId="77777777" w:rsidR="0075703C" w:rsidRPr="00492AF8" w:rsidRDefault="0075703C" w:rsidP="00641CE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Intervention: </w:t>
            </w:r>
            <w:r w:rsidRPr="00492AF8">
              <w:rPr>
                <w:rFonts w:ascii="Times New Roman" w:eastAsia="Times New Roman" w:hAnsi="Times New Roman" w:cs="Times New Roman"/>
                <w:sz w:val="20"/>
                <w:szCs w:val="20"/>
              </w:rPr>
              <w:t>Home-based RET</w:t>
            </w:r>
          </w:p>
          <w:p w14:paraId="5772DD02"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Control:</w:t>
            </w:r>
            <w:r w:rsidRPr="00492AF8">
              <w:rPr>
                <w:rFonts w:ascii="Times New Roman" w:eastAsia="Times New Roman" w:hAnsi="Times New Roman" w:cs="Times New Roman"/>
                <w:sz w:val="20"/>
                <w:szCs w:val="20"/>
              </w:rPr>
              <w:t xml:space="preserve"> Waitlist control</w:t>
            </w:r>
          </w:p>
        </w:tc>
        <w:tc>
          <w:tcPr>
            <w:tcW w:w="1365" w:type="dxa"/>
            <w:shd w:val="clear" w:color="auto" w:fill="auto"/>
          </w:tcPr>
          <w:p w14:paraId="6C957DBA"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90.91</w:t>
            </w:r>
          </w:p>
        </w:tc>
      </w:tr>
      <w:tr w:rsidR="0075703C" w:rsidRPr="00492AF8" w14:paraId="7DA4BBD1" w14:textId="77777777" w:rsidTr="00641CEC">
        <w:trPr>
          <w:trHeight w:val="283"/>
        </w:trPr>
        <w:tc>
          <w:tcPr>
            <w:tcW w:w="2520" w:type="dxa"/>
            <w:shd w:val="clear" w:color="auto" w:fill="auto"/>
          </w:tcPr>
          <w:p w14:paraId="66B26021" w14:textId="7FACF3EA" w:rsidR="0075703C" w:rsidRPr="00492AF8" w:rsidRDefault="0075703C" w:rsidP="00641CE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Rossi et al (USA) </w:t>
            </w:r>
            <w:r w:rsidRPr="00492AF8">
              <w:rPr>
                <w:rFonts w:ascii="Times New Roman" w:eastAsia="Times New Roman" w:hAnsi="Times New Roman" w:cs="Times New Roman"/>
                <w:noProof/>
                <w:sz w:val="20"/>
                <w:szCs w:val="20"/>
              </w:rPr>
              <w:t>(5</w:t>
            </w:r>
            <w:r w:rsidR="009F4DDA">
              <w:rPr>
                <w:rFonts w:ascii="Times New Roman" w:eastAsia="Times New Roman" w:hAnsi="Times New Roman" w:cs="Times New Roman"/>
                <w:noProof/>
                <w:sz w:val="20"/>
                <w:szCs w:val="20"/>
              </w:rPr>
              <w:t>5</w:t>
            </w:r>
            <w:r w:rsidRPr="00492AF8">
              <w:rPr>
                <w:rFonts w:ascii="Times New Roman" w:eastAsia="Times New Roman" w:hAnsi="Times New Roman" w:cs="Times New Roman"/>
                <w:noProof/>
                <w:sz w:val="20"/>
                <w:szCs w:val="20"/>
              </w:rPr>
              <w:t>)</w:t>
            </w:r>
          </w:p>
        </w:tc>
        <w:tc>
          <w:tcPr>
            <w:tcW w:w="1425" w:type="dxa"/>
            <w:shd w:val="clear" w:color="auto" w:fill="auto"/>
          </w:tcPr>
          <w:p w14:paraId="641EC7A0"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40</w:t>
            </w:r>
          </w:p>
        </w:tc>
        <w:tc>
          <w:tcPr>
            <w:tcW w:w="1275" w:type="dxa"/>
            <w:shd w:val="clear" w:color="auto" w:fill="auto"/>
          </w:tcPr>
          <w:p w14:paraId="0BDD25B6"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3DFC6FC3"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Endometrial (100%)</w:t>
            </w:r>
          </w:p>
        </w:tc>
        <w:tc>
          <w:tcPr>
            <w:tcW w:w="2265" w:type="dxa"/>
            <w:shd w:val="clear" w:color="auto" w:fill="auto"/>
          </w:tcPr>
          <w:p w14:paraId="185871F8"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64 (SD 10)</w:t>
            </w:r>
          </w:p>
          <w:p w14:paraId="141900AD"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65 (SD 5)</w:t>
            </w:r>
          </w:p>
        </w:tc>
        <w:tc>
          <w:tcPr>
            <w:tcW w:w="3975" w:type="dxa"/>
            <w:shd w:val="clear" w:color="auto" w:fill="auto"/>
          </w:tcPr>
          <w:p w14:paraId="1E3BAE90"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72A48940"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Waitlist control</w:t>
            </w:r>
          </w:p>
        </w:tc>
        <w:tc>
          <w:tcPr>
            <w:tcW w:w="1365" w:type="dxa"/>
            <w:shd w:val="clear" w:color="auto" w:fill="auto"/>
          </w:tcPr>
          <w:p w14:paraId="2D324C45"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21.1</w:t>
            </w:r>
          </w:p>
        </w:tc>
      </w:tr>
    </w:tbl>
    <w:p w14:paraId="33C64F71" w14:textId="77777777" w:rsidR="0075703C" w:rsidRPr="00492AF8" w:rsidRDefault="0075703C" w:rsidP="00641CEC">
      <w:pPr>
        <w:rPr>
          <w:rFonts w:ascii="Times New Roman" w:eastAsia="Times New Roman" w:hAnsi="Times New Roman" w:cs="Times New Roman"/>
          <w:sz w:val="20"/>
          <w:szCs w:val="20"/>
        </w:rPr>
      </w:pPr>
    </w:p>
    <w:p w14:paraId="59E2681C" w14:textId="77777777" w:rsidR="0075703C" w:rsidRPr="00492AF8" w:rsidRDefault="0075703C" w:rsidP="00641CEC">
      <w:pPr>
        <w:rPr>
          <w:rFonts w:ascii="Times New Roman" w:eastAsia="Times New Roman" w:hAnsi="Times New Roman" w:cs="Times New Roman"/>
          <w:b/>
          <w:bCs/>
          <w:sz w:val="20"/>
          <w:szCs w:val="20"/>
        </w:rPr>
      </w:pPr>
      <w:r w:rsidRPr="00492AF8">
        <w:rPr>
          <w:rFonts w:ascii="Times New Roman" w:eastAsia="Times New Roman" w:hAnsi="Times New Roman" w:cs="Times New Roman"/>
          <w:b/>
          <w:bCs/>
          <w:sz w:val="20"/>
          <w:szCs w:val="20"/>
        </w:rPr>
        <w:t>Ovarian Cancer</w:t>
      </w:r>
    </w:p>
    <w:tbl>
      <w:tblPr>
        <w:tblW w:w="1579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425"/>
        <w:gridCol w:w="1275"/>
        <w:gridCol w:w="2970"/>
        <w:gridCol w:w="2265"/>
        <w:gridCol w:w="3975"/>
        <w:gridCol w:w="1365"/>
      </w:tblGrid>
      <w:tr w:rsidR="0075703C" w:rsidRPr="00492AF8" w14:paraId="1FC66465" w14:textId="77777777" w:rsidTr="00045FFE">
        <w:trPr>
          <w:trHeight w:val="658"/>
        </w:trPr>
        <w:tc>
          <w:tcPr>
            <w:tcW w:w="2520" w:type="dxa"/>
          </w:tcPr>
          <w:p w14:paraId="5DC0CDA4" w14:textId="77777777" w:rsidR="0075703C" w:rsidRPr="00492AF8" w:rsidRDefault="0075703C" w:rsidP="00641CE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Author (Country)</w:t>
            </w:r>
          </w:p>
        </w:tc>
        <w:tc>
          <w:tcPr>
            <w:tcW w:w="1425" w:type="dxa"/>
          </w:tcPr>
          <w:p w14:paraId="489DF3C1" w14:textId="77777777" w:rsidR="0075703C" w:rsidRPr="00492AF8" w:rsidRDefault="0075703C" w:rsidP="00641CEC">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Sample Size (n)</w:t>
            </w:r>
          </w:p>
        </w:tc>
        <w:tc>
          <w:tcPr>
            <w:tcW w:w="1275" w:type="dxa"/>
          </w:tcPr>
          <w:p w14:paraId="6E9D1185" w14:textId="77777777" w:rsidR="0075703C" w:rsidRPr="00492AF8" w:rsidRDefault="0075703C" w:rsidP="00641CEC">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Gender (F:M, %)</w:t>
            </w:r>
          </w:p>
        </w:tc>
        <w:tc>
          <w:tcPr>
            <w:tcW w:w="2970" w:type="dxa"/>
          </w:tcPr>
          <w:p w14:paraId="1AB6166D" w14:textId="77777777" w:rsidR="0075703C" w:rsidRPr="00492AF8" w:rsidRDefault="0075703C" w:rsidP="00641CE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Cancer types</w:t>
            </w:r>
          </w:p>
        </w:tc>
        <w:tc>
          <w:tcPr>
            <w:tcW w:w="2265" w:type="dxa"/>
          </w:tcPr>
          <w:p w14:paraId="568717DB" w14:textId="77777777" w:rsidR="0075703C" w:rsidRPr="00492AF8" w:rsidRDefault="0075703C" w:rsidP="00641CE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Mean Age (Years)</w:t>
            </w:r>
          </w:p>
        </w:tc>
        <w:tc>
          <w:tcPr>
            <w:tcW w:w="3975" w:type="dxa"/>
          </w:tcPr>
          <w:p w14:paraId="17AB189C" w14:textId="77777777" w:rsidR="0075703C" w:rsidRPr="00492AF8" w:rsidRDefault="0075703C" w:rsidP="00641CE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Exercise Intervention(s)</w:t>
            </w:r>
          </w:p>
        </w:tc>
        <w:tc>
          <w:tcPr>
            <w:tcW w:w="1365" w:type="dxa"/>
          </w:tcPr>
          <w:p w14:paraId="19DBC94E" w14:textId="77777777" w:rsidR="0075703C" w:rsidRPr="00492AF8" w:rsidRDefault="0075703C" w:rsidP="00641CEC">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Recruitment Rate (%)</w:t>
            </w:r>
          </w:p>
        </w:tc>
      </w:tr>
      <w:tr w:rsidR="0075703C" w:rsidRPr="00492AF8" w14:paraId="2982E231" w14:textId="77777777" w:rsidTr="00641CEC">
        <w:trPr>
          <w:trHeight w:val="283"/>
        </w:trPr>
        <w:tc>
          <w:tcPr>
            <w:tcW w:w="2520" w:type="dxa"/>
            <w:tcBorders>
              <w:bottom w:val="single" w:sz="6" w:space="0" w:color="000000"/>
            </w:tcBorders>
            <w:shd w:val="clear" w:color="auto" w:fill="auto"/>
          </w:tcPr>
          <w:p w14:paraId="19062CDE" w14:textId="291659C9" w:rsidR="0075703C" w:rsidRPr="00492AF8" w:rsidRDefault="0075703C" w:rsidP="00641CE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Zhou et al (USA) </w:t>
            </w:r>
            <w:r w:rsidRPr="00492AF8">
              <w:rPr>
                <w:rFonts w:ascii="Times New Roman" w:eastAsia="Times New Roman" w:hAnsi="Times New Roman" w:cs="Times New Roman"/>
                <w:noProof/>
                <w:sz w:val="20"/>
                <w:szCs w:val="20"/>
              </w:rPr>
              <w:t>(5</w:t>
            </w:r>
            <w:r w:rsidR="009F4DDA">
              <w:rPr>
                <w:rFonts w:ascii="Times New Roman" w:eastAsia="Times New Roman" w:hAnsi="Times New Roman" w:cs="Times New Roman"/>
                <w:noProof/>
                <w:sz w:val="20"/>
                <w:szCs w:val="20"/>
              </w:rPr>
              <w:t>6</w:t>
            </w:r>
            <w:r w:rsidRPr="00492AF8">
              <w:rPr>
                <w:rFonts w:ascii="Times New Roman" w:eastAsia="Times New Roman" w:hAnsi="Times New Roman" w:cs="Times New Roman"/>
                <w:noProof/>
                <w:sz w:val="20"/>
                <w:szCs w:val="20"/>
              </w:rPr>
              <w:t>)</w:t>
            </w:r>
          </w:p>
        </w:tc>
        <w:tc>
          <w:tcPr>
            <w:tcW w:w="1425" w:type="dxa"/>
            <w:shd w:val="clear" w:color="auto" w:fill="auto"/>
          </w:tcPr>
          <w:p w14:paraId="1CF400A4"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144</w:t>
            </w:r>
          </w:p>
        </w:tc>
        <w:tc>
          <w:tcPr>
            <w:tcW w:w="1275" w:type="dxa"/>
            <w:shd w:val="clear" w:color="auto" w:fill="auto"/>
          </w:tcPr>
          <w:p w14:paraId="57C94BB3"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shd w:val="clear" w:color="auto" w:fill="auto"/>
          </w:tcPr>
          <w:p w14:paraId="6069EDBD"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Ovarian (100%)</w:t>
            </w:r>
          </w:p>
        </w:tc>
        <w:tc>
          <w:tcPr>
            <w:tcW w:w="2265" w:type="dxa"/>
            <w:shd w:val="clear" w:color="auto" w:fill="auto"/>
          </w:tcPr>
          <w:p w14:paraId="5AD25216"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57.3 (SD 8.6)</w:t>
            </w:r>
          </w:p>
        </w:tc>
        <w:tc>
          <w:tcPr>
            <w:tcW w:w="3975" w:type="dxa"/>
            <w:shd w:val="clear" w:color="auto" w:fill="auto"/>
          </w:tcPr>
          <w:p w14:paraId="51A3FB72" w14:textId="77777777" w:rsidR="0075703C" w:rsidRPr="00492AF8" w:rsidRDefault="0075703C" w:rsidP="00641CEC">
            <w:pPr>
              <w:spacing w:after="30"/>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w:t>
            </w:r>
          </w:p>
          <w:p w14:paraId="1AF21C02" w14:textId="77777777" w:rsidR="0075703C" w:rsidRPr="00492AF8" w:rsidRDefault="0075703C" w:rsidP="00641CE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Contact control </w:t>
            </w:r>
          </w:p>
        </w:tc>
        <w:tc>
          <w:tcPr>
            <w:tcW w:w="1365" w:type="dxa"/>
            <w:shd w:val="clear" w:color="auto" w:fill="auto"/>
          </w:tcPr>
          <w:p w14:paraId="5529392A" w14:textId="77777777" w:rsidR="0075703C" w:rsidRPr="00492AF8" w:rsidRDefault="0075703C" w:rsidP="00641CEC">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38.8</w:t>
            </w:r>
          </w:p>
        </w:tc>
      </w:tr>
    </w:tbl>
    <w:p w14:paraId="1D2C34CA" w14:textId="77777777" w:rsidR="0075703C" w:rsidRPr="00492AF8" w:rsidRDefault="0075703C" w:rsidP="00641CEC">
      <w:pPr>
        <w:rPr>
          <w:rFonts w:ascii="Times New Roman" w:eastAsia="Times New Roman" w:hAnsi="Times New Roman" w:cs="Times New Roman"/>
          <w:sz w:val="20"/>
          <w:szCs w:val="20"/>
        </w:rPr>
      </w:pPr>
    </w:p>
    <w:p w14:paraId="43F1EBB2" w14:textId="77777777" w:rsidR="0075703C" w:rsidRPr="00492AF8" w:rsidRDefault="0075703C">
      <w:pPr>
        <w:rPr>
          <w:rFonts w:ascii="Times New Roman" w:eastAsia="Times New Roman" w:hAnsi="Times New Roman" w:cs="Times New Roman"/>
          <w:sz w:val="20"/>
          <w:szCs w:val="20"/>
        </w:rPr>
      </w:pPr>
    </w:p>
    <w:p w14:paraId="32EBDBFD" w14:textId="77777777" w:rsidR="0075703C" w:rsidRPr="00492AF8" w:rsidRDefault="0075703C">
      <w:pPr>
        <w:rPr>
          <w:rFonts w:ascii="Times New Roman" w:eastAsia="Times New Roman" w:hAnsi="Times New Roman" w:cs="Times New Roman"/>
          <w:b/>
          <w:bCs/>
          <w:sz w:val="20"/>
          <w:szCs w:val="20"/>
        </w:rPr>
      </w:pPr>
      <w:r w:rsidRPr="00492AF8">
        <w:rPr>
          <w:rFonts w:ascii="Times New Roman" w:eastAsia="Times New Roman" w:hAnsi="Times New Roman" w:cs="Times New Roman"/>
          <w:b/>
          <w:bCs/>
          <w:sz w:val="20"/>
          <w:szCs w:val="20"/>
        </w:rPr>
        <w:t>Mixed Cancer Study Populations</w:t>
      </w:r>
    </w:p>
    <w:tbl>
      <w:tblPr>
        <w:tblW w:w="1579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425"/>
        <w:gridCol w:w="1275"/>
        <w:gridCol w:w="2970"/>
        <w:gridCol w:w="2265"/>
        <w:gridCol w:w="3975"/>
        <w:gridCol w:w="1365"/>
      </w:tblGrid>
      <w:tr w:rsidR="0075703C" w:rsidRPr="00492AF8" w14:paraId="50CDF23A" w14:textId="77777777" w:rsidTr="009541D2">
        <w:trPr>
          <w:trHeight w:val="658"/>
        </w:trPr>
        <w:tc>
          <w:tcPr>
            <w:tcW w:w="2520" w:type="dxa"/>
          </w:tcPr>
          <w:p w14:paraId="1D6347F6" w14:textId="77777777" w:rsidR="0075703C" w:rsidRPr="00492AF8" w:rsidRDefault="0075703C">
            <w:pPr>
              <w:rPr>
                <w:rFonts w:ascii="Times New Roman" w:eastAsia="Times New Roman" w:hAnsi="Times New Roman" w:cs="Times New Roman"/>
                <w:b/>
                <w:sz w:val="20"/>
                <w:szCs w:val="20"/>
              </w:rPr>
            </w:pPr>
            <w:bookmarkStart w:id="1" w:name="_Hlk124193240"/>
            <w:bookmarkStart w:id="2" w:name="_Hlk124194129"/>
            <w:r w:rsidRPr="00492AF8">
              <w:rPr>
                <w:rFonts w:ascii="Times New Roman" w:eastAsia="Times New Roman" w:hAnsi="Times New Roman" w:cs="Times New Roman"/>
                <w:b/>
                <w:sz w:val="20"/>
                <w:szCs w:val="20"/>
              </w:rPr>
              <w:t>Author (Country)</w:t>
            </w:r>
          </w:p>
        </w:tc>
        <w:tc>
          <w:tcPr>
            <w:tcW w:w="1425" w:type="dxa"/>
          </w:tcPr>
          <w:p w14:paraId="04CC740C" w14:textId="77777777" w:rsidR="0075703C" w:rsidRPr="00492AF8" w:rsidRDefault="0075703C" w:rsidP="00B413A6">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Sample Size (n)</w:t>
            </w:r>
          </w:p>
        </w:tc>
        <w:tc>
          <w:tcPr>
            <w:tcW w:w="1275" w:type="dxa"/>
          </w:tcPr>
          <w:p w14:paraId="328CB55F" w14:textId="77777777" w:rsidR="0075703C" w:rsidRPr="00492AF8" w:rsidRDefault="0075703C" w:rsidP="00B413A6">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Gender (F:M, %)</w:t>
            </w:r>
          </w:p>
        </w:tc>
        <w:tc>
          <w:tcPr>
            <w:tcW w:w="2970" w:type="dxa"/>
          </w:tcPr>
          <w:p w14:paraId="5B16BC27" w14:textId="77777777" w:rsidR="0075703C" w:rsidRPr="00492AF8" w:rsidRDefault="0075703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Cancer types</w:t>
            </w:r>
          </w:p>
        </w:tc>
        <w:tc>
          <w:tcPr>
            <w:tcW w:w="2265" w:type="dxa"/>
          </w:tcPr>
          <w:p w14:paraId="123CF851" w14:textId="77777777" w:rsidR="0075703C" w:rsidRPr="00492AF8" w:rsidRDefault="0075703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Mean Age (Years)</w:t>
            </w:r>
          </w:p>
        </w:tc>
        <w:tc>
          <w:tcPr>
            <w:tcW w:w="3975" w:type="dxa"/>
          </w:tcPr>
          <w:p w14:paraId="480EEE3A" w14:textId="77777777" w:rsidR="0075703C" w:rsidRPr="00492AF8" w:rsidRDefault="0075703C">
            <w:pP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Exercise Intervention(s)</w:t>
            </w:r>
          </w:p>
        </w:tc>
        <w:tc>
          <w:tcPr>
            <w:tcW w:w="1365" w:type="dxa"/>
          </w:tcPr>
          <w:p w14:paraId="7FD606C0" w14:textId="77777777" w:rsidR="0075703C" w:rsidRPr="00492AF8" w:rsidRDefault="0075703C" w:rsidP="00B413A6">
            <w:pPr>
              <w:jc w:val="center"/>
              <w:rPr>
                <w:rFonts w:ascii="Times New Roman" w:eastAsia="Times New Roman" w:hAnsi="Times New Roman" w:cs="Times New Roman"/>
                <w:b/>
                <w:sz w:val="20"/>
                <w:szCs w:val="20"/>
              </w:rPr>
            </w:pPr>
            <w:r w:rsidRPr="00492AF8">
              <w:rPr>
                <w:rFonts w:ascii="Times New Roman" w:eastAsia="Times New Roman" w:hAnsi="Times New Roman" w:cs="Times New Roman"/>
                <w:b/>
                <w:sz w:val="20"/>
                <w:szCs w:val="20"/>
              </w:rPr>
              <w:t>Recruitment Rate (%)</w:t>
            </w:r>
          </w:p>
        </w:tc>
      </w:tr>
      <w:bookmarkEnd w:id="1"/>
      <w:tr w:rsidR="0075703C" w:rsidRPr="00492AF8" w14:paraId="7943F3E1" w14:textId="77777777" w:rsidTr="009541D2">
        <w:trPr>
          <w:trHeight w:val="283"/>
        </w:trPr>
        <w:tc>
          <w:tcPr>
            <w:tcW w:w="2520" w:type="dxa"/>
          </w:tcPr>
          <w:p w14:paraId="07D28C4A" w14:textId="597F3E92" w:rsidR="0075703C" w:rsidRPr="00492AF8" w:rsidRDefault="0075703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Broderick et al (Ireland) </w:t>
            </w:r>
            <w:r w:rsidRPr="00492AF8">
              <w:rPr>
                <w:rFonts w:ascii="Times New Roman" w:eastAsia="Times New Roman" w:hAnsi="Times New Roman" w:cs="Times New Roman"/>
                <w:noProof/>
                <w:sz w:val="20"/>
                <w:szCs w:val="20"/>
              </w:rPr>
              <w:t>(5</w:t>
            </w:r>
            <w:r w:rsidR="009F4DDA">
              <w:rPr>
                <w:rFonts w:ascii="Times New Roman" w:eastAsia="Times New Roman" w:hAnsi="Times New Roman" w:cs="Times New Roman"/>
                <w:noProof/>
                <w:sz w:val="20"/>
                <w:szCs w:val="20"/>
              </w:rPr>
              <w:t>7</w:t>
            </w:r>
            <w:r w:rsidRPr="00492AF8">
              <w:rPr>
                <w:rFonts w:ascii="Times New Roman" w:eastAsia="Times New Roman" w:hAnsi="Times New Roman" w:cs="Times New Roman"/>
                <w:noProof/>
                <w:sz w:val="20"/>
                <w:szCs w:val="20"/>
              </w:rPr>
              <w:t>)</w:t>
            </w:r>
          </w:p>
        </w:tc>
        <w:tc>
          <w:tcPr>
            <w:tcW w:w="1425" w:type="dxa"/>
          </w:tcPr>
          <w:p w14:paraId="335CB7F8"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43</w:t>
            </w:r>
          </w:p>
        </w:tc>
        <w:tc>
          <w:tcPr>
            <w:tcW w:w="1275" w:type="dxa"/>
          </w:tcPr>
          <w:p w14:paraId="070A6AB5"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86 : 14</w:t>
            </w:r>
          </w:p>
        </w:tc>
        <w:tc>
          <w:tcPr>
            <w:tcW w:w="2970" w:type="dxa"/>
          </w:tcPr>
          <w:p w14:paraId="35AC4B6A"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(72.1%), Colorectal (11.6%), Lymphoma (7%), Oesophageal (4.7%), Gynaecological (4.7%)</w:t>
            </w:r>
          </w:p>
        </w:tc>
        <w:tc>
          <w:tcPr>
            <w:tcW w:w="2265" w:type="dxa"/>
          </w:tcPr>
          <w:p w14:paraId="2DD5FB0C"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51.0 (SD  9.3)</w:t>
            </w:r>
          </w:p>
        </w:tc>
        <w:tc>
          <w:tcPr>
            <w:tcW w:w="3975" w:type="dxa"/>
          </w:tcPr>
          <w:p w14:paraId="050CD786"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w:t>
            </w:r>
          </w:p>
          <w:p w14:paraId="58B4F330"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tcPr>
          <w:p w14:paraId="30E26B87"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62.3</w:t>
            </w:r>
          </w:p>
        </w:tc>
      </w:tr>
      <w:bookmarkEnd w:id="2"/>
      <w:tr w:rsidR="0075703C" w:rsidRPr="00492AF8" w14:paraId="096FF3F4" w14:textId="77777777" w:rsidTr="00B50CEC">
        <w:trPr>
          <w:trHeight w:val="514"/>
        </w:trPr>
        <w:tc>
          <w:tcPr>
            <w:tcW w:w="2520" w:type="dxa"/>
            <w:shd w:val="clear" w:color="auto" w:fill="auto"/>
          </w:tcPr>
          <w:p w14:paraId="3EEFF6C6" w14:textId="01905CFB" w:rsidR="0075703C" w:rsidRPr="00492AF8" w:rsidRDefault="0075703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Cadmus-Bertram et al (USA) </w:t>
            </w:r>
            <w:r w:rsidRPr="00492AF8">
              <w:rPr>
                <w:rFonts w:ascii="Times New Roman" w:eastAsia="Times New Roman" w:hAnsi="Times New Roman" w:cs="Times New Roman"/>
                <w:noProof/>
                <w:sz w:val="20"/>
                <w:szCs w:val="20"/>
              </w:rPr>
              <w:t>(5</w:t>
            </w:r>
            <w:r w:rsidR="009F4DDA">
              <w:rPr>
                <w:rFonts w:ascii="Times New Roman" w:eastAsia="Times New Roman" w:hAnsi="Times New Roman" w:cs="Times New Roman"/>
                <w:noProof/>
                <w:sz w:val="20"/>
                <w:szCs w:val="20"/>
              </w:rPr>
              <w:t>8</w:t>
            </w:r>
            <w:r w:rsidRPr="00492AF8">
              <w:rPr>
                <w:rFonts w:ascii="Times New Roman" w:eastAsia="Times New Roman" w:hAnsi="Times New Roman" w:cs="Times New Roman"/>
                <w:noProof/>
                <w:sz w:val="20"/>
                <w:szCs w:val="20"/>
              </w:rPr>
              <w:t>)</w:t>
            </w:r>
          </w:p>
        </w:tc>
        <w:tc>
          <w:tcPr>
            <w:tcW w:w="1425" w:type="dxa"/>
            <w:shd w:val="clear" w:color="auto" w:fill="auto"/>
          </w:tcPr>
          <w:p w14:paraId="16DAE379"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50</w:t>
            </w:r>
          </w:p>
        </w:tc>
        <w:tc>
          <w:tcPr>
            <w:tcW w:w="1275" w:type="dxa"/>
            <w:shd w:val="clear" w:color="auto" w:fill="auto"/>
          </w:tcPr>
          <w:p w14:paraId="66554EC1"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96 : 4</w:t>
            </w:r>
          </w:p>
        </w:tc>
        <w:tc>
          <w:tcPr>
            <w:tcW w:w="2970" w:type="dxa"/>
            <w:shd w:val="clear" w:color="auto" w:fill="auto"/>
          </w:tcPr>
          <w:p w14:paraId="71BB2BFC"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(90%), Colorectal (10%)</w:t>
            </w:r>
          </w:p>
        </w:tc>
        <w:tc>
          <w:tcPr>
            <w:tcW w:w="2265" w:type="dxa"/>
            <w:shd w:val="clear" w:color="auto" w:fill="auto"/>
          </w:tcPr>
          <w:p w14:paraId="349355A3"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 54.4 (SD  11.2)</w:t>
            </w:r>
          </w:p>
        </w:tc>
        <w:tc>
          <w:tcPr>
            <w:tcW w:w="3975" w:type="dxa"/>
            <w:shd w:val="clear" w:color="auto" w:fill="auto"/>
          </w:tcPr>
          <w:p w14:paraId="1349280F"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 &amp; survivorship care plan</w:t>
            </w:r>
          </w:p>
          <w:p w14:paraId="789272C1"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Survivorship care plan only</w:t>
            </w:r>
          </w:p>
        </w:tc>
        <w:tc>
          <w:tcPr>
            <w:tcW w:w="1365" w:type="dxa"/>
            <w:shd w:val="clear" w:color="auto" w:fill="auto"/>
          </w:tcPr>
          <w:p w14:paraId="254955DE"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64.1</w:t>
            </w:r>
          </w:p>
        </w:tc>
      </w:tr>
      <w:tr w:rsidR="0075703C" w:rsidRPr="00492AF8" w14:paraId="2B0722DE" w14:textId="77777777" w:rsidTr="009541D2">
        <w:trPr>
          <w:trHeight w:val="408"/>
        </w:trPr>
        <w:tc>
          <w:tcPr>
            <w:tcW w:w="2520" w:type="dxa"/>
          </w:tcPr>
          <w:p w14:paraId="26EE8400" w14:textId="1A4BB8EA" w:rsidR="0075703C" w:rsidRPr="00492AF8" w:rsidRDefault="0075703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lastRenderedPageBreak/>
              <w:t xml:space="preserve">Campo et al (USA) </w:t>
            </w:r>
            <w:r w:rsidRPr="00492AF8">
              <w:rPr>
                <w:rFonts w:ascii="Times New Roman" w:eastAsia="Times New Roman" w:hAnsi="Times New Roman" w:cs="Times New Roman"/>
                <w:noProof/>
                <w:sz w:val="20"/>
                <w:szCs w:val="20"/>
              </w:rPr>
              <w:t>(5</w:t>
            </w:r>
            <w:r w:rsidR="009F4DDA">
              <w:rPr>
                <w:rFonts w:ascii="Times New Roman" w:eastAsia="Times New Roman" w:hAnsi="Times New Roman" w:cs="Times New Roman"/>
                <w:noProof/>
                <w:sz w:val="20"/>
                <w:szCs w:val="20"/>
              </w:rPr>
              <w:t>9</w:t>
            </w:r>
            <w:r w:rsidRPr="00492AF8">
              <w:rPr>
                <w:rFonts w:ascii="Times New Roman" w:eastAsia="Times New Roman" w:hAnsi="Times New Roman" w:cs="Times New Roman"/>
                <w:noProof/>
                <w:sz w:val="20"/>
                <w:szCs w:val="20"/>
              </w:rPr>
              <w:t>)</w:t>
            </w:r>
          </w:p>
        </w:tc>
        <w:tc>
          <w:tcPr>
            <w:tcW w:w="1425" w:type="dxa"/>
          </w:tcPr>
          <w:p w14:paraId="274ABBDC"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63</w:t>
            </w:r>
          </w:p>
        </w:tc>
        <w:tc>
          <w:tcPr>
            <w:tcW w:w="1275" w:type="dxa"/>
          </w:tcPr>
          <w:p w14:paraId="7915A1D0"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tcPr>
          <w:p w14:paraId="4DED9FEC"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(83%), Colorectal, ovarian, cervical/uterine, thyroid, bladder,  nasopharyngeal (17%)</w:t>
            </w:r>
          </w:p>
        </w:tc>
        <w:tc>
          <w:tcPr>
            <w:tcW w:w="2265" w:type="dxa"/>
          </w:tcPr>
          <w:p w14:paraId="301D0836"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67 (SD  7.15)</w:t>
            </w:r>
          </w:p>
        </w:tc>
        <w:tc>
          <w:tcPr>
            <w:tcW w:w="3975" w:type="dxa"/>
          </w:tcPr>
          <w:p w14:paraId="64D0D389"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Tai Chi </w:t>
            </w:r>
          </w:p>
          <w:p w14:paraId="3A501965"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Health education</w:t>
            </w:r>
          </w:p>
        </w:tc>
        <w:tc>
          <w:tcPr>
            <w:tcW w:w="1365" w:type="dxa"/>
          </w:tcPr>
          <w:p w14:paraId="2DEAFD60"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19.5</w:t>
            </w:r>
          </w:p>
        </w:tc>
      </w:tr>
      <w:tr w:rsidR="0075703C" w:rsidRPr="00492AF8" w14:paraId="4A1DE456" w14:textId="77777777" w:rsidTr="009541D2">
        <w:trPr>
          <w:trHeight w:val="408"/>
        </w:trPr>
        <w:tc>
          <w:tcPr>
            <w:tcW w:w="2520" w:type="dxa"/>
          </w:tcPr>
          <w:p w14:paraId="4BD17411" w14:textId="6601B788"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Courneya et al (Canada) </w:t>
            </w:r>
            <w:r w:rsidRPr="00492AF8">
              <w:rPr>
                <w:rFonts w:ascii="Times New Roman" w:eastAsia="Times New Roman" w:hAnsi="Times New Roman" w:cs="Times New Roman"/>
                <w:noProof/>
                <w:sz w:val="20"/>
                <w:szCs w:val="20"/>
              </w:rPr>
              <w:t>(</w:t>
            </w:r>
            <w:r w:rsidR="009F4DDA">
              <w:rPr>
                <w:rFonts w:ascii="Times New Roman" w:eastAsia="Times New Roman" w:hAnsi="Times New Roman" w:cs="Times New Roman"/>
                <w:noProof/>
                <w:sz w:val="20"/>
                <w:szCs w:val="20"/>
              </w:rPr>
              <w:t>60</w:t>
            </w:r>
            <w:r w:rsidRPr="00492AF8">
              <w:rPr>
                <w:rFonts w:ascii="Times New Roman" w:eastAsia="Times New Roman" w:hAnsi="Times New Roman" w:cs="Times New Roman"/>
                <w:noProof/>
                <w:sz w:val="20"/>
                <w:szCs w:val="20"/>
              </w:rPr>
              <w:t>)</w:t>
            </w:r>
          </w:p>
        </w:tc>
        <w:tc>
          <w:tcPr>
            <w:tcW w:w="1425" w:type="dxa"/>
          </w:tcPr>
          <w:p w14:paraId="3D5E8CB6"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108</w:t>
            </w:r>
          </w:p>
        </w:tc>
        <w:tc>
          <w:tcPr>
            <w:tcW w:w="1275" w:type="dxa"/>
          </w:tcPr>
          <w:p w14:paraId="6F490877"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84.4 : 15.6</w:t>
            </w:r>
          </w:p>
        </w:tc>
        <w:tc>
          <w:tcPr>
            <w:tcW w:w="2970" w:type="dxa"/>
          </w:tcPr>
          <w:p w14:paraId="5FD6C214"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(40.6%), colorectal (9.4%), ovarian (5.2%), stomach (4.3%), melanoma (4.3%), Hodgkin’s lymphoma (3.1%), Brain (3.1%), Lung (3.1%), Others (15.6%), Missing (8.3%)</w:t>
            </w:r>
          </w:p>
        </w:tc>
        <w:tc>
          <w:tcPr>
            <w:tcW w:w="2265" w:type="dxa"/>
          </w:tcPr>
          <w:p w14:paraId="4CE0550D"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51.51 (SD 10.15)</w:t>
            </w:r>
          </w:p>
        </w:tc>
        <w:tc>
          <w:tcPr>
            <w:tcW w:w="3975" w:type="dxa"/>
          </w:tcPr>
          <w:p w14:paraId="552BC11E"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Group psychotherapy</w:t>
            </w:r>
          </w:p>
          <w:p w14:paraId="0A9C7D3C"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Group psychotherapy only</w:t>
            </w:r>
          </w:p>
        </w:tc>
        <w:tc>
          <w:tcPr>
            <w:tcW w:w="1365" w:type="dxa"/>
          </w:tcPr>
          <w:p w14:paraId="307D1867"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80</w:t>
            </w:r>
          </w:p>
        </w:tc>
      </w:tr>
      <w:tr w:rsidR="0075703C" w:rsidRPr="00492AF8" w14:paraId="4A87726B" w14:textId="77777777" w:rsidTr="009541D2">
        <w:trPr>
          <w:trHeight w:val="706"/>
        </w:trPr>
        <w:tc>
          <w:tcPr>
            <w:tcW w:w="2520" w:type="dxa"/>
          </w:tcPr>
          <w:p w14:paraId="77CD8491" w14:textId="6AEACF88" w:rsidR="0075703C" w:rsidRPr="00492AF8" w:rsidRDefault="0075703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Courneya et al (UK) </w:t>
            </w:r>
            <w:r w:rsidRPr="00492AF8">
              <w:rPr>
                <w:rFonts w:ascii="Times New Roman" w:eastAsia="Times New Roman" w:hAnsi="Times New Roman" w:cs="Times New Roman"/>
                <w:noProof/>
                <w:sz w:val="20"/>
                <w:szCs w:val="20"/>
              </w:rPr>
              <w:t>(6</w:t>
            </w:r>
            <w:r w:rsidR="009F4DDA">
              <w:rPr>
                <w:rFonts w:ascii="Times New Roman" w:eastAsia="Times New Roman" w:hAnsi="Times New Roman" w:cs="Times New Roman"/>
                <w:noProof/>
                <w:sz w:val="20"/>
                <w:szCs w:val="20"/>
              </w:rPr>
              <w:t>1</w:t>
            </w:r>
            <w:r w:rsidRPr="00492AF8">
              <w:rPr>
                <w:rFonts w:ascii="Times New Roman" w:eastAsia="Times New Roman" w:hAnsi="Times New Roman" w:cs="Times New Roman"/>
                <w:noProof/>
                <w:sz w:val="20"/>
                <w:szCs w:val="20"/>
              </w:rPr>
              <w:t>)</w:t>
            </w:r>
          </w:p>
        </w:tc>
        <w:tc>
          <w:tcPr>
            <w:tcW w:w="1425" w:type="dxa"/>
          </w:tcPr>
          <w:p w14:paraId="226399E6"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122</w:t>
            </w:r>
          </w:p>
        </w:tc>
        <w:tc>
          <w:tcPr>
            <w:tcW w:w="1275" w:type="dxa"/>
          </w:tcPr>
          <w:p w14:paraId="6213E3B2"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41 : 59</w:t>
            </w:r>
          </w:p>
        </w:tc>
        <w:tc>
          <w:tcPr>
            <w:tcW w:w="2970" w:type="dxa"/>
          </w:tcPr>
          <w:p w14:paraId="30130705"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Indolent non-Hodgkin lymphoma (42.6%), Aggressive non-Hodgkin lymphoma (39.3%), Hodgkin lymphoma (22%)</w:t>
            </w:r>
          </w:p>
        </w:tc>
        <w:tc>
          <w:tcPr>
            <w:tcW w:w="2265" w:type="dxa"/>
          </w:tcPr>
          <w:p w14:paraId="65011F1C"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53.2 (range 18-80)</w:t>
            </w:r>
          </w:p>
        </w:tc>
        <w:tc>
          <w:tcPr>
            <w:tcW w:w="3975" w:type="dxa"/>
          </w:tcPr>
          <w:p w14:paraId="77135C45"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w:t>
            </w:r>
          </w:p>
          <w:p w14:paraId="3CC7C0DF"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tcPr>
          <w:p w14:paraId="563F03F3"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17.8</w:t>
            </w:r>
          </w:p>
        </w:tc>
      </w:tr>
      <w:tr w:rsidR="0075703C" w:rsidRPr="00492AF8" w14:paraId="6F1F0A2D" w14:textId="77777777" w:rsidTr="009541D2">
        <w:trPr>
          <w:trHeight w:val="418"/>
        </w:trPr>
        <w:tc>
          <w:tcPr>
            <w:tcW w:w="2520" w:type="dxa"/>
          </w:tcPr>
          <w:p w14:paraId="493D575A" w14:textId="4D2884F3"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Crawford et al (Canada) </w:t>
            </w:r>
            <w:r w:rsidRPr="00492AF8">
              <w:rPr>
                <w:rFonts w:ascii="Times New Roman" w:eastAsia="Times New Roman" w:hAnsi="Times New Roman" w:cs="Times New Roman"/>
                <w:noProof/>
                <w:sz w:val="20"/>
                <w:szCs w:val="20"/>
              </w:rPr>
              <w:t>(6</w:t>
            </w:r>
            <w:r w:rsidR="009F4DDA">
              <w:rPr>
                <w:rFonts w:ascii="Times New Roman" w:eastAsia="Times New Roman" w:hAnsi="Times New Roman" w:cs="Times New Roman"/>
                <w:noProof/>
                <w:sz w:val="20"/>
                <w:szCs w:val="20"/>
              </w:rPr>
              <w:t>2</w:t>
            </w:r>
            <w:r w:rsidRPr="00492AF8">
              <w:rPr>
                <w:rFonts w:ascii="Times New Roman" w:eastAsia="Times New Roman" w:hAnsi="Times New Roman" w:cs="Times New Roman"/>
                <w:noProof/>
                <w:sz w:val="20"/>
                <w:szCs w:val="20"/>
              </w:rPr>
              <w:t>)</w:t>
            </w:r>
          </w:p>
        </w:tc>
        <w:tc>
          <w:tcPr>
            <w:tcW w:w="1425" w:type="dxa"/>
          </w:tcPr>
          <w:p w14:paraId="514CE16D"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35</w:t>
            </w:r>
          </w:p>
        </w:tc>
        <w:tc>
          <w:tcPr>
            <w:tcW w:w="1275" w:type="dxa"/>
          </w:tcPr>
          <w:p w14:paraId="0D70E240"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tcPr>
          <w:p w14:paraId="3EA467F3"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Endometrial (40%), Ovarian (31.4%), Cervical (28.6%)</w:t>
            </w:r>
          </w:p>
        </w:tc>
        <w:tc>
          <w:tcPr>
            <w:tcW w:w="2265" w:type="dxa"/>
          </w:tcPr>
          <w:p w14:paraId="44349FAE"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53 (SD 11.9)</w:t>
            </w:r>
          </w:p>
        </w:tc>
        <w:tc>
          <w:tcPr>
            <w:tcW w:w="3975" w:type="dxa"/>
          </w:tcPr>
          <w:p w14:paraId="31DEBE36"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Wall-climbing</w:t>
            </w:r>
          </w:p>
          <w:p w14:paraId="4933FBF4"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tcPr>
          <w:p w14:paraId="6A558D6A"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7.5</w:t>
            </w:r>
          </w:p>
        </w:tc>
      </w:tr>
      <w:tr w:rsidR="0075703C" w:rsidRPr="00492AF8" w14:paraId="2A49DF90" w14:textId="77777777" w:rsidTr="009541D2">
        <w:trPr>
          <w:trHeight w:val="418"/>
        </w:trPr>
        <w:tc>
          <w:tcPr>
            <w:tcW w:w="2520" w:type="dxa"/>
          </w:tcPr>
          <w:p w14:paraId="14D6450E" w14:textId="26813186"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Demark-Wahnefried et al (USA) </w:t>
            </w:r>
            <w:r w:rsidRPr="00492AF8">
              <w:rPr>
                <w:rFonts w:ascii="Times New Roman" w:eastAsia="Times New Roman" w:hAnsi="Times New Roman" w:cs="Times New Roman"/>
                <w:noProof/>
                <w:sz w:val="20"/>
                <w:szCs w:val="20"/>
              </w:rPr>
              <w:t>(6</w:t>
            </w:r>
            <w:r w:rsidR="009F4DDA">
              <w:rPr>
                <w:rFonts w:ascii="Times New Roman" w:eastAsia="Times New Roman" w:hAnsi="Times New Roman" w:cs="Times New Roman"/>
                <w:noProof/>
                <w:sz w:val="20"/>
                <w:szCs w:val="20"/>
              </w:rPr>
              <w:t>3</w:t>
            </w:r>
            <w:r w:rsidRPr="00492AF8">
              <w:rPr>
                <w:rFonts w:ascii="Times New Roman" w:eastAsia="Times New Roman" w:hAnsi="Times New Roman" w:cs="Times New Roman"/>
                <w:noProof/>
                <w:sz w:val="20"/>
                <w:szCs w:val="20"/>
              </w:rPr>
              <w:t>)</w:t>
            </w:r>
          </w:p>
        </w:tc>
        <w:tc>
          <w:tcPr>
            <w:tcW w:w="1425" w:type="dxa"/>
          </w:tcPr>
          <w:p w14:paraId="7B23E25B"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641</w:t>
            </w:r>
          </w:p>
        </w:tc>
        <w:tc>
          <w:tcPr>
            <w:tcW w:w="1275" w:type="dxa"/>
          </w:tcPr>
          <w:p w14:paraId="2AAFA6B6"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55.3 : 44.7</w:t>
            </w:r>
          </w:p>
        </w:tc>
        <w:tc>
          <w:tcPr>
            <w:tcW w:w="2970" w:type="dxa"/>
          </w:tcPr>
          <w:p w14:paraId="2F9B4C17"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(45.3%), Prostate (39.5%) , Colorectal (15.2%)</w:t>
            </w:r>
          </w:p>
        </w:tc>
        <w:tc>
          <w:tcPr>
            <w:tcW w:w="2265" w:type="dxa"/>
          </w:tcPr>
          <w:p w14:paraId="73C2DC21"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73.0 (SD 5.2)</w:t>
            </w:r>
          </w:p>
          <w:p w14:paraId="1583CCA9"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72.9 (SD 5)</w:t>
            </w:r>
          </w:p>
        </w:tc>
        <w:tc>
          <w:tcPr>
            <w:tcW w:w="3975" w:type="dxa"/>
          </w:tcPr>
          <w:p w14:paraId="7C4F2DCE"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Exercise &amp; diet lifestyle intervention</w:t>
            </w:r>
          </w:p>
          <w:p w14:paraId="049D43CE"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Waitlist control</w:t>
            </w:r>
          </w:p>
        </w:tc>
        <w:tc>
          <w:tcPr>
            <w:tcW w:w="1365" w:type="dxa"/>
          </w:tcPr>
          <w:p w14:paraId="203EF501"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3.3</w:t>
            </w:r>
          </w:p>
        </w:tc>
      </w:tr>
      <w:tr w:rsidR="0075703C" w:rsidRPr="00492AF8" w14:paraId="6BFE79E2" w14:textId="77777777" w:rsidTr="009541D2">
        <w:trPr>
          <w:trHeight w:val="418"/>
        </w:trPr>
        <w:tc>
          <w:tcPr>
            <w:tcW w:w="2520" w:type="dxa"/>
          </w:tcPr>
          <w:p w14:paraId="6F1253A1" w14:textId="4555B3F3"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Donnelly et al (Northern Ireland) </w:t>
            </w:r>
            <w:r w:rsidRPr="00492AF8">
              <w:rPr>
                <w:rFonts w:ascii="Times New Roman" w:eastAsia="Times New Roman" w:hAnsi="Times New Roman" w:cs="Times New Roman"/>
                <w:noProof/>
                <w:sz w:val="20"/>
                <w:szCs w:val="20"/>
              </w:rPr>
              <w:t>(6</w:t>
            </w:r>
            <w:r w:rsidR="009F4DDA">
              <w:rPr>
                <w:rFonts w:ascii="Times New Roman" w:eastAsia="Times New Roman" w:hAnsi="Times New Roman" w:cs="Times New Roman"/>
                <w:noProof/>
                <w:sz w:val="20"/>
                <w:szCs w:val="20"/>
              </w:rPr>
              <w:t>4</w:t>
            </w:r>
            <w:r w:rsidRPr="00492AF8">
              <w:rPr>
                <w:rFonts w:ascii="Times New Roman" w:eastAsia="Times New Roman" w:hAnsi="Times New Roman" w:cs="Times New Roman"/>
                <w:noProof/>
                <w:sz w:val="20"/>
                <w:szCs w:val="20"/>
              </w:rPr>
              <w:t>)</w:t>
            </w:r>
          </w:p>
        </w:tc>
        <w:tc>
          <w:tcPr>
            <w:tcW w:w="1425" w:type="dxa"/>
          </w:tcPr>
          <w:p w14:paraId="2D1F29CC"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33</w:t>
            </w:r>
          </w:p>
        </w:tc>
        <w:tc>
          <w:tcPr>
            <w:tcW w:w="1275" w:type="dxa"/>
          </w:tcPr>
          <w:p w14:paraId="1F933693"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tcPr>
          <w:p w14:paraId="6DA17978"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Ovarian (36.4%), Endometrial (33.3%), Uterine (12.1%), Cervical (12.1%), Mixed gynaecological (6.1%)</w:t>
            </w:r>
          </w:p>
        </w:tc>
        <w:tc>
          <w:tcPr>
            <w:tcW w:w="2265" w:type="dxa"/>
          </w:tcPr>
          <w:p w14:paraId="66BDE927"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53 (SD 10.3)</w:t>
            </w:r>
          </w:p>
        </w:tc>
        <w:tc>
          <w:tcPr>
            <w:tcW w:w="3975" w:type="dxa"/>
          </w:tcPr>
          <w:p w14:paraId="1EA6610D" w14:textId="77777777" w:rsidR="0075703C" w:rsidRPr="00492AF8" w:rsidRDefault="0075703C">
            <w:pPr>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Physical activity &amp; behaviour change</w:t>
            </w:r>
          </w:p>
          <w:p w14:paraId="6FE5E811"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tcPr>
          <w:p w14:paraId="6204C4CB"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24.6</w:t>
            </w:r>
          </w:p>
        </w:tc>
      </w:tr>
      <w:tr w:rsidR="0075703C" w:rsidRPr="00492AF8" w14:paraId="394C0C64" w14:textId="77777777" w:rsidTr="009541D2">
        <w:trPr>
          <w:trHeight w:val="418"/>
        </w:trPr>
        <w:tc>
          <w:tcPr>
            <w:tcW w:w="2520" w:type="dxa"/>
          </w:tcPr>
          <w:p w14:paraId="1C96C0A6" w14:textId="03E55C0E"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Gothe et al (USA) </w:t>
            </w:r>
            <w:r w:rsidRPr="00492AF8">
              <w:rPr>
                <w:rFonts w:ascii="Times New Roman" w:eastAsia="Times New Roman" w:hAnsi="Times New Roman" w:cs="Times New Roman"/>
                <w:noProof/>
                <w:sz w:val="20"/>
                <w:szCs w:val="20"/>
              </w:rPr>
              <w:t>(6</w:t>
            </w:r>
            <w:r w:rsidR="009F4DDA">
              <w:rPr>
                <w:rFonts w:ascii="Times New Roman" w:eastAsia="Times New Roman" w:hAnsi="Times New Roman" w:cs="Times New Roman"/>
                <w:noProof/>
                <w:sz w:val="20"/>
                <w:szCs w:val="20"/>
              </w:rPr>
              <w:t>5</w:t>
            </w:r>
            <w:r w:rsidRPr="00492AF8">
              <w:rPr>
                <w:rFonts w:ascii="Times New Roman" w:eastAsia="Times New Roman" w:hAnsi="Times New Roman" w:cs="Times New Roman"/>
                <w:noProof/>
                <w:sz w:val="20"/>
                <w:szCs w:val="20"/>
              </w:rPr>
              <w:t>)</w:t>
            </w:r>
          </w:p>
        </w:tc>
        <w:tc>
          <w:tcPr>
            <w:tcW w:w="1425" w:type="dxa"/>
          </w:tcPr>
          <w:p w14:paraId="5E69695C"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78</w:t>
            </w:r>
          </w:p>
        </w:tc>
        <w:tc>
          <w:tcPr>
            <w:tcW w:w="1275" w:type="dxa"/>
          </w:tcPr>
          <w:p w14:paraId="0CFBCC16"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88.5:11.5</w:t>
            </w:r>
          </w:p>
        </w:tc>
        <w:tc>
          <w:tcPr>
            <w:tcW w:w="2970" w:type="dxa"/>
          </w:tcPr>
          <w:p w14:paraId="32D11D6B"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(55.55%), colorectal (3.7%) liver/bile duct (3.7%), lung (7.41%), lymphoma (7.41%), ovarian (11.11%), prostate (3.7%), skin (3.7%), thyroid (3.7%)</w:t>
            </w:r>
          </w:p>
        </w:tc>
        <w:tc>
          <w:tcPr>
            <w:tcW w:w="2265" w:type="dxa"/>
          </w:tcPr>
          <w:p w14:paraId="1B6258E8"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w:t>
            </w:r>
          </w:p>
          <w:p w14:paraId="26F97740"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walking: 55.92 (9.2)</w:t>
            </w:r>
          </w:p>
          <w:p w14:paraId="4B60AA37"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yoga: 55 (9.57)</w:t>
            </w:r>
          </w:p>
          <w:p w14:paraId="566EE342"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w:t>
            </w:r>
          </w:p>
          <w:p w14:paraId="77114EAA"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stretching: 55.88 (10.7)</w:t>
            </w:r>
          </w:p>
        </w:tc>
        <w:tc>
          <w:tcPr>
            <w:tcW w:w="3975" w:type="dxa"/>
          </w:tcPr>
          <w:p w14:paraId="6E03BAFA"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Intervention: </w:t>
            </w:r>
            <w:r w:rsidRPr="00492AF8">
              <w:rPr>
                <w:rFonts w:ascii="Times New Roman" w:eastAsia="Times New Roman" w:hAnsi="Times New Roman" w:cs="Times New Roman"/>
                <w:sz w:val="20"/>
                <w:szCs w:val="20"/>
              </w:rPr>
              <w:t xml:space="preserve">yoga or walking </w:t>
            </w:r>
          </w:p>
          <w:p w14:paraId="20290654"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stretching (active control)</w:t>
            </w:r>
          </w:p>
        </w:tc>
        <w:tc>
          <w:tcPr>
            <w:tcW w:w="1365" w:type="dxa"/>
          </w:tcPr>
          <w:p w14:paraId="60E48195"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13.1</w:t>
            </w:r>
          </w:p>
        </w:tc>
      </w:tr>
      <w:tr w:rsidR="0075703C" w:rsidRPr="00492AF8" w14:paraId="62BB33CE" w14:textId="77777777" w:rsidTr="009541D2">
        <w:trPr>
          <w:trHeight w:val="758"/>
        </w:trPr>
        <w:tc>
          <w:tcPr>
            <w:tcW w:w="2520" w:type="dxa"/>
          </w:tcPr>
          <w:p w14:paraId="35843B4F" w14:textId="11093259"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Irwin et al (USA) </w:t>
            </w:r>
            <w:r w:rsidRPr="00492AF8">
              <w:rPr>
                <w:rFonts w:ascii="Times New Roman" w:eastAsia="Times New Roman" w:hAnsi="Times New Roman" w:cs="Times New Roman"/>
                <w:noProof/>
                <w:sz w:val="20"/>
                <w:szCs w:val="20"/>
              </w:rPr>
              <w:t>(6</w:t>
            </w:r>
            <w:r w:rsidR="009F4DDA">
              <w:rPr>
                <w:rFonts w:ascii="Times New Roman" w:eastAsia="Times New Roman" w:hAnsi="Times New Roman" w:cs="Times New Roman"/>
                <w:noProof/>
                <w:sz w:val="20"/>
                <w:szCs w:val="20"/>
              </w:rPr>
              <w:t>6</w:t>
            </w:r>
            <w:r w:rsidRPr="00492AF8">
              <w:rPr>
                <w:rFonts w:ascii="Times New Roman" w:eastAsia="Times New Roman" w:hAnsi="Times New Roman" w:cs="Times New Roman"/>
                <w:noProof/>
                <w:sz w:val="20"/>
                <w:szCs w:val="20"/>
              </w:rPr>
              <w:t>)</w:t>
            </w:r>
          </w:p>
        </w:tc>
        <w:tc>
          <w:tcPr>
            <w:tcW w:w="1425" w:type="dxa"/>
          </w:tcPr>
          <w:p w14:paraId="2CE41D84"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186</w:t>
            </w:r>
          </w:p>
        </w:tc>
        <w:tc>
          <w:tcPr>
            <w:tcW w:w="1275" w:type="dxa"/>
          </w:tcPr>
          <w:p w14:paraId="464D264C"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75.8 : 24.2</w:t>
            </w:r>
          </w:p>
        </w:tc>
        <w:tc>
          <w:tcPr>
            <w:tcW w:w="2970" w:type="dxa"/>
          </w:tcPr>
          <w:p w14:paraId="18C3072E"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Breast (52%), Lymphoma (14%), Colon (13%), Prostate (9%), </w:t>
            </w:r>
            <w:r w:rsidRPr="00492AF8">
              <w:rPr>
                <w:rFonts w:ascii="Times New Roman" w:eastAsia="Times New Roman" w:hAnsi="Times New Roman" w:cs="Times New Roman"/>
                <w:sz w:val="20"/>
                <w:szCs w:val="20"/>
              </w:rPr>
              <w:lastRenderedPageBreak/>
              <w:t>Lung (4%), Endometrial (3%), Others (5%)</w:t>
            </w:r>
          </w:p>
        </w:tc>
        <w:tc>
          <w:tcPr>
            <w:tcW w:w="2265" w:type="dxa"/>
          </w:tcPr>
          <w:p w14:paraId="0CF733D3"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lastRenderedPageBreak/>
              <w:t>59.3 (SD 10.4)</w:t>
            </w:r>
          </w:p>
        </w:tc>
        <w:tc>
          <w:tcPr>
            <w:tcW w:w="3975" w:type="dxa"/>
          </w:tcPr>
          <w:p w14:paraId="028BDD67"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w:t>
            </w:r>
          </w:p>
          <w:p w14:paraId="4AB9714A"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Waitlist control </w:t>
            </w:r>
          </w:p>
        </w:tc>
        <w:tc>
          <w:tcPr>
            <w:tcW w:w="1365" w:type="dxa"/>
          </w:tcPr>
          <w:p w14:paraId="473BF88E"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w:t>
            </w:r>
          </w:p>
        </w:tc>
      </w:tr>
      <w:tr w:rsidR="0075703C" w:rsidRPr="00492AF8" w14:paraId="4F305D91" w14:textId="77777777" w:rsidTr="009541D2">
        <w:trPr>
          <w:trHeight w:val="418"/>
        </w:trPr>
        <w:tc>
          <w:tcPr>
            <w:tcW w:w="2520" w:type="dxa"/>
          </w:tcPr>
          <w:p w14:paraId="42BF45F8" w14:textId="28DD28B8"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Kamen et al (USA) </w:t>
            </w:r>
            <w:r w:rsidRPr="00492AF8">
              <w:rPr>
                <w:rFonts w:ascii="Times New Roman" w:eastAsia="Times New Roman" w:hAnsi="Times New Roman" w:cs="Times New Roman"/>
                <w:noProof/>
                <w:sz w:val="20"/>
                <w:szCs w:val="20"/>
              </w:rPr>
              <w:t>(6</w:t>
            </w:r>
            <w:r w:rsidR="009F4DDA">
              <w:rPr>
                <w:rFonts w:ascii="Times New Roman" w:eastAsia="Times New Roman" w:hAnsi="Times New Roman" w:cs="Times New Roman"/>
                <w:noProof/>
                <w:sz w:val="20"/>
                <w:szCs w:val="20"/>
              </w:rPr>
              <w:t>7</w:t>
            </w:r>
            <w:r w:rsidRPr="00492AF8">
              <w:rPr>
                <w:rFonts w:ascii="Times New Roman" w:eastAsia="Times New Roman" w:hAnsi="Times New Roman" w:cs="Times New Roman"/>
                <w:noProof/>
                <w:sz w:val="20"/>
                <w:szCs w:val="20"/>
              </w:rPr>
              <w:t>)</w:t>
            </w:r>
          </w:p>
        </w:tc>
        <w:tc>
          <w:tcPr>
            <w:tcW w:w="1425" w:type="dxa"/>
          </w:tcPr>
          <w:p w14:paraId="3EEC16A8"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22</w:t>
            </w:r>
          </w:p>
        </w:tc>
        <w:tc>
          <w:tcPr>
            <w:tcW w:w="1275" w:type="dxa"/>
          </w:tcPr>
          <w:p w14:paraId="022E0387"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63.6 : 36.4</w:t>
            </w:r>
          </w:p>
        </w:tc>
        <w:tc>
          <w:tcPr>
            <w:tcW w:w="2970" w:type="dxa"/>
          </w:tcPr>
          <w:p w14:paraId="3A49F303"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(40.9 %), Prostate (9 %), Rectal (4.5%), Testicular (4.5%), Oesophageal (4.5%), Ovarian (4.5%), Pancreatic (4.5%), Sinus (4.5%), Stomach (4.5%), Thyroid (4.5%), Tongue (4.5%)</w:t>
            </w:r>
          </w:p>
        </w:tc>
        <w:tc>
          <w:tcPr>
            <w:tcW w:w="2265" w:type="dxa"/>
          </w:tcPr>
          <w:p w14:paraId="41FC90EF"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56 (SD 2.5)</w:t>
            </w:r>
          </w:p>
        </w:tc>
        <w:tc>
          <w:tcPr>
            <w:tcW w:w="3975" w:type="dxa"/>
          </w:tcPr>
          <w:p w14:paraId="1150FF50"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 with caregiver</w:t>
            </w:r>
          </w:p>
          <w:p w14:paraId="6B5F5569"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AET &amp; RET without caregiver</w:t>
            </w:r>
          </w:p>
        </w:tc>
        <w:tc>
          <w:tcPr>
            <w:tcW w:w="1365" w:type="dxa"/>
          </w:tcPr>
          <w:p w14:paraId="435C8392"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36.1</w:t>
            </w:r>
          </w:p>
        </w:tc>
      </w:tr>
      <w:tr w:rsidR="0075703C" w:rsidRPr="00492AF8" w14:paraId="0ECD3C0A" w14:textId="77777777" w:rsidTr="009541D2">
        <w:trPr>
          <w:trHeight w:val="418"/>
        </w:trPr>
        <w:tc>
          <w:tcPr>
            <w:tcW w:w="2520" w:type="dxa"/>
          </w:tcPr>
          <w:p w14:paraId="0D82623D" w14:textId="476FF103"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Kampshoff et al (Netherlands) </w:t>
            </w:r>
            <w:r w:rsidRPr="00492AF8">
              <w:rPr>
                <w:rFonts w:ascii="Times New Roman" w:eastAsia="Times New Roman" w:hAnsi="Times New Roman" w:cs="Times New Roman"/>
                <w:noProof/>
                <w:sz w:val="20"/>
                <w:szCs w:val="20"/>
              </w:rPr>
              <w:t>(6</w:t>
            </w:r>
            <w:r w:rsidR="009F4DDA">
              <w:rPr>
                <w:rFonts w:ascii="Times New Roman" w:eastAsia="Times New Roman" w:hAnsi="Times New Roman" w:cs="Times New Roman"/>
                <w:noProof/>
                <w:sz w:val="20"/>
                <w:szCs w:val="20"/>
              </w:rPr>
              <w:t>8</w:t>
            </w:r>
            <w:r w:rsidRPr="00492AF8">
              <w:rPr>
                <w:rFonts w:ascii="Times New Roman" w:eastAsia="Times New Roman" w:hAnsi="Times New Roman" w:cs="Times New Roman"/>
                <w:noProof/>
                <w:sz w:val="20"/>
                <w:szCs w:val="20"/>
              </w:rPr>
              <w:t>)</w:t>
            </w:r>
          </w:p>
        </w:tc>
        <w:tc>
          <w:tcPr>
            <w:tcW w:w="1425" w:type="dxa"/>
          </w:tcPr>
          <w:p w14:paraId="5DFF7A7A"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277</w:t>
            </w:r>
          </w:p>
        </w:tc>
        <w:tc>
          <w:tcPr>
            <w:tcW w:w="1275" w:type="dxa"/>
          </w:tcPr>
          <w:p w14:paraId="2D0A7CA1"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80.1 : 19.9</w:t>
            </w:r>
          </w:p>
        </w:tc>
        <w:tc>
          <w:tcPr>
            <w:tcW w:w="2970" w:type="dxa"/>
          </w:tcPr>
          <w:p w14:paraId="065BEBF5"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(65.3 %), Colon (17.7 %), Lymphoma (9.4 %) , Ovarian (4.3 %), Cervix (1.4 %), Testis (1.8 %)</w:t>
            </w:r>
          </w:p>
        </w:tc>
        <w:tc>
          <w:tcPr>
            <w:tcW w:w="2265" w:type="dxa"/>
          </w:tcPr>
          <w:p w14:paraId="0F77C3B7"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High-intensity group: 42 (SD 10.7)</w:t>
            </w:r>
          </w:p>
          <w:p w14:paraId="009BEF51"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Low-moderate intensity group: 53 (SD 11.4)</w:t>
            </w:r>
          </w:p>
        </w:tc>
        <w:tc>
          <w:tcPr>
            <w:tcW w:w="3975" w:type="dxa"/>
          </w:tcPr>
          <w:p w14:paraId="7938B3DD"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 at low-moderate or high-intensity</w:t>
            </w:r>
          </w:p>
          <w:p w14:paraId="0F592365"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Waitlist control</w:t>
            </w:r>
          </w:p>
        </w:tc>
        <w:tc>
          <w:tcPr>
            <w:tcW w:w="1365" w:type="dxa"/>
          </w:tcPr>
          <w:p w14:paraId="69AF8D51"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36.6</w:t>
            </w:r>
          </w:p>
        </w:tc>
      </w:tr>
      <w:tr w:rsidR="0075703C" w:rsidRPr="00492AF8" w14:paraId="6956F833" w14:textId="77777777" w:rsidTr="009541D2">
        <w:trPr>
          <w:trHeight w:val="418"/>
        </w:trPr>
        <w:tc>
          <w:tcPr>
            <w:tcW w:w="2520" w:type="dxa"/>
          </w:tcPr>
          <w:p w14:paraId="7284F66A" w14:textId="2C7DD596"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Knobf et al (USA) </w:t>
            </w:r>
            <w:r w:rsidRPr="00492AF8">
              <w:rPr>
                <w:rFonts w:ascii="Times New Roman" w:eastAsia="Times New Roman" w:hAnsi="Times New Roman" w:cs="Times New Roman"/>
                <w:noProof/>
                <w:sz w:val="20"/>
                <w:szCs w:val="20"/>
              </w:rPr>
              <w:t>(6</w:t>
            </w:r>
            <w:r w:rsidR="009F4DDA">
              <w:rPr>
                <w:rFonts w:ascii="Times New Roman" w:eastAsia="Times New Roman" w:hAnsi="Times New Roman" w:cs="Times New Roman"/>
                <w:noProof/>
                <w:sz w:val="20"/>
                <w:szCs w:val="20"/>
              </w:rPr>
              <w:t>9</w:t>
            </w:r>
            <w:r w:rsidRPr="00492AF8">
              <w:rPr>
                <w:rFonts w:ascii="Times New Roman" w:eastAsia="Times New Roman" w:hAnsi="Times New Roman" w:cs="Times New Roman"/>
                <w:noProof/>
                <w:sz w:val="20"/>
                <w:szCs w:val="20"/>
              </w:rPr>
              <w:t>)</w:t>
            </w:r>
          </w:p>
        </w:tc>
        <w:tc>
          <w:tcPr>
            <w:tcW w:w="1425" w:type="dxa"/>
          </w:tcPr>
          <w:p w14:paraId="71EE35D8"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154</w:t>
            </w:r>
          </w:p>
        </w:tc>
        <w:tc>
          <w:tcPr>
            <w:tcW w:w="1275" w:type="dxa"/>
          </w:tcPr>
          <w:p w14:paraId="5A948AB1"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tcPr>
          <w:p w14:paraId="0F997F72"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(83%), Gynaecological (12%), Lymphoma/other (5%)</w:t>
            </w:r>
          </w:p>
        </w:tc>
        <w:tc>
          <w:tcPr>
            <w:tcW w:w="2265" w:type="dxa"/>
          </w:tcPr>
          <w:p w14:paraId="0EBAF569"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50.6 (SD 5.6)</w:t>
            </w:r>
          </w:p>
          <w:p w14:paraId="35656B14"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53.1 (SD 7.2)</w:t>
            </w:r>
          </w:p>
        </w:tc>
        <w:tc>
          <w:tcPr>
            <w:tcW w:w="3975" w:type="dxa"/>
          </w:tcPr>
          <w:p w14:paraId="0EC99F02"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RET &amp; calcium &amp; vitamin D supplements</w:t>
            </w:r>
          </w:p>
          <w:p w14:paraId="67E5C0CD"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Health promotion &amp; supplements</w:t>
            </w:r>
          </w:p>
        </w:tc>
        <w:tc>
          <w:tcPr>
            <w:tcW w:w="1365" w:type="dxa"/>
          </w:tcPr>
          <w:p w14:paraId="742277B3"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33.5</w:t>
            </w:r>
          </w:p>
        </w:tc>
      </w:tr>
      <w:tr w:rsidR="0075703C" w:rsidRPr="00492AF8" w14:paraId="57A8F987" w14:textId="77777777" w:rsidTr="009541D2">
        <w:trPr>
          <w:trHeight w:val="418"/>
        </w:trPr>
        <w:tc>
          <w:tcPr>
            <w:tcW w:w="2520" w:type="dxa"/>
            <w:tcBorders>
              <w:bottom w:val="single" w:sz="6" w:space="0" w:color="000000"/>
            </w:tcBorders>
          </w:tcPr>
          <w:p w14:paraId="487CA534" w14:textId="727798A2"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Knoerl et al (USA) </w:t>
            </w:r>
            <w:r w:rsidRPr="00492AF8">
              <w:rPr>
                <w:rFonts w:ascii="Times New Roman" w:eastAsia="Times New Roman" w:hAnsi="Times New Roman" w:cs="Times New Roman"/>
                <w:noProof/>
                <w:sz w:val="20"/>
                <w:szCs w:val="20"/>
              </w:rPr>
              <w:t>(</w:t>
            </w:r>
            <w:r w:rsidR="009F4DDA">
              <w:rPr>
                <w:rFonts w:ascii="Times New Roman" w:eastAsia="Times New Roman" w:hAnsi="Times New Roman" w:cs="Times New Roman"/>
                <w:noProof/>
                <w:sz w:val="20"/>
                <w:szCs w:val="20"/>
              </w:rPr>
              <w:t>70</w:t>
            </w:r>
            <w:r w:rsidRPr="00492AF8">
              <w:rPr>
                <w:rFonts w:ascii="Times New Roman" w:eastAsia="Times New Roman" w:hAnsi="Times New Roman" w:cs="Times New Roman"/>
                <w:noProof/>
                <w:sz w:val="20"/>
                <w:szCs w:val="20"/>
              </w:rPr>
              <w:t>)</w:t>
            </w:r>
          </w:p>
        </w:tc>
        <w:tc>
          <w:tcPr>
            <w:tcW w:w="1425" w:type="dxa"/>
          </w:tcPr>
          <w:p w14:paraId="70DA8C36"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45</w:t>
            </w:r>
          </w:p>
        </w:tc>
        <w:tc>
          <w:tcPr>
            <w:tcW w:w="1275" w:type="dxa"/>
          </w:tcPr>
          <w:p w14:paraId="0B41E909"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95:5</w:t>
            </w:r>
          </w:p>
        </w:tc>
        <w:tc>
          <w:tcPr>
            <w:tcW w:w="2970" w:type="dxa"/>
          </w:tcPr>
          <w:p w14:paraId="7A95A3A8"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Roboto" w:hAnsi="Times New Roman" w:cs="Times New Roman"/>
                <w:sz w:val="20"/>
                <w:szCs w:val="20"/>
              </w:rPr>
              <w:t>Breast (32%), gynecological (41%), gastrointestinal (23%), multiple (5%)</w:t>
            </w:r>
          </w:p>
        </w:tc>
        <w:tc>
          <w:tcPr>
            <w:tcW w:w="2265" w:type="dxa"/>
          </w:tcPr>
          <w:p w14:paraId="59B4565F"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60 (range 33-74)</w:t>
            </w:r>
          </w:p>
          <w:p w14:paraId="76625B8A"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56.5 (range 40-79.0)</w:t>
            </w:r>
          </w:p>
        </w:tc>
        <w:tc>
          <w:tcPr>
            <w:tcW w:w="3975" w:type="dxa"/>
          </w:tcPr>
          <w:p w14:paraId="365EC5F4"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Yoga</w:t>
            </w:r>
          </w:p>
          <w:p w14:paraId="6CDCEF30"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Control:</w:t>
            </w:r>
            <w:r w:rsidRPr="00492AF8">
              <w:rPr>
                <w:rFonts w:ascii="Times New Roman" w:eastAsia="Times New Roman" w:hAnsi="Times New Roman" w:cs="Times New Roman"/>
                <w:sz w:val="20"/>
                <w:szCs w:val="20"/>
              </w:rPr>
              <w:t xml:space="preserve"> Usual care</w:t>
            </w:r>
          </w:p>
        </w:tc>
        <w:tc>
          <w:tcPr>
            <w:tcW w:w="1365" w:type="dxa"/>
          </w:tcPr>
          <w:p w14:paraId="72D10490"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37.5</w:t>
            </w:r>
          </w:p>
        </w:tc>
      </w:tr>
      <w:tr w:rsidR="0075703C" w:rsidRPr="00492AF8" w14:paraId="2DB2EEA7" w14:textId="77777777" w:rsidTr="009541D2">
        <w:trPr>
          <w:trHeight w:val="504"/>
        </w:trPr>
        <w:tc>
          <w:tcPr>
            <w:tcW w:w="2520" w:type="dxa"/>
          </w:tcPr>
          <w:p w14:paraId="08799B92" w14:textId="71276114"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Krull et al (USA) </w:t>
            </w:r>
            <w:r w:rsidRPr="00492AF8">
              <w:rPr>
                <w:rFonts w:ascii="Times New Roman" w:eastAsia="Times New Roman" w:hAnsi="Times New Roman" w:cs="Times New Roman"/>
                <w:noProof/>
                <w:sz w:val="20"/>
                <w:szCs w:val="20"/>
              </w:rPr>
              <w:t>(7</w:t>
            </w:r>
            <w:r w:rsidR="009F4DDA">
              <w:rPr>
                <w:rFonts w:ascii="Times New Roman" w:eastAsia="Times New Roman" w:hAnsi="Times New Roman" w:cs="Times New Roman"/>
                <w:noProof/>
                <w:sz w:val="20"/>
                <w:szCs w:val="20"/>
              </w:rPr>
              <w:t>1</w:t>
            </w:r>
            <w:r w:rsidRPr="00492AF8">
              <w:rPr>
                <w:rFonts w:ascii="Times New Roman" w:eastAsia="Times New Roman" w:hAnsi="Times New Roman" w:cs="Times New Roman"/>
                <w:noProof/>
                <w:sz w:val="20"/>
                <w:szCs w:val="20"/>
              </w:rPr>
              <w:t>)</w:t>
            </w:r>
          </w:p>
        </w:tc>
        <w:tc>
          <w:tcPr>
            <w:tcW w:w="1425" w:type="dxa"/>
          </w:tcPr>
          <w:p w14:paraId="3C51D641"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70</w:t>
            </w:r>
          </w:p>
        </w:tc>
        <w:tc>
          <w:tcPr>
            <w:tcW w:w="1275" w:type="dxa"/>
          </w:tcPr>
          <w:p w14:paraId="2A954784"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tcPr>
          <w:p w14:paraId="3BE56CDE"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Leukaemia (28.4%), CNS tumour (22.4), Bone &amp; soft tissue sarcoma (20.9%), Lymphoma (10.4%), Wilms tumour (4.5%), Other (13.4%)</w:t>
            </w:r>
          </w:p>
        </w:tc>
        <w:tc>
          <w:tcPr>
            <w:tcW w:w="2265" w:type="dxa"/>
          </w:tcPr>
          <w:p w14:paraId="6B8E5949"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33.0 (range 20.6 – 44.2) †</w:t>
            </w:r>
          </w:p>
          <w:p w14:paraId="4F044127"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33.7 (range 21.1 – 44.9) †</w:t>
            </w:r>
          </w:p>
          <w:p w14:paraId="714443EA" w14:textId="77777777" w:rsidR="0075703C" w:rsidRPr="00492AF8" w:rsidRDefault="0075703C">
            <w:pPr>
              <w:spacing w:after="72"/>
              <w:rPr>
                <w:rFonts w:ascii="Times New Roman" w:eastAsia="Times New Roman" w:hAnsi="Times New Roman" w:cs="Times New Roman"/>
                <w:b/>
                <w:i/>
                <w:sz w:val="20"/>
                <w:szCs w:val="20"/>
              </w:rPr>
            </w:pPr>
          </w:p>
        </w:tc>
        <w:tc>
          <w:tcPr>
            <w:tcW w:w="3975" w:type="dxa"/>
          </w:tcPr>
          <w:p w14:paraId="62EE6489"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RET with protein supplementation</w:t>
            </w:r>
          </w:p>
          <w:p w14:paraId="6E93D7C6"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RET &amp; placebo</w:t>
            </w:r>
          </w:p>
        </w:tc>
        <w:tc>
          <w:tcPr>
            <w:tcW w:w="1365" w:type="dxa"/>
          </w:tcPr>
          <w:p w14:paraId="38C9B85F"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47.6</w:t>
            </w:r>
          </w:p>
        </w:tc>
      </w:tr>
      <w:tr w:rsidR="0075703C" w:rsidRPr="00492AF8" w14:paraId="5552624B" w14:textId="77777777" w:rsidTr="009541D2">
        <w:trPr>
          <w:trHeight w:val="479"/>
        </w:trPr>
        <w:tc>
          <w:tcPr>
            <w:tcW w:w="2520" w:type="dxa"/>
          </w:tcPr>
          <w:p w14:paraId="447A43DA" w14:textId="0EC44191"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Lapen et al (USA) </w:t>
            </w:r>
            <w:r w:rsidRPr="00492AF8">
              <w:rPr>
                <w:rFonts w:ascii="Times New Roman" w:eastAsia="Times New Roman" w:hAnsi="Times New Roman" w:cs="Times New Roman"/>
                <w:noProof/>
                <w:sz w:val="20"/>
                <w:szCs w:val="20"/>
              </w:rPr>
              <w:t>(7</w:t>
            </w:r>
            <w:r w:rsidR="009F4DDA">
              <w:rPr>
                <w:rFonts w:ascii="Times New Roman" w:eastAsia="Times New Roman" w:hAnsi="Times New Roman" w:cs="Times New Roman"/>
                <w:noProof/>
                <w:sz w:val="20"/>
                <w:szCs w:val="20"/>
              </w:rPr>
              <w:t>2</w:t>
            </w:r>
            <w:r w:rsidRPr="00492AF8">
              <w:rPr>
                <w:rFonts w:ascii="Times New Roman" w:eastAsia="Times New Roman" w:hAnsi="Times New Roman" w:cs="Times New Roman"/>
                <w:noProof/>
                <w:sz w:val="20"/>
                <w:szCs w:val="20"/>
              </w:rPr>
              <w:t>)</w:t>
            </w:r>
          </w:p>
        </w:tc>
        <w:tc>
          <w:tcPr>
            <w:tcW w:w="1425" w:type="dxa"/>
          </w:tcPr>
          <w:p w14:paraId="2189CB1A"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42</w:t>
            </w:r>
          </w:p>
        </w:tc>
        <w:tc>
          <w:tcPr>
            <w:tcW w:w="1275" w:type="dxa"/>
          </w:tcPr>
          <w:p w14:paraId="3E41742B"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 : 0</w:t>
            </w:r>
          </w:p>
        </w:tc>
        <w:tc>
          <w:tcPr>
            <w:tcW w:w="2970" w:type="dxa"/>
          </w:tcPr>
          <w:p w14:paraId="701279A6"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(88.6%), Ovarian (11.4%)</w:t>
            </w:r>
          </w:p>
        </w:tc>
        <w:tc>
          <w:tcPr>
            <w:tcW w:w="2265" w:type="dxa"/>
          </w:tcPr>
          <w:p w14:paraId="0FD1C1F4"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Restorative yoga: 55 (range 53-60) † </w:t>
            </w:r>
          </w:p>
          <w:p w14:paraId="7D0A6FCD"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Vigorous yoga: 58 (range 43-62) †</w:t>
            </w:r>
          </w:p>
        </w:tc>
        <w:tc>
          <w:tcPr>
            <w:tcW w:w="3975" w:type="dxa"/>
          </w:tcPr>
          <w:p w14:paraId="146FF43A"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Vigorous yoga</w:t>
            </w:r>
          </w:p>
          <w:p w14:paraId="25F90626"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Restorative yoga</w:t>
            </w:r>
          </w:p>
        </w:tc>
        <w:tc>
          <w:tcPr>
            <w:tcW w:w="1365" w:type="dxa"/>
          </w:tcPr>
          <w:p w14:paraId="5D6DB8AB"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18.6</w:t>
            </w:r>
          </w:p>
        </w:tc>
      </w:tr>
      <w:tr w:rsidR="0075703C" w:rsidRPr="00492AF8" w14:paraId="772FA6EA" w14:textId="77777777" w:rsidTr="009541D2">
        <w:trPr>
          <w:trHeight w:val="418"/>
        </w:trPr>
        <w:tc>
          <w:tcPr>
            <w:tcW w:w="2520" w:type="dxa"/>
          </w:tcPr>
          <w:p w14:paraId="5491BFD8"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LaStayo et al (USA)</w:t>
            </w:r>
          </w:p>
          <w:p w14:paraId="7679B12F" w14:textId="1A14108D"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noProof/>
                <w:sz w:val="20"/>
                <w:szCs w:val="20"/>
              </w:rPr>
              <w:t xml:space="preserve"> (7</w:t>
            </w:r>
            <w:r w:rsidR="009F4DDA">
              <w:rPr>
                <w:rFonts w:ascii="Times New Roman" w:eastAsia="Times New Roman" w:hAnsi="Times New Roman" w:cs="Times New Roman"/>
                <w:noProof/>
                <w:sz w:val="20"/>
                <w:szCs w:val="20"/>
              </w:rPr>
              <w:t>3</w:t>
            </w:r>
            <w:r w:rsidRPr="00492AF8">
              <w:rPr>
                <w:rFonts w:ascii="Times New Roman" w:eastAsia="Times New Roman" w:hAnsi="Times New Roman" w:cs="Times New Roman"/>
                <w:noProof/>
                <w:sz w:val="20"/>
                <w:szCs w:val="20"/>
              </w:rPr>
              <w:t>)</w:t>
            </w:r>
          </w:p>
        </w:tc>
        <w:tc>
          <w:tcPr>
            <w:tcW w:w="1425" w:type="dxa"/>
          </w:tcPr>
          <w:p w14:paraId="358F519C"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40</w:t>
            </w:r>
          </w:p>
        </w:tc>
        <w:tc>
          <w:tcPr>
            <w:tcW w:w="1275" w:type="dxa"/>
          </w:tcPr>
          <w:p w14:paraId="563A9920"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62.5 : 37.5</w:t>
            </w:r>
          </w:p>
        </w:tc>
        <w:tc>
          <w:tcPr>
            <w:tcW w:w="2970" w:type="dxa"/>
          </w:tcPr>
          <w:p w14:paraId="21113718"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Breast (55 %), Prostate (27.5 %), Colorectal (17.5 %), Lung (1.25 %), Lymphoma (0.25 %) </w:t>
            </w:r>
          </w:p>
          <w:p w14:paraId="2C7B5EB9" w14:textId="77777777" w:rsidR="0075703C" w:rsidRPr="00492AF8" w:rsidRDefault="0075703C">
            <w:pPr>
              <w:spacing w:after="72"/>
              <w:rPr>
                <w:rFonts w:ascii="Times New Roman" w:eastAsia="Times New Roman" w:hAnsi="Times New Roman" w:cs="Times New Roman"/>
                <w:sz w:val="20"/>
                <w:szCs w:val="20"/>
              </w:rPr>
            </w:pPr>
          </w:p>
        </w:tc>
        <w:tc>
          <w:tcPr>
            <w:tcW w:w="2265" w:type="dxa"/>
          </w:tcPr>
          <w:p w14:paraId="13EDB23B"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lastRenderedPageBreak/>
              <w:t>74 (SD 6)</w:t>
            </w:r>
          </w:p>
        </w:tc>
        <w:tc>
          <w:tcPr>
            <w:tcW w:w="3975" w:type="dxa"/>
          </w:tcPr>
          <w:p w14:paraId="20DB3ECD"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Eccentric lower limb RET</w:t>
            </w:r>
          </w:p>
          <w:p w14:paraId="16050F40"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tcPr>
          <w:p w14:paraId="5B26B662"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15.1</w:t>
            </w:r>
          </w:p>
        </w:tc>
      </w:tr>
      <w:tr w:rsidR="0075703C" w:rsidRPr="00492AF8" w14:paraId="6D1012BC" w14:textId="77777777" w:rsidTr="009541D2">
        <w:trPr>
          <w:trHeight w:val="418"/>
        </w:trPr>
        <w:tc>
          <w:tcPr>
            <w:tcW w:w="2520" w:type="dxa"/>
          </w:tcPr>
          <w:p w14:paraId="7A234CA0"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Ligibel et al (USA)</w:t>
            </w:r>
          </w:p>
          <w:p w14:paraId="373F8C70" w14:textId="0ECB9F88"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noProof/>
                <w:sz w:val="20"/>
                <w:szCs w:val="20"/>
              </w:rPr>
              <w:t xml:space="preserve"> (7</w:t>
            </w:r>
            <w:r w:rsidR="009F4DDA">
              <w:rPr>
                <w:rFonts w:ascii="Times New Roman" w:eastAsia="Times New Roman" w:hAnsi="Times New Roman" w:cs="Times New Roman"/>
                <w:noProof/>
                <w:sz w:val="20"/>
                <w:szCs w:val="20"/>
              </w:rPr>
              <w:t>4</w:t>
            </w:r>
            <w:r w:rsidRPr="00492AF8">
              <w:rPr>
                <w:rFonts w:ascii="Times New Roman" w:eastAsia="Times New Roman" w:hAnsi="Times New Roman" w:cs="Times New Roman"/>
                <w:noProof/>
                <w:sz w:val="20"/>
                <w:szCs w:val="20"/>
              </w:rPr>
              <w:t>)</w:t>
            </w:r>
          </w:p>
        </w:tc>
        <w:tc>
          <w:tcPr>
            <w:tcW w:w="1425" w:type="dxa"/>
          </w:tcPr>
          <w:p w14:paraId="1BFB7756"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121</w:t>
            </w:r>
          </w:p>
        </w:tc>
        <w:tc>
          <w:tcPr>
            <w:tcW w:w="1275" w:type="dxa"/>
          </w:tcPr>
          <w:p w14:paraId="191DDF22"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92.6  : 17.4</w:t>
            </w:r>
          </w:p>
        </w:tc>
        <w:tc>
          <w:tcPr>
            <w:tcW w:w="2970" w:type="dxa"/>
          </w:tcPr>
          <w:p w14:paraId="2A05DA5E"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(82.6%), Colorectal (17.4%)</w:t>
            </w:r>
          </w:p>
        </w:tc>
        <w:tc>
          <w:tcPr>
            <w:tcW w:w="2265" w:type="dxa"/>
          </w:tcPr>
          <w:p w14:paraId="3D9718C6"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53.1 (SD 10.8)</w:t>
            </w:r>
          </w:p>
          <w:p w14:paraId="689E287D"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55.5 (SD 10.6)</w:t>
            </w:r>
          </w:p>
        </w:tc>
        <w:tc>
          <w:tcPr>
            <w:tcW w:w="3975" w:type="dxa"/>
          </w:tcPr>
          <w:p w14:paraId="168424F8"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668B0499"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tcPr>
          <w:p w14:paraId="7E3C5EDC"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75.2</w:t>
            </w:r>
          </w:p>
        </w:tc>
      </w:tr>
      <w:tr w:rsidR="0075703C" w:rsidRPr="00492AF8" w14:paraId="73D64AE4" w14:textId="77777777" w:rsidTr="009541D2">
        <w:trPr>
          <w:trHeight w:val="418"/>
        </w:trPr>
        <w:tc>
          <w:tcPr>
            <w:tcW w:w="2520" w:type="dxa"/>
          </w:tcPr>
          <w:p w14:paraId="1CAB9708" w14:textId="34B3E1A0"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Martin et al (Australia) </w:t>
            </w:r>
            <w:r w:rsidRPr="00492AF8">
              <w:rPr>
                <w:rFonts w:ascii="Times New Roman" w:eastAsia="Times New Roman" w:hAnsi="Times New Roman" w:cs="Times New Roman"/>
                <w:noProof/>
                <w:sz w:val="20"/>
                <w:szCs w:val="20"/>
              </w:rPr>
              <w:t>(7</w:t>
            </w:r>
            <w:r w:rsidR="009F4DDA">
              <w:rPr>
                <w:rFonts w:ascii="Times New Roman" w:eastAsia="Times New Roman" w:hAnsi="Times New Roman" w:cs="Times New Roman"/>
                <w:noProof/>
                <w:sz w:val="20"/>
                <w:szCs w:val="20"/>
              </w:rPr>
              <w:t>5</w:t>
            </w:r>
            <w:r w:rsidRPr="00492AF8">
              <w:rPr>
                <w:rFonts w:ascii="Times New Roman" w:eastAsia="Times New Roman" w:hAnsi="Times New Roman" w:cs="Times New Roman"/>
                <w:noProof/>
                <w:sz w:val="20"/>
                <w:szCs w:val="20"/>
              </w:rPr>
              <w:t>)</w:t>
            </w:r>
          </w:p>
        </w:tc>
        <w:tc>
          <w:tcPr>
            <w:tcW w:w="1425" w:type="dxa"/>
          </w:tcPr>
          <w:p w14:paraId="7DCDD48F"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159</w:t>
            </w:r>
          </w:p>
        </w:tc>
        <w:tc>
          <w:tcPr>
            <w:tcW w:w="1275" w:type="dxa"/>
          </w:tcPr>
          <w:p w14:paraId="5C607D2A"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45 : 55</w:t>
            </w:r>
          </w:p>
        </w:tc>
        <w:tc>
          <w:tcPr>
            <w:tcW w:w="2970" w:type="dxa"/>
          </w:tcPr>
          <w:p w14:paraId="7CAEA0FA"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(54.7%), Breast (45.3%)</w:t>
            </w:r>
          </w:p>
          <w:p w14:paraId="5262862A" w14:textId="77777777" w:rsidR="0075703C" w:rsidRPr="00492AF8" w:rsidRDefault="0075703C">
            <w:pPr>
              <w:spacing w:after="30"/>
              <w:rPr>
                <w:rFonts w:ascii="Times New Roman" w:eastAsia="Times New Roman" w:hAnsi="Times New Roman" w:cs="Times New Roman"/>
                <w:sz w:val="20"/>
                <w:szCs w:val="20"/>
              </w:rPr>
            </w:pPr>
          </w:p>
        </w:tc>
        <w:tc>
          <w:tcPr>
            <w:tcW w:w="2265" w:type="dxa"/>
          </w:tcPr>
          <w:p w14:paraId="28C1D01A"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cancer participants: 65.8 (SD 6.6)</w:t>
            </w:r>
          </w:p>
          <w:p w14:paraId="2E593CEE"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cancer participants: 56.8 (SD 9.6)</w:t>
            </w:r>
          </w:p>
        </w:tc>
        <w:tc>
          <w:tcPr>
            <w:tcW w:w="3975" w:type="dxa"/>
          </w:tcPr>
          <w:p w14:paraId="308334E1"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RET &amp; stretching</w:t>
            </w:r>
          </w:p>
          <w:p w14:paraId="34905AFB"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tc>
        <w:tc>
          <w:tcPr>
            <w:tcW w:w="1365" w:type="dxa"/>
          </w:tcPr>
          <w:p w14:paraId="20FF0E5A"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57.9</w:t>
            </w:r>
          </w:p>
        </w:tc>
      </w:tr>
      <w:tr w:rsidR="0075703C" w:rsidRPr="00492AF8" w14:paraId="04DA8723" w14:textId="77777777" w:rsidTr="009541D2">
        <w:trPr>
          <w:trHeight w:val="418"/>
        </w:trPr>
        <w:tc>
          <w:tcPr>
            <w:tcW w:w="2520" w:type="dxa"/>
          </w:tcPr>
          <w:p w14:paraId="7F03EF81" w14:textId="73E379F5"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McNeely et al (Canada) </w:t>
            </w:r>
            <w:r w:rsidRPr="00492AF8">
              <w:rPr>
                <w:rFonts w:ascii="Times New Roman" w:eastAsia="Times New Roman" w:hAnsi="Times New Roman" w:cs="Times New Roman"/>
                <w:noProof/>
                <w:sz w:val="20"/>
                <w:szCs w:val="20"/>
              </w:rPr>
              <w:t>(7</w:t>
            </w:r>
            <w:r w:rsidR="009F4DDA">
              <w:rPr>
                <w:rFonts w:ascii="Times New Roman" w:eastAsia="Times New Roman" w:hAnsi="Times New Roman" w:cs="Times New Roman"/>
                <w:noProof/>
                <w:sz w:val="20"/>
                <w:szCs w:val="20"/>
              </w:rPr>
              <w:t>6</w:t>
            </w:r>
            <w:r w:rsidRPr="00492AF8">
              <w:rPr>
                <w:rFonts w:ascii="Times New Roman" w:eastAsia="Times New Roman" w:hAnsi="Times New Roman" w:cs="Times New Roman"/>
                <w:noProof/>
                <w:sz w:val="20"/>
                <w:szCs w:val="20"/>
              </w:rPr>
              <w:t>)</w:t>
            </w:r>
          </w:p>
        </w:tc>
        <w:tc>
          <w:tcPr>
            <w:tcW w:w="1425" w:type="dxa"/>
          </w:tcPr>
          <w:p w14:paraId="5508309B"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52</w:t>
            </w:r>
          </w:p>
        </w:tc>
        <w:tc>
          <w:tcPr>
            <w:tcW w:w="1275" w:type="dxa"/>
          </w:tcPr>
          <w:p w14:paraId="363D972E"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33 : 67</w:t>
            </w:r>
          </w:p>
        </w:tc>
        <w:tc>
          <w:tcPr>
            <w:tcW w:w="2970" w:type="dxa"/>
          </w:tcPr>
          <w:p w14:paraId="73DD96A0"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Oral/oropharyngeal (62%), Larynx/hypopharynx (23%), Thyroid (4%), Other (12%)</w:t>
            </w:r>
          </w:p>
        </w:tc>
        <w:tc>
          <w:tcPr>
            <w:tcW w:w="2265" w:type="dxa"/>
          </w:tcPr>
          <w:p w14:paraId="16E86CF1"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52 (range 32-76)</w:t>
            </w:r>
          </w:p>
        </w:tc>
        <w:tc>
          <w:tcPr>
            <w:tcW w:w="3975" w:type="dxa"/>
          </w:tcPr>
          <w:p w14:paraId="6DA813EB"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Upper limb RET</w:t>
            </w:r>
          </w:p>
          <w:p w14:paraId="64110B51"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Standard therapeutic exercise</w:t>
            </w:r>
          </w:p>
        </w:tc>
        <w:tc>
          <w:tcPr>
            <w:tcW w:w="1365" w:type="dxa"/>
          </w:tcPr>
          <w:p w14:paraId="7CEC0075"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61.9</w:t>
            </w:r>
          </w:p>
        </w:tc>
      </w:tr>
      <w:tr w:rsidR="0075703C" w:rsidRPr="00492AF8" w14:paraId="69CE27C8" w14:textId="77777777" w:rsidTr="009541D2">
        <w:trPr>
          <w:trHeight w:val="418"/>
        </w:trPr>
        <w:tc>
          <w:tcPr>
            <w:tcW w:w="2520" w:type="dxa"/>
            <w:tcBorders>
              <w:top w:val="single" w:sz="6" w:space="0" w:color="000000"/>
              <w:left w:val="single" w:sz="6" w:space="0" w:color="000000"/>
              <w:bottom w:val="single" w:sz="6" w:space="0" w:color="000000"/>
              <w:right w:val="single" w:sz="6" w:space="0" w:color="000000"/>
            </w:tcBorders>
            <w:tcMar>
              <w:left w:w="40" w:type="dxa"/>
              <w:right w:w="40" w:type="dxa"/>
            </w:tcMar>
            <w:vAlign w:val="bottom"/>
          </w:tcPr>
          <w:p w14:paraId="4E7EFC4A" w14:textId="78CAAD1A" w:rsidR="0075703C" w:rsidRPr="00492AF8" w:rsidRDefault="0075703C">
            <w:pPr>
              <w:widowControl w:val="0"/>
              <w:spacing w:line="276" w:lineRule="auto"/>
              <w:rPr>
                <w:rFonts w:ascii="Times New Roman" w:hAnsi="Times New Roman" w:cs="Times New Roman"/>
                <w:sz w:val="20"/>
                <w:szCs w:val="20"/>
              </w:rPr>
            </w:pPr>
            <w:r w:rsidRPr="00492AF8">
              <w:rPr>
                <w:rFonts w:ascii="Times New Roman" w:hAnsi="Times New Roman" w:cs="Times New Roman"/>
                <w:sz w:val="20"/>
                <w:szCs w:val="20"/>
              </w:rPr>
              <w:t xml:space="preserve">Midtgaard et al. (Denmark) </w:t>
            </w:r>
            <w:r w:rsidRPr="00492AF8">
              <w:rPr>
                <w:rFonts w:ascii="Times New Roman" w:hAnsi="Times New Roman" w:cs="Times New Roman"/>
                <w:noProof/>
                <w:sz w:val="20"/>
                <w:szCs w:val="20"/>
              </w:rPr>
              <w:t>(7</w:t>
            </w:r>
            <w:r w:rsidR="009F4DDA">
              <w:rPr>
                <w:rFonts w:ascii="Times New Roman" w:hAnsi="Times New Roman" w:cs="Times New Roman"/>
                <w:noProof/>
                <w:sz w:val="20"/>
                <w:szCs w:val="20"/>
              </w:rPr>
              <w:t>7</w:t>
            </w:r>
            <w:r w:rsidRPr="00492AF8">
              <w:rPr>
                <w:rFonts w:ascii="Times New Roman" w:hAnsi="Times New Roman" w:cs="Times New Roman"/>
                <w:noProof/>
                <w:sz w:val="20"/>
                <w:szCs w:val="20"/>
              </w:rPr>
              <w:t>)</w:t>
            </w:r>
          </w:p>
        </w:tc>
        <w:tc>
          <w:tcPr>
            <w:tcW w:w="1425" w:type="dxa"/>
            <w:tcBorders>
              <w:left w:val="single" w:sz="6" w:space="0" w:color="000000"/>
            </w:tcBorders>
          </w:tcPr>
          <w:p w14:paraId="78A19405"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214</w:t>
            </w:r>
          </w:p>
        </w:tc>
        <w:tc>
          <w:tcPr>
            <w:tcW w:w="1275" w:type="dxa"/>
          </w:tcPr>
          <w:p w14:paraId="69B88EA8"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83:17</w:t>
            </w:r>
          </w:p>
        </w:tc>
        <w:tc>
          <w:tcPr>
            <w:tcW w:w="2970" w:type="dxa"/>
          </w:tcPr>
          <w:p w14:paraId="6845B332"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(60%), bowel (5%), ovaries (2%), uterus (2%), testes (8%), hematological (12%), other (9%)</w:t>
            </w:r>
          </w:p>
        </w:tc>
        <w:tc>
          <w:tcPr>
            <w:tcW w:w="2265" w:type="dxa"/>
          </w:tcPr>
          <w:p w14:paraId="54F88225"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group- 48.2</w:t>
            </w:r>
          </w:p>
          <w:p w14:paraId="5CA59E61" w14:textId="77777777" w:rsidR="0075703C" w:rsidRPr="00492AF8" w:rsidRDefault="0075703C" w:rsidP="00DA280F">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group- 46.2</w:t>
            </w:r>
          </w:p>
          <w:p w14:paraId="58B9E061" w14:textId="77777777" w:rsidR="0075703C" w:rsidRPr="00492AF8" w:rsidRDefault="0075703C">
            <w:pPr>
              <w:widowControl w:val="0"/>
              <w:rPr>
                <w:rFonts w:ascii="Times New Roman" w:eastAsia="Times New Roman" w:hAnsi="Times New Roman" w:cs="Times New Roman"/>
                <w:sz w:val="20"/>
                <w:szCs w:val="20"/>
              </w:rPr>
            </w:pPr>
          </w:p>
        </w:tc>
        <w:tc>
          <w:tcPr>
            <w:tcW w:w="3975" w:type="dxa"/>
          </w:tcPr>
          <w:p w14:paraId="6DE1CDB7"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and RET</w:t>
            </w:r>
          </w:p>
          <w:p w14:paraId="0A9DD594"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Health evaluation programme </w:t>
            </w:r>
          </w:p>
        </w:tc>
        <w:tc>
          <w:tcPr>
            <w:tcW w:w="1365" w:type="dxa"/>
          </w:tcPr>
          <w:p w14:paraId="6417380D"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100</w:t>
            </w:r>
          </w:p>
        </w:tc>
      </w:tr>
      <w:tr w:rsidR="0075703C" w:rsidRPr="00492AF8" w14:paraId="2A04ED2A" w14:textId="77777777" w:rsidTr="009541D2">
        <w:trPr>
          <w:trHeight w:val="418"/>
        </w:trPr>
        <w:tc>
          <w:tcPr>
            <w:tcW w:w="2520" w:type="dxa"/>
          </w:tcPr>
          <w:p w14:paraId="24D9146D" w14:textId="125FBD74"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O’Neill et al (Ireland) </w:t>
            </w:r>
            <w:r w:rsidRPr="00492AF8">
              <w:rPr>
                <w:rFonts w:ascii="Times New Roman" w:eastAsia="Times New Roman" w:hAnsi="Times New Roman" w:cs="Times New Roman"/>
                <w:noProof/>
                <w:sz w:val="20"/>
                <w:szCs w:val="20"/>
              </w:rPr>
              <w:t>(7</w:t>
            </w:r>
            <w:r w:rsidR="009F4DDA">
              <w:rPr>
                <w:rFonts w:ascii="Times New Roman" w:eastAsia="Times New Roman" w:hAnsi="Times New Roman" w:cs="Times New Roman"/>
                <w:noProof/>
                <w:sz w:val="20"/>
                <w:szCs w:val="20"/>
              </w:rPr>
              <w:t>8</w:t>
            </w:r>
            <w:r w:rsidRPr="00492AF8">
              <w:rPr>
                <w:rFonts w:ascii="Times New Roman" w:eastAsia="Times New Roman" w:hAnsi="Times New Roman" w:cs="Times New Roman"/>
                <w:noProof/>
                <w:sz w:val="20"/>
                <w:szCs w:val="20"/>
              </w:rPr>
              <w:t>)</w:t>
            </w:r>
          </w:p>
        </w:tc>
        <w:tc>
          <w:tcPr>
            <w:tcW w:w="1425" w:type="dxa"/>
          </w:tcPr>
          <w:p w14:paraId="36F15B3C"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43</w:t>
            </w:r>
          </w:p>
        </w:tc>
        <w:tc>
          <w:tcPr>
            <w:tcW w:w="1275" w:type="dxa"/>
          </w:tcPr>
          <w:p w14:paraId="6445EB21"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65 : 35</w:t>
            </w:r>
          </w:p>
        </w:tc>
        <w:tc>
          <w:tcPr>
            <w:tcW w:w="2970" w:type="dxa"/>
          </w:tcPr>
          <w:p w14:paraId="695A4520"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Oesophagus (27.9%), Oesophagogastric junction (62.8%), Stomach (9.3%)</w:t>
            </w:r>
          </w:p>
        </w:tc>
        <w:tc>
          <w:tcPr>
            <w:tcW w:w="2265" w:type="dxa"/>
          </w:tcPr>
          <w:p w14:paraId="471ACB4B"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67.19 (SD 7.49)</w:t>
            </w:r>
          </w:p>
          <w:p w14:paraId="69F5E0F3"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64.1 (SD 10.46)</w:t>
            </w:r>
          </w:p>
        </w:tc>
        <w:tc>
          <w:tcPr>
            <w:tcW w:w="3975" w:type="dxa"/>
          </w:tcPr>
          <w:p w14:paraId="18C3A8EA"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w:t>
            </w:r>
          </w:p>
          <w:p w14:paraId="2533DC4C"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Usual care</w:t>
            </w:r>
          </w:p>
        </w:tc>
        <w:tc>
          <w:tcPr>
            <w:tcW w:w="1365" w:type="dxa"/>
          </w:tcPr>
          <w:p w14:paraId="5197076E"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40</w:t>
            </w:r>
          </w:p>
        </w:tc>
      </w:tr>
      <w:tr w:rsidR="0075703C" w:rsidRPr="00492AF8" w14:paraId="1C339B38" w14:textId="77777777" w:rsidTr="009541D2">
        <w:trPr>
          <w:trHeight w:val="418"/>
        </w:trPr>
        <w:tc>
          <w:tcPr>
            <w:tcW w:w="2520" w:type="dxa"/>
            <w:tcBorders>
              <w:top w:val="single" w:sz="6" w:space="0" w:color="000000"/>
              <w:left w:val="single" w:sz="6" w:space="0" w:color="000000"/>
              <w:bottom w:val="single" w:sz="6" w:space="0" w:color="000000"/>
              <w:right w:val="single" w:sz="6" w:space="0" w:color="000000"/>
            </w:tcBorders>
            <w:tcMar>
              <w:left w:w="40" w:type="dxa"/>
              <w:right w:w="40" w:type="dxa"/>
            </w:tcMar>
            <w:vAlign w:val="bottom"/>
          </w:tcPr>
          <w:p w14:paraId="1A0B34CF" w14:textId="7DF3BA1E" w:rsidR="0075703C" w:rsidRPr="00492AF8" w:rsidRDefault="0075703C" w:rsidP="00DE3792">
            <w:pPr>
              <w:widowControl w:val="0"/>
              <w:spacing w:line="276" w:lineRule="auto"/>
              <w:rPr>
                <w:rFonts w:ascii="Times New Roman" w:hAnsi="Times New Roman" w:cs="Times New Roman"/>
                <w:sz w:val="20"/>
                <w:szCs w:val="20"/>
              </w:rPr>
            </w:pPr>
            <w:r w:rsidRPr="00492AF8">
              <w:rPr>
                <w:rFonts w:ascii="Times New Roman" w:hAnsi="Times New Roman" w:cs="Times New Roman"/>
                <w:sz w:val="20"/>
                <w:szCs w:val="20"/>
              </w:rPr>
              <w:t xml:space="preserve">Pinto et all (USA) </w:t>
            </w:r>
            <w:r w:rsidRPr="00492AF8">
              <w:rPr>
                <w:rFonts w:ascii="Times New Roman" w:hAnsi="Times New Roman" w:cs="Times New Roman"/>
                <w:noProof/>
                <w:sz w:val="20"/>
                <w:szCs w:val="20"/>
              </w:rPr>
              <w:t>(7</w:t>
            </w:r>
            <w:r w:rsidR="009F4DDA">
              <w:rPr>
                <w:rFonts w:ascii="Times New Roman" w:hAnsi="Times New Roman" w:cs="Times New Roman"/>
                <w:noProof/>
                <w:sz w:val="20"/>
                <w:szCs w:val="20"/>
              </w:rPr>
              <w:t>9</w:t>
            </w:r>
            <w:r w:rsidRPr="00492AF8">
              <w:rPr>
                <w:rFonts w:ascii="Times New Roman" w:hAnsi="Times New Roman" w:cs="Times New Roman"/>
                <w:noProof/>
                <w:sz w:val="20"/>
                <w:szCs w:val="20"/>
              </w:rPr>
              <w:t>)</w:t>
            </w:r>
          </w:p>
        </w:tc>
        <w:tc>
          <w:tcPr>
            <w:tcW w:w="1425" w:type="dxa"/>
            <w:tcBorders>
              <w:left w:val="single" w:sz="6" w:space="0" w:color="000000"/>
            </w:tcBorders>
          </w:tcPr>
          <w:p w14:paraId="3AF5A6CA"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20</w:t>
            </w:r>
          </w:p>
        </w:tc>
        <w:tc>
          <w:tcPr>
            <w:tcW w:w="1275" w:type="dxa"/>
          </w:tcPr>
          <w:p w14:paraId="7D0C790F"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95:5</w:t>
            </w:r>
          </w:p>
        </w:tc>
        <w:tc>
          <w:tcPr>
            <w:tcW w:w="2970" w:type="dxa"/>
          </w:tcPr>
          <w:p w14:paraId="628D20F2"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(75%), other (25%)</w:t>
            </w:r>
          </w:p>
        </w:tc>
        <w:tc>
          <w:tcPr>
            <w:tcW w:w="2265" w:type="dxa"/>
          </w:tcPr>
          <w:p w14:paraId="5B35BE5A"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71.55 (SD 3.97)</w:t>
            </w:r>
          </w:p>
        </w:tc>
        <w:tc>
          <w:tcPr>
            <w:tcW w:w="3975" w:type="dxa"/>
          </w:tcPr>
          <w:p w14:paraId="37D465C0"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graduated walking programme &amp; audiobook</w:t>
            </w:r>
          </w:p>
          <w:p w14:paraId="6A505588"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Control:</w:t>
            </w:r>
            <w:r w:rsidRPr="00492AF8">
              <w:rPr>
                <w:rFonts w:ascii="Times New Roman" w:eastAsia="Times New Roman" w:hAnsi="Times New Roman" w:cs="Times New Roman"/>
                <w:sz w:val="20"/>
                <w:szCs w:val="20"/>
              </w:rPr>
              <w:t xml:space="preserve"> graduated walking programme only</w:t>
            </w:r>
          </w:p>
        </w:tc>
        <w:tc>
          <w:tcPr>
            <w:tcW w:w="1365" w:type="dxa"/>
          </w:tcPr>
          <w:p w14:paraId="26EE39FE"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35.71</w:t>
            </w:r>
          </w:p>
        </w:tc>
      </w:tr>
      <w:tr w:rsidR="0075703C" w:rsidRPr="00492AF8" w14:paraId="0D2E344D" w14:textId="77777777" w:rsidTr="009541D2">
        <w:trPr>
          <w:trHeight w:val="418"/>
        </w:trPr>
        <w:tc>
          <w:tcPr>
            <w:tcW w:w="2520" w:type="dxa"/>
            <w:tcBorders>
              <w:top w:val="single" w:sz="6" w:space="0" w:color="000000"/>
            </w:tcBorders>
            <w:tcMar>
              <w:top w:w="100" w:type="dxa"/>
              <w:left w:w="100" w:type="dxa"/>
              <w:bottom w:w="100" w:type="dxa"/>
              <w:right w:w="100" w:type="dxa"/>
            </w:tcMar>
          </w:tcPr>
          <w:p w14:paraId="02D673F0" w14:textId="0A380CD5"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Rastogi et al (USA) </w:t>
            </w:r>
            <w:r w:rsidRPr="00492AF8">
              <w:rPr>
                <w:rFonts w:ascii="Times New Roman" w:eastAsia="Times New Roman" w:hAnsi="Times New Roman" w:cs="Times New Roman"/>
                <w:noProof/>
                <w:sz w:val="20"/>
                <w:szCs w:val="20"/>
              </w:rPr>
              <w:t>(</w:t>
            </w:r>
            <w:r w:rsidR="009F4DDA">
              <w:rPr>
                <w:rFonts w:ascii="Times New Roman" w:eastAsia="Times New Roman" w:hAnsi="Times New Roman" w:cs="Times New Roman"/>
                <w:noProof/>
                <w:sz w:val="20"/>
                <w:szCs w:val="20"/>
              </w:rPr>
              <w:t>80</w:t>
            </w:r>
            <w:r w:rsidRPr="00492AF8">
              <w:rPr>
                <w:rFonts w:ascii="Times New Roman" w:eastAsia="Times New Roman" w:hAnsi="Times New Roman" w:cs="Times New Roman"/>
                <w:noProof/>
                <w:sz w:val="20"/>
                <w:szCs w:val="20"/>
              </w:rPr>
              <w:t>)</w:t>
            </w:r>
          </w:p>
        </w:tc>
        <w:tc>
          <w:tcPr>
            <w:tcW w:w="1425" w:type="dxa"/>
            <w:tcMar>
              <w:top w:w="100" w:type="dxa"/>
              <w:left w:w="100" w:type="dxa"/>
              <w:bottom w:w="100" w:type="dxa"/>
              <w:right w:w="100" w:type="dxa"/>
            </w:tcMar>
          </w:tcPr>
          <w:p w14:paraId="782A6153"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50</w:t>
            </w:r>
          </w:p>
        </w:tc>
        <w:tc>
          <w:tcPr>
            <w:tcW w:w="1275" w:type="dxa"/>
            <w:tcMar>
              <w:top w:w="100" w:type="dxa"/>
              <w:left w:w="100" w:type="dxa"/>
              <w:bottom w:w="100" w:type="dxa"/>
              <w:right w:w="100" w:type="dxa"/>
            </w:tcMar>
          </w:tcPr>
          <w:p w14:paraId="0CE4B4A1"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96:4</w:t>
            </w:r>
          </w:p>
        </w:tc>
        <w:tc>
          <w:tcPr>
            <w:tcW w:w="2970" w:type="dxa"/>
            <w:tcMar>
              <w:top w:w="100" w:type="dxa"/>
              <w:left w:w="100" w:type="dxa"/>
              <w:bottom w:w="100" w:type="dxa"/>
              <w:right w:w="100" w:type="dxa"/>
            </w:tcMar>
          </w:tcPr>
          <w:p w14:paraId="3CF23844"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(90%), Colorectal (10%)</w:t>
            </w:r>
          </w:p>
        </w:tc>
        <w:tc>
          <w:tcPr>
            <w:tcW w:w="2265" w:type="dxa"/>
            <w:tcMar>
              <w:top w:w="100" w:type="dxa"/>
              <w:left w:w="100" w:type="dxa"/>
              <w:bottom w:w="100" w:type="dxa"/>
              <w:right w:w="100" w:type="dxa"/>
            </w:tcMar>
          </w:tcPr>
          <w:p w14:paraId="33654FE3"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54.4 (SD 11.2)</w:t>
            </w:r>
          </w:p>
        </w:tc>
        <w:tc>
          <w:tcPr>
            <w:tcW w:w="3975" w:type="dxa"/>
            <w:tcMar>
              <w:top w:w="100" w:type="dxa"/>
              <w:left w:w="100" w:type="dxa"/>
              <w:bottom w:w="100" w:type="dxa"/>
              <w:right w:w="100" w:type="dxa"/>
            </w:tcMar>
          </w:tcPr>
          <w:p w14:paraId="50B6805F"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AET</w:t>
            </w:r>
          </w:p>
          <w:p w14:paraId="04678C3D"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Print Material</w:t>
            </w:r>
          </w:p>
        </w:tc>
        <w:tc>
          <w:tcPr>
            <w:tcW w:w="1365" w:type="dxa"/>
            <w:tcMar>
              <w:top w:w="100" w:type="dxa"/>
              <w:left w:w="100" w:type="dxa"/>
              <w:bottom w:w="100" w:type="dxa"/>
              <w:right w:w="100" w:type="dxa"/>
            </w:tcMar>
          </w:tcPr>
          <w:p w14:paraId="137BBDD4" w14:textId="77777777" w:rsidR="0075703C" w:rsidRPr="00492AF8" w:rsidRDefault="0075703C" w:rsidP="00B413A6">
            <w:pPr>
              <w:widowControl w:val="0"/>
              <w:jc w:val="center"/>
              <w:rPr>
                <w:rFonts w:ascii="Times New Roman" w:eastAsia="Times New Roman" w:hAnsi="Times New Roman" w:cs="Times New Roman"/>
                <w:color w:val="333333"/>
                <w:sz w:val="20"/>
                <w:szCs w:val="20"/>
              </w:rPr>
            </w:pPr>
            <w:r w:rsidRPr="00492AF8">
              <w:rPr>
                <w:rFonts w:ascii="Times New Roman" w:eastAsia="Times New Roman" w:hAnsi="Times New Roman" w:cs="Times New Roman"/>
                <w:color w:val="333333"/>
                <w:sz w:val="20"/>
                <w:szCs w:val="20"/>
              </w:rPr>
              <w:t>71.43</w:t>
            </w:r>
          </w:p>
        </w:tc>
      </w:tr>
      <w:tr w:rsidR="0075703C" w:rsidRPr="00492AF8" w14:paraId="46F5DA66" w14:textId="77777777" w:rsidTr="009541D2">
        <w:trPr>
          <w:trHeight w:val="418"/>
        </w:trPr>
        <w:tc>
          <w:tcPr>
            <w:tcW w:w="2520" w:type="dxa"/>
            <w:tcBorders>
              <w:top w:val="single" w:sz="6" w:space="0" w:color="000000"/>
              <w:bottom w:val="single" w:sz="6" w:space="0" w:color="000000"/>
            </w:tcBorders>
          </w:tcPr>
          <w:p w14:paraId="40992FFC" w14:textId="23510BA4"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Schwartz et al (USA) </w:t>
            </w:r>
            <w:r w:rsidRPr="00492AF8">
              <w:rPr>
                <w:rFonts w:ascii="Times New Roman" w:eastAsia="Times New Roman" w:hAnsi="Times New Roman" w:cs="Times New Roman"/>
                <w:noProof/>
                <w:sz w:val="20"/>
                <w:szCs w:val="20"/>
              </w:rPr>
              <w:t>(8</w:t>
            </w:r>
            <w:r w:rsidR="009F4DDA">
              <w:rPr>
                <w:rFonts w:ascii="Times New Roman" w:eastAsia="Times New Roman" w:hAnsi="Times New Roman" w:cs="Times New Roman"/>
                <w:noProof/>
                <w:sz w:val="20"/>
                <w:szCs w:val="20"/>
              </w:rPr>
              <w:t>1</w:t>
            </w:r>
            <w:r w:rsidRPr="00492AF8">
              <w:rPr>
                <w:rFonts w:ascii="Times New Roman" w:eastAsia="Times New Roman" w:hAnsi="Times New Roman" w:cs="Times New Roman"/>
                <w:noProof/>
                <w:sz w:val="20"/>
                <w:szCs w:val="20"/>
              </w:rPr>
              <w:t>)</w:t>
            </w:r>
          </w:p>
        </w:tc>
        <w:tc>
          <w:tcPr>
            <w:tcW w:w="1425" w:type="dxa"/>
          </w:tcPr>
          <w:p w14:paraId="4FD2B15C"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50</w:t>
            </w:r>
          </w:p>
        </w:tc>
        <w:tc>
          <w:tcPr>
            <w:tcW w:w="1275" w:type="dxa"/>
          </w:tcPr>
          <w:p w14:paraId="60EAF5F4"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24 : 76</w:t>
            </w:r>
          </w:p>
        </w:tc>
        <w:tc>
          <w:tcPr>
            <w:tcW w:w="2970" w:type="dxa"/>
          </w:tcPr>
          <w:p w14:paraId="30EA822F"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(54%), Haematological (24%), Prostate (6%), Melanoma (6%), Colorectal (4%), Bladder (4%), Head &amp; neck (2%)</w:t>
            </w:r>
          </w:p>
        </w:tc>
        <w:tc>
          <w:tcPr>
            <w:tcW w:w="2265" w:type="dxa"/>
          </w:tcPr>
          <w:p w14:paraId="2F91182C"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52.42 (SD 12.95)</w:t>
            </w:r>
          </w:p>
        </w:tc>
        <w:tc>
          <w:tcPr>
            <w:tcW w:w="3975" w:type="dxa"/>
          </w:tcPr>
          <w:p w14:paraId="6C591451"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 </w:t>
            </w:r>
            <w:r w:rsidRPr="00492AF8">
              <w:rPr>
                <w:rFonts w:ascii="Times New Roman" w:eastAsia="Symbol" w:hAnsi="Times New Roman" w:cs="Times New Roman"/>
                <w:sz w:val="20"/>
                <w:szCs w:val="20"/>
              </w:rPr>
              <w:t>±</w:t>
            </w:r>
            <w:r w:rsidRPr="00492AF8">
              <w:rPr>
                <w:rFonts w:ascii="Times New Roman" w:eastAsia="Times New Roman" w:hAnsi="Times New Roman" w:cs="Times New Roman"/>
                <w:sz w:val="20"/>
                <w:szCs w:val="20"/>
              </w:rPr>
              <w:t xml:space="preserve"> Restwise online recovery programme</w:t>
            </w:r>
          </w:p>
          <w:p w14:paraId="306D5A71"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No control</w:t>
            </w:r>
          </w:p>
        </w:tc>
        <w:tc>
          <w:tcPr>
            <w:tcW w:w="1365" w:type="dxa"/>
          </w:tcPr>
          <w:p w14:paraId="6E3373FE"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75</w:t>
            </w:r>
          </w:p>
        </w:tc>
      </w:tr>
      <w:tr w:rsidR="0075703C" w:rsidRPr="00492AF8" w14:paraId="4BA9BF73" w14:textId="77777777" w:rsidTr="009541D2">
        <w:trPr>
          <w:trHeight w:val="418"/>
        </w:trPr>
        <w:tc>
          <w:tcPr>
            <w:tcW w:w="2520" w:type="dxa"/>
            <w:tcMar>
              <w:top w:w="100" w:type="dxa"/>
              <w:left w:w="100" w:type="dxa"/>
              <w:bottom w:w="100" w:type="dxa"/>
              <w:right w:w="100" w:type="dxa"/>
            </w:tcMar>
          </w:tcPr>
          <w:p w14:paraId="60C85019" w14:textId="77385842"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lastRenderedPageBreak/>
              <w:t xml:space="preserve">Tsai et al (USA) </w:t>
            </w:r>
            <w:r w:rsidRPr="00492AF8">
              <w:rPr>
                <w:rFonts w:ascii="Times New Roman" w:eastAsia="Times New Roman" w:hAnsi="Times New Roman" w:cs="Times New Roman"/>
                <w:noProof/>
                <w:sz w:val="20"/>
                <w:szCs w:val="20"/>
              </w:rPr>
              <w:t>(8</w:t>
            </w:r>
            <w:r w:rsidR="009F4DDA">
              <w:rPr>
                <w:rFonts w:ascii="Times New Roman" w:eastAsia="Times New Roman" w:hAnsi="Times New Roman" w:cs="Times New Roman"/>
                <w:noProof/>
                <w:sz w:val="20"/>
                <w:szCs w:val="20"/>
              </w:rPr>
              <w:t>2</w:t>
            </w:r>
            <w:r w:rsidRPr="00492AF8">
              <w:rPr>
                <w:rFonts w:ascii="Times New Roman" w:eastAsia="Times New Roman" w:hAnsi="Times New Roman" w:cs="Times New Roman"/>
                <w:noProof/>
                <w:sz w:val="20"/>
                <w:szCs w:val="20"/>
              </w:rPr>
              <w:t>)</w:t>
            </w:r>
          </w:p>
        </w:tc>
        <w:tc>
          <w:tcPr>
            <w:tcW w:w="1425" w:type="dxa"/>
            <w:tcMar>
              <w:top w:w="100" w:type="dxa"/>
              <w:left w:w="100" w:type="dxa"/>
              <w:bottom w:w="100" w:type="dxa"/>
              <w:right w:w="100" w:type="dxa"/>
            </w:tcMar>
          </w:tcPr>
          <w:p w14:paraId="7FB5AF23"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25</w:t>
            </w:r>
          </w:p>
        </w:tc>
        <w:tc>
          <w:tcPr>
            <w:tcW w:w="1275" w:type="dxa"/>
            <w:tcMar>
              <w:top w:w="100" w:type="dxa"/>
              <w:left w:w="100" w:type="dxa"/>
              <w:bottom w:w="100" w:type="dxa"/>
              <w:right w:w="100" w:type="dxa"/>
            </w:tcMar>
          </w:tcPr>
          <w:p w14:paraId="780CCCAB"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86.4:13.6</w:t>
            </w:r>
          </w:p>
        </w:tc>
        <w:tc>
          <w:tcPr>
            <w:tcW w:w="2970" w:type="dxa"/>
            <w:tcMar>
              <w:top w:w="100" w:type="dxa"/>
              <w:left w:w="100" w:type="dxa"/>
              <w:bottom w:w="100" w:type="dxa"/>
              <w:right w:w="100" w:type="dxa"/>
            </w:tcMar>
          </w:tcPr>
          <w:p w14:paraId="1E14BF2C"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(65%), Others</w:t>
            </w:r>
          </w:p>
        </w:tc>
        <w:tc>
          <w:tcPr>
            <w:tcW w:w="2265" w:type="dxa"/>
            <w:tcMar>
              <w:top w:w="100" w:type="dxa"/>
              <w:left w:w="100" w:type="dxa"/>
              <w:bottom w:w="100" w:type="dxa"/>
              <w:right w:w="100" w:type="dxa"/>
            </w:tcMar>
          </w:tcPr>
          <w:p w14:paraId="1CF6C8FD"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Clinic-Based: 56.1 (10.5)</w:t>
            </w:r>
          </w:p>
          <w:p w14:paraId="428948C2"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Home-Based: 51.2 (9.5)</w:t>
            </w:r>
          </w:p>
          <w:p w14:paraId="27B912D2"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 55.2 (13.5)</w:t>
            </w:r>
          </w:p>
        </w:tc>
        <w:tc>
          <w:tcPr>
            <w:tcW w:w="3975" w:type="dxa"/>
            <w:tcMar>
              <w:top w:w="100" w:type="dxa"/>
              <w:left w:w="100" w:type="dxa"/>
              <w:bottom w:w="100" w:type="dxa"/>
              <w:right w:w="100" w:type="dxa"/>
            </w:tcMar>
          </w:tcPr>
          <w:p w14:paraId="0213BBB0"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Intervention: AET </w:t>
            </w:r>
          </w:p>
          <w:p w14:paraId="4A1407A8"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Usual Care</w:t>
            </w:r>
          </w:p>
        </w:tc>
        <w:tc>
          <w:tcPr>
            <w:tcW w:w="1365" w:type="dxa"/>
            <w:tcMar>
              <w:top w:w="100" w:type="dxa"/>
              <w:left w:w="100" w:type="dxa"/>
              <w:bottom w:w="100" w:type="dxa"/>
              <w:right w:w="100" w:type="dxa"/>
            </w:tcMar>
          </w:tcPr>
          <w:p w14:paraId="7D76A520"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16.1</w:t>
            </w:r>
          </w:p>
        </w:tc>
      </w:tr>
      <w:tr w:rsidR="0075703C" w:rsidRPr="00492AF8" w14:paraId="7000286D" w14:textId="77777777" w:rsidTr="009541D2">
        <w:trPr>
          <w:trHeight w:val="418"/>
        </w:trPr>
        <w:tc>
          <w:tcPr>
            <w:tcW w:w="2520" w:type="dxa"/>
            <w:tcBorders>
              <w:bottom w:val="single" w:sz="6" w:space="0" w:color="000000"/>
            </w:tcBorders>
          </w:tcPr>
          <w:p w14:paraId="4A227E50" w14:textId="479ED955" w:rsidR="0075703C" w:rsidRPr="00492AF8" w:rsidRDefault="0075703C">
            <w:pPr>
              <w:spacing w:after="72"/>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Vallerand et al (Canada) </w:t>
            </w:r>
            <w:r w:rsidRPr="00492AF8">
              <w:rPr>
                <w:rFonts w:ascii="Times New Roman" w:eastAsia="Times New Roman" w:hAnsi="Times New Roman" w:cs="Times New Roman"/>
                <w:noProof/>
                <w:sz w:val="20"/>
                <w:szCs w:val="20"/>
              </w:rPr>
              <w:t>(8</w:t>
            </w:r>
            <w:r w:rsidR="009F4DDA">
              <w:rPr>
                <w:rFonts w:ascii="Times New Roman" w:eastAsia="Times New Roman" w:hAnsi="Times New Roman" w:cs="Times New Roman"/>
                <w:noProof/>
                <w:sz w:val="20"/>
                <w:szCs w:val="20"/>
              </w:rPr>
              <w:t>3</w:t>
            </w:r>
            <w:r w:rsidRPr="00492AF8">
              <w:rPr>
                <w:rFonts w:ascii="Times New Roman" w:eastAsia="Times New Roman" w:hAnsi="Times New Roman" w:cs="Times New Roman"/>
                <w:noProof/>
                <w:sz w:val="20"/>
                <w:szCs w:val="20"/>
              </w:rPr>
              <w:t>)</w:t>
            </w:r>
          </w:p>
        </w:tc>
        <w:tc>
          <w:tcPr>
            <w:tcW w:w="1425" w:type="dxa"/>
          </w:tcPr>
          <w:p w14:paraId="28548D3E"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51</w:t>
            </w:r>
          </w:p>
        </w:tc>
        <w:tc>
          <w:tcPr>
            <w:tcW w:w="1275" w:type="dxa"/>
          </w:tcPr>
          <w:p w14:paraId="4EBB569E"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38 : 42</w:t>
            </w:r>
          </w:p>
        </w:tc>
        <w:tc>
          <w:tcPr>
            <w:tcW w:w="2970" w:type="dxa"/>
          </w:tcPr>
          <w:p w14:paraId="03F6D61A"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Leukaemia (34%), Hodgkins lymphoma (23%), Non-Hodgkins lymphoma (44%)</w:t>
            </w:r>
          </w:p>
        </w:tc>
        <w:tc>
          <w:tcPr>
            <w:tcW w:w="2265" w:type="dxa"/>
          </w:tcPr>
          <w:p w14:paraId="2F8049BC"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56.2 (SD 13.7)</w:t>
            </w:r>
          </w:p>
        </w:tc>
        <w:tc>
          <w:tcPr>
            <w:tcW w:w="3975" w:type="dxa"/>
          </w:tcPr>
          <w:p w14:paraId="6799842A"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telephone counselling</w:t>
            </w:r>
          </w:p>
          <w:p w14:paraId="07703B6B"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AET only</w:t>
            </w:r>
          </w:p>
        </w:tc>
        <w:tc>
          <w:tcPr>
            <w:tcW w:w="1365" w:type="dxa"/>
          </w:tcPr>
          <w:p w14:paraId="77A42A85"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13.7</w:t>
            </w:r>
          </w:p>
        </w:tc>
      </w:tr>
      <w:tr w:rsidR="0075703C" w:rsidRPr="00492AF8" w14:paraId="5ACF245D" w14:textId="77777777" w:rsidTr="009541D2">
        <w:trPr>
          <w:trHeight w:val="418"/>
        </w:trPr>
        <w:tc>
          <w:tcPr>
            <w:tcW w:w="2520" w:type="dxa"/>
            <w:tcBorders>
              <w:top w:val="single" w:sz="6" w:space="0" w:color="000000"/>
              <w:left w:val="single" w:sz="6" w:space="0" w:color="000000"/>
              <w:bottom w:val="single" w:sz="6" w:space="0" w:color="000000"/>
              <w:right w:val="single" w:sz="6" w:space="0" w:color="000000"/>
            </w:tcBorders>
            <w:tcMar>
              <w:left w:w="40" w:type="dxa"/>
              <w:right w:w="40" w:type="dxa"/>
            </w:tcMar>
            <w:vAlign w:val="bottom"/>
          </w:tcPr>
          <w:p w14:paraId="511BBE08" w14:textId="34046760" w:rsidR="0075703C" w:rsidRPr="00492AF8" w:rsidRDefault="0075703C">
            <w:pPr>
              <w:widowControl w:val="0"/>
              <w:spacing w:line="276" w:lineRule="auto"/>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Van De Wiel et al (Holland) </w:t>
            </w:r>
            <w:r w:rsidRPr="00492AF8">
              <w:rPr>
                <w:rFonts w:ascii="Times New Roman" w:eastAsia="Times New Roman" w:hAnsi="Times New Roman" w:cs="Times New Roman"/>
                <w:noProof/>
                <w:sz w:val="20"/>
                <w:szCs w:val="20"/>
              </w:rPr>
              <w:t>(8</w:t>
            </w:r>
            <w:r w:rsidR="009F4DDA">
              <w:rPr>
                <w:rFonts w:ascii="Times New Roman" w:eastAsia="Times New Roman" w:hAnsi="Times New Roman" w:cs="Times New Roman"/>
                <w:noProof/>
                <w:sz w:val="20"/>
                <w:szCs w:val="20"/>
              </w:rPr>
              <w:t>4</w:t>
            </w:r>
            <w:r w:rsidRPr="00492AF8">
              <w:rPr>
                <w:rFonts w:ascii="Times New Roman" w:eastAsia="Times New Roman" w:hAnsi="Times New Roman" w:cs="Times New Roman"/>
                <w:noProof/>
                <w:sz w:val="20"/>
                <w:szCs w:val="20"/>
              </w:rPr>
              <w:t>)</w:t>
            </w:r>
          </w:p>
        </w:tc>
        <w:tc>
          <w:tcPr>
            <w:tcW w:w="1425" w:type="dxa"/>
            <w:tcBorders>
              <w:left w:val="single" w:sz="6" w:space="0" w:color="000000"/>
            </w:tcBorders>
            <w:tcMar>
              <w:top w:w="100" w:type="dxa"/>
              <w:left w:w="100" w:type="dxa"/>
              <w:bottom w:w="100" w:type="dxa"/>
              <w:right w:w="100" w:type="dxa"/>
            </w:tcMar>
          </w:tcPr>
          <w:p w14:paraId="30560A0E"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137</w:t>
            </w:r>
          </w:p>
        </w:tc>
        <w:tc>
          <w:tcPr>
            <w:tcW w:w="1275" w:type="dxa"/>
            <w:tcMar>
              <w:top w:w="100" w:type="dxa"/>
              <w:left w:w="100" w:type="dxa"/>
              <w:bottom w:w="100" w:type="dxa"/>
              <w:right w:w="100" w:type="dxa"/>
            </w:tcMar>
          </w:tcPr>
          <w:p w14:paraId="6FCC8A0F"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49:51</w:t>
            </w:r>
          </w:p>
        </w:tc>
        <w:tc>
          <w:tcPr>
            <w:tcW w:w="2970" w:type="dxa"/>
            <w:tcMar>
              <w:top w:w="100" w:type="dxa"/>
              <w:left w:w="100" w:type="dxa"/>
              <w:bottom w:w="100" w:type="dxa"/>
              <w:right w:w="100" w:type="dxa"/>
            </w:tcMar>
          </w:tcPr>
          <w:p w14:paraId="14D94C86"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Prostate (51%), Breast (49%)</w:t>
            </w:r>
          </w:p>
        </w:tc>
        <w:tc>
          <w:tcPr>
            <w:tcW w:w="2265" w:type="dxa"/>
            <w:tcMar>
              <w:top w:w="100" w:type="dxa"/>
              <w:left w:w="100" w:type="dxa"/>
              <w:bottom w:w="100" w:type="dxa"/>
              <w:right w:w="100" w:type="dxa"/>
            </w:tcMar>
          </w:tcPr>
          <w:p w14:paraId="6F5979E2"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59.4</w:t>
            </w:r>
          </w:p>
        </w:tc>
        <w:tc>
          <w:tcPr>
            <w:tcW w:w="3975" w:type="dxa"/>
            <w:tcMar>
              <w:top w:w="100" w:type="dxa"/>
              <w:left w:w="100" w:type="dxa"/>
              <w:bottom w:w="100" w:type="dxa"/>
              <w:right w:w="100" w:type="dxa"/>
            </w:tcMar>
          </w:tcPr>
          <w:p w14:paraId="56A5BEB3"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PA</w:t>
            </w:r>
          </w:p>
          <w:p w14:paraId="2F91AC93" w14:textId="77777777" w:rsidR="0075703C" w:rsidRPr="00492AF8" w:rsidRDefault="0075703C">
            <w:pPr>
              <w:widowControl w:val="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Usual Care</w:t>
            </w:r>
          </w:p>
        </w:tc>
        <w:tc>
          <w:tcPr>
            <w:tcW w:w="1365" w:type="dxa"/>
            <w:tcMar>
              <w:top w:w="100" w:type="dxa"/>
              <w:left w:w="100" w:type="dxa"/>
              <w:bottom w:w="100" w:type="dxa"/>
              <w:right w:w="100" w:type="dxa"/>
            </w:tcMar>
          </w:tcPr>
          <w:p w14:paraId="02964B30" w14:textId="77777777" w:rsidR="0075703C" w:rsidRPr="00492AF8" w:rsidRDefault="0075703C" w:rsidP="00B413A6">
            <w:pPr>
              <w:widowControl w:val="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11</w:t>
            </w:r>
          </w:p>
        </w:tc>
      </w:tr>
      <w:tr w:rsidR="0075703C" w:rsidRPr="00492AF8" w14:paraId="4D5364F8" w14:textId="77777777" w:rsidTr="009541D2">
        <w:trPr>
          <w:trHeight w:val="418"/>
        </w:trPr>
        <w:tc>
          <w:tcPr>
            <w:tcW w:w="2520" w:type="dxa"/>
            <w:tcBorders>
              <w:top w:val="single" w:sz="6" w:space="0" w:color="000000"/>
            </w:tcBorders>
          </w:tcPr>
          <w:p w14:paraId="57B2D8E8"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van Weert et al (Netherlands)</w:t>
            </w:r>
          </w:p>
          <w:p w14:paraId="033813F4" w14:textId="27FE8B05"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noProof/>
                <w:sz w:val="20"/>
                <w:szCs w:val="20"/>
              </w:rPr>
              <w:t xml:space="preserve"> (8</w:t>
            </w:r>
            <w:r w:rsidR="009F4DDA">
              <w:rPr>
                <w:rFonts w:ascii="Times New Roman" w:eastAsia="Times New Roman" w:hAnsi="Times New Roman" w:cs="Times New Roman"/>
                <w:noProof/>
                <w:sz w:val="20"/>
                <w:szCs w:val="20"/>
              </w:rPr>
              <w:t>5</w:t>
            </w:r>
            <w:r w:rsidRPr="00492AF8">
              <w:rPr>
                <w:rFonts w:ascii="Times New Roman" w:eastAsia="Times New Roman" w:hAnsi="Times New Roman" w:cs="Times New Roman"/>
                <w:noProof/>
                <w:sz w:val="20"/>
                <w:szCs w:val="20"/>
              </w:rPr>
              <w:t>)</w:t>
            </w:r>
          </w:p>
        </w:tc>
        <w:tc>
          <w:tcPr>
            <w:tcW w:w="1425" w:type="dxa"/>
          </w:tcPr>
          <w:p w14:paraId="196218B0"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147</w:t>
            </w:r>
          </w:p>
        </w:tc>
        <w:tc>
          <w:tcPr>
            <w:tcW w:w="1275" w:type="dxa"/>
          </w:tcPr>
          <w:p w14:paraId="6359CF63"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86 : 14</w:t>
            </w:r>
          </w:p>
        </w:tc>
        <w:tc>
          <w:tcPr>
            <w:tcW w:w="2970" w:type="dxa"/>
          </w:tcPr>
          <w:p w14:paraId="0775E355"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(57%), Haematological (16%), Gynaecological (12%), Other (15%)</w:t>
            </w:r>
          </w:p>
        </w:tc>
        <w:tc>
          <w:tcPr>
            <w:tcW w:w="2265" w:type="dxa"/>
          </w:tcPr>
          <w:p w14:paraId="509EE99A"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with CBT: 47.8 (SD 10.5)</w:t>
            </w:r>
          </w:p>
          <w:p w14:paraId="7B749BD9"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Intervention without CBT: 49.9 (SD 11.3)</w:t>
            </w:r>
          </w:p>
          <w:p w14:paraId="438BCB0B"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51.3 (SD 8.8)</w:t>
            </w:r>
          </w:p>
        </w:tc>
        <w:tc>
          <w:tcPr>
            <w:tcW w:w="3975" w:type="dxa"/>
          </w:tcPr>
          <w:p w14:paraId="64F93E89"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AET &amp; RET </w:t>
            </w:r>
            <w:r w:rsidRPr="00492AF8">
              <w:rPr>
                <w:rFonts w:ascii="Times New Roman" w:eastAsia="Symbol" w:hAnsi="Times New Roman" w:cs="Times New Roman"/>
                <w:sz w:val="20"/>
                <w:szCs w:val="20"/>
              </w:rPr>
              <w:t>±</w:t>
            </w:r>
            <w:r w:rsidRPr="00492AF8">
              <w:rPr>
                <w:rFonts w:ascii="Times New Roman" w:eastAsia="Times New Roman" w:hAnsi="Times New Roman" w:cs="Times New Roman"/>
                <w:sz w:val="20"/>
                <w:szCs w:val="20"/>
              </w:rPr>
              <w:t xml:space="preserve"> cognitive behavioural therapy</w:t>
            </w:r>
          </w:p>
          <w:p w14:paraId="48E0E9EE" w14:textId="77777777" w:rsidR="0075703C" w:rsidRPr="00492AF8" w:rsidRDefault="0075703C">
            <w:pPr>
              <w:spacing w:after="72"/>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Waitlist control </w:t>
            </w:r>
          </w:p>
        </w:tc>
        <w:tc>
          <w:tcPr>
            <w:tcW w:w="1365" w:type="dxa"/>
          </w:tcPr>
          <w:p w14:paraId="777B3955" w14:textId="77777777" w:rsidR="0075703C" w:rsidRPr="00492AF8" w:rsidRDefault="0075703C" w:rsidP="00B413A6">
            <w:pPr>
              <w:spacing w:after="72"/>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90.7</w:t>
            </w:r>
          </w:p>
        </w:tc>
      </w:tr>
      <w:tr w:rsidR="0075703C" w:rsidRPr="00492AF8" w14:paraId="1BFFB9BC" w14:textId="77777777" w:rsidTr="009541D2">
        <w:trPr>
          <w:trHeight w:val="418"/>
        </w:trPr>
        <w:tc>
          <w:tcPr>
            <w:tcW w:w="2520" w:type="dxa"/>
          </w:tcPr>
          <w:p w14:paraId="135557F0" w14:textId="6B27FAAF" w:rsidR="0075703C" w:rsidRPr="00492AF8" w:rsidRDefault="0075703C">
            <w:pPr>
              <w:spacing w:after="30"/>
              <w:rPr>
                <w:rFonts w:ascii="Times New Roman" w:eastAsia="Times New Roman" w:hAnsi="Times New Roman" w:cs="Times New Roman"/>
                <w:sz w:val="20"/>
                <w:szCs w:val="20"/>
                <w:highlight w:val="red"/>
              </w:rPr>
            </w:pPr>
            <w:r w:rsidRPr="00492AF8">
              <w:rPr>
                <w:rFonts w:ascii="Times New Roman" w:eastAsia="Times New Roman" w:hAnsi="Times New Roman" w:cs="Times New Roman"/>
                <w:sz w:val="20"/>
                <w:szCs w:val="20"/>
              </w:rPr>
              <w:t xml:space="preserve">Wurz et al (Canada) </w:t>
            </w:r>
            <w:r w:rsidRPr="00492AF8">
              <w:rPr>
                <w:rFonts w:ascii="Times New Roman" w:eastAsia="Times New Roman" w:hAnsi="Times New Roman" w:cs="Times New Roman"/>
                <w:noProof/>
                <w:sz w:val="20"/>
                <w:szCs w:val="20"/>
              </w:rPr>
              <w:t>(8</w:t>
            </w:r>
            <w:r w:rsidR="009F4DDA">
              <w:rPr>
                <w:rFonts w:ascii="Times New Roman" w:eastAsia="Times New Roman" w:hAnsi="Times New Roman" w:cs="Times New Roman"/>
                <w:noProof/>
                <w:sz w:val="20"/>
                <w:szCs w:val="20"/>
              </w:rPr>
              <w:t>6</w:t>
            </w:r>
            <w:r w:rsidRPr="00492AF8">
              <w:rPr>
                <w:rFonts w:ascii="Times New Roman" w:eastAsia="Times New Roman" w:hAnsi="Times New Roman" w:cs="Times New Roman"/>
                <w:noProof/>
                <w:sz w:val="20"/>
                <w:szCs w:val="20"/>
              </w:rPr>
              <w:t>)</w:t>
            </w:r>
          </w:p>
        </w:tc>
        <w:tc>
          <w:tcPr>
            <w:tcW w:w="1425" w:type="dxa"/>
          </w:tcPr>
          <w:p w14:paraId="4C1B3D7F"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16</w:t>
            </w:r>
          </w:p>
        </w:tc>
        <w:tc>
          <w:tcPr>
            <w:tcW w:w="1275" w:type="dxa"/>
          </w:tcPr>
          <w:p w14:paraId="4C130A87"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87.5 : 12.5</w:t>
            </w:r>
          </w:p>
        </w:tc>
        <w:tc>
          <w:tcPr>
            <w:tcW w:w="2970" w:type="dxa"/>
          </w:tcPr>
          <w:p w14:paraId="1187AB45"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(44 %), Ovarian (14.3 %), Rhabdomyosarcoma (7.1%) , Gastric (7.1%), Colorectal (7.1%), Hodgkin’s lymphoma (7.1%) , Peritoneum (7.1%), Osteosarcoma (7.1%), Soft tissue sarcoma (7.1%)</w:t>
            </w:r>
          </w:p>
        </w:tc>
        <w:tc>
          <w:tcPr>
            <w:tcW w:w="2265" w:type="dxa"/>
          </w:tcPr>
          <w:p w14:paraId="1CC241D2"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32.84 (SD 7.93)</w:t>
            </w:r>
          </w:p>
        </w:tc>
        <w:tc>
          <w:tcPr>
            <w:tcW w:w="3975" w:type="dxa"/>
          </w:tcPr>
          <w:p w14:paraId="6363E144" w14:textId="77777777" w:rsidR="0075703C" w:rsidRPr="00492AF8" w:rsidRDefault="0075703C">
            <w:pPr>
              <w:spacing w:after="30"/>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w:t>
            </w:r>
          </w:p>
          <w:p w14:paraId="09C5CE97"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Waitlist control</w:t>
            </w:r>
          </w:p>
        </w:tc>
        <w:tc>
          <w:tcPr>
            <w:tcW w:w="1365" w:type="dxa"/>
          </w:tcPr>
          <w:p w14:paraId="04932504"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94.1</w:t>
            </w:r>
          </w:p>
        </w:tc>
      </w:tr>
      <w:tr w:rsidR="0075703C" w:rsidRPr="00492AF8" w14:paraId="5E6F5529" w14:textId="77777777" w:rsidTr="009541D2">
        <w:trPr>
          <w:trHeight w:val="418"/>
        </w:trPr>
        <w:tc>
          <w:tcPr>
            <w:tcW w:w="2520" w:type="dxa"/>
          </w:tcPr>
          <w:p w14:paraId="3C852C60" w14:textId="77C8EA6E"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Yun et al (South Korea) </w:t>
            </w:r>
            <w:r w:rsidRPr="00492AF8">
              <w:rPr>
                <w:rFonts w:ascii="Times New Roman" w:eastAsia="Times New Roman" w:hAnsi="Times New Roman" w:cs="Times New Roman"/>
                <w:noProof/>
                <w:sz w:val="20"/>
                <w:szCs w:val="20"/>
              </w:rPr>
              <w:t>(8</w:t>
            </w:r>
            <w:r w:rsidR="009F4DDA">
              <w:rPr>
                <w:rFonts w:ascii="Times New Roman" w:eastAsia="Times New Roman" w:hAnsi="Times New Roman" w:cs="Times New Roman"/>
                <w:noProof/>
                <w:sz w:val="20"/>
                <w:szCs w:val="20"/>
              </w:rPr>
              <w:t>7</w:t>
            </w:r>
            <w:r w:rsidRPr="00492AF8">
              <w:rPr>
                <w:rFonts w:ascii="Times New Roman" w:eastAsia="Times New Roman" w:hAnsi="Times New Roman" w:cs="Times New Roman"/>
                <w:noProof/>
                <w:sz w:val="20"/>
                <w:szCs w:val="20"/>
              </w:rPr>
              <w:t>)</w:t>
            </w:r>
          </w:p>
        </w:tc>
        <w:tc>
          <w:tcPr>
            <w:tcW w:w="1425" w:type="dxa"/>
          </w:tcPr>
          <w:p w14:paraId="5C0438DD"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394</w:t>
            </w:r>
          </w:p>
        </w:tc>
        <w:tc>
          <w:tcPr>
            <w:tcW w:w="1275" w:type="dxa"/>
          </w:tcPr>
          <w:p w14:paraId="290655E5"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61.2 : 38.8</w:t>
            </w:r>
          </w:p>
        </w:tc>
        <w:tc>
          <w:tcPr>
            <w:tcW w:w="2970" w:type="dxa"/>
          </w:tcPr>
          <w:p w14:paraId="731A0356"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Breast (35.5%), Lung (26.1%), Colorectal (21.6%), Stomach (16.8%)</w:t>
            </w:r>
          </w:p>
        </w:tc>
        <w:tc>
          <w:tcPr>
            <w:tcW w:w="2265" w:type="dxa"/>
          </w:tcPr>
          <w:p w14:paraId="47FEEF94"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With health coaching: 52.69 (SD 10.52)</w:t>
            </w:r>
          </w:p>
          <w:p w14:paraId="1A39EBFE"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Without health coaching: 54.37 (SD 11.04)</w:t>
            </w:r>
          </w:p>
          <w:p w14:paraId="3B1F1FFA"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Control: 54.69 (SD 10.52)</w:t>
            </w:r>
          </w:p>
        </w:tc>
        <w:tc>
          <w:tcPr>
            <w:tcW w:w="3975" w:type="dxa"/>
          </w:tcPr>
          <w:p w14:paraId="341A9635" w14:textId="77777777" w:rsidR="0075703C" w:rsidRPr="00492AF8" w:rsidRDefault="0075703C">
            <w:pPr>
              <w:spacing w:after="30"/>
              <w:rPr>
                <w:rFonts w:ascii="Times New Roman" w:eastAsia="Times New Roman" w:hAnsi="Times New Roman" w:cs="Times New Roman"/>
                <w:i/>
                <w:sz w:val="20"/>
                <w:szCs w:val="20"/>
              </w:rPr>
            </w:pPr>
            <w:r w:rsidRPr="00492AF8">
              <w:rPr>
                <w:rFonts w:ascii="Times New Roman" w:eastAsia="Times New Roman" w:hAnsi="Times New Roman" w:cs="Times New Roman"/>
                <w:i/>
                <w:sz w:val="20"/>
                <w:szCs w:val="20"/>
              </w:rPr>
              <w:t>Intervention:</w:t>
            </w:r>
            <w:r w:rsidRPr="00492AF8">
              <w:rPr>
                <w:rFonts w:ascii="Times New Roman" w:eastAsia="Times New Roman" w:hAnsi="Times New Roman" w:cs="Times New Roman"/>
                <w:sz w:val="20"/>
                <w:szCs w:val="20"/>
              </w:rPr>
              <w:t xml:space="preserve"> PA </w:t>
            </w:r>
            <w:r w:rsidRPr="00492AF8">
              <w:rPr>
                <w:rFonts w:ascii="Times New Roman" w:eastAsia="Symbol" w:hAnsi="Times New Roman" w:cs="Times New Roman"/>
                <w:sz w:val="20"/>
                <w:szCs w:val="20"/>
              </w:rPr>
              <w:t>±</w:t>
            </w:r>
            <w:r w:rsidRPr="00492AF8">
              <w:rPr>
                <w:rFonts w:ascii="Times New Roman" w:eastAsia="Times New Roman" w:hAnsi="Times New Roman" w:cs="Times New Roman"/>
                <w:sz w:val="20"/>
                <w:szCs w:val="20"/>
              </w:rPr>
              <w:t xml:space="preserve"> health coaching</w:t>
            </w:r>
          </w:p>
          <w:p w14:paraId="7B0147AA"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i/>
                <w:sz w:val="20"/>
                <w:szCs w:val="20"/>
              </w:rPr>
              <w:t xml:space="preserve">Control: </w:t>
            </w:r>
            <w:r w:rsidRPr="00492AF8">
              <w:rPr>
                <w:rFonts w:ascii="Times New Roman" w:eastAsia="Times New Roman" w:hAnsi="Times New Roman" w:cs="Times New Roman"/>
                <w:sz w:val="20"/>
                <w:szCs w:val="20"/>
              </w:rPr>
              <w:t xml:space="preserve">Usual care </w:t>
            </w:r>
          </w:p>
          <w:p w14:paraId="7B2751D8" w14:textId="77777777" w:rsidR="0075703C" w:rsidRPr="00492AF8" w:rsidRDefault="0075703C">
            <w:pPr>
              <w:spacing w:after="30"/>
              <w:rPr>
                <w:rFonts w:ascii="Times New Roman" w:eastAsia="Times New Roman" w:hAnsi="Times New Roman" w:cs="Times New Roman"/>
                <w:sz w:val="20"/>
                <w:szCs w:val="20"/>
              </w:rPr>
            </w:pPr>
          </w:p>
        </w:tc>
        <w:tc>
          <w:tcPr>
            <w:tcW w:w="1365" w:type="dxa"/>
          </w:tcPr>
          <w:p w14:paraId="2E7BCCDF" w14:textId="77777777" w:rsidR="0075703C" w:rsidRPr="00492AF8" w:rsidRDefault="0075703C" w:rsidP="00B413A6">
            <w:pPr>
              <w:spacing w:after="30"/>
              <w:jc w:val="center"/>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74.2</w:t>
            </w:r>
          </w:p>
        </w:tc>
      </w:tr>
    </w:tbl>
    <w:p w14:paraId="7022F10A" w14:textId="77777777" w:rsidR="0075703C" w:rsidRPr="00492AF8" w:rsidRDefault="0075703C">
      <w:pPr>
        <w:rPr>
          <w:rFonts w:ascii="Times New Roman" w:eastAsia="Times New Roman" w:hAnsi="Times New Roman" w:cs="Times New Roman"/>
          <w:sz w:val="20"/>
          <w:szCs w:val="20"/>
        </w:rPr>
      </w:pPr>
    </w:p>
    <w:tbl>
      <w:tblPr>
        <w:tblW w:w="15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72"/>
      </w:tblGrid>
      <w:tr w:rsidR="0075703C" w:rsidRPr="00492AF8" w14:paraId="3B31904D" w14:textId="77777777">
        <w:trPr>
          <w:trHeight w:val="418"/>
        </w:trPr>
        <w:tc>
          <w:tcPr>
            <w:tcW w:w="15673" w:type="dxa"/>
          </w:tcPr>
          <w:p w14:paraId="07860319" w14:textId="77777777" w:rsidR="0075703C" w:rsidRPr="00492AF8" w:rsidRDefault="0075703C">
            <w:pPr>
              <w:spacing w:after="30"/>
              <w:rPr>
                <w:rFonts w:ascii="Times New Roman" w:eastAsia="Times New Roman" w:hAnsi="Times New Roman" w:cs="Times New Roman"/>
                <w:sz w:val="20"/>
                <w:szCs w:val="20"/>
              </w:rPr>
            </w:pPr>
            <w:r w:rsidRPr="00492AF8">
              <w:rPr>
                <w:rFonts w:ascii="Times New Roman" w:eastAsia="Times New Roman" w:hAnsi="Times New Roman" w:cs="Times New Roman"/>
                <w:sz w:val="20"/>
                <w:szCs w:val="20"/>
              </w:rPr>
              <w:t xml:space="preserve">AET: aerobic exercise training         RET: resistance exercise training          PA: physical activity           †: median </w:t>
            </w:r>
          </w:p>
        </w:tc>
      </w:tr>
    </w:tbl>
    <w:p w14:paraId="3BA94203" w14:textId="77777777" w:rsidR="0075703C" w:rsidRPr="00492AF8" w:rsidRDefault="0075703C">
      <w:pPr>
        <w:rPr>
          <w:rFonts w:ascii="Times New Roman" w:eastAsia="Times New Roman" w:hAnsi="Times New Roman" w:cs="Times New Roman"/>
          <w:b/>
          <w:bCs/>
          <w:sz w:val="20"/>
          <w:szCs w:val="20"/>
        </w:rPr>
      </w:pPr>
      <w:r w:rsidRPr="00492AF8">
        <w:rPr>
          <w:rFonts w:ascii="Times New Roman" w:eastAsia="Times New Roman" w:hAnsi="Times New Roman" w:cs="Times New Roman"/>
          <w:b/>
          <w:bCs/>
          <w:sz w:val="20"/>
          <w:szCs w:val="20"/>
        </w:rPr>
        <w:lastRenderedPageBreak/>
        <w:t>References</w:t>
      </w:r>
    </w:p>
    <w:p w14:paraId="6756450E" w14:textId="71D67CA9" w:rsidR="0075703C" w:rsidRPr="00492AF8" w:rsidRDefault="0075703C" w:rsidP="00BC267F">
      <w:pPr>
        <w:pStyle w:val="EndNoteBibliography"/>
        <w:numPr>
          <w:ilvl w:val="0"/>
          <w:numId w:val="1"/>
        </w:numPr>
        <w:spacing w:after="0" w:line="276" w:lineRule="auto"/>
        <w:rPr>
          <w:rFonts w:ascii="Times New Roman" w:hAnsi="Times New Roman" w:cs="Times New Roman"/>
          <w:noProof/>
          <w:sz w:val="20"/>
          <w:szCs w:val="20"/>
        </w:rPr>
      </w:pPr>
      <w:r w:rsidRPr="00492AF8">
        <w:rPr>
          <w:rFonts w:ascii="Times New Roman" w:hAnsi="Times New Roman" w:cs="Times New Roman"/>
          <w:noProof/>
          <w:sz w:val="20"/>
          <w:szCs w:val="20"/>
        </w:rPr>
        <w:t>Alibhai SM, O'Neill S, Fisher-Schlombs K, Breunis H, Timilshina N, Brandwein JM, et al. A pilot phase II RCT of a home-based exercise intervention for survivors of AML. Support Care Cancer. 2014;22(4):881-9.</w:t>
      </w:r>
    </w:p>
    <w:p w14:paraId="73A40D5D" w14:textId="4C796597" w:rsidR="0075703C" w:rsidRPr="00492AF8" w:rsidRDefault="0075703C" w:rsidP="00BC267F">
      <w:pPr>
        <w:pStyle w:val="EndNoteBibliography"/>
        <w:numPr>
          <w:ilvl w:val="0"/>
          <w:numId w:val="1"/>
        </w:numPr>
        <w:spacing w:after="0" w:line="276" w:lineRule="auto"/>
        <w:rPr>
          <w:rFonts w:ascii="Times New Roman" w:hAnsi="Times New Roman" w:cs="Times New Roman"/>
          <w:noProof/>
          <w:sz w:val="20"/>
          <w:szCs w:val="20"/>
        </w:rPr>
      </w:pPr>
      <w:r w:rsidRPr="00492AF8">
        <w:rPr>
          <w:rFonts w:ascii="Times New Roman" w:hAnsi="Times New Roman" w:cs="Times New Roman"/>
          <w:noProof/>
          <w:sz w:val="20"/>
          <w:szCs w:val="20"/>
        </w:rPr>
        <w:t>Anderson RT, Kimmick GG, McCoy TP, Hopkins J, Levine E, Miller G, et al. A randomized trial of exercise on well-being and function following breast cancer surgery: the RESTORE trial. J Cancer Surviv. 2012;6(2):172-81.</w:t>
      </w:r>
    </w:p>
    <w:p w14:paraId="77A19C79" w14:textId="683B37FB" w:rsidR="0075703C" w:rsidRPr="00492AF8" w:rsidRDefault="0075703C" w:rsidP="00BC267F">
      <w:pPr>
        <w:pStyle w:val="EndNoteBibliography"/>
        <w:numPr>
          <w:ilvl w:val="0"/>
          <w:numId w:val="1"/>
        </w:numPr>
        <w:spacing w:after="0" w:line="276" w:lineRule="auto"/>
        <w:rPr>
          <w:rFonts w:ascii="Times New Roman" w:hAnsi="Times New Roman" w:cs="Times New Roman"/>
          <w:noProof/>
          <w:sz w:val="20"/>
          <w:szCs w:val="20"/>
        </w:rPr>
      </w:pPr>
      <w:r w:rsidRPr="00492AF8">
        <w:rPr>
          <w:rFonts w:ascii="Times New Roman" w:hAnsi="Times New Roman" w:cs="Times New Roman"/>
          <w:noProof/>
          <w:sz w:val="20"/>
          <w:szCs w:val="20"/>
        </w:rPr>
        <w:t>Artese AL, Hunt RL, Ormsbee MJ, Kim JS, Arjmandi BH, Panton LB. Effect of Functional Impact Training on Body Composition, Bone Mineral Density, and Strength in Breast Cancer Survivors. Med Sci Sports Exerc. 2021;53(1):90-101.</w:t>
      </w:r>
    </w:p>
    <w:p w14:paraId="0DFCB92F" w14:textId="42DF8820" w:rsidR="0075703C" w:rsidRPr="00492AF8" w:rsidRDefault="0075703C" w:rsidP="00BC267F">
      <w:pPr>
        <w:pStyle w:val="EndNoteBibliography"/>
        <w:numPr>
          <w:ilvl w:val="0"/>
          <w:numId w:val="1"/>
        </w:numPr>
        <w:spacing w:after="0" w:line="276" w:lineRule="auto"/>
        <w:rPr>
          <w:rFonts w:ascii="Times New Roman" w:hAnsi="Times New Roman" w:cs="Times New Roman"/>
          <w:noProof/>
          <w:sz w:val="20"/>
          <w:szCs w:val="20"/>
        </w:rPr>
      </w:pPr>
      <w:r w:rsidRPr="00492AF8">
        <w:rPr>
          <w:rFonts w:ascii="Times New Roman" w:hAnsi="Times New Roman" w:cs="Times New Roman"/>
          <w:noProof/>
          <w:sz w:val="20"/>
          <w:szCs w:val="20"/>
        </w:rPr>
        <w:t>Cohen J, Rogers WA, Petruzzello S, Trinh L, Mullen SP. Acute effects of aerobic exercise and relaxation training on fatigue in breast cancer survivors: A feasibility trial. Psychooncology. 2021;30(2):252-9.</w:t>
      </w:r>
    </w:p>
    <w:p w14:paraId="3358F0DB" w14:textId="12118755" w:rsidR="0075703C" w:rsidRPr="00492AF8" w:rsidRDefault="0075703C" w:rsidP="00BC267F">
      <w:pPr>
        <w:pStyle w:val="EndNoteBibliography"/>
        <w:numPr>
          <w:ilvl w:val="0"/>
          <w:numId w:val="1"/>
        </w:numPr>
        <w:spacing w:after="0" w:line="276" w:lineRule="auto"/>
        <w:rPr>
          <w:rFonts w:ascii="Times New Roman" w:hAnsi="Times New Roman" w:cs="Times New Roman"/>
          <w:noProof/>
          <w:sz w:val="20"/>
          <w:szCs w:val="20"/>
        </w:rPr>
      </w:pPr>
      <w:r w:rsidRPr="00492AF8">
        <w:rPr>
          <w:rFonts w:ascii="Times New Roman" w:hAnsi="Times New Roman" w:cs="Times New Roman"/>
          <w:noProof/>
          <w:sz w:val="20"/>
          <w:szCs w:val="20"/>
        </w:rPr>
        <w:t>DeMello MM, Pinto BM, Mitchell S, Dunsiger SI, Stein K. Peer support for physical activity adoption among breast cancer survivors: Do the helped resemble the helpers?</w:t>
      </w:r>
      <w:r w:rsidR="009F4DDA">
        <w:rPr>
          <w:rFonts w:ascii="Times New Roman" w:hAnsi="Times New Roman" w:cs="Times New Roman"/>
          <w:noProof/>
          <w:sz w:val="20"/>
          <w:szCs w:val="20"/>
        </w:rPr>
        <w:t xml:space="preserve"> </w:t>
      </w:r>
      <w:r w:rsidRPr="00492AF8">
        <w:rPr>
          <w:rFonts w:ascii="Times New Roman" w:hAnsi="Times New Roman" w:cs="Times New Roman"/>
          <w:noProof/>
          <w:sz w:val="20"/>
          <w:szCs w:val="20"/>
        </w:rPr>
        <w:t>Eur J Cancer Care (Engl). 2018;27(3):e12849.</w:t>
      </w:r>
    </w:p>
    <w:p w14:paraId="07EE6E5F" w14:textId="4284A637" w:rsidR="009F4DDA" w:rsidRPr="00492AF8" w:rsidRDefault="0075703C" w:rsidP="00BC267F">
      <w:pPr>
        <w:pStyle w:val="EndNoteBibliography"/>
        <w:numPr>
          <w:ilvl w:val="0"/>
          <w:numId w:val="1"/>
        </w:numPr>
        <w:spacing w:line="276" w:lineRule="auto"/>
        <w:rPr>
          <w:rFonts w:ascii="Times New Roman" w:hAnsi="Times New Roman" w:cs="Times New Roman"/>
          <w:noProof/>
          <w:sz w:val="20"/>
          <w:szCs w:val="20"/>
        </w:rPr>
      </w:pPr>
      <w:r w:rsidRPr="00492AF8">
        <w:rPr>
          <w:rFonts w:ascii="Times New Roman" w:hAnsi="Times New Roman" w:cs="Times New Roman"/>
          <w:noProof/>
          <w:sz w:val="20"/>
          <w:szCs w:val="20"/>
        </w:rPr>
        <w:t>Dieli-Conwright CM, Courneya KS, Demark-Wahnefried W, Sami N, Lee K, Buchanan TA, et al. Effects of Aerobic and Resistance Exercise on MetabolicSyndrome, Sarcopenic Obesity, and Circulating</w:t>
      </w:r>
      <w:r w:rsidR="009F4DDA">
        <w:rPr>
          <w:rFonts w:ascii="Times New Roman" w:hAnsi="Times New Roman" w:cs="Times New Roman"/>
          <w:noProof/>
          <w:sz w:val="20"/>
          <w:szCs w:val="20"/>
        </w:rPr>
        <w:t xml:space="preserve"> </w:t>
      </w:r>
      <w:r w:rsidRPr="00492AF8">
        <w:rPr>
          <w:rFonts w:ascii="Times New Roman" w:hAnsi="Times New Roman" w:cs="Times New Roman"/>
          <w:noProof/>
          <w:sz w:val="20"/>
          <w:szCs w:val="20"/>
        </w:rPr>
        <w:t>Biomarkers in Overweight or Obese Survivors of Breast</w:t>
      </w:r>
      <w:r w:rsidR="009F4DDA">
        <w:rPr>
          <w:rFonts w:ascii="Times New Roman" w:hAnsi="Times New Roman" w:cs="Times New Roman"/>
          <w:noProof/>
          <w:sz w:val="20"/>
          <w:szCs w:val="20"/>
        </w:rPr>
        <w:t xml:space="preserve"> </w:t>
      </w:r>
      <w:r w:rsidRPr="00492AF8">
        <w:rPr>
          <w:rFonts w:ascii="Times New Roman" w:hAnsi="Times New Roman" w:cs="Times New Roman"/>
          <w:noProof/>
          <w:sz w:val="20"/>
          <w:szCs w:val="20"/>
        </w:rPr>
        <w:t>Cancer: A Randomized Controlled Trial. Journal of Clinical Oncology. 2018;36.</w:t>
      </w:r>
    </w:p>
    <w:p w14:paraId="62665015" w14:textId="13F731DB" w:rsidR="009F4DDA"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dos Santos WDN, Vieira A, de Lira CAB, Mota JF, Gentil P, de Freitas Junior R, et al. Once a Week Resistance Training Improves Muscular Strength in Breast Cancer Survivors: A Randomized Controlled Trial. Integrative Cancer Therapies. 2019;18.</w:t>
      </w:r>
    </w:p>
    <w:p w14:paraId="6D5B0761" w14:textId="779DB4AE" w:rsidR="009F4DDA" w:rsidRPr="00492AF8"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Greenlee HA, Crew KD, Mata JM, McKinley PS, Rundle AG, Zhang W, et al. A pilot randomized controlled trial of a commercial diet and exercise weight loss program in minority breast cancer survivors. Obesity (Silver Spring). 2013;21(1):65-76.</w:t>
      </w:r>
    </w:p>
    <w:p w14:paraId="0F39B2C0" w14:textId="68897E41"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Irwin ML, Cadmus L, Alvarez-Reeves M, O'Neil M, Mierzejewski E, Latka R, et al. Recruiting and retaining breast cancer survivors into a randomized controlled exercise trial: the Yale Exercise and Survivorship Study. Cancer. 2008;112(11 Suppl):2593-606.</w:t>
      </w:r>
    </w:p>
    <w:p w14:paraId="67A45A36" w14:textId="685A52E9"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Irwin ML, Cartmel B, Gross CP, Ercolano E, Li F, Yao X, et al. Randomized exercise trial of aromatase inhibitor-induced arthralgia in breast cancer survivors. J Clin Oncol. 2015;33(10):1104-11.</w:t>
      </w:r>
    </w:p>
    <w:p w14:paraId="203B83CB" w14:textId="5F19F04D"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Jones LM, Stoner L, Baldi JC, McLaren B. Circuit resistance training and cardiovascular health in breast cancer survivors. Eur J Cancer Care (Engl). 2020;29(4):e13231.</w:t>
      </w:r>
    </w:p>
    <w:p w14:paraId="11AA865E" w14:textId="772FB73A"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Kiecolt-Glaser JK, Bennett JM, Andridge R, Peng J, Shapiro CL, Malarkey WB, et al. Yoga's impact on inflammation, mood, and fatigue in breast cancer survivors: a randomized controlled trial. J Clin Oncol. 2014;32(10):1040-9.</w:t>
      </w:r>
    </w:p>
    <w:p w14:paraId="75260A76" w14:textId="7F8BB0D6" w:rsidR="009F4DDA"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Kim SH, Cho YU, Kim SJ, Hong S, Han MS, Choi E. The Effect on Bone Outcomes of Adding Exercise to Supplements for Osteopenic Breast Cancer Survivors: A Pilot Randomized Controlled Trial. Cancer Nurs. 2016;39(2):144-52.</w:t>
      </w:r>
    </w:p>
    <w:p w14:paraId="0C397B0E" w14:textId="41B42D46" w:rsidR="009F4DDA" w:rsidRPr="00492AF8" w:rsidRDefault="009F4DDA" w:rsidP="00BC267F">
      <w:pPr>
        <w:pStyle w:val="EndNoteBibliography"/>
        <w:numPr>
          <w:ilvl w:val="0"/>
          <w:numId w:val="1"/>
        </w:numPr>
        <w:rPr>
          <w:rFonts w:ascii="Times New Roman" w:hAnsi="Times New Roman" w:cs="Times New Roman"/>
          <w:noProof/>
          <w:sz w:val="20"/>
          <w:szCs w:val="20"/>
        </w:rPr>
      </w:pPr>
      <w:r>
        <w:rPr>
          <w:rFonts w:ascii="Times New Roman" w:hAnsi="Times New Roman" w:cs="Times New Roman"/>
          <w:noProof/>
          <w:sz w:val="20"/>
          <w:szCs w:val="20"/>
        </w:rPr>
        <w:t>Kim SH, Song YK, Han J, Ko YH, Lee H, Kang MJ et al. Pro-inflammatory Cytokine Levels and Cancer-related Fatigue in Breast Cancer Survivors: Effects of an Exercise Adherence Program. J Breast Cancer. 2020;23(2):205-17.</w:t>
      </w:r>
    </w:p>
    <w:p w14:paraId="16E965D8" w14:textId="143345F4"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lastRenderedPageBreak/>
        <w:t>Littman AJ, Bertram LC, Ceballos R, Ulrich CM, Ramaprasad J, McGregor B, et al. Randomized controlled pilot trial of yoga in overweight and obese breast cancer survivors: effects on quality of life and anthropometric measures. Support Care Cancer. 2012;20(2):267-77.</w:t>
      </w:r>
    </w:p>
    <w:p w14:paraId="4733C61B" w14:textId="00380F6F"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Loh SY, Lee SY, Murray L. The Kuala Lumpur Qigong trial for women in the cancer survivorship phase-efficacy of a three-arm RCT to improve QOL. Asian Pac J Cancer Prev. 2014;15(19):8127-34.</w:t>
      </w:r>
    </w:p>
    <w:p w14:paraId="6D042A7E" w14:textId="0D660AB9"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Matthews CE, Wilcox S, Hanby CL, Der Ananian C, Heiney SP, Gebretsadik T, et al. Evaluation of a 12-week home-based walking intervention for breast cancer survivors. Support Care Cancer. 2007;15(2):203-11.</w:t>
      </w:r>
    </w:p>
    <w:p w14:paraId="1F6553E4" w14:textId="026FCE8F"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McDonald C, Bauer J, Capra S, Coll J. The muscle mass, omega-3, diet, exercise andlifestyle (MODEL) study – a randomised controlled</w:t>
      </w:r>
      <w:r w:rsidR="009F4DDA">
        <w:rPr>
          <w:rFonts w:ascii="Times New Roman" w:hAnsi="Times New Roman" w:cs="Times New Roman"/>
          <w:noProof/>
          <w:sz w:val="20"/>
          <w:szCs w:val="20"/>
        </w:rPr>
        <w:t xml:space="preserve"> </w:t>
      </w:r>
      <w:r w:rsidRPr="00492AF8">
        <w:rPr>
          <w:rFonts w:ascii="Times New Roman" w:hAnsi="Times New Roman" w:cs="Times New Roman"/>
          <w:noProof/>
          <w:sz w:val="20"/>
          <w:szCs w:val="20"/>
        </w:rPr>
        <w:t>trial for women who have completed breast</w:t>
      </w:r>
      <w:r w:rsidR="009F4DDA">
        <w:rPr>
          <w:rFonts w:ascii="Times New Roman" w:hAnsi="Times New Roman" w:cs="Times New Roman"/>
          <w:noProof/>
          <w:sz w:val="20"/>
          <w:szCs w:val="20"/>
        </w:rPr>
        <w:t xml:space="preserve"> </w:t>
      </w:r>
      <w:r w:rsidRPr="00492AF8">
        <w:rPr>
          <w:rFonts w:ascii="Times New Roman" w:hAnsi="Times New Roman" w:cs="Times New Roman"/>
          <w:noProof/>
          <w:sz w:val="20"/>
          <w:szCs w:val="20"/>
        </w:rPr>
        <w:t>cancer treatment. BMC Cancer. 2014;14.</w:t>
      </w:r>
    </w:p>
    <w:p w14:paraId="45D0DBED" w14:textId="2FBD9176"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Milne HM, Wallman KE, Gordon S, Courneya KS. Impact of a combined resistance and aerobic exercise program on motivational variables in breast cancer survivors: a randomized controlled trial. Ann Behav Med. 2008;36(2):158-66.</w:t>
      </w:r>
    </w:p>
    <w:p w14:paraId="1B0411EA" w14:textId="1A286B63"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Owusu C, Nock NL, Feuntes V, Margevicius S, Hergenroeder P, Austin K, et al. IMPROVE, a community-based exercise intervention versus support group to improve functional and health outcomes among older African American and Non-Hispanic White breast cancer survivors from diverse socioeconomic backgrounds: Recruitment strategies and baseline characteristics. Cancer. 2021;127(11):1836-46.</w:t>
      </w:r>
    </w:p>
    <w:p w14:paraId="529BA3F6" w14:textId="44543900"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Pinto BM, Frierson GM, Rabin C, Trunzo JJ, Marcus BH. Home-based physical activity intervention for breast cancer patients. J Clin Oncol. 2005;23(15):3577-87.</w:t>
      </w:r>
    </w:p>
    <w:p w14:paraId="2FE8B994" w14:textId="344628A1"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Pinto BM, Papandonatos GD, Goldstein MG. A randomized trial to promote physical activity among breast cancer patients. Health Psychol. 2013;32(6):616-26.</w:t>
      </w:r>
    </w:p>
    <w:p w14:paraId="24091EE8" w14:textId="21E2F1F8"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Rogers LQ, Courneya KS, Anton PM, Hopkins-Price P, Verhulst S, Vicari SK, et al. Effects of the BEAT Cancer physical activity behavior change intervention on physical activity, aerobic fitness, and quality of life in breast cancer survivors: a multicenter randomized controlled trial. Breast Cancer Res Treat. 2015;149(1):109-19.</w:t>
      </w:r>
    </w:p>
    <w:p w14:paraId="4083DCE2" w14:textId="59B44581"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Ruiz-Vozmediano J, Löhnchen S, Jurado L, Recio R, Rodríguez-Carrillo A, Lòpez M, et al. Influence of a Multidisciplinary Program of Diet, Exercise, and Mindfulness on the Quality of Life of Stage IIA-IIB Breast Cancer Survivors. Integrated Cancer Therapy. 2020;19.</w:t>
      </w:r>
    </w:p>
    <w:p w14:paraId="368D4A08" w14:textId="4094669E"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Sanft T, Usiskin I, Harrigan M, Cartmel B, Lu L, Li FY, et al. Randomized controlled trial of weight loss versus usual care on telomere length in women with breast cancer: the lifestyle, exercise, and nutrition (LEAN) study. Breast Cancer Res Treat. 2018;172(1):105-12.</w:t>
      </w:r>
    </w:p>
    <w:p w14:paraId="186940B1" w14:textId="428487D5" w:rsidR="009F4DDA" w:rsidRPr="00492AF8" w:rsidRDefault="0075703C" w:rsidP="00BC267F">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Schmitz KH, Ahmed RL, Troxel AB, Cheville A, Lewis-Grant L, Smith R, et al. Weight lifting for women at risk for breast cancer-related lymphedema: a randomized trial. JAMA. 2010;304(24):2699-705.</w:t>
      </w:r>
    </w:p>
    <w:p w14:paraId="70E3A648" w14:textId="6798254F" w:rsidR="009F4DDA" w:rsidRDefault="0075703C" w:rsidP="009F4DDA">
      <w:pPr>
        <w:pStyle w:val="EndNoteBibliography"/>
        <w:numPr>
          <w:ilvl w:val="0"/>
          <w:numId w:val="1"/>
        </w:numPr>
        <w:rPr>
          <w:rFonts w:ascii="Times New Roman" w:hAnsi="Times New Roman" w:cs="Times New Roman"/>
          <w:noProof/>
          <w:sz w:val="20"/>
          <w:szCs w:val="20"/>
        </w:rPr>
      </w:pPr>
      <w:r w:rsidRPr="00492AF8">
        <w:rPr>
          <w:rFonts w:ascii="Times New Roman" w:hAnsi="Times New Roman" w:cs="Times New Roman"/>
          <w:noProof/>
          <w:sz w:val="20"/>
          <w:szCs w:val="20"/>
        </w:rPr>
        <w:t>Schmitz KH, Troxel AB, Cheville A, Grant LL, Bryan CJ, Gross CR, et al. Physical Activity and Lymphedema (the PAL trial): assessing the safety of progressive strength training in breast cancer survivors. Contemp Clin Trials. 2009;30(3):233-45.</w:t>
      </w:r>
    </w:p>
    <w:p w14:paraId="6C8E7198" w14:textId="67A83B9F"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Sheppard VB, Hicks J, Makambi K, Hurtado-de-Mendoza A, Demark-Wahnefried W, Adams-Campbell L. The feasibility and acceptability of a diet and exercise trial in overweight and obese black breast cancer survivors: The Stepping STONE study. Contemporary clinical trials. 2016;46:106-13.</w:t>
      </w:r>
    </w:p>
    <w:p w14:paraId="227E3A33" w14:textId="09A9997E"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lastRenderedPageBreak/>
        <w:t>Stan DL, Croghan KA, Croghan IT, Jenkins SM, Sutherland SJ, Cheville AL, et al. Randomized pilot trial of yoga versus strengthening exercises in breast cancer survivors with cancer-related fatigue. Support Care Cancer. 2016;24(9):4005-15.</w:t>
      </w:r>
    </w:p>
    <w:p w14:paraId="744ABDCB" w14:textId="1AE8129C"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Sturgeon KM, Dean LT, Heroux M, Kane J, Bauer T, Palmer E, et al. Commercially available lifestyle modification program: randomized controlled trial addressing heart and bone health in BRCA1/2+ breast cancer survivors after risk-reducing salpingo-oophorectomy. J Cancer Surviv. 2017;11(2):246-55.</w:t>
      </w:r>
    </w:p>
    <w:p w14:paraId="2CFC2FEA" w14:textId="3A34F4F9"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Taylor TR, Barrow J, Makambi K, Sheppard V, Wallington SF, Martin C, et al. A Restorative Yoga Intervention for African-American Breast Cancer Survivors: a Pilot Study. J Racial Ethn Health Disparities. 2018;5(1):62-72.</w:t>
      </w:r>
    </w:p>
    <w:p w14:paraId="602BBBC6" w14:textId="42AD34AA"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Thomas GA, Cartmel B, Harrigan M, Fiellin M, Capozza S, Zhou Y, et al. The effect of exercise on body composition and bone mineral density in breast cancer survivors taking aromatase inhibitors. Obesity (Silver Spring). 2017;25(2):346-51.</w:t>
      </w:r>
    </w:p>
    <w:p w14:paraId="53BDA562" w14:textId="2FDA6233"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von Gruenigen V, Frasure H, Kavanagh MB, Janata J, Waggoner S, Rose P, et al. Survivors of uterine cancer empowered by exercise and healthy diet (SUCCEED): a randomized controlled trial. Gynecol Oncol. 2012;125(3):699-704.</w:t>
      </w:r>
    </w:p>
    <w:p w14:paraId="0E605B95" w14:textId="671D1F4D"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Waltman NL, Twiss JJ, Ott CD, Gross GJ, Lindsey AM, Moore TE, et al. The effect of weight training on bone mineral density and bone turnover in postmenopausal breast cancer survivors with bone loss: a 24-month randomized controlled trial. Osteoporos Int. 2010;21(8):1361-9.</w:t>
      </w:r>
    </w:p>
    <w:p w14:paraId="5AEAD312" w14:textId="2BB06640"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Winkels RM, Sturgeon KM, Kallan MJ, Dean LT, Zhang Z, Evangelisti M, et al. The women in steady exercise research (WISER) survivor trial: The innovative transdisciplinary design of a randomized controlled trial of exercise and weight-loss interventions among breast cancer survivors with lymphedema. Contemp Clin Trials. 2017;61:63-72.</w:t>
      </w:r>
    </w:p>
    <w:p w14:paraId="630060C1" w14:textId="659297A7"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Sturgeon KM, Hackley R, Fornash A, Dean LT, Laudermilk M, Brown JC, et al. Strategic recruitment of an ethnically diverse cohort of overweight survivors of breast cancer with lymphedema. Cancer. 2018;124(1):95-104.</w:t>
      </w:r>
    </w:p>
    <w:p w14:paraId="18349B38" w14:textId="3BE3E2CF"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Winters-Stone KM, Dobek J, Nail LM, Bennett JA, Leo MC, Torgrimson-Ojerio B, et al. Impact + resistance training improves bone health and body composition in prematurely menopausal breast cancer survivors: a randomized controlled trial. Osteoporos Int. 2013;24(5):1637-46.</w:t>
      </w:r>
    </w:p>
    <w:p w14:paraId="788D33E9" w14:textId="5FB93C79"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Winters-Stone KM, Dobek J, Bennett JA, Nail LM, Leo MC, Schwartz A. The effect of resistance training on muscle strength and physical function in older, postmenopausal breast cancer survivors: a randomized controlled trial. J Cancer Surviv. 2012;6(2):189-99.</w:t>
      </w:r>
    </w:p>
    <w:p w14:paraId="5EE395E5" w14:textId="4127B835"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Banck-Petersen A, Olsen CK, Djurhuus SS, Herrstedt A, Thorsen-Streit S, Ried-Larsen M, et al. The "Interval Walking in Colorectal Cancer" (I-WALK-CRC) study: Design, methods and recruitment results of a randomized controlled feasibility trial. Contemp Clin Trials Commun. 2018;9:143-50.</w:t>
      </w:r>
    </w:p>
    <w:p w14:paraId="26AA547A" w14:textId="48CDB827"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Bourke L, Thompson G, Gibson DJ, Daley A, Crank H, Adam I, et al. Pragmatic lifestyle intervention in patients recovering from colon cancer: a randomized controlled pilot study. Arch Phys Med Rehabil. 2011;92(5):749-55.</w:t>
      </w:r>
    </w:p>
    <w:p w14:paraId="5CC1BE22" w14:textId="09060763"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Brown JC, Troxel AB, Ky B, Damjanov N, Zemel BS, Rickels MR, et al. A randomized phase II dose-response exercise trial among colon cancer survivors: Purpose, study design, methods, and recruitment results. Contemporary clinical trials. 2016;47:366-75.</w:t>
      </w:r>
    </w:p>
    <w:p w14:paraId="278D7F09" w14:textId="4B2492B1"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Cantarero-Villanueva I, Sanchez-Jimenez A, Galiano-Castillo N, Diaz-Rodriguez L, Martin-Martin L, Arroyo-Morales M. Effectiveness of Lumbopelvic Exercise in Colon Cancer Survivors: A Randomized Controlled Clinical Trial. Med Sci Sports Exerc. 2016;48(8):1438-46.</w:t>
      </w:r>
    </w:p>
    <w:p w14:paraId="2A2E316C" w14:textId="3BC513E9"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lastRenderedPageBreak/>
        <w:t>Courneya KS, Friedenreich CM, Quinney HA, Fields ALA, Jones LW, Fairey AS. A randomized trial of exercise and quality of life in colorectal cancer survivors. European Journal of Cancer. 2003;12:347-57.</w:t>
      </w:r>
    </w:p>
    <w:p w14:paraId="0303E416" w14:textId="29B9A3B9"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Hubbard G, Munro J, O'Carroll R, Mutrie N, Kidd L, Haw S, et al.  The use of cardiac rehabilitation services to aid the recovery of patients with bowel cancer: a pilot randomised controlled trial with embedded feasibility study. Health Services and Delivery Research. Southampton (UK)2016.</w:t>
      </w:r>
    </w:p>
    <w:p w14:paraId="016102CA" w14:textId="6B31C5FA"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Campo RA, Agarwal N, LaStayo PC, O'Connor K, Pappas L, Boucher KM, et al. Levels of fatigue and distress in senior prostate cancer survivors enrolled in a 12-week randomized controlled trial of Qigong. J Cancer Surviv. 2014;8(1):60-9.</w:t>
      </w:r>
    </w:p>
    <w:p w14:paraId="4A289866" w14:textId="34CA4378"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Cormie P, Newton RU, Spry N, Joseph D, Taaffe DR, Galvao DA. Safety and efficacy of resistance exercise in prostate cancer patients with bone metastases. Prostate Cancer Prostatic Dis. 2013;16(4):328-35.</w:t>
      </w:r>
    </w:p>
    <w:p w14:paraId="5D77C336" w14:textId="48DEB668"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Courneya KS, Segal RJ, Reid RD, Jones LW, Malone SC, Venner PM, et al. Three independent factors predicted adherence in a randomized controlled trial of resistance exercise training among prostate cancer survivors. J Clin Epidemiol. 2004;57(6):571-9.</w:t>
      </w:r>
    </w:p>
    <w:p w14:paraId="344E9F16" w14:textId="198FC58D"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Kim SH, Seong DH, Yoon SM, Choi YD, Choi E, Song Y, et al. The Effect on Bone Outcomes of Home-based Exercise Intervention for Prostate Cancer Survivors Receiving Androgen Deprivation Therapy: A Pilot Randomized Controlled Trial. Cancer Nurs. 2018;41(5):379-88.</w:t>
      </w:r>
    </w:p>
    <w:p w14:paraId="2D40D8A9" w14:textId="2CA3FC8E"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Livingston PM, Craike MJ, Salmon J, Courneya KS, Gaskin CJ, Fraser SF, et al. Effects of a clinician referral and exercise program for men who have completed active treatment for prostate cancer: A multicenter cluster randomized controlled trial (ENGAGE). Cancer. 2015;121(15):2646-54.</w:t>
      </w:r>
    </w:p>
    <w:p w14:paraId="341CFC08" w14:textId="2761755A"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O'Neill RF, Haseen F, Murray LJ, O'Sullivan JM, Cantwell MM. A randomised controlled trial to evaluate the efficacy of a 6-month dietary and physical activity intervention for patients receiving androgen deprivation therapy for prostate cancer. J Cancer Surviv. 2015;9(3):431-40.</w:t>
      </w:r>
    </w:p>
    <w:p w14:paraId="041173AD" w14:textId="5D3DF52A"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Santa Mina D, Alibhai SMH, Matthew AG, Guglietti CL, Pirbaglou M, Trachtenberg J, et al. A Randomized Trial of Aerobic</w:t>
      </w:r>
      <w:r w:rsidR="009F4DDA">
        <w:rPr>
          <w:rFonts w:ascii="Times New Roman" w:hAnsi="Times New Roman" w:cs="Times New Roman"/>
          <w:noProof/>
          <w:sz w:val="20"/>
          <w:szCs w:val="20"/>
        </w:rPr>
        <w:t xml:space="preserve"> </w:t>
      </w:r>
      <w:r w:rsidRPr="009F4DDA">
        <w:rPr>
          <w:rFonts w:ascii="Times New Roman" w:hAnsi="Times New Roman" w:cs="Times New Roman"/>
          <w:noProof/>
          <w:sz w:val="20"/>
          <w:szCs w:val="20"/>
        </w:rPr>
        <w:t>Versus Resistance Exercise</w:t>
      </w:r>
      <w:r w:rsidR="009F4DDA">
        <w:rPr>
          <w:rFonts w:ascii="Times New Roman" w:hAnsi="Times New Roman" w:cs="Times New Roman"/>
          <w:noProof/>
          <w:sz w:val="20"/>
          <w:szCs w:val="20"/>
        </w:rPr>
        <w:t xml:space="preserve"> </w:t>
      </w:r>
      <w:r w:rsidRPr="009F4DDA">
        <w:rPr>
          <w:rFonts w:ascii="Times New Roman" w:hAnsi="Times New Roman" w:cs="Times New Roman"/>
          <w:noProof/>
          <w:sz w:val="20"/>
          <w:szCs w:val="20"/>
        </w:rPr>
        <w:t>in Prostate Cancer Survivors. Journal of Aging and Physical Activity. 2013;21.</w:t>
      </w:r>
    </w:p>
    <w:p w14:paraId="7983433E" w14:textId="0856CFC1"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Trinh L, Kramer AF, Rowland K, Strom DA, Wong JN, McAuley E. A pilot feasibility randomized controlled trial adding behavioral counseling to supervised physical activity in prostate cancer survivors: behavior change in prostate cancer survivors trial (BOOST). J Behav Med. 2021;44(2):172-86.</w:t>
      </w:r>
    </w:p>
    <w:p w14:paraId="55B209C1" w14:textId="3DDFD99C"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Winters-Stone KM, Lyons KS, Nail LM, Beer TM. The Exercising Together project: design and recruitment for a randomized, controlled trial to determine the benefits of partnered strength training for couples coping with prostate cancer. Contemp Clin Trials. 2012;33(2):342-50.</w:t>
      </w:r>
    </w:p>
    <w:p w14:paraId="0D119680" w14:textId="16C4E74D"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Gorzelitz J, Costanzo E, Gangnon R, Koltyn K, Dietz AT, Spencer RJ, et al. Feasibility and acceptability of home-based strength training in endometrial cancer survivors. J Cancer Surviv. 2021.</w:t>
      </w:r>
    </w:p>
    <w:p w14:paraId="1C11817F" w14:textId="233E5F8A"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Rossi A, Garber CE, Ortiz M, Shankar V, Goldberg GL, Nevadunsky NS. Feasibility of a physical activity intervention for obese, socioculturally diverse endometrial cancer survivors. Gynecol Oncol. 2016;142(2):304-10.</w:t>
      </w:r>
    </w:p>
    <w:p w14:paraId="635F255E" w14:textId="05E26E09"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Zhou Y, Cartmel B, Gottlieb L, Ercolano EA, Li F, Harrigan M, et al. Randomized Trial of Exercise on Quality of Life in Women With Ovarian Cancer: Women's Activity and Lifestyle Study in Connecticut (WALC). J Natl Cancer Inst. 2017;109(12).</w:t>
      </w:r>
    </w:p>
    <w:p w14:paraId="0430ED9C" w14:textId="5FD978C4"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lastRenderedPageBreak/>
        <w:t>Broderick JM, Guinan E, Kennedy MJ, Hollywood D, Courneya KS, Culos-Reed SN, et al. Feasibility and efficacy of a supervised exercise intervention in de-conditioned cancer survivors during the early survivorship phase: the PEACH trial. J Cancer Surviv. 2013;7(4):551-62.</w:t>
      </w:r>
    </w:p>
    <w:p w14:paraId="12AB01C3" w14:textId="175A4BD7"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Cadmus-Bertram L, Tevaarwerk AJ, Sesto ME, Gangnon R, Van Remortel B, Date P. Building a physical activity intervention into clinical care for breast and colorectal cancer survivors in Wisconsin: a randomized controlled pilot trial. J Cancer Surviv. 2019;13(4):593-602.</w:t>
      </w:r>
    </w:p>
    <w:p w14:paraId="713DA23A" w14:textId="1BB10FC0"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Campo RA, O'Connor K, Light KC, Nakamura Y, Lipschitz DL, LaStayo PC, et al. Feasibility and acceptability of a Tai Chi Chih randomized controlled trial in senior female cancer survivors. Integr Cancer Ther. 2013;12(6):464-74.</w:t>
      </w:r>
    </w:p>
    <w:p w14:paraId="79B67BBF" w14:textId="483FBE3A"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Courneya KS, Friedenreich CM, Sela RA, Quinney HA, Rhodes RE, Handman M. The group psychotherapy and home-based physical exercise (group-hope) trial in cancer survivors: physical fitness and quality of life outcomes. Psychooncology. 2003;12(4):357-74.</w:t>
      </w:r>
    </w:p>
    <w:p w14:paraId="38B677E6" w14:textId="2D4D2949"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Courneya KS, Sellar CM, Stevinson C, McNeely ML, Peddle CJ, Friedenreich CM, et al. Randomized controlled trial of the effects of aerobic exercise on physical functioning and quality of life in lymphoma patients. J Clin Oncol. 2009;27(27):4605-12.</w:t>
      </w:r>
    </w:p>
    <w:p w14:paraId="09FA41C8" w14:textId="1ADFEABC"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Crawford JJ, Vallance JK, Holt NL, Bell GJ, Steed H, Courneya KS. A Pilot Randomized, Controlled Trial of a Wall Climbing Intervention for Gynecologic Cancer Survivors. Oncol Nurs Forum. 2017;44(1):77-86.</w:t>
      </w:r>
    </w:p>
    <w:p w14:paraId="290E3365" w14:textId="0ACDADAC"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Demark-Wahnefried W, Morey MC, Sloane R, Snyder DC, Miller PE, Hartman TJ, et al. Reach out to enhance wellness home-based diet-exercise intervention promotes reproducible and sustainable long-term improvements in health behaviors, body weight, and physical functioning in older, overweight/obese cancer survivors. J Clin Oncol. 2012;30(19):2354-61.</w:t>
      </w:r>
    </w:p>
    <w:p w14:paraId="19925B3A" w14:textId="16C1A8BF"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Donnelly CM, Blaney JM, Lowe-Strong A, Rankin JP, Campbell A, McCrum-Gardner E, et al. A randomised controlled trial testing the feasibility and efficacy of a physical activity behavioural change intervention in managing fatigue with gynaecological cancer survivors. Gynecol Oncol. 2011;122(3):618-24.</w:t>
      </w:r>
    </w:p>
    <w:p w14:paraId="7BD0C376" w14:textId="4D0C83F4"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Gothe NP, Erlenbach E. Feasibility of a yoga, aerobic and stretching-toning exercise program for adult cancer survivors: the STAYFit trial. J Cancer Surviv. 2021.</w:t>
      </w:r>
    </w:p>
    <w:p w14:paraId="7BB49506" w14:textId="4ABA58F5"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Irwin ML, Cartmel B, Harrigan M, Li F, Sanft T, Shockro L, et al. Effect of the LIVESTRONG at the YMCA exercise program on physical activity, fitness, quality of life, and fatigue in cancer survivors. Cancer. 2017;123(7):1249-58.</w:t>
      </w:r>
    </w:p>
    <w:p w14:paraId="52A45DCC" w14:textId="40C401E6"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Kamen C, Heckler C, Janelsins MC, Peppone LJ, McMahon JM, Morrow GR, et al. A Dyadic Exercise Intervention to Reduce Psychological Distress Among Lesbian, Gay, and Heterosexual Cancer Survivors. LGBT Health. 2016;3(1):57-64.</w:t>
      </w:r>
    </w:p>
    <w:p w14:paraId="36D3F92F" w14:textId="4C258AB2"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Kampshoff CS, Chinapaw MJ, Brug J, Twisk JW, Schep G, Nijziel MR, et al. Randomized controlled trial of the effects of high intensity and low-to-moderate intensity exercise on physical fitness and fatigue in cancer survivors: results of the Resistance and Endurance exercise After ChemoTherapy (REACT) study. BMC Med. 2015;13:275.</w:t>
      </w:r>
    </w:p>
    <w:p w14:paraId="15623ED7" w14:textId="4DF3FFE8"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Knobf MT, Jeon S, Smith B, Harris L, Kerstetter J, Thompson AS, et al. Effect of a randomized controlled exercise trial on bone outcomes: influence of adjuvant endocrine therapy. Breast Cancer Res Treat. 2016;155(3):491-500.</w:t>
      </w:r>
    </w:p>
    <w:p w14:paraId="14FBD318" w14:textId="252C797F"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Knoerl R, Giobbie-Hurder A, Berfield J, Berry D, Meyerhardt JA, Wright AA, et al. Yoga for chronic chemotherapy-induced peripheral neuropathy pain: a pilot, randomized controlled trial. J Cancer Surviv. 2022;16(4):882-91.</w:t>
      </w:r>
    </w:p>
    <w:p w14:paraId="44560AA6" w14:textId="7B2B407C"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lastRenderedPageBreak/>
        <w:t>Krull MR, Howell CR, Partin RE, Lanctot J, Phipps S, Klosky JL, et al. Protein Supplementation and Resistance Training in Childhood Cancer Survivors. Med Sci Sports Exerc. 2020;52(10):2069-77.</w:t>
      </w:r>
    </w:p>
    <w:p w14:paraId="3179FE01" w14:textId="0678C5BB"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Lapen K, Benusis L, Pearson S, Search B, Coleton M, Li QS, et al. A Feasibility Study of Restorative Yoga Versus Vigorous Yoga Intervention for Sedentary Breast and Ovarian Cancer Survivors. Int J Yoga Therap. 2018;28(1):79-85.</w:t>
      </w:r>
    </w:p>
    <w:p w14:paraId="41D26E8B" w14:textId="3E1D0A41"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LaStayo PC, Marcus RL, Dibble LE, Smith SB, Beck SL. Eccentric exercise versus usual-care with older cancer survivors: the impact on muscle and mobility--an exploratory pilot study. BMC Geriatr. 2011;11:5.</w:t>
      </w:r>
    </w:p>
    <w:p w14:paraId="4A67A722" w14:textId="7A0B305E"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Ligibel JA, Meyerhardt J, Pierce JP, Najita J, Shockro L, Campbell N, et al. Impact of a telephone-based physical activity intervention upon exercise behaviors and fitness in cancer survivors enrolled in a cooperative group setting. Breast Cancer Res Treat. 2012;132(1):205-13.</w:t>
      </w:r>
    </w:p>
    <w:p w14:paraId="1B0CA1C3" w14:textId="5CA21122"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Martin EA, Battaglini CL, Hands B, Naumann F. Higher-Intensity Exercise Results in More Sustainable Improvements for VO2peak for Breast and Prostate Cancer Survivors. Oncology nursing forum. 2015;42(3):241-9.</w:t>
      </w:r>
    </w:p>
    <w:p w14:paraId="339CCB47" w14:textId="2D5F74CF"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McNeely ML, Parliament MB, Seikaly H, Jha N, Magee DJ, Haykowsky MJ, et al. Effect of exercise on upper extremity pain and dysfunction in head and neck cancer survivors: a randomized controlled trial. Cancer. 2008;113(1):214-22.</w:t>
      </w:r>
    </w:p>
    <w:p w14:paraId="3FD3A1EB" w14:textId="1DD474AA"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Midtgaard J, Christensen JF, Tolver A, Jones LW, Uth J, Rasmussen B, et al. Efficacy of multimodal exercise-based rehabilitation on physical activity, cardiorespiratory fitness, and patient-reported outcomes in cancer survivors: a randomized, controlled trial. Ann Oncol. 2013;24(9):2267-73.</w:t>
      </w:r>
    </w:p>
    <w:p w14:paraId="4520B886" w14:textId="78E0A53E"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O'Neill LM, Guinan E, Doyle SL, Bennett AE, Murphy C, Elliott JA, et al. The RESTORE Randomized Controlled Trial: Impact of a Multidisciplinary Rehabilitative Program on Cardiorespiratory Fitness in Esophagogastric cancer Survivorship. Annals of surgery. 2018;268(5):747-55.</w:t>
      </w:r>
    </w:p>
    <w:p w14:paraId="57611F98" w14:textId="1F22584D"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Pinto BM, Kindred M, Franco R, Simmons V, Hardin J. A 'novel' multi-component approach to promote physical activity among older cancer survivors: a pilot randomized controlled trial. Acta Oncol. 2021;60(8):968-75.</w:t>
      </w:r>
    </w:p>
    <w:p w14:paraId="05EA38CA" w14:textId="03D78CB3"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Rastogi S, Tevaarwerk AJ, Sesto M, Van Remortel B, Date P, Gangnon R, et al. Effect of a technology-supported physical activity intervention on health-related quality of life, sleep, and processes of behavior change in cancer survivors: A randomized controlled trial. Psychooncology. 2020;29(11):1917-26.</w:t>
      </w:r>
    </w:p>
    <w:p w14:paraId="2F1AC1E0" w14:textId="70B0E3C4"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Schwartz AL, Biddle-Newberry M, de Heer HD. Randomized trial of exercise and an online recovery tool to improve rehabilitation outcomes of cancer survivors. Phys Sportsmed. 2015;43(2):143-9.</w:t>
      </w:r>
    </w:p>
    <w:p w14:paraId="3E65150E" w14:textId="3136FAFF"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Tsai E, Mouhayar E, Lenihan D, Song J, Durand JB, Fadol A, et al. Feasibility and Outcomes of an Exercise Intervention for Chemotherapy-Induced Heart Failure. J Cardiopulm Rehabil Prev. 2019;39(3):199-203.</w:t>
      </w:r>
    </w:p>
    <w:p w14:paraId="06EDC814" w14:textId="51CB13DD"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Vallerand JR, Rhodes RE, Walker GJ, Courneya KS. Feasibility and preliminary efficacy of an exercise telephone counseling intervention for hematologic cancer survivors: a phase II randomized controlled trial. J Cancer Surviv. 2018;12(3):357-70.</w:t>
      </w:r>
    </w:p>
    <w:p w14:paraId="179B5908" w14:textId="7F0421BD"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van de Wiel HJ, Stuiver MM, May AM, van Grinsven S, Aaronson NK, Oldenburg HSA, et al. Effects of and Lessons Learned from an Internet-Based Physical Activity Support Program (with and without Physiotherapist Telephone Counselling) on Physical Activity Levels of Breast and Prostate Cancer Survivors: The PABLO Randomized Controlled Trial. Cancers (Basel). 2021;13(15).</w:t>
      </w:r>
    </w:p>
    <w:p w14:paraId="74DAB7DE" w14:textId="02987035"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lastRenderedPageBreak/>
        <w:t>van Weert E, May AM, Korstjens I, Post WJ, van der Schans CP, van den Borne B, et al. Cancer-related fatigue and rehabilitation: a randomized controlled multicenter trial comparing physical training combined with cognitive-behavioral therapy with physical training only and with no intervention. Phys Ther. 2010;90(10):1413-25.</w:t>
      </w:r>
    </w:p>
    <w:p w14:paraId="1CECF2CF" w14:textId="28BEE052" w:rsidR="009F4DDA"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Wurz A, Brunet J. Exploring the feasibility and acceptability of a mixed-methods pilot randomized controlled trial testing a 12-week physical activity intervention with adolescent and young adult cancer survivors. Pilot Feasibility Stud. 2019;5:154.</w:t>
      </w:r>
    </w:p>
    <w:p w14:paraId="3EDBB1D0" w14:textId="3DB080A2" w:rsidR="0075703C" w:rsidRPr="009F4DDA" w:rsidRDefault="0075703C" w:rsidP="00BC267F">
      <w:pPr>
        <w:pStyle w:val="EndNoteBibliography"/>
        <w:numPr>
          <w:ilvl w:val="0"/>
          <w:numId w:val="1"/>
        </w:numPr>
        <w:rPr>
          <w:rFonts w:ascii="Times New Roman" w:hAnsi="Times New Roman" w:cs="Times New Roman"/>
          <w:noProof/>
          <w:sz w:val="20"/>
          <w:szCs w:val="20"/>
        </w:rPr>
      </w:pPr>
      <w:r w:rsidRPr="009F4DDA">
        <w:rPr>
          <w:rFonts w:ascii="Times New Roman" w:hAnsi="Times New Roman" w:cs="Times New Roman"/>
          <w:noProof/>
          <w:sz w:val="20"/>
          <w:szCs w:val="20"/>
        </w:rPr>
        <w:t>Yun YH, Lim CI, Lee ES, Kim YT, Shin KH, Kim YW, et al. Efficacy of health coaching and a web-based program on physical activity, weight, and distress management among cancer survivors: A multi-centered randomised controlled trial. Psychooncology. 2020;29(7):1105-14.</w:t>
      </w:r>
    </w:p>
    <w:p w14:paraId="0D4143F2" w14:textId="77777777" w:rsidR="0075703C" w:rsidRPr="00492AF8" w:rsidRDefault="0075703C" w:rsidP="00BC267F">
      <w:pPr>
        <w:spacing w:line="240" w:lineRule="auto"/>
        <w:rPr>
          <w:rFonts w:ascii="Times New Roman" w:eastAsia="Times New Roman" w:hAnsi="Times New Roman" w:cs="Times New Roman"/>
          <w:sz w:val="20"/>
          <w:szCs w:val="20"/>
        </w:rPr>
      </w:pPr>
    </w:p>
    <w:p w14:paraId="1BD8440D" w14:textId="77777777" w:rsidR="00FF5355" w:rsidRDefault="00000000" w:rsidP="00BC267F">
      <w:pPr>
        <w:spacing w:line="240" w:lineRule="auto"/>
      </w:pPr>
    </w:p>
    <w:sectPr w:rsidR="00FF5355" w:rsidSect="00BC267F">
      <w:pgSz w:w="16838" w:h="11906" w:orient="landscape"/>
      <w:pgMar w:top="1440" w:right="1440" w:bottom="1440" w:left="1440" w:header="708" w:footer="708" w:gutter="0"/>
      <w:pgNumType w:start="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3253A"/>
    <w:multiLevelType w:val="hybridMultilevel"/>
    <w:tmpl w:val="CB0E90E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675573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75703C"/>
    <w:rsid w:val="00672070"/>
    <w:rsid w:val="0075703C"/>
    <w:rsid w:val="007B58FB"/>
    <w:rsid w:val="009F4DDA"/>
    <w:rsid w:val="00B7131B"/>
    <w:rsid w:val="00BC267F"/>
    <w:rsid w:val="00BC383B"/>
    <w:rsid w:val="00DE658B"/>
    <w:rsid w:val="00EF58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70A16"/>
  <w15:chartTrackingRefBased/>
  <w15:docId w15:val="{2810819C-B46C-4383-985D-CEAA244D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03C"/>
    <w:rPr>
      <w:rFonts w:ascii="Calibri" w:eastAsia="Calibri" w:hAnsi="Calibri" w:cs="Calibri"/>
      <w:lang w:val="en-US" w:eastAsia="en-IE"/>
    </w:rPr>
  </w:style>
  <w:style w:type="paragraph" w:styleId="Heading1">
    <w:name w:val="heading 1"/>
    <w:basedOn w:val="Normal"/>
    <w:next w:val="Normal"/>
    <w:link w:val="Heading1Char"/>
    <w:uiPriority w:val="9"/>
    <w:qFormat/>
    <w:rsid w:val="0075703C"/>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75703C"/>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75703C"/>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75703C"/>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75703C"/>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75703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03C"/>
    <w:rPr>
      <w:rFonts w:ascii="Calibri" w:eastAsia="Calibri" w:hAnsi="Calibri" w:cs="Calibri"/>
      <w:b/>
      <w:sz w:val="48"/>
      <w:szCs w:val="48"/>
      <w:lang w:val="en-US" w:eastAsia="en-IE"/>
    </w:rPr>
  </w:style>
  <w:style w:type="character" w:customStyle="1" w:styleId="Heading2Char">
    <w:name w:val="Heading 2 Char"/>
    <w:basedOn w:val="DefaultParagraphFont"/>
    <w:link w:val="Heading2"/>
    <w:uiPriority w:val="9"/>
    <w:semiHidden/>
    <w:rsid w:val="0075703C"/>
    <w:rPr>
      <w:rFonts w:ascii="Calibri" w:eastAsia="Calibri" w:hAnsi="Calibri" w:cs="Calibri"/>
      <w:b/>
      <w:sz w:val="36"/>
      <w:szCs w:val="36"/>
      <w:lang w:val="en-US" w:eastAsia="en-IE"/>
    </w:rPr>
  </w:style>
  <w:style w:type="character" w:customStyle="1" w:styleId="Heading3Char">
    <w:name w:val="Heading 3 Char"/>
    <w:basedOn w:val="DefaultParagraphFont"/>
    <w:link w:val="Heading3"/>
    <w:uiPriority w:val="9"/>
    <w:semiHidden/>
    <w:rsid w:val="0075703C"/>
    <w:rPr>
      <w:rFonts w:ascii="Calibri" w:eastAsia="Calibri" w:hAnsi="Calibri" w:cs="Calibri"/>
      <w:b/>
      <w:sz w:val="28"/>
      <w:szCs w:val="28"/>
      <w:lang w:val="en-US" w:eastAsia="en-IE"/>
    </w:rPr>
  </w:style>
  <w:style w:type="character" w:customStyle="1" w:styleId="Heading4Char">
    <w:name w:val="Heading 4 Char"/>
    <w:basedOn w:val="DefaultParagraphFont"/>
    <w:link w:val="Heading4"/>
    <w:uiPriority w:val="9"/>
    <w:semiHidden/>
    <w:rsid w:val="0075703C"/>
    <w:rPr>
      <w:rFonts w:ascii="Calibri" w:eastAsia="Calibri" w:hAnsi="Calibri" w:cs="Calibri"/>
      <w:b/>
      <w:sz w:val="24"/>
      <w:szCs w:val="24"/>
      <w:lang w:val="en-US" w:eastAsia="en-IE"/>
    </w:rPr>
  </w:style>
  <w:style w:type="character" w:customStyle="1" w:styleId="Heading5Char">
    <w:name w:val="Heading 5 Char"/>
    <w:basedOn w:val="DefaultParagraphFont"/>
    <w:link w:val="Heading5"/>
    <w:uiPriority w:val="9"/>
    <w:semiHidden/>
    <w:rsid w:val="0075703C"/>
    <w:rPr>
      <w:rFonts w:ascii="Calibri" w:eastAsia="Calibri" w:hAnsi="Calibri" w:cs="Calibri"/>
      <w:b/>
      <w:lang w:val="en-US" w:eastAsia="en-IE"/>
    </w:rPr>
  </w:style>
  <w:style w:type="character" w:customStyle="1" w:styleId="Heading6Char">
    <w:name w:val="Heading 6 Char"/>
    <w:basedOn w:val="DefaultParagraphFont"/>
    <w:link w:val="Heading6"/>
    <w:uiPriority w:val="9"/>
    <w:semiHidden/>
    <w:rsid w:val="0075703C"/>
    <w:rPr>
      <w:rFonts w:ascii="Calibri" w:eastAsia="Calibri" w:hAnsi="Calibri" w:cs="Calibri"/>
      <w:b/>
      <w:sz w:val="20"/>
      <w:szCs w:val="20"/>
      <w:lang w:val="en-US" w:eastAsia="en-IE"/>
    </w:rPr>
  </w:style>
  <w:style w:type="paragraph" w:styleId="Title">
    <w:name w:val="Title"/>
    <w:basedOn w:val="Normal"/>
    <w:next w:val="Normal"/>
    <w:link w:val="TitleChar"/>
    <w:uiPriority w:val="10"/>
    <w:qFormat/>
    <w:rsid w:val="0075703C"/>
    <w:pPr>
      <w:keepNext/>
      <w:keepLines/>
      <w:spacing w:before="480" w:after="120"/>
    </w:pPr>
    <w:rPr>
      <w:b/>
      <w:sz w:val="72"/>
      <w:szCs w:val="72"/>
    </w:rPr>
  </w:style>
  <w:style w:type="character" w:customStyle="1" w:styleId="TitleChar">
    <w:name w:val="Title Char"/>
    <w:basedOn w:val="DefaultParagraphFont"/>
    <w:link w:val="Title"/>
    <w:uiPriority w:val="10"/>
    <w:rsid w:val="0075703C"/>
    <w:rPr>
      <w:rFonts w:ascii="Calibri" w:eastAsia="Calibri" w:hAnsi="Calibri" w:cs="Calibri"/>
      <w:b/>
      <w:sz w:val="72"/>
      <w:szCs w:val="72"/>
      <w:lang w:val="en-US" w:eastAsia="en-IE"/>
    </w:rPr>
  </w:style>
  <w:style w:type="table" w:styleId="TableGrid">
    <w:name w:val="Table Grid"/>
    <w:basedOn w:val="TableNormal"/>
    <w:uiPriority w:val="39"/>
    <w:rsid w:val="0075703C"/>
    <w:pPr>
      <w:spacing w:after="0" w:line="240" w:lineRule="auto"/>
    </w:pPr>
    <w:rPr>
      <w:rFonts w:ascii="Calibri" w:eastAsia="Calibri" w:hAnsi="Calibri" w:cs="Calibri"/>
      <w:lang w:val="en-US"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5703C"/>
    <w:pPr>
      <w:spacing w:after="0"/>
      <w:jc w:val="center"/>
    </w:pPr>
  </w:style>
  <w:style w:type="character" w:customStyle="1" w:styleId="EndNoteBibliographyTitleChar">
    <w:name w:val="EndNote Bibliography Title Char"/>
    <w:basedOn w:val="DefaultParagraphFont"/>
    <w:link w:val="EndNoteBibliographyTitle"/>
    <w:rsid w:val="0075703C"/>
    <w:rPr>
      <w:rFonts w:ascii="Calibri" w:eastAsia="Calibri" w:hAnsi="Calibri" w:cs="Calibri"/>
      <w:lang w:val="en-US" w:eastAsia="en-IE"/>
    </w:rPr>
  </w:style>
  <w:style w:type="paragraph" w:customStyle="1" w:styleId="EndNoteBibliography">
    <w:name w:val="EndNote Bibliography"/>
    <w:basedOn w:val="Normal"/>
    <w:link w:val="EndNoteBibliographyChar"/>
    <w:rsid w:val="0075703C"/>
    <w:pPr>
      <w:spacing w:line="240" w:lineRule="auto"/>
    </w:pPr>
  </w:style>
  <w:style w:type="character" w:customStyle="1" w:styleId="EndNoteBibliographyChar">
    <w:name w:val="EndNote Bibliography Char"/>
    <w:basedOn w:val="DefaultParagraphFont"/>
    <w:link w:val="EndNoteBibliography"/>
    <w:rsid w:val="0075703C"/>
    <w:rPr>
      <w:rFonts w:ascii="Calibri" w:eastAsia="Calibri" w:hAnsi="Calibri" w:cs="Calibri"/>
      <w:lang w:val="en-US" w:eastAsia="en-IE"/>
    </w:rPr>
  </w:style>
  <w:style w:type="paragraph" w:styleId="BalloonText">
    <w:name w:val="Balloon Text"/>
    <w:basedOn w:val="Normal"/>
    <w:link w:val="BalloonTextChar"/>
    <w:uiPriority w:val="99"/>
    <w:semiHidden/>
    <w:unhideWhenUsed/>
    <w:rsid w:val="0075703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703C"/>
    <w:rPr>
      <w:rFonts w:ascii="Times New Roman" w:eastAsia="Calibri" w:hAnsi="Times New Roman" w:cs="Times New Roman"/>
      <w:sz w:val="18"/>
      <w:szCs w:val="18"/>
      <w:lang w:val="en-US" w:eastAsia="en-IE"/>
    </w:rPr>
  </w:style>
  <w:style w:type="paragraph" w:styleId="EndnoteText">
    <w:name w:val="endnote text"/>
    <w:basedOn w:val="Normal"/>
    <w:link w:val="EndnoteTextChar"/>
    <w:uiPriority w:val="99"/>
    <w:semiHidden/>
    <w:unhideWhenUsed/>
    <w:rsid w:val="0075703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5703C"/>
    <w:rPr>
      <w:rFonts w:ascii="Calibri" w:eastAsia="Calibri" w:hAnsi="Calibri" w:cs="Calibri"/>
      <w:sz w:val="20"/>
      <w:szCs w:val="20"/>
      <w:lang w:val="en-US" w:eastAsia="en-IE"/>
    </w:rPr>
  </w:style>
  <w:style w:type="character" w:styleId="EndnoteReference">
    <w:name w:val="endnote reference"/>
    <w:basedOn w:val="DefaultParagraphFont"/>
    <w:uiPriority w:val="99"/>
    <w:semiHidden/>
    <w:unhideWhenUsed/>
    <w:rsid w:val="0075703C"/>
    <w:rPr>
      <w:vertAlign w:val="superscript"/>
    </w:rPr>
  </w:style>
  <w:style w:type="paragraph" w:styleId="Subtitle">
    <w:name w:val="Subtitle"/>
    <w:basedOn w:val="Normal"/>
    <w:next w:val="Normal"/>
    <w:link w:val="SubtitleChar"/>
    <w:uiPriority w:val="11"/>
    <w:qFormat/>
    <w:rsid w:val="0075703C"/>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75703C"/>
    <w:rPr>
      <w:rFonts w:ascii="Georgia" w:eastAsia="Georgia" w:hAnsi="Georgia" w:cs="Georgia"/>
      <w:i/>
      <w:color w:val="666666"/>
      <w:sz w:val="48"/>
      <w:szCs w:val="48"/>
      <w:lang w:val="en-US" w:eastAsia="en-IE"/>
    </w:rPr>
  </w:style>
  <w:style w:type="character" w:styleId="CommentReference">
    <w:name w:val="annotation reference"/>
    <w:basedOn w:val="DefaultParagraphFont"/>
    <w:uiPriority w:val="99"/>
    <w:semiHidden/>
    <w:unhideWhenUsed/>
    <w:rsid w:val="0075703C"/>
    <w:rPr>
      <w:sz w:val="16"/>
      <w:szCs w:val="16"/>
    </w:rPr>
  </w:style>
  <w:style w:type="paragraph" w:styleId="CommentText">
    <w:name w:val="annotation text"/>
    <w:basedOn w:val="Normal"/>
    <w:link w:val="CommentTextChar"/>
    <w:uiPriority w:val="99"/>
    <w:semiHidden/>
    <w:unhideWhenUsed/>
    <w:rsid w:val="0075703C"/>
    <w:pPr>
      <w:spacing w:line="240" w:lineRule="auto"/>
    </w:pPr>
    <w:rPr>
      <w:sz w:val="20"/>
      <w:szCs w:val="20"/>
    </w:rPr>
  </w:style>
  <w:style w:type="character" w:customStyle="1" w:styleId="CommentTextChar">
    <w:name w:val="Comment Text Char"/>
    <w:basedOn w:val="DefaultParagraphFont"/>
    <w:link w:val="CommentText"/>
    <w:uiPriority w:val="99"/>
    <w:semiHidden/>
    <w:rsid w:val="0075703C"/>
    <w:rPr>
      <w:rFonts w:ascii="Calibri" w:eastAsia="Calibri" w:hAnsi="Calibri" w:cs="Calibri"/>
      <w:sz w:val="20"/>
      <w:szCs w:val="20"/>
      <w:lang w:val="en-US" w:eastAsia="en-IE"/>
    </w:rPr>
  </w:style>
  <w:style w:type="paragraph" w:styleId="CommentSubject">
    <w:name w:val="annotation subject"/>
    <w:basedOn w:val="CommentText"/>
    <w:next w:val="CommentText"/>
    <w:link w:val="CommentSubjectChar"/>
    <w:uiPriority w:val="99"/>
    <w:semiHidden/>
    <w:unhideWhenUsed/>
    <w:rsid w:val="0075703C"/>
    <w:rPr>
      <w:b/>
      <w:bCs/>
    </w:rPr>
  </w:style>
  <w:style w:type="character" w:customStyle="1" w:styleId="CommentSubjectChar">
    <w:name w:val="Comment Subject Char"/>
    <w:basedOn w:val="CommentTextChar"/>
    <w:link w:val="CommentSubject"/>
    <w:uiPriority w:val="99"/>
    <w:semiHidden/>
    <w:rsid w:val="0075703C"/>
    <w:rPr>
      <w:rFonts w:ascii="Calibri" w:eastAsia="Calibri" w:hAnsi="Calibri" w:cs="Calibri"/>
      <w:b/>
      <w:bCs/>
      <w:sz w:val="20"/>
      <w:szCs w:val="20"/>
      <w:lang w:val="en-US" w:eastAsia="en-IE"/>
    </w:rPr>
  </w:style>
  <w:style w:type="paragraph" w:styleId="Revision">
    <w:name w:val="Revision"/>
    <w:hidden/>
    <w:uiPriority w:val="99"/>
    <w:semiHidden/>
    <w:rsid w:val="0075703C"/>
    <w:pPr>
      <w:spacing w:after="0" w:line="240" w:lineRule="auto"/>
    </w:pPr>
    <w:rPr>
      <w:rFonts w:ascii="Calibri" w:eastAsia="Calibri" w:hAnsi="Calibri" w:cs="Calibri"/>
      <w:lang w:val="en-US" w:eastAsia="en-IE"/>
    </w:rPr>
  </w:style>
  <w:style w:type="character" w:styleId="Hyperlink">
    <w:name w:val="Hyperlink"/>
    <w:basedOn w:val="DefaultParagraphFont"/>
    <w:uiPriority w:val="99"/>
    <w:unhideWhenUsed/>
    <w:rsid w:val="007570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neilll8@tcd.i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19</Pages>
  <Words>5778</Words>
  <Characters>32940</Characters>
  <Application>Microsoft Office Word</Application>
  <DocSecurity>0</DocSecurity>
  <Lines>274</Lines>
  <Paragraphs>77</Paragraphs>
  <ScaleCrop>false</ScaleCrop>
  <Company/>
  <LinksUpToDate>false</LinksUpToDate>
  <CharactersWithSpaces>38641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O'Neill</dc:creator>
  <cp:keywords/>
  <dc:description/>
  <cp:lastModifiedBy>Linda O'Neill</cp:lastModifiedBy>
  <cp:revision>3</cp:revision>
  <dcterms:created xsi:type="dcterms:W3CDTF">2023-02-26T14:25:00Z</dcterms:created>
  <dcterms:modified xsi:type="dcterms:W3CDTF">2023-02-26T14:47:00Z</dcterms:modified>
</cp:coreProperties>
</file>