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92C8A" w14:textId="77777777" w:rsidR="00D037EE" w:rsidRDefault="00D037EE" w:rsidP="00D037EE">
      <w:pPr>
        <w:pStyle w:val="berschrift1"/>
      </w:pPr>
      <w:r w:rsidRPr="000E5FA1">
        <w:t>Supplement</w:t>
      </w:r>
      <w:r>
        <w:t>ary Information</w:t>
      </w:r>
    </w:p>
    <w:p w14:paraId="306E84CC" w14:textId="365EF347" w:rsidR="00D037EE" w:rsidRPr="00053FE7" w:rsidRDefault="00D037EE" w:rsidP="00D037EE">
      <w:pPr>
        <w:pStyle w:val="berschrift1"/>
      </w:pPr>
      <w:r>
        <w:t xml:space="preserve">The </w:t>
      </w:r>
      <w:r w:rsidR="00A14A1E">
        <w:t>role</w:t>
      </w:r>
      <w:r>
        <w:t xml:space="preserve"> of cognitive impairments </w:t>
      </w:r>
      <w:r w:rsidR="00A14A1E">
        <w:t>i</w:t>
      </w:r>
      <w:r>
        <w:t>n patients’ return</w:t>
      </w:r>
      <w:r w:rsidRPr="00187482">
        <w:t xml:space="preserve"> to work</w:t>
      </w:r>
      <w:r>
        <w:t xml:space="preserve"> and quality of working life</w:t>
      </w:r>
      <w:r w:rsidRPr="00187482">
        <w:t xml:space="preserve"> </w:t>
      </w:r>
      <w:r>
        <w:t>after treatment of breast or gynecologic cancer</w:t>
      </w:r>
    </w:p>
    <w:p w14:paraId="1AE957B5" w14:textId="77777777" w:rsidR="00D037EE" w:rsidRPr="000E5FA1" w:rsidRDefault="00D037EE" w:rsidP="00D037EE">
      <w:pPr>
        <w:spacing w:line="240" w:lineRule="auto"/>
        <w:rPr>
          <w:color w:val="000000"/>
          <w:szCs w:val="20"/>
        </w:rPr>
      </w:pPr>
    </w:p>
    <w:p w14:paraId="04D68D2E" w14:textId="77777777" w:rsidR="00D037EE" w:rsidRPr="005939F4" w:rsidRDefault="00D037EE" w:rsidP="00D037EE">
      <w:pPr>
        <w:spacing w:line="240" w:lineRule="auto"/>
        <w:rPr>
          <w:color w:val="000000"/>
        </w:rPr>
      </w:pPr>
      <w:r w:rsidRPr="005939F4">
        <w:rPr>
          <w:color w:val="000000"/>
          <w:szCs w:val="20"/>
        </w:rPr>
        <w:t>Alina Kias</w:t>
      </w:r>
      <w:r w:rsidRPr="005939F4">
        <w:rPr>
          <w:color w:val="000000"/>
          <w:szCs w:val="20"/>
          <w:vertAlign w:val="superscript"/>
        </w:rPr>
        <w:t>1,2</w:t>
      </w:r>
      <w:r w:rsidRPr="005939F4">
        <w:rPr>
          <w:color w:val="000000"/>
          <w:szCs w:val="20"/>
        </w:rPr>
        <w:t xml:space="preserve">, MSc, </w:t>
      </w:r>
      <w:hyperlink r:id="rId7">
        <w:r w:rsidRPr="005939F4">
          <w:rPr>
            <w:rStyle w:val="Hyperlink"/>
            <w:szCs w:val="20"/>
          </w:rPr>
          <w:t>alina.kias@dkfz-heidelberg,de</w:t>
        </w:r>
      </w:hyperlink>
      <w:r w:rsidRPr="005939F4">
        <w:rPr>
          <w:color w:val="000000"/>
          <w:szCs w:val="20"/>
        </w:rPr>
        <w:t xml:space="preserve">, </w:t>
      </w:r>
      <w:r w:rsidRPr="005939F4">
        <w:rPr>
          <w:color w:val="000000"/>
        </w:rPr>
        <w:t>ORCID: 0000-0002-6201-5131;</w:t>
      </w:r>
    </w:p>
    <w:p w14:paraId="35F2C9B2" w14:textId="77777777" w:rsidR="00D037EE" w:rsidRPr="005939F4" w:rsidRDefault="00D037EE" w:rsidP="00D037EE">
      <w:pPr>
        <w:spacing w:line="240" w:lineRule="auto"/>
        <w:rPr>
          <w:szCs w:val="20"/>
        </w:rPr>
      </w:pPr>
      <w:r w:rsidRPr="005939F4">
        <w:rPr>
          <w:szCs w:val="20"/>
        </w:rPr>
        <w:t>Martina E. Schmidt</w:t>
      </w:r>
      <w:r w:rsidRPr="005939F4">
        <w:rPr>
          <w:szCs w:val="20"/>
          <w:vertAlign w:val="superscript"/>
        </w:rPr>
        <w:t>1</w:t>
      </w:r>
      <w:r w:rsidRPr="005939F4">
        <w:rPr>
          <w:szCs w:val="20"/>
        </w:rPr>
        <w:t xml:space="preserve">, PhD, </w:t>
      </w:r>
      <w:hyperlink r:id="rId8">
        <w:r w:rsidRPr="005939F4">
          <w:rPr>
            <w:rStyle w:val="Hyperlink"/>
            <w:szCs w:val="20"/>
          </w:rPr>
          <w:t>m.schmidt@dkfz-heidelberg.de</w:t>
        </w:r>
      </w:hyperlink>
      <w:r w:rsidRPr="005939F4">
        <w:rPr>
          <w:color w:val="000000"/>
          <w:szCs w:val="20"/>
        </w:rPr>
        <w:t xml:space="preserve">, </w:t>
      </w:r>
      <w:r w:rsidRPr="005939F4">
        <w:t>ORCID: 0000-0002-2095-2426</w:t>
      </w:r>
      <w:r w:rsidRPr="005939F4">
        <w:rPr>
          <w:szCs w:val="20"/>
        </w:rPr>
        <w:t xml:space="preserve">; </w:t>
      </w:r>
    </w:p>
    <w:p w14:paraId="3E307D0B" w14:textId="77777777" w:rsidR="00D037EE" w:rsidRPr="005939F4" w:rsidRDefault="00D037EE" w:rsidP="00D037EE">
      <w:pPr>
        <w:rPr>
          <w:rFonts w:eastAsia="Times New Roman"/>
          <w:color w:val="000000"/>
        </w:rPr>
      </w:pPr>
      <w:r w:rsidRPr="005939F4">
        <w:rPr>
          <w:szCs w:val="20"/>
        </w:rPr>
        <w:t>Karen Steindorf</w:t>
      </w:r>
      <w:r w:rsidRPr="005939F4">
        <w:rPr>
          <w:szCs w:val="20"/>
          <w:vertAlign w:val="superscript"/>
        </w:rPr>
        <w:t>1</w:t>
      </w:r>
      <w:r w:rsidRPr="005939F4">
        <w:rPr>
          <w:szCs w:val="20"/>
        </w:rPr>
        <w:t xml:space="preserve">, PhD, </w:t>
      </w:r>
      <w:hyperlink r:id="rId9">
        <w:r w:rsidRPr="005939F4">
          <w:rPr>
            <w:rStyle w:val="Hyperlink"/>
            <w:szCs w:val="20"/>
          </w:rPr>
          <w:t>k.steindorf@dkfz-heidelberg.de</w:t>
        </w:r>
      </w:hyperlink>
      <w:r w:rsidRPr="005939F4">
        <w:rPr>
          <w:szCs w:val="20"/>
        </w:rPr>
        <w:t xml:space="preserve">, </w:t>
      </w:r>
      <w:r w:rsidRPr="005939F4">
        <w:rPr>
          <w:color w:val="000000"/>
        </w:rPr>
        <w:t xml:space="preserve">ORCID: </w:t>
      </w:r>
      <w:r w:rsidRPr="005939F4">
        <w:rPr>
          <w:rFonts w:eastAsia="Times New Roman"/>
          <w:color w:val="000000"/>
        </w:rPr>
        <w:t>0000-0001-5215-5651</w:t>
      </w:r>
    </w:p>
    <w:p w14:paraId="6539DE7E" w14:textId="77777777" w:rsidR="00D037EE" w:rsidRDefault="00D037EE" w:rsidP="00D037EE">
      <w:pPr>
        <w:spacing w:after="0"/>
        <w:rPr>
          <w:color w:val="000000"/>
          <w:lang w:val="en-GB"/>
        </w:rPr>
      </w:pPr>
      <w:r>
        <w:rPr>
          <w:b/>
          <w:color w:val="000000"/>
          <w:lang w:val="en-GB"/>
        </w:rPr>
        <w:t>Affiliations</w:t>
      </w:r>
      <w:r>
        <w:rPr>
          <w:color w:val="000000"/>
          <w:lang w:val="en-GB"/>
        </w:rPr>
        <w:t>:</w:t>
      </w:r>
    </w:p>
    <w:p w14:paraId="78197D42" w14:textId="77777777" w:rsidR="00D037EE" w:rsidRPr="009112F5" w:rsidRDefault="00D037EE" w:rsidP="00D037EE">
      <w:pPr>
        <w:spacing w:after="0"/>
        <w:rPr>
          <w:rFonts w:cstheme="minorHAnsi"/>
          <w:color w:val="000000"/>
          <w:lang w:val="en-GB"/>
        </w:rPr>
      </w:pPr>
      <w:r w:rsidRPr="009112F5">
        <w:rPr>
          <w:rFonts w:cstheme="minorHAnsi"/>
          <w:color w:val="000000"/>
          <w:vertAlign w:val="superscript"/>
          <w:lang w:val="en-GB"/>
        </w:rPr>
        <w:t>1</w:t>
      </w:r>
      <w:r>
        <w:rPr>
          <w:rFonts w:cstheme="minorHAnsi"/>
          <w:color w:val="000000"/>
          <w:lang w:val="en-GB"/>
        </w:rPr>
        <w:t>Division of Physical Activity, Cancer Prevention and Survivorship, G</w:t>
      </w:r>
      <w:r w:rsidRPr="009112F5">
        <w:rPr>
          <w:rFonts w:cstheme="minorHAnsi"/>
          <w:color w:val="000000"/>
          <w:lang w:val="en-GB"/>
        </w:rPr>
        <w:t xml:space="preserve">erman Cancer Research </w:t>
      </w:r>
      <w:proofErr w:type="spellStart"/>
      <w:r w:rsidRPr="009112F5">
        <w:rPr>
          <w:rFonts w:cstheme="minorHAnsi"/>
          <w:color w:val="000000"/>
          <w:lang w:val="en-GB"/>
        </w:rPr>
        <w:t>C</w:t>
      </w:r>
      <w:r>
        <w:rPr>
          <w:rFonts w:cstheme="minorHAnsi"/>
          <w:color w:val="000000"/>
          <w:lang w:val="en-GB"/>
        </w:rPr>
        <w:t>e</w:t>
      </w:r>
      <w:r w:rsidRPr="009112F5">
        <w:rPr>
          <w:rFonts w:cstheme="minorHAnsi"/>
          <w:color w:val="000000"/>
          <w:lang w:val="en-GB"/>
        </w:rPr>
        <w:t>nter</w:t>
      </w:r>
      <w:proofErr w:type="spellEnd"/>
      <w:r w:rsidRPr="009112F5">
        <w:rPr>
          <w:rFonts w:cstheme="minorHAnsi"/>
          <w:color w:val="000000"/>
          <w:lang w:val="en-GB"/>
        </w:rPr>
        <w:t xml:space="preserve"> (DKFZ) and National </w:t>
      </w:r>
      <w:r w:rsidRPr="00A642C6">
        <w:rPr>
          <w:rFonts w:cstheme="minorHAnsi"/>
          <w:color w:val="000000"/>
        </w:rPr>
        <w:t>Center</w:t>
      </w:r>
      <w:r w:rsidRPr="009112F5">
        <w:rPr>
          <w:rFonts w:cstheme="minorHAnsi"/>
          <w:color w:val="000000"/>
          <w:lang w:val="en-GB"/>
        </w:rPr>
        <w:t xml:space="preserve"> for </w:t>
      </w:r>
      <w:proofErr w:type="spellStart"/>
      <w:r w:rsidRPr="009112F5">
        <w:rPr>
          <w:rFonts w:cstheme="minorHAnsi"/>
          <w:color w:val="000000"/>
          <w:lang w:val="en-GB"/>
        </w:rPr>
        <w:t>Tumor</w:t>
      </w:r>
      <w:proofErr w:type="spellEnd"/>
      <w:r w:rsidRPr="009112F5">
        <w:rPr>
          <w:rFonts w:cstheme="minorHAnsi"/>
          <w:color w:val="000000"/>
          <w:lang w:val="en-GB"/>
        </w:rPr>
        <w:t xml:space="preserve"> Diseases (NCT) Heidelberg, Heidelberg, Germany</w:t>
      </w:r>
    </w:p>
    <w:p w14:paraId="04E745FD" w14:textId="77777777" w:rsidR="00D037EE" w:rsidRDefault="00D037EE" w:rsidP="00D037EE">
      <w:pPr>
        <w:spacing w:after="0"/>
        <w:rPr>
          <w:rFonts w:cstheme="minorHAnsi"/>
        </w:rPr>
      </w:pPr>
      <w:r w:rsidRPr="009112F5">
        <w:rPr>
          <w:rFonts w:cstheme="minorHAnsi"/>
          <w:color w:val="000000"/>
          <w:vertAlign w:val="superscript"/>
          <w:lang w:val="en-GB"/>
        </w:rPr>
        <w:t>2</w:t>
      </w:r>
      <w:r w:rsidRPr="00C564D2">
        <w:rPr>
          <w:rFonts w:cstheme="minorHAnsi"/>
        </w:rPr>
        <w:t>Medical Faculty, University of Heidelberg, Heidelberg, Germany</w:t>
      </w:r>
    </w:p>
    <w:p w14:paraId="3774BBE0" w14:textId="77777777" w:rsidR="00D037EE" w:rsidRPr="00D037EE" w:rsidRDefault="00D037EE" w:rsidP="00D037EE">
      <w:pPr>
        <w:spacing w:after="0"/>
        <w:rPr>
          <w:rFonts w:cstheme="minorHAnsi"/>
        </w:rPr>
      </w:pPr>
    </w:p>
    <w:p w14:paraId="1458465C" w14:textId="77777777" w:rsidR="00D037EE" w:rsidRDefault="00D037EE" w:rsidP="00D037EE">
      <w:pPr>
        <w:rPr>
          <w:rFonts w:eastAsia="Times New Roman"/>
          <w:color w:val="000000"/>
        </w:rPr>
      </w:pPr>
      <w:r>
        <w:rPr>
          <w:b/>
          <w:color w:val="000000"/>
          <w:lang w:val="en-GB"/>
        </w:rPr>
        <w:t>Corresponding author</w:t>
      </w:r>
      <w:r>
        <w:rPr>
          <w:color w:val="000000"/>
          <w:lang w:val="en-GB"/>
        </w:rPr>
        <w:t xml:space="preserve">: Prof. </w:t>
      </w:r>
      <w:proofErr w:type="spellStart"/>
      <w:r>
        <w:rPr>
          <w:color w:val="000000"/>
          <w:lang w:val="en-GB"/>
        </w:rPr>
        <w:t>Dr.</w:t>
      </w:r>
      <w:proofErr w:type="spellEnd"/>
      <w:r>
        <w:rPr>
          <w:color w:val="000000"/>
          <w:lang w:val="en-GB"/>
        </w:rPr>
        <w:t xml:space="preserve"> Karen Steindorf, Division </w:t>
      </w:r>
      <w:r w:rsidRPr="004123BB">
        <w:rPr>
          <w:color w:val="000000"/>
          <w:lang w:val="en-GB"/>
        </w:rPr>
        <w:t>Physical Activity, Cancer Prevention and Survivorship</w:t>
      </w:r>
      <w:r>
        <w:rPr>
          <w:color w:val="000000"/>
          <w:lang w:val="en-GB"/>
        </w:rPr>
        <w:t xml:space="preserve">, German Cancer Research </w:t>
      </w:r>
      <w:proofErr w:type="spellStart"/>
      <w:r>
        <w:rPr>
          <w:color w:val="000000"/>
          <w:lang w:val="en-GB"/>
        </w:rPr>
        <w:t>Center</w:t>
      </w:r>
      <w:proofErr w:type="spellEnd"/>
      <w:r>
        <w:rPr>
          <w:color w:val="000000"/>
          <w:lang w:val="en-GB"/>
        </w:rPr>
        <w:t xml:space="preserve"> (DKFZ), </w:t>
      </w:r>
      <w:proofErr w:type="spellStart"/>
      <w:r>
        <w:rPr>
          <w:color w:val="000000"/>
          <w:lang w:val="en-GB"/>
        </w:rPr>
        <w:t>Im</w:t>
      </w:r>
      <w:proofErr w:type="spellEnd"/>
      <w:r>
        <w:rPr>
          <w:color w:val="000000"/>
          <w:lang w:val="en-GB"/>
        </w:rPr>
        <w:t xml:space="preserve"> </w:t>
      </w:r>
      <w:proofErr w:type="spellStart"/>
      <w:r>
        <w:rPr>
          <w:color w:val="000000"/>
          <w:lang w:val="en-GB"/>
        </w:rPr>
        <w:t>Neuenheimer</w:t>
      </w:r>
      <w:proofErr w:type="spellEnd"/>
      <w:r>
        <w:rPr>
          <w:color w:val="000000"/>
          <w:lang w:val="en-GB"/>
        </w:rPr>
        <w:t xml:space="preserve"> Feld 581, D‐69120 Heidelberg, Germany. Email: k.steindorf@dkfz-heidelberg.de. Telephone: +49 6221 42-2351, ORCID: </w:t>
      </w:r>
      <w:r>
        <w:rPr>
          <w:rFonts w:eastAsia="Times New Roman"/>
          <w:color w:val="000000"/>
        </w:rPr>
        <w:t>0000-0001-5215-5651</w:t>
      </w:r>
    </w:p>
    <w:p w14:paraId="199003ED" w14:textId="77777777" w:rsidR="00D037EE" w:rsidRDefault="00D037EE" w:rsidP="00D037EE">
      <w:r>
        <w:br w:type="page"/>
      </w:r>
    </w:p>
    <w:p w14:paraId="44F36008" w14:textId="77777777" w:rsidR="00D037EE" w:rsidRPr="000E5FA1" w:rsidRDefault="00A8059E" w:rsidP="00D037EE">
      <w:pPr>
        <w:spacing w:after="0"/>
        <w:rPr>
          <w:b/>
        </w:rPr>
      </w:pPr>
      <w:r>
        <w:rPr>
          <w:b/>
        </w:rPr>
        <w:lastRenderedPageBreak/>
        <w:t xml:space="preserve">Supplementary </w:t>
      </w:r>
      <w:r w:rsidR="00D037EE">
        <w:rPr>
          <w:b/>
        </w:rPr>
        <w:t>Figure</w:t>
      </w:r>
      <w:r w:rsidR="00D037EE" w:rsidRPr="000E5FA1">
        <w:rPr>
          <w:b/>
        </w:rPr>
        <w:t xml:space="preserve"> </w:t>
      </w:r>
      <w:r>
        <w:rPr>
          <w:b/>
        </w:rPr>
        <w:t>S</w:t>
      </w:r>
      <w:r w:rsidR="00F80CDA">
        <w:rPr>
          <w:b/>
        </w:rPr>
        <w:t>1</w:t>
      </w:r>
    </w:p>
    <w:p w14:paraId="47B7F0F1" w14:textId="058939E2" w:rsidR="00D037EE" w:rsidRPr="0093686C" w:rsidRDefault="00D037EE" w:rsidP="00D037EE">
      <w:pPr>
        <w:spacing w:after="0"/>
        <w:rPr>
          <w:i/>
        </w:rPr>
      </w:pPr>
      <w:r>
        <w:rPr>
          <w:i/>
        </w:rPr>
        <w:t xml:space="preserve">Flowchart of the number of participants </w:t>
      </w:r>
      <w:r w:rsidR="002C3F5F">
        <w:rPr>
          <w:i/>
        </w:rPr>
        <w:t xml:space="preserve">screened and </w:t>
      </w:r>
      <w:r>
        <w:rPr>
          <w:i/>
        </w:rPr>
        <w:t>included at the study at each timepoint</w:t>
      </w:r>
    </w:p>
    <w:p w14:paraId="76A325D0" w14:textId="683FA4D7" w:rsidR="00D037EE" w:rsidRDefault="002C3F5F" w:rsidP="00D037EE">
      <w:pPr>
        <w:spacing w:line="240" w:lineRule="auto"/>
        <w:rPr>
          <w:rFonts w:cstheme="minorHAnsi"/>
          <w:noProof/>
          <w:szCs w:val="20"/>
        </w:rPr>
      </w:pPr>
      <w:r>
        <w:rPr>
          <w:noProof/>
        </w:rPr>
        <w:drawing>
          <wp:inline distT="0" distB="0" distL="0" distR="0" wp14:anchorId="6D889BD2" wp14:editId="50CA6D26">
            <wp:extent cx="5760720" cy="4538217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38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3C2CA" w14:textId="4B5470AA" w:rsidR="002C3F5F" w:rsidRDefault="002C3F5F" w:rsidP="00D037EE">
      <w:pPr>
        <w:spacing w:line="240" w:lineRule="auto"/>
        <w:rPr>
          <w:rFonts w:cstheme="minorHAnsi"/>
          <w:szCs w:val="20"/>
        </w:rPr>
      </w:pPr>
    </w:p>
    <w:p w14:paraId="0172FB5C" w14:textId="3321A47B" w:rsidR="002C3F5F" w:rsidRDefault="002C3F5F" w:rsidP="00D037EE">
      <w:pPr>
        <w:spacing w:line="240" w:lineRule="auto"/>
        <w:rPr>
          <w:rFonts w:cstheme="minorHAnsi"/>
          <w:szCs w:val="20"/>
        </w:rPr>
      </w:pPr>
    </w:p>
    <w:p w14:paraId="2CAFD508" w14:textId="77777777" w:rsidR="002C3F5F" w:rsidRDefault="002C3F5F" w:rsidP="00D037EE">
      <w:pPr>
        <w:spacing w:line="240" w:lineRule="auto"/>
        <w:rPr>
          <w:rFonts w:cstheme="minorHAnsi"/>
          <w:szCs w:val="20"/>
        </w:rPr>
      </w:pPr>
    </w:p>
    <w:p w14:paraId="6BEE9BB7" w14:textId="77777777" w:rsidR="00F80CDA" w:rsidRDefault="00F80CDA" w:rsidP="00D037EE">
      <w:pPr>
        <w:spacing w:line="240" w:lineRule="auto"/>
        <w:rPr>
          <w:rFonts w:cstheme="minorHAnsi"/>
          <w:szCs w:val="20"/>
        </w:rPr>
      </w:pPr>
    </w:p>
    <w:p w14:paraId="3BD89EC3" w14:textId="77777777" w:rsidR="00F80CDA" w:rsidRPr="000E5FA1" w:rsidRDefault="00F80CDA" w:rsidP="00F80CDA">
      <w:pPr>
        <w:spacing w:after="0"/>
        <w:rPr>
          <w:b/>
        </w:rPr>
      </w:pPr>
      <w:r>
        <w:rPr>
          <w:b/>
        </w:rPr>
        <w:t xml:space="preserve">Supplementary </w:t>
      </w:r>
      <w:r w:rsidRPr="000E5FA1">
        <w:rPr>
          <w:b/>
        </w:rPr>
        <w:t xml:space="preserve">Table </w:t>
      </w:r>
      <w:r>
        <w:rPr>
          <w:b/>
        </w:rPr>
        <w:t>S2</w:t>
      </w:r>
    </w:p>
    <w:p w14:paraId="004F6C3F" w14:textId="77777777" w:rsidR="00F80CDA" w:rsidRPr="00A52200" w:rsidRDefault="00F80CDA" w:rsidP="00F80CDA">
      <w:pPr>
        <w:spacing w:after="0"/>
        <w:rPr>
          <w:i/>
        </w:rPr>
      </w:pPr>
      <w:r w:rsidRPr="00A52200">
        <w:rPr>
          <w:i/>
        </w:rPr>
        <w:t>Classification of patients as cognitively impaired based on performance in neuropsychological tests</w:t>
      </w:r>
      <w:r>
        <w:rPr>
          <w:i/>
        </w:rPr>
        <w:t xml:space="preserve"> at T1</w:t>
      </w:r>
    </w:p>
    <w:tbl>
      <w:tblPr>
        <w:tblW w:w="76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0"/>
        <w:gridCol w:w="1705"/>
      </w:tblGrid>
      <w:tr w:rsidR="00F80CDA" w:rsidRPr="00EB26C9" w14:paraId="69F093B6" w14:textId="77777777" w:rsidTr="008D4F36">
        <w:trPr>
          <w:trHeight w:val="39"/>
        </w:trPr>
        <w:tc>
          <w:tcPr>
            <w:tcW w:w="595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01F8525B" w14:textId="77777777" w:rsidR="00F80CDA" w:rsidRPr="00EB26C9" w:rsidRDefault="00F80CDA" w:rsidP="008D4F36">
            <w:pPr>
              <w:spacing w:after="0" w:line="240" w:lineRule="auto"/>
              <w:rPr>
                <w:rFonts w:cstheme="minorHAnsi"/>
                <w:szCs w:val="20"/>
              </w:rPr>
            </w:pPr>
          </w:p>
        </w:tc>
        <w:tc>
          <w:tcPr>
            <w:tcW w:w="1705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E7C19A5" w14:textId="77777777" w:rsidR="00F80CDA" w:rsidRPr="00EB26C9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szCs w:val="20"/>
              </w:rPr>
              <w:t>N</w:t>
            </w:r>
            <w:r>
              <w:rPr>
                <w:rFonts w:cstheme="minorHAnsi"/>
                <w:szCs w:val="20"/>
              </w:rPr>
              <w:t>=141 (100%)</w:t>
            </w:r>
          </w:p>
        </w:tc>
      </w:tr>
      <w:tr w:rsidR="00F80CDA" w:rsidRPr="00EB26C9" w14:paraId="48C0753E" w14:textId="77777777" w:rsidTr="008D4F36">
        <w:trPr>
          <w:trHeight w:val="39"/>
        </w:trPr>
        <w:tc>
          <w:tcPr>
            <w:tcW w:w="59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4D5FA3B1" w14:textId="77777777" w:rsidR="00F80CDA" w:rsidRPr="00EB26C9" w:rsidRDefault="00F80CDA" w:rsidP="008D4F36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Overall cognitive impairment (CRCI) at T1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6917951D" w14:textId="77777777" w:rsidR="00F80CDA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24 (17.0%)</w:t>
            </w:r>
          </w:p>
        </w:tc>
      </w:tr>
      <w:tr w:rsidR="00F80CDA" w:rsidRPr="00EB26C9" w14:paraId="0DEF7821" w14:textId="77777777" w:rsidTr="008D4F36">
        <w:trPr>
          <w:trHeight w:val="39"/>
        </w:trPr>
        <w:tc>
          <w:tcPr>
            <w:tcW w:w="59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1A5EA118" w14:textId="77777777" w:rsidR="00F80CDA" w:rsidRPr="00EB26C9" w:rsidRDefault="00F80CDA" w:rsidP="008D4F36">
            <w:pPr>
              <w:spacing w:after="0" w:line="240" w:lineRule="auto"/>
              <w:ind w:left="708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szCs w:val="20"/>
              </w:rPr>
              <w:t>Verbal memory (</w:t>
            </w:r>
            <w:r>
              <w:rPr>
                <w:rFonts w:cstheme="minorHAnsi"/>
                <w:szCs w:val="20"/>
              </w:rPr>
              <w:t>HVLT-R Delayed Recall below 2SD</w:t>
            </w:r>
            <w:r w:rsidRPr="00EB26C9">
              <w:rPr>
                <w:rFonts w:cstheme="minorHAnsi"/>
                <w:szCs w:val="20"/>
              </w:rPr>
              <w:t>)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3B56D9D4" w14:textId="77777777" w:rsidR="00F80CDA" w:rsidRPr="00EB26C9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 (0.7%)</w:t>
            </w:r>
          </w:p>
        </w:tc>
      </w:tr>
      <w:tr w:rsidR="00F80CDA" w:rsidRPr="00EB26C9" w14:paraId="2BDC7270" w14:textId="77777777" w:rsidTr="008D4F36">
        <w:trPr>
          <w:trHeight w:val="39"/>
        </w:trPr>
        <w:tc>
          <w:tcPr>
            <w:tcW w:w="5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36E042DC" w14:textId="77777777" w:rsidR="00F80CDA" w:rsidRPr="00EB26C9" w:rsidRDefault="00F80CDA" w:rsidP="008D4F36">
            <w:pPr>
              <w:spacing w:after="0" w:line="240" w:lineRule="auto"/>
              <w:ind w:left="708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szCs w:val="20"/>
              </w:rPr>
              <w:t>Verbal memory (</w:t>
            </w:r>
            <w:r>
              <w:rPr>
                <w:rFonts w:cstheme="minorHAnsi"/>
                <w:szCs w:val="20"/>
              </w:rPr>
              <w:t xml:space="preserve">HVLT-R </w:t>
            </w:r>
            <w:r w:rsidRPr="00EB26C9">
              <w:rPr>
                <w:rFonts w:cstheme="minorHAnsi"/>
                <w:szCs w:val="20"/>
              </w:rPr>
              <w:t>Total Recall</w:t>
            </w:r>
            <w:r>
              <w:rPr>
                <w:rFonts w:cstheme="minorHAnsi"/>
                <w:szCs w:val="20"/>
              </w:rPr>
              <w:t xml:space="preserve"> below 2SD</w:t>
            </w:r>
            <w:r w:rsidRPr="00EB26C9">
              <w:rPr>
                <w:rFonts w:cstheme="minorHAnsi"/>
                <w:szCs w:val="20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5471C697" w14:textId="77777777" w:rsidR="00F80CDA" w:rsidRPr="00EB26C9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0 (0.0%)</w:t>
            </w:r>
          </w:p>
        </w:tc>
      </w:tr>
      <w:tr w:rsidR="00F80CDA" w:rsidRPr="00EB26C9" w14:paraId="32BD1170" w14:textId="77777777" w:rsidTr="008D4F36">
        <w:trPr>
          <w:trHeight w:val="39"/>
        </w:trPr>
        <w:tc>
          <w:tcPr>
            <w:tcW w:w="5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431EF586" w14:textId="77777777" w:rsidR="00F80CDA" w:rsidRPr="00EB26C9" w:rsidRDefault="00F80CDA" w:rsidP="008D4F36">
            <w:pPr>
              <w:spacing w:after="0" w:line="240" w:lineRule="auto"/>
              <w:ind w:left="708"/>
              <w:rPr>
                <w:rFonts w:cstheme="minorHAnsi"/>
                <w:szCs w:val="20"/>
              </w:rPr>
            </w:pPr>
            <w:r w:rsidRPr="00A74BC5">
              <w:rPr>
                <w:rFonts w:cstheme="minorHAnsi"/>
                <w:szCs w:val="20"/>
              </w:rPr>
              <w:t>Visual search ability (TMT-A</w:t>
            </w:r>
            <w:r>
              <w:rPr>
                <w:rFonts w:cstheme="minorHAnsi"/>
                <w:szCs w:val="20"/>
              </w:rPr>
              <w:t xml:space="preserve"> performance below 2SD</w:t>
            </w:r>
            <w:r w:rsidRPr="00A74BC5">
              <w:rPr>
                <w:rFonts w:cstheme="minorHAnsi"/>
                <w:szCs w:val="20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15BDF06C" w14:textId="77777777" w:rsidR="00F80CDA" w:rsidRPr="00EB26C9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 (2.8%)</w:t>
            </w:r>
          </w:p>
        </w:tc>
      </w:tr>
      <w:tr w:rsidR="00F80CDA" w:rsidRPr="00EB26C9" w14:paraId="466D75B5" w14:textId="77777777" w:rsidTr="008D4F36">
        <w:trPr>
          <w:trHeight w:val="39"/>
        </w:trPr>
        <w:tc>
          <w:tcPr>
            <w:tcW w:w="5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1A52C3FD" w14:textId="77777777" w:rsidR="00F80CDA" w:rsidRPr="00C07E13" w:rsidRDefault="00F80CDA" w:rsidP="008D4F36">
            <w:pPr>
              <w:spacing w:after="0" w:line="240" w:lineRule="auto"/>
              <w:ind w:left="708"/>
              <w:rPr>
                <w:rFonts w:cstheme="minorHAnsi"/>
                <w:szCs w:val="20"/>
              </w:rPr>
            </w:pPr>
            <w:r w:rsidRPr="00C07E13">
              <w:rPr>
                <w:rFonts w:cstheme="minorHAnsi"/>
                <w:szCs w:val="20"/>
              </w:rPr>
              <w:t>Executive function (TMT-B</w:t>
            </w:r>
            <w:r>
              <w:rPr>
                <w:rFonts w:cstheme="minorHAnsi"/>
                <w:szCs w:val="20"/>
              </w:rPr>
              <w:t xml:space="preserve"> performance below 2SD</w:t>
            </w:r>
            <w:r w:rsidRPr="00C07E13">
              <w:rPr>
                <w:rFonts w:cstheme="minorHAnsi"/>
                <w:szCs w:val="20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43593A1" w14:textId="77777777" w:rsidR="00F80CDA" w:rsidRPr="00EB26C9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12 (8.5%)</w:t>
            </w:r>
          </w:p>
        </w:tc>
      </w:tr>
      <w:tr w:rsidR="00F80CDA" w:rsidRPr="00EB26C9" w14:paraId="41F1636F" w14:textId="77777777" w:rsidTr="008D4F36">
        <w:trPr>
          <w:trHeight w:val="39"/>
        </w:trPr>
        <w:tc>
          <w:tcPr>
            <w:tcW w:w="5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0498215" w14:textId="77777777" w:rsidR="00F80CDA" w:rsidRPr="00C07E13" w:rsidRDefault="00F80CDA" w:rsidP="008D4F36">
            <w:pPr>
              <w:spacing w:after="0" w:line="240" w:lineRule="auto"/>
              <w:ind w:left="708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</w:t>
            </w:r>
            <w:r w:rsidRPr="00EB26C9">
              <w:rPr>
                <w:rFonts w:cstheme="minorHAnsi"/>
                <w:szCs w:val="20"/>
              </w:rPr>
              <w:t>emantic fluency</w:t>
            </w:r>
            <w:r>
              <w:rPr>
                <w:rFonts w:cstheme="minorHAnsi"/>
                <w:szCs w:val="20"/>
              </w:rPr>
              <w:t xml:space="preserve"> (COWA semantic below 2SD</w:t>
            </w:r>
            <w:r w:rsidRPr="00C07E13">
              <w:rPr>
                <w:rFonts w:cstheme="minorHAnsi"/>
                <w:szCs w:val="20"/>
              </w:rPr>
              <w:t>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4F105DF5" w14:textId="77777777" w:rsidR="00F80CDA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 (1.4%)</w:t>
            </w:r>
          </w:p>
        </w:tc>
      </w:tr>
      <w:tr w:rsidR="00F80CDA" w:rsidRPr="00EB26C9" w14:paraId="0144D6C7" w14:textId="77777777" w:rsidTr="008D4F36">
        <w:trPr>
          <w:trHeight w:val="39"/>
        </w:trPr>
        <w:tc>
          <w:tcPr>
            <w:tcW w:w="5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64807496" w14:textId="77777777" w:rsidR="00F80CDA" w:rsidRPr="00C07E13" w:rsidRDefault="00F80CDA" w:rsidP="008D4F36">
            <w:pPr>
              <w:spacing w:after="0" w:line="240" w:lineRule="auto"/>
              <w:ind w:left="708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</w:t>
            </w:r>
            <w:r w:rsidRPr="00EB26C9">
              <w:rPr>
                <w:rFonts w:cstheme="minorHAnsi"/>
                <w:szCs w:val="20"/>
              </w:rPr>
              <w:t>honemic fluency</w:t>
            </w:r>
            <w:r>
              <w:rPr>
                <w:rFonts w:cstheme="minorHAnsi"/>
                <w:szCs w:val="20"/>
              </w:rPr>
              <w:t xml:space="preserve"> (COWA phonemic below 2SD)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2F058179" w14:textId="77777777" w:rsidR="00F80CDA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 (2.8%)</w:t>
            </w:r>
          </w:p>
        </w:tc>
      </w:tr>
      <w:tr w:rsidR="00F80CDA" w:rsidRPr="00EB26C9" w14:paraId="0CFC6D94" w14:textId="77777777" w:rsidTr="008D4F36">
        <w:trPr>
          <w:trHeight w:val="39"/>
        </w:trPr>
        <w:tc>
          <w:tcPr>
            <w:tcW w:w="5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48F03F46" w14:textId="77777777" w:rsidR="00F80CDA" w:rsidRPr="00FF1200" w:rsidRDefault="00F80CDA" w:rsidP="008D4F36">
            <w:pPr>
              <w:spacing w:after="0" w:line="240" w:lineRule="auto"/>
              <w:ind w:left="708"/>
              <w:rPr>
                <w:rFonts w:cstheme="minorHAnsi"/>
                <w:szCs w:val="20"/>
              </w:rPr>
            </w:pPr>
            <w:r w:rsidRPr="00FF1200">
              <w:rPr>
                <w:rFonts w:cstheme="minorHAnsi"/>
                <w:szCs w:val="20"/>
              </w:rPr>
              <w:t>Combined measure (more than one test below 1.5</w:t>
            </w:r>
            <w:proofErr w:type="gramStart"/>
            <w:r w:rsidRPr="00FF1200">
              <w:rPr>
                <w:rFonts w:cstheme="minorHAnsi"/>
                <w:szCs w:val="20"/>
              </w:rPr>
              <w:t>SD)</w:t>
            </w:r>
            <w:r w:rsidRPr="00FF1200">
              <w:rPr>
                <w:rFonts w:cstheme="minorHAnsi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43B83600" w14:textId="77777777" w:rsidR="00F80CDA" w:rsidRPr="00FF1200" w:rsidRDefault="00F80CDA" w:rsidP="008D4F36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 w:rsidRPr="00FF1200">
              <w:rPr>
                <w:rFonts w:cstheme="minorHAnsi"/>
                <w:szCs w:val="20"/>
              </w:rPr>
              <w:t>9 (6.4%)</w:t>
            </w:r>
          </w:p>
        </w:tc>
      </w:tr>
    </w:tbl>
    <w:p w14:paraId="4B04767F" w14:textId="002B61CC" w:rsidR="00F80CDA" w:rsidRDefault="00F80CDA" w:rsidP="00F80CDA">
      <w:pPr>
        <w:spacing w:line="240" w:lineRule="auto"/>
        <w:rPr>
          <w:rFonts w:cstheme="minorHAnsi"/>
          <w:szCs w:val="20"/>
        </w:rPr>
      </w:pPr>
      <w:r w:rsidRPr="00EB26C9">
        <w:rPr>
          <w:rFonts w:cstheme="minorHAnsi"/>
          <w:i/>
          <w:szCs w:val="20"/>
        </w:rPr>
        <w:t>Note</w:t>
      </w:r>
      <w:r w:rsidRPr="00EB26C9">
        <w:rPr>
          <w:rFonts w:cstheme="minorHAnsi"/>
          <w:szCs w:val="20"/>
        </w:rPr>
        <w:t xml:space="preserve">. </w:t>
      </w:r>
      <w:r>
        <w:rPr>
          <w:rFonts w:cstheme="minorHAnsi"/>
          <w:szCs w:val="20"/>
        </w:rPr>
        <w:t>Classification of cognitive function based on published norms and recommendations o</w:t>
      </w:r>
      <w:r w:rsidR="005939F4">
        <w:rPr>
          <w:rFonts w:cstheme="minorHAnsi"/>
          <w:szCs w:val="20"/>
        </w:rPr>
        <w:t>f</w:t>
      </w:r>
      <w:bookmarkStart w:id="0" w:name="_GoBack"/>
      <w:bookmarkEnd w:id="0"/>
      <w:r>
        <w:rPr>
          <w:rFonts w:cstheme="minorHAnsi"/>
          <w:szCs w:val="20"/>
        </w:rPr>
        <w:t xml:space="preserve"> the cancer and cognition taskforce</w:t>
      </w:r>
      <w:r w:rsidR="005939F4">
        <w:rPr>
          <w:rFonts w:cstheme="minorHAnsi"/>
          <w:szCs w:val="20"/>
        </w:rPr>
        <w:t xml:space="preserve"> [1]</w:t>
      </w:r>
      <w:r>
        <w:rPr>
          <w:rFonts w:cstheme="minorHAnsi"/>
          <w:szCs w:val="20"/>
        </w:rPr>
        <w:t xml:space="preserve">. </w:t>
      </w:r>
      <w:proofErr w:type="spellStart"/>
      <w:r w:rsidRPr="00343496">
        <w:rPr>
          <w:rFonts w:cstheme="minorHAnsi"/>
          <w:szCs w:val="20"/>
          <w:vertAlign w:val="superscript"/>
        </w:rPr>
        <w:t>a</w:t>
      </w:r>
      <w:r>
        <w:rPr>
          <w:rFonts w:cstheme="minorHAnsi"/>
          <w:szCs w:val="20"/>
        </w:rPr>
        <w:t>Tests</w:t>
      </w:r>
      <w:proofErr w:type="spellEnd"/>
      <w:r>
        <w:rPr>
          <w:rFonts w:cstheme="minorHAnsi"/>
          <w:szCs w:val="20"/>
        </w:rPr>
        <w:t xml:space="preserve"> used for the combined measure include HVLT, TMT and the German version of the COWA.</w:t>
      </w:r>
    </w:p>
    <w:p w14:paraId="0542B4AA" w14:textId="77777777" w:rsidR="00D037EE" w:rsidRDefault="00D037EE" w:rsidP="00D037EE">
      <w:pPr>
        <w:spacing w:line="240" w:lineRule="auto"/>
        <w:rPr>
          <w:rFonts w:cstheme="minorHAnsi"/>
          <w:szCs w:val="20"/>
        </w:rPr>
      </w:pPr>
    </w:p>
    <w:p w14:paraId="6B199F05" w14:textId="77777777" w:rsidR="00D037EE" w:rsidRPr="00B62968" w:rsidRDefault="00A8059E" w:rsidP="00D037EE">
      <w:pPr>
        <w:spacing w:line="240" w:lineRule="auto"/>
        <w:rPr>
          <w:rFonts w:cstheme="minorHAnsi"/>
          <w:szCs w:val="20"/>
        </w:rPr>
      </w:pPr>
      <w:r>
        <w:rPr>
          <w:b/>
        </w:rPr>
        <w:t>Supplementary</w:t>
      </w:r>
      <w:r w:rsidRPr="00E635FA">
        <w:rPr>
          <w:rFonts w:cstheme="minorHAnsi"/>
          <w:b/>
          <w:szCs w:val="20"/>
        </w:rPr>
        <w:t xml:space="preserve"> </w:t>
      </w:r>
      <w:r w:rsidR="00D037EE" w:rsidRPr="00E635FA">
        <w:rPr>
          <w:rFonts w:cstheme="minorHAnsi"/>
          <w:b/>
          <w:szCs w:val="20"/>
        </w:rPr>
        <w:t xml:space="preserve">Table </w:t>
      </w:r>
      <w:r>
        <w:rPr>
          <w:rFonts w:cstheme="minorHAnsi"/>
          <w:b/>
          <w:szCs w:val="20"/>
        </w:rPr>
        <w:t>S3</w:t>
      </w:r>
    </w:p>
    <w:p w14:paraId="50F664AC" w14:textId="77777777" w:rsidR="00D037EE" w:rsidRPr="00B62968" w:rsidRDefault="00D037EE" w:rsidP="00D037EE">
      <w:pPr>
        <w:spacing w:line="240" w:lineRule="auto"/>
        <w:rPr>
          <w:rFonts w:cs="Times New Roman"/>
          <w:i/>
        </w:rPr>
      </w:pPr>
      <w:r>
        <w:rPr>
          <w:rFonts w:cstheme="minorHAnsi"/>
          <w:i/>
          <w:szCs w:val="20"/>
        </w:rPr>
        <w:t xml:space="preserve">Results of separate logistic regressions investigating the associations between change in during therapy (T1-T0) with return to work (RTW) </w:t>
      </w:r>
      <w:r w:rsidRPr="00B62968">
        <w:rPr>
          <w:rFonts w:cs="Times New Roman"/>
          <w:i/>
        </w:rPr>
        <w:t>one year after the end of therapy (T2)</w:t>
      </w:r>
    </w:p>
    <w:tbl>
      <w:tblPr>
        <w:tblStyle w:val="Tabellenraster"/>
        <w:tblW w:w="8505" w:type="dxa"/>
        <w:tblLayout w:type="fixed"/>
        <w:tblLook w:val="04A0" w:firstRow="1" w:lastRow="0" w:firstColumn="1" w:lastColumn="0" w:noHBand="0" w:noVBand="1"/>
      </w:tblPr>
      <w:tblGrid>
        <w:gridCol w:w="5102"/>
        <w:gridCol w:w="568"/>
        <w:gridCol w:w="709"/>
        <w:gridCol w:w="1276"/>
        <w:gridCol w:w="850"/>
      </w:tblGrid>
      <w:tr w:rsidR="00D037EE" w:rsidRPr="00EB26C9" w14:paraId="5F4AA45B" w14:textId="77777777" w:rsidTr="008D4F36">
        <w:tc>
          <w:tcPr>
            <w:tcW w:w="5102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80FD05" w14:textId="2D8FB2F0" w:rsidR="00D037EE" w:rsidRPr="00825D2F" w:rsidRDefault="00D037EE" w:rsidP="008D4F36">
            <w:pPr>
              <w:spacing w:line="240" w:lineRule="auto"/>
              <w:jc w:val="center"/>
              <w:rPr>
                <w:rFonts w:cstheme="minorHAnsi"/>
                <w:szCs w:val="20"/>
                <w:lang w:val="de-DE"/>
              </w:rPr>
            </w:pPr>
            <w:r w:rsidRPr="00825D2F">
              <w:rPr>
                <w:rFonts w:cstheme="minorHAnsi"/>
                <w:szCs w:val="20"/>
                <w:lang w:val="de-DE"/>
              </w:rPr>
              <w:t xml:space="preserve">Change </w:t>
            </w:r>
            <w:proofErr w:type="spellStart"/>
            <w:r w:rsidRPr="00825D2F">
              <w:rPr>
                <w:rFonts w:cstheme="minorHAnsi"/>
                <w:szCs w:val="20"/>
                <w:lang w:val="de-DE"/>
              </w:rPr>
              <w:t>during</w:t>
            </w:r>
            <w:proofErr w:type="spellEnd"/>
            <w:r w:rsidRPr="00825D2F">
              <w:rPr>
                <w:rFonts w:cstheme="minorHAnsi"/>
                <w:szCs w:val="20"/>
                <w:lang w:val="de-DE"/>
              </w:rPr>
              <w:t xml:space="preserve"> </w:t>
            </w:r>
            <w:proofErr w:type="spellStart"/>
            <w:r w:rsidRPr="00825D2F">
              <w:rPr>
                <w:rFonts w:cstheme="minorHAnsi"/>
                <w:szCs w:val="20"/>
                <w:lang w:val="de-DE"/>
              </w:rPr>
              <w:t>therapy</w:t>
            </w:r>
            <w:proofErr w:type="spellEnd"/>
            <w:r w:rsidRPr="00825D2F">
              <w:rPr>
                <w:rFonts w:cstheme="minorHAnsi"/>
                <w:szCs w:val="20"/>
                <w:lang w:val="de-DE"/>
              </w:rPr>
              <w:t xml:space="preserve"> (T</w:t>
            </w:r>
            <w:r w:rsidR="004D7862">
              <w:rPr>
                <w:rFonts w:cstheme="minorHAnsi"/>
                <w:szCs w:val="20"/>
                <w:lang w:val="de-DE"/>
              </w:rPr>
              <w:t>1</w:t>
            </w:r>
            <w:r w:rsidRPr="00825D2F">
              <w:rPr>
                <w:rFonts w:cstheme="minorHAnsi"/>
                <w:szCs w:val="20"/>
                <w:lang w:val="de-DE"/>
              </w:rPr>
              <w:t xml:space="preserve"> – T</w:t>
            </w:r>
            <w:proofErr w:type="gramStart"/>
            <w:r w:rsidR="004D7862">
              <w:rPr>
                <w:rFonts w:cstheme="minorHAnsi"/>
                <w:szCs w:val="20"/>
                <w:lang w:val="de-DE"/>
              </w:rPr>
              <w:t>0</w:t>
            </w:r>
            <w:r w:rsidRPr="00825D2F">
              <w:rPr>
                <w:rFonts w:cstheme="minorHAnsi"/>
                <w:szCs w:val="20"/>
                <w:lang w:val="de-DE"/>
              </w:rPr>
              <w:t>)</w:t>
            </w:r>
            <w:r w:rsidR="004D7862" w:rsidRPr="004D7862">
              <w:rPr>
                <w:rFonts w:cstheme="minorHAnsi"/>
                <w:szCs w:val="20"/>
                <w:vertAlign w:val="superscript"/>
                <w:lang w:val="de-DE"/>
              </w:rPr>
              <w:t>a</w:t>
            </w:r>
            <w:proofErr w:type="gramEnd"/>
          </w:p>
        </w:tc>
        <w:tc>
          <w:tcPr>
            <w:tcW w:w="3403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A7756D2" w14:textId="77777777" w:rsidR="00D037EE" w:rsidRPr="00F60D98" w:rsidRDefault="00D037EE" w:rsidP="008D4F36">
            <w:pPr>
              <w:spacing w:line="240" w:lineRule="auto"/>
              <w:jc w:val="center"/>
              <w:rPr>
                <w:rFonts w:cstheme="minorHAnsi"/>
                <w:i/>
                <w:szCs w:val="20"/>
              </w:rPr>
            </w:pPr>
            <w:r w:rsidRPr="00DB2844">
              <w:rPr>
                <w:rFonts w:cstheme="minorHAnsi"/>
                <w:szCs w:val="20"/>
              </w:rPr>
              <w:t>RTW at T2</w:t>
            </w:r>
          </w:p>
        </w:tc>
      </w:tr>
      <w:tr w:rsidR="00D037EE" w:rsidRPr="00EB26C9" w14:paraId="0C3D952D" w14:textId="77777777" w:rsidTr="008D4F36">
        <w:tc>
          <w:tcPr>
            <w:tcW w:w="510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D9030BE" w14:textId="77777777" w:rsidR="00D037EE" w:rsidRPr="00EB26C9" w:rsidRDefault="00D037EE" w:rsidP="008D4F36">
            <w:pPr>
              <w:spacing w:line="240" w:lineRule="auto"/>
              <w:rPr>
                <w:rFonts w:cstheme="minorHAnsi"/>
                <w:szCs w:val="20"/>
              </w:rPr>
            </w:pPr>
          </w:p>
        </w:tc>
        <w:tc>
          <w:tcPr>
            <w:tcW w:w="568" w:type="dxa"/>
            <w:tcBorders>
              <w:left w:val="nil"/>
              <w:bottom w:val="single" w:sz="4" w:space="0" w:color="auto"/>
              <w:right w:val="nil"/>
            </w:tcBorders>
          </w:tcPr>
          <w:p w14:paraId="2FAAC244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 w:rsidRPr="00B37D03">
              <w:rPr>
                <w:rFonts w:cstheme="minorHAnsi"/>
                <w:i/>
                <w:szCs w:val="20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EB6AFE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746645" w14:textId="77777777" w:rsidR="00D037EE" w:rsidRPr="00EB26C9" w:rsidRDefault="00D037EE" w:rsidP="008D4F36">
            <w:pPr>
              <w:tabs>
                <w:tab w:val="left" w:pos="200"/>
                <w:tab w:val="center" w:pos="525"/>
              </w:tabs>
              <w:spacing w:line="240" w:lineRule="auto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szCs w:val="20"/>
              </w:rPr>
              <w:tab/>
            </w:r>
            <w:r w:rsidRPr="00EB26C9">
              <w:rPr>
                <w:rFonts w:cstheme="minorHAnsi"/>
                <w:szCs w:val="20"/>
              </w:rPr>
              <w:tab/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4304C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 w:rsidRPr="00F60D98">
              <w:rPr>
                <w:rFonts w:cstheme="minorHAnsi"/>
                <w:i/>
                <w:szCs w:val="20"/>
              </w:rPr>
              <w:t>p</w:t>
            </w:r>
            <w:r w:rsidRPr="00EB26C9">
              <w:rPr>
                <w:rFonts w:cstheme="minorHAnsi"/>
                <w:szCs w:val="20"/>
              </w:rPr>
              <w:t>-value</w:t>
            </w:r>
          </w:p>
        </w:tc>
      </w:tr>
      <w:tr w:rsidR="00D037EE" w:rsidRPr="00EB26C9" w14:paraId="7545164D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190905A" w14:textId="77777777" w:rsidR="00D037EE" w:rsidRPr="00EB26C9" w:rsidRDefault="00D037EE" w:rsidP="008D4F36">
            <w:pPr>
              <w:spacing w:line="240" w:lineRule="auto"/>
              <w:rPr>
                <w:rFonts w:cstheme="minorHAnsi"/>
                <w:szCs w:val="20"/>
              </w:rPr>
            </w:pPr>
            <w:r>
              <w:rPr>
                <w:rFonts w:cs="Times New Roman"/>
              </w:rPr>
              <w:t>C</w:t>
            </w:r>
            <w:r w:rsidRPr="00A52200">
              <w:rPr>
                <w:rFonts w:cs="Times New Roman"/>
              </w:rPr>
              <w:t xml:space="preserve">ognitive </w:t>
            </w:r>
            <w:r>
              <w:rPr>
                <w:rFonts w:cs="Times New Roman"/>
              </w:rPr>
              <w:t xml:space="preserve">impairment </w:t>
            </w:r>
            <w:r>
              <w:rPr>
                <w:rFonts w:cstheme="minorHAnsi"/>
                <w:szCs w:val="20"/>
              </w:rPr>
              <w:t>(CRCI)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1FE9E98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016F526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C79B08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934EDB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</w:tr>
      <w:tr w:rsidR="004D7862" w:rsidRPr="00EB26C9" w14:paraId="710DE36C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573CB" w14:textId="65EFE3E2" w:rsidR="004D7862" w:rsidRPr="00EB26C9" w:rsidRDefault="004D7862" w:rsidP="004D7862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 w:rsidRPr="006B7475">
              <w:rPr>
                <w:rFonts w:cstheme="minorHAnsi"/>
                <w:szCs w:val="20"/>
              </w:rPr>
              <w:t>Overall CRCI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2E81B46" w14:textId="77777777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6B0EE3" w14:textId="77777777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271F17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0.10 – 1.85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E07C50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0.244</w:t>
            </w:r>
          </w:p>
        </w:tc>
      </w:tr>
      <w:tr w:rsidR="004D7862" w:rsidRPr="00EB26C9" w14:paraId="0F8A04DD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13F79" w14:textId="6F515689" w:rsidR="004D7862" w:rsidRPr="00EB26C9" w:rsidRDefault="004D7862" w:rsidP="004D7862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Verbal memory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E9CBB6D" w14:textId="77777777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DCF46D4" w14:textId="77777777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DCDACD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C2D59F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</w:tr>
      <w:tr w:rsidR="004D7862" w:rsidRPr="00EB26C9" w14:paraId="58BEF941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AA8AF" w14:textId="093887A9" w:rsidR="004D7862" w:rsidRPr="00EB26C9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 w:rsidRPr="006B7475">
              <w:rPr>
                <w:rFonts w:cstheme="minorHAnsi"/>
                <w:szCs w:val="20"/>
              </w:rPr>
              <w:t>HVLT-R Delayed Recall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B86248E" w14:textId="77777777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4353367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color w:val="333333"/>
                <w:szCs w:val="21"/>
              </w:rPr>
              <w:t>0.82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01CBC4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color w:val="333333"/>
                <w:szCs w:val="21"/>
              </w:rPr>
              <w:t>0.</w:t>
            </w:r>
            <w:r>
              <w:rPr>
                <w:rFonts w:cstheme="minorHAnsi"/>
                <w:color w:val="333333"/>
                <w:szCs w:val="21"/>
              </w:rPr>
              <w:t xml:space="preserve">43 </w:t>
            </w:r>
            <w:r w:rsidRPr="00EB26C9">
              <w:rPr>
                <w:rFonts w:cstheme="minorHAnsi"/>
                <w:color w:val="333333"/>
                <w:szCs w:val="21"/>
              </w:rPr>
              <w:t>– </w:t>
            </w:r>
            <w:r>
              <w:rPr>
                <w:rFonts w:cstheme="minorHAnsi"/>
                <w:color w:val="333333"/>
                <w:szCs w:val="21"/>
              </w:rPr>
              <w:t>1.57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F2CD69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color w:val="333333"/>
                <w:szCs w:val="21"/>
              </w:rPr>
              <w:t>0.</w:t>
            </w:r>
            <w:r>
              <w:rPr>
                <w:rFonts w:cstheme="minorHAnsi"/>
                <w:color w:val="333333"/>
                <w:szCs w:val="21"/>
              </w:rPr>
              <w:t>542</w:t>
            </w:r>
          </w:p>
        </w:tc>
      </w:tr>
      <w:tr w:rsidR="004D7862" w:rsidRPr="00EB26C9" w14:paraId="3E129210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D10B9" w14:textId="4E1D9320" w:rsidR="004D7862" w:rsidRPr="00EB26C9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 w:rsidRPr="006B7475">
              <w:rPr>
                <w:rFonts w:cstheme="minorHAnsi"/>
                <w:szCs w:val="20"/>
              </w:rPr>
              <w:t>HVLT-R Total Recall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276871" w14:textId="77777777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DE8BB8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color w:val="333333"/>
                <w:szCs w:val="21"/>
              </w:rPr>
              <w:t>0.80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A2F56C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color w:val="333333"/>
                <w:szCs w:val="21"/>
              </w:rPr>
              <w:t>0.</w:t>
            </w:r>
            <w:r>
              <w:rPr>
                <w:rFonts w:cstheme="minorHAnsi"/>
                <w:color w:val="333333"/>
                <w:szCs w:val="21"/>
              </w:rPr>
              <w:t xml:space="preserve">45 </w:t>
            </w:r>
            <w:r w:rsidRPr="00EB26C9">
              <w:rPr>
                <w:rFonts w:cstheme="minorHAnsi"/>
                <w:color w:val="333333"/>
                <w:szCs w:val="21"/>
              </w:rPr>
              <w:t>– </w:t>
            </w:r>
            <w:r>
              <w:rPr>
                <w:rFonts w:cstheme="minorHAnsi"/>
                <w:color w:val="333333"/>
                <w:szCs w:val="21"/>
              </w:rPr>
              <w:t>1.42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AE196E" w14:textId="77777777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 w:rsidRPr="00EB26C9">
              <w:rPr>
                <w:rFonts w:cstheme="minorHAnsi"/>
                <w:color w:val="333333"/>
                <w:szCs w:val="21"/>
              </w:rPr>
              <w:t>0.</w:t>
            </w:r>
            <w:r>
              <w:rPr>
                <w:rFonts w:cstheme="minorHAnsi"/>
                <w:color w:val="333333"/>
                <w:szCs w:val="21"/>
              </w:rPr>
              <w:t>435</w:t>
            </w:r>
          </w:p>
        </w:tc>
      </w:tr>
      <w:tr w:rsidR="004D7862" w:rsidRPr="00EB26C9" w14:paraId="5ED7C520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366F5" w14:textId="65CAEE27" w:rsidR="004D7862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Overall verbal </w:t>
            </w:r>
            <w:proofErr w:type="spellStart"/>
            <w:r>
              <w:rPr>
                <w:rFonts w:cstheme="minorHAnsi"/>
                <w:szCs w:val="20"/>
              </w:rPr>
              <w:t>memory</w:t>
            </w:r>
            <w:r>
              <w:rPr>
                <w:rFonts w:cstheme="minorHAnsi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DF189A4" w14:textId="5B1BBD84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3A289A" w14:textId="21E314E1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4D7862">
              <w:rPr>
                <w:rFonts w:cstheme="minorHAnsi"/>
                <w:color w:val="333333"/>
                <w:szCs w:val="21"/>
              </w:rPr>
              <w:t>0.79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34757D" w14:textId="60D59B36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4D7862">
              <w:rPr>
                <w:rFonts w:cstheme="minorHAnsi"/>
                <w:color w:val="333333"/>
                <w:szCs w:val="21"/>
              </w:rPr>
              <w:t>0.43 – 1.43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8BF235" w14:textId="559EED12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4D7862">
              <w:rPr>
                <w:rFonts w:cstheme="minorHAnsi"/>
                <w:color w:val="333333"/>
                <w:szCs w:val="21"/>
              </w:rPr>
              <w:t>0.437</w:t>
            </w:r>
          </w:p>
        </w:tc>
      </w:tr>
      <w:tr w:rsidR="004D7862" w:rsidRPr="00EB26C9" w14:paraId="41C69A1B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A4873" w14:textId="093A304A" w:rsidR="004D7862" w:rsidRPr="00EB26C9" w:rsidRDefault="004D7862" w:rsidP="004D7862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 w:rsidRPr="006B7475">
              <w:rPr>
                <w:rFonts w:cstheme="minorHAnsi"/>
                <w:szCs w:val="20"/>
              </w:rPr>
              <w:t>Visual search ability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33A5F69" w14:textId="08ACD397" w:rsidR="004D7862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6B0DBF" w14:textId="71208C21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FB209E" w14:textId="4356B9BE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1F2B22" w14:textId="5136EE09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</w:p>
        </w:tc>
      </w:tr>
      <w:tr w:rsidR="004D7862" w:rsidRPr="00EB26C9" w14:paraId="372AF25D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40135" w14:textId="7CAA264F" w:rsidR="004D7862" w:rsidRPr="00EB26C9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 w:rsidRPr="006B7475">
              <w:rPr>
                <w:rFonts w:cstheme="minorHAnsi"/>
                <w:szCs w:val="20"/>
              </w:rPr>
              <w:t xml:space="preserve"> TMT-A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3CF160A" w14:textId="46747D00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8D3190" w14:textId="7DEC490E" w:rsidR="004D7862" w:rsidRDefault="004D7862" w:rsidP="004D7862">
            <w:pPr>
              <w:spacing w:line="240" w:lineRule="auto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0.89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B31011" w14:textId="6CBB990A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EB26C9">
              <w:rPr>
                <w:rFonts w:cstheme="minorHAnsi"/>
                <w:color w:val="333333"/>
                <w:szCs w:val="21"/>
              </w:rPr>
              <w:t>0.</w:t>
            </w:r>
            <w:r>
              <w:rPr>
                <w:rFonts w:cstheme="minorHAnsi"/>
                <w:color w:val="333333"/>
                <w:szCs w:val="21"/>
              </w:rPr>
              <w:t xml:space="preserve">51 </w:t>
            </w:r>
            <w:r w:rsidRPr="00EB26C9">
              <w:rPr>
                <w:rFonts w:cstheme="minorHAnsi"/>
                <w:color w:val="333333"/>
                <w:szCs w:val="21"/>
              </w:rPr>
              <w:t>–</w:t>
            </w:r>
            <w:r>
              <w:rPr>
                <w:rFonts w:cstheme="minorHAnsi"/>
                <w:color w:val="333333"/>
                <w:szCs w:val="21"/>
              </w:rPr>
              <w:t xml:space="preserve"> 1.59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7C4334" w14:textId="73EB17AE" w:rsidR="004D7862" w:rsidRPr="00EB26C9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EB26C9">
              <w:rPr>
                <w:rFonts w:cstheme="minorHAnsi"/>
                <w:color w:val="333333"/>
                <w:szCs w:val="21"/>
              </w:rPr>
              <w:t>0.</w:t>
            </w:r>
            <w:r>
              <w:rPr>
                <w:rFonts w:cstheme="minorHAnsi"/>
                <w:color w:val="333333"/>
                <w:szCs w:val="21"/>
              </w:rPr>
              <w:t>698</w:t>
            </w:r>
          </w:p>
        </w:tc>
      </w:tr>
      <w:tr w:rsidR="004D7862" w:rsidRPr="00EB26C9" w14:paraId="1F49586A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2E714" w14:textId="7C402801" w:rsidR="004D7862" w:rsidRPr="00467622" w:rsidRDefault="004D7862" w:rsidP="004D7862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Executive function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F37F256" w14:textId="73BDEC94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58A1B0" w14:textId="3E057DF5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3FAB9D" w14:textId="3ACBF868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A7753C" w14:textId="00759B1B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4D7862" w:rsidRPr="00EB26C9" w14:paraId="6361A7A2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BF65A" w14:textId="25DC695B" w:rsidR="004D7862" w:rsidRPr="00467622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Working memory (</w:t>
            </w:r>
            <w:r w:rsidRPr="006B7475">
              <w:rPr>
                <w:rFonts w:cstheme="minorHAnsi"/>
                <w:szCs w:val="20"/>
              </w:rPr>
              <w:t>TMT-B</w:t>
            </w:r>
            <w:r>
              <w:rPr>
                <w:rFonts w:cstheme="minorHAnsi"/>
                <w:szCs w:val="20"/>
              </w:rPr>
              <w:t>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D369789" w14:textId="251EEFBD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467622">
              <w:rPr>
                <w:rFonts w:cstheme="minorHAnsi"/>
                <w:color w:val="333333"/>
              </w:rPr>
              <w:t>117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2604F7D" w14:textId="2EDFEA5F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467622">
              <w:rPr>
                <w:rFonts w:cstheme="minorHAnsi"/>
                <w:color w:val="333333"/>
              </w:rPr>
              <w:t>0.49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D65DD5" w14:textId="5F2F07A4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467622">
              <w:rPr>
                <w:rFonts w:cstheme="minorHAnsi"/>
                <w:color w:val="333333"/>
              </w:rPr>
              <w:t>0.26 – 0.89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DA6BAC" w14:textId="2A450335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467622">
              <w:rPr>
                <w:rFonts w:cstheme="minorHAnsi"/>
                <w:color w:val="333333"/>
              </w:rPr>
              <w:t>0.025</w:t>
            </w:r>
          </w:p>
        </w:tc>
      </w:tr>
      <w:tr w:rsidR="004D7862" w:rsidRPr="00EB26C9" w14:paraId="6B9CFC94" w14:textId="77777777" w:rsidTr="00AB5DFE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CFD5B" w14:textId="274C2578" w:rsidR="004D7862" w:rsidRPr="00467622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Task switching (TMT-B – TMT-A)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5C06500" w14:textId="40C72D62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EF7BC8" w14:textId="65A950EF" w:rsidR="004D7862" w:rsidRPr="004D7862" w:rsidRDefault="004D7862" w:rsidP="004D7862">
            <w:pPr>
              <w:spacing w:line="240" w:lineRule="auto"/>
              <w:jc w:val="center"/>
              <w:rPr>
                <w:rFonts w:cs="Times New Roman"/>
                <w:color w:val="333333"/>
                <w:szCs w:val="20"/>
              </w:rPr>
            </w:pPr>
            <w:r w:rsidRPr="004D7862">
              <w:rPr>
                <w:rFonts w:cs="Times New Roman"/>
                <w:color w:val="333333"/>
                <w:szCs w:val="20"/>
                <w:shd w:val="clear" w:color="auto" w:fill="FFFFFF"/>
              </w:rPr>
              <w:t>0.49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6C65C5" w14:textId="0BC4DBFB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4D7862">
              <w:rPr>
                <w:rFonts w:cstheme="minorHAnsi"/>
                <w:color w:val="333333"/>
              </w:rPr>
              <w:t>0.25 – 0.89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8926AA" w14:textId="5E2954DF" w:rsidR="004D7862" w:rsidRPr="0046762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0.026</w:t>
            </w:r>
          </w:p>
        </w:tc>
      </w:tr>
      <w:tr w:rsidR="004D7862" w:rsidRPr="00EB26C9" w14:paraId="5171DFB3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19746" w14:textId="3342E1F1" w:rsidR="004D7862" w:rsidRPr="00EB26C9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 w:rsidRPr="006B7475">
              <w:rPr>
                <w:rFonts w:cstheme="minorHAnsi"/>
                <w:szCs w:val="20"/>
              </w:rPr>
              <w:t>Semantic fluency (COWA)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2A53E2F" w14:textId="77777777" w:rsidR="004D7862" w:rsidRDefault="004D7862" w:rsidP="004D7862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333333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4F5E2C" w14:textId="77777777" w:rsidR="004D7862" w:rsidRPr="004D7862" w:rsidRDefault="004D7862" w:rsidP="004D7862">
            <w:pPr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4D7862">
              <w:rPr>
                <w:rFonts w:cs="Times New Roman"/>
                <w:szCs w:val="20"/>
              </w:rPr>
              <w:t>1.05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DCBAAA" w14:textId="77777777" w:rsidR="004D7862" w:rsidRPr="00BA009F" w:rsidRDefault="004D7862" w:rsidP="004D7862">
            <w:pPr>
              <w:spacing w:line="240" w:lineRule="auto"/>
              <w:jc w:val="center"/>
              <w:rPr>
                <w:rFonts w:cstheme="minorHAnsi"/>
              </w:rPr>
            </w:pPr>
            <w:r w:rsidRPr="00BA009F">
              <w:rPr>
                <w:rFonts w:cstheme="minorHAnsi"/>
                <w:color w:val="333333"/>
              </w:rPr>
              <w:t>0.5</w:t>
            </w:r>
            <w:r>
              <w:rPr>
                <w:rFonts w:cstheme="minorHAnsi"/>
                <w:color w:val="333333"/>
              </w:rPr>
              <w:t>6</w:t>
            </w:r>
            <w:r w:rsidRPr="00BA009F">
              <w:rPr>
                <w:rFonts w:cstheme="minorHAnsi"/>
                <w:color w:val="333333"/>
              </w:rPr>
              <w:t> – 1.</w:t>
            </w:r>
            <w:r>
              <w:rPr>
                <w:rFonts w:cstheme="minorHAnsi"/>
                <w:color w:val="333333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F1EF2F" w14:textId="77777777" w:rsidR="004D7862" w:rsidRPr="00BA009F" w:rsidRDefault="004D7862" w:rsidP="004D7862">
            <w:pPr>
              <w:spacing w:line="240" w:lineRule="auto"/>
              <w:jc w:val="center"/>
              <w:rPr>
                <w:rFonts w:cstheme="minorHAnsi"/>
              </w:rPr>
            </w:pPr>
            <w:r w:rsidRPr="00BA009F">
              <w:rPr>
                <w:rFonts w:cstheme="minorHAnsi"/>
                <w:color w:val="333333"/>
              </w:rPr>
              <w:t>0.874</w:t>
            </w:r>
          </w:p>
        </w:tc>
      </w:tr>
      <w:tr w:rsidR="004D7862" w:rsidRPr="00EB26C9" w14:paraId="66C535ED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FB929" w14:textId="3C6EF1AF" w:rsidR="004D7862" w:rsidRPr="00EB26C9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 w:rsidRPr="006B7475">
              <w:rPr>
                <w:rFonts w:cstheme="minorHAnsi"/>
                <w:szCs w:val="20"/>
              </w:rPr>
              <w:t>Phonemic fluency (COWA)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28F1949" w14:textId="77777777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6C9D2A0" w14:textId="77777777" w:rsidR="004D7862" w:rsidRPr="004D7862" w:rsidRDefault="004D7862" w:rsidP="004D7862">
            <w:pPr>
              <w:spacing w:line="240" w:lineRule="auto"/>
              <w:jc w:val="center"/>
              <w:rPr>
                <w:rFonts w:cs="Times New Roman"/>
                <w:szCs w:val="20"/>
              </w:rPr>
            </w:pPr>
            <w:r w:rsidRPr="004D7862">
              <w:rPr>
                <w:rFonts w:cs="Times New Roman"/>
                <w:color w:val="333333"/>
                <w:szCs w:val="20"/>
              </w:rPr>
              <w:t>1.60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A1F415" w14:textId="77777777" w:rsidR="004D7862" w:rsidRPr="00BA009F" w:rsidRDefault="004D7862" w:rsidP="004D7862">
            <w:pPr>
              <w:spacing w:line="240" w:lineRule="auto"/>
              <w:jc w:val="center"/>
              <w:rPr>
                <w:rFonts w:cstheme="minorHAnsi"/>
              </w:rPr>
            </w:pPr>
            <w:r w:rsidRPr="00BA009F">
              <w:rPr>
                <w:rFonts w:cstheme="minorHAnsi"/>
                <w:color w:val="333333"/>
              </w:rPr>
              <w:t>0.</w:t>
            </w:r>
            <w:r>
              <w:rPr>
                <w:rFonts w:cstheme="minorHAnsi"/>
                <w:color w:val="333333"/>
              </w:rPr>
              <w:t>8</w:t>
            </w:r>
            <w:r w:rsidRPr="00BA009F">
              <w:rPr>
                <w:rFonts w:cstheme="minorHAnsi"/>
                <w:color w:val="333333"/>
              </w:rPr>
              <w:t>1 – </w:t>
            </w:r>
            <w:r>
              <w:rPr>
                <w:rFonts w:cstheme="minorHAnsi"/>
                <w:color w:val="333333"/>
              </w:rPr>
              <w:t>3</w:t>
            </w:r>
            <w:r w:rsidRPr="00BA009F">
              <w:rPr>
                <w:rFonts w:cstheme="minorHAnsi"/>
                <w:color w:val="333333"/>
              </w:rPr>
              <w:t>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1D86B1" w14:textId="77777777" w:rsidR="004D7862" w:rsidRPr="00BA009F" w:rsidRDefault="004D7862" w:rsidP="004D7862">
            <w:pPr>
              <w:spacing w:line="240" w:lineRule="auto"/>
              <w:jc w:val="center"/>
              <w:rPr>
                <w:rFonts w:cstheme="minorHAnsi"/>
              </w:rPr>
            </w:pPr>
            <w:r w:rsidRPr="00BA009F">
              <w:rPr>
                <w:rFonts w:cstheme="minorHAnsi"/>
                <w:color w:val="333333"/>
              </w:rPr>
              <w:t>0.181</w:t>
            </w:r>
          </w:p>
        </w:tc>
      </w:tr>
      <w:tr w:rsidR="004D7862" w:rsidRPr="00EB26C9" w14:paraId="211C1CFB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25210" w14:textId="70EC1FDF" w:rsidR="004D7862" w:rsidRDefault="004D7862" w:rsidP="004D7862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Overall executive </w:t>
            </w:r>
            <w:proofErr w:type="spellStart"/>
            <w:r>
              <w:rPr>
                <w:rFonts w:cstheme="minorHAnsi"/>
                <w:szCs w:val="20"/>
              </w:rPr>
              <w:t>function</w:t>
            </w:r>
            <w:r>
              <w:rPr>
                <w:rFonts w:cstheme="minorHAnsi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AB31D22" w14:textId="729A9A7C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717BB8" w14:textId="5A712FC9" w:rsidR="004D7862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0.67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A3F792" w14:textId="27C3FE9B" w:rsidR="004D7862" w:rsidRPr="00BA009F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4D7862">
              <w:rPr>
                <w:rFonts w:cstheme="minorHAnsi"/>
                <w:color w:val="333333"/>
              </w:rPr>
              <w:t>0.34 – 1.27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5D5895" w14:textId="7551C0F9" w:rsidR="004D7862" w:rsidRPr="00BA009F" w:rsidRDefault="004D7862" w:rsidP="004D7862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4D7862">
              <w:rPr>
                <w:rFonts w:cstheme="minorHAnsi"/>
                <w:color w:val="333333"/>
              </w:rPr>
              <w:t>0.224</w:t>
            </w:r>
          </w:p>
        </w:tc>
      </w:tr>
      <w:tr w:rsidR="00D037EE" w:rsidRPr="00EB26C9" w14:paraId="24602B7C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6B2A83B" w14:textId="3D0E5B13" w:rsidR="00D037EE" w:rsidRDefault="00D037EE" w:rsidP="008D4F36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Subjective</w:t>
            </w:r>
            <w:r w:rsidRPr="00EB26C9">
              <w:rPr>
                <w:rFonts w:cstheme="minorHAnsi"/>
                <w:szCs w:val="20"/>
              </w:rPr>
              <w:t xml:space="preserve"> cognitive </w:t>
            </w:r>
            <w:r>
              <w:rPr>
                <w:rFonts w:cstheme="minorHAnsi"/>
                <w:szCs w:val="20"/>
              </w:rPr>
              <w:t>impairment</w:t>
            </w:r>
            <w:r w:rsidRPr="00EB26C9">
              <w:rPr>
                <w:rFonts w:cstheme="minorHAnsi"/>
                <w:szCs w:val="20"/>
              </w:rPr>
              <w:t xml:space="preserve"> (FACT-Cog)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EEC9ED2" w14:textId="0118A680" w:rsidR="00D037EE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95D1C1" w14:textId="1CD3B6CD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9CAF81" w14:textId="50AD20E4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05D243" w14:textId="6C7E9F2B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</w:tr>
      <w:tr w:rsidR="00C64C3F" w:rsidRPr="00EB26C9" w14:paraId="1BB22C1C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B2B1BCC" w14:textId="0F078E08" w:rsidR="00C64C3F" w:rsidRDefault="00C64C3F" w:rsidP="00C64C3F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Perceived cognitive impairments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FD63DCC" w14:textId="3BF6308A" w:rsidR="00C64C3F" w:rsidRDefault="00C64C3F" w:rsidP="00C64C3F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0D8908" w14:textId="6EB102FC" w:rsidR="00C64C3F" w:rsidRDefault="00C64C3F" w:rsidP="00C64C3F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4EF483" w14:textId="17CC6A1F" w:rsidR="00C64C3F" w:rsidRPr="00EB26C9" w:rsidRDefault="00C64C3F" w:rsidP="00C64C3F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EB26C9">
              <w:rPr>
                <w:rFonts w:cstheme="minorHAnsi"/>
                <w:color w:val="333333"/>
                <w:szCs w:val="21"/>
              </w:rPr>
              <w:t>0.</w:t>
            </w:r>
            <w:r>
              <w:rPr>
                <w:rFonts w:cstheme="minorHAnsi"/>
                <w:color w:val="333333"/>
                <w:szCs w:val="21"/>
              </w:rPr>
              <w:t>45</w:t>
            </w:r>
            <w:r w:rsidRPr="00EB26C9">
              <w:rPr>
                <w:rFonts w:cstheme="minorHAnsi"/>
                <w:color w:val="333333"/>
                <w:szCs w:val="21"/>
              </w:rPr>
              <w:t> – </w:t>
            </w:r>
            <w:r>
              <w:rPr>
                <w:rFonts w:cstheme="minorHAnsi"/>
                <w:color w:val="333333"/>
                <w:szCs w:val="21"/>
              </w:rPr>
              <w:t>1.18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07220D" w14:textId="180FE262" w:rsidR="00C64C3F" w:rsidRPr="00EB26C9" w:rsidRDefault="00C64C3F" w:rsidP="00C64C3F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EB26C9">
              <w:rPr>
                <w:rFonts w:cstheme="minorHAnsi"/>
                <w:color w:val="333333"/>
                <w:szCs w:val="21"/>
              </w:rPr>
              <w:t>0.</w:t>
            </w:r>
            <w:r>
              <w:rPr>
                <w:rFonts w:cstheme="minorHAnsi"/>
                <w:color w:val="333333"/>
                <w:szCs w:val="21"/>
              </w:rPr>
              <w:t>204</w:t>
            </w:r>
          </w:p>
        </w:tc>
      </w:tr>
      <w:tr w:rsidR="00C64C3F" w:rsidRPr="00EB26C9" w14:paraId="2572B820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C5D57BC" w14:textId="2FE08753" w:rsidR="00C64C3F" w:rsidRDefault="00C64C3F" w:rsidP="00C64C3F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Perceived impact on quality of life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3FBC388" w14:textId="2507F71F" w:rsidR="00C64C3F" w:rsidRDefault="00C64C3F" w:rsidP="00C64C3F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88F22E" w14:textId="24142625" w:rsidR="00C64C3F" w:rsidRDefault="00C64C3F" w:rsidP="00C64C3F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BF83E8" w14:textId="5C75FEEB" w:rsidR="00C64C3F" w:rsidRPr="00EB26C9" w:rsidRDefault="00C64C3F" w:rsidP="00C64C3F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2F7AE9">
              <w:t>0.35 – 1.04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345A22" w14:textId="34DA1702" w:rsidR="00C64C3F" w:rsidRPr="00EB26C9" w:rsidRDefault="00C64C3F" w:rsidP="00C64C3F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0.072</w:t>
            </w:r>
          </w:p>
        </w:tc>
      </w:tr>
      <w:tr w:rsidR="00D037EE" w:rsidRPr="00EB26C9" w14:paraId="35BAC50D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870F10B" w14:textId="77777777" w:rsidR="00D037EE" w:rsidRPr="00EB26C9" w:rsidRDefault="00D037EE" w:rsidP="008D4F36">
            <w:pPr>
              <w:spacing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Additional patient-reported outcomes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FDBE0ED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50CB32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903AF8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331509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</w:tr>
      <w:tr w:rsidR="00D037EE" w:rsidRPr="00EB26C9" w14:paraId="16A99FF0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92641D6" w14:textId="77777777" w:rsidR="00D037EE" w:rsidRPr="00EB26C9" w:rsidRDefault="00D037EE" w:rsidP="008D4F36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Fatigue (EORTC QLQ-FA12)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BB89ED6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B24764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69A464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D45ABB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</w:p>
        </w:tc>
      </w:tr>
      <w:tr w:rsidR="00D037EE" w:rsidRPr="00EB26C9" w14:paraId="0B0301DA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469722A" w14:textId="77777777" w:rsidR="00D037EE" w:rsidRPr="00EB26C9" w:rsidRDefault="00D037EE" w:rsidP="008D4F36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Total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C4D5CAB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E8FACB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1.14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E9FC16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0.68 – 1.96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78B6A1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0.634</w:t>
            </w:r>
          </w:p>
        </w:tc>
      </w:tr>
      <w:tr w:rsidR="00D037EE" w:rsidRPr="00EB26C9" w14:paraId="1A377A1D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D6AC6FD" w14:textId="77777777" w:rsidR="00D037EE" w:rsidRPr="00EB26C9" w:rsidRDefault="00D037EE" w:rsidP="008D4F36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Physical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6093A1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0C586A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1.23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A89494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0.70 – 2.21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58C2D6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0.477</w:t>
            </w:r>
          </w:p>
        </w:tc>
      </w:tr>
      <w:tr w:rsidR="00D037EE" w:rsidRPr="00EB26C9" w14:paraId="7C63AE1D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D54735D" w14:textId="77777777" w:rsidR="00D037EE" w:rsidRPr="00EB26C9" w:rsidRDefault="00D037EE" w:rsidP="008D4F36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Emotional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BDAA5E8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hd w:val="clear" w:color="auto" w:fill="FFFFFF"/>
              </w:rPr>
            </w:pPr>
            <w:r>
              <w:rPr>
                <w:rFonts w:cstheme="minorHAnsi"/>
                <w:color w:val="333333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1B7711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  <w:shd w:val="clear" w:color="auto" w:fill="FFFFFF"/>
              </w:rPr>
              <w:t>1.10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B3B372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0.63 – 1.99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F80850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0.746</w:t>
            </w:r>
          </w:p>
        </w:tc>
      </w:tr>
      <w:tr w:rsidR="00D037EE" w:rsidRPr="00EB26C9" w14:paraId="79CBC8D0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71B9290" w14:textId="77777777" w:rsidR="00D037EE" w:rsidRPr="00EB26C9" w:rsidRDefault="00D037EE" w:rsidP="008D4F36">
            <w:pPr>
              <w:spacing w:line="240" w:lineRule="auto"/>
              <w:ind w:left="1416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Cognitive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7D253E4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E9006E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C27B6A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0.48 – 1.31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056A4C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</w:rPr>
            </w:pPr>
            <w:r w:rsidRPr="00BA009F">
              <w:rPr>
                <w:rFonts w:cstheme="minorHAnsi"/>
                <w:color w:val="333333"/>
              </w:rPr>
              <w:t>0.375</w:t>
            </w:r>
          </w:p>
        </w:tc>
      </w:tr>
      <w:tr w:rsidR="00D037EE" w:rsidRPr="00EB26C9" w14:paraId="56C7D527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9E3C049" w14:textId="77777777" w:rsidR="00D037EE" w:rsidRPr="00EB26C9" w:rsidRDefault="00D037EE" w:rsidP="008D4F36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Pain (</w:t>
            </w:r>
            <w:r w:rsidRPr="00E65074">
              <w:rPr>
                <w:rFonts w:cstheme="minorHAnsi"/>
                <w:szCs w:val="20"/>
              </w:rPr>
              <w:t>EORTC-C30</w:t>
            </w:r>
            <w:r>
              <w:rPr>
                <w:rFonts w:cstheme="minorHAnsi"/>
                <w:szCs w:val="20"/>
              </w:rPr>
              <w:t>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547993" w14:textId="77777777" w:rsidR="00D037EE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C8DA10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62739A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BA009F">
              <w:rPr>
                <w:rFonts w:cstheme="minorHAnsi"/>
                <w:color w:val="333333"/>
                <w:szCs w:val="21"/>
              </w:rPr>
              <w:t>0.49 – 1.58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FF9A1FA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0.667</w:t>
            </w:r>
          </w:p>
        </w:tc>
      </w:tr>
      <w:tr w:rsidR="00D037EE" w:rsidRPr="00EB26C9" w14:paraId="5DBDC01A" w14:textId="77777777" w:rsidTr="008D4F36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B491135" w14:textId="77777777" w:rsidR="00D037EE" w:rsidRPr="00D90085" w:rsidRDefault="00D037EE" w:rsidP="008D4F36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Sleep impairments</w:t>
            </w:r>
            <w:r w:rsidRPr="00D90085">
              <w:rPr>
                <w:rFonts w:cstheme="minorHAnsi"/>
                <w:szCs w:val="20"/>
              </w:rPr>
              <w:t xml:space="preserve"> (PSQI Total)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D260880" w14:textId="77777777" w:rsidR="00D037EE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210611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0.72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F2A5C6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BA009F">
              <w:rPr>
                <w:rFonts w:cstheme="minorHAnsi"/>
                <w:color w:val="333333"/>
                <w:szCs w:val="21"/>
              </w:rPr>
              <w:t>0.40 – 1.25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FCE7079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BA009F">
              <w:rPr>
                <w:rFonts w:cstheme="minorHAnsi"/>
                <w:color w:val="333333"/>
                <w:szCs w:val="21"/>
              </w:rPr>
              <w:t>0.245</w:t>
            </w:r>
          </w:p>
        </w:tc>
      </w:tr>
      <w:tr w:rsidR="00D037EE" w:rsidRPr="00EB26C9" w14:paraId="1BAE7ED8" w14:textId="77777777" w:rsidTr="008D4F36"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F7FE2" w14:textId="77777777" w:rsidR="00D037EE" w:rsidRPr="00D90085" w:rsidRDefault="00D037EE" w:rsidP="008D4F36">
            <w:pPr>
              <w:spacing w:line="240" w:lineRule="auto"/>
              <w:ind w:left="708"/>
              <w:rPr>
                <w:rFonts w:cstheme="minorHAnsi"/>
                <w:szCs w:val="20"/>
              </w:rPr>
            </w:pPr>
            <w:r w:rsidRPr="00D90085">
              <w:rPr>
                <w:rFonts w:cstheme="minorHAnsi"/>
                <w:szCs w:val="20"/>
              </w:rPr>
              <w:t>Depression (CESD Total)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9E428" w14:textId="77777777" w:rsidR="00D037EE" w:rsidRPr="00BA009F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>
              <w:rPr>
                <w:rFonts w:cstheme="minorHAnsi"/>
                <w:color w:val="333333"/>
                <w:szCs w:val="21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92B150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BA009F">
              <w:rPr>
                <w:rFonts w:cstheme="minorHAnsi"/>
                <w:color w:val="333333"/>
                <w:szCs w:val="21"/>
              </w:rPr>
              <w:t>0.78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A941A7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BA009F">
              <w:rPr>
                <w:rFonts w:cstheme="minorHAnsi"/>
                <w:color w:val="333333"/>
                <w:szCs w:val="21"/>
              </w:rPr>
              <w:t>0.48 – 1.31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485340" w14:textId="77777777" w:rsidR="00D037EE" w:rsidRPr="00EB26C9" w:rsidRDefault="00D037EE" w:rsidP="008D4F36">
            <w:pPr>
              <w:spacing w:line="240" w:lineRule="auto"/>
              <w:jc w:val="center"/>
              <w:rPr>
                <w:rFonts w:cstheme="minorHAnsi"/>
                <w:color w:val="333333"/>
                <w:szCs w:val="21"/>
              </w:rPr>
            </w:pPr>
            <w:r w:rsidRPr="00BA009F">
              <w:rPr>
                <w:rFonts w:cstheme="minorHAnsi"/>
                <w:color w:val="333333"/>
                <w:szCs w:val="21"/>
              </w:rPr>
              <w:t>0.342</w:t>
            </w:r>
          </w:p>
        </w:tc>
      </w:tr>
    </w:tbl>
    <w:p w14:paraId="3D1D0514" w14:textId="2DD17E8D" w:rsidR="00223E2F" w:rsidRDefault="00D037EE" w:rsidP="004D7862">
      <w:pPr>
        <w:spacing w:line="240" w:lineRule="auto"/>
        <w:rPr>
          <w:rFonts w:cstheme="minorHAnsi"/>
          <w:szCs w:val="20"/>
        </w:rPr>
      </w:pPr>
      <w:r w:rsidRPr="00EB26C9">
        <w:rPr>
          <w:rFonts w:cstheme="minorHAnsi"/>
          <w:i/>
          <w:szCs w:val="20"/>
        </w:rPr>
        <w:t>Note</w:t>
      </w:r>
      <w:r w:rsidRPr="00EB26C9">
        <w:rPr>
          <w:rFonts w:cstheme="minorHAnsi"/>
          <w:szCs w:val="20"/>
        </w:rPr>
        <w:t>. Results of separate logistic regressions on RTW one year after the end of therapy adjusted for education, age, marital status</w:t>
      </w:r>
      <w:r>
        <w:rPr>
          <w:rFonts w:cstheme="minorHAnsi"/>
          <w:szCs w:val="20"/>
        </w:rPr>
        <w:t xml:space="preserve">, </w:t>
      </w:r>
      <w:r w:rsidRPr="00EB26C9">
        <w:rPr>
          <w:rFonts w:cstheme="minorHAnsi"/>
          <w:szCs w:val="20"/>
        </w:rPr>
        <w:t>chemotherapy</w:t>
      </w:r>
      <w:r>
        <w:rPr>
          <w:rFonts w:cstheme="minorHAnsi"/>
          <w:szCs w:val="20"/>
        </w:rPr>
        <w:t xml:space="preserve"> and baseline value of the respective measure</w:t>
      </w:r>
      <w:r w:rsidRPr="00EB26C9">
        <w:rPr>
          <w:rFonts w:cstheme="minorHAnsi"/>
          <w:szCs w:val="20"/>
        </w:rPr>
        <w:t>.</w:t>
      </w:r>
      <w:r>
        <w:rPr>
          <w:rFonts w:cstheme="minorHAnsi"/>
          <w:szCs w:val="20"/>
        </w:rPr>
        <w:t xml:space="preserve"> </w:t>
      </w:r>
      <w:r w:rsidR="004D7862">
        <w:rPr>
          <w:rFonts w:cstheme="minorHAnsi"/>
          <w:szCs w:val="20"/>
        </w:rPr>
        <w:t xml:space="preserve">OR = Odds-Ratio, CI = Confidence Interval. </w:t>
      </w:r>
      <w:proofErr w:type="spellStart"/>
      <w:r w:rsidR="004D7862" w:rsidRPr="001C7742">
        <w:rPr>
          <w:rFonts w:cstheme="minorHAnsi"/>
          <w:szCs w:val="20"/>
          <w:vertAlign w:val="superscript"/>
        </w:rPr>
        <w:t>a</w:t>
      </w:r>
      <w:r w:rsidR="004D7862">
        <w:rPr>
          <w:rFonts w:cstheme="minorHAnsi"/>
          <w:szCs w:val="20"/>
        </w:rPr>
        <w:t>All</w:t>
      </w:r>
      <w:proofErr w:type="spellEnd"/>
      <w:r w:rsidR="004D7862">
        <w:rPr>
          <w:rFonts w:cstheme="minorHAnsi"/>
          <w:szCs w:val="20"/>
        </w:rPr>
        <w:t xml:space="preserve"> measures were z-standardized and </w:t>
      </w:r>
      <w:r w:rsidR="004D7862" w:rsidRPr="00211DC7">
        <w:rPr>
          <w:rFonts w:cstheme="minorHAnsi"/>
          <w:szCs w:val="20"/>
        </w:rPr>
        <w:t xml:space="preserve">scaled so that </w:t>
      </w:r>
      <w:r w:rsidR="004D7862">
        <w:rPr>
          <w:rFonts w:cstheme="minorHAnsi"/>
          <w:szCs w:val="20"/>
        </w:rPr>
        <w:t>a higher score indicates more deficits/burden.</w:t>
      </w:r>
      <w:r w:rsidR="004D7862">
        <w:rPr>
          <w:rFonts w:cstheme="minorHAnsi"/>
          <w:szCs w:val="20"/>
          <w:vertAlign w:val="superscript"/>
        </w:rPr>
        <w:t xml:space="preserve"> </w:t>
      </w:r>
      <w:proofErr w:type="spellStart"/>
      <w:r w:rsidR="004D7862">
        <w:rPr>
          <w:rFonts w:cstheme="minorHAnsi"/>
          <w:szCs w:val="20"/>
          <w:vertAlign w:val="superscript"/>
        </w:rPr>
        <w:t>b</w:t>
      </w:r>
      <w:r w:rsidR="004D7862">
        <w:rPr>
          <w:rFonts w:cstheme="minorHAnsi"/>
          <w:szCs w:val="20"/>
        </w:rPr>
        <w:t>Overall</w:t>
      </w:r>
      <w:proofErr w:type="spellEnd"/>
      <w:r w:rsidR="004D7862">
        <w:rPr>
          <w:rFonts w:cstheme="minorHAnsi"/>
          <w:szCs w:val="20"/>
        </w:rPr>
        <w:t xml:space="preserve"> verbal memory is a combined score of HVLT-R delayed and total recall. </w:t>
      </w:r>
      <w:proofErr w:type="spellStart"/>
      <w:r w:rsidR="004D7862">
        <w:rPr>
          <w:rFonts w:cstheme="minorHAnsi"/>
          <w:szCs w:val="20"/>
          <w:vertAlign w:val="superscript"/>
        </w:rPr>
        <w:t>c</w:t>
      </w:r>
      <w:r w:rsidR="004D7862">
        <w:rPr>
          <w:rFonts w:cstheme="minorHAnsi"/>
          <w:szCs w:val="20"/>
        </w:rPr>
        <w:t>Overall</w:t>
      </w:r>
      <w:proofErr w:type="spellEnd"/>
      <w:r w:rsidR="004D7862">
        <w:rPr>
          <w:rFonts w:cstheme="minorHAnsi"/>
          <w:szCs w:val="20"/>
        </w:rPr>
        <w:t xml:space="preserve"> executive function is a combined score of TMT-B time, TMT-B – TMT-A and both COWA scores.</w:t>
      </w:r>
    </w:p>
    <w:p w14:paraId="58F0C08A" w14:textId="271740E5" w:rsidR="005939F4" w:rsidRDefault="005939F4" w:rsidP="004D7862">
      <w:pPr>
        <w:spacing w:line="240" w:lineRule="auto"/>
      </w:pPr>
    </w:p>
    <w:p w14:paraId="42214963" w14:textId="3AB434C6" w:rsidR="005939F4" w:rsidRDefault="005939F4" w:rsidP="004D7862">
      <w:pPr>
        <w:spacing w:line="240" w:lineRule="auto"/>
      </w:pPr>
      <w:r>
        <w:t>References</w:t>
      </w:r>
    </w:p>
    <w:p w14:paraId="2E59614E" w14:textId="35F6AADA" w:rsidR="005939F4" w:rsidRDefault="005939F4" w:rsidP="005939F4">
      <w:pPr>
        <w:pStyle w:val="Listenabsatz"/>
        <w:numPr>
          <w:ilvl w:val="0"/>
          <w:numId w:val="1"/>
        </w:numPr>
        <w:spacing w:line="240" w:lineRule="auto"/>
      </w:pPr>
      <w:r w:rsidRPr="00497BAD">
        <w:rPr>
          <w:noProof/>
        </w:rPr>
        <w:t xml:space="preserve">Wefel, J.S., et al., </w:t>
      </w:r>
      <w:r w:rsidRPr="005939F4">
        <w:rPr>
          <w:i/>
          <w:noProof/>
        </w:rPr>
        <w:t>International Cognition and Cancer Task Force recommendations to harmonise studies of cognitive function in patients with cancer.</w:t>
      </w:r>
      <w:r w:rsidRPr="00497BAD">
        <w:rPr>
          <w:noProof/>
        </w:rPr>
        <w:t xml:space="preserve"> Lancet Oncol, 2011. </w:t>
      </w:r>
      <w:r w:rsidRPr="005939F4">
        <w:rPr>
          <w:b/>
          <w:noProof/>
        </w:rPr>
        <w:t>12</w:t>
      </w:r>
      <w:r w:rsidRPr="00497BAD">
        <w:rPr>
          <w:noProof/>
        </w:rPr>
        <w:t>(7): p. 703-8.</w:t>
      </w:r>
    </w:p>
    <w:sectPr w:rsidR="005939F4" w:rsidSect="00592EEA">
      <w:footerReference w:type="defaul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16491" w14:textId="77777777" w:rsidR="00282743" w:rsidRDefault="00944FE3">
      <w:pPr>
        <w:spacing w:after="0" w:line="240" w:lineRule="auto"/>
      </w:pPr>
      <w:r>
        <w:separator/>
      </w:r>
    </w:p>
  </w:endnote>
  <w:endnote w:type="continuationSeparator" w:id="0">
    <w:p w14:paraId="0678684D" w14:textId="77777777" w:rsidR="00282743" w:rsidRDefault="00944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6975172"/>
      <w:docPartObj>
        <w:docPartGallery w:val="Page Numbers (Bottom of Page)"/>
        <w:docPartUnique/>
      </w:docPartObj>
    </w:sdtPr>
    <w:sdtEndPr/>
    <w:sdtContent>
      <w:p w14:paraId="1B9CB1DA" w14:textId="77777777" w:rsidR="00812811" w:rsidRDefault="00BB446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55FAF91" w14:textId="77777777" w:rsidR="00812811" w:rsidRDefault="005939F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CB06A" w14:textId="77777777" w:rsidR="00282743" w:rsidRDefault="00944FE3">
      <w:pPr>
        <w:spacing w:after="0" w:line="240" w:lineRule="auto"/>
      </w:pPr>
      <w:r>
        <w:separator/>
      </w:r>
    </w:p>
  </w:footnote>
  <w:footnote w:type="continuationSeparator" w:id="0">
    <w:p w14:paraId="16438C27" w14:textId="77777777" w:rsidR="00282743" w:rsidRDefault="00944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40D3D"/>
    <w:multiLevelType w:val="hybridMultilevel"/>
    <w:tmpl w:val="2E04C7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EE"/>
    <w:rsid w:val="00223E2F"/>
    <w:rsid w:val="00282743"/>
    <w:rsid w:val="002C3F5F"/>
    <w:rsid w:val="003A21D0"/>
    <w:rsid w:val="004D7862"/>
    <w:rsid w:val="005939F4"/>
    <w:rsid w:val="00944FE3"/>
    <w:rsid w:val="00A14A1E"/>
    <w:rsid w:val="00A8059E"/>
    <w:rsid w:val="00BB4466"/>
    <w:rsid w:val="00C64C3F"/>
    <w:rsid w:val="00D037EE"/>
    <w:rsid w:val="00D51222"/>
    <w:rsid w:val="00E712D4"/>
    <w:rsid w:val="00EE4D55"/>
    <w:rsid w:val="00F8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694F"/>
  <w15:chartTrackingRefBased/>
  <w15:docId w15:val="{C6B69117-00AD-4E40-AB80-CAEE4716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037EE"/>
    <w:pPr>
      <w:spacing w:line="480" w:lineRule="auto"/>
      <w:jc w:val="both"/>
    </w:pPr>
    <w:rPr>
      <w:rFonts w:ascii="Times New Roman" w:hAnsi="Times New Roman"/>
      <w:sz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37EE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37EE"/>
    <w:rPr>
      <w:rFonts w:ascii="Times New Roman" w:eastAsiaTheme="majorEastAsia" w:hAnsi="Times New Roman" w:cstheme="majorBidi"/>
      <w:b/>
      <w:szCs w:val="32"/>
      <w:lang w:val="en-US"/>
    </w:rPr>
  </w:style>
  <w:style w:type="table" w:styleId="Tabellenraster">
    <w:name w:val="Table Grid"/>
    <w:basedOn w:val="NormaleTabelle"/>
    <w:uiPriority w:val="39"/>
    <w:rsid w:val="00D0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D03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37EE"/>
    <w:rPr>
      <w:rFonts w:ascii="Times New Roman" w:hAnsi="Times New Roman"/>
      <w:sz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D037EE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21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21D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21D0"/>
    <w:rPr>
      <w:rFonts w:ascii="Times New Roman" w:hAnsi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21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21D0"/>
    <w:rPr>
      <w:rFonts w:ascii="Times New Roman" w:hAnsi="Times New Roman"/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2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21D0"/>
    <w:rPr>
      <w:rFonts w:ascii="Segoe UI" w:hAnsi="Segoe UI" w:cs="Segoe UI"/>
      <w:sz w:val="18"/>
      <w:szCs w:val="18"/>
      <w:lang w:val="en-US"/>
    </w:rPr>
  </w:style>
  <w:style w:type="paragraph" w:styleId="Listenabsatz">
    <w:name w:val="List Paragraph"/>
    <w:basedOn w:val="Standard"/>
    <w:uiPriority w:val="34"/>
    <w:qFormat/>
    <w:rsid w:val="00593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chmidt@dkfz-heidelberg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ina.kias@dkfz-heidelberg,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k.steindorf@dkfz-heidelberg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Kias, Alina</dc:creator>
  <cp:keywords/>
  <dc:description/>
  <cp:lastModifiedBy>Kias, Alina</cp:lastModifiedBy>
  <cp:revision>2</cp:revision>
  <dcterms:created xsi:type="dcterms:W3CDTF">2025-10-29T12:18:00Z</dcterms:created>
  <dcterms:modified xsi:type="dcterms:W3CDTF">2025-10-29T12:18:00Z</dcterms:modified>
</cp:coreProperties>
</file>