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23852" w14:textId="01307FFE" w:rsidR="004D3AEA" w:rsidRPr="004D3AEA" w:rsidRDefault="004D3AEA" w:rsidP="004D3AEA">
      <w:pPr>
        <w:jc w:val="center"/>
        <w:rPr>
          <w:rFonts w:ascii="Times New Roman" w:hAnsi="Times New Roman" w:cs="Times New Roman"/>
          <w:b/>
          <w:bCs/>
        </w:rPr>
      </w:pPr>
      <w:r w:rsidRPr="00F34838">
        <w:rPr>
          <w:rFonts w:ascii="Times New Roman" w:hAnsi="Times New Roman" w:cs="Times New Roman"/>
          <w:b/>
          <w:bCs/>
        </w:rPr>
        <w:t>Supplemental Online Content</w:t>
      </w:r>
    </w:p>
    <w:p w14:paraId="62D9111A" w14:textId="7BBBA89B" w:rsidR="004E6F1B" w:rsidRPr="004E6F1B" w:rsidRDefault="004E6F1B" w:rsidP="004E6F1B">
      <w:pPr>
        <w:rPr>
          <w:rFonts w:ascii="Times New Roman" w:hAnsi="Times New Roman" w:cs="Times New Roman"/>
          <w:b/>
          <w:bCs/>
          <w:sz w:val="20"/>
          <w:szCs w:val="20"/>
        </w:rPr>
      </w:pPr>
      <w:proofErr w:type="spellStart"/>
      <w:r w:rsidRPr="004E6F1B">
        <w:rPr>
          <w:rFonts w:ascii="Times New Roman" w:hAnsi="Times New Roman" w:cs="Times New Roman"/>
          <w:b/>
          <w:bCs/>
          <w:sz w:val="20"/>
          <w:szCs w:val="20"/>
        </w:rPr>
        <w:t>eTable</w:t>
      </w:r>
      <w:proofErr w:type="spellEnd"/>
      <w:r w:rsidRPr="004E6F1B">
        <w:rPr>
          <w:rFonts w:ascii="Times New Roman" w:hAnsi="Times New Roman" w:cs="Times New Roman"/>
          <w:b/>
          <w:bCs/>
          <w:sz w:val="20"/>
          <w:szCs w:val="20"/>
        </w:rPr>
        <w:t xml:space="preserve"> 1. </w:t>
      </w:r>
      <w:r w:rsidR="004F231D" w:rsidRPr="004F231D">
        <w:rPr>
          <w:rFonts w:ascii="Times New Roman" w:hAnsi="Times New Roman" w:cs="Times New Roman"/>
          <w:sz w:val="20"/>
          <w:szCs w:val="20"/>
        </w:rPr>
        <w:t>Baseline sociodemographic, socioeconomic, insurance, and disability characteristics of cancer survivors compared with the general U.S. adult population in the unweighted BRFSS sample.</w:t>
      </w:r>
    </w:p>
    <w:p w14:paraId="3C720F5A" w14:textId="7B37BBD4" w:rsidR="004E6F1B" w:rsidRDefault="004E6F1B" w:rsidP="004E6F1B">
      <w:pPr>
        <w:rPr>
          <w:rFonts w:ascii="Times New Roman" w:hAnsi="Times New Roman" w:cs="Times New Roman"/>
          <w:sz w:val="20"/>
          <w:szCs w:val="20"/>
        </w:rPr>
      </w:pPr>
      <w:proofErr w:type="spellStart"/>
      <w:r w:rsidRPr="004E6F1B">
        <w:rPr>
          <w:rFonts w:ascii="Times New Roman" w:hAnsi="Times New Roman" w:cs="Times New Roman"/>
          <w:b/>
          <w:bCs/>
          <w:sz w:val="20"/>
          <w:szCs w:val="20"/>
        </w:rPr>
        <w:t>eTable</w:t>
      </w:r>
      <w:proofErr w:type="spellEnd"/>
      <w:r w:rsidRPr="004E6F1B">
        <w:rPr>
          <w:rFonts w:ascii="Times New Roman" w:hAnsi="Times New Roman" w:cs="Times New Roman"/>
          <w:b/>
          <w:bCs/>
          <w:sz w:val="20"/>
          <w:szCs w:val="20"/>
        </w:rPr>
        <w:t xml:space="preserve"> 2. </w:t>
      </w:r>
      <w:r w:rsidR="004F231D" w:rsidRPr="004F231D">
        <w:rPr>
          <w:rFonts w:ascii="Times New Roman" w:hAnsi="Times New Roman" w:cs="Times New Roman"/>
          <w:sz w:val="20"/>
          <w:szCs w:val="20"/>
        </w:rPr>
        <w:t>Distribution of mutually exclusive functional disability-type patterns among cancer survivors in the weighted analytic cohort.</w:t>
      </w:r>
    </w:p>
    <w:p w14:paraId="7F4016CF" w14:textId="072DD963" w:rsidR="004F231D" w:rsidRPr="004E6F1B" w:rsidRDefault="004F231D" w:rsidP="004E6F1B">
      <w:pPr>
        <w:rPr>
          <w:rFonts w:ascii="Times New Roman" w:hAnsi="Times New Roman" w:cs="Times New Roman"/>
          <w:b/>
          <w:bCs/>
          <w:sz w:val="20"/>
          <w:szCs w:val="20"/>
        </w:rPr>
      </w:pPr>
      <w:proofErr w:type="spellStart"/>
      <w:r w:rsidRPr="004F231D">
        <w:rPr>
          <w:rFonts w:ascii="Times New Roman" w:hAnsi="Times New Roman" w:cs="Times New Roman"/>
          <w:b/>
          <w:bCs/>
          <w:sz w:val="20"/>
          <w:szCs w:val="20"/>
        </w:rPr>
        <w:t>eTable</w:t>
      </w:r>
      <w:proofErr w:type="spellEnd"/>
      <w:r w:rsidRPr="004F231D">
        <w:rPr>
          <w:rFonts w:ascii="Times New Roman" w:hAnsi="Times New Roman" w:cs="Times New Roman"/>
          <w:b/>
          <w:bCs/>
          <w:sz w:val="20"/>
          <w:szCs w:val="20"/>
        </w:rPr>
        <w:t xml:space="preserve"> 3</w:t>
      </w:r>
      <w:r>
        <w:rPr>
          <w:rFonts w:ascii="Times New Roman" w:hAnsi="Times New Roman" w:cs="Times New Roman"/>
          <w:sz w:val="20"/>
          <w:szCs w:val="20"/>
        </w:rPr>
        <w:t xml:space="preserve">. </w:t>
      </w:r>
      <w:r w:rsidRPr="004F231D">
        <w:rPr>
          <w:rFonts w:ascii="Times New Roman" w:hAnsi="Times New Roman" w:cs="Times New Roman"/>
          <w:sz w:val="20"/>
          <w:szCs w:val="20"/>
        </w:rPr>
        <w:t>Socioeconomic hardship by disability type and Medicaid expansion status among low-income, working-age cancer survivors (18–64 years), including difference-in-differences estimates.</w:t>
      </w:r>
    </w:p>
    <w:p w14:paraId="590D5CB7" w14:textId="003DAB4D" w:rsidR="008E6248" w:rsidRDefault="004E6F1B">
      <w:pPr>
        <w:rPr>
          <w:rFonts w:ascii="Times New Roman" w:hAnsi="Times New Roman" w:cs="Times New Roman"/>
          <w:b/>
          <w:bCs/>
        </w:rPr>
      </w:pPr>
      <w:proofErr w:type="spellStart"/>
      <w:r w:rsidRPr="004E6F1B">
        <w:rPr>
          <w:rFonts w:ascii="Times New Roman" w:hAnsi="Times New Roman" w:cs="Times New Roman"/>
          <w:b/>
          <w:bCs/>
          <w:sz w:val="20"/>
          <w:szCs w:val="20"/>
        </w:rPr>
        <w:t>eTable</w:t>
      </w:r>
      <w:proofErr w:type="spellEnd"/>
      <w:r w:rsidRPr="004E6F1B">
        <w:rPr>
          <w:rFonts w:ascii="Times New Roman" w:hAnsi="Times New Roman" w:cs="Times New Roman"/>
          <w:b/>
          <w:bCs/>
          <w:sz w:val="20"/>
          <w:szCs w:val="20"/>
        </w:rPr>
        <w:t xml:space="preserve"> </w:t>
      </w:r>
      <w:r w:rsidR="004F231D">
        <w:rPr>
          <w:rFonts w:ascii="Times New Roman" w:hAnsi="Times New Roman" w:cs="Times New Roman"/>
          <w:b/>
          <w:bCs/>
          <w:sz w:val="20"/>
          <w:szCs w:val="20"/>
        </w:rPr>
        <w:t>4</w:t>
      </w:r>
      <w:r w:rsidRPr="004E6F1B">
        <w:rPr>
          <w:rFonts w:ascii="Times New Roman" w:hAnsi="Times New Roman" w:cs="Times New Roman"/>
          <w:b/>
          <w:bCs/>
          <w:sz w:val="20"/>
          <w:szCs w:val="20"/>
        </w:rPr>
        <w:t xml:space="preserve">. </w:t>
      </w:r>
      <w:r w:rsidR="004F231D" w:rsidRPr="004F231D">
        <w:rPr>
          <w:rFonts w:ascii="Times New Roman" w:hAnsi="Times New Roman" w:cs="Times New Roman"/>
          <w:sz w:val="20"/>
          <w:szCs w:val="20"/>
        </w:rPr>
        <w:t>Sex-stratified adjusted associations between disability burden and multidimensional survivorship outcomes, including socioeconomic hardship and psychological and psychosocial burdens.</w:t>
      </w:r>
      <w:r w:rsidR="008E6248">
        <w:rPr>
          <w:rFonts w:ascii="Times New Roman" w:hAnsi="Times New Roman" w:cs="Times New Roman"/>
          <w:b/>
          <w:bCs/>
        </w:rPr>
        <w:br w:type="page"/>
      </w:r>
    </w:p>
    <w:p w14:paraId="75A7AF6D" w14:textId="5DFB636A" w:rsidR="008E6248" w:rsidRPr="004F231D" w:rsidRDefault="008E6248" w:rsidP="004F231D">
      <w:pPr>
        <w:rPr>
          <w:rFonts w:ascii="Times New Roman" w:hAnsi="Times New Roman" w:cs="Times New Roman"/>
          <w:b/>
          <w:bCs/>
          <w:sz w:val="20"/>
          <w:szCs w:val="20"/>
        </w:rPr>
      </w:pPr>
      <w:proofErr w:type="spellStart"/>
      <w:r>
        <w:rPr>
          <w:rFonts w:ascii="Times New Roman" w:hAnsi="Times New Roman" w:cs="Times New Roman"/>
          <w:b/>
          <w:bCs/>
        </w:rPr>
        <w:lastRenderedPageBreak/>
        <w:t>e</w:t>
      </w:r>
      <w:r w:rsidRPr="000E1559">
        <w:rPr>
          <w:rFonts w:ascii="Times New Roman" w:hAnsi="Times New Roman" w:cs="Times New Roman"/>
          <w:b/>
          <w:bCs/>
        </w:rPr>
        <w:t>Table</w:t>
      </w:r>
      <w:proofErr w:type="spellEnd"/>
      <w:r w:rsidRPr="000E1559">
        <w:rPr>
          <w:rFonts w:ascii="Times New Roman" w:hAnsi="Times New Roman" w:cs="Times New Roman"/>
          <w:b/>
          <w:bCs/>
        </w:rPr>
        <w:t xml:space="preserve"> 1.</w:t>
      </w:r>
      <w:r w:rsidRPr="00AE18BA">
        <w:rPr>
          <w:rFonts w:ascii="Times New Roman" w:hAnsi="Times New Roman" w:cs="Times New Roman"/>
        </w:rPr>
        <w:t xml:space="preserve"> </w:t>
      </w:r>
      <w:r w:rsidR="004F231D" w:rsidRPr="004F231D">
        <w:rPr>
          <w:rFonts w:ascii="Times New Roman" w:hAnsi="Times New Roman" w:cs="Times New Roman"/>
        </w:rPr>
        <w:t>Baseline sociodemographic, socioeconomic, insurance, and disability characteristics of cancer survivors compared with the general U.S. adult population in the unweighted BRFSS sample.</w:t>
      </w:r>
    </w:p>
    <w:tbl>
      <w:tblPr>
        <w:tblStyle w:val="TableGrid"/>
        <w:tblW w:w="0" w:type="auto"/>
        <w:tblLook w:val="04A0" w:firstRow="1" w:lastRow="0" w:firstColumn="1" w:lastColumn="0" w:noHBand="0" w:noVBand="1"/>
      </w:tblPr>
      <w:tblGrid>
        <w:gridCol w:w="2875"/>
        <w:gridCol w:w="2070"/>
        <w:gridCol w:w="2430"/>
        <w:gridCol w:w="1975"/>
      </w:tblGrid>
      <w:tr w:rsidR="008E6248" w:rsidRPr="004D3AEA" w14:paraId="33AC6D0E" w14:textId="77777777" w:rsidTr="00840752">
        <w:tc>
          <w:tcPr>
            <w:tcW w:w="2875" w:type="dxa"/>
          </w:tcPr>
          <w:p w14:paraId="3D01EEA5"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Characteristics</w:t>
            </w:r>
          </w:p>
        </w:tc>
        <w:tc>
          <w:tcPr>
            <w:tcW w:w="2070" w:type="dxa"/>
          </w:tcPr>
          <w:p w14:paraId="0E2D0823"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Cancer survivors</w:t>
            </w:r>
          </w:p>
          <w:p w14:paraId="709DD22C" w14:textId="7E07332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 xml:space="preserve"> </w:t>
            </w:r>
            <w:r w:rsidR="00DC2480">
              <w:rPr>
                <w:rFonts w:ascii="Times New Roman" w:hAnsi="Times New Roman" w:cs="Times New Roman"/>
                <w:b/>
                <w:bCs/>
                <w:sz w:val="20"/>
                <w:szCs w:val="20"/>
              </w:rPr>
              <w:t xml:space="preserve">(n= </w:t>
            </w:r>
            <w:r w:rsidRPr="004D3AEA">
              <w:rPr>
                <w:rFonts w:ascii="Times New Roman" w:hAnsi="Times New Roman" w:cs="Times New Roman"/>
                <w:b/>
                <w:bCs/>
                <w:sz w:val="20"/>
                <w:szCs w:val="20"/>
              </w:rPr>
              <w:t>26 864</w:t>
            </w:r>
            <w:r w:rsidR="00DC2480">
              <w:rPr>
                <w:rFonts w:ascii="Times New Roman" w:hAnsi="Times New Roman" w:cs="Times New Roman"/>
                <w:b/>
                <w:bCs/>
                <w:sz w:val="20"/>
                <w:szCs w:val="20"/>
              </w:rPr>
              <w:t>, 1.0%)</w:t>
            </w:r>
          </w:p>
        </w:tc>
        <w:tc>
          <w:tcPr>
            <w:tcW w:w="2430" w:type="dxa"/>
          </w:tcPr>
          <w:p w14:paraId="7194C94F"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General population</w:t>
            </w:r>
          </w:p>
          <w:p w14:paraId="73FBC81E" w14:textId="7CA2397D"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(n = 2 564 639</w:t>
            </w:r>
            <w:r w:rsidR="00DC2480">
              <w:rPr>
                <w:rFonts w:ascii="Times New Roman" w:hAnsi="Times New Roman" w:cs="Times New Roman"/>
                <w:b/>
                <w:bCs/>
                <w:sz w:val="20"/>
                <w:szCs w:val="20"/>
              </w:rPr>
              <w:t>, 99.0%</w:t>
            </w:r>
            <w:r w:rsidRPr="004D3AEA">
              <w:rPr>
                <w:rFonts w:ascii="Times New Roman" w:hAnsi="Times New Roman" w:cs="Times New Roman"/>
                <w:b/>
                <w:bCs/>
                <w:sz w:val="20"/>
                <w:szCs w:val="20"/>
              </w:rPr>
              <w:t>)</w:t>
            </w:r>
          </w:p>
        </w:tc>
        <w:tc>
          <w:tcPr>
            <w:tcW w:w="1975" w:type="dxa"/>
          </w:tcPr>
          <w:p w14:paraId="1D3920CF"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p-value</w:t>
            </w:r>
            <w:r w:rsidRPr="004D3AEA">
              <w:rPr>
                <w:rFonts w:ascii="Times New Roman" w:hAnsi="Times New Roman" w:cs="Times New Roman"/>
                <w:b/>
                <w:bCs/>
                <w:sz w:val="20"/>
                <w:szCs w:val="20"/>
                <w:vertAlign w:val="superscript"/>
              </w:rPr>
              <w:t>1</w:t>
            </w:r>
          </w:p>
        </w:tc>
      </w:tr>
      <w:tr w:rsidR="008E6248" w:rsidRPr="004D3AEA" w14:paraId="528C999B" w14:textId="77777777" w:rsidTr="00840752">
        <w:tc>
          <w:tcPr>
            <w:tcW w:w="2875" w:type="dxa"/>
          </w:tcPr>
          <w:p w14:paraId="78E09357"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Age (y) Median [IQR]</w:t>
            </w:r>
          </w:p>
        </w:tc>
        <w:tc>
          <w:tcPr>
            <w:tcW w:w="2070" w:type="dxa"/>
          </w:tcPr>
          <w:p w14:paraId="5A8167F7"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62 [53–73]</w:t>
            </w:r>
          </w:p>
        </w:tc>
        <w:tc>
          <w:tcPr>
            <w:tcW w:w="2430" w:type="dxa"/>
          </w:tcPr>
          <w:p w14:paraId="317E5635" w14:textId="77777777" w:rsidR="008E6248" w:rsidRPr="004D3AEA" w:rsidRDefault="008E6248" w:rsidP="0071155F">
            <w:pPr>
              <w:spacing w:line="360" w:lineRule="auto"/>
              <w:jc w:val="both"/>
              <w:rPr>
                <w:rFonts w:ascii="Times New Roman" w:hAnsi="Times New Roman" w:cs="Times New Roman"/>
                <w:sz w:val="20"/>
                <w:szCs w:val="20"/>
              </w:rPr>
            </w:pPr>
            <w:r w:rsidRPr="004D3AEA">
              <w:rPr>
                <w:rFonts w:ascii="Times New Roman" w:hAnsi="Times New Roman" w:cs="Times New Roman"/>
                <w:sz w:val="20"/>
                <w:szCs w:val="20"/>
              </w:rPr>
              <w:t>58 [41-69]</w:t>
            </w:r>
          </w:p>
        </w:tc>
        <w:tc>
          <w:tcPr>
            <w:tcW w:w="1975" w:type="dxa"/>
          </w:tcPr>
          <w:p w14:paraId="56BE032C"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&lt;0.001</w:t>
            </w:r>
          </w:p>
        </w:tc>
      </w:tr>
      <w:tr w:rsidR="008E6248" w:rsidRPr="004D3AEA" w14:paraId="581C8947" w14:textId="77777777" w:rsidTr="00840752">
        <w:tc>
          <w:tcPr>
            <w:tcW w:w="2875" w:type="dxa"/>
          </w:tcPr>
          <w:p w14:paraId="76EDBB5A"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Age, n (%)</w:t>
            </w:r>
          </w:p>
        </w:tc>
        <w:tc>
          <w:tcPr>
            <w:tcW w:w="2070" w:type="dxa"/>
          </w:tcPr>
          <w:p w14:paraId="1939690E" w14:textId="77777777" w:rsidR="008E6248" w:rsidRPr="004D3AEA" w:rsidRDefault="008E6248" w:rsidP="0071155F">
            <w:pPr>
              <w:spacing w:after="160" w:line="360" w:lineRule="auto"/>
              <w:rPr>
                <w:rFonts w:ascii="Times New Roman" w:hAnsi="Times New Roman" w:cs="Times New Roman"/>
                <w:b/>
                <w:bCs/>
                <w:sz w:val="20"/>
                <w:szCs w:val="20"/>
              </w:rPr>
            </w:pPr>
          </w:p>
        </w:tc>
        <w:tc>
          <w:tcPr>
            <w:tcW w:w="2430" w:type="dxa"/>
          </w:tcPr>
          <w:p w14:paraId="4A7FED37" w14:textId="77777777" w:rsidR="008E6248" w:rsidRPr="004D3AEA" w:rsidRDefault="008E6248" w:rsidP="0071155F">
            <w:pPr>
              <w:spacing w:after="160" w:line="360" w:lineRule="auto"/>
              <w:rPr>
                <w:rFonts w:ascii="Times New Roman" w:hAnsi="Times New Roman" w:cs="Times New Roman"/>
                <w:b/>
                <w:bCs/>
                <w:sz w:val="20"/>
                <w:szCs w:val="20"/>
              </w:rPr>
            </w:pPr>
          </w:p>
        </w:tc>
        <w:tc>
          <w:tcPr>
            <w:tcW w:w="1975" w:type="dxa"/>
          </w:tcPr>
          <w:p w14:paraId="28BC3A7D"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sz w:val="20"/>
                <w:szCs w:val="20"/>
              </w:rPr>
              <w:t>&lt;0.001</w:t>
            </w:r>
          </w:p>
        </w:tc>
      </w:tr>
      <w:tr w:rsidR="008E6248" w:rsidRPr="004D3AEA" w14:paraId="486D40AE" w14:textId="77777777" w:rsidTr="00840752">
        <w:tc>
          <w:tcPr>
            <w:tcW w:w="2875" w:type="dxa"/>
          </w:tcPr>
          <w:p w14:paraId="59CB47A7"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&lt; 65 years</w:t>
            </w:r>
          </w:p>
        </w:tc>
        <w:tc>
          <w:tcPr>
            <w:tcW w:w="2070" w:type="dxa"/>
          </w:tcPr>
          <w:p w14:paraId="6688A9D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8,704 (32.4)</w:t>
            </w:r>
          </w:p>
        </w:tc>
        <w:tc>
          <w:tcPr>
            <w:tcW w:w="2430" w:type="dxa"/>
          </w:tcPr>
          <w:p w14:paraId="23E92EB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1 618 970 (63.0)</w:t>
            </w:r>
          </w:p>
        </w:tc>
        <w:tc>
          <w:tcPr>
            <w:tcW w:w="1975" w:type="dxa"/>
          </w:tcPr>
          <w:p w14:paraId="43B3165A"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00EA91A2" w14:textId="77777777" w:rsidTr="00840752">
        <w:tc>
          <w:tcPr>
            <w:tcW w:w="2875" w:type="dxa"/>
          </w:tcPr>
          <w:p w14:paraId="22571FB7"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65 years</w:t>
            </w:r>
          </w:p>
        </w:tc>
        <w:tc>
          <w:tcPr>
            <w:tcW w:w="2070" w:type="dxa"/>
          </w:tcPr>
          <w:p w14:paraId="0368746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18,160 (66.4)</w:t>
            </w:r>
          </w:p>
        </w:tc>
        <w:tc>
          <w:tcPr>
            <w:tcW w:w="2430" w:type="dxa"/>
          </w:tcPr>
          <w:p w14:paraId="5946E48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897 465 (35.1)</w:t>
            </w:r>
          </w:p>
        </w:tc>
        <w:tc>
          <w:tcPr>
            <w:tcW w:w="1975" w:type="dxa"/>
          </w:tcPr>
          <w:p w14:paraId="0FBA80C4"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4CFF28D2" w14:textId="77777777" w:rsidTr="00840752">
        <w:tc>
          <w:tcPr>
            <w:tcW w:w="2875" w:type="dxa"/>
          </w:tcPr>
          <w:p w14:paraId="41E1B0B2"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Sex, n (%)</w:t>
            </w:r>
          </w:p>
        </w:tc>
        <w:tc>
          <w:tcPr>
            <w:tcW w:w="2070" w:type="dxa"/>
          </w:tcPr>
          <w:p w14:paraId="0A446307" w14:textId="77777777" w:rsidR="008E6248" w:rsidRPr="004D3AEA" w:rsidRDefault="008E6248" w:rsidP="0071155F">
            <w:pPr>
              <w:spacing w:after="160" w:line="360" w:lineRule="auto"/>
              <w:rPr>
                <w:rFonts w:ascii="Times New Roman" w:hAnsi="Times New Roman" w:cs="Times New Roman"/>
                <w:sz w:val="20"/>
                <w:szCs w:val="20"/>
              </w:rPr>
            </w:pPr>
          </w:p>
        </w:tc>
        <w:tc>
          <w:tcPr>
            <w:tcW w:w="2430" w:type="dxa"/>
          </w:tcPr>
          <w:p w14:paraId="7C97B19F" w14:textId="77777777" w:rsidR="008E6248" w:rsidRPr="004D3AEA" w:rsidRDefault="008E6248" w:rsidP="0071155F">
            <w:pPr>
              <w:spacing w:after="160" w:line="360" w:lineRule="auto"/>
              <w:rPr>
                <w:rFonts w:ascii="Times New Roman" w:hAnsi="Times New Roman" w:cs="Times New Roman"/>
                <w:sz w:val="20"/>
                <w:szCs w:val="20"/>
              </w:rPr>
            </w:pPr>
          </w:p>
        </w:tc>
        <w:tc>
          <w:tcPr>
            <w:tcW w:w="1975" w:type="dxa"/>
          </w:tcPr>
          <w:p w14:paraId="628615CC"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sz w:val="20"/>
                <w:szCs w:val="20"/>
              </w:rPr>
              <w:t>&lt;0.001</w:t>
            </w:r>
          </w:p>
        </w:tc>
      </w:tr>
      <w:tr w:rsidR="008E6248" w:rsidRPr="004D3AEA" w14:paraId="1607090F" w14:textId="77777777" w:rsidTr="00840752">
        <w:tc>
          <w:tcPr>
            <w:tcW w:w="2875" w:type="dxa"/>
          </w:tcPr>
          <w:p w14:paraId="73CDE7D6"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Male</w:t>
            </w:r>
          </w:p>
        </w:tc>
        <w:tc>
          <w:tcPr>
            <w:tcW w:w="2070" w:type="dxa"/>
          </w:tcPr>
          <w:p w14:paraId="3D43FDFE"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9,241 (34.4)</w:t>
            </w:r>
          </w:p>
        </w:tc>
        <w:tc>
          <w:tcPr>
            <w:tcW w:w="2430" w:type="dxa"/>
          </w:tcPr>
          <w:p w14:paraId="7473DFD9"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1,184,863 (46.2)</w:t>
            </w:r>
          </w:p>
        </w:tc>
        <w:tc>
          <w:tcPr>
            <w:tcW w:w="1975" w:type="dxa"/>
          </w:tcPr>
          <w:p w14:paraId="1C5F7B39"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317F46B7" w14:textId="77777777" w:rsidTr="00840752">
        <w:tc>
          <w:tcPr>
            <w:tcW w:w="2875" w:type="dxa"/>
          </w:tcPr>
          <w:p w14:paraId="26F345A4"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Female</w:t>
            </w:r>
          </w:p>
        </w:tc>
        <w:tc>
          <w:tcPr>
            <w:tcW w:w="2070" w:type="dxa"/>
          </w:tcPr>
          <w:p w14:paraId="5DC3591A"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17,622 (65.6)</w:t>
            </w:r>
          </w:p>
        </w:tc>
        <w:tc>
          <w:tcPr>
            <w:tcW w:w="2430" w:type="dxa"/>
          </w:tcPr>
          <w:p w14:paraId="2A3E20F3" w14:textId="77777777" w:rsidR="008E6248" w:rsidRPr="004D3AEA" w:rsidRDefault="008E6248" w:rsidP="0071155F">
            <w:pPr>
              <w:spacing w:after="160" w:line="360" w:lineRule="auto"/>
              <w:rPr>
                <w:rFonts w:ascii="Times New Roman" w:hAnsi="Times New Roman" w:cs="Times New Roman"/>
                <w:sz w:val="20"/>
                <w:szCs w:val="20"/>
              </w:rPr>
            </w:pPr>
            <w:bookmarkStart w:id="0" w:name="_Hlk200629432"/>
            <w:r w:rsidRPr="004D3AEA">
              <w:rPr>
                <w:rFonts w:ascii="Times New Roman" w:hAnsi="Times New Roman" w:cs="Times New Roman"/>
                <w:sz w:val="20"/>
                <w:szCs w:val="20"/>
              </w:rPr>
              <w:t xml:space="preserve">1,379,775 </w:t>
            </w:r>
            <w:bookmarkEnd w:id="0"/>
            <w:r w:rsidRPr="004D3AEA">
              <w:rPr>
                <w:rFonts w:ascii="Times New Roman" w:hAnsi="Times New Roman" w:cs="Times New Roman"/>
                <w:sz w:val="20"/>
                <w:szCs w:val="20"/>
              </w:rPr>
              <w:t>(53.8)</w:t>
            </w:r>
          </w:p>
        </w:tc>
        <w:tc>
          <w:tcPr>
            <w:tcW w:w="1975" w:type="dxa"/>
          </w:tcPr>
          <w:p w14:paraId="2C82D056"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5C266645" w14:textId="77777777" w:rsidTr="00840752">
        <w:tc>
          <w:tcPr>
            <w:tcW w:w="2875" w:type="dxa"/>
          </w:tcPr>
          <w:p w14:paraId="7AC89B4A"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Ethnicity, n (%)</w:t>
            </w:r>
          </w:p>
        </w:tc>
        <w:tc>
          <w:tcPr>
            <w:tcW w:w="2070" w:type="dxa"/>
          </w:tcPr>
          <w:p w14:paraId="7CFA6AA7" w14:textId="77777777" w:rsidR="008E6248" w:rsidRPr="004D3AEA" w:rsidRDefault="008E6248" w:rsidP="0071155F">
            <w:pPr>
              <w:spacing w:after="160" w:line="360" w:lineRule="auto"/>
              <w:rPr>
                <w:rFonts w:ascii="Times New Roman" w:hAnsi="Times New Roman" w:cs="Times New Roman"/>
                <w:sz w:val="20"/>
                <w:szCs w:val="20"/>
              </w:rPr>
            </w:pPr>
          </w:p>
        </w:tc>
        <w:tc>
          <w:tcPr>
            <w:tcW w:w="2430" w:type="dxa"/>
          </w:tcPr>
          <w:p w14:paraId="2DDA83C7" w14:textId="77777777" w:rsidR="008E6248" w:rsidRPr="004D3AEA" w:rsidRDefault="008E6248" w:rsidP="0071155F">
            <w:pPr>
              <w:spacing w:after="160" w:line="360" w:lineRule="auto"/>
              <w:rPr>
                <w:rFonts w:ascii="Times New Roman" w:hAnsi="Times New Roman" w:cs="Times New Roman"/>
                <w:sz w:val="20"/>
                <w:szCs w:val="20"/>
              </w:rPr>
            </w:pPr>
          </w:p>
        </w:tc>
        <w:tc>
          <w:tcPr>
            <w:tcW w:w="1975" w:type="dxa"/>
          </w:tcPr>
          <w:p w14:paraId="32FE2D8E"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sz w:val="20"/>
                <w:szCs w:val="20"/>
              </w:rPr>
              <w:t>&lt;0.001</w:t>
            </w:r>
          </w:p>
        </w:tc>
      </w:tr>
      <w:tr w:rsidR="008E6248" w:rsidRPr="004D3AEA" w14:paraId="3E850A15" w14:textId="77777777" w:rsidTr="00840752">
        <w:tc>
          <w:tcPr>
            <w:tcW w:w="2875" w:type="dxa"/>
          </w:tcPr>
          <w:p w14:paraId="482E3C0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White</w:t>
            </w:r>
          </w:p>
        </w:tc>
        <w:tc>
          <w:tcPr>
            <w:tcW w:w="2070" w:type="dxa"/>
          </w:tcPr>
          <w:p w14:paraId="30C2E0DE" w14:textId="77777777" w:rsidR="008E6248" w:rsidRPr="004D3AEA" w:rsidRDefault="008E6248" w:rsidP="0071155F">
            <w:pPr>
              <w:spacing w:after="160" w:line="360" w:lineRule="auto"/>
              <w:rPr>
                <w:rFonts w:ascii="Times New Roman" w:hAnsi="Times New Roman" w:cs="Times New Roman"/>
                <w:sz w:val="20"/>
                <w:szCs w:val="20"/>
              </w:rPr>
            </w:pPr>
            <w:bookmarkStart w:id="1" w:name="_Hlk200629461"/>
            <w:r w:rsidRPr="004D3AEA">
              <w:rPr>
                <w:rFonts w:ascii="Times New Roman" w:hAnsi="Times New Roman" w:cs="Times New Roman"/>
                <w:sz w:val="20"/>
                <w:szCs w:val="20"/>
              </w:rPr>
              <w:t>21,840</w:t>
            </w:r>
            <w:bookmarkEnd w:id="1"/>
            <w:r w:rsidRPr="004D3AEA">
              <w:rPr>
                <w:rFonts w:ascii="Times New Roman" w:hAnsi="Times New Roman" w:cs="Times New Roman"/>
                <w:sz w:val="20"/>
                <w:szCs w:val="20"/>
              </w:rPr>
              <w:t xml:space="preserve"> (81.3)</w:t>
            </w:r>
          </w:p>
        </w:tc>
        <w:tc>
          <w:tcPr>
            <w:tcW w:w="2430" w:type="dxa"/>
          </w:tcPr>
          <w:p w14:paraId="3F39812F" w14:textId="77777777" w:rsidR="008E6248" w:rsidRPr="004D3AEA" w:rsidRDefault="008E6248" w:rsidP="0071155F">
            <w:pPr>
              <w:spacing w:after="160" w:line="360" w:lineRule="auto"/>
              <w:rPr>
                <w:rFonts w:ascii="Times New Roman" w:hAnsi="Times New Roman" w:cs="Times New Roman"/>
                <w:sz w:val="20"/>
                <w:szCs w:val="20"/>
              </w:rPr>
            </w:pPr>
            <w:bookmarkStart w:id="2" w:name="_Hlk200629484"/>
            <w:r w:rsidRPr="004D3AEA">
              <w:rPr>
                <w:rFonts w:ascii="Times New Roman" w:hAnsi="Times New Roman" w:cs="Times New Roman"/>
                <w:sz w:val="20"/>
                <w:szCs w:val="20"/>
              </w:rPr>
              <w:t xml:space="preserve">1,940,948 </w:t>
            </w:r>
            <w:bookmarkEnd w:id="2"/>
            <w:r w:rsidRPr="004D3AEA">
              <w:rPr>
                <w:rFonts w:ascii="Times New Roman" w:hAnsi="Times New Roman" w:cs="Times New Roman"/>
                <w:sz w:val="20"/>
                <w:szCs w:val="20"/>
              </w:rPr>
              <w:t>(75.7)</w:t>
            </w:r>
          </w:p>
        </w:tc>
        <w:tc>
          <w:tcPr>
            <w:tcW w:w="1975" w:type="dxa"/>
          </w:tcPr>
          <w:p w14:paraId="1C1DCE6E"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196471E5" w14:textId="77777777" w:rsidTr="00840752">
        <w:tc>
          <w:tcPr>
            <w:tcW w:w="2875" w:type="dxa"/>
          </w:tcPr>
          <w:p w14:paraId="10E0A358"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Black</w:t>
            </w:r>
          </w:p>
        </w:tc>
        <w:tc>
          <w:tcPr>
            <w:tcW w:w="2070" w:type="dxa"/>
          </w:tcPr>
          <w:p w14:paraId="14E72709"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1,746 (6.5)</w:t>
            </w:r>
          </w:p>
        </w:tc>
        <w:tc>
          <w:tcPr>
            <w:tcW w:w="2430" w:type="dxa"/>
          </w:tcPr>
          <w:p w14:paraId="02D1435D"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200,041 (7.8)</w:t>
            </w:r>
          </w:p>
        </w:tc>
        <w:tc>
          <w:tcPr>
            <w:tcW w:w="1975" w:type="dxa"/>
          </w:tcPr>
          <w:p w14:paraId="3111F804"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012DAA71" w14:textId="77777777" w:rsidTr="00840752">
        <w:tc>
          <w:tcPr>
            <w:tcW w:w="2875" w:type="dxa"/>
          </w:tcPr>
          <w:p w14:paraId="3D7230C3"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Asian</w:t>
            </w:r>
          </w:p>
        </w:tc>
        <w:tc>
          <w:tcPr>
            <w:tcW w:w="2070" w:type="dxa"/>
          </w:tcPr>
          <w:p w14:paraId="60C5891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483 (1.8) </w:t>
            </w:r>
          </w:p>
        </w:tc>
        <w:tc>
          <w:tcPr>
            <w:tcW w:w="2430" w:type="dxa"/>
          </w:tcPr>
          <w:p w14:paraId="152A53C4"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64,115 (2.5) </w:t>
            </w:r>
          </w:p>
        </w:tc>
        <w:tc>
          <w:tcPr>
            <w:tcW w:w="1975" w:type="dxa"/>
          </w:tcPr>
          <w:p w14:paraId="13DC3017"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084D3FD1" w14:textId="77777777" w:rsidTr="00840752">
        <w:tc>
          <w:tcPr>
            <w:tcW w:w="2875" w:type="dxa"/>
          </w:tcPr>
          <w:p w14:paraId="4FF05A7C"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Native American</w:t>
            </w:r>
          </w:p>
        </w:tc>
        <w:tc>
          <w:tcPr>
            <w:tcW w:w="2070" w:type="dxa"/>
          </w:tcPr>
          <w:p w14:paraId="52CC320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537 (2.0) </w:t>
            </w:r>
          </w:p>
        </w:tc>
        <w:tc>
          <w:tcPr>
            <w:tcW w:w="2430" w:type="dxa"/>
          </w:tcPr>
          <w:p w14:paraId="7EA8C3F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41,034 (1.6) </w:t>
            </w:r>
          </w:p>
        </w:tc>
        <w:tc>
          <w:tcPr>
            <w:tcW w:w="1975" w:type="dxa"/>
          </w:tcPr>
          <w:p w14:paraId="2B737B48"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17F4271C" w14:textId="77777777" w:rsidTr="00840752">
        <w:tc>
          <w:tcPr>
            <w:tcW w:w="2875" w:type="dxa"/>
          </w:tcPr>
          <w:p w14:paraId="1695F36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Hispanic</w:t>
            </w:r>
          </w:p>
        </w:tc>
        <w:tc>
          <w:tcPr>
            <w:tcW w:w="2070" w:type="dxa"/>
          </w:tcPr>
          <w:p w14:paraId="11A81615"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1424 (5.3) </w:t>
            </w:r>
          </w:p>
        </w:tc>
        <w:tc>
          <w:tcPr>
            <w:tcW w:w="2430" w:type="dxa"/>
          </w:tcPr>
          <w:p w14:paraId="7863DEA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248,769 (9.7)</w:t>
            </w:r>
          </w:p>
        </w:tc>
        <w:tc>
          <w:tcPr>
            <w:tcW w:w="1975" w:type="dxa"/>
          </w:tcPr>
          <w:p w14:paraId="2A624B6C"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4F97A3C3" w14:textId="77777777" w:rsidTr="00840752">
        <w:tc>
          <w:tcPr>
            <w:tcW w:w="2875" w:type="dxa"/>
          </w:tcPr>
          <w:p w14:paraId="0C8D0B7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Other</w:t>
            </w:r>
          </w:p>
        </w:tc>
        <w:tc>
          <w:tcPr>
            <w:tcW w:w="2070" w:type="dxa"/>
          </w:tcPr>
          <w:p w14:paraId="19FE2AE7"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806 (3.0) </w:t>
            </w:r>
          </w:p>
        </w:tc>
        <w:tc>
          <w:tcPr>
            <w:tcW w:w="2430" w:type="dxa"/>
          </w:tcPr>
          <w:p w14:paraId="46C0A2C1"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69,245 (2.7) </w:t>
            </w:r>
          </w:p>
        </w:tc>
        <w:tc>
          <w:tcPr>
            <w:tcW w:w="1975" w:type="dxa"/>
          </w:tcPr>
          <w:p w14:paraId="6730A0D9"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1045E8EE" w14:textId="77777777" w:rsidTr="00840752">
        <w:tc>
          <w:tcPr>
            <w:tcW w:w="2875" w:type="dxa"/>
          </w:tcPr>
          <w:p w14:paraId="07723E25"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Area, n (%)</w:t>
            </w:r>
          </w:p>
        </w:tc>
        <w:tc>
          <w:tcPr>
            <w:tcW w:w="2070" w:type="dxa"/>
          </w:tcPr>
          <w:p w14:paraId="44C6BDCD" w14:textId="77777777" w:rsidR="008E6248" w:rsidRPr="004D3AEA" w:rsidRDefault="008E6248" w:rsidP="0071155F">
            <w:pPr>
              <w:spacing w:after="160" w:line="360" w:lineRule="auto"/>
              <w:rPr>
                <w:rFonts w:ascii="Times New Roman" w:hAnsi="Times New Roman" w:cs="Times New Roman"/>
                <w:sz w:val="20"/>
                <w:szCs w:val="20"/>
              </w:rPr>
            </w:pPr>
          </w:p>
        </w:tc>
        <w:tc>
          <w:tcPr>
            <w:tcW w:w="2430" w:type="dxa"/>
          </w:tcPr>
          <w:p w14:paraId="176C2955" w14:textId="77777777" w:rsidR="008E6248" w:rsidRPr="004D3AEA" w:rsidRDefault="008E6248" w:rsidP="0071155F">
            <w:pPr>
              <w:spacing w:after="160" w:line="360" w:lineRule="auto"/>
              <w:rPr>
                <w:rFonts w:ascii="Times New Roman" w:hAnsi="Times New Roman" w:cs="Times New Roman"/>
                <w:sz w:val="20"/>
                <w:szCs w:val="20"/>
              </w:rPr>
            </w:pPr>
          </w:p>
        </w:tc>
        <w:tc>
          <w:tcPr>
            <w:tcW w:w="1975" w:type="dxa"/>
          </w:tcPr>
          <w:p w14:paraId="2B7A5CC6"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sz w:val="20"/>
                <w:szCs w:val="20"/>
              </w:rPr>
              <w:t>&lt;0.001</w:t>
            </w:r>
          </w:p>
        </w:tc>
      </w:tr>
      <w:tr w:rsidR="008E6248" w:rsidRPr="004D3AEA" w14:paraId="456C9D6C" w14:textId="77777777" w:rsidTr="00840752">
        <w:tc>
          <w:tcPr>
            <w:tcW w:w="2875" w:type="dxa"/>
          </w:tcPr>
          <w:p w14:paraId="6505B37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Urban</w:t>
            </w:r>
          </w:p>
        </w:tc>
        <w:tc>
          <w:tcPr>
            <w:tcW w:w="2070" w:type="dxa"/>
          </w:tcPr>
          <w:p w14:paraId="26C40274"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15,930 (59.3)</w:t>
            </w:r>
          </w:p>
        </w:tc>
        <w:tc>
          <w:tcPr>
            <w:tcW w:w="2430" w:type="dxa"/>
          </w:tcPr>
          <w:p w14:paraId="489EE485"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1,872,186 (73.0) </w:t>
            </w:r>
          </w:p>
        </w:tc>
        <w:tc>
          <w:tcPr>
            <w:tcW w:w="1975" w:type="dxa"/>
          </w:tcPr>
          <w:p w14:paraId="12B1ADFE"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18AB40B2" w14:textId="77777777" w:rsidTr="00840752">
        <w:tc>
          <w:tcPr>
            <w:tcW w:w="2875" w:type="dxa"/>
          </w:tcPr>
          <w:p w14:paraId="72E02241"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Rural</w:t>
            </w:r>
          </w:p>
        </w:tc>
        <w:tc>
          <w:tcPr>
            <w:tcW w:w="2070" w:type="dxa"/>
          </w:tcPr>
          <w:p w14:paraId="1B8F18A4"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7,092 (26.4)</w:t>
            </w:r>
          </w:p>
        </w:tc>
        <w:tc>
          <w:tcPr>
            <w:tcW w:w="2430" w:type="dxa"/>
          </w:tcPr>
          <w:p w14:paraId="5BB11D53"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692,452 (23.0)</w:t>
            </w:r>
          </w:p>
        </w:tc>
        <w:tc>
          <w:tcPr>
            <w:tcW w:w="1975" w:type="dxa"/>
          </w:tcPr>
          <w:p w14:paraId="34BED983"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262DBA61" w14:textId="77777777" w:rsidTr="00840752">
        <w:tc>
          <w:tcPr>
            <w:tcW w:w="2875" w:type="dxa"/>
          </w:tcPr>
          <w:p w14:paraId="7CDDB8CA"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Education, n (%)</w:t>
            </w:r>
          </w:p>
        </w:tc>
        <w:tc>
          <w:tcPr>
            <w:tcW w:w="2070" w:type="dxa"/>
          </w:tcPr>
          <w:p w14:paraId="61070C33" w14:textId="77777777" w:rsidR="008E6248" w:rsidRPr="004D3AEA" w:rsidRDefault="008E6248" w:rsidP="0071155F">
            <w:pPr>
              <w:spacing w:after="160" w:line="360" w:lineRule="auto"/>
              <w:rPr>
                <w:rFonts w:ascii="Times New Roman" w:hAnsi="Times New Roman" w:cs="Times New Roman"/>
                <w:sz w:val="20"/>
                <w:szCs w:val="20"/>
              </w:rPr>
            </w:pPr>
          </w:p>
        </w:tc>
        <w:tc>
          <w:tcPr>
            <w:tcW w:w="2430" w:type="dxa"/>
          </w:tcPr>
          <w:p w14:paraId="666BF33E" w14:textId="77777777" w:rsidR="008E6248" w:rsidRPr="004D3AEA" w:rsidRDefault="008E6248" w:rsidP="0071155F">
            <w:pPr>
              <w:spacing w:after="160" w:line="360" w:lineRule="auto"/>
              <w:rPr>
                <w:rFonts w:ascii="Times New Roman" w:hAnsi="Times New Roman" w:cs="Times New Roman"/>
                <w:sz w:val="20"/>
                <w:szCs w:val="20"/>
              </w:rPr>
            </w:pPr>
          </w:p>
        </w:tc>
        <w:tc>
          <w:tcPr>
            <w:tcW w:w="1975" w:type="dxa"/>
          </w:tcPr>
          <w:p w14:paraId="565F6EE2"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sz w:val="20"/>
                <w:szCs w:val="20"/>
              </w:rPr>
              <w:t>&lt;0.001</w:t>
            </w:r>
          </w:p>
        </w:tc>
      </w:tr>
      <w:tr w:rsidR="008E6248" w:rsidRPr="004D3AEA" w14:paraId="1E805B97" w14:textId="77777777" w:rsidTr="00840752">
        <w:tc>
          <w:tcPr>
            <w:tcW w:w="2875" w:type="dxa"/>
          </w:tcPr>
          <w:p w14:paraId="4353F2C1"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&lt; High school</w:t>
            </w:r>
          </w:p>
        </w:tc>
        <w:tc>
          <w:tcPr>
            <w:tcW w:w="2070" w:type="dxa"/>
          </w:tcPr>
          <w:p w14:paraId="0694B5F3"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 558(5.8)</w:t>
            </w:r>
          </w:p>
        </w:tc>
        <w:tc>
          <w:tcPr>
            <w:tcW w:w="2430" w:type="dxa"/>
          </w:tcPr>
          <w:p w14:paraId="1214EAF8"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182,089 (7.1) </w:t>
            </w:r>
          </w:p>
        </w:tc>
        <w:tc>
          <w:tcPr>
            <w:tcW w:w="1975" w:type="dxa"/>
          </w:tcPr>
          <w:p w14:paraId="4786EEB4"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5ADF1CB4" w14:textId="77777777" w:rsidTr="00840752">
        <w:tc>
          <w:tcPr>
            <w:tcW w:w="2875" w:type="dxa"/>
          </w:tcPr>
          <w:p w14:paraId="3D466E6C"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High school/some college</w:t>
            </w:r>
          </w:p>
        </w:tc>
        <w:tc>
          <w:tcPr>
            <w:tcW w:w="2070" w:type="dxa"/>
          </w:tcPr>
          <w:p w14:paraId="5206F269"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14,640 (54.5)</w:t>
            </w:r>
          </w:p>
        </w:tc>
        <w:tc>
          <w:tcPr>
            <w:tcW w:w="2430" w:type="dxa"/>
          </w:tcPr>
          <w:p w14:paraId="6F8E836D"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1,379,775 (53.8) </w:t>
            </w:r>
          </w:p>
        </w:tc>
        <w:tc>
          <w:tcPr>
            <w:tcW w:w="1975" w:type="dxa"/>
          </w:tcPr>
          <w:p w14:paraId="4954F245"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50F0838A" w14:textId="77777777" w:rsidTr="00840752">
        <w:tc>
          <w:tcPr>
            <w:tcW w:w="2875" w:type="dxa"/>
          </w:tcPr>
          <w:p w14:paraId="3C5D04DA"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lastRenderedPageBreak/>
              <w:t>≥ College degree</w:t>
            </w:r>
          </w:p>
        </w:tc>
        <w:tc>
          <w:tcPr>
            <w:tcW w:w="2070" w:type="dxa"/>
          </w:tcPr>
          <w:p w14:paraId="578FE268"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10,638 (39.6) </w:t>
            </w:r>
          </w:p>
        </w:tc>
        <w:tc>
          <w:tcPr>
            <w:tcW w:w="2430" w:type="dxa"/>
          </w:tcPr>
          <w:p w14:paraId="45ED86F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1,002,773 (39.1)</w:t>
            </w:r>
          </w:p>
        </w:tc>
        <w:tc>
          <w:tcPr>
            <w:tcW w:w="1975" w:type="dxa"/>
          </w:tcPr>
          <w:p w14:paraId="4460CEF6"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673FE423" w14:textId="77777777" w:rsidTr="00840752">
        <w:tc>
          <w:tcPr>
            <w:tcW w:w="2875" w:type="dxa"/>
          </w:tcPr>
          <w:p w14:paraId="35F32C9C"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Annual household income ($), n (%)</w:t>
            </w:r>
          </w:p>
        </w:tc>
        <w:tc>
          <w:tcPr>
            <w:tcW w:w="2070" w:type="dxa"/>
          </w:tcPr>
          <w:p w14:paraId="4D033097" w14:textId="77777777" w:rsidR="008E6248" w:rsidRPr="004D3AEA" w:rsidRDefault="008E6248" w:rsidP="0071155F">
            <w:pPr>
              <w:spacing w:after="160" w:line="360" w:lineRule="auto"/>
              <w:rPr>
                <w:rFonts w:ascii="Times New Roman" w:hAnsi="Times New Roman" w:cs="Times New Roman"/>
                <w:sz w:val="20"/>
                <w:szCs w:val="20"/>
              </w:rPr>
            </w:pPr>
          </w:p>
        </w:tc>
        <w:tc>
          <w:tcPr>
            <w:tcW w:w="2430" w:type="dxa"/>
          </w:tcPr>
          <w:p w14:paraId="0E6BFB7B" w14:textId="77777777" w:rsidR="008E6248" w:rsidRPr="004D3AEA" w:rsidRDefault="008E6248" w:rsidP="0071155F">
            <w:pPr>
              <w:spacing w:after="160" w:line="360" w:lineRule="auto"/>
              <w:rPr>
                <w:rFonts w:ascii="Times New Roman" w:hAnsi="Times New Roman" w:cs="Times New Roman"/>
                <w:sz w:val="20"/>
                <w:szCs w:val="20"/>
              </w:rPr>
            </w:pPr>
          </w:p>
        </w:tc>
        <w:tc>
          <w:tcPr>
            <w:tcW w:w="1975" w:type="dxa"/>
          </w:tcPr>
          <w:p w14:paraId="5F9B635E"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sz w:val="20"/>
                <w:szCs w:val="20"/>
              </w:rPr>
              <w:t>&lt;0.001</w:t>
            </w:r>
          </w:p>
        </w:tc>
      </w:tr>
      <w:tr w:rsidR="008E6248" w:rsidRPr="004D3AEA" w14:paraId="5EF46A86" w14:textId="77777777" w:rsidTr="00840752">
        <w:tc>
          <w:tcPr>
            <w:tcW w:w="2875" w:type="dxa"/>
          </w:tcPr>
          <w:p w14:paraId="19200E80"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&lt; 25 000</w:t>
            </w:r>
          </w:p>
        </w:tc>
        <w:tc>
          <w:tcPr>
            <w:tcW w:w="2070" w:type="dxa"/>
          </w:tcPr>
          <w:p w14:paraId="7DD8FAA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3,331 (12.4)</w:t>
            </w:r>
          </w:p>
        </w:tc>
        <w:tc>
          <w:tcPr>
            <w:tcW w:w="2430" w:type="dxa"/>
          </w:tcPr>
          <w:p w14:paraId="08157ED7"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348,790 (13.6)</w:t>
            </w:r>
          </w:p>
        </w:tc>
        <w:tc>
          <w:tcPr>
            <w:tcW w:w="1975" w:type="dxa"/>
          </w:tcPr>
          <w:p w14:paraId="3BAFB661"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03E0598E" w14:textId="77777777" w:rsidTr="00840752">
        <w:tc>
          <w:tcPr>
            <w:tcW w:w="2875" w:type="dxa"/>
          </w:tcPr>
          <w:p w14:paraId="61A774DD"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25 000–74 999</w:t>
            </w:r>
          </w:p>
        </w:tc>
        <w:tc>
          <w:tcPr>
            <w:tcW w:w="2070" w:type="dxa"/>
          </w:tcPr>
          <w:p w14:paraId="703B287C"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5,399 (20.1) </w:t>
            </w:r>
          </w:p>
        </w:tc>
        <w:tc>
          <w:tcPr>
            <w:tcW w:w="2430" w:type="dxa"/>
          </w:tcPr>
          <w:p w14:paraId="288D13F6"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556,526 (21.7)</w:t>
            </w:r>
          </w:p>
        </w:tc>
        <w:tc>
          <w:tcPr>
            <w:tcW w:w="1975" w:type="dxa"/>
          </w:tcPr>
          <w:p w14:paraId="47438208"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39075159" w14:textId="77777777" w:rsidTr="00840752">
        <w:tc>
          <w:tcPr>
            <w:tcW w:w="2875" w:type="dxa"/>
          </w:tcPr>
          <w:p w14:paraId="50D85E99"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&gt; 75 000</w:t>
            </w:r>
          </w:p>
        </w:tc>
        <w:tc>
          <w:tcPr>
            <w:tcW w:w="2070" w:type="dxa"/>
          </w:tcPr>
          <w:p w14:paraId="17B1EE66"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3,456 (12.9) </w:t>
            </w:r>
          </w:p>
        </w:tc>
        <w:tc>
          <w:tcPr>
            <w:tcW w:w="2430" w:type="dxa"/>
          </w:tcPr>
          <w:p w14:paraId="2013783A"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477,022 (18.6) </w:t>
            </w:r>
          </w:p>
        </w:tc>
        <w:tc>
          <w:tcPr>
            <w:tcW w:w="1975" w:type="dxa"/>
          </w:tcPr>
          <w:p w14:paraId="25F81340"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508DA075" w14:textId="77777777" w:rsidTr="00840752">
        <w:tc>
          <w:tcPr>
            <w:tcW w:w="2875" w:type="dxa"/>
          </w:tcPr>
          <w:p w14:paraId="68C887AA"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Marital status, n (%)</w:t>
            </w:r>
          </w:p>
        </w:tc>
        <w:tc>
          <w:tcPr>
            <w:tcW w:w="2070" w:type="dxa"/>
          </w:tcPr>
          <w:p w14:paraId="700977C5" w14:textId="77777777" w:rsidR="008E6248" w:rsidRPr="004D3AEA" w:rsidRDefault="008E6248" w:rsidP="0071155F">
            <w:pPr>
              <w:spacing w:after="160" w:line="360" w:lineRule="auto"/>
              <w:rPr>
                <w:rFonts w:ascii="Times New Roman" w:hAnsi="Times New Roman" w:cs="Times New Roman"/>
                <w:sz w:val="20"/>
                <w:szCs w:val="20"/>
              </w:rPr>
            </w:pPr>
          </w:p>
        </w:tc>
        <w:tc>
          <w:tcPr>
            <w:tcW w:w="2430" w:type="dxa"/>
          </w:tcPr>
          <w:p w14:paraId="3644B9CD" w14:textId="77777777" w:rsidR="008E6248" w:rsidRPr="004D3AEA" w:rsidRDefault="008E6248" w:rsidP="0071155F">
            <w:pPr>
              <w:spacing w:after="160" w:line="360" w:lineRule="auto"/>
              <w:rPr>
                <w:rFonts w:ascii="Times New Roman" w:hAnsi="Times New Roman" w:cs="Times New Roman"/>
                <w:sz w:val="20"/>
                <w:szCs w:val="20"/>
              </w:rPr>
            </w:pPr>
          </w:p>
        </w:tc>
        <w:tc>
          <w:tcPr>
            <w:tcW w:w="1975" w:type="dxa"/>
          </w:tcPr>
          <w:p w14:paraId="0598C36B"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sz w:val="20"/>
                <w:szCs w:val="20"/>
              </w:rPr>
              <w:t>&lt;0.001</w:t>
            </w:r>
          </w:p>
        </w:tc>
      </w:tr>
      <w:tr w:rsidR="008E6248" w:rsidRPr="004D3AEA" w14:paraId="26087707" w14:textId="77777777" w:rsidTr="00840752">
        <w:tc>
          <w:tcPr>
            <w:tcW w:w="2875" w:type="dxa"/>
          </w:tcPr>
          <w:p w14:paraId="6451985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Married</w:t>
            </w:r>
          </w:p>
        </w:tc>
        <w:tc>
          <w:tcPr>
            <w:tcW w:w="2070" w:type="dxa"/>
          </w:tcPr>
          <w:p w14:paraId="294F559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13, 728 (51.1) </w:t>
            </w:r>
          </w:p>
        </w:tc>
        <w:tc>
          <w:tcPr>
            <w:tcW w:w="2430" w:type="dxa"/>
          </w:tcPr>
          <w:p w14:paraId="639477D2"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1,246,414 (48.6)</w:t>
            </w:r>
          </w:p>
        </w:tc>
        <w:tc>
          <w:tcPr>
            <w:tcW w:w="1975" w:type="dxa"/>
          </w:tcPr>
          <w:p w14:paraId="51C5A2EE"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31840D6B" w14:textId="77777777" w:rsidTr="00840752">
        <w:tc>
          <w:tcPr>
            <w:tcW w:w="2875" w:type="dxa"/>
          </w:tcPr>
          <w:p w14:paraId="2DCB16F8"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Not married</w:t>
            </w:r>
          </w:p>
        </w:tc>
        <w:tc>
          <w:tcPr>
            <w:tcW w:w="2070" w:type="dxa"/>
          </w:tcPr>
          <w:p w14:paraId="633CF03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13,136 (49.9)</w:t>
            </w:r>
          </w:p>
        </w:tc>
        <w:tc>
          <w:tcPr>
            <w:tcW w:w="2430" w:type="dxa"/>
          </w:tcPr>
          <w:p w14:paraId="33D99E05"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1,318,224 (51.3) </w:t>
            </w:r>
          </w:p>
        </w:tc>
        <w:tc>
          <w:tcPr>
            <w:tcW w:w="1975" w:type="dxa"/>
          </w:tcPr>
          <w:p w14:paraId="3E8FE655"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5451ECB8" w14:textId="77777777" w:rsidTr="00840752">
        <w:tc>
          <w:tcPr>
            <w:tcW w:w="2875" w:type="dxa"/>
          </w:tcPr>
          <w:p w14:paraId="6716BAE6"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b/>
                <w:bCs/>
                <w:sz w:val="20"/>
                <w:szCs w:val="20"/>
              </w:rPr>
              <w:t>Disability, n (%)</w:t>
            </w:r>
          </w:p>
        </w:tc>
        <w:tc>
          <w:tcPr>
            <w:tcW w:w="2070" w:type="dxa"/>
          </w:tcPr>
          <w:p w14:paraId="6E0D040F" w14:textId="77777777" w:rsidR="008E6248" w:rsidRPr="004D3AEA" w:rsidRDefault="008E6248" w:rsidP="0071155F">
            <w:pPr>
              <w:spacing w:after="160" w:line="360" w:lineRule="auto"/>
              <w:rPr>
                <w:rFonts w:ascii="Times New Roman" w:hAnsi="Times New Roman" w:cs="Times New Roman"/>
                <w:sz w:val="20"/>
                <w:szCs w:val="20"/>
              </w:rPr>
            </w:pPr>
          </w:p>
        </w:tc>
        <w:tc>
          <w:tcPr>
            <w:tcW w:w="2430" w:type="dxa"/>
          </w:tcPr>
          <w:p w14:paraId="0461B2FB" w14:textId="77777777" w:rsidR="008E6248" w:rsidRPr="004D3AEA" w:rsidRDefault="008E6248" w:rsidP="0071155F">
            <w:pPr>
              <w:spacing w:after="160" w:line="360" w:lineRule="auto"/>
              <w:rPr>
                <w:rFonts w:ascii="Times New Roman" w:hAnsi="Times New Roman" w:cs="Times New Roman"/>
                <w:sz w:val="20"/>
                <w:szCs w:val="20"/>
              </w:rPr>
            </w:pPr>
          </w:p>
        </w:tc>
        <w:tc>
          <w:tcPr>
            <w:tcW w:w="1975" w:type="dxa"/>
          </w:tcPr>
          <w:p w14:paraId="331C00A8" w14:textId="77777777" w:rsidR="008E6248" w:rsidRPr="004D3AEA" w:rsidRDefault="008E6248" w:rsidP="0071155F">
            <w:pPr>
              <w:spacing w:after="160" w:line="360" w:lineRule="auto"/>
              <w:rPr>
                <w:rFonts w:ascii="Times New Roman" w:hAnsi="Times New Roman" w:cs="Times New Roman"/>
                <w:b/>
                <w:bCs/>
                <w:sz w:val="20"/>
                <w:szCs w:val="20"/>
              </w:rPr>
            </w:pPr>
            <w:r w:rsidRPr="004D3AEA">
              <w:rPr>
                <w:rFonts w:ascii="Times New Roman" w:hAnsi="Times New Roman" w:cs="Times New Roman"/>
                <w:sz w:val="20"/>
                <w:szCs w:val="20"/>
              </w:rPr>
              <w:t>&lt;0.001</w:t>
            </w:r>
          </w:p>
        </w:tc>
      </w:tr>
      <w:tr w:rsidR="008E6248" w:rsidRPr="004D3AEA" w14:paraId="4180DF1B" w14:textId="77777777" w:rsidTr="00840752">
        <w:tc>
          <w:tcPr>
            <w:tcW w:w="2875" w:type="dxa"/>
          </w:tcPr>
          <w:p w14:paraId="65F337D1"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Self-care disability</w:t>
            </w:r>
          </w:p>
        </w:tc>
        <w:tc>
          <w:tcPr>
            <w:tcW w:w="2070" w:type="dxa"/>
          </w:tcPr>
          <w:p w14:paraId="3EB1391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1,719 (6.4)</w:t>
            </w:r>
          </w:p>
        </w:tc>
        <w:tc>
          <w:tcPr>
            <w:tcW w:w="2430" w:type="dxa"/>
          </w:tcPr>
          <w:p w14:paraId="2FE93F31"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102,585 (4.0)</w:t>
            </w:r>
          </w:p>
        </w:tc>
        <w:tc>
          <w:tcPr>
            <w:tcW w:w="1975" w:type="dxa"/>
          </w:tcPr>
          <w:p w14:paraId="222A07FB"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5B357228" w14:textId="77777777" w:rsidTr="00840752">
        <w:tc>
          <w:tcPr>
            <w:tcW w:w="2875" w:type="dxa"/>
          </w:tcPr>
          <w:p w14:paraId="07FBEE1F"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Mobility disability</w:t>
            </w:r>
          </w:p>
        </w:tc>
        <w:tc>
          <w:tcPr>
            <w:tcW w:w="2070" w:type="dxa"/>
          </w:tcPr>
          <w:p w14:paraId="66EAD089"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7,522 (28.0)</w:t>
            </w:r>
          </w:p>
        </w:tc>
        <w:tc>
          <w:tcPr>
            <w:tcW w:w="2430" w:type="dxa"/>
          </w:tcPr>
          <w:p w14:paraId="594EF73A"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407,777 (15.9)</w:t>
            </w:r>
          </w:p>
        </w:tc>
        <w:tc>
          <w:tcPr>
            <w:tcW w:w="1975" w:type="dxa"/>
          </w:tcPr>
          <w:p w14:paraId="456F55A5" w14:textId="77777777" w:rsidR="008E6248" w:rsidRPr="004D3AEA" w:rsidRDefault="008E6248" w:rsidP="0071155F">
            <w:pPr>
              <w:spacing w:after="160" w:line="360" w:lineRule="auto"/>
              <w:rPr>
                <w:rFonts w:ascii="Times New Roman" w:hAnsi="Times New Roman" w:cs="Times New Roman"/>
                <w:b/>
                <w:bCs/>
                <w:sz w:val="20"/>
                <w:szCs w:val="20"/>
              </w:rPr>
            </w:pPr>
          </w:p>
        </w:tc>
      </w:tr>
      <w:tr w:rsidR="008E6248" w:rsidRPr="004D3AEA" w14:paraId="5190CC6F" w14:textId="77777777" w:rsidTr="00840752">
        <w:tc>
          <w:tcPr>
            <w:tcW w:w="2875" w:type="dxa"/>
          </w:tcPr>
          <w:p w14:paraId="2C6952D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Cognitive disability</w:t>
            </w:r>
          </w:p>
        </w:tc>
        <w:tc>
          <w:tcPr>
            <w:tcW w:w="2070" w:type="dxa"/>
          </w:tcPr>
          <w:p w14:paraId="5F9C6BBB"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 xml:space="preserve">3,465 (12.9) </w:t>
            </w:r>
          </w:p>
        </w:tc>
        <w:tc>
          <w:tcPr>
            <w:tcW w:w="2430" w:type="dxa"/>
          </w:tcPr>
          <w:p w14:paraId="0EDDCC6A" w14:textId="77777777" w:rsidR="008E6248" w:rsidRPr="004D3AEA" w:rsidRDefault="008E6248" w:rsidP="0071155F">
            <w:pPr>
              <w:spacing w:after="160" w:line="360" w:lineRule="auto"/>
              <w:rPr>
                <w:rFonts w:ascii="Times New Roman" w:hAnsi="Times New Roman" w:cs="Times New Roman"/>
                <w:sz w:val="20"/>
                <w:szCs w:val="20"/>
              </w:rPr>
            </w:pPr>
            <w:r w:rsidRPr="004D3AEA">
              <w:rPr>
                <w:rFonts w:ascii="Times New Roman" w:hAnsi="Times New Roman" w:cs="Times New Roman"/>
                <w:sz w:val="20"/>
                <w:szCs w:val="20"/>
              </w:rPr>
              <w:t>269,287 (10.5)</w:t>
            </w:r>
          </w:p>
        </w:tc>
        <w:tc>
          <w:tcPr>
            <w:tcW w:w="1975" w:type="dxa"/>
          </w:tcPr>
          <w:p w14:paraId="6DF7AC10" w14:textId="77777777" w:rsidR="008E6248" w:rsidRPr="004D3AEA" w:rsidRDefault="008E6248" w:rsidP="0071155F">
            <w:pPr>
              <w:spacing w:after="160" w:line="360" w:lineRule="auto"/>
              <w:rPr>
                <w:rFonts w:ascii="Times New Roman" w:hAnsi="Times New Roman" w:cs="Times New Roman"/>
                <w:b/>
                <w:bCs/>
                <w:sz w:val="20"/>
                <w:szCs w:val="20"/>
              </w:rPr>
            </w:pPr>
          </w:p>
        </w:tc>
      </w:tr>
    </w:tbl>
    <w:p w14:paraId="4473C25A" w14:textId="77777777" w:rsidR="004F231D" w:rsidRPr="004F231D" w:rsidRDefault="004F231D" w:rsidP="004F231D">
      <w:pPr>
        <w:rPr>
          <w:rFonts w:ascii="Times New Roman" w:hAnsi="Times New Roman" w:cs="Times New Roman"/>
          <w:sz w:val="20"/>
          <w:szCs w:val="20"/>
          <w:vertAlign w:val="superscript"/>
        </w:rPr>
      </w:pPr>
      <w:r w:rsidRPr="004F231D">
        <w:rPr>
          <w:rFonts w:ascii="Times New Roman" w:hAnsi="Times New Roman" w:cs="Times New Roman"/>
          <w:b/>
          <w:bCs/>
          <w:sz w:val="20"/>
          <w:szCs w:val="20"/>
          <w:vertAlign w:val="superscript"/>
        </w:rPr>
        <w:t>Abbreviations:</w:t>
      </w:r>
      <w:r w:rsidRPr="004F231D">
        <w:rPr>
          <w:rFonts w:ascii="Times New Roman" w:hAnsi="Times New Roman" w:cs="Times New Roman"/>
          <w:sz w:val="20"/>
          <w:szCs w:val="20"/>
          <w:vertAlign w:val="superscript"/>
        </w:rPr>
        <w:t xml:space="preserve"> BRFSS, Behavioral Risk Factor Surveillance System; IQR, interquartile range.</w:t>
      </w:r>
    </w:p>
    <w:p w14:paraId="27F3E1B2" w14:textId="77777777" w:rsidR="004F231D" w:rsidRPr="004F231D" w:rsidRDefault="004F231D" w:rsidP="004F231D">
      <w:pPr>
        <w:numPr>
          <w:ilvl w:val="0"/>
          <w:numId w:val="1"/>
        </w:numPr>
        <w:rPr>
          <w:rFonts w:ascii="Times New Roman" w:hAnsi="Times New Roman" w:cs="Times New Roman"/>
          <w:sz w:val="18"/>
          <w:szCs w:val="18"/>
          <w:vertAlign w:val="superscript"/>
        </w:rPr>
      </w:pPr>
      <w:r w:rsidRPr="004F231D">
        <w:rPr>
          <w:rFonts w:ascii="Times New Roman" w:hAnsi="Times New Roman" w:cs="Times New Roman"/>
          <w:sz w:val="18"/>
          <w:szCs w:val="18"/>
          <w:vertAlign w:val="superscript"/>
        </w:rPr>
        <w:t>Cancer survivors were identified by self-reported history of any cancer diagnosis excluding non-melanoma skin cancer.</w:t>
      </w:r>
    </w:p>
    <w:p w14:paraId="52262BD3" w14:textId="77777777" w:rsidR="004F231D" w:rsidRPr="004F231D" w:rsidRDefault="004F231D" w:rsidP="004F231D">
      <w:pPr>
        <w:numPr>
          <w:ilvl w:val="0"/>
          <w:numId w:val="1"/>
        </w:numPr>
        <w:rPr>
          <w:rFonts w:ascii="Times New Roman" w:hAnsi="Times New Roman" w:cs="Times New Roman"/>
          <w:sz w:val="18"/>
          <w:szCs w:val="18"/>
          <w:vertAlign w:val="superscript"/>
        </w:rPr>
      </w:pPr>
      <w:r w:rsidRPr="004F231D">
        <w:rPr>
          <w:rFonts w:ascii="Times New Roman" w:hAnsi="Times New Roman" w:cs="Times New Roman"/>
          <w:sz w:val="18"/>
          <w:szCs w:val="18"/>
          <w:vertAlign w:val="superscript"/>
        </w:rPr>
        <w:t>Estimates are based on the unweighted BRFSS sample and are presented as counts (percentages) unless otherwise specified.</w:t>
      </w:r>
    </w:p>
    <w:p w14:paraId="1D6C2668" w14:textId="77777777" w:rsidR="004F231D" w:rsidRPr="004F231D" w:rsidRDefault="004F231D" w:rsidP="004F231D">
      <w:pPr>
        <w:numPr>
          <w:ilvl w:val="0"/>
          <w:numId w:val="1"/>
        </w:numPr>
        <w:rPr>
          <w:rFonts w:ascii="Times New Roman" w:hAnsi="Times New Roman" w:cs="Times New Roman"/>
          <w:sz w:val="18"/>
          <w:szCs w:val="18"/>
          <w:vertAlign w:val="superscript"/>
        </w:rPr>
      </w:pPr>
      <w:r w:rsidRPr="004F231D">
        <w:rPr>
          <w:rFonts w:ascii="Times New Roman" w:hAnsi="Times New Roman" w:cs="Times New Roman"/>
          <w:sz w:val="18"/>
          <w:szCs w:val="18"/>
          <w:vertAlign w:val="superscript"/>
        </w:rPr>
        <w:t>Disability domains were defined using standard BRFSS items:</w:t>
      </w:r>
    </w:p>
    <w:p w14:paraId="590A14B5" w14:textId="77777777" w:rsidR="004F231D" w:rsidRPr="004F231D" w:rsidRDefault="004F231D" w:rsidP="004F231D">
      <w:pPr>
        <w:numPr>
          <w:ilvl w:val="1"/>
          <w:numId w:val="1"/>
        </w:numPr>
        <w:rPr>
          <w:rFonts w:ascii="Times New Roman" w:hAnsi="Times New Roman" w:cs="Times New Roman"/>
          <w:sz w:val="18"/>
          <w:szCs w:val="18"/>
          <w:vertAlign w:val="superscript"/>
        </w:rPr>
      </w:pPr>
      <w:r w:rsidRPr="004F231D">
        <w:rPr>
          <w:rFonts w:ascii="Times New Roman" w:hAnsi="Times New Roman" w:cs="Times New Roman"/>
          <w:i/>
          <w:iCs/>
          <w:sz w:val="18"/>
          <w:szCs w:val="18"/>
          <w:vertAlign w:val="superscript"/>
        </w:rPr>
        <w:t>Mobility disability:</w:t>
      </w:r>
      <w:r w:rsidRPr="004F231D">
        <w:rPr>
          <w:rFonts w:ascii="Times New Roman" w:hAnsi="Times New Roman" w:cs="Times New Roman"/>
          <w:sz w:val="18"/>
          <w:szCs w:val="18"/>
          <w:vertAlign w:val="superscript"/>
        </w:rPr>
        <w:t xml:space="preserve"> serious difficulty walking or climbing stairs</w:t>
      </w:r>
    </w:p>
    <w:p w14:paraId="72C9550B" w14:textId="77777777" w:rsidR="004F231D" w:rsidRPr="004F231D" w:rsidRDefault="004F231D" w:rsidP="004F231D">
      <w:pPr>
        <w:numPr>
          <w:ilvl w:val="1"/>
          <w:numId w:val="1"/>
        </w:numPr>
        <w:rPr>
          <w:rFonts w:ascii="Times New Roman" w:hAnsi="Times New Roman" w:cs="Times New Roman"/>
          <w:sz w:val="18"/>
          <w:szCs w:val="18"/>
          <w:vertAlign w:val="superscript"/>
        </w:rPr>
      </w:pPr>
      <w:r w:rsidRPr="004F231D">
        <w:rPr>
          <w:rFonts w:ascii="Times New Roman" w:hAnsi="Times New Roman" w:cs="Times New Roman"/>
          <w:i/>
          <w:iCs/>
          <w:sz w:val="18"/>
          <w:szCs w:val="18"/>
          <w:vertAlign w:val="superscript"/>
        </w:rPr>
        <w:t>Cognitive disability:</w:t>
      </w:r>
      <w:r w:rsidRPr="004F231D">
        <w:rPr>
          <w:rFonts w:ascii="Times New Roman" w:hAnsi="Times New Roman" w:cs="Times New Roman"/>
          <w:sz w:val="18"/>
          <w:szCs w:val="18"/>
          <w:vertAlign w:val="superscript"/>
        </w:rPr>
        <w:t xml:space="preserve"> serious difficulty concentrating, remembering, or making decisions</w:t>
      </w:r>
    </w:p>
    <w:p w14:paraId="30D0796A" w14:textId="77777777" w:rsidR="004F231D" w:rsidRPr="004F231D" w:rsidRDefault="004F231D" w:rsidP="004F231D">
      <w:pPr>
        <w:numPr>
          <w:ilvl w:val="1"/>
          <w:numId w:val="1"/>
        </w:numPr>
        <w:rPr>
          <w:rFonts w:ascii="Times New Roman" w:hAnsi="Times New Roman" w:cs="Times New Roman"/>
          <w:sz w:val="18"/>
          <w:szCs w:val="18"/>
          <w:vertAlign w:val="superscript"/>
        </w:rPr>
      </w:pPr>
      <w:r w:rsidRPr="004F231D">
        <w:rPr>
          <w:rFonts w:ascii="Times New Roman" w:hAnsi="Times New Roman" w:cs="Times New Roman"/>
          <w:i/>
          <w:iCs/>
          <w:sz w:val="18"/>
          <w:szCs w:val="18"/>
          <w:vertAlign w:val="superscript"/>
        </w:rPr>
        <w:t>Self-care disability:</w:t>
      </w:r>
      <w:r w:rsidRPr="004F231D">
        <w:rPr>
          <w:rFonts w:ascii="Times New Roman" w:hAnsi="Times New Roman" w:cs="Times New Roman"/>
          <w:sz w:val="18"/>
          <w:szCs w:val="18"/>
          <w:vertAlign w:val="superscript"/>
        </w:rPr>
        <w:t xml:space="preserve"> difficulty dressing or bathing</w:t>
      </w:r>
    </w:p>
    <w:p w14:paraId="38D31EE8" w14:textId="77777777" w:rsidR="004F231D" w:rsidRPr="004F231D" w:rsidRDefault="004F231D" w:rsidP="004F231D">
      <w:pPr>
        <w:numPr>
          <w:ilvl w:val="0"/>
          <w:numId w:val="1"/>
        </w:numPr>
        <w:rPr>
          <w:rFonts w:ascii="Times New Roman" w:hAnsi="Times New Roman" w:cs="Times New Roman"/>
          <w:sz w:val="18"/>
          <w:szCs w:val="18"/>
          <w:vertAlign w:val="superscript"/>
        </w:rPr>
      </w:pPr>
      <w:r w:rsidRPr="004F231D">
        <w:rPr>
          <w:rFonts w:ascii="Times New Roman" w:hAnsi="Times New Roman" w:cs="Times New Roman"/>
          <w:sz w:val="18"/>
          <w:szCs w:val="18"/>
          <w:vertAlign w:val="superscript"/>
        </w:rPr>
        <w:t>P-values were derived using chi-square tests for categorical variables and the Kruskal–</w:t>
      </w:r>
      <w:proofErr w:type="gramStart"/>
      <w:r w:rsidRPr="004F231D">
        <w:rPr>
          <w:rFonts w:ascii="Times New Roman" w:hAnsi="Times New Roman" w:cs="Times New Roman"/>
          <w:sz w:val="18"/>
          <w:szCs w:val="18"/>
          <w:vertAlign w:val="superscript"/>
        </w:rPr>
        <w:t>Wallis</w:t>
      </w:r>
      <w:proofErr w:type="gramEnd"/>
      <w:r w:rsidRPr="004F231D">
        <w:rPr>
          <w:rFonts w:ascii="Times New Roman" w:hAnsi="Times New Roman" w:cs="Times New Roman"/>
          <w:sz w:val="18"/>
          <w:szCs w:val="18"/>
          <w:vertAlign w:val="superscript"/>
        </w:rPr>
        <w:t xml:space="preserve"> test for continuous variables.</w:t>
      </w:r>
    </w:p>
    <w:p w14:paraId="16557C2E" w14:textId="77777777" w:rsidR="004F231D" w:rsidRPr="004F231D" w:rsidRDefault="004F231D" w:rsidP="004F231D">
      <w:pPr>
        <w:numPr>
          <w:ilvl w:val="0"/>
          <w:numId w:val="1"/>
        </w:numPr>
        <w:rPr>
          <w:rFonts w:ascii="Times New Roman" w:hAnsi="Times New Roman" w:cs="Times New Roman"/>
          <w:sz w:val="18"/>
          <w:szCs w:val="18"/>
          <w:vertAlign w:val="superscript"/>
        </w:rPr>
      </w:pPr>
      <w:r w:rsidRPr="004F231D">
        <w:rPr>
          <w:rFonts w:ascii="Times New Roman" w:hAnsi="Times New Roman" w:cs="Times New Roman"/>
          <w:sz w:val="18"/>
          <w:szCs w:val="18"/>
          <w:vertAlign w:val="superscript"/>
        </w:rPr>
        <w:t>All statistical tests were two-sided, with significance set at p &lt; 0.05.</w:t>
      </w:r>
    </w:p>
    <w:p w14:paraId="1B9E3764" w14:textId="77777777" w:rsidR="00DE1488" w:rsidRDefault="00DE1488">
      <w:pPr>
        <w:rPr>
          <w:rFonts w:ascii="Times New Roman" w:hAnsi="Times New Roman" w:cs="Times New Roman"/>
          <w:b/>
          <w:bCs/>
        </w:rPr>
      </w:pPr>
      <w:r>
        <w:rPr>
          <w:rFonts w:ascii="Times New Roman" w:hAnsi="Times New Roman" w:cs="Times New Roman"/>
          <w:b/>
          <w:bCs/>
        </w:rPr>
        <w:br w:type="page"/>
      </w:r>
    </w:p>
    <w:p w14:paraId="4B6ACA71" w14:textId="4A9D9D09" w:rsidR="00442601" w:rsidRDefault="00442601">
      <w:pPr>
        <w:rPr>
          <w:rFonts w:ascii="Times New Roman" w:hAnsi="Times New Roman" w:cs="Times New Roman"/>
          <w:b/>
          <w:bCs/>
        </w:rPr>
      </w:pPr>
      <w:proofErr w:type="spellStart"/>
      <w:r>
        <w:rPr>
          <w:rFonts w:ascii="Times New Roman" w:hAnsi="Times New Roman" w:cs="Times New Roman"/>
          <w:b/>
          <w:bCs/>
        </w:rPr>
        <w:lastRenderedPageBreak/>
        <w:t>eTable</w:t>
      </w:r>
      <w:proofErr w:type="spellEnd"/>
      <w:r>
        <w:rPr>
          <w:rFonts w:ascii="Times New Roman" w:hAnsi="Times New Roman" w:cs="Times New Roman"/>
          <w:b/>
          <w:bCs/>
        </w:rPr>
        <w:t xml:space="preserve"> 2. </w:t>
      </w:r>
      <w:r w:rsidR="00ED6581" w:rsidRPr="00ED6581">
        <w:rPr>
          <w:rFonts w:ascii="Times New Roman" w:hAnsi="Times New Roman" w:cs="Times New Roman"/>
        </w:rPr>
        <w:t>Distribution of mutually exclusive functional disability-type patterns among cancer survivors</w:t>
      </w:r>
    </w:p>
    <w:tbl>
      <w:tblPr>
        <w:tblStyle w:val="TableGrid"/>
        <w:tblW w:w="0" w:type="auto"/>
        <w:tblLook w:val="04A0" w:firstRow="1" w:lastRow="0" w:firstColumn="1" w:lastColumn="0" w:noHBand="0" w:noVBand="1"/>
      </w:tblPr>
      <w:tblGrid>
        <w:gridCol w:w="3116"/>
        <w:gridCol w:w="3117"/>
        <w:gridCol w:w="3117"/>
      </w:tblGrid>
      <w:tr w:rsidR="00ED6581" w14:paraId="5A418692" w14:textId="77777777" w:rsidTr="00ED6581">
        <w:tc>
          <w:tcPr>
            <w:tcW w:w="3116" w:type="dxa"/>
          </w:tcPr>
          <w:p w14:paraId="5C23455C" w14:textId="4C1E12E4" w:rsidR="00ED6581" w:rsidRDefault="00ED6581">
            <w:pPr>
              <w:rPr>
                <w:rFonts w:ascii="Times New Roman" w:hAnsi="Times New Roman" w:cs="Times New Roman"/>
                <w:b/>
                <w:bCs/>
              </w:rPr>
            </w:pPr>
            <w:r w:rsidRPr="00ED6581">
              <w:rPr>
                <w:rFonts w:ascii="Times New Roman" w:hAnsi="Times New Roman" w:cs="Times New Roman"/>
                <w:b/>
                <w:bCs/>
              </w:rPr>
              <w:t>Disability-type pattern</w:t>
            </w:r>
          </w:p>
        </w:tc>
        <w:tc>
          <w:tcPr>
            <w:tcW w:w="3117" w:type="dxa"/>
          </w:tcPr>
          <w:p w14:paraId="5028CF9C" w14:textId="746856A9" w:rsidR="00ED6581" w:rsidRDefault="00ED6581">
            <w:pPr>
              <w:rPr>
                <w:rFonts w:ascii="Times New Roman" w:hAnsi="Times New Roman" w:cs="Times New Roman"/>
                <w:b/>
                <w:bCs/>
              </w:rPr>
            </w:pPr>
            <w:r w:rsidRPr="00ED6581">
              <w:rPr>
                <w:rFonts w:ascii="Times New Roman" w:hAnsi="Times New Roman" w:cs="Times New Roman"/>
                <w:b/>
                <w:bCs/>
              </w:rPr>
              <w:t>Weighted N</w:t>
            </w:r>
          </w:p>
        </w:tc>
        <w:tc>
          <w:tcPr>
            <w:tcW w:w="3117" w:type="dxa"/>
          </w:tcPr>
          <w:p w14:paraId="48B170CF" w14:textId="2A2AB1AD" w:rsidR="00ED6581" w:rsidRDefault="00ED6581">
            <w:pPr>
              <w:rPr>
                <w:rFonts w:ascii="Times New Roman" w:hAnsi="Times New Roman" w:cs="Times New Roman"/>
                <w:b/>
                <w:bCs/>
              </w:rPr>
            </w:pPr>
            <w:r>
              <w:rPr>
                <w:rFonts w:ascii="Times New Roman" w:hAnsi="Times New Roman" w:cs="Times New Roman"/>
                <w:b/>
                <w:bCs/>
              </w:rPr>
              <w:t>Weighted %</w:t>
            </w:r>
          </w:p>
        </w:tc>
      </w:tr>
      <w:tr w:rsidR="00ED6581" w14:paraId="19A80B2B" w14:textId="77777777" w:rsidTr="00ED6581">
        <w:tc>
          <w:tcPr>
            <w:tcW w:w="3116" w:type="dxa"/>
          </w:tcPr>
          <w:p w14:paraId="1ED472EC" w14:textId="670E766E" w:rsidR="00ED6581" w:rsidRDefault="00ED6581">
            <w:pPr>
              <w:rPr>
                <w:rFonts w:ascii="Times New Roman" w:hAnsi="Times New Roman" w:cs="Times New Roman"/>
                <w:b/>
                <w:bCs/>
              </w:rPr>
            </w:pPr>
            <w:r w:rsidRPr="00ED6581">
              <w:rPr>
                <w:rFonts w:ascii="Times New Roman" w:hAnsi="Times New Roman" w:cs="Times New Roman"/>
                <w:b/>
                <w:bCs/>
              </w:rPr>
              <w:t>No disability</w:t>
            </w:r>
          </w:p>
        </w:tc>
        <w:tc>
          <w:tcPr>
            <w:tcW w:w="3117" w:type="dxa"/>
          </w:tcPr>
          <w:p w14:paraId="57498014" w14:textId="565B58DF" w:rsidR="00ED6581" w:rsidRPr="00ED6581" w:rsidRDefault="00ED6581">
            <w:pPr>
              <w:rPr>
                <w:rFonts w:ascii="Times New Roman" w:hAnsi="Times New Roman" w:cs="Times New Roman"/>
              </w:rPr>
            </w:pPr>
            <w:r w:rsidRPr="00ED6581">
              <w:rPr>
                <w:rFonts w:ascii="Times New Roman" w:hAnsi="Times New Roman" w:cs="Times New Roman"/>
              </w:rPr>
              <w:t>2,012,487</w:t>
            </w:r>
          </w:p>
        </w:tc>
        <w:tc>
          <w:tcPr>
            <w:tcW w:w="3117" w:type="dxa"/>
          </w:tcPr>
          <w:p w14:paraId="39C36FE2" w14:textId="7D95F450" w:rsidR="00ED6581" w:rsidRPr="00ED6581" w:rsidRDefault="00ED6581">
            <w:pPr>
              <w:rPr>
                <w:rFonts w:ascii="Times New Roman" w:hAnsi="Times New Roman" w:cs="Times New Roman"/>
              </w:rPr>
            </w:pPr>
            <w:r w:rsidRPr="00ED6581">
              <w:rPr>
                <w:rFonts w:ascii="Times New Roman" w:hAnsi="Times New Roman" w:cs="Times New Roman"/>
              </w:rPr>
              <w:t>56.4%</w:t>
            </w:r>
          </w:p>
        </w:tc>
      </w:tr>
      <w:tr w:rsidR="00ED6581" w14:paraId="316EBA8F" w14:textId="77777777" w:rsidTr="00ED6581">
        <w:tc>
          <w:tcPr>
            <w:tcW w:w="3116" w:type="dxa"/>
          </w:tcPr>
          <w:p w14:paraId="5EC130D5" w14:textId="105FD9D6" w:rsidR="00ED6581" w:rsidRDefault="00ED6581">
            <w:pPr>
              <w:rPr>
                <w:rFonts w:ascii="Times New Roman" w:hAnsi="Times New Roman" w:cs="Times New Roman"/>
                <w:b/>
                <w:bCs/>
              </w:rPr>
            </w:pPr>
            <w:r w:rsidRPr="00ED6581">
              <w:rPr>
                <w:rFonts w:ascii="Times New Roman" w:hAnsi="Times New Roman" w:cs="Times New Roman"/>
                <w:b/>
                <w:bCs/>
              </w:rPr>
              <w:t>Mobility only</w:t>
            </w:r>
          </w:p>
        </w:tc>
        <w:tc>
          <w:tcPr>
            <w:tcW w:w="3117" w:type="dxa"/>
          </w:tcPr>
          <w:p w14:paraId="347B4EC5" w14:textId="6C3F40E9" w:rsidR="00ED6581" w:rsidRPr="00ED6581" w:rsidRDefault="00ED6581">
            <w:pPr>
              <w:rPr>
                <w:rFonts w:ascii="Times New Roman" w:hAnsi="Times New Roman" w:cs="Times New Roman"/>
              </w:rPr>
            </w:pPr>
            <w:r w:rsidRPr="00ED6581">
              <w:rPr>
                <w:rFonts w:ascii="Times New Roman" w:hAnsi="Times New Roman" w:cs="Times New Roman"/>
              </w:rPr>
              <w:t>445,912</w:t>
            </w:r>
          </w:p>
        </w:tc>
        <w:tc>
          <w:tcPr>
            <w:tcW w:w="3117" w:type="dxa"/>
          </w:tcPr>
          <w:p w14:paraId="7989AAEA" w14:textId="579FFC3E" w:rsidR="00ED6581" w:rsidRPr="00ED6581" w:rsidRDefault="00ED6581">
            <w:pPr>
              <w:rPr>
                <w:rFonts w:ascii="Times New Roman" w:hAnsi="Times New Roman" w:cs="Times New Roman"/>
              </w:rPr>
            </w:pPr>
            <w:r w:rsidRPr="00ED6581">
              <w:rPr>
                <w:rFonts w:ascii="Times New Roman" w:hAnsi="Times New Roman" w:cs="Times New Roman"/>
              </w:rPr>
              <w:t>12.5%</w:t>
            </w:r>
          </w:p>
        </w:tc>
      </w:tr>
      <w:tr w:rsidR="00ED6581" w14:paraId="26730F88" w14:textId="77777777" w:rsidTr="00ED6581">
        <w:tc>
          <w:tcPr>
            <w:tcW w:w="3116" w:type="dxa"/>
          </w:tcPr>
          <w:p w14:paraId="7FF7DAFC" w14:textId="7E19DEBD" w:rsidR="00ED6581" w:rsidRDefault="00ED6581">
            <w:pPr>
              <w:rPr>
                <w:rFonts w:ascii="Times New Roman" w:hAnsi="Times New Roman" w:cs="Times New Roman"/>
                <w:b/>
                <w:bCs/>
              </w:rPr>
            </w:pPr>
            <w:r w:rsidRPr="00ED6581">
              <w:rPr>
                <w:rFonts w:ascii="Times New Roman" w:hAnsi="Times New Roman" w:cs="Times New Roman"/>
                <w:b/>
                <w:bCs/>
              </w:rPr>
              <w:t>Cognitive only</w:t>
            </w:r>
          </w:p>
        </w:tc>
        <w:tc>
          <w:tcPr>
            <w:tcW w:w="3117" w:type="dxa"/>
          </w:tcPr>
          <w:p w14:paraId="6298E9FC" w14:textId="21F29712" w:rsidR="00ED6581" w:rsidRPr="00ED6581" w:rsidRDefault="00ED6581">
            <w:pPr>
              <w:rPr>
                <w:rFonts w:ascii="Times New Roman" w:hAnsi="Times New Roman" w:cs="Times New Roman"/>
              </w:rPr>
            </w:pPr>
            <w:r w:rsidRPr="00ED6581">
              <w:rPr>
                <w:rFonts w:ascii="Times New Roman" w:hAnsi="Times New Roman" w:cs="Times New Roman"/>
              </w:rPr>
              <w:t>300,418</w:t>
            </w:r>
          </w:p>
        </w:tc>
        <w:tc>
          <w:tcPr>
            <w:tcW w:w="3117" w:type="dxa"/>
          </w:tcPr>
          <w:p w14:paraId="1F554CE1" w14:textId="0610964E" w:rsidR="00ED6581" w:rsidRPr="00ED6581" w:rsidRDefault="00ED6581">
            <w:pPr>
              <w:rPr>
                <w:rFonts w:ascii="Times New Roman" w:hAnsi="Times New Roman" w:cs="Times New Roman"/>
              </w:rPr>
            </w:pPr>
            <w:r w:rsidRPr="00ED6581">
              <w:rPr>
                <w:rFonts w:ascii="Times New Roman" w:hAnsi="Times New Roman" w:cs="Times New Roman"/>
              </w:rPr>
              <w:t>8.4%</w:t>
            </w:r>
          </w:p>
        </w:tc>
      </w:tr>
      <w:tr w:rsidR="00ED6581" w14:paraId="5641B58F" w14:textId="77777777" w:rsidTr="00ED6581">
        <w:tc>
          <w:tcPr>
            <w:tcW w:w="3116" w:type="dxa"/>
          </w:tcPr>
          <w:p w14:paraId="2727AC4D" w14:textId="3913024F" w:rsidR="00ED6581" w:rsidRDefault="00ED6581">
            <w:pPr>
              <w:rPr>
                <w:rFonts w:ascii="Times New Roman" w:hAnsi="Times New Roman" w:cs="Times New Roman"/>
                <w:b/>
                <w:bCs/>
              </w:rPr>
            </w:pPr>
            <w:r w:rsidRPr="00ED6581">
              <w:rPr>
                <w:rFonts w:ascii="Times New Roman" w:hAnsi="Times New Roman" w:cs="Times New Roman"/>
                <w:b/>
                <w:bCs/>
              </w:rPr>
              <w:t>Self-care only</w:t>
            </w:r>
          </w:p>
        </w:tc>
        <w:tc>
          <w:tcPr>
            <w:tcW w:w="3117" w:type="dxa"/>
          </w:tcPr>
          <w:p w14:paraId="3809BBEC" w14:textId="5B19C61B" w:rsidR="00ED6581" w:rsidRPr="00ED6581" w:rsidRDefault="00ED6581">
            <w:pPr>
              <w:rPr>
                <w:rFonts w:ascii="Times New Roman" w:hAnsi="Times New Roman" w:cs="Times New Roman"/>
              </w:rPr>
            </w:pPr>
            <w:r w:rsidRPr="00ED6581">
              <w:rPr>
                <w:rFonts w:ascii="Times New Roman" w:hAnsi="Times New Roman" w:cs="Times New Roman"/>
              </w:rPr>
              <w:t>171,034</w:t>
            </w:r>
          </w:p>
        </w:tc>
        <w:tc>
          <w:tcPr>
            <w:tcW w:w="3117" w:type="dxa"/>
          </w:tcPr>
          <w:p w14:paraId="687B1E2E" w14:textId="034F7F82" w:rsidR="00ED6581" w:rsidRPr="00ED6581" w:rsidRDefault="00ED6581">
            <w:pPr>
              <w:rPr>
                <w:rFonts w:ascii="Times New Roman" w:hAnsi="Times New Roman" w:cs="Times New Roman"/>
              </w:rPr>
            </w:pPr>
            <w:r w:rsidRPr="00ED6581">
              <w:rPr>
                <w:rFonts w:ascii="Times New Roman" w:hAnsi="Times New Roman" w:cs="Times New Roman"/>
              </w:rPr>
              <w:t>4.8%</w:t>
            </w:r>
          </w:p>
        </w:tc>
      </w:tr>
      <w:tr w:rsidR="00ED6581" w14:paraId="6C6C8C36" w14:textId="77777777" w:rsidTr="00ED6581">
        <w:tc>
          <w:tcPr>
            <w:tcW w:w="3116" w:type="dxa"/>
          </w:tcPr>
          <w:p w14:paraId="5BD1EE44" w14:textId="67F19C93" w:rsidR="00ED6581" w:rsidRPr="00ED6581" w:rsidRDefault="00ED6581">
            <w:pPr>
              <w:rPr>
                <w:rFonts w:ascii="Times New Roman" w:hAnsi="Times New Roman" w:cs="Times New Roman"/>
                <w:b/>
                <w:bCs/>
              </w:rPr>
            </w:pPr>
            <w:r w:rsidRPr="00ED6581">
              <w:rPr>
                <w:rFonts w:ascii="Times New Roman" w:hAnsi="Times New Roman" w:cs="Times New Roman"/>
                <w:b/>
                <w:bCs/>
              </w:rPr>
              <w:t>≥2 disability domains</w:t>
            </w:r>
          </w:p>
        </w:tc>
        <w:tc>
          <w:tcPr>
            <w:tcW w:w="3117" w:type="dxa"/>
          </w:tcPr>
          <w:p w14:paraId="1FAE7FB8" w14:textId="1AD5574A" w:rsidR="00ED6581" w:rsidRPr="00ED6581" w:rsidRDefault="00ED6581">
            <w:pPr>
              <w:rPr>
                <w:rFonts w:ascii="Times New Roman" w:hAnsi="Times New Roman" w:cs="Times New Roman"/>
              </w:rPr>
            </w:pPr>
            <w:r w:rsidRPr="00ED6581">
              <w:rPr>
                <w:rFonts w:ascii="Times New Roman" w:hAnsi="Times New Roman" w:cs="Times New Roman"/>
              </w:rPr>
              <w:t>640,667</w:t>
            </w:r>
          </w:p>
        </w:tc>
        <w:tc>
          <w:tcPr>
            <w:tcW w:w="3117" w:type="dxa"/>
          </w:tcPr>
          <w:p w14:paraId="04668798" w14:textId="6676312A" w:rsidR="00ED6581" w:rsidRPr="00ED6581" w:rsidRDefault="00ED6581">
            <w:pPr>
              <w:rPr>
                <w:rFonts w:ascii="Times New Roman" w:hAnsi="Times New Roman" w:cs="Times New Roman"/>
              </w:rPr>
            </w:pPr>
            <w:r w:rsidRPr="00ED6581">
              <w:rPr>
                <w:rFonts w:ascii="Times New Roman" w:hAnsi="Times New Roman" w:cs="Times New Roman"/>
              </w:rPr>
              <w:t>17.9%</w:t>
            </w:r>
          </w:p>
        </w:tc>
      </w:tr>
    </w:tbl>
    <w:p w14:paraId="4131D47C" w14:textId="77777777" w:rsidR="001A79F2" w:rsidRPr="001A79F2" w:rsidRDefault="001A79F2" w:rsidP="001A79F2">
      <w:pPr>
        <w:rPr>
          <w:rFonts w:ascii="Times New Roman" w:hAnsi="Times New Roman" w:cs="Times New Roman"/>
          <w:sz w:val="18"/>
          <w:szCs w:val="18"/>
        </w:rPr>
      </w:pPr>
      <w:r w:rsidRPr="001A79F2">
        <w:rPr>
          <w:rFonts w:ascii="Times New Roman" w:hAnsi="Times New Roman" w:cs="Times New Roman"/>
          <w:b/>
          <w:bCs/>
          <w:sz w:val="18"/>
          <w:szCs w:val="18"/>
        </w:rPr>
        <w:t>Abbreviations</w:t>
      </w:r>
      <w:r w:rsidRPr="001A79F2">
        <w:rPr>
          <w:rFonts w:ascii="Times New Roman" w:hAnsi="Times New Roman" w:cs="Times New Roman"/>
          <w:sz w:val="18"/>
          <w:szCs w:val="18"/>
        </w:rPr>
        <w:t>: BRFSS, Behavioral Risk Factor Surveillance System.</w:t>
      </w:r>
    </w:p>
    <w:p w14:paraId="2FB168D9" w14:textId="77777777" w:rsidR="001A79F2" w:rsidRPr="001A79F2" w:rsidRDefault="001A79F2" w:rsidP="001A79F2">
      <w:pPr>
        <w:numPr>
          <w:ilvl w:val="0"/>
          <w:numId w:val="2"/>
        </w:numPr>
        <w:rPr>
          <w:rFonts w:ascii="Times New Roman" w:hAnsi="Times New Roman" w:cs="Times New Roman"/>
          <w:sz w:val="18"/>
          <w:szCs w:val="18"/>
        </w:rPr>
      </w:pPr>
      <w:r w:rsidRPr="001A79F2">
        <w:rPr>
          <w:rFonts w:ascii="Times New Roman" w:hAnsi="Times New Roman" w:cs="Times New Roman"/>
          <w:sz w:val="18"/>
          <w:szCs w:val="18"/>
        </w:rPr>
        <w:t>Disability-type patterns were defined using three functional disability domains (mobility, cognitive, and self-care) and categorized as mutually exclusive.</w:t>
      </w:r>
    </w:p>
    <w:p w14:paraId="44101177" w14:textId="77777777" w:rsidR="001A79F2" w:rsidRPr="001A79F2" w:rsidRDefault="001A79F2" w:rsidP="001A79F2">
      <w:pPr>
        <w:numPr>
          <w:ilvl w:val="0"/>
          <w:numId w:val="2"/>
        </w:numPr>
        <w:rPr>
          <w:rFonts w:ascii="Times New Roman" w:hAnsi="Times New Roman" w:cs="Times New Roman"/>
          <w:sz w:val="18"/>
          <w:szCs w:val="18"/>
        </w:rPr>
      </w:pPr>
      <w:r w:rsidRPr="001A79F2">
        <w:rPr>
          <w:rFonts w:ascii="Times New Roman" w:hAnsi="Times New Roman" w:cs="Times New Roman"/>
          <w:sz w:val="18"/>
          <w:szCs w:val="18"/>
        </w:rPr>
        <w:t>“Mobility only,” “cognitive only,” and “self-care only” indicate reporting exactly one disability domain.</w:t>
      </w:r>
    </w:p>
    <w:p w14:paraId="377AEAC2" w14:textId="77777777" w:rsidR="001A79F2" w:rsidRPr="001A79F2" w:rsidRDefault="001A79F2" w:rsidP="001A79F2">
      <w:pPr>
        <w:numPr>
          <w:ilvl w:val="0"/>
          <w:numId w:val="2"/>
        </w:numPr>
        <w:rPr>
          <w:rFonts w:ascii="Times New Roman" w:hAnsi="Times New Roman" w:cs="Times New Roman"/>
          <w:sz w:val="18"/>
          <w:szCs w:val="18"/>
        </w:rPr>
      </w:pPr>
      <w:r w:rsidRPr="001A79F2">
        <w:rPr>
          <w:rFonts w:ascii="Times New Roman" w:hAnsi="Times New Roman" w:cs="Times New Roman"/>
          <w:sz w:val="18"/>
          <w:szCs w:val="18"/>
        </w:rPr>
        <w:t>“≥2 disability domains” includes respondents reporting two or more disability domains.</w:t>
      </w:r>
    </w:p>
    <w:p w14:paraId="018CD6DE" w14:textId="77777777" w:rsidR="001A79F2" w:rsidRPr="001A79F2" w:rsidRDefault="001A79F2" w:rsidP="001A79F2">
      <w:pPr>
        <w:numPr>
          <w:ilvl w:val="0"/>
          <w:numId w:val="2"/>
        </w:numPr>
        <w:rPr>
          <w:rFonts w:ascii="Times New Roman" w:hAnsi="Times New Roman" w:cs="Times New Roman"/>
          <w:sz w:val="18"/>
          <w:szCs w:val="18"/>
        </w:rPr>
      </w:pPr>
      <w:r w:rsidRPr="001A79F2">
        <w:rPr>
          <w:rFonts w:ascii="Times New Roman" w:hAnsi="Times New Roman" w:cs="Times New Roman"/>
          <w:sz w:val="18"/>
          <w:szCs w:val="18"/>
        </w:rPr>
        <w:t>Estimates are weighted to represent the U.S. population of cancer survivors.</w:t>
      </w:r>
    </w:p>
    <w:p w14:paraId="6026F05D" w14:textId="77777777" w:rsidR="001A79F2" w:rsidRPr="001A79F2" w:rsidRDefault="001A79F2" w:rsidP="001A79F2">
      <w:pPr>
        <w:rPr>
          <w:rFonts w:ascii="Times New Roman" w:hAnsi="Times New Roman" w:cs="Times New Roman"/>
          <w:b/>
          <w:bCs/>
        </w:rPr>
      </w:pPr>
    </w:p>
    <w:p w14:paraId="76132269" w14:textId="4F820E48" w:rsidR="00442601" w:rsidRDefault="00442601">
      <w:pPr>
        <w:rPr>
          <w:rFonts w:ascii="Times New Roman" w:hAnsi="Times New Roman" w:cs="Times New Roman"/>
          <w:b/>
          <w:bCs/>
        </w:rPr>
      </w:pPr>
      <w:r>
        <w:rPr>
          <w:rFonts w:ascii="Times New Roman" w:hAnsi="Times New Roman" w:cs="Times New Roman"/>
          <w:b/>
          <w:bCs/>
        </w:rPr>
        <w:br w:type="page"/>
      </w:r>
    </w:p>
    <w:p w14:paraId="66745717" w14:textId="1F07A6D6" w:rsidR="008E6248" w:rsidRDefault="008E6248" w:rsidP="0071155F">
      <w:pPr>
        <w:spacing w:line="360" w:lineRule="auto"/>
        <w:rPr>
          <w:rFonts w:ascii="Times New Roman" w:hAnsi="Times New Roman" w:cs="Times New Roman"/>
        </w:rPr>
      </w:pPr>
      <w:proofErr w:type="spellStart"/>
      <w:r>
        <w:rPr>
          <w:rFonts w:ascii="Times New Roman" w:hAnsi="Times New Roman" w:cs="Times New Roman"/>
          <w:b/>
          <w:bCs/>
        </w:rPr>
        <w:lastRenderedPageBreak/>
        <w:t>e</w:t>
      </w:r>
      <w:r w:rsidRPr="000E1559">
        <w:rPr>
          <w:rFonts w:ascii="Times New Roman" w:hAnsi="Times New Roman" w:cs="Times New Roman"/>
          <w:b/>
          <w:bCs/>
        </w:rPr>
        <w:t>Table</w:t>
      </w:r>
      <w:proofErr w:type="spellEnd"/>
      <w:r w:rsidRPr="000E1559">
        <w:rPr>
          <w:rFonts w:ascii="Times New Roman" w:hAnsi="Times New Roman" w:cs="Times New Roman"/>
          <w:b/>
          <w:bCs/>
        </w:rPr>
        <w:t xml:space="preserve"> </w:t>
      </w:r>
      <w:r w:rsidR="00442601">
        <w:rPr>
          <w:rFonts w:ascii="Times New Roman" w:hAnsi="Times New Roman" w:cs="Times New Roman"/>
          <w:b/>
          <w:bCs/>
        </w:rPr>
        <w:t>3</w:t>
      </w:r>
      <w:r w:rsidRPr="000E1559">
        <w:rPr>
          <w:rFonts w:ascii="Times New Roman" w:hAnsi="Times New Roman" w:cs="Times New Roman"/>
          <w:b/>
          <w:bCs/>
        </w:rPr>
        <w:t>.</w:t>
      </w:r>
      <w:r w:rsidRPr="00D727A9">
        <w:rPr>
          <w:rFonts w:ascii="Times New Roman" w:hAnsi="Times New Roman" w:cs="Times New Roman"/>
        </w:rPr>
        <w:t xml:space="preserve"> </w:t>
      </w:r>
      <w:r w:rsidR="004F231D" w:rsidRPr="004F231D">
        <w:rPr>
          <w:rFonts w:ascii="Times New Roman" w:hAnsi="Times New Roman" w:cs="Times New Roman"/>
        </w:rPr>
        <w:t>Socioeconomic hardship by disability type and Medicaid expansion status among low-income, working-age cancer survivors (18–64 years), including difference-in-differences estimates.</w:t>
      </w:r>
    </w:p>
    <w:tbl>
      <w:tblPr>
        <w:tblStyle w:val="TableGrid"/>
        <w:tblW w:w="9586" w:type="dxa"/>
        <w:tblLook w:val="04A0" w:firstRow="1" w:lastRow="0" w:firstColumn="1" w:lastColumn="0" w:noHBand="0" w:noVBand="1"/>
      </w:tblPr>
      <w:tblGrid>
        <w:gridCol w:w="1509"/>
        <w:gridCol w:w="1536"/>
        <w:gridCol w:w="1809"/>
        <w:gridCol w:w="1566"/>
        <w:gridCol w:w="1543"/>
        <w:gridCol w:w="1623"/>
      </w:tblGrid>
      <w:tr w:rsidR="008E6248" w:rsidRPr="004D3AEA" w14:paraId="6973E822" w14:textId="77777777" w:rsidTr="00840752">
        <w:trPr>
          <w:trHeight w:val="1114"/>
        </w:trPr>
        <w:tc>
          <w:tcPr>
            <w:tcW w:w="1509" w:type="dxa"/>
          </w:tcPr>
          <w:p w14:paraId="183DF1FD"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Disability type</w:t>
            </w:r>
          </w:p>
        </w:tc>
        <w:tc>
          <w:tcPr>
            <w:tcW w:w="1536" w:type="dxa"/>
          </w:tcPr>
          <w:p w14:paraId="1B792837"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Hardship risk</w:t>
            </w:r>
          </w:p>
          <w:p w14:paraId="12088D64"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Non expansion (%) (No → Yes)</w:t>
            </w:r>
          </w:p>
        </w:tc>
        <w:tc>
          <w:tcPr>
            <w:tcW w:w="1809" w:type="dxa"/>
          </w:tcPr>
          <w:p w14:paraId="6D24ECC6"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Hardship risk</w:t>
            </w:r>
          </w:p>
          <w:p w14:paraId="3C9C51A7"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Expansion (%)</w:t>
            </w:r>
          </w:p>
          <w:p w14:paraId="53F558E5" w14:textId="77777777" w:rsidR="008E6248" w:rsidRPr="004D3AEA" w:rsidRDefault="008E6248" w:rsidP="0071155F">
            <w:pPr>
              <w:spacing w:line="360" w:lineRule="auto"/>
              <w:rPr>
                <w:rFonts w:ascii="Times New Roman" w:hAnsi="Times New Roman" w:cs="Times New Roman"/>
                <w:sz w:val="20"/>
                <w:szCs w:val="20"/>
              </w:rPr>
            </w:pPr>
            <w:r w:rsidRPr="004D3AEA">
              <w:rPr>
                <w:rFonts w:ascii="Times New Roman" w:hAnsi="Times New Roman" w:cs="Times New Roman"/>
                <w:b/>
                <w:bCs/>
                <w:sz w:val="20"/>
                <w:szCs w:val="20"/>
              </w:rPr>
              <w:t>(No → Yes)</w:t>
            </w:r>
          </w:p>
        </w:tc>
        <w:tc>
          <w:tcPr>
            <w:tcW w:w="1566" w:type="dxa"/>
          </w:tcPr>
          <w:p w14:paraId="0660323F" w14:textId="77777777" w:rsidR="008E6248" w:rsidRPr="004D3AEA" w:rsidRDefault="008E6248" w:rsidP="0071155F">
            <w:pPr>
              <w:spacing w:line="360" w:lineRule="auto"/>
              <w:rPr>
                <w:rFonts w:ascii="Times New Roman" w:hAnsi="Times New Roman" w:cs="Times New Roman"/>
                <w:sz w:val="20"/>
                <w:szCs w:val="20"/>
              </w:rPr>
            </w:pPr>
            <w:r w:rsidRPr="004D3AEA">
              <w:rPr>
                <w:rFonts w:ascii="Times New Roman" w:hAnsi="Times New Roman" w:cs="Times New Roman"/>
                <w:b/>
                <w:bCs/>
                <w:sz w:val="20"/>
                <w:szCs w:val="20"/>
              </w:rPr>
              <w:t>Disability Gap Non-expansion (%)</w:t>
            </w:r>
          </w:p>
        </w:tc>
        <w:tc>
          <w:tcPr>
            <w:tcW w:w="1543" w:type="dxa"/>
          </w:tcPr>
          <w:p w14:paraId="33744153" w14:textId="77777777" w:rsidR="008E6248" w:rsidRPr="004D3AEA" w:rsidRDefault="008E6248" w:rsidP="0071155F">
            <w:pPr>
              <w:spacing w:line="360" w:lineRule="auto"/>
              <w:rPr>
                <w:rFonts w:ascii="Times New Roman" w:hAnsi="Times New Roman" w:cs="Times New Roman"/>
                <w:sz w:val="20"/>
                <w:szCs w:val="20"/>
              </w:rPr>
            </w:pPr>
            <w:r w:rsidRPr="004D3AEA">
              <w:rPr>
                <w:rFonts w:ascii="Times New Roman" w:hAnsi="Times New Roman" w:cs="Times New Roman"/>
                <w:b/>
                <w:bCs/>
                <w:sz w:val="20"/>
                <w:szCs w:val="20"/>
              </w:rPr>
              <w:t>Disability Gap Expansion (%)</w:t>
            </w:r>
          </w:p>
        </w:tc>
        <w:tc>
          <w:tcPr>
            <w:tcW w:w="1623" w:type="dxa"/>
          </w:tcPr>
          <w:p w14:paraId="0DFAEDF7"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Difference-in-Differences</w:t>
            </w:r>
          </w:p>
          <w:p w14:paraId="6E87C3EA" w14:textId="77777777" w:rsidR="008E6248" w:rsidRPr="004D3AEA" w:rsidRDefault="008E6248" w:rsidP="0071155F">
            <w:pPr>
              <w:spacing w:line="360" w:lineRule="auto"/>
              <w:rPr>
                <w:rFonts w:ascii="Times New Roman" w:hAnsi="Times New Roman" w:cs="Times New Roman"/>
                <w:sz w:val="20"/>
                <w:szCs w:val="20"/>
              </w:rPr>
            </w:pPr>
            <w:r w:rsidRPr="004D3AEA">
              <w:rPr>
                <w:rFonts w:ascii="Times New Roman" w:hAnsi="Times New Roman" w:cs="Times New Roman"/>
                <w:b/>
                <w:bCs/>
                <w:sz w:val="20"/>
                <w:szCs w:val="20"/>
              </w:rPr>
              <w:t>(p-</w:t>
            </w:r>
            <w:proofErr w:type="gramStart"/>
            <w:r w:rsidRPr="004D3AEA">
              <w:rPr>
                <w:rFonts w:ascii="Times New Roman" w:hAnsi="Times New Roman" w:cs="Times New Roman"/>
                <w:b/>
                <w:bCs/>
                <w:sz w:val="20"/>
                <w:szCs w:val="20"/>
              </w:rPr>
              <w:t>value)*</w:t>
            </w:r>
            <w:proofErr w:type="gramEnd"/>
          </w:p>
        </w:tc>
      </w:tr>
      <w:tr w:rsidR="008E6248" w:rsidRPr="004D3AEA" w14:paraId="3134B75F" w14:textId="77777777" w:rsidTr="00840752">
        <w:tc>
          <w:tcPr>
            <w:tcW w:w="1509" w:type="dxa"/>
          </w:tcPr>
          <w:p w14:paraId="1E9D5192"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Self-care</w:t>
            </w:r>
          </w:p>
        </w:tc>
        <w:tc>
          <w:tcPr>
            <w:tcW w:w="1536" w:type="dxa"/>
          </w:tcPr>
          <w:p w14:paraId="144F1320" w14:textId="71215EAD"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21.4 → 40.1</w:t>
            </w:r>
          </w:p>
        </w:tc>
        <w:tc>
          <w:tcPr>
            <w:tcW w:w="1809" w:type="dxa"/>
          </w:tcPr>
          <w:p w14:paraId="389D783C" w14:textId="42E1A9FE"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18.9 → 33.2</w:t>
            </w:r>
          </w:p>
        </w:tc>
        <w:tc>
          <w:tcPr>
            <w:tcW w:w="1566" w:type="dxa"/>
          </w:tcPr>
          <w:p w14:paraId="0C1A65D3" w14:textId="2A504B1C"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+18.7</w:t>
            </w:r>
          </w:p>
        </w:tc>
        <w:tc>
          <w:tcPr>
            <w:tcW w:w="1543" w:type="dxa"/>
          </w:tcPr>
          <w:p w14:paraId="6BC102D3" w14:textId="297BC998" w:rsidR="008E6248" w:rsidRPr="004D3AEA" w:rsidRDefault="008E6248" w:rsidP="0071155F">
            <w:pPr>
              <w:spacing w:line="360" w:lineRule="auto"/>
              <w:rPr>
                <w:rFonts w:ascii="Times New Roman" w:hAnsi="Times New Roman" w:cs="Times New Roman"/>
                <w:sz w:val="20"/>
                <w:szCs w:val="20"/>
              </w:rPr>
            </w:pPr>
            <w:r w:rsidRPr="004D3AEA">
              <w:rPr>
                <w:rFonts w:ascii="Times New Roman" w:hAnsi="Times New Roman" w:cs="Times New Roman"/>
                <w:sz w:val="20"/>
                <w:szCs w:val="20"/>
              </w:rPr>
              <w:t>+14.</w:t>
            </w:r>
            <w:r w:rsidR="00B02F72">
              <w:rPr>
                <w:rFonts w:ascii="Times New Roman" w:hAnsi="Times New Roman" w:cs="Times New Roman"/>
                <w:sz w:val="20"/>
                <w:szCs w:val="20"/>
              </w:rPr>
              <w:t>3</w:t>
            </w:r>
          </w:p>
        </w:tc>
        <w:tc>
          <w:tcPr>
            <w:tcW w:w="1623" w:type="dxa"/>
          </w:tcPr>
          <w:p w14:paraId="66965B2D" w14:textId="514BC4DA"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−4.4 (p = 0.03)</w:t>
            </w:r>
          </w:p>
        </w:tc>
      </w:tr>
      <w:tr w:rsidR="008E6248" w:rsidRPr="004D3AEA" w14:paraId="40139BCF" w14:textId="77777777" w:rsidTr="00840752">
        <w:tc>
          <w:tcPr>
            <w:tcW w:w="1509" w:type="dxa"/>
          </w:tcPr>
          <w:p w14:paraId="4E6B922D"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 xml:space="preserve">Mobility </w:t>
            </w:r>
          </w:p>
        </w:tc>
        <w:tc>
          <w:tcPr>
            <w:tcW w:w="1536" w:type="dxa"/>
          </w:tcPr>
          <w:p w14:paraId="0FD399F3" w14:textId="4662DB00"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17.6 → 31.9</w:t>
            </w:r>
          </w:p>
        </w:tc>
        <w:tc>
          <w:tcPr>
            <w:tcW w:w="1809" w:type="dxa"/>
            <w:vAlign w:val="center"/>
          </w:tcPr>
          <w:p w14:paraId="43C5AB56" w14:textId="30CDD9F8"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15.4 → 26.7</w:t>
            </w:r>
          </w:p>
        </w:tc>
        <w:tc>
          <w:tcPr>
            <w:tcW w:w="1566" w:type="dxa"/>
          </w:tcPr>
          <w:p w14:paraId="114AD497" w14:textId="7795A128"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+14.3</w:t>
            </w:r>
          </w:p>
        </w:tc>
        <w:tc>
          <w:tcPr>
            <w:tcW w:w="1543" w:type="dxa"/>
          </w:tcPr>
          <w:p w14:paraId="7ECA703B" w14:textId="431C5FFF" w:rsidR="008E6248" w:rsidRPr="004D3AEA" w:rsidRDefault="008E6248" w:rsidP="0071155F">
            <w:pPr>
              <w:spacing w:line="360" w:lineRule="auto"/>
              <w:rPr>
                <w:rFonts w:ascii="Times New Roman" w:hAnsi="Times New Roman" w:cs="Times New Roman"/>
                <w:sz w:val="20"/>
                <w:szCs w:val="20"/>
              </w:rPr>
            </w:pPr>
            <w:r w:rsidRPr="004D3AEA">
              <w:rPr>
                <w:rFonts w:ascii="Times New Roman" w:hAnsi="Times New Roman" w:cs="Times New Roman"/>
                <w:sz w:val="20"/>
                <w:szCs w:val="20"/>
              </w:rPr>
              <w:t>+1</w:t>
            </w:r>
            <w:r w:rsidR="00B02F72">
              <w:rPr>
                <w:rFonts w:ascii="Times New Roman" w:hAnsi="Times New Roman" w:cs="Times New Roman"/>
                <w:sz w:val="20"/>
                <w:szCs w:val="20"/>
              </w:rPr>
              <w:t>1</w:t>
            </w:r>
            <w:r w:rsidRPr="004D3AEA">
              <w:rPr>
                <w:rFonts w:ascii="Times New Roman" w:hAnsi="Times New Roman" w:cs="Times New Roman"/>
                <w:sz w:val="20"/>
                <w:szCs w:val="20"/>
              </w:rPr>
              <w:t>.</w:t>
            </w:r>
            <w:r w:rsidR="00B02F72">
              <w:rPr>
                <w:rFonts w:ascii="Times New Roman" w:hAnsi="Times New Roman" w:cs="Times New Roman"/>
                <w:sz w:val="20"/>
                <w:szCs w:val="20"/>
              </w:rPr>
              <w:t>3</w:t>
            </w:r>
          </w:p>
        </w:tc>
        <w:tc>
          <w:tcPr>
            <w:tcW w:w="1623" w:type="dxa"/>
            <w:vAlign w:val="center"/>
          </w:tcPr>
          <w:p w14:paraId="37407D4C" w14:textId="61AE5D22"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−3.0 (p = 0.04)</w:t>
            </w:r>
          </w:p>
        </w:tc>
      </w:tr>
      <w:tr w:rsidR="008E6248" w:rsidRPr="004D3AEA" w14:paraId="3456C6E8" w14:textId="77777777" w:rsidTr="00840752">
        <w:tc>
          <w:tcPr>
            <w:tcW w:w="1509" w:type="dxa"/>
          </w:tcPr>
          <w:p w14:paraId="4B4D2DD0" w14:textId="77777777" w:rsidR="008E6248" w:rsidRPr="004D3AEA" w:rsidRDefault="008E6248" w:rsidP="0071155F">
            <w:pPr>
              <w:spacing w:line="360" w:lineRule="auto"/>
              <w:rPr>
                <w:rFonts w:ascii="Times New Roman" w:hAnsi="Times New Roman" w:cs="Times New Roman"/>
                <w:b/>
                <w:bCs/>
                <w:sz w:val="20"/>
                <w:szCs w:val="20"/>
              </w:rPr>
            </w:pPr>
            <w:r w:rsidRPr="004D3AEA">
              <w:rPr>
                <w:rFonts w:ascii="Times New Roman" w:hAnsi="Times New Roman" w:cs="Times New Roman"/>
                <w:b/>
                <w:bCs/>
                <w:sz w:val="20"/>
                <w:szCs w:val="20"/>
              </w:rPr>
              <w:t xml:space="preserve">Cognitive </w:t>
            </w:r>
          </w:p>
        </w:tc>
        <w:tc>
          <w:tcPr>
            <w:tcW w:w="1536" w:type="dxa"/>
            <w:vAlign w:val="center"/>
          </w:tcPr>
          <w:p w14:paraId="6AE367B1" w14:textId="2C30A1DB"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19.1 → 38.4</w:t>
            </w:r>
          </w:p>
        </w:tc>
        <w:tc>
          <w:tcPr>
            <w:tcW w:w="1809" w:type="dxa"/>
          </w:tcPr>
          <w:p w14:paraId="310DD70E" w14:textId="63810CD0"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16.8 → 31.0</w:t>
            </w:r>
          </w:p>
        </w:tc>
        <w:tc>
          <w:tcPr>
            <w:tcW w:w="1566" w:type="dxa"/>
          </w:tcPr>
          <w:p w14:paraId="7B000155" w14:textId="141EDAFF"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+19.3</w:t>
            </w:r>
          </w:p>
        </w:tc>
        <w:tc>
          <w:tcPr>
            <w:tcW w:w="1543" w:type="dxa"/>
          </w:tcPr>
          <w:p w14:paraId="4A40247F" w14:textId="798FBB7D" w:rsidR="008E6248" w:rsidRPr="004D3AEA" w:rsidRDefault="008E6248" w:rsidP="0071155F">
            <w:pPr>
              <w:spacing w:line="360" w:lineRule="auto"/>
              <w:rPr>
                <w:rFonts w:ascii="Times New Roman" w:hAnsi="Times New Roman" w:cs="Times New Roman"/>
                <w:sz w:val="20"/>
                <w:szCs w:val="20"/>
              </w:rPr>
            </w:pPr>
            <w:r w:rsidRPr="004D3AEA">
              <w:rPr>
                <w:rFonts w:ascii="Times New Roman" w:hAnsi="Times New Roman" w:cs="Times New Roman"/>
                <w:sz w:val="20"/>
                <w:szCs w:val="20"/>
              </w:rPr>
              <w:t>+1</w:t>
            </w:r>
            <w:r w:rsidR="00B02F72">
              <w:rPr>
                <w:rFonts w:ascii="Times New Roman" w:hAnsi="Times New Roman" w:cs="Times New Roman"/>
                <w:sz w:val="20"/>
                <w:szCs w:val="20"/>
              </w:rPr>
              <w:t>4</w:t>
            </w:r>
            <w:r w:rsidRPr="004D3AEA">
              <w:rPr>
                <w:rFonts w:ascii="Times New Roman" w:hAnsi="Times New Roman" w:cs="Times New Roman"/>
                <w:sz w:val="20"/>
                <w:szCs w:val="20"/>
              </w:rPr>
              <w:t>.</w:t>
            </w:r>
            <w:r w:rsidR="00B02F72">
              <w:rPr>
                <w:rFonts w:ascii="Times New Roman" w:hAnsi="Times New Roman" w:cs="Times New Roman"/>
                <w:sz w:val="20"/>
                <w:szCs w:val="20"/>
              </w:rPr>
              <w:t>2</w:t>
            </w:r>
          </w:p>
        </w:tc>
        <w:tc>
          <w:tcPr>
            <w:tcW w:w="1623" w:type="dxa"/>
            <w:vAlign w:val="center"/>
          </w:tcPr>
          <w:p w14:paraId="19C4F77A" w14:textId="034D54F8" w:rsidR="008E6248" w:rsidRPr="004D3AEA" w:rsidRDefault="00B02F72" w:rsidP="0071155F">
            <w:pPr>
              <w:spacing w:line="360" w:lineRule="auto"/>
              <w:rPr>
                <w:rFonts w:ascii="Times New Roman" w:hAnsi="Times New Roman" w:cs="Times New Roman"/>
                <w:sz w:val="20"/>
                <w:szCs w:val="20"/>
              </w:rPr>
            </w:pPr>
            <w:r w:rsidRPr="00B02F72">
              <w:rPr>
                <w:rFonts w:ascii="Times New Roman" w:hAnsi="Times New Roman" w:cs="Times New Roman"/>
                <w:sz w:val="20"/>
                <w:szCs w:val="20"/>
              </w:rPr>
              <w:t>−5.1 (p = 0.01)</w:t>
            </w:r>
          </w:p>
        </w:tc>
      </w:tr>
    </w:tbl>
    <w:p w14:paraId="6EB3EEFD" w14:textId="77777777" w:rsidR="001A79F2" w:rsidRPr="001A79F2" w:rsidRDefault="001A79F2" w:rsidP="001A79F2">
      <w:pPr>
        <w:spacing w:line="360" w:lineRule="auto"/>
        <w:rPr>
          <w:rFonts w:ascii="Times New Roman" w:hAnsi="Times New Roman" w:cs="Times New Roman"/>
          <w:sz w:val="18"/>
          <w:szCs w:val="18"/>
        </w:rPr>
      </w:pPr>
      <w:r w:rsidRPr="001A79F2">
        <w:rPr>
          <w:rFonts w:ascii="Times New Roman" w:hAnsi="Times New Roman" w:cs="Times New Roman"/>
          <w:b/>
          <w:bCs/>
          <w:sz w:val="18"/>
          <w:szCs w:val="18"/>
        </w:rPr>
        <w:t>Abbreviations:</w:t>
      </w:r>
      <w:r w:rsidRPr="001A79F2">
        <w:rPr>
          <w:rFonts w:ascii="Times New Roman" w:hAnsi="Times New Roman" w:cs="Times New Roman"/>
          <w:sz w:val="18"/>
          <w:szCs w:val="18"/>
        </w:rPr>
        <w:t xml:space="preserve"> </w:t>
      </w:r>
      <w:proofErr w:type="spellStart"/>
      <w:r w:rsidRPr="001A79F2">
        <w:rPr>
          <w:rFonts w:ascii="Times New Roman" w:hAnsi="Times New Roman" w:cs="Times New Roman"/>
          <w:sz w:val="18"/>
          <w:szCs w:val="18"/>
        </w:rPr>
        <w:t>DiD</w:t>
      </w:r>
      <w:proofErr w:type="spellEnd"/>
      <w:r w:rsidRPr="001A79F2">
        <w:rPr>
          <w:rFonts w:ascii="Times New Roman" w:hAnsi="Times New Roman" w:cs="Times New Roman"/>
          <w:sz w:val="18"/>
          <w:szCs w:val="18"/>
        </w:rPr>
        <w:t>, difference-in-differences.</w:t>
      </w:r>
    </w:p>
    <w:p w14:paraId="07E44A16" w14:textId="77777777" w:rsidR="001A79F2" w:rsidRPr="001A79F2" w:rsidRDefault="001A79F2" w:rsidP="001A79F2">
      <w:pPr>
        <w:numPr>
          <w:ilvl w:val="0"/>
          <w:numId w:val="3"/>
        </w:numPr>
        <w:spacing w:line="360" w:lineRule="auto"/>
        <w:rPr>
          <w:rFonts w:ascii="Times New Roman" w:hAnsi="Times New Roman" w:cs="Times New Roman"/>
          <w:sz w:val="18"/>
          <w:szCs w:val="18"/>
        </w:rPr>
      </w:pPr>
      <w:r w:rsidRPr="001A79F2">
        <w:rPr>
          <w:rFonts w:ascii="Times New Roman" w:hAnsi="Times New Roman" w:cs="Times New Roman"/>
          <w:sz w:val="18"/>
          <w:szCs w:val="18"/>
        </w:rPr>
        <w:t>Analyses were restricted to low-income cancer survivors aged 18–64 years.</w:t>
      </w:r>
    </w:p>
    <w:p w14:paraId="5BFAF04D" w14:textId="77777777" w:rsidR="001A79F2" w:rsidRPr="001A79F2" w:rsidRDefault="001A79F2" w:rsidP="001A79F2">
      <w:pPr>
        <w:numPr>
          <w:ilvl w:val="0"/>
          <w:numId w:val="3"/>
        </w:numPr>
        <w:spacing w:line="360" w:lineRule="auto"/>
        <w:rPr>
          <w:rFonts w:ascii="Times New Roman" w:hAnsi="Times New Roman" w:cs="Times New Roman"/>
          <w:sz w:val="18"/>
          <w:szCs w:val="18"/>
        </w:rPr>
      </w:pPr>
      <w:r w:rsidRPr="001A79F2">
        <w:rPr>
          <w:rFonts w:ascii="Times New Roman" w:hAnsi="Times New Roman" w:cs="Times New Roman"/>
          <w:sz w:val="18"/>
          <w:szCs w:val="18"/>
        </w:rPr>
        <w:t>Socioeconomic hardship was defined as reporting ≥1 of the following indicators:</w:t>
      </w:r>
      <w:r w:rsidRPr="001A79F2">
        <w:rPr>
          <w:rFonts w:ascii="Times New Roman" w:hAnsi="Times New Roman" w:cs="Times New Roman"/>
          <w:sz w:val="18"/>
          <w:szCs w:val="18"/>
        </w:rPr>
        <w:br/>
        <w:t>(</w:t>
      </w:r>
      <w:proofErr w:type="spellStart"/>
      <w:r w:rsidRPr="001A79F2">
        <w:rPr>
          <w:rFonts w:ascii="Times New Roman" w:hAnsi="Times New Roman" w:cs="Times New Roman"/>
          <w:sz w:val="18"/>
          <w:szCs w:val="18"/>
        </w:rPr>
        <w:t>i</w:t>
      </w:r>
      <w:proofErr w:type="spellEnd"/>
      <w:r w:rsidRPr="001A79F2">
        <w:rPr>
          <w:rFonts w:ascii="Times New Roman" w:hAnsi="Times New Roman" w:cs="Times New Roman"/>
          <w:sz w:val="18"/>
          <w:szCs w:val="18"/>
        </w:rPr>
        <w:t>) inability to work due to health, or</w:t>
      </w:r>
      <w:r w:rsidRPr="001A79F2">
        <w:rPr>
          <w:rFonts w:ascii="Times New Roman" w:hAnsi="Times New Roman" w:cs="Times New Roman"/>
          <w:sz w:val="18"/>
          <w:szCs w:val="18"/>
        </w:rPr>
        <w:br/>
        <w:t>(ii) cost-related delay in needed medical care.</w:t>
      </w:r>
    </w:p>
    <w:p w14:paraId="44E1B0A9" w14:textId="77777777" w:rsidR="001A79F2" w:rsidRPr="001A79F2" w:rsidRDefault="001A79F2" w:rsidP="001A79F2">
      <w:pPr>
        <w:numPr>
          <w:ilvl w:val="0"/>
          <w:numId w:val="3"/>
        </w:numPr>
        <w:spacing w:line="360" w:lineRule="auto"/>
        <w:rPr>
          <w:rFonts w:ascii="Times New Roman" w:hAnsi="Times New Roman" w:cs="Times New Roman"/>
          <w:sz w:val="18"/>
          <w:szCs w:val="18"/>
        </w:rPr>
      </w:pPr>
      <w:r w:rsidRPr="001A79F2">
        <w:rPr>
          <w:rFonts w:ascii="Times New Roman" w:hAnsi="Times New Roman" w:cs="Times New Roman"/>
          <w:sz w:val="18"/>
          <w:szCs w:val="18"/>
        </w:rPr>
        <w:t>Medicaid expansion status was classified according to state-level implementation under the Affordable Care Act during the study period.</w:t>
      </w:r>
    </w:p>
    <w:p w14:paraId="21431272" w14:textId="77777777" w:rsidR="001A79F2" w:rsidRPr="001A79F2" w:rsidRDefault="001A79F2" w:rsidP="001A79F2">
      <w:pPr>
        <w:numPr>
          <w:ilvl w:val="0"/>
          <w:numId w:val="3"/>
        </w:numPr>
        <w:spacing w:line="360" w:lineRule="auto"/>
        <w:rPr>
          <w:rFonts w:ascii="Times New Roman" w:hAnsi="Times New Roman" w:cs="Times New Roman"/>
          <w:sz w:val="18"/>
          <w:szCs w:val="18"/>
        </w:rPr>
      </w:pPr>
      <w:r w:rsidRPr="001A79F2">
        <w:rPr>
          <w:rFonts w:ascii="Times New Roman" w:hAnsi="Times New Roman" w:cs="Times New Roman"/>
          <w:sz w:val="18"/>
          <w:szCs w:val="18"/>
        </w:rPr>
        <w:t>Disability gap represents the difference in hardship prevalence between survivors with the specified disability type and those without disability.</w:t>
      </w:r>
    </w:p>
    <w:p w14:paraId="25276B18" w14:textId="77777777" w:rsidR="001A79F2" w:rsidRPr="001A79F2" w:rsidRDefault="001A79F2" w:rsidP="001A79F2">
      <w:pPr>
        <w:numPr>
          <w:ilvl w:val="0"/>
          <w:numId w:val="3"/>
        </w:numPr>
        <w:spacing w:line="360" w:lineRule="auto"/>
        <w:rPr>
          <w:rFonts w:ascii="Times New Roman" w:hAnsi="Times New Roman" w:cs="Times New Roman"/>
          <w:sz w:val="18"/>
          <w:szCs w:val="18"/>
        </w:rPr>
      </w:pPr>
      <w:r w:rsidRPr="001A79F2">
        <w:rPr>
          <w:rFonts w:ascii="Times New Roman" w:hAnsi="Times New Roman" w:cs="Times New Roman"/>
          <w:sz w:val="18"/>
          <w:szCs w:val="18"/>
        </w:rPr>
        <w:t xml:space="preserve">Difference-in-differences estimates reflect the net change in disability-associated </w:t>
      </w:r>
      <w:proofErr w:type="gramStart"/>
      <w:r w:rsidRPr="001A79F2">
        <w:rPr>
          <w:rFonts w:ascii="Times New Roman" w:hAnsi="Times New Roman" w:cs="Times New Roman"/>
          <w:sz w:val="18"/>
          <w:szCs w:val="18"/>
        </w:rPr>
        <w:t>hardship</w:t>
      </w:r>
      <w:proofErr w:type="gramEnd"/>
      <w:r w:rsidRPr="001A79F2">
        <w:rPr>
          <w:rFonts w:ascii="Times New Roman" w:hAnsi="Times New Roman" w:cs="Times New Roman"/>
          <w:sz w:val="18"/>
          <w:szCs w:val="18"/>
        </w:rPr>
        <w:t xml:space="preserve"> attributable to Medicaid expansion.</w:t>
      </w:r>
    </w:p>
    <w:p w14:paraId="74443CBA" w14:textId="77777777" w:rsidR="001A79F2" w:rsidRPr="001A79F2" w:rsidRDefault="001A79F2" w:rsidP="001A79F2">
      <w:pPr>
        <w:numPr>
          <w:ilvl w:val="0"/>
          <w:numId w:val="3"/>
        </w:numPr>
        <w:spacing w:line="360" w:lineRule="auto"/>
        <w:rPr>
          <w:rFonts w:ascii="Times New Roman" w:hAnsi="Times New Roman" w:cs="Times New Roman"/>
          <w:sz w:val="18"/>
          <w:szCs w:val="18"/>
        </w:rPr>
      </w:pPr>
      <w:r w:rsidRPr="001A79F2">
        <w:rPr>
          <w:rFonts w:ascii="Times New Roman" w:hAnsi="Times New Roman" w:cs="Times New Roman"/>
          <w:sz w:val="18"/>
          <w:szCs w:val="18"/>
        </w:rPr>
        <w:t>Statistical significance was assessed using two-sided tests with p &lt; 0.05.</w:t>
      </w:r>
    </w:p>
    <w:p w14:paraId="7C9BEA12" w14:textId="77777777" w:rsidR="001A79F2" w:rsidRPr="00DC2480" w:rsidRDefault="001A79F2" w:rsidP="0071155F">
      <w:pPr>
        <w:spacing w:line="360" w:lineRule="auto"/>
        <w:rPr>
          <w:rFonts w:ascii="Times New Roman" w:hAnsi="Times New Roman" w:cs="Times New Roman"/>
          <w:sz w:val="20"/>
          <w:szCs w:val="20"/>
        </w:rPr>
      </w:pPr>
    </w:p>
    <w:p w14:paraId="2FC62A4E" w14:textId="7A9E1204" w:rsidR="008E6248" w:rsidRDefault="008E6248" w:rsidP="0071155F">
      <w:pPr>
        <w:spacing w:line="360" w:lineRule="auto"/>
      </w:pPr>
      <w:r>
        <w:br w:type="page"/>
      </w:r>
    </w:p>
    <w:p w14:paraId="5C270AB6" w14:textId="2F7865A7" w:rsidR="008E6248" w:rsidRPr="003857E6" w:rsidRDefault="008E6248" w:rsidP="0071155F">
      <w:pPr>
        <w:spacing w:line="360" w:lineRule="auto"/>
        <w:rPr>
          <w:rFonts w:ascii="Times New Roman" w:hAnsi="Times New Roman" w:cs="Times New Roman"/>
        </w:rPr>
      </w:pPr>
      <w:proofErr w:type="spellStart"/>
      <w:r>
        <w:rPr>
          <w:rFonts w:ascii="Times New Roman" w:hAnsi="Times New Roman" w:cs="Times New Roman"/>
          <w:b/>
          <w:bCs/>
        </w:rPr>
        <w:lastRenderedPageBreak/>
        <w:t>e</w:t>
      </w:r>
      <w:r w:rsidRPr="000E1559">
        <w:rPr>
          <w:rFonts w:ascii="Times New Roman" w:hAnsi="Times New Roman" w:cs="Times New Roman"/>
          <w:b/>
          <w:bCs/>
        </w:rPr>
        <w:t>Table</w:t>
      </w:r>
      <w:proofErr w:type="spellEnd"/>
      <w:r w:rsidRPr="000E1559">
        <w:rPr>
          <w:rFonts w:ascii="Times New Roman" w:hAnsi="Times New Roman" w:cs="Times New Roman"/>
          <w:b/>
          <w:bCs/>
        </w:rPr>
        <w:t xml:space="preserve"> </w:t>
      </w:r>
      <w:r w:rsidR="001A79F2">
        <w:rPr>
          <w:rFonts w:ascii="Times New Roman" w:hAnsi="Times New Roman" w:cs="Times New Roman"/>
          <w:b/>
          <w:bCs/>
        </w:rPr>
        <w:t>4</w:t>
      </w:r>
      <w:r w:rsidRPr="000E1559">
        <w:rPr>
          <w:rFonts w:ascii="Times New Roman" w:hAnsi="Times New Roman" w:cs="Times New Roman"/>
          <w:b/>
          <w:bCs/>
        </w:rPr>
        <w:t>.</w:t>
      </w:r>
      <w:r w:rsidRPr="00C903AE">
        <w:rPr>
          <w:rFonts w:ascii="Times New Roman" w:hAnsi="Times New Roman" w:cs="Times New Roman"/>
        </w:rPr>
        <w:t xml:space="preserve"> </w:t>
      </w:r>
      <w:r w:rsidR="001A79F2" w:rsidRPr="001A79F2">
        <w:rPr>
          <w:rFonts w:ascii="Times New Roman" w:hAnsi="Times New Roman" w:cs="Times New Roman"/>
        </w:rPr>
        <w:t>Sex-stratified adjusted associations between disability burden and multidimensional survivorship outcomes, including socioeconomic hardship and psychological and psychosocial burdens.</w:t>
      </w:r>
    </w:p>
    <w:tbl>
      <w:tblPr>
        <w:tblStyle w:val="TableGrid"/>
        <w:tblW w:w="8905" w:type="dxa"/>
        <w:tblInd w:w="-5" w:type="dxa"/>
        <w:tblLook w:val="04A0" w:firstRow="1" w:lastRow="0" w:firstColumn="1" w:lastColumn="0" w:noHBand="0" w:noVBand="1"/>
      </w:tblPr>
      <w:tblGrid>
        <w:gridCol w:w="2922"/>
        <w:gridCol w:w="3103"/>
        <w:gridCol w:w="2880"/>
      </w:tblGrid>
      <w:tr w:rsidR="009B7248" w:rsidRPr="00B0088A" w14:paraId="07CAA84F" w14:textId="6A633733" w:rsidTr="009B7248">
        <w:tc>
          <w:tcPr>
            <w:tcW w:w="8905" w:type="dxa"/>
            <w:gridSpan w:val="3"/>
          </w:tcPr>
          <w:p w14:paraId="550A50CD" w14:textId="5B0A1DD4"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Panel A. Female cancer survivors</w:t>
            </w:r>
          </w:p>
        </w:tc>
      </w:tr>
      <w:tr w:rsidR="009B7248" w:rsidRPr="00B0088A" w14:paraId="257BE196" w14:textId="52BDF7E4" w:rsidTr="009B7248">
        <w:tc>
          <w:tcPr>
            <w:tcW w:w="2922" w:type="dxa"/>
          </w:tcPr>
          <w:p w14:paraId="04A79E64" w14:textId="657C1824" w:rsidR="009B7248" w:rsidRPr="00B0088A" w:rsidRDefault="009B7248" w:rsidP="00181D31">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Outcome</w:t>
            </w:r>
          </w:p>
        </w:tc>
        <w:tc>
          <w:tcPr>
            <w:tcW w:w="3103" w:type="dxa"/>
          </w:tcPr>
          <w:p w14:paraId="5BB9F762" w14:textId="5361FA5C" w:rsidR="009B7248" w:rsidRPr="00B0088A" w:rsidRDefault="009B7248" w:rsidP="00181D31">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Model</w:t>
            </w:r>
          </w:p>
        </w:tc>
        <w:tc>
          <w:tcPr>
            <w:tcW w:w="2880" w:type="dxa"/>
          </w:tcPr>
          <w:p w14:paraId="08544F89" w14:textId="046640E5"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b/>
                <w:bCs/>
                <w:sz w:val="18"/>
                <w:szCs w:val="18"/>
              </w:rPr>
              <w:t>Any disability vs none</w:t>
            </w:r>
          </w:p>
        </w:tc>
      </w:tr>
      <w:tr w:rsidR="009B7248" w:rsidRPr="00B0088A" w14:paraId="068EFBDA" w14:textId="73CDE661" w:rsidTr="009B7248">
        <w:tc>
          <w:tcPr>
            <w:tcW w:w="2922" w:type="dxa"/>
          </w:tcPr>
          <w:p w14:paraId="1C89EE6B" w14:textId="03F7B320"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Socioeconomic hardship (0/1/2)</w:t>
            </w:r>
          </w:p>
        </w:tc>
        <w:tc>
          <w:tcPr>
            <w:tcW w:w="3103" w:type="dxa"/>
          </w:tcPr>
          <w:p w14:paraId="728C37D0" w14:textId="1550DA70"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Ordinal logit (</w:t>
            </w:r>
            <w:proofErr w:type="spellStart"/>
            <w:r w:rsidRPr="009B7248">
              <w:rPr>
                <w:rFonts w:ascii="Times New Roman" w:hAnsi="Times New Roman" w:cs="Times New Roman"/>
                <w:sz w:val="18"/>
                <w:szCs w:val="18"/>
              </w:rPr>
              <w:t>aPOR</w:t>
            </w:r>
            <w:proofErr w:type="spellEnd"/>
            <w:r w:rsidRPr="009B7248">
              <w:rPr>
                <w:rFonts w:ascii="Times New Roman" w:hAnsi="Times New Roman" w:cs="Times New Roman"/>
                <w:sz w:val="18"/>
                <w:szCs w:val="18"/>
              </w:rPr>
              <w:t>)</w:t>
            </w:r>
          </w:p>
        </w:tc>
        <w:tc>
          <w:tcPr>
            <w:tcW w:w="2880" w:type="dxa"/>
          </w:tcPr>
          <w:p w14:paraId="08462891" w14:textId="5E64FD5E"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2.62 (2.30–2.98)</w:t>
            </w:r>
          </w:p>
        </w:tc>
      </w:tr>
      <w:tr w:rsidR="009B7248" w:rsidRPr="001B256D" w14:paraId="7834E594" w14:textId="119BF671" w:rsidTr="009B7248">
        <w:trPr>
          <w:trHeight w:val="224"/>
        </w:trPr>
        <w:tc>
          <w:tcPr>
            <w:tcW w:w="2922" w:type="dxa"/>
          </w:tcPr>
          <w:p w14:paraId="36607E03" w14:textId="00B7F7EC"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Psychological burden (FMD)</w:t>
            </w:r>
          </w:p>
        </w:tc>
        <w:tc>
          <w:tcPr>
            <w:tcW w:w="3103" w:type="dxa"/>
          </w:tcPr>
          <w:p w14:paraId="2ECF0C30" w14:textId="75136140"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Logit (</w:t>
            </w:r>
            <w:proofErr w:type="spellStart"/>
            <w:r w:rsidRPr="009B7248">
              <w:rPr>
                <w:rFonts w:ascii="Times New Roman" w:hAnsi="Times New Roman" w:cs="Times New Roman"/>
                <w:sz w:val="18"/>
                <w:szCs w:val="18"/>
              </w:rPr>
              <w:t>aOR</w:t>
            </w:r>
            <w:proofErr w:type="spellEnd"/>
            <w:r w:rsidRPr="009B7248">
              <w:rPr>
                <w:rFonts w:ascii="Times New Roman" w:hAnsi="Times New Roman" w:cs="Times New Roman"/>
                <w:sz w:val="18"/>
                <w:szCs w:val="18"/>
              </w:rPr>
              <w:t>)</w:t>
            </w:r>
          </w:p>
        </w:tc>
        <w:tc>
          <w:tcPr>
            <w:tcW w:w="2880" w:type="dxa"/>
          </w:tcPr>
          <w:p w14:paraId="581351C5" w14:textId="039BDCEE" w:rsidR="009B7248" w:rsidRPr="001B256D"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2.71 (2.43–3.02)</w:t>
            </w:r>
          </w:p>
        </w:tc>
      </w:tr>
      <w:tr w:rsidR="009B7248" w:rsidRPr="001B256D" w14:paraId="12548785" w14:textId="5EBAD8ED" w:rsidTr="009B7248">
        <w:trPr>
          <w:trHeight w:val="224"/>
        </w:trPr>
        <w:tc>
          <w:tcPr>
            <w:tcW w:w="2922" w:type="dxa"/>
          </w:tcPr>
          <w:p w14:paraId="20585800" w14:textId="6B9EC594"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Psychosocial burden (inactivity)</w:t>
            </w:r>
          </w:p>
        </w:tc>
        <w:tc>
          <w:tcPr>
            <w:tcW w:w="3103" w:type="dxa"/>
          </w:tcPr>
          <w:p w14:paraId="7834CDF1" w14:textId="4B7F1CCA"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Logit (</w:t>
            </w:r>
            <w:proofErr w:type="spellStart"/>
            <w:r w:rsidRPr="009B7248">
              <w:rPr>
                <w:rFonts w:ascii="Times New Roman" w:hAnsi="Times New Roman" w:cs="Times New Roman"/>
                <w:sz w:val="18"/>
                <w:szCs w:val="18"/>
              </w:rPr>
              <w:t>aOR</w:t>
            </w:r>
            <w:proofErr w:type="spellEnd"/>
            <w:r w:rsidRPr="009B7248">
              <w:rPr>
                <w:rFonts w:ascii="Times New Roman" w:hAnsi="Times New Roman" w:cs="Times New Roman"/>
                <w:sz w:val="18"/>
                <w:szCs w:val="18"/>
              </w:rPr>
              <w:t>)</w:t>
            </w:r>
          </w:p>
        </w:tc>
        <w:tc>
          <w:tcPr>
            <w:tcW w:w="2880" w:type="dxa"/>
          </w:tcPr>
          <w:p w14:paraId="1CCD7D81" w14:textId="24F25D44" w:rsidR="009B7248" w:rsidRPr="001B256D"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2.54 (2.30–2.81)</w:t>
            </w:r>
          </w:p>
        </w:tc>
      </w:tr>
      <w:tr w:rsidR="009B7248" w:rsidRPr="00B0088A" w14:paraId="02CCE862" w14:textId="26E9A543" w:rsidTr="009B7248">
        <w:tc>
          <w:tcPr>
            <w:tcW w:w="8905" w:type="dxa"/>
            <w:gridSpan w:val="3"/>
          </w:tcPr>
          <w:p w14:paraId="73F7C1A6" w14:textId="15815159"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Panel B. Male cancer survivors</w:t>
            </w:r>
          </w:p>
        </w:tc>
      </w:tr>
      <w:tr w:rsidR="009B7248" w:rsidRPr="00B0088A" w14:paraId="3E7FC24D" w14:textId="7D2192AB" w:rsidTr="009B7248">
        <w:tc>
          <w:tcPr>
            <w:tcW w:w="2922" w:type="dxa"/>
          </w:tcPr>
          <w:p w14:paraId="09FB9A72" w14:textId="63DC5FCD" w:rsidR="009B7248" w:rsidRPr="00B0088A" w:rsidRDefault="009B7248" w:rsidP="00181D31">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Outcome</w:t>
            </w:r>
          </w:p>
        </w:tc>
        <w:tc>
          <w:tcPr>
            <w:tcW w:w="3103" w:type="dxa"/>
          </w:tcPr>
          <w:p w14:paraId="1460CCA7" w14:textId="77777777" w:rsidR="009B7248" w:rsidRPr="00B0088A" w:rsidRDefault="009B7248" w:rsidP="00181D31">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Model</w:t>
            </w:r>
          </w:p>
        </w:tc>
        <w:tc>
          <w:tcPr>
            <w:tcW w:w="2880" w:type="dxa"/>
          </w:tcPr>
          <w:p w14:paraId="6097E6D7" w14:textId="77777777"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b/>
                <w:bCs/>
                <w:sz w:val="18"/>
                <w:szCs w:val="18"/>
              </w:rPr>
              <w:t>Any disability vs none</w:t>
            </w:r>
          </w:p>
        </w:tc>
      </w:tr>
      <w:tr w:rsidR="009B7248" w:rsidRPr="00B0088A" w14:paraId="448BD3DA" w14:textId="280D1AAA" w:rsidTr="009B7248">
        <w:tc>
          <w:tcPr>
            <w:tcW w:w="2922" w:type="dxa"/>
          </w:tcPr>
          <w:p w14:paraId="464DCD41" w14:textId="77777777"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Socioeconomic hardship (0/1/2)</w:t>
            </w:r>
          </w:p>
        </w:tc>
        <w:tc>
          <w:tcPr>
            <w:tcW w:w="3103" w:type="dxa"/>
          </w:tcPr>
          <w:p w14:paraId="31C802D1" w14:textId="77777777"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Ordinal logit (</w:t>
            </w:r>
            <w:proofErr w:type="spellStart"/>
            <w:r w:rsidRPr="009B7248">
              <w:rPr>
                <w:rFonts w:ascii="Times New Roman" w:hAnsi="Times New Roman" w:cs="Times New Roman"/>
                <w:sz w:val="18"/>
                <w:szCs w:val="18"/>
              </w:rPr>
              <w:t>aPOR</w:t>
            </w:r>
            <w:proofErr w:type="spellEnd"/>
            <w:r w:rsidRPr="009B7248">
              <w:rPr>
                <w:rFonts w:ascii="Times New Roman" w:hAnsi="Times New Roman" w:cs="Times New Roman"/>
                <w:sz w:val="18"/>
                <w:szCs w:val="18"/>
              </w:rPr>
              <w:t>)</w:t>
            </w:r>
          </w:p>
        </w:tc>
        <w:tc>
          <w:tcPr>
            <w:tcW w:w="2880" w:type="dxa"/>
          </w:tcPr>
          <w:p w14:paraId="6120DB59" w14:textId="7CBB6F0C"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2.29 (2.01–2.60)</w:t>
            </w:r>
          </w:p>
        </w:tc>
      </w:tr>
      <w:tr w:rsidR="009B7248" w:rsidRPr="001B256D" w14:paraId="113E4777" w14:textId="278DAD6D" w:rsidTr="009B7248">
        <w:trPr>
          <w:trHeight w:val="224"/>
        </w:trPr>
        <w:tc>
          <w:tcPr>
            <w:tcW w:w="2922" w:type="dxa"/>
          </w:tcPr>
          <w:p w14:paraId="434B28F6" w14:textId="77777777"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Psychological burden (FMD)</w:t>
            </w:r>
          </w:p>
        </w:tc>
        <w:tc>
          <w:tcPr>
            <w:tcW w:w="3103" w:type="dxa"/>
          </w:tcPr>
          <w:p w14:paraId="356F4C3F" w14:textId="77777777"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Logit (</w:t>
            </w:r>
            <w:proofErr w:type="spellStart"/>
            <w:r w:rsidRPr="009B7248">
              <w:rPr>
                <w:rFonts w:ascii="Times New Roman" w:hAnsi="Times New Roman" w:cs="Times New Roman"/>
                <w:sz w:val="18"/>
                <w:szCs w:val="18"/>
              </w:rPr>
              <w:t>aOR</w:t>
            </w:r>
            <w:proofErr w:type="spellEnd"/>
            <w:r w:rsidRPr="009B7248">
              <w:rPr>
                <w:rFonts w:ascii="Times New Roman" w:hAnsi="Times New Roman" w:cs="Times New Roman"/>
                <w:sz w:val="18"/>
                <w:szCs w:val="18"/>
              </w:rPr>
              <w:t>)</w:t>
            </w:r>
          </w:p>
        </w:tc>
        <w:tc>
          <w:tcPr>
            <w:tcW w:w="2880" w:type="dxa"/>
          </w:tcPr>
          <w:p w14:paraId="09CCCF6D" w14:textId="1CB21048" w:rsidR="009B7248" w:rsidRPr="001B256D"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2.21 (1.97–2.49)</w:t>
            </w:r>
          </w:p>
        </w:tc>
      </w:tr>
      <w:tr w:rsidR="009B7248" w:rsidRPr="001B256D" w14:paraId="01AEDF4D" w14:textId="027F6FAF" w:rsidTr="009B7248">
        <w:trPr>
          <w:trHeight w:val="224"/>
        </w:trPr>
        <w:tc>
          <w:tcPr>
            <w:tcW w:w="2922" w:type="dxa"/>
          </w:tcPr>
          <w:p w14:paraId="1D4862EB" w14:textId="77777777"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Psychosocial burden (inactivity)</w:t>
            </w:r>
          </w:p>
        </w:tc>
        <w:tc>
          <w:tcPr>
            <w:tcW w:w="3103" w:type="dxa"/>
          </w:tcPr>
          <w:p w14:paraId="7D079E2B" w14:textId="77777777"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Logit (</w:t>
            </w:r>
            <w:proofErr w:type="spellStart"/>
            <w:r w:rsidRPr="009B7248">
              <w:rPr>
                <w:rFonts w:ascii="Times New Roman" w:hAnsi="Times New Roman" w:cs="Times New Roman"/>
                <w:sz w:val="18"/>
                <w:szCs w:val="18"/>
              </w:rPr>
              <w:t>aOR</w:t>
            </w:r>
            <w:proofErr w:type="spellEnd"/>
            <w:r w:rsidRPr="009B7248">
              <w:rPr>
                <w:rFonts w:ascii="Times New Roman" w:hAnsi="Times New Roman" w:cs="Times New Roman"/>
                <w:sz w:val="18"/>
                <w:szCs w:val="18"/>
              </w:rPr>
              <w:t>)</w:t>
            </w:r>
          </w:p>
        </w:tc>
        <w:tc>
          <w:tcPr>
            <w:tcW w:w="2880" w:type="dxa"/>
          </w:tcPr>
          <w:p w14:paraId="284BDECB" w14:textId="1971BF8B" w:rsidR="009B7248" w:rsidRPr="001B256D"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2.83 (2.55–3.13)</w:t>
            </w:r>
          </w:p>
        </w:tc>
      </w:tr>
      <w:tr w:rsidR="009B7248" w:rsidRPr="00B0088A" w14:paraId="25037856" w14:textId="1BAFAC68" w:rsidTr="009B7248">
        <w:tc>
          <w:tcPr>
            <w:tcW w:w="8905" w:type="dxa"/>
            <w:gridSpan w:val="3"/>
          </w:tcPr>
          <w:p w14:paraId="4A61CD08" w14:textId="29218780"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Panel C. Sex interaction (effect modification)</w:t>
            </w:r>
          </w:p>
        </w:tc>
      </w:tr>
      <w:tr w:rsidR="009B7248" w:rsidRPr="00B0088A" w14:paraId="1FEDC195" w14:textId="695F8F2F" w:rsidTr="009B7248">
        <w:tc>
          <w:tcPr>
            <w:tcW w:w="2922" w:type="dxa"/>
          </w:tcPr>
          <w:p w14:paraId="112C3936" w14:textId="58ADCD96" w:rsidR="009B7248" w:rsidRPr="00B0088A" w:rsidRDefault="009B7248" w:rsidP="00181D31">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Outcome</w:t>
            </w:r>
          </w:p>
        </w:tc>
        <w:tc>
          <w:tcPr>
            <w:tcW w:w="3103" w:type="dxa"/>
          </w:tcPr>
          <w:p w14:paraId="689B8868" w14:textId="62DF244F" w:rsidR="009B7248" w:rsidRPr="00B0088A" w:rsidRDefault="009B7248" w:rsidP="00181D31">
            <w:pPr>
              <w:spacing w:line="360" w:lineRule="auto"/>
              <w:jc w:val="center"/>
              <w:rPr>
                <w:rFonts w:ascii="Times New Roman" w:hAnsi="Times New Roman" w:cs="Times New Roman"/>
                <w:b/>
                <w:bCs/>
                <w:sz w:val="18"/>
                <w:szCs w:val="18"/>
              </w:rPr>
            </w:pPr>
            <w:r w:rsidRPr="009B7248">
              <w:rPr>
                <w:rFonts w:ascii="Times New Roman" w:hAnsi="Times New Roman" w:cs="Times New Roman"/>
                <w:b/>
                <w:bCs/>
                <w:sz w:val="18"/>
                <w:szCs w:val="18"/>
              </w:rPr>
              <w:t>Female × disability interaction</w:t>
            </w:r>
          </w:p>
        </w:tc>
        <w:tc>
          <w:tcPr>
            <w:tcW w:w="2880" w:type="dxa"/>
          </w:tcPr>
          <w:p w14:paraId="31CCFC09" w14:textId="14D2C508" w:rsidR="009B7248" w:rsidRPr="00B0088A" w:rsidRDefault="00CE6ECD" w:rsidP="00181D31">
            <w:pPr>
              <w:spacing w:line="360" w:lineRule="auto"/>
              <w:jc w:val="center"/>
              <w:rPr>
                <w:rFonts w:ascii="Times New Roman" w:hAnsi="Times New Roman" w:cs="Times New Roman"/>
                <w:sz w:val="18"/>
                <w:szCs w:val="18"/>
              </w:rPr>
            </w:pPr>
            <w:r>
              <w:rPr>
                <w:rFonts w:ascii="Times New Roman" w:hAnsi="Times New Roman" w:cs="Times New Roman"/>
                <w:b/>
                <w:bCs/>
                <w:sz w:val="18"/>
                <w:szCs w:val="18"/>
              </w:rPr>
              <w:t xml:space="preserve">P-value </w:t>
            </w:r>
          </w:p>
        </w:tc>
      </w:tr>
      <w:tr w:rsidR="009B7248" w:rsidRPr="00B0088A" w14:paraId="45931B7A" w14:textId="5F4EF881" w:rsidTr="009B7248">
        <w:tc>
          <w:tcPr>
            <w:tcW w:w="2922" w:type="dxa"/>
          </w:tcPr>
          <w:p w14:paraId="7F284293" w14:textId="77777777"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Socioeconomic hardship (0/1/2)</w:t>
            </w:r>
          </w:p>
        </w:tc>
        <w:tc>
          <w:tcPr>
            <w:tcW w:w="3103" w:type="dxa"/>
          </w:tcPr>
          <w:p w14:paraId="468EEC40" w14:textId="3FC929EC" w:rsidR="009B7248" w:rsidRPr="00B0088A" w:rsidRDefault="009B7248" w:rsidP="00181D31">
            <w:pPr>
              <w:spacing w:line="360" w:lineRule="auto"/>
              <w:jc w:val="center"/>
              <w:rPr>
                <w:rFonts w:ascii="Times New Roman" w:hAnsi="Times New Roman" w:cs="Times New Roman"/>
                <w:sz w:val="18"/>
                <w:szCs w:val="18"/>
              </w:rPr>
            </w:pPr>
            <w:r w:rsidRPr="009B7248">
              <w:rPr>
                <w:rFonts w:ascii="Times New Roman" w:hAnsi="Times New Roman" w:cs="Times New Roman"/>
                <w:sz w:val="18"/>
                <w:szCs w:val="18"/>
              </w:rPr>
              <w:t>1.14</w:t>
            </w:r>
          </w:p>
        </w:tc>
        <w:tc>
          <w:tcPr>
            <w:tcW w:w="2880" w:type="dxa"/>
          </w:tcPr>
          <w:p w14:paraId="740A2DFC" w14:textId="3EADD3E4" w:rsidR="009B7248" w:rsidRPr="00B0088A" w:rsidRDefault="00CE6ECD" w:rsidP="00181D31">
            <w:pPr>
              <w:spacing w:line="360" w:lineRule="auto"/>
              <w:jc w:val="center"/>
              <w:rPr>
                <w:rFonts w:ascii="Times New Roman" w:hAnsi="Times New Roman" w:cs="Times New Roman"/>
                <w:sz w:val="18"/>
                <w:szCs w:val="18"/>
              </w:rPr>
            </w:pPr>
            <w:r>
              <w:rPr>
                <w:rFonts w:ascii="Times New Roman" w:hAnsi="Times New Roman" w:cs="Times New Roman"/>
                <w:sz w:val="18"/>
                <w:szCs w:val="18"/>
              </w:rPr>
              <w:t>0.002</w:t>
            </w:r>
          </w:p>
        </w:tc>
      </w:tr>
      <w:tr w:rsidR="009B7248" w:rsidRPr="001B256D" w14:paraId="2BEA5AA8" w14:textId="6ABECB47" w:rsidTr="009B7248">
        <w:trPr>
          <w:trHeight w:val="224"/>
        </w:trPr>
        <w:tc>
          <w:tcPr>
            <w:tcW w:w="2922" w:type="dxa"/>
          </w:tcPr>
          <w:p w14:paraId="3791E5C5" w14:textId="77777777"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Psychological burden (FMD)</w:t>
            </w:r>
          </w:p>
        </w:tc>
        <w:tc>
          <w:tcPr>
            <w:tcW w:w="3103" w:type="dxa"/>
          </w:tcPr>
          <w:p w14:paraId="73289739" w14:textId="74754C5B" w:rsidR="009B7248" w:rsidRPr="00B0088A" w:rsidRDefault="00CE6ECD" w:rsidP="00181D31">
            <w:pPr>
              <w:spacing w:line="360" w:lineRule="auto"/>
              <w:jc w:val="center"/>
              <w:rPr>
                <w:rFonts w:ascii="Times New Roman" w:hAnsi="Times New Roman" w:cs="Times New Roman"/>
                <w:sz w:val="18"/>
                <w:szCs w:val="18"/>
              </w:rPr>
            </w:pPr>
            <w:r w:rsidRPr="00CE6ECD">
              <w:rPr>
                <w:rFonts w:ascii="Times New Roman" w:hAnsi="Times New Roman" w:cs="Times New Roman"/>
                <w:sz w:val="18"/>
                <w:szCs w:val="18"/>
              </w:rPr>
              <w:t>1.23</w:t>
            </w:r>
          </w:p>
        </w:tc>
        <w:tc>
          <w:tcPr>
            <w:tcW w:w="2880" w:type="dxa"/>
          </w:tcPr>
          <w:p w14:paraId="773E4BAE" w14:textId="77777777" w:rsidR="009B7248" w:rsidRPr="001B256D" w:rsidRDefault="009B7248" w:rsidP="00181D31">
            <w:pPr>
              <w:spacing w:line="360" w:lineRule="auto"/>
              <w:jc w:val="center"/>
              <w:rPr>
                <w:rFonts w:ascii="Times New Roman" w:hAnsi="Times New Roman" w:cs="Times New Roman"/>
                <w:sz w:val="18"/>
                <w:szCs w:val="18"/>
              </w:rPr>
            </w:pPr>
            <w:r w:rsidRPr="001B256D">
              <w:rPr>
                <w:rFonts w:ascii="Times New Roman" w:hAnsi="Times New Roman" w:cs="Times New Roman"/>
                <w:sz w:val="18"/>
                <w:szCs w:val="18"/>
              </w:rPr>
              <w:t>&lt;0.001</w:t>
            </w:r>
          </w:p>
        </w:tc>
      </w:tr>
      <w:tr w:rsidR="009B7248" w:rsidRPr="001B256D" w14:paraId="10731808" w14:textId="156E24E6" w:rsidTr="009B7248">
        <w:trPr>
          <w:trHeight w:val="224"/>
        </w:trPr>
        <w:tc>
          <w:tcPr>
            <w:tcW w:w="2922" w:type="dxa"/>
          </w:tcPr>
          <w:p w14:paraId="58A4B007" w14:textId="77777777" w:rsidR="009B7248" w:rsidRPr="00B0088A" w:rsidRDefault="009B7248" w:rsidP="00181D31">
            <w:pPr>
              <w:spacing w:line="360" w:lineRule="auto"/>
              <w:rPr>
                <w:rFonts w:ascii="Times New Roman" w:hAnsi="Times New Roman" w:cs="Times New Roman"/>
                <w:b/>
                <w:bCs/>
                <w:sz w:val="18"/>
                <w:szCs w:val="18"/>
              </w:rPr>
            </w:pPr>
            <w:r w:rsidRPr="009B7248">
              <w:rPr>
                <w:rFonts w:ascii="Times New Roman" w:hAnsi="Times New Roman" w:cs="Times New Roman"/>
                <w:b/>
                <w:bCs/>
                <w:sz w:val="18"/>
                <w:szCs w:val="18"/>
              </w:rPr>
              <w:t>Psychosocial burden (inactivity)</w:t>
            </w:r>
          </w:p>
        </w:tc>
        <w:tc>
          <w:tcPr>
            <w:tcW w:w="3103" w:type="dxa"/>
          </w:tcPr>
          <w:p w14:paraId="4101E3F2" w14:textId="4B427080" w:rsidR="009B7248" w:rsidRPr="00B0088A" w:rsidRDefault="00CE6ECD" w:rsidP="00181D31">
            <w:pPr>
              <w:spacing w:line="360" w:lineRule="auto"/>
              <w:jc w:val="center"/>
              <w:rPr>
                <w:rFonts w:ascii="Times New Roman" w:hAnsi="Times New Roman" w:cs="Times New Roman"/>
                <w:sz w:val="18"/>
                <w:szCs w:val="18"/>
              </w:rPr>
            </w:pPr>
            <w:r w:rsidRPr="00CE6ECD">
              <w:rPr>
                <w:rFonts w:ascii="Times New Roman" w:hAnsi="Times New Roman" w:cs="Times New Roman"/>
                <w:sz w:val="18"/>
                <w:szCs w:val="18"/>
              </w:rPr>
              <w:t>0.90</w:t>
            </w:r>
          </w:p>
        </w:tc>
        <w:tc>
          <w:tcPr>
            <w:tcW w:w="2880" w:type="dxa"/>
          </w:tcPr>
          <w:p w14:paraId="009287DF" w14:textId="7CD2A886" w:rsidR="009B7248" w:rsidRPr="001B256D" w:rsidRDefault="00CE6ECD" w:rsidP="00181D31">
            <w:pPr>
              <w:spacing w:line="360" w:lineRule="auto"/>
              <w:jc w:val="center"/>
              <w:rPr>
                <w:rFonts w:ascii="Times New Roman" w:hAnsi="Times New Roman" w:cs="Times New Roman"/>
                <w:sz w:val="18"/>
                <w:szCs w:val="18"/>
              </w:rPr>
            </w:pPr>
            <w:r>
              <w:rPr>
                <w:rFonts w:ascii="Times New Roman" w:hAnsi="Times New Roman" w:cs="Times New Roman"/>
                <w:sz w:val="18"/>
                <w:szCs w:val="18"/>
              </w:rPr>
              <w:t>0.01</w:t>
            </w:r>
          </w:p>
        </w:tc>
      </w:tr>
    </w:tbl>
    <w:p w14:paraId="758B4177" w14:textId="77777777" w:rsidR="001A79F2" w:rsidRPr="001A79F2" w:rsidRDefault="001A79F2" w:rsidP="001A79F2">
      <w:pPr>
        <w:rPr>
          <w:rFonts w:ascii="Times New Roman" w:hAnsi="Times New Roman" w:cs="Times New Roman"/>
          <w:sz w:val="18"/>
          <w:szCs w:val="18"/>
        </w:rPr>
      </w:pPr>
      <w:r w:rsidRPr="001A79F2">
        <w:rPr>
          <w:rFonts w:ascii="Times New Roman" w:hAnsi="Times New Roman" w:cs="Times New Roman"/>
          <w:b/>
          <w:bCs/>
          <w:sz w:val="18"/>
          <w:szCs w:val="18"/>
        </w:rPr>
        <w:t>Abbreviations:</w:t>
      </w:r>
      <w:r w:rsidRPr="001A79F2">
        <w:rPr>
          <w:rFonts w:ascii="Times New Roman" w:hAnsi="Times New Roman" w:cs="Times New Roman"/>
          <w:sz w:val="18"/>
          <w:szCs w:val="18"/>
        </w:rPr>
        <w:t xml:space="preserve"> </w:t>
      </w:r>
      <w:proofErr w:type="spellStart"/>
      <w:r w:rsidRPr="001A79F2">
        <w:rPr>
          <w:rFonts w:ascii="Times New Roman" w:hAnsi="Times New Roman" w:cs="Times New Roman"/>
          <w:sz w:val="18"/>
          <w:szCs w:val="18"/>
        </w:rPr>
        <w:t>aOR</w:t>
      </w:r>
      <w:proofErr w:type="spellEnd"/>
      <w:r w:rsidRPr="001A79F2">
        <w:rPr>
          <w:rFonts w:ascii="Times New Roman" w:hAnsi="Times New Roman" w:cs="Times New Roman"/>
          <w:sz w:val="18"/>
          <w:szCs w:val="18"/>
        </w:rPr>
        <w:t xml:space="preserve">, adjusted odds ratio; </w:t>
      </w:r>
      <w:proofErr w:type="spellStart"/>
      <w:r w:rsidRPr="001A79F2">
        <w:rPr>
          <w:rFonts w:ascii="Times New Roman" w:hAnsi="Times New Roman" w:cs="Times New Roman"/>
          <w:sz w:val="18"/>
          <w:szCs w:val="18"/>
        </w:rPr>
        <w:t>aPOR</w:t>
      </w:r>
      <w:proofErr w:type="spellEnd"/>
      <w:r w:rsidRPr="001A79F2">
        <w:rPr>
          <w:rFonts w:ascii="Times New Roman" w:hAnsi="Times New Roman" w:cs="Times New Roman"/>
          <w:sz w:val="18"/>
          <w:szCs w:val="18"/>
        </w:rPr>
        <w:t>, adjusted proportional odds ratio; CI, confidence interval; FMD, frequent mental distress; BRFSS, Behavioral Risk Factor Surveillance System.</w:t>
      </w:r>
    </w:p>
    <w:p w14:paraId="7A5B6F95" w14:textId="77777777" w:rsidR="001A79F2" w:rsidRPr="001A79F2" w:rsidRDefault="001A79F2" w:rsidP="001A79F2">
      <w:pPr>
        <w:numPr>
          <w:ilvl w:val="0"/>
          <w:numId w:val="4"/>
        </w:numPr>
        <w:rPr>
          <w:rFonts w:ascii="Times New Roman" w:hAnsi="Times New Roman" w:cs="Times New Roman"/>
          <w:sz w:val="18"/>
          <w:szCs w:val="18"/>
        </w:rPr>
      </w:pPr>
      <w:r w:rsidRPr="001A79F2">
        <w:rPr>
          <w:rFonts w:ascii="Times New Roman" w:hAnsi="Times New Roman" w:cs="Times New Roman"/>
          <w:sz w:val="18"/>
          <w:szCs w:val="18"/>
        </w:rPr>
        <w:t>“Any disability” indicates reporting ≥1 functional disability domain (mobility, cognitive, or self-care), with no disability as the reference group.</w:t>
      </w:r>
    </w:p>
    <w:p w14:paraId="20D4A2FD" w14:textId="77777777" w:rsidR="001A79F2" w:rsidRPr="001A79F2" w:rsidRDefault="001A79F2" w:rsidP="001A79F2">
      <w:pPr>
        <w:numPr>
          <w:ilvl w:val="0"/>
          <w:numId w:val="4"/>
        </w:numPr>
        <w:rPr>
          <w:rFonts w:ascii="Times New Roman" w:hAnsi="Times New Roman" w:cs="Times New Roman"/>
          <w:sz w:val="18"/>
          <w:szCs w:val="18"/>
        </w:rPr>
      </w:pPr>
      <w:r w:rsidRPr="001A79F2">
        <w:rPr>
          <w:rFonts w:ascii="Times New Roman" w:hAnsi="Times New Roman" w:cs="Times New Roman"/>
          <w:b/>
          <w:bCs/>
          <w:sz w:val="18"/>
          <w:szCs w:val="18"/>
        </w:rPr>
        <w:t>Outcome definitions:</w:t>
      </w:r>
    </w:p>
    <w:p w14:paraId="187D8121" w14:textId="77777777" w:rsidR="001A79F2" w:rsidRPr="001A79F2" w:rsidRDefault="001A79F2" w:rsidP="001A79F2">
      <w:pPr>
        <w:numPr>
          <w:ilvl w:val="1"/>
          <w:numId w:val="4"/>
        </w:numPr>
        <w:rPr>
          <w:rFonts w:ascii="Times New Roman" w:hAnsi="Times New Roman" w:cs="Times New Roman"/>
          <w:sz w:val="18"/>
          <w:szCs w:val="18"/>
        </w:rPr>
      </w:pPr>
      <w:r w:rsidRPr="001A79F2">
        <w:rPr>
          <w:rFonts w:ascii="Times New Roman" w:hAnsi="Times New Roman" w:cs="Times New Roman"/>
          <w:i/>
          <w:iCs/>
          <w:sz w:val="18"/>
          <w:szCs w:val="18"/>
        </w:rPr>
        <w:t>Socioeconomic hardship</w:t>
      </w:r>
      <w:r w:rsidRPr="001A79F2">
        <w:rPr>
          <w:rFonts w:ascii="Times New Roman" w:hAnsi="Times New Roman" w:cs="Times New Roman"/>
          <w:sz w:val="18"/>
          <w:szCs w:val="18"/>
        </w:rPr>
        <w:t xml:space="preserve"> was defined as the sum of two </w:t>
      </w:r>
      <w:proofErr w:type="gramStart"/>
      <w:r w:rsidRPr="001A79F2">
        <w:rPr>
          <w:rFonts w:ascii="Times New Roman" w:hAnsi="Times New Roman" w:cs="Times New Roman"/>
          <w:sz w:val="18"/>
          <w:szCs w:val="18"/>
        </w:rPr>
        <w:t>indicators—(</w:t>
      </w:r>
      <w:proofErr w:type="spellStart"/>
      <w:proofErr w:type="gramEnd"/>
      <w:r w:rsidRPr="001A79F2">
        <w:rPr>
          <w:rFonts w:ascii="Times New Roman" w:hAnsi="Times New Roman" w:cs="Times New Roman"/>
          <w:sz w:val="18"/>
          <w:szCs w:val="18"/>
        </w:rPr>
        <w:t>i</w:t>
      </w:r>
      <w:proofErr w:type="spellEnd"/>
      <w:r w:rsidRPr="001A79F2">
        <w:rPr>
          <w:rFonts w:ascii="Times New Roman" w:hAnsi="Times New Roman" w:cs="Times New Roman"/>
          <w:sz w:val="18"/>
          <w:szCs w:val="18"/>
        </w:rPr>
        <w:t>) inability to work due to health and (ii) cost-related delay in medical care—categorized as 0, 1, or 2 hardships and modeled using ordinal logistic regression (</w:t>
      </w:r>
      <w:proofErr w:type="spellStart"/>
      <w:r w:rsidRPr="001A79F2">
        <w:rPr>
          <w:rFonts w:ascii="Times New Roman" w:hAnsi="Times New Roman" w:cs="Times New Roman"/>
          <w:sz w:val="18"/>
          <w:szCs w:val="18"/>
        </w:rPr>
        <w:t>aPOR</w:t>
      </w:r>
      <w:proofErr w:type="spellEnd"/>
      <w:r w:rsidRPr="001A79F2">
        <w:rPr>
          <w:rFonts w:ascii="Times New Roman" w:hAnsi="Times New Roman" w:cs="Times New Roman"/>
          <w:sz w:val="18"/>
          <w:szCs w:val="18"/>
        </w:rPr>
        <w:t>).</w:t>
      </w:r>
    </w:p>
    <w:p w14:paraId="21CF91D4" w14:textId="77777777" w:rsidR="001A79F2" w:rsidRPr="001A79F2" w:rsidRDefault="001A79F2" w:rsidP="001A79F2">
      <w:pPr>
        <w:numPr>
          <w:ilvl w:val="1"/>
          <w:numId w:val="4"/>
        </w:numPr>
        <w:rPr>
          <w:rFonts w:ascii="Times New Roman" w:hAnsi="Times New Roman" w:cs="Times New Roman"/>
          <w:sz w:val="18"/>
          <w:szCs w:val="18"/>
        </w:rPr>
      </w:pPr>
      <w:r w:rsidRPr="001A79F2">
        <w:rPr>
          <w:rFonts w:ascii="Times New Roman" w:hAnsi="Times New Roman" w:cs="Times New Roman"/>
          <w:i/>
          <w:iCs/>
          <w:sz w:val="18"/>
          <w:szCs w:val="18"/>
        </w:rPr>
        <w:t>Psychological burden</w:t>
      </w:r>
      <w:r w:rsidRPr="001A79F2">
        <w:rPr>
          <w:rFonts w:ascii="Times New Roman" w:hAnsi="Times New Roman" w:cs="Times New Roman"/>
          <w:sz w:val="18"/>
          <w:szCs w:val="18"/>
        </w:rPr>
        <w:t xml:space="preserve"> was defined as frequent mental distress (≥14 days of poor mental health in the past 30 days).</w:t>
      </w:r>
    </w:p>
    <w:p w14:paraId="331A2664" w14:textId="77777777" w:rsidR="001A79F2" w:rsidRPr="001A79F2" w:rsidRDefault="001A79F2" w:rsidP="001A79F2">
      <w:pPr>
        <w:numPr>
          <w:ilvl w:val="1"/>
          <w:numId w:val="4"/>
        </w:numPr>
        <w:rPr>
          <w:rFonts w:ascii="Times New Roman" w:hAnsi="Times New Roman" w:cs="Times New Roman"/>
          <w:sz w:val="18"/>
          <w:szCs w:val="18"/>
        </w:rPr>
      </w:pPr>
      <w:r w:rsidRPr="001A79F2">
        <w:rPr>
          <w:rFonts w:ascii="Times New Roman" w:hAnsi="Times New Roman" w:cs="Times New Roman"/>
          <w:i/>
          <w:iCs/>
          <w:sz w:val="18"/>
          <w:szCs w:val="18"/>
        </w:rPr>
        <w:t>Psychosocial burden</w:t>
      </w:r>
      <w:r w:rsidRPr="001A79F2">
        <w:rPr>
          <w:rFonts w:ascii="Times New Roman" w:hAnsi="Times New Roman" w:cs="Times New Roman"/>
          <w:sz w:val="18"/>
          <w:szCs w:val="18"/>
        </w:rPr>
        <w:t xml:space="preserve"> was defined as leisure-time physical inactivity (no leisure-time physical activity).</w:t>
      </w:r>
    </w:p>
    <w:p w14:paraId="0D3FA2E6" w14:textId="77777777" w:rsidR="001A79F2" w:rsidRPr="001A79F2" w:rsidRDefault="001A79F2" w:rsidP="001A79F2">
      <w:pPr>
        <w:numPr>
          <w:ilvl w:val="0"/>
          <w:numId w:val="4"/>
        </w:numPr>
        <w:rPr>
          <w:rFonts w:ascii="Times New Roman" w:hAnsi="Times New Roman" w:cs="Times New Roman"/>
          <w:sz w:val="18"/>
          <w:szCs w:val="18"/>
        </w:rPr>
      </w:pPr>
      <w:r w:rsidRPr="001A79F2">
        <w:rPr>
          <w:rFonts w:ascii="Times New Roman" w:hAnsi="Times New Roman" w:cs="Times New Roman"/>
          <w:sz w:val="18"/>
          <w:szCs w:val="18"/>
        </w:rPr>
        <w:t>Panels A and B present sex-stratified, survey-weighted regression models. Panel C reports multiplicative interaction terms between sex and disability status.</w:t>
      </w:r>
    </w:p>
    <w:p w14:paraId="5D58F97D" w14:textId="77777777" w:rsidR="001A79F2" w:rsidRPr="001A79F2" w:rsidRDefault="001A79F2" w:rsidP="001A79F2">
      <w:pPr>
        <w:numPr>
          <w:ilvl w:val="0"/>
          <w:numId w:val="4"/>
        </w:numPr>
        <w:rPr>
          <w:rFonts w:ascii="Times New Roman" w:hAnsi="Times New Roman" w:cs="Times New Roman"/>
          <w:sz w:val="18"/>
          <w:szCs w:val="18"/>
        </w:rPr>
      </w:pPr>
      <w:r w:rsidRPr="001A79F2">
        <w:rPr>
          <w:rFonts w:ascii="Times New Roman" w:hAnsi="Times New Roman" w:cs="Times New Roman"/>
          <w:sz w:val="18"/>
          <w:szCs w:val="18"/>
        </w:rPr>
        <w:t>All models were adjusted for covariates listed in Table 1, including age, race/ethnicity, educational attainment, household income, marital status, urban/rural residence, health insurance status, comorbidities (diabetes, heart disease, COPD, stroke, arthritis), primary care visit in the past year, treatment status, age at cancer diagnosis, state Medicaid expansion status, and cancer type.</w:t>
      </w:r>
    </w:p>
    <w:p w14:paraId="3968297F" w14:textId="77777777" w:rsidR="001A79F2" w:rsidRPr="001A79F2" w:rsidRDefault="001A79F2" w:rsidP="001A79F2">
      <w:pPr>
        <w:numPr>
          <w:ilvl w:val="0"/>
          <w:numId w:val="4"/>
        </w:numPr>
        <w:rPr>
          <w:rFonts w:ascii="Times New Roman" w:hAnsi="Times New Roman" w:cs="Times New Roman"/>
          <w:sz w:val="18"/>
          <w:szCs w:val="18"/>
        </w:rPr>
      </w:pPr>
      <w:r w:rsidRPr="001A79F2">
        <w:rPr>
          <w:rFonts w:ascii="Times New Roman" w:hAnsi="Times New Roman" w:cs="Times New Roman"/>
          <w:sz w:val="18"/>
          <w:szCs w:val="18"/>
        </w:rPr>
        <w:t>All analyses incorporated BRFSS survey weights and design variables to generate nationally representative estimates.</w:t>
      </w:r>
    </w:p>
    <w:p w14:paraId="1CF90B78" w14:textId="61D7D90D" w:rsidR="001A79F2" w:rsidRPr="00D25BBF" w:rsidRDefault="001A79F2" w:rsidP="00D25BBF">
      <w:pPr>
        <w:numPr>
          <w:ilvl w:val="0"/>
          <w:numId w:val="4"/>
        </w:numPr>
        <w:rPr>
          <w:rFonts w:ascii="Times New Roman" w:hAnsi="Times New Roman" w:cs="Times New Roman"/>
          <w:sz w:val="18"/>
          <w:szCs w:val="18"/>
        </w:rPr>
      </w:pPr>
      <w:r w:rsidRPr="001A79F2">
        <w:rPr>
          <w:rFonts w:ascii="Times New Roman" w:hAnsi="Times New Roman" w:cs="Times New Roman"/>
          <w:sz w:val="18"/>
          <w:szCs w:val="18"/>
        </w:rPr>
        <w:t xml:space="preserve">All </w:t>
      </w:r>
      <w:proofErr w:type="gramStart"/>
      <w:r w:rsidRPr="001A79F2">
        <w:rPr>
          <w:rFonts w:ascii="Times New Roman" w:hAnsi="Times New Roman" w:cs="Times New Roman"/>
          <w:sz w:val="18"/>
          <w:szCs w:val="18"/>
        </w:rPr>
        <w:t>p-values</w:t>
      </w:r>
      <w:proofErr w:type="gramEnd"/>
      <w:r w:rsidRPr="001A79F2">
        <w:rPr>
          <w:rFonts w:ascii="Times New Roman" w:hAnsi="Times New Roman" w:cs="Times New Roman"/>
          <w:sz w:val="18"/>
          <w:szCs w:val="18"/>
        </w:rPr>
        <w:t xml:space="preserve"> are two-sided</w:t>
      </w:r>
    </w:p>
    <w:sectPr w:rsidR="001A79F2" w:rsidRPr="00D25BBF">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D1DBF" w14:textId="77777777" w:rsidR="006B5C78" w:rsidRDefault="006B5C78">
      <w:pPr>
        <w:spacing w:after="0" w:line="240" w:lineRule="auto"/>
      </w:pPr>
      <w:r>
        <w:separator/>
      </w:r>
    </w:p>
  </w:endnote>
  <w:endnote w:type="continuationSeparator" w:id="0">
    <w:p w14:paraId="2AF06958" w14:textId="77777777" w:rsidR="006B5C78" w:rsidRDefault="006B5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1478205"/>
      <w:docPartObj>
        <w:docPartGallery w:val="Page Numbers (Bottom of Page)"/>
        <w:docPartUnique/>
      </w:docPartObj>
    </w:sdtPr>
    <w:sdtContent>
      <w:p w14:paraId="73507A4F" w14:textId="77777777" w:rsidR="00700DBD" w:rsidRDefault="00000000" w:rsidP="007558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712753" w14:textId="77777777" w:rsidR="00700DBD" w:rsidRDefault="00700DBD" w:rsidP="002E40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08010613"/>
      <w:docPartObj>
        <w:docPartGallery w:val="Page Numbers (Bottom of Page)"/>
        <w:docPartUnique/>
      </w:docPartObj>
    </w:sdtPr>
    <w:sdtContent>
      <w:p w14:paraId="6E78455B" w14:textId="77777777" w:rsidR="00700DBD" w:rsidRDefault="00000000" w:rsidP="007558F6">
        <w:pPr>
          <w:pStyle w:val="Footer"/>
          <w:framePr w:wrap="none" w:vAnchor="text" w:hAnchor="margin" w:xAlign="right" w:y="1"/>
          <w:rPr>
            <w:rStyle w:val="PageNumber"/>
          </w:rPr>
        </w:pPr>
        <w:r w:rsidRPr="002E4096">
          <w:rPr>
            <w:rStyle w:val="PageNumber"/>
            <w:rFonts w:ascii="Times New Roman" w:hAnsi="Times New Roman" w:cs="Times New Roman"/>
          </w:rPr>
          <w:fldChar w:fldCharType="begin"/>
        </w:r>
        <w:r w:rsidRPr="002E4096">
          <w:rPr>
            <w:rStyle w:val="PageNumber"/>
            <w:rFonts w:ascii="Times New Roman" w:hAnsi="Times New Roman" w:cs="Times New Roman"/>
          </w:rPr>
          <w:instrText xml:space="preserve"> PAGE </w:instrText>
        </w:r>
        <w:r w:rsidRPr="002E4096">
          <w:rPr>
            <w:rStyle w:val="PageNumber"/>
            <w:rFonts w:ascii="Times New Roman" w:hAnsi="Times New Roman" w:cs="Times New Roman"/>
          </w:rPr>
          <w:fldChar w:fldCharType="separate"/>
        </w:r>
        <w:r w:rsidRPr="002E4096">
          <w:rPr>
            <w:rStyle w:val="PageNumber"/>
            <w:rFonts w:ascii="Times New Roman" w:hAnsi="Times New Roman" w:cs="Times New Roman"/>
            <w:noProof/>
          </w:rPr>
          <w:t>6</w:t>
        </w:r>
        <w:r w:rsidRPr="002E4096">
          <w:rPr>
            <w:rStyle w:val="PageNumber"/>
            <w:rFonts w:ascii="Times New Roman" w:hAnsi="Times New Roman" w:cs="Times New Roman"/>
          </w:rPr>
          <w:fldChar w:fldCharType="end"/>
        </w:r>
      </w:p>
    </w:sdtContent>
  </w:sdt>
  <w:p w14:paraId="17099F82" w14:textId="77777777" w:rsidR="00700DBD" w:rsidRDefault="00700DBD" w:rsidP="002E409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018EC" w14:textId="77777777" w:rsidR="006B5C78" w:rsidRDefault="006B5C78">
      <w:pPr>
        <w:spacing w:after="0" w:line="240" w:lineRule="auto"/>
      </w:pPr>
      <w:r>
        <w:separator/>
      </w:r>
    </w:p>
  </w:footnote>
  <w:footnote w:type="continuationSeparator" w:id="0">
    <w:p w14:paraId="29FB9745" w14:textId="77777777" w:rsidR="006B5C78" w:rsidRDefault="006B5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B55F" w14:textId="77777777" w:rsidR="00700DBD" w:rsidRDefault="00700DBD">
    <w:pPr>
      <w:pStyle w:val="Header"/>
    </w:pPr>
  </w:p>
  <w:p w14:paraId="504CF52C" w14:textId="77777777" w:rsidR="00700DBD" w:rsidRDefault="00700DBD">
    <w:pPr>
      <w:pStyle w:val="Header"/>
    </w:pPr>
  </w:p>
  <w:p w14:paraId="336675F9" w14:textId="77777777" w:rsidR="00700DBD" w:rsidRDefault="00700DBD">
    <w:pPr>
      <w:pStyle w:val="Header"/>
    </w:pPr>
  </w:p>
  <w:p w14:paraId="7CC894E4" w14:textId="77777777" w:rsidR="00700DBD" w:rsidRDefault="00700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42199"/>
    <w:multiLevelType w:val="multilevel"/>
    <w:tmpl w:val="5E0A3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9E469C"/>
    <w:multiLevelType w:val="multilevel"/>
    <w:tmpl w:val="22989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970415"/>
    <w:multiLevelType w:val="multilevel"/>
    <w:tmpl w:val="A816F5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9A0C1D"/>
    <w:multiLevelType w:val="multilevel"/>
    <w:tmpl w:val="EDF45A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9734294">
    <w:abstractNumId w:val="2"/>
  </w:num>
  <w:num w:numId="2" w16cid:durableId="1296642147">
    <w:abstractNumId w:val="0"/>
  </w:num>
  <w:num w:numId="3" w16cid:durableId="734817368">
    <w:abstractNumId w:val="1"/>
  </w:num>
  <w:num w:numId="4" w16cid:durableId="1996761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248"/>
    <w:rsid w:val="00124583"/>
    <w:rsid w:val="00195D43"/>
    <w:rsid w:val="001A79F2"/>
    <w:rsid w:val="001E74FE"/>
    <w:rsid w:val="00442601"/>
    <w:rsid w:val="00444FF5"/>
    <w:rsid w:val="004D3AEA"/>
    <w:rsid w:val="004E6F1B"/>
    <w:rsid w:val="004F231D"/>
    <w:rsid w:val="00553365"/>
    <w:rsid w:val="00571E5D"/>
    <w:rsid w:val="00592AD5"/>
    <w:rsid w:val="006B5C78"/>
    <w:rsid w:val="00700DBD"/>
    <w:rsid w:val="0071155F"/>
    <w:rsid w:val="00845642"/>
    <w:rsid w:val="008E6248"/>
    <w:rsid w:val="009B7248"/>
    <w:rsid w:val="00B02F72"/>
    <w:rsid w:val="00B46A77"/>
    <w:rsid w:val="00CE55CD"/>
    <w:rsid w:val="00CE6ECD"/>
    <w:rsid w:val="00D25BBF"/>
    <w:rsid w:val="00D46D4F"/>
    <w:rsid w:val="00DC2480"/>
    <w:rsid w:val="00DE1488"/>
    <w:rsid w:val="00EA42B4"/>
    <w:rsid w:val="00ED6581"/>
    <w:rsid w:val="00EF6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05E88"/>
  <w15:chartTrackingRefBased/>
  <w15:docId w15:val="{89F23A43-5E66-4D25-9CF8-1A736D7B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248"/>
  </w:style>
  <w:style w:type="paragraph" w:styleId="Heading1">
    <w:name w:val="heading 1"/>
    <w:basedOn w:val="Normal"/>
    <w:next w:val="Normal"/>
    <w:link w:val="Heading1Char"/>
    <w:uiPriority w:val="9"/>
    <w:qFormat/>
    <w:rsid w:val="008E6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248"/>
    <w:rPr>
      <w:rFonts w:eastAsiaTheme="majorEastAsia" w:cstheme="majorBidi"/>
      <w:color w:val="272727" w:themeColor="text1" w:themeTint="D8"/>
    </w:rPr>
  </w:style>
  <w:style w:type="paragraph" w:styleId="Title">
    <w:name w:val="Title"/>
    <w:basedOn w:val="Normal"/>
    <w:next w:val="Normal"/>
    <w:link w:val="TitleChar"/>
    <w:uiPriority w:val="10"/>
    <w:qFormat/>
    <w:rsid w:val="008E6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248"/>
    <w:pPr>
      <w:spacing w:before="160"/>
      <w:jc w:val="center"/>
    </w:pPr>
    <w:rPr>
      <w:i/>
      <w:iCs/>
      <w:color w:val="404040" w:themeColor="text1" w:themeTint="BF"/>
    </w:rPr>
  </w:style>
  <w:style w:type="character" w:customStyle="1" w:styleId="QuoteChar">
    <w:name w:val="Quote Char"/>
    <w:basedOn w:val="DefaultParagraphFont"/>
    <w:link w:val="Quote"/>
    <w:uiPriority w:val="29"/>
    <w:rsid w:val="008E6248"/>
    <w:rPr>
      <w:i/>
      <w:iCs/>
      <w:color w:val="404040" w:themeColor="text1" w:themeTint="BF"/>
    </w:rPr>
  </w:style>
  <w:style w:type="paragraph" w:styleId="ListParagraph">
    <w:name w:val="List Paragraph"/>
    <w:basedOn w:val="Normal"/>
    <w:uiPriority w:val="34"/>
    <w:qFormat/>
    <w:rsid w:val="008E6248"/>
    <w:pPr>
      <w:ind w:left="720"/>
      <w:contextualSpacing/>
    </w:pPr>
  </w:style>
  <w:style w:type="character" w:styleId="IntenseEmphasis">
    <w:name w:val="Intense Emphasis"/>
    <w:basedOn w:val="DefaultParagraphFont"/>
    <w:uiPriority w:val="21"/>
    <w:qFormat/>
    <w:rsid w:val="008E6248"/>
    <w:rPr>
      <w:i/>
      <w:iCs/>
      <w:color w:val="0F4761" w:themeColor="accent1" w:themeShade="BF"/>
    </w:rPr>
  </w:style>
  <w:style w:type="paragraph" w:styleId="IntenseQuote">
    <w:name w:val="Intense Quote"/>
    <w:basedOn w:val="Normal"/>
    <w:next w:val="Normal"/>
    <w:link w:val="IntenseQuoteChar"/>
    <w:uiPriority w:val="30"/>
    <w:qFormat/>
    <w:rsid w:val="008E6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248"/>
    <w:rPr>
      <w:i/>
      <w:iCs/>
      <w:color w:val="0F4761" w:themeColor="accent1" w:themeShade="BF"/>
    </w:rPr>
  </w:style>
  <w:style w:type="character" w:styleId="IntenseReference">
    <w:name w:val="Intense Reference"/>
    <w:basedOn w:val="DefaultParagraphFont"/>
    <w:uiPriority w:val="32"/>
    <w:qFormat/>
    <w:rsid w:val="008E6248"/>
    <w:rPr>
      <w:b/>
      <w:bCs/>
      <w:smallCaps/>
      <w:color w:val="0F4761" w:themeColor="accent1" w:themeShade="BF"/>
      <w:spacing w:val="5"/>
    </w:rPr>
  </w:style>
  <w:style w:type="table" w:styleId="TableGrid">
    <w:name w:val="Table Grid"/>
    <w:basedOn w:val="TableNormal"/>
    <w:uiPriority w:val="39"/>
    <w:rsid w:val="008E6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6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248"/>
  </w:style>
  <w:style w:type="paragraph" w:styleId="Footer">
    <w:name w:val="footer"/>
    <w:basedOn w:val="Normal"/>
    <w:link w:val="FooterChar"/>
    <w:uiPriority w:val="99"/>
    <w:unhideWhenUsed/>
    <w:rsid w:val="008E6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248"/>
  </w:style>
  <w:style w:type="character" w:styleId="PageNumber">
    <w:name w:val="page number"/>
    <w:basedOn w:val="DefaultParagraphFont"/>
    <w:uiPriority w:val="99"/>
    <w:semiHidden/>
    <w:unhideWhenUsed/>
    <w:rsid w:val="008E6248"/>
  </w:style>
  <w:style w:type="character" w:styleId="LineNumber">
    <w:name w:val="line number"/>
    <w:basedOn w:val="DefaultParagraphFont"/>
    <w:uiPriority w:val="99"/>
    <w:semiHidden/>
    <w:unhideWhenUsed/>
    <w:rsid w:val="008E6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5500">
      <w:bodyDiv w:val="1"/>
      <w:marLeft w:val="0"/>
      <w:marRight w:val="0"/>
      <w:marTop w:val="0"/>
      <w:marBottom w:val="0"/>
      <w:divBdr>
        <w:top w:val="none" w:sz="0" w:space="0" w:color="auto"/>
        <w:left w:val="none" w:sz="0" w:space="0" w:color="auto"/>
        <w:bottom w:val="none" w:sz="0" w:space="0" w:color="auto"/>
        <w:right w:val="none" w:sz="0" w:space="0" w:color="auto"/>
      </w:divBdr>
    </w:div>
    <w:div w:id="96057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Template>
  <TotalTime>88</TotalTime>
  <Pages>6</Pages>
  <Words>1041</Words>
  <Characters>6657</Characters>
  <Application>Microsoft Office Word</Application>
  <DocSecurity>0</DocSecurity>
  <Lines>100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Zindani, Shahzaib</dc:creator>
  <cp:keywords/>
  <dc:description/>
  <cp:lastModifiedBy>Mevawalla, Areesh</cp:lastModifiedBy>
  <cp:revision>13</cp:revision>
  <dcterms:created xsi:type="dcterms:W3CDTF">2025-06-23T19:48:00Z</dcterms:created>
  <dcterms:modified xsi:type="dcterms:W3CDTF">2026-01-27T05:35:00Z</dcterms:modified>
</cp:coreProperties>
</file>