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DF8EA" w14:textId="77777777" w:rsidR="00871499" w:rsidRPr="00603B28" w:rsidRDefault="00871499" w:rsidP="0087149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3B28">
        <w:rPr>
          <w:rFonts w:ascii="Times New Roman" w:hAnsi="Times New Roman" w:cs="Times New Roman"/>
          <w:b/>
          <w:bCs/>
          <w:sz w:val="24"/>
          <w:szCs w:val="24"/>
        </w:rPr>
        <w:t>Supplementary Table 1</w:t>
      </w:r>
      <w:r w:rsidRPr="00603B28">
        <w:rPr>
          <w:rFonts w:ascii="Times New Roman" w:hAnsi="Times New Roman" w:cs="Times New Roman"/>
          <w:sz w:val="24"/>
          <w:szCs w:val="24"/>
        </w:rPr>
        <w:t xml:space="preserve"> - Detailed cancer type distribution (n = </w:t>
      </w:r>
      <w:r>
        <w:rPr>
          <w:rFonts w:ascii="Times New Roman" w:hAnsi="Times New Roman" w:cs="Times New Roman"/>
          <w:sz w:val="24"/>
          <w:szCs w:val="24"/>
        </w:rPr>
        <w:t>683</w:t>
      </w:r>
      <w:r w:rsidRPr="00603B28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701"/>
        <w:gridCol w:w="2268"/>
      </w:tblGrid>
      <w:tr w:rsidR="00871499" w:rsidRPr="00603B28" w14:paraId="5FDDF309" w14:textId="77777777" w:rsidTr="00171122">
        <w:trPr>
          <w:trHeight w:val="20"/>
          <w:jc w:val="center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12FD61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03B28">
              <w:rPr>
                <w:rFonts w:ascii="Times New Roman" w:hAnsi="Times New Roman" w:cs="Times New Roman"/>
                <w:b/>
                <w:sz w:val="24"/>
              </w:rPr>
              <w:t>Cancer type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68F39F2" w14:textId="201B6B63" w:rsidR="00871499" w:rsidRPr="00603B28" w:rsidRDefault="0067685E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FAECC3C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03B28">
              <w:rPr>
                <w:rFonts w:ascii="Times New Roman" w:hAnsi="Times New Roman" w:cs="Times New Roman"/>
                <w:b/>
                <w:sz w:val="24"/>
              </w:rPr>
              <w:t>(%)</w:t>
            </w:r>
          </w:p>
        </w:tc>
      </w:tr>
      <w:tr w:rsidR="00871499" w:rsidRPr="00603B28" w14:paraId="0A6810D3" w14:textId="77777777" w:rsidTr="00171122">
        <w:trPr>
          <w:trHeight w:val="20"/>
          <w:jc w:val="center"/>
        </w:trPr>
        <w:tc>
          <w:tcPr>
            <w:tcW w:w="340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0C186EB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B28">
              <w:rPr>
                <w:rFonts w:ascii="Times New Roman" w:hAnsi="Times New Roman" w:cs="Times New Roman"/>
                <w:sz w:val="24"/>
              </w:rPr>
              <w:t>Bladder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B61DFBA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B28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4D0D429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B28">
              <w:rPr>
                <w:rFonts w:ascii="Times New Roman" w:hAnsi="Times New Roman" w:cs="Times New Roman"/>
                <w:sz w:val="24"/>
              </w:rPr>
              <w:t>(2.0)</w:t>
            </w:r>
          </w:p>
        </w:tc>
      </w:tr>
      <w:tr w:rsidR="00871499" w:rsidRPr="00603B28" w14:paraId="2F42A7D5" w14:textId="77777777" w:rsidTr="00171122">
        <w:trPr>
          <w:trHeight w:val="20"/>
          <w:jc w:val="center"/>
        </w:trPr>
        <w:tc>
          <w:tcPr>
            <w:tcW w:w="3402" w:type="dxa"/>
            <w:noWrap/>
            <w:vAlign w:val="center"/>
            <w:hideMark/>
          </w:tcPr>
          <w:p w14:paraId="555A1FBB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B28">
              <w:rPr>
                <w:rFonts w:ascii="Times New Roman" w:hAnsi="Times New Roman" w:cs="Times New Roman"/>
                <w:sz w:val="24"/>
              </w:rPr>
              <w:t>Blood</w:t>
            </w:r>
          </w:p>
        </w:tc>
        <w:tc>
          <w:tcPr>
            <w:tcW w:w="1701" w:type="dxa"/>
            <w:noWrap/>
            <w:vAlign w:val="center"/>
            <w:hideMark/>
          </w:tcPr>
          <w:p w14:paraId="7D8021CC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B2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68" w:type="dxa"/>
            <w:noWrap/>
            <w:vAlign w:val="center"/>
            <w:hideMark/>
          </w:tcPr>
          <w:p w14:paraId="379D7949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B28">
              <w:rPr>
                <w:rFonts w:ascii="Times New Roman" w:hAnsi="Times New Roman" w:cs="Times New Roman"/>
                <w:sz w:val="24"/>
              </w:rPr>
              <w:t>(0.4)</w:t>
            </w:r>
          </w:p>
        </w:tc>
      </w:tr>
      <w:tr w:rsidR="00871499" w:rsidRPr="00603B28" w14:paraId="290862F2" w14:textId="77777777" w:rsidTr="00171122">
        <w:trPr>
          <w:trHeight w:val="20"/>
          <w:jc w:val="center"/>
        </w:trPr>
        <w:tc>
          <w:tcPr>
            <w:tcW w:w="3402" w:type="dxa"/>
            <w:noWrap/>
            <w:vAlign w:val="center"/>
            <w:hideMark/>
          </w:tcPr>
          <w:p w14:paraId="2B2D66B4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B28">
              <w:rPr>
                <w:rFonts w:ascii="Times New Roman" w:hAnsi="Times New Roman" w:cs="Times New Roman"/>
                <w:sz w:val="24"/>
              </w:rPr>
              <w:t>Bone</w:t>
            </w:r>
          </w:p>
        </w:tc>
        <w:tc>
          <w:tcPr>
            <w:tcW w:w="1701" w:type="dxa"/>
            <w:noWrap/>
            <w:vAlign w:val="center"/>
            <w:hideMark/>
          </w:tcPr>
          <w:p w14:paraId="07C9D672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B2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8" w:type="dxa"/>
            <w:noWrap/>
            <w:vAlign w:val="center"/>
            <w:hideMark/>
          </w:tcPr>
          <w:p w14:paraId="653478BA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B28">
              <w:rPr>
                <w:rFonts w:ascii="Times New Roman" w:hAnsi="Times New Roman" w:cs="Times New Roman"/>
                <w:sz w:val="24"/>
              </w:rPr>
              <w:t>(0.3)</w:t>
            </w:r>
          </w:p>
        </w:tc>
      </w:tr>
      <w:tr w:rsidR="00871499" w:rsidRPr="00603B28" w14:paraId="4184E0C4" w14:textId="77777777" w:rsidTr="00171122">
        <w:trPr>
          <w:trHeight w:val="20"/>
          <w:jc w:val="center"/>
        </w:trPr>
        <w:tc>
          <w:tcPr>
            <w:tcW w:w="3402" w:type="dxa"/>
            <w:noWrap/>
            <w:vAlign w:val="center"/>
            <w:hideMark/>
          </w:tcPr>
          <w:p w14:paraId="41C89C8E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B28">
              <w:rPr>
                <w:rFonts w:ascii="Times New Roman" w:hAnsi="Times New Roman" w:cs="Times New Roman"/>
                <w:sz w:val="24"/>
              </w:rPr>
              <w:t>Brain</w:t>
            </w:r>
          </w:p>
        </w:tc>
        <w:tc>
          <w:tcPr>
            <w:tcW w:w="1701" w:type="dxa"/>
            <w:noWrap/>
            <w:vAlign w:val="center"/>
            <w:hideMark/>
          </w:tcPr>
          <w:p w14:paraId="482AC7BB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B2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68" w:type="dxa"/>
            <w:noWrap/>
            <w:vAlign w:val="center"/>
            <w:hideMark/>
          </w:tcPr>
          <w:p w14:paraId="2C3D2A1A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B28">
              <w:rPr>
                <w:rFonts w:ascii="Times New Roman" w:hAnsi="Times New Roman" w:cs="Times New Roman"/>
                <w:sz w:val="24"/>
              </w:rPr>
              <w:t>(0.4)</w:t>
            </w:r>
          </w:p>
        </w:tc>
      </w:tr>
      <w:tr w:rsidR="00871499" w:rsidRPr="00603B28" w14:paraId="0A619C28" w14:textId="77777777" w:rsidTr="00171122">
        <w:trPr>
          <w:trHeight w:val="20"/>
          <w:jc w:val="center"/>
        </w:trPr>
        <w:tc>
          <w:tcPr>
            <w:tcW w:w="3402" w:type="dxa"/>
            <w:noWrap/>
            <w:vAlign w:val="center"/>
            <w:hideMark/>
          </w:tcPr>
          <w:p w14:paraId="21AF9752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B28">
              <w:rPr>
                <w:rFonts w:ascii="Times New Roman" w:hAnsi="Times New Roman" w:cs="Times New Roman"/>
                <w:sz w:val="24"/>
              </w:rPr>
              <w:t>Breast</w:t>
            </w:r>
          </w:p>
        </w:tc>
        <w:tc>
          <w:tcPr>
            <w:tcW w:w="1701" w:type="dxa"/>
            <w:noWrap/>
            <w:vAlign w:val="center"/>
            <w:hideMark/>
          </w:tcPr>
          <w:p w14:paraId="684CEFA4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B28">
              <w:rPr>
                <w:rFonts w:ascii="Times New Roman" w:hAnsi="Times New Roman" w:cs="Times New Roman"/>
                <w:sz w:val="24"/>
              </w:rPr>
              <w:t>9</w:t>
            </w:r>
            <w:r w:rsidR="00374C7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268" w:type="dxa"/>
            <w:noWrap/>
            <w:vAlign w:val="center"/>
            <w:hideMark/>
          </w:tcPr>
          <w:p w14:paraId="6A925206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B28">
              <w:rPr>
                <w:rFonts w:ascii="Times New Roman" w:hAnsi="Times New Roman" w:cs="Times New Roman"/>
                <w:sz w:val="24"/>
              </w:rPr>
              <w:t>(14.1)</w:t>
            </w:r>
          </w:p>
        </w:tc>
      </w:tr>
      <w:tr w:rsidR="00871499" w:rsidRPr="00603B28" w14:paraId="57A99713" w14:textId="77777777" w:rsidTr="00171122">
        <w:trPr>
          <w:trHeight w:val="20"/>
          <w:jc w:val="center"/>
        </w:trPr>
        <w:tc>
          <w:tcPr>
            <w:tcW w:w="3402" w:type="dxa"/>
            <w:noWrap/>
            <w:vAlign w:val="center"/>
            <w:hideMark/>
          </w:tcPr>
          <w:p w14:paraId="5DB05431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B28">
              <w:rPr>
                <w:rFonts w:ascii="Times New Roman" w:hAnsi="Times New Roman" w:cs="Times New Roman"/>
                <w:sz w:val="24"/>
              </w:rPr>
              <w:t>Gynecological</w:t>
            </w:r>
          </w:p>
        </w:tc>
        <w:tc>
          <w:tcPr>
            <w:tcW w:w="1701" w:type="dxa"/>
            <w:noWrap/>
            <w:vAlign w:val="center"/>
            <w:hideMark/>
          </w:tcPr>
          <w:p w14:paraId="509AB557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B28">
              <w:rPr>
                <w:rFonts w:ascii="Times New Roman" w:hAnsi="Times New Roman" w:cs="Times New Roman"/>
                <w:sz w:val="24"/>
              </w:rPr>
              <w:t>78</w:t>
            </w:r>
          </w:p>
        </w:tc>
        <w:tc>
          <w:tcPr>
            <w:tcW w:w="2268" w:type="dxa"/>
            <w:noWrap/>
            <w:vAlign w:val="center"/>
            <w:hideMark/>
          </w:tcPr>
          <w:p w14:paraId="5A2BA6C4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B28">
              <w:rPr>
                <w:rFonts w:ascii="Times New Roman" w:hAnsi="Times New Roman" w:cs="Times New Roman"/>
                <w:sz w:val="24"/>
              </w:rPr>
              <w:t>(11.</w:t>
            </w:r>
            <w:r w:rsidR="00402C04">
              <w:rPr>
                <w:rFonts w:ascii="Times New Roman" w:hAnsi="Times New Roman" w:cs="Times New Roman"/>
                <w:sz w:val="24"/>
              </w:rPr>
              <w:t>4)</w:t>
            </w:r>
          </w:p>
        </w:tc>
      </w:tr>
      <w:tr w:rsidR="00871499" w:rsidRPr="00603B28" w14:paraId="606504CB" w14:textId="77777777" w:rsidTr="00171122">
        <w:trPr>
          <w:trHeight w:val="20"/>
          <w:jc w:val="center"/>
        </w:trPr>
        <w:tc>
          <w:tcPr>
            <w:tcW w:w="3402" w:type="dxa"/>
            <w:noWrap/>
            <w:vAlign w:val="center"/>
            <w:hideMark/>
          </w:tcPr>
          <w:p w14:paraId="2015A6FF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B28">
              <w:rPr>
                <w:rFonts w:ascii="Times New Roman" w:hAnsi="Times New Roman" w:cs="Times New Roman"/>
                <w:sz w:val="24"/>
              </w:rPr>
              <w:t>Colon</w:t>
            </w:r>
          </w:p>
        </w:tc>
        <w:tc>
          <w:tcPr>
            <w:tcW w:w="1701" w:type="dxa"/>
            <w:noWrap/>
            <w:vAlign w:val="center"/>
            <w:hideMark/>
          </w:tcPr>
          <w:p w14:paraId="79B4381C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B28"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2268" w:type="dxa"/>
            <w:noWrap/>
            <w:vAlign w:val="center"/>
            <w:hideMark/>
          </w:tcPr>
          <w:p w14:paraId="11D98236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B28">
              <w:rPr>
                <w:rFonts w:ascii="Times New Roman" w:hAnsi="Times New Roman" w:cs="Times New Roman"/>
                <w:sz w:val="24"/>
              </w:rPr>
              <w:t>(3.5)</w:t>
            </w:r>
          </w:p>
        </w:tc>
      </w:tr>
      <w:tr w:rsidR="00871499" w:rsidRPr="00603B28" w14:paraId="4C56C1D1" w14:textId="77777777" w:rsidTr="00171122">
        <w:trPr>
          <w:trHeight w:val="20"/>
          <w:jc w:val="center"/>
        </w:trPr>
        <w:tc>
          <w:tcPr>
            <w:tcW w:w="3402" w:type="dxa"/>
            <w:noWrap/>
            <w:vAlign w:val="center"/>
            <w:hideMark/>
          </w:tcPr>
          <w:p w14:paraId="1E75BBE9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B28">
              <w:rPr>
                <w:rFonts w:ascii="Times New Roman" w:hAnsi="Times New Roman" w:cs="Times New Roman"/>
                <w:sz w:val="24"/>
              </w:rPr>
              <w:t>Esophagus</w:t>
            </w:r>
          </w:p>
        </w:tc>
        <w:tc>
          <w:tcPr>
            <w:tcW w:w="1701" w:type="dxa"/>
            <w:noWrap/>
            <w:vAlign w:val="center"/>
            <w:hideMark/>
          </w:tcPr>
          <w:p w14:paraId="25B69D28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B2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68" w:type="dxa"/>
            <w:noWrap/>
            <w:vAlign w:val="center"/>
            <w:hideMark/>
          </w:tcPr>
          <w:p w14:paraId="69B7D441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B28">
              <w:rPr>
                <w:rFonts w:ascii="Times New Roman" w:hAnsi="Times New Roman" w:cs="Times New Roman"/>
                <w:sz w:val="24"/>
              </w:rPr>
              <w:t>(0.4)</w:t>
            </w:r>
          </w:p>
        </w:tc>
      </w:tr>
      <w:tr w:rsidR="00871499" w:rsidRPr="00603B28" w14:paraId="15C3A155" w14:textId="77777777" w:rsidTr="00171122">
        <w:trPr>
          <w:trHeight w:val="20"/>
          <w:jc w:val="center"/>
        </w:trPr>
        <w:tc>
          <w:tcPr>
            <w:tcW w:w="3402" w:type="dxa"/>
            <w:noWrap/>
            <w:vAlign w:val="center"/>
            <w:hideMark/>
          </w:tcPr>
          <w:p w14:paraId="37564099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B28">
              <w:rPr>
                <w:rFonts w:ascii="Times New Roman" w:hAnsi="Times New Roman" w:cs="Times New Roman"/>
                <w:sz w:val="24"/>
              </w:rPr>
              <w:t>Kidney</w:t>
            </w:r>
          </w:p>
        </w:tc>
        <w:tc>
          <w:tcPr>
            <w:tcW w:w="1701" w:type="dxa"/>
            <w:noWrap/>
            <w:vAlign w:val="center"/>
            <w:hideMark/>
          </w:tcPr>
          <w:p w14:paraId="02F906FA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B28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268" w:type="dxa"/>
            <w:noWrap/>
            <w:vAlign w:val="center"/>
            <w:hideMark/>
          </w:tcPr>
          <w:p w14:paraId="268D4CAF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B28">
              <w:rPr>
                <w:rFonts w:ascii="Times New Roman" w:hAnsi="Times New Roman" w:cs="Times New Roman"/>
                <w:sz w:val="24"/>
              </w:rPr>
              <w:t>(1.4)</w:t>
            </w:r>
          </w:p>
        </w:tc>
      </w:tr>
      <w:tr w:rsidR="00871499" w:rsidRPr="00603B28" w14:paraId="49502F1D" w14:textId="77777777" w:rsidTr="00171122">
        <w:trPr>
          <w:trHeight w:val="20"/>
          <w:jc w:val="center"/>
        </w:trPr>
        <w:tc>
          <w:tcPr>
            <w:tcW w:w="3402" w:type="dxa"/>
            <w:noWrap/>
            <w:vAlign w:val="center"/>
            <w:hideMark/>
          </w:tcPr>
          <w:p w14:paraId="0D10F680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B28">
              <w:rPr>
                <w:rFonts w:ascii="Times New Roman" w:hAnsi="Times New Roman" w:cs="Times New Roman"/>
                <w:sz w:val="24"/>
              </w:rPr>
              <w:t>Leukemia</w:t>
            </w:r>
          </w:p>
        </w:tc>
        <w:tc>
          <w:tcPr>
            <w:tcW w:w="1701" w:type="dxa"/>
            <w:noWrap/>
            <w:vAlign w:val="center"/>
            <w:hideMark/>
          </w:tcPr>
          <w:p w14:paraId="5ECD3DF3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B2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68" w:type="dxa"/>
            <w:noWrap/>
            <w:vAlign w:val="center"/>
            <w:hideMark/>
          </w:tcPr>
          <w:p w14:paraId="02CE8EFD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B28">
              <w:rPr>
                <w:rFonts w:ascii="Times New Roman" w:hAnsi="Times New Roman" w:cs="Times New Roman"/>
                <w:sz w:val="24"/>
              </w:rPr>
              <w:t>(0.4)</w:t>
            </w:r>
          </w:p>
        </w:tc>
      </w:tr>
      <w:tr w:rsidR="00871499" w:rsidRPr="00603B28" w14:paraId="69FC1FEC" w14:textId="77777777" w:rsidTr="00171122">
        <w:trPr>
          <w:trHeight w:val="20"/>
          <w:jc w:val="center"/>
        </w:trPr>
        <w:tc>
          <w:tcPr>
            <w:tcW w:w="3402" w:type="dxa"/>
            <w:noWrap/>
            <w:vAlign w:val="center"/>
            <w:hideMark/>
          </w:tcPr>
          <w:p w14:paraId="242C5603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B28">
              <w:rPr>
                <w:rFonts w:ascii="Times New Roman" w:hAnsi="Times New Roman" w:cs="Times New Roman"/>
                <w:sz w:val="24"/>
              </w:rPr>
              <w:t>Lung</w:t>
            </w:r>
          </w:p>
        </w:tc>
        <w:tc>
          <w:tcPr>
            <w:tcW w:w="1701" w:type="dxa"/>
            <w:noWrap/>
            <w:vAlign w:val="center"/>
            <w:hideMark/>
          </w:tcPr>
          <w:p w14:paraId="53EC7FD7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B28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2268" w:type="dxa"/>
            <w:noWrap/>
            <w:vAlign w:val="center"/>
            <w:hideMark/>
          </w:tcPr>
          <w:p w14:paraId="32F13146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B28">
              <w:rPr>
                <w:rFonts w:ascii="Times New Roman" w:hAnsi="Times New Roman" w:cs="Times New Roman"/>
                <w:sz w:val="24"/>
              </w:rPr>
              <w:t>(2.6)</w:t>
            </w:r>
          </w:p>
        </w:tc>
      </w:tr>
      <w:tr w:rsidR="00871499" w:rsidRPr="00603B28" w14:paraId="3C74E2A1" w14:textId="77777777" w:rsidTr="00171122">
        <w:trPr>
          <w:trHeight w:val="20"/>
          <w:jc w:val="center"/>
        </w:trPr>
        <w:tc>
          <w:tcPr>
            <w:tcW w:w="3402" w:type="dxa"/>
            <w:noWrap/>
            <w:vAlign w:val="center"/>
            <w:hideMark/>
          </w:tcPr>
          <w:p w14:paraId="0861843E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B28">
              <w:rPr>
                <w:rFonts w:ascii="Times New Roman" w:hAnsi="Times New Roman" w:cs="Times New Roman"/>
                <w:sz w:val="24"/>
              </w:rPr>
              <w:t>Lymphoma/Hodgkin</w:t>
            </w:r>
          </w:p>
        </w:tc>
        <w:tc>
          <w:tcPr>
            <w:tcW w:w="1701" w:type="dxa"/>
            <w:noWrap/>
            <w:vAlign w:val="center"/>
            <w:hideMark/>
          </w:tcPr>
          <w:p w14:paraId="201AFA65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B28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268" w:type="dxa"/>
            <w:noWrap/>
            <w:vAlign w:val="center"/>
            <w:hideMark/>
          </w:tcPr>
          <w:p w14:paraId="4604AD30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B28">
              <w:rPr>
                <w:rFonts w:ascii="Times New Roman" w:hAnsi="Times New Roman" w:cs="Times New Roman"/>
                <w:sz w:val="24"/>
              </w:rPr>
              <w:t>(1.</w:t>
            </w:r>
            <w:r w:rsidR="00402C04">
              <w:rPr>
                <w:rFonts w:ascii="Times New Roman" w:hAnsi="Times New Roman" w:cs="Times New Roman"/>
                <w:sz w:val="24"/>
              </w:rPr>
              <w:t>8)</w:t>
            </w:r>
          </w:p>
        </w:tc>
      </w:tr>
      <w:tr w:rsidR="00871499" w:rsidRPr="00603B28" w14:paraId="462B9B6A" w14:textId="77777777" w:rsidTr="00171122">
        <w:trPr>
          <w:trHeight w:val="20"/>
          <w:jc w:val="center"/>
        </w:trPr>
        <w:tc>
          <w:tcPr>
            <w:tcW w:w="3402" w:type="dxa"/>
            <w:noWrap/>
            <w:vAlign w:val="center"/>
            <w:hideMark/>
          </w:tcPr>
          <w:p w14:paraId="6B270C4F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B28">
              <w:rPr>
                <w:rFonts w:ascii="Times New Roman" w:hAnsi="Times New Roman" w:cs="Times New Roman"/>
                <w:sz w:val="24"/>
              </w:rPr>
              <w:t>Melanoma</w:t>
            </w:r>
          </w:p>
        </w:tc>
        <w:tc>
          <w:tcPr>
            <w:tcW w:w="1701" w:type="dxa"/>
            <w:noWrap/>
            <w:vAlign w:val="center"/>
            <w:hideMark/>
          </w:tcPr>
          <w:p w14:paraId="54101A06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B28">
              <w:rPr>
                <w:rFonts w:ascii="Times New Roman" w:hAnsi="Times New Roman" w:cs="Times New Roman"/>
                <w:sz w:val="24"/>
              </w:rPr>
              <w:t>3</w:t>
            </w:r>
            <w:r w:rsidR="00374C78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268" w:type="dxa"/>
            <w:noWrap/>
            <w:vAlign w:val="center"/>
            <w:hideMark/>
          </w:tcPr>
          <w:p w14:paraId="08C3449B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B28">
              <w:rPr>
                <w:rFonts w:ascii="Times New Roman" w:hAnsi="Times New Roman" w:cs="Times New Roman"/>
                <w:sz w:val="24"/>
              </w:rPr>
              <w:t>(5.</w:t>
            </w:r>
            <w:r w:rsidR="00402C04">
              <w:rPr>
                <w:rFonts w:ascii="Times New Roman" w:hAnsi="Times New Roman" w:cs="Times New Roman"/>
                <w:sz w:val="24"/>
              </w:rPr>
              <w:t>4</w:t>
            </w:r>
            <w:r w:rsidRPr="00603B28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871499" w:rsidRPr="00603B28" w14:paraId="3A43C06E" w14:textId="77777777" w:rsidTr="00171122">
        <w:trPr>
          <w:trHeight w:val="20"/>
          <w:jc w:val="center"/>
        </w:trPr>
        <w:tc>
          <w:tcPr>
            <w:tcW w:w="3402" w:type="dxa"/>
            <w:noWrap/>
            <w:vAlign w:val="center"/>
            <w:hideMark/>
          </w:tcPr>
          <w:p w14:paraId="11F618B0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B28">
              <w:rPr>
                <w:rFonts w:ascii="Times New Roman" w:hAnsi="Times New Roman" w:cs="Times New Roman"/>
                <w:sz w:val="24"/>
              </w:rPr>
              <w:t>Pancreas</w:t>
            </w:r>
          </w:p>
        </w:tc>
        <w:tc>
          <w:tcPr>
            <w:tcW w:w="1701" w:type="dxa"/>
            <w:noWrap/>
            <w:vAlign w:val="center"/>
            <w:hideMark/>
          </w:tcPr>
          <w:p w14:paraId="291DCFFC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B2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8" w:type="dxa"/>
            <w:noWrap/>
            <w:vAlign w:val="center"/>
            <w:hideMark/>
          </w:tcPr>
          <w:p w14:paraId="77C0CB4A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B28">
              <w:rPr>
                <w:rFonts w:ascii="Times New Roman" w:hAnsi="Times New Roman" w:cs="Times New Roman"/>
                <w:sz w:val="24"/>
              </w:rPr>
              <w:t>(0.3)</w:t>
            </w:r>
          </w:p>
        </w:tc>
      </w:tr>
      <w:tr w:rsidR="00871499" w:rsidRPr="00603B28" w14:paraId="659E6F6C" w14:textId="77777777" w:rsidTr="00171122">
        <w:trPr>
          <w:trHeight w:val="20"/>
          <w:jc w:val="center"/>
        </w:trPr>
        <w:tc>
          <w:tcPr>
            <w:tcW w:w="3402" w:type="dxa"/>
            <w:noWrap/>
            <w:vAlign w:val="center"/>
            <w:hideMark/>
          </w:tcPr>
          <w:p w14:paraId="543A2130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B28">
              <w:rPr>
                <w:rFonts w:ascii="Times New Roman" w:hAnsi="Times New Roman" w:cs="Times New Roman"/>
                <w:sz w:val="24"/>
              </w:rPr>
              <w:t>Prostate</w:t>
            </w:r>
          </w:p>
        </w:tc>
        <w:tc>
          <w:tcPr>
            <w:tcW w:w="1701" w:type="dxa"/>
            <w:noWrap/>
            <w:vAlign w:val="center"/>
            <w:hideMark/>
          </w:tcPr>
          <w:p w14:paraId="5518177C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B28">
              <w:rPr>
                <w:rFonts w:ascii="Times New Roman" w:hAnsi="Times New Roman" w:cs="Times New Roman"/>
                <w:sz w:val="24"/>
              </w:rPr>
              <w:t>8</w:t>
            </w:r>
            <w:r w:rsidR="00374C7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268" w:type="dxa"/>
            <w:noWrap/>
            <w:vAlign w:val="center"/>
            <w:hideMark/>
          </w:tcPr>
          <w:p w14:paraId="1849E337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B28">
              <w:rPr>
                <w:rFonts w:ascii="Times New Roman" w:hAnsi="Times New Roman" w:cs="Times New Roman"/>
                <w:sz w:val="24"/>
              </w:rPr>
              <w:t>(12.</w:t>
            </w:r>
            <w:r w:rsidR="00402C04">
              <w:rPr>
                <w:rFonts w:ascii="Times New Roman" w:hAnsi="Times New Roman" w:cs="Times New Roman"/>
                <w:sz w:val="24"/>
              </w:rPr>
              <w:t>9</w:t>
            </w:r>
            <w:r w:rsidRPr="00603B28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871499" w:rsidRPr="00603B28" w14:paraId="7C3CE688" w14:textId="77777777" w:rsidTr="00171122">
        <w:trPr>
          <w:trHeight w:val="20"/>
          <w:jc w:val="center"/>
        </w:trPr>
        <w:tc>
          <w:tcPr>
            <w:tcW w:w="3402" w:type="dxa"/>
            <w:noWrap/>
            <w:vAlign w:val="center"/>
            <w:hideMark/>
          </w:tcPr>
          <w:p w14:paraId="0A257627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B28">
              <w:rPr>
                <w:rFonts w:ascii="Times New Roman" w:hAnsi="Times New Roman" w:cs="Times New Roman"/>
                <w:sz w:val="24"/>
              </w:rPr>
              <w:t>Rectum</w:t>
            </w:r>
          </w:p>
        </w:tc>
        <w:tc>
          <w:tcPr>
            <w:tcW w:w="1701" w:type="dxa"/>
            <w:noWrap/>
            <w:vAlign w:val="center"/>
            <w:hideMark/>
          </w:tcPr>
          <w:p w14:paraId="5A326991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B2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268" w:type="dxa"/>
            <w:noWrap/>
            <w:vAlign w:val="center"/>
            <w:hideMark/>
          </w:tcPr>
          <w:p w14:paraId="5B08D0BE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B28">
              <w:rPr>
                <w:rFonts w:ascii="Times New Roman" w:hAnsi="Times New Roman" w:cs="Times New Roman"/>
                <w:sz w:val="24"/>
              </w:rPr>
              <w:t>(0.7)</w:t>
            </w:r>
          </w:p>
        </w:tc>
      </w:tr>
      <w:tr w:rsidR="00871499" w:rsidRPr="00603B28" w14:paraId="42801318" w14:textId="77777777" w:rsidTr="00171122">
        <w:trPr>
          <w:trHeight w:val="20"/>
          <w:jc w:val="center"/>
        </w:trPr>
        <w:tc>
          <w:tcPr>
            <w:tcW w:w="3402" w:type="dxa"/>
            <w:noWrap/>
            <w:vAlign w:val="center"/>
            <w:hideMark/>
          </w:tcPr>
          <w:p w14:paraId="4764E39F" w14:textId="77777777" w:rsidR="00871499" w:rsidRPr="00374C7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374C78">
              <w:rPr>
                <w:rFonts w:ascii="Times New Roman" w:hAnsi="Times New Roman" w:cs="Times New Roman"/>
                <w:color w:val="FF0000"/>
                <w:sz w:val="24"/>
              </w:rPr>
              <w:t>Skin non-melanoma</w:t>
            </w:r>
          </w:p>
        </w:tc>
        <w:tc>
          <w:tcPr>
            <w:tcW w:w="1701" w:type="dxa"/>
            <w:noWrap/>
            <w:vAlign w:val="center"/>
            <w:hideMark/>
          </w:tcPr>
          <w:p w14:paraId="047D1A1D" w14:textId="77777777" w:rsidR="00871499" w:rsidRPr="00374C78" w:rsidRDefault="00293411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374C78">
              <w:rPr>
                <w:rFonts w:ascii="Times New Roman" w:hAnsi="Times New Roman" w:cs="Times New Roman"/>
                <w:color w:val="FF0000"/>
                <w:sz w:val="24"/>
              </w:rPr>
              <w:t>92</w:t>
            </w:r>
          </w:p>
        </w:tc>
        <w:tc>
          <w:tcPr>
            <w:tcW w:w="2268" w:type="dxa"/>
            <w:noWrap/>
            <w:vAlign w:val="center"/>
            <w:hideMark/>
          </w:tcPr>
          <w:p w14:paraId="4E5F8BB9" w14:textId="77777777" w:rsidR="00871499" w:rsidRPr="00374C7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374C78">
              <w:rPr>
                <w:rFonts w:ascii="Times New Roman" w:hAnsi="Times New Roman" w:cs="Times New Roman"/>
                <w:color w:val="FF0000"/>
                <w:sz w:val="24"/>
              </w:rPr>
              <w:t>(</w:t>
            </w:r>
            <w:r w:rsidR="00402C04">
              <w:rPr>
                <w:rFonts w:ascii="Times New Roman" w:hAnsi="Times New Roman" w:cs="Times New Roman"/>
                <w:color w:val="FF0000"/>
                <w:sz w:val="24"/>
              </w:rPr>
              <w:t>13.5</w:t>
            </w:r>
            <w:r w:rsidRPr="00374C78">
              <w:rPr>
                <w:rFonts w:ascii="Times New Roman" w:hAnsi="Times New Roman" w:cs="Times New Roman"/>
                <w:color w:val="FF0000"/>
                <w:sz w:val="24"/>
              </w:rPr>
              <w:t>)</w:t>
            </w:r>
          </w:p>
        </w:tc>
      </w:tr>
      <w:tr w:rsidR="00374C78" w:rsidRPr="00603B28" w14:paraId="3671A5A9" w14:textId="77777777" w:rsidTr="00171122">
        <w:trPr>
          <w:trHeight w:val="20"/>
          <w:jc w:val="center"/>
        </w:trPr>
        <w:tc>
          <w:tcPr>
            <w:tcW w:w="3402" w:type="dxa"/>
            <w:noWrap/>
            <w:vAlign w:val="center"/>
          </w:tcPr>
          <w:p w14:paraId="46696638" w14:textId="77777777" w:rsidR="00374C78" w:rsidRPr="00374C78" w:rsidRDefault="00374C78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Soft tissue</w:t>
            </w:r>
          </w:p>
        </w:tc>
        <w:tc>
          <w:tcPr>
            <w:tcW w:w="1701" w:type="dxa"/>
            <w:noWrap/>
            <w:vAlign w:val="center"/>
          </w:tcPr>
          <w:p w14:paraId="54835EC4" w14:textId="77777777" w:rsidR="00374C78" w:rsidRPr="00374C78" w:rsidRDefault="00374C78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3</w:t>
            </w:r>
          </w:p>
        </w:tc>
        <w:tc>
          <w:tcPr>
            <w:tcW w:w="2268" w:type="dxa"/>
            <w:noWrap/>
            <w:vAlign w:val="center"/>
          </w:tcPr>
          <w:p w14:paraId="4ED758AC" w14:textId="77777777" w:rsidR="00374C78" w:rsidRPr="00374C78" w:rsidRDefault="00402C04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(0.4)</w:t>
            </w:r>
          </w:p>
        </w:tc>
      </w:tr>
      <w:tr w:rsidR="00871499" w:rsidRPr="00603B28" w14:paraId="5F10CF24" w14:textId="77777777" w:rsidTr="00171122">
        <w:trPr>
          <w:trHeight w:val="20"/>
          <w:jc w:val="center"/>
        </w:trPr>
        <w:tc>
          <w:tcPr>
            <w:tcW w:w="3402" w:type="dxa"/>
            <w:noWrap/>
            <w:vAlign w:val="center"/>
            <w:hideMark/>
          </w:tcPr>
          <w:p w14:paraId="40ED22CE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B28">
              <w:rPr>
                <w:rFonts w:ascii="Times New Roman" w:hAnsi="Times New Roman" w:cs="Times New Roman"/>
                <w:sz w:val="24"/>
              </w:rPr>
              <w:t>Stomach</w:t>
            </w:r>
          </w:p>
        </w:tc>
        <w:tc>
          <w:tcPr>
            <w:tcW w:w="1701" w:type="dxa"/>
            <w:noWrap/>
            <w:vAlign w:val="center"/>
            <w:hideMark/>
          </w:tcPr>
          <w:p w14:paraId="645D0D94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B2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268" w:type="dxa"/>
            <w:noWrap/>
            <w:vAlign w:val="center"/>
            <w:hideMark/>
          </w:tcPr>
          <w:p w14:paraId="60DED150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B28">
              <w:rPr>
                <w:rFonts w:ascii="Times New Roman" w:hAnsi="Times New Roman" w:cs="Times New Roman"/>
                <w:sz w:val="24"/>
              </w:rPr>
              <w:t>(0.7)</w:t>
            </w:r>
          </w:p>
        </w:tc>
      </w:tr>
      <w:tr w:rsidR="00871499" w:rsidRPr="00603B28" w14:paraId="767460A2" w14:textId="77777777" w:rsidTr="00171122">
        <w:trPr>
          <w:trHeight w:val="20"/>
          <w:jc w:val="center"/>
        </w:trPr>
        <w:tc>
          <w:tcPr>
            <w:tcW w:w="3402" w:type="dxa"/>
            <w:noWrap/>
            <w:vAlign w:val="center"/>
            <w:hideMark/>
          </w:tcPr>
          <w:p w14:paraId="22E77331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B28">
              <w:rPr>
                <w:rFonts w:ascii="Times New Roman" w:hAnsi="Times New Roman" w:cs="Times New Roman"/>
                <w:sz w:val="24"/>
              </w:rPr>
              <w:t>Testis</w:t>
            </w:r>
          </w:p>
        </w:tc>
        <w:tc>
          <w:tcPr>
            <w:tcW w:w="1701" w:type="dxa"/>
            <w:noWrap/>
            <w:vAlign w:val="center"/>
            <w:hideMark/>
          </w:tcPr>
          <w:p w14:paraId="243AF3D9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B2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268" w:type="dxa"/>
            <w:noWrap/>
            <w:vAlign w:val="center"/>
            <w:hideMark/>
          </w:tcPr>
          <w:p w14:paraId="04A98588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B28">
              <w:rPr>
                <w:rFonts w:ascii="Times New Roman" w:hAnsi="Times New Roman" w:cs="Times New Roman"/>
                <w:sz w:val="24"/>
              </w:rPr>
              <w:t>(0.7)</w:t>
            </w:r>
          </w:p>
        </w:tc>
      </w:tr>
      <w:tr w:rsidR="00871499" w:rsidRPr="00603B28" w14:paraId="379E8660" w14:textId="77777777" w:rsidTr="00171122">
        <w:trPr>
          <w:trHeight w:val="20"/>
          <w:jc w:val="center"/>
        </w:trPr>
        <w:tc>
          <w:tcPr>
            <w:tcW w:w="3402" w:type="dxa"/>
            <w:noWrap/>
            <w:vAlign w:val="center"/>
            <w:hideMark/>
          </w:tcPr>
          <w:p w14:paraId="69AC29D3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B28">
              <w:rPr>
                <w:rFonts w:ascii="Times New Roman" w:hAnsi="Times New Roman" w:cs="Times New Roman"/>
                <w:sz w:val="24"/>
              </w:rPr>
              <w:t>Thyroid</w:t>
            </w:r>
          </w:p>
        </w:tc>
        <w:tc>
          <w:tcPr>
            <w:tcW w:w="1701" w:type="dxa"/>
            <w:noWrap/>
            <w:vAlign w:val="center"/>
            <w:hideMark/>
          </w:tcPr>
          <w:p w14:paraId="0CCD70FA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B28">
              <w:rPr>
                <w:rFonts w:ascii="Times New Roman" w:hAnsi="Times New Roman" w:cs="Times New Roman"/>
                <w:sz w:val="24"/>
              </w:rPr>
              <w:t>1</w:t>
            </w:r>
            <w:r w:rsidR="00374C7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68" w:type="dxa"/>
            <w:noWrap/>
            <w:vAlign w:val="center"/>
            <w:hideMark/>
          </w:tcPr>
          <w:p w14:paraId="4073DAD2" w14:textId="77777777" w:rsidR="00871499" w:rsidRPr="00603B2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B28">
              <w:rPr>
                <w:rFonts w:ascii="Times New Roman" w:hAnsi="Times New Roman" w:cs="Times New Roman"/>
                <w:sz w:val="24"/>
              </w:rPr>
              <w:t>(</w:t>
            </w:r>
            <w:r w:rsidR="00402C04">
              <w:rPr>
                <w:rFonts w:ascii="Times New Roman" w:hAnsi="Times New Roman" w:cs="Times New Roman"/>
                <w:sz w:val="24"/>
              </w:rPr>
              <w:t>1</w:t>
            </w:r>
            <w:r w:rsidRPr="00603B28">
              <w:rPr>
                <w:rFonts w:ascii="Times New Roman" w:hAnsi="Times New Roman" w:cs="Times New Roman"/>
                <w:sz w:val="24"/>
              </w:rPr>
              <w:t>.</w:t>
            </w:r>
            <w:r w:rsidR="00402C04">
              <w:rPr>
                <w:rFonts w:ascii="Times New Roman" w:hAnsi="Times New Roman" w:cs="Times New Roman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871499" w:rsidRPr="00603B28" w14:paraId="4360B1B6" w14:textId="77777777" w:rsidTr="00171122">
        <w:trPr>
          <w:trHeight w:val="20"/>
          <w:jc w:val="center"/>
        </w:trPr>
        <w:tc>
          <w:tcPr>
            <w:tcW w:w="3402" w:type="dxa"/>
            <w:tcBorders>
              <w:bottom w:val="single" w:sz="4" w:space="0" w:color="auto"/>
            </w:tcBorders>
            <w:noWrap/>
            <w:vAlign w:val="center"/>
          </w:tcPr>
          <w:p w14:paraId="5795F3C7" w14:textId="77777777" w:rsidR="00871499" w:rsidRPr="00374C7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374C78">
              <w:rPr>
                <w:rFonts w:ascii="Times New Roman" w:hAnsi="Times New Roman" w:cs="Times New Roman"/>
                <w:color w:val="FF0000"/>
                <w:sz w:val="24"/>
              </w:rPr>
              <w:t>Multiple cancers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center"/>
          </w:tcPr>
          <w:p w14:paraId="2EB61081" w14:textId="77777777" w:rsidR="00871499" w:rsidRPr="00374C7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374C78">
              <w:rPr>
                <w:rFonts w:ascii="Times New Roman" w:hAnsi="Times New Roman" w:cs="Times New Roman"/>
                <w:color w:val="FF0000"/>
                <w:sz w:val="24"/>
              </w:rPr>
              <w:t>1</w:t>
            </w:r>
            <w:r w:rsidR="00374C78">
              <w:rPr>
                <w:rFonts w:ascii="Times New Roman" w:hAnsi="Times New Roman" w:cs="Times New Roman"/>
                <w:color w:val="FF0000"/>
                <w:sz w:val="24"/>
              </w:rPr>
              <w:t>67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vAlign w:val="center"/>
          </w:tcPr>
          <w:p w14:paraId="19A3FE55" w14:textId="77777777" w:rsidR="00871499" w:rsidRPr="00374C78" w:rsidRDefault="00871499" w:rsidP="00A02A37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374C78">
              <w:rPr>
                <w:rFonts w:ascii="Times New Roman" w:hAnsi="Times New Roman" w:cs="Times New Roman"/>
                <w:color w:val="FF0000"/>
                <w:sz w:val="24"/>
              </w:rPr>
              <w:t>(</w:t>
            </w:r>
            <w:r w:rsidR="00374C78">
              <w:rPr>
                <w:rFonts w:ascii="Times New Roman" w:hAnsi="Times New Roman" w:cs="Times New Roman"/>
                <w:color w:val="FF0000"/>
                <w:sz w:val="24"/>
              </w:rPr>
              <w:t>75.5</w:t>
            </w:r>
            <w:r w:rsidRPr="00374C78">
              <w:rPr>
                <w:rFonts w:ascii="Times New Roman" w:hAnsi="Times New Roman" w:cs="Times New Roman"/>
                <w:color w:val="FF0000"/>
                <w:sz w:val="24"/>
              </w:rPr>
              <w:t>)</w:t>
            </w:r>
          </w:p>
        </w:tc>
      </w:tr>
    </w:tbl>
    <w:p w14:paraId="6F8E5ABF" w14:textId="5E0B58AE" w:rsidR="00871499" w:rsidRPr="0067685E" w:rsidRDefault="0067685E" w:rsidP="0067685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685E">
        <w:rPr>
          <w:rFonts w:ascii="Times New Roman" w:hAnsi="Times New Roman" w:cs="Times New Roman"/>
          <w:sz w:val="24"/>
          <w:szCs w:val="24"/>
        </w:rPr>
        <w:t>Data are presented as absolute (n) and relative (%) frequencies.</w:t>
      </w:r>
    </w:p>
    <w:sectPr w:rsidR="00871499" w:rsidRPr="0067685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499"/>
    <w:rsid w:val="00293411"/>
    <w:rsid w:val="00374C78"/>
    <w:rsid w:val="00402C04"/>
    <w:rsid w:val="0067685E"/>
    <w:rsid w:val="00871499"/>
    <w:rsid w:val="008E32AD"/>
    <w:rsid w:val="00A02A37"/>
    <w:rsid w:val="00BC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BD118"/>
  <w15:chartTrackingRefBased/>
  <w15:docId w15:val="{938D7D6A-FCA5-48A0-BD84-2B687100B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49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871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Deuel Tavares</dc:creator>
  <cp:keywords/>
  <dc:description/>
  <cp:lastModifiedBy>Rodrigo Alberto</cp:lastModifiedBy>
  <cp:revision>5</cp:revision>
  <dcterms:created xsi:type="dcterms:W3CDTF">2026-01-21T19:12:00Z</dcterms:created>
  <dcterms:modified xsi:type="dcterms:W3CDTF">2026-04-19T18:37:00Z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085659d7-3942-4a65-9bed-a9b33fbc5314</vt:lpwstr>
  </property>
</Properties>
</file>