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E198E1" w14:textId="21DD9275" w:rsidR="00EE01BB" w:rsidRDefault="00EE01BB" w:rsidP="00EE01BB">
      <w:pPr>
        <w:keepNext/>
        <w:keepLines/>
      </w:pPr>
      <w:r w:rsidRPr="005C56E8">
        <w:rPr>
          <w:b/>
          <w:bCs/>
        </w:rPr>
        <w:t xml:space="preserve">Table </w:t>
      </w:r>
      <w:r w:rsidR="00DE1981">
        <w:rPr>
          <w:b/>
          <w:bCs/>
        </w:rPr>
        <w:t>S1</w:t>
      </w:r>
      <w:r w:rsidR="00E81C4E">
        <w:rPr>
          <w:b/>
          <w:bCs/>
        </w:rPr>
        <w:t>.</w:t>
      </w:r>
      <w:r>
        <w:rPr>
          <w:b/>
          <w:bCs/>
        </w:rPr>
        <w:t xml:space="preserve"> </w:t>
      </w:r>
      <w:r>
        <w:t>A breakdown of which environmental stressors each paper in our systematic review was concerned with. We used the filters from the Environmental Filtering Metaphor as a framework to categorize each stressor since it was a such a commonly discussed topic. We added large-scale natural and anthropogenic disturbances as separate categories since they did not fit neatly into the</w:t>
      </w:r>
      <w:r w:rsidRPr="004F40D0">
        <w:t xml:space="preserve"> </w:t>
      </w:r>
      <w:r>
        <w:t>Environmental Filtering Metaphor framework. The number of papers and proportion of all papers that fall in each category and subcategory is listed below in paratheses. Grey and white bands denote specific stressors under their subcategory</w:t>
      </w:r>
    </w:p>
    <w:tbl>
      <w:tblPr>
        <w:tblStyle w:val="TableGrid"/>
        <w:tblW w:w="13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29" w:type="dxa"/>
        </w:tblCellMar>
        <w:tblLook w:val="04A0" w:firstRow="1" w:lastRow="0" w:firstColumn="1" w:lastColumn="0" w:noHBand="0" w:noVBand="1"/>
      </w:tblPr>
      <w:tblGrid>
        <w:gridCol w:w="1405"/>
        <w:gridCol w:w="1493"/>
        <w:gridCol w:w="1962"/>
        <w:gridCol w:w="4765"/>
        <w:gridCol w:w="1441"/>
        <w:gridCol w:w="1199"/>
        <w:gridCol w:w="1157"/>
      </w:tblGrid>
      <w:tr w:rsidR="00EE01BB" w:rsidRPr="008F198E" w14:paraId="50AF5813" w14:textId="77777777" w:rsidTr="001A0135">
        <w:trPr>
          <w:trHeight w:val="20"/>
        </w:trPr>
        <w:tc>
          <w:tcPr>
            <w:tcW w:w="1405" w:type="dxa"/>
            <w:tcBorders>
              <w:top w:val="single" w:sz="4" w:space="0" w:color="auto"/>
              <w:bottom w:val="single" w:sz="4" w:space="0" w:color="auto"/>
            </w:tcBorders>
            <w:hideMark/>
          </w:tcPr>
          <w:p w14:paraId="4EB2AFBA" w14:textId="77777777" w:rsidR="00EE01BB" w:rsidRPr="000D3076" w:rsidRDefault="00EE01BB" w:rsidP="007A0FB3">
            <w:pPr>
              <w:keepNext/>
              <w:keepLines/>
              <w:rPr>
                <w:b/>
                <w:bCs/>
                <w:sz w:val="20"/>
                <w:szCs w:val="20"/>
              </w:rPr>
            </w:pPr>
            <w:r w:rsidRPr="000D3076">
              <w:rPr>
                <w:b/>
                <w:bCs/>
                <w:sz w:val="20"/>
                <w:szCs w:val="20"/>
              </w:rPr>
              <w:t>Category</w:t>
            </w:r>
          </w:p>
        </w:tc>
        <w:tc>
          <w:tcPr>
            <w:tcW w:w="1493" w:type="dxa"/>
            <w:tcBorders>
              <w:top w:val="single" w:sz="4" w:space="0" w:color="auto"/>
              <w:bottom w:val="single" w:sz="4" w:space="0" w:color="auto"/>
            </w:tcBorders>
            <w:noWrap/>
            <w:hideMark/>
          </w:tcPr>
          <w:p w14:paraId="380C510E" w14:textId="77777777" w:rsidR="00EE01BB" w:rsidRPr="000D3076" w:rsidRDefault="00EE01BB" w:rsidP="007A0FB3">
            <w:pPr>
              <w:keepNext/>
              <w:keepLines/>
              <w:rPr>
                <w:b/>
                <w:bCs/>
                <w:sz w:val="20"/>
                <w:szCs w:val="20"/>
              </w:rPr>
            </w:pPr>
            <w:r w:rsidRPr="000D3076">
              <w:rPr>
                <w:b/>
                <w:bCs/>
                <w:sz w:val="20"/>
                <w:szCs w:val="20"/>
              </w:rPr>
              <w:t>Subcategory</w:t>
            </w:r>
          </w:p>
        </w:tc>
        <w:tc>
          <w:tcPr>
            <w:tcW w:w="1962" w:type="dxa"/>
            <w:tcBorders>
              <w:top w:val="single" w:sz="4" w:space="0" w:color="auto"/>
              <w:bottom w:val="single" w:sz="4" w:space="0" w:color="auto"/>
            </w:tcBorders>
            <w:noWrap/>
            <w:hideMark/>
          </w:tcPr>
          <w:p w14:paraId="4B8E61CC" w14:textId="77777777" w:rsidR="00EE01BB" w:rsidRPr="000D3076" w:rsidRDefault="00EE01BB" w:rsidP="007A0FB3">
            <w:pPr>
              <w:keepNext/>
              <w:keepLines/>
              <w:rPr>
                <w:b/>
                <w:bCs/>
                <w:sz w:val="20"/>
                <w:szCs w:val="20"/>
              </w:rPr>
            </w:pPr>
            <w:r w:rsidRPr="000D3076">
              <w:rPr>
                <w:b/>
                <w:bCs/>
                <w:sz w:val="20"/>
                <w:szCs w:val="20"/>
              </w:rPr>
              <w:t>Specific Stressor</w:t>
            </w:r>
          </w:p>
        </w:tc>
        <w:tc>
          <w:tcPr>
            <w:tcW w:w="4765" w:type="dxa"/>
            <w:tcBorders>
              <w:top w:val="single" w:sz="4" w:space="0" w:color="auto"/>
              <w:bottom w:val="single" w:sz="4" w:space="0" w:color="auto"/>
            </w:tcBorders>
            <w:noWrap/>
            <w:hideMark/>
          </w:tcPr>
          <w:p w14:paraId="304AB58A" w14:textId="77777777" w:rsidR="00EE01BB" w:rsidRPr="000D3076" w:rsidRDefault="00EE01BB" w:rsidP="007A0FB3">
            <w:pPr>
              <w:keepNext/>
              <w:keepLines/>
              <w:rPr>
                <w:b/>
                <w:bCs/>
                <w:sz w:val="20"/>
                <w:szCs w:val="20"/>
              </w:rPr>
            </w:pPr>
            <w:r w:rsidRPr="000D3076">
              <w:rPr>
                <w:b/>
                <w:bCs/>
                <w:sz w:val="20"/>
                <w:szCs w:val="20"/>
              </w:rPr>
              <w:t>Description</w:t>
            </w:r>
          </w:p>
        </w:tc>
        <w:tc>
          <w:tcPr>
            <w:tcW w:w="1441" w:type="dxa"/>
            <w:tcBorders>
              <w:top w:val="single" w:sz="4" w:space="0" w:color="auto"/>
              <w:bottom w:val="single" w:sz="4" w:space="0" w:color="auto"/>
            </w:tcBorders>
            <w:hideMark/>
          </w:tcPr>
          <w:p w14:paraId="3D232E39" w14:textId="77777777" w:rsidR="00EE01BB" w:rsidRPr="000D3076" w:rsidRDefault="00EE01BB" w:rsidP="007A0FB3">
            <w:pPr>
              <w:keepNext/>
              <w:keepLines/>
              <w:rPr>
                <w:b/>
                <w:bCs/>
                <w:sz w:val="20"/>
                <w:szCs w:val="20"/>
              </w:rPr>
            </w:pPr>
            <w:r w:rsidRPr="000D3076">
              <w:rPr>
                <w:b/>
                <w:bCs/>
                <w:sz w:val="20"/>
                <w:szCs w:val="20"/>
              </w:rPr>
              <w:t>Paper</w:t>
            </w:r>
            <w:r>
              <w:rPr>
                <w:b/>
                <w:bCs/>
                <w:sz w:val="20"/>
                <w:szCs w:val="20"/>
              </w:rPr>
              <w:t xml:space="preserve"> IDs</w:t>
            </w:r>
          </w:p>
        </w:tc>
        <w:tc>
          <w:tcPr>
            <w:tcW w:w="1199" w:type="dxa"/>
            <w:tcBorders>
              <w:top w:val="single" w:sz="4" w:space="0" w:color="auto"/>
              <w:bottom w:val="single" w:sz="4" w:space="0" w:color="auto"/>
            </w:tcBorders>
            <w:noWrap/>
            <w:hideMark/>
          </w:tcPr>
          <w:p w14:paraId="09B1184D" w14:textId="77777777" w:rsidR="00EE01BB" w:rsidRPr="000D3076" w:rsidRDefault="00EE01BB" w:rsidP="007A0FB3">
            <w:pPr>
              <w:keepNext/>
              <w:keepLines/>
              <w:rPr>
                <w:b/>
                <w:bCs/>
                <w:sz w:val="20"/>
                <w:szCs w:val="20"/>
              </w:rPr>
            </w:pPr>
            <w:r w:rsidRPr="000D3076">
              <w:rPr>
                <w:b/>
                <w:bCs/>
                <w:sz w:val="20"/>
                <w:szCs w:val="20"/>
              </w:rPr>
              <w:t># of Papers</w:t>
            </w:r>
          </w:p>
        </w:tc>
        <w:tc>
          <w:tcPr>
            <w:tcW w:w="1157" w:type="dxa"/>
            <w:tcBorders>
              <w:top w:val="single" w:sz="4" w:space="0" w:color="auto"/>
              <w:bottom w:val="single" w:sz="4" w:space="0" w:color="auto"/>
            </w:tcBorders>
            <w:noWrap/>
            <w:hideMark/>
          </w:tcPr>
          <w:p w14:paraId="69FE0269" w14:textId="77777777" w:rsidR="00EE01BB" w:rsidRPr="000D3076" w:rsidRDefault="00EE01BB" w:rsidP="007A0FB3">
            <w:pPr>
              <w:keepNext/>
              <w:keepLines/>
              <w:rPr>
                <w:b/>
                <w:bCs/>
                <w:sz w:val="20"/>
                <w:szCs w:val="20"/>
              </w:rPr>
            </w:pPr>
            <w:r w:rsidRPr="000D3076">
              <w:rPr>
                <w:b/>
                <w:bCs/>
                <w:sz w:val="20"/>
                <w:szCs w:val="20"/>
              </w:rPr>
              <w:t>Percentage</w:t>
            </w:r>
          </w:p>
        </w:tc>
      </w:tr>
      <w:tr w:rsidR="00EE01BB" w:rsidRPr="008F198E" w14:paraId="5732ECFA" w14:textId="77777777" w:rsidTr="001A0135">
        <w:trPr>
          <w:trHeight w:val="20"/>
        </w:trPr>
        <w:tc>
          <w:tcPr>
            <w:tcW w:w="1405" w:type="dxa"/>
            <w:vMerge w:val="restart"/>
            <w:tcBorders>
              <w:top w:val="single" w:sz="4" w:space="0" w:color="auto"/>
            </w:tcBorders>
            <w:vAlign w:val="center"/>
            <w:hideMark/>
          </w:tcPr>
          <w:p w14:paraId="71D2BA40" w14:textId="77777777" w:rsidR="00EE01BB" w:rsidRDefault="00EE01BB" w:rsidP="007A0FB3">
            <w:pPr>
              <w:keepNext/>
              <w:keepLines/>
              <w:jc w:val="center"/>
              <w:rPr>
                <w:sz w:val="20"/>
                <w:szCs w:val="20"/>
              </w:rPr>
            </w:pPr>
            <w:r w:rsidRPr="000D3076">
              <w:rPr>
                <w:sz w:val="20"/>
                <w:szCs w:val="20"/>
              </w:rPr>
              <w:t xml:space="preserve">Environmental Filtering </w:t>
            </w:r>
          </w:p>
          <w:p w14:paraId="3C4011ED" w14:textId="77777777" w:rsidR="00EE01BB" w:rsidRPr="000D3076" w:rsidRDefault="00EE01BB" w:rsidP="007A0FB3">
            <w:pPr>
              <w:keepNext/>
              <w:keepLines/>
              <w:jc w:val="center"/>
              <w:rPr>
                <w:sz w:val="20"/>
                <w:szCs w:val="20"/>
              </w:rPr>
            </w:pPr>
            <w:r w:rsidRPr="000D3076">
              <w:rPr>
                <w:sz w:val="20"/>
                <w:szCs w:val="20"/>
              </w:rPr>
              <w:t>(</w:t>
            </w:r>
            <w:r>
              <w:rPr>
                <w:sz w:val="20"/>
                <w:szCs w:val="20"/>
              </w:rPr>
              <w:t xml:space="preserve">31; </w:t>
            </w:r>
            <w:r w:rsidRPr="000D3076">
              <w:rPr>
                <w:sz w:val="20"/>
                <w:szCs w:val="20"/>
              </w:rPr>
              <w:t>83.8%)</w:t>
            </w:r>
          </w:p>
        </w:tc>
        <w:tc>
          <w:tcPr>
            <w:tcW w:w="1493" w:type="dxa"/>
            <w:tcBorders>
              <w:top w:val="single" w:sz="4" w:space="0" w:color="auto"/>
            </w:tcBorders>
            <w:shd w:val="clear" w:color="auto" w:fill="D1D1D1" w:themeFill="background2" w:themeFillShade="E6"/>
            <w:vAlign w:val="center"/>
            <w:hideMark/>
          </w:tcPr>
          <w:p w14:paraId="00FC8180" w14:textId="77777777" w:rsidR="00EE01BB" w:rsidRDefault="00EE01BB" w:rsidP="007A0FB3">
            <w:pPr>
              <w:keepNext/>
              <w:keepLines/>
              <w:jc w:val="center"/>
              <w:rPr>
                <w:sz w:val="20"/>
                <w:szCs w:val="20"/>
              </w:rPr>
            </w:pPr>
            <w:r w:rsidRPr="000D3076">
              <w:rPr>
                <w:sz w:val="20"/>
                <w:szCs w:val="20"/>
              </w:rPr>
              <w:t xml:space="preserve">Dispersal Filter </w:t>
            </w:r>
          </w:p>
          <w:p w14:paraId="7200BB27" w14:textId="77777777" w:rsidR="00EE01BB" w:rsidRPr="000D3076" w:rsidRDefault="00EE01BB" w:rsidP="007A0FB3">
            <w:pPr>
              <w:keepNext/>
              <w:keepLines/>
              <w:jc w:val="center"/>
              <w:rPr>
                <w:sz w:val="20"/>
                <w:szCs w:val="20"/>
              </w:rPr>
            </w:pPr>
            <w:r w:rsidRPr="000D3076">
              <w:rPr>
                <w:sz w:val="20"/>
                <w:szCs w:val="20"/>
              </w:rPr>
              <w:t>(</w:t>
            </w:r>
            <w:r>
              <w:rPr>
                <w:sz w:val="20"/>
                <w:szCs w:val="20"/>
              </w:rPr>
              <w:t xml:space="preserve">3; </w:t>
            </w:r>
            <w:r w:rsidRPr="000D3076">
              <w:rPr>
                <w:sz w:val="20"/>
                <w:szCs w:val="20"/>
              </w:rPr>
              <w:t>8.1%)</w:t>
            </w:r>
          </w:p>
        </w:tc>
        <w:tc>
          <w:tcPr>
            <w:tcW w:w="1962" w:type="dxa"/>
            <w:tcBorders>
              <w:top w:val="single" w:sz="4" w:space="0" w:color="auto"/>
            </w:tcBorders>
            <w:shd w:val="clear" w:color="auto" w:fill="D1D1D1" w:themeFill="background2" w:themeFillShade="E6"/>
            <w:hideMark/>
          </w:tcPr>
          <w:p w14:paraId="2118B517" w14:textId="77777777" w:rsidR="00EE01BB" w:rsidRPr="000D3076" w:rsidRDefault="00EE01BB" w:rsidP="007A0FB3">
            <w:pPr>
              <w:keepNext/>
              <w:keepLines/>
              <w:rPr>
                <w:sz w:val="20"/>
                <w:szCs w:val="20"/>
              </w:rPr>
            </w:pPr>
            <w:r w:rsidRPr="000D3076">
              <w:rPr>
                <w:sz w:val="20"/>
                <w:szCs w:val="20"/>
              </w:rPr>
              <w:t>Dispersal</w:t>
            </w:r>
          </w:p>
        </w:tc>
        <w:tc>
          <w:tcPr>
            <w:tcW w:w="4765" w:type="dxa"/>
            <w:tcBorders>
              <w:top w:val="single" w:sz="4" w:space="0" w:color="auto"/>
            </w:tcBorders>
            <w:shd w:val="clear" w:color="auto" w:fill="D1D1D1" w:themeFill="background2" w:themeFillShade="E6"/>
            <w:hideMark/>
          </w:tcPr>
          <w:p w14:paraId="4BE8045A" w14:textId="77777777" w:rsidR="00EE01BB" w:rsidRPr="000D3076" w:rsidRDefault="00EE01BB" w:rsidP="007A0FB3">
            <w:pPr>
              <w:keepNext/>
              <w:keepLines/>
              <w:rPr>
                <w:sz w:val="20"/>
                <w:szCs w:val="20"/>
              </w:rPr>
            </w:pPr>
            <w:r w:rsidRPr="000D3076">
              <w:rPr>
                <w:sz w:val="20"/>
                <w:szCs w:val="20"/>
              </w:rPr>
              <w:t xml:space="preserve">Potential for movement/colonization of a species into an area. </w:t>
            </w:r>
          </w:p>
        </w:tc>
        <w:tc>
          <w:tcPr>
            <w:tcW w:w="1441" w:type="dxa"/>
            <w:tcBorders>
              <w:top w:val="single" w:sz="4" w:space="0" w:color="auto"/>
            </w:tcBorders>
            <w:shd w:val="clear" w:color="auto" w:fill="D1D1D1" w:themeFill="background2" w:themeFillShade="E6"/>
            <w:hideMark/>
          </w:tcPr>
          <w:p w14:paraId="1EFBD819" w14:textId="77777777" w:rsidR="00EE01BB" w:rsidRPr="000D3076" w:rsidRDefault="00EE01BB" w:rsidP="007A0FB3">
            <w:pPr>
              <w:keepNext/>
              <w:keepLines/>
              <w:rPr>
                <w:sz w:val="20"/>
                <w:szCs w:val="20"/>
              </w:rPr>
            </w:pPr>
            <w:r w:rsidRPr="000D3076">
              <w:rPr>
                <w:sz w:val="20"/>
                <w:szCs w:val="20"/>
              </w:rPr>
              <w:t>19; 23</w:t>
            </w:r>
            <w:r w:rsidRPr="000D3076">
              <w:rPr>
                <w:sz w:val="20"/>
                <w:szCs w:val="20"/>
                <w:vertAlign w:val="superscript"/>
              </w:rPr>
              <w:t>g</w:t>
            </w:r>
            <w:r w:rsidRPr="000D3076">
              <w:rPr>
                <w:sz w:val="20"/>
                <w:szCs w:val="20"/>
              </w:rPr>
              <w:t>; 30</w:t>
            </w:r>
          </w:p>
        </w:tc>
        <w:tc>
          <w:tcPr>
            <w:tcW w:w="1199" w:type="dxa"/>
            <w:tcBorders>
              <w:top w:val="single" w:sz="4" w:space="0" w:color="auto"/>
            </w:tcBorders>
            <w:shd w:val="clear" w:color="auto" w:fill="D1D1D1" w:themeFill="background2" w:themeFillShade="E6"/>
            <w:hideMark/>
          </w:tcPr>
          <w:p w14:paraId="3E9E0409" w14:textId="77777777" w:rsidR="00EE01BB" w:rsidRPr="000D3076" w:rsidRDefault="00EE01BB" w:rsidP="007A0FB3">
            <w:pPr>
              <w:keepNext/>
              <w:keepLines/>
              <w:rPr>
                <w:sz w:val="20"/>
                <w:szCs w:val="20"/>
              </w:rPr>
            </w:pPr>
            <w:r w:rsidRPr="000D3076">
              <w:rPr>
                <w:sz w:val="20"/>
                <w:szCs w:val="20"/>
              </w:rPr>
              <w:t>3</w:t>
            </w:r>
          </w:p>
        </w:tc>
        <w:tc>
          <w:tcPr>
            <w:tcW w:w="1157" w:type="dxa"/>
            <w:tcBorders>
              <w:top w:val="single" w:sz="4" w:space="0" w:color="auto"/>
            </w:tcBorders>
            <w:shd w:val="clear" w:color="auto" w:fill="D1D1D1" w:themeFill="background2" w:themeFillShade="E6"/>
            <w:hideMark/>
          </w:tcPr>
          <w:p w14:paraId="4F0D95A6" w14:textId="77777777" w:rsidR="00EE01BB" w:rsidRPr="000D3076" w:rsidRDefault="00EE01BB" w:rsidP="007A0FB3">
            <w:pPr>
              <w:keepNext/>
              <w:keepLines/>
              <w:rPr>
                <w:sz w:val="20"/>
                <w:szCs w:val="20"/>
              </w:rPr>
            </w:pPr>
            <w:r w:rsidRPr="000D3076">
              <w:rPr>
                <w:sz w:val="20"/>
                <w:szCs w:val="20"/>
              </w:rPr>
              <w:t>8.1</w:t>
            </w:r>
          </w:p>
        </w:tc>
      </w:tr>
      <w:tr w:rsidR="00EE01BB" w:rsidRPr="008F198E" w14:paraId="4DC066F7" w14:textId="77777777" w:rsidTr="001A0135">
        <w:trPr>
          <w:trHeight w:val="20"/>
        </w:trPr>
        <w:tc>
          <w:tcPr>
            <w:tcW w:w="1405" w:type="dxa"/>
            <w:vMerge/>
            <w:vAlign w:val="center"/>
            <w:hideMark/>
          </w:tcPr>
          <w:p w14:paraId="57BA0D55" w14:textId="77777777" w:rsidR="00EE01BB" w:rsidRPr="000D3076" w:rsidRDefault="00EE01BB" w:rsidP="007A0FB3">
            <w:pPr>
              <w:keepNext/>
              <w:keepLines/>
              <w:jc w:val="center"/>
              <w:rPr>
                <w:sz w:val="20"/>
                <w:szCs w:val="20"/>
              </w:rPr>
            </w:pPr>
          </w:p>
        </w:tc>
        <w:tc>
          <w:tcPr>
            <w:tcW w:w="1493" w:type="dxa"/>
            <w:vMerge w:val="restart"/>
            <w:vAlign w:val="center"/>
            <w:hideMark/>
          </w:tcPr>
          <w:p w14:paraId="179E5FE8" w14:textId="77777777" w:rsidR="00EE01BB" w:rsidRDefault="00EE01BB" w:rsidP="007A0FB3">
            <w:pPr>
              <w:keepNext/>
              <w:keepLines/>
              <w:jc w:val="center"/>
              <w:rPr>
                <w:sz w:val="20"/>
                <w:szCs w:val="20"/>
              </w:rPr>
            </w:pPr>
            <w:r w:rsidRPr="000D3076">
              <w:rPr>
                <w:sz w:val="20"/>
                <w:szCs w:val="20"/>
              </w:rPr>
              <w:t xml:space="preserve">Environmental Filter </w:t>
            </w:r>
          </w:p>
          <w:p w14:paraId="31D1FB95" w14:textId="77777777" w:rsidR="00EE01BB" w:rsidRPr="000D3076" w:rsidRDefault="00EE01BB" w:rsidP="007A0FB3">
            <w:pPr>
              <w:keepNext/>
              <w:keepLines/>
              <w:jc w:val="center"/>
              <w:rPr>
                <w:sz w:val="20"/>
                <w:szCs w:val="20"/>
              </w:rPr>
            </w:pPr>
            <w:r w:rsidRPr="000D3076">
              <w:rPr>
                <w:sz w:val="20"/>
                <w:szCs w:val="20"/>
              </w:rPr>
              <w:t>(</w:t>
            </w:r>
            <w:r>
              <w:rPr>
                <w:sz w:val="20"/>
                <w:szCs w:val="20"/>
              </w:rPr>
              <w:t xml:space="preserve">23; </w:t>
            </w:r>
            <w:r w:rsidRPr="000D3076">
              <w:rPr>
                <w:sz w:val="20"/>
                <w:szCs w:val="20"/>
              </w:rPr>
              <w:t>62.2%)</w:t>
            </w:r>
          </w:p>
        </w:tc>
        <w:tc>
          <w:tcPr>
            <w:tcW w:w="1962" w:type="dxa"/>
            <w:hideMark/>
          </w:tcPr>
          <w:p w14:paraId="5FAD54B9" w14:textId="77777777" w:rsidR="00EE01BB" w:rsidRPr="000D3076" w:rsidRDefault="00EE01BB" w:rsidP="007A0FB3">
            <w:pPr>
              <w:keepNext/>
              <w:keepLines/>
              <w:rPr>
                <w:sz w:val="20"/>
                <w:szCs w:val="20"/>
              </w:rPr>
            </w:pPr>
            <w:r w:rsidRPr="000D3076">
              <w:rPr>
                <w:sz w:val="20"/>
                <w:szCs w:val="20"/>
              </w:rPr>
              <w:t>Coastal-Inland Stress Gradient</w:t>
            </w:r>
          </w:p>
        </w:tc>
        <w:tc>
          <w:tcPr>
            <w:tcW w:w="4765" w:type="dxa"/>
            <w:hideMark/>
          </w:tcPr>
          <w:p w14:paraId="179835FF" w14:textId="67D6B077" w:rsidR="00EE01BB" w:rsidRPr="000D3076" w:rsidRDefault="00EE01BB" w:rsidP="007A0FB3">
            <w:pPr>
              <w:keepNext/>
              <w:keepLines/>
              <w:rPr>
                <w:sz w:val="20"/>
                <w:szCs w:val="20"/>
              </w:rPr>
            </w:pPr>
            <w:r w:rsidRPr="000D3076">
              <w:rPr>
                <w:sz w:val="20"/>
                <w:szCs w:val="20"/>
              </w:rPr>
              <w:t>A general decrease in abiotic stress as distance from the sea increases</w:t>
            </w:r>
            <w:r w:rsidR="003B46D0">
              <w:rPr>
                <w:sz w:val="20"/>
                <w:szCs w:val="20"/>
              </w:rPr>
              <w:t xml:space="preserve"> within a dune system</w:t>
            </w:r>
            <w:r w:rsidRPr="000D3076">
              <w:rPr>
                <w:sz w:val="20"/>
                <w:szCs w:val="20"/>
              </w:rPr>
              <w:t>. (salinity, temperature, wind, nutrients, etc.)</w:t>
            </w:r>
          </w:p>
        </w:tc>
        <w:tc>
          <w:tcPr>
            <w:tcW w:w="1441" w:type="dxa"/>
            <w:hideMark/>
          </w:tcPr>
          <w:p w14:paraId="455C239F" w14:textId="77777777" w:rsidR="00EE01BB" w:rsidRPr="000D3076" w:rsidRDefault="00EE01BB" w:rsidP="007A0FB3">
            <w:pPr>
              <w:keepNext/>
              <w:keepLines/>
              <w:rPr>
                <w:sz w:val="20"/>
                <w:szCs w:val="20"/>
              </w:rPr>
            </w:pPr>
            <w:r w:rsidRPr="000D3076">
              <w:rPr>
                <w:sz w:val="20"/>
                <w:szCs w:val="20"/>
              </w:rPr>
              <w:t>1; 2; 8; 9; 12</w:t>
            </w:r>
            <w:r w:rsidRPr="000D3076">
              <w:rPr>
                <w:sz w:val="20"/>
                <w:szCs w:val="20"/>
                <w:vertAlign w:val="superscript"/>
              </w:rPr>
              <w:t>e</w:t>
            </w:r>
            <w:r w:rsidRPr="000D3076">
              <w:rPr>
                <w:sz w:val="20"/>
                <w:szCs w:val="20"/>
              </w:rPr>
              <w:t>; 13; 15; 17; 19; 22; 24; 25; 31; 32; 33; 34</w:t>
            </w:r>
            <w:r w:rsidRPr="000D3076">
              <w:rPr>
                <w:sz w:val="20"/>
                <w:szCs w:val="20"/>
                <w:vertAlign w:val="superscript"/>
              </w:rPr>
              <w:t>d</w:t>
            </w:r>
          </w:p>
        </w:tc>
        <w:tc>
          <w:tcPr>
            <w:tcW w:w="1199" w:type="dxa"/>
            <w:hideMark/>
          </w:tcPr>
          <w:p w14:paraId="7ACF5623" w14:textId="77777777" w:rsidR="00EE01BB" w:rsidRPr="000D3076" w:rsidRDefault="00EE01BB" w:rsidP="007A0FB3">
            <w:pPr>
              <w:keepNext/>
              <w:keepLines/>
              <w:rPr>
                <w:sz w:val="20"/>
                <w:szCs w:val="20"/>
              </w:rPr>
            </w:pPr>
            <w:r w:rsidRPr="000D3076">
              <w:rPr>
                <w:sz w:val="20"/>
                <w:szCs w:val="20"/>
              </w:rPr>
              <w:t>16</w:t>
            </w:r>
          </w:p>
        </w:tc>
        <w:tc>
          <w:tcPr>
            <w:tcW w:w="1157" w:type="dxa"/>
            <w:hideMark/>
          </w:tcPr>
          <w:p w14:paraId="7F287293" w14:textId="77777777" w:rsidR="00EE01BB" w:rsidRPr="000D3076" w:rsidRDefault="00EE01BB" w:rsidP="007A0FB3">
            <w:pPr>
              <w:keepNext/>
              <w:keepLines/>
              <w:rPr>
                <w:sz w:val="20"/>
                <w:szCs w:val="20"/>
              </w:rPr>
            </w:pPr>
            <w:r w:rsidRPr="000D3076">
              <w:rPr>
                <w:sz w:val="20"/>
                <w:szCs w:val="20"/>
              </w:rPr>
              <w:t>43.2</w:t>
            </w:r>
          </w:p>
        </w:tc>
      </w:tr>
      <w:tr w:rsidR="00EE01BB" w:rsidRPr="008F198E" w14:paraId="3F583489" w14:textId="77777777" w:rsidTr="001A0135">
        <w:trPr>
          <w:trHeight w:val="20"/>
        </w:trPr>
        <w:tc>
          <w:tcPr>
            <w:tcW w:w="1405" w:type="dxa"/>
            <w:vMerge/>
            <w:vAlign w:val="center"/>
            <w:hideMark/>
          </w:tcPr>
          <w:p w14:paraId="693AEB6B" w14:textId="77777777" w:rsidR="00EE01BB" w:rsidRPr="000D3076" w:rsidRDefault="00EE01BB" w:rsidP="007A0FB3">
            <w:pPr>
              <w:keepNext/>
              <w:keepLines/>
              <w:jc w:val="center"/>
              <w:rPr>
                <w:sz w:val="20"/>
                <w:szCs w:val="20"/>
              </w:rPr>
            </w:pPr>
          </w:p>
        </w:tc>
        <w:tc>
          <w:tcPr>
            <w:tcW w:w="1493" w:type="dxa"/>
            <w:vMerge/>
            <w:hideMark/>
          </w:tcPr>
          <w:p w14:paraId="146651F9" w14:textId="77777777" w:rsidR="00EE01BB" w:rsidRPr="000D3076" w:rsidRDefault="00EE01BB" w:rsidP="007A0FB3">
            <w:pPr>
              <w:keepNext/>
              <w:keepLines/>
              <w:rPr>
                <w:sz w:val="20"/>
                <w:szCs w:val="20"/>
              </w:rPr>
            </w:pPr>
          </w:p>
        </w:tc>
        <w:tc>
          <w:tcPr>
            <w:tcW w:w="1962" w:type="dxa"/>
            <w:hideMark/>
          </w:tcPr>
          <w:p w14:paraId="346378BA" w14:textId="77777777" w:rsidR="00EE01BB" w:rsidRPr="000D3076" w:rsidRDefault="00EE01BB" w:rsidP="007A0FB3">
            <w:pPr>
              <w:keepNext/>
              <w:keepLines/>
              <w:rPr>
                <w:sz w:val="20"/>
                <w:szCs w:val="20"/>
              </w:rPr>
            </w:pPr>
            <w:r w:rsidRPr="000D3076">
              <w:rPr>
                <w:sz w:val="20"/>
                <w:szCs w:val="20"/>
              </w:rPr>
              <w:t>Soil Development</w:t>
            </w:r>
          </w:p>
        </w:tc>
        <w:tc>
          <w:tcPr>
            <w:tcW w:w="4765" w:type="dxa"/>
            <w:hideMark/>
          </w:tcPr>
          <w:p w14:paraId="671B450B" w14:textId="77777777" w:rsidR="00EE01BB" w:rsidRPr="000D3076" w:rsidRDefault="00EE01BB" w:rsidP="007A0FB3">
            <w:pPr>
              <w:keepNext/>
              <w:keepLines/>
              <w:rPr>
                <w:sz w:val="20"/>
                <w:szCs w:val="20"/>
              </w:rPr>
            </w:pPr>
            <w:r w:rsidRPr="000D3076">
              <w:rPr>
                <w:sz w:val="20"/>
                <w:szCs w:val="20"/>
              </w:rPr>
              <w:t>Aging and development of soil within a habitat over time.</w:t>
            </w:r>
          </w:p>
        </w:tc>
        <w:tc>
          <w:tcPr>
            <w:tcW w:w="1441" w:type="dxa"/>
            <w:hideMark/>
          </w:tcPr>
          <w:p w14:paraId="1C34B028" w14:textId="77777777" w:rsidR="00EE01BB" w:rsidRPr="000D3076" w:rsidRDefault="00EE01BB" w:rsidP="007A0FB3">
            <w:pPr>
              <w:keepNext/>
              <w:keepLines/>
              <w:rPr>
                <w:sz w:val="20"/>
                <w:szCs w:val="20"/>
              </w:rPr>
            </w:pPr>
            <w:r w:rsidRPr="000D3076">
              <w:rPr>
                <w:sz w:val="20"/>
                <w:szCs w:val="20"/>
              </w:rPr>
              <w:t>16</w:t>
            </w:r>
          </w:p>
        </w:tc>
        <w:tc>
          <w:tcPr>
            <w:tcW w:w="1199" w:type="dxa"/>
            <w:hideMark/>
          </w:tcPr>
          <w:p w14:paraId="2C56BD5B" w14:textId="77777777" w:rsidR="00EE01BB" w:rsidRPr="000D3076" w:rsidRDefault="00EE01BB" w:rsidP="007A0FB3">
            <w:pPr>
              <w:keepNext/>
              <w:keepLines/>
              <w:rPr>
                <w:sz w:val="20"/>
                <w:szCs w:val="20"/>
              </w:rPr>
            </w:pPr>
            <w:r w:rsidRPr="000D3076">
              <w:rPr>
                <w:sz w:val="20"/>
                <w:szCs w:val="20"/>
              </w:rPr>
              <w:t>1</w:t>
            </w:r>
          </w:p>
        </w:tc>
        <w:tc>
          <w:tcPr>
            <w:tcW w:w="1157" w:type="dxa"/>
            <w:hideMark/>
          </w:tcPr>
          <w:p w14:paraId="16AB2933" w14:textId="77777777" w:rsidR="00EE01BB" w:rsidRPr="000D3076" w:rsidRDefault="00EE01BB" w:rsidP="007A0FB3">
            <w:pPr>
              <w:keepNext/>
              <w:keepLines/>
              <w:rPr>
                <w:sz w:val="20"/>
                <w:szCs w:val="20"/>
              </w:rPr>
            </w:pPr>
            <w:r w:rsidRPr="000D3076">
              <w:rPr>
                <w:sz w:val="20"/>
                <w:szCs w:val="20"/>
              </w:rPr>
              <w:t>2.7</w:t>
            </w:r>
          </w:p>
        </w:tc>
      </w:tr>
      <w:tr w:rsidR="00EE01BB" w:rsidRPr="008F198E" w14:paraId="4B598AE6" w14:textId="77777777" w:rsidTr="001A0135">
        <w:trPr>
          <w:trHeight w:val="20"/>
        </w:trPr>
        <w:tc>
          <w:tcPr>
            <w:tcW w:w="1405" w:type="dxa"/>
            <w:vMerge/>
            <w:vAlign w:val="center"/>
            <w:hideMark/>
          </w:tcPr>
          <w:p w14:paraId="35E44FA6" w14:textId="77777777" w:rsidR="00EE01BB" w:rsidRPr="000D3076" w:rsidRDefault="00EE01BB" w:rsidP="007A0FB3">
            <w:pPr>
              <w:keepNext/>
              <w:keepLines/>
              <w:jc w:val="center"/>
              <w:rPr>
                <w:sz w:val="20"/>
                <w:szCs w:val="20"/>
              </w:rPr>
            </w:pPr>
          </w:p>
        </w:tc>
        <w:tc>
          <w:tcPr>
            <w:tcW w:w="1493" w:type="dxa"/>
            <w:vMerge/>
            <w:hideMark/>
          </w:tcPr>
          <w:p w14:paraId="12D07204" w14:textId="77777777" w:rsidR="00EE01BB" w:rsidRPr="000D3076" w:rsidRDefault="00EE01BB" w:rsidP="007A0FB3">
            <w:pPr>
              <w:keepNext/>
              <w:keepLines/>
              <w:rPr>
                <w:sz w:val="20"/>
                <w:szCs w:val="20"/>
              </w:rPr>
            </w:pPr>
          </w:p>
        </w:tc>
        <w:tc>
          <w:tcPr>
            <w:tcW w:w="1962" w:type="dxa"/>
            <w:hideMark/>
          </w:tcPr>
          <w:p w14:paraId="61B2CDB5" w14:textId="77777777" w:rsidR="00EE01BB" w:rsidRPr="000D3076" w:rsidRDefault="00EE01BB" w:rsidP="007A0FB3">
            <w:pPr>
              <w:keepNext/>
              <w:keepLines/>
              <w:rPr>
                <w:sz w:val="20"/>
                <w:szCs w:val="20"/>
              </w:rPr>
            </w:pPr>
            <w:r w:rsidRPr="000D3076">
              <w:rPr>
                <w:sz w:val="20"/>
                <w:szCs w:val="20"/>
              </w:rPr>
              <w:t>Canopy/Light</w:t>
            </w:r>
          </w:p>
        </w:tc>
        <w:tc>
          <w:tcPr>
            <w:tcW w:w="4765" w:type="dxa"/>
            <w:hideMark/>
          </w:tcPr>
          <w:p w14:paraId="238A72D2" w14:textId="77777777" w:rsidR="00EE01BB" w:rsidRPr="000D3076" w:rsidRDefault="00EE01BB" w:rsidP="007A0FB3">
            <w:pPr>
              <w:keepNext/>
              <w:keepLines/>
              <w:rPr>
                <w:sz w:val="20"/>
                <w:szCs w:val="20"/>
              </w:rPr>
            </w:pPr>
            <w:r w:rsidRPr="000D3076">
              <w:rPr>
                <w:sz w:val="20"/>
                <w:szCs w:val="20"/>
              </w:rPr>
              <w:t>Influenced by light or canopy; shade tolerance.</w:t>
            </w:r>
          </w:p>
        </w:tc>
        <w:tc>
          <w:tcPr>
            <w:tcW w:w="1441" w:type="dxa"/>
            <w:hideMark/>
          </w:tcPr>
          <w:p w14:paraId="1163A281" w14:textId="77777777" w:rsidR="00EE01BB" w:rsidRPr="000D3076" w:rsidRDefault="00EE01BB" w:rsidP="007A0FB3">
            <w:pPr>
              <w:keepNext/>
              <w:keepLines/>
              <w:rPr>
                <w:sz w:val="20"/>
                <w:szCs w:val="20"/>
              </w:rPr>
            </w:pPr>
            <w:r w:rsidRPr="000D3076">
              <w:rPr>
                <w:sz w:val="20"/>
                <w:szCs w:val="20"/>
              </w:rPr>
              <w:t>6; 28</w:t>
            </w:r>
          </w:p>
        </w:tc>
        <w:tc>
          <w:tcPr>
            <w:tcW w:w="1199" w:type="dxa"/>
            <w:hideMark/>
          </w:tcPr>
          <w:p w14:paraId="365DFBE4" w14:textId="77777777" w:rsidR="00EE01BB" w:rsidRPr="000D3076" w:rsidRDefault="00EE01BB" w:rsidP="007A0FB3">
            <w:pPr>
              <w:keepNext/>
              <w:keepLines/>
              <w:rPr>
                <w:sz w:val="20"/>
                <w:szCs w:val="20"/>
              </w:rPr>
            </w:pPr>
            <w:r w:rsidRPr="000D3076">
              <w:rPr>
                <w:sz w:val="20"/>
                <w:szCs w:val="20"/>
              </w:rPr>
              <w:t>2</w:t>
            </w:r>
          </w:p>
        </w:tc>
        <w:tc>
          <w:tcPr>
            <w:tcW w:w="1157" w:type="dxa"/>
            <w:hideMark/>
          </w:tcPr>
          <w:p w14:paraId="4E95292D" w14:textId="77777777" w:rsidR="00EE01BB" w:rsidRPr="000D3076" w:rsidRDefault="00EE01BB" w:rsidP="007A0FB3">
            <w:pPr>
              <w:keepNext/>
              <w:keepLines/>
              <w:rPr>
                <w:sz w:val="20"/>
                <w:szCs w:val="20"/>
              </w:rPr>
            </w:pPr>
            <w:r w:rsidRPr="000D3076">
              <w:rPr>
                <w:sz w:val="20"/>
                <w:szCs w:val="20"/>
              </w:rPr>
              <w:t>5.4</w:t>
            </w:r>
          </w:p>
        </w:tc>
      </w:tr>
      <w:tr w:rsidR="00EE01BB" w:rsidRPr="008F198E" w14:paraId="517C410D" w14:textId="77777777" w:rsidTr="001A0135">
        <w:trPr>
          <w:trHeight w:val="20"/>
        </w:trPr>
        <w:tc>
          <w:tcPr>
            <w:tcW w:w="1405" w:type="dxa"/>
            <w:vMerge/>
            <w:vAlign w:val="center"/>
            <w:hideMark/>
          </w:tcPr>
          <w:p w14:paraId="45327471" w14:textId="77777777" w:rsidR="00EE01BB" w:rsidRPr="000D3076" w:rsidRDefault="00EE01BB" w:rsidP="007A0FB3">
            <w:pPr>
              <w:keepNext/>
              <w:keepLines/>
              <w:jc w:val="center"/>
              <w:rPr>
                <w:sz w:val="20"/>
                <w:szCs w:val="20"/>
              </w:rPr>
            </w:pPr>
          </w:p>
        </w:tc>
        <w:tc>
          <w:tcPr>
            <w:tcW w:w="1493" w:type="dxa"/>
            <w:vMerge/>
            <w:hideMark/>
          </w:tcPr>
          <w:p w14:paraId="3BA9F98E" w14:textId="77777777" w:rsidR="00EE01BB" w:rsidRPr="000D3076" w:rsidRDefault="00EE01BB" w:rsidP="007A0FB3">
            <w:pPr>
              <w:keepNext/>
              <w:keepLines/>
              <w:rPr>
                <w:sz w:val="20"/>
                <w:szCs w:val="20"/>
              </w:rPr>
            </w:pPr>
          </w:p>
        </w:tc>
        <w:tc>
          <w:tcPr>
            <w:tcW w:w="1962" w:type="dxa"/>
            <w:hideMark/>
          </w:tcPr>
          <w:p w14:paraId="02D782A6" w14:textId="77777777" w:rsidR="00EE01BB" w:rsidRPr="000D3076" w:rsidRDefault="00EE01BB" w:rsidP="007A0FB3">
            <w:pPr>
              <w:keepNext/>
              <w:keepLines/>
              <w:rPr>
                <w:sz w:val="20"/>
                <w:szCs w:val="20"/>
              </w:rPr>
            </w:pPr>
            <w:r w:rsidRPr="000D3076">
              <w:rPr>
                <w:sz w:val="20"/>
                <w:szCs w:val="20"/>
              </w:rPr>
              <w:t>Climate</w:t>
            </w:r>
          </w:p>
        </w:tc>
        <w:tc>
          <w:tcPr>
            <w:tcW w:w="4765" w:type="dxa"/>
            <w:hideMark/>
          </w:tcPr>
          <w:p w14:paraId="20BBC76A" w14:textId="77777777" w:rsidR="00EE01BB" w:rsidRPr="000D3076" w:rsidRDefault="00EE01BB" w:rsidP="007A0FB3">
            <w:pPr>
              <w:keepNext/>
              <w:keepLines/>
              <w:rPr>
                <w:sz w:val="20"/>
                <w:szCs w:val="20"/>
              </w:rPr>
            </w:pPr>
            <w:r w:rsidRPr="000D3076">
              <w:rPr>
                <w:sz w:val="20"/>
                <w:szCs w:val="20"/>
              </w:rPr>
              <w:t>Climatic factors including temperature, wind, precipitation, etc.</w:t>
            </w:r>
          </w:p>
        </w:tc>
        <w:tc>
          <w:tcPr>
            <w:tcW w:w="1441" w:type="dxa"/>
            <w:hideMark/>
          </w:tcPr>
          <w:p w14:paraId="5EDDEE52" w14:textId="77777777" w:rsidR="00EE01BB" w:rsidRPr="000D3076" w:rsidRDefault="00EE01BB" w:rsidP="007A0FB3">
            <w:pPr>
              <w:keepNext/>
              <w:keepLines/>
              <w:rPr>
                <w:sz w:val="20"/>
                <w:szCs w:val="20"/>
              </w:rPr>
            </w:pPr>
            <w:r w:rsidRPr="000D3076">
              <w:rPr>
                <w:sz w:val="20"/>
                <w:szCs w:val="20"/>
              </w:rPr>
              <w:t>3; 20</w:t>
            </w:r>
            <w:r w:rsidRPr="000D3076">
              <w:rPr>
                <w:sz w:val="20"/>
                <w:szCs w:val="20"/>
                <w:vertAlign w:val="superscript"/>
              </w:rPr>
              <w:t>f</w:t>
            </w:r>
            <w:r w:rsidRPr="000D3076">
              <w:rPr>
                <w:sz w:val="20"/>
                <w:szCs w:val="20"/>
              </w:rPr>
              <w:t>; 25; 37</w:t>
            </w:r>
          </w:p>
        </w:tc>
        <w:tc>
          <w:tcPr>
            <w:tcW w:w="1199" w:type="dxa"/>
            <w:hideMark/>
          </w:tcPr>
          <w:p w14:paraId="030CB535" w14:textId="77777777" w:rsidR="00EE01BB" w:rsidRPr="000D3076" w:rsidRDefault="00EE01BB" w:rsidP="007A0FB3">
            <w:pPr>
              <w:keepNext/>
              <w:keepLines/>
              <w:rPr>
                <w:sz w:val="20"/>
                <w:szCs w:val="20"/>
              </w:rPr>
            </w:pPr>
            <w:r w:rsidRPr="000D3076">
              <w:rPr>
                <w:sz w:val="20"/>
                <w:szCs w:val="20"/>
              </w:rPr>
              <w:t>4</w:t>
            </w:r>
          </w:p>
        </w:tc>
        <w:tc>
          <w:tcPr>
            <w:tcW w:w="1157" w:type="dxa"/>
            <w:hideMark/>
          </w:tcPr>
          <w:p w14:paraId="19905792" w14:textId="77777777" w:rsidR="00EE01BB" w:rsidRPr="000D3076" w:rsidRDefault="00EE01BB" w:rsidP="007A0FB3">
            <w:pPr>
              <w:keepNext/>
              <w:keepLines/>
              <w:rPr>
                <w:sz w:val="20"/>
                <w:szCs w:val="20"/>
              </w:rPr>
            </w:pPr>
            <w:r w:rsidRPr="000D3076">
              <w:rPr>
                <w:sz w:val="20"/>
                <w:szCs w:val="20"/>
              </w:rPr>
              <w:t>10.8</w:t>
            </w:r>
          </w:p>
        </w:tc>
      </w:tr>
      <w:tr w:rsidR="00EE01BB" w:rsidRPr="008F198E" w14:paraId="3EDC3244" w14:textId="77777777" w:rsidTr="001A0135">
        <w:trPr>
          <w:trHeight w:val="20"/>
        </w:trPr>
        <w:tc>
          <w:tcPr>
            <w:tcW w:w="1405" w:type="dxa"/>
            <w:vMerge/>
            <w:vAlign w:val="center"/>
            <w:hideMark/>
          </w:tcPr>
          <w:p w14:paraId="26D8655E" w14:textId="77777777" w:rsidR="00EE01BB" w:rsidRPr="000D3076" w:rsidRDefault="00EE01BB" w:rsidP="007A0FB3">
            <w:pPr>
              <w:keepNext/>
              <w:keepLines/>
              <w:jc w:val="center"/>
              <w:rPr>
                <w:sz w:val="20"/>
                <w:szCs w:val="20"/>
              </w:rPr>
            </w:pPr>
          </w:p>
        </w:tc>
        <w:tc>
          <w:tcPr>
            <w:tcW w:w="1493" w:type="dxa"/>
            <w:vMerge/>
            <w:hideMark/>
          </w:tcPr>
          <w:p w14:paraId="56B5923A" w14:textId="77777777" w:rsidR="00EE01BB" w:rsidRPr="000D3076" w:rsidRDefault="00EE01BB" w:rsidP="007A0FB3">
            <w:pPr>
              <w:keepNext/>
              <w:keepLines/>
              <w:rPr>
                <w:sz w:val="20"/>
                <w:szCs w:val="20"/>
              </w:rPr>
            </w:pPr>
          </w:p>
        </w:tc>
        <w:tc>
          <w:tcPr>
            <w:tcW w:w="1962" w:type="dxa"/>
            <w:hideMark/>
          </w:tcPr>
          <w:p w14:paraId="0EB79510" w14:textId="77777777" w:rsidR="00EE01BB" w:rsidRPr="000D3076" w:rsidRDefault="00EE01BB" w:rsidP="007A0FB3">
            <w:pPr>
              <w:keepNext/>
              <w:keepLines/>
              <w:rPr>
                <w:sz w:val="20"/>
                <w:szCs w:val="20"/>
              </w:rPr>
            </w:pPr>
            <w:r w:rsidRPr="000D3076">
              <w:rPr>
                <w:sz w:val="20"/>
                <w:szCs w:val="20"/>
              </w:rPr>
              <w:t>Germination Niche</w:t>
            </w:r>
          </w:p>
        </w:tc>
        <w:tc>
          <w:tcPr>
            <w:tcW w:w="4765" w:type="dxa"/>
            <w:hideMark/>
          </w:tcPr>
          <w:p w14:paraId="33DE400F" w14:textId="77777777" w:rsidR="00EE01BB" w:rsidRPr="000D3076" w:rsidRDefault="00EE01BB" w:rsidP="007A0FB3">
            <w:pPr>
              <w:keepNext/>
              <w:keepLines/>
              <w:rPr>
                <w:sz w:val="20"/>
                <w:szCs w:val="20"/>
              </w:rPr>
            </w:pPr>
            <w:r w:rsidRPr="000D3076">
              <w:rPr>
                <w:sz w:val="20"/>
                <w:szCs w:val="20"/>
              </w:rPr>
              <w:t xml:space="preserve">Abiotic conditions required for seed germination. </w:t>
            </w:r>
          </w:p>
        </w:tc>
        <w:tc>
          <w:tcPr>
            <w:tcW w:w="1441" w:type="dxa"/>
            <w:hideMark/>
          </w:tcPr>
          <w:p w14:paraId="704C5098" w14:textId="77777777" w:rsidR="00EE01BB" w:rsidRPr="000D3076" w:rsidRDefault="00EE01BB" w:rsidP="007A0FB3">
            <w:pPr>
              <w:keepNext/>
              <w:keepLines/>
              <w:rPr>
                <w:sz w:val="20"/>
                <w:szCs w:val="20"/>
              </w:rPr>
            </w:pPr>
            <w:r w:rsidRPr="000D3076">
              <w:rPr>
                <w:sz w:val="20"/>
                <w:szCs w:val="20"/>
              </w:rPr>
              <w:t>7</w:t>
            </w:r>
            <w:r w:rsidRPr="000D3076">
              <w:rPr>
                <w:sz w:val="20"/>
                <w:szCs w:val="20"/>
                <w:vertAlign w:val="superscript"/>
              </w:rPr>
              <w:t>a</w:t>
            </w:r>
          </w:p>
        </w:tc>
        <w:tc>
          <w:tcPr>
            <w:tcW w:w="1199" w:type="dxa"/>
            <w:hideMark/>
          </w:tcPr>
          <w:p w14:paraId="3ABCCC8F" w14:textId="77777777" w:rsidR="00EE01BB" w:rsidRPr="000D3076" w:rsidRDefault="00EE01BB" w:rsidP="007A0FB3">
            <w:pPr>
              <w:keepNext/>
              <w:keepLines/>
              <w:rPr>
                <w:sz w:val="20"/>
                <w:szCs w:val="20"/>
              </w:rPr>
            </w:pPr>
            <w:r w:rsidRPr="000D3076">
              <w:rPr>
                <w:sz w:val="20"/>
                <w:szCs w:val="20"/>
              </w:rPr>
              <w:t>1</w:t>
            </w:r>
          </w:p>
        </w:tc>
        <w:tc>
          <w:tcPr>
            <w:tcW w:w="1157" w:type="dxa"/>
            <w:hideMark/>
          </w:tcPr>
          <w:p w14:paraId="78004ECE" w14:textId="77777777" w:rsidR="00EE01BB" w:rsidRPr="000D3076" w:rsidRDefault="00EE01BB" w:rsidP="007A0FB3">
            <w:pPr>
              <w:keepNext/>
              <w:keepLines/>
              <w:rPr>
                <w:sz w:val="20"/>
                <w:szCs w:val="20"/>
              </w:rPr>
            </w:pPr>
            <w:r w:rsidRPr="000D3076">
              <w:rPr>
                <w:sz w:val="20"/>
                <w:szCs w:val="20"/>
              </w:rPr>
              <w:t>2.7</w:t>
            </w:r>
          </w:p>
        </w:tc>
      </w:tr>
      <w:tr w:rsidR="00EE01BB" w:rsidRPr="008F198E" w14:paraId="46923C58" w14:textId="77777777" w:rsidTr="001A0135">
        <w:trPr>
          <w:trHeight w:val="20"/>
        </w:trPr>
        <w:tc>
          <w:tcPr>
            <w:tcW w:w="1405" w:type="dxa"/>
            <w:vMerge/>
            <w:vAlign w:val="center"/>
            <w:hideMark/>
          </w:tcPr>
          <w:p w14:paraId="2081373E" w14:textId="77777777" w:rsidR="00EE01BB" w:rsidRPr="000D3076" w:rsidRDefault="00EE01BB" w:rsidP="007A0FB3">
            <w:pPr>
              <w:keepNext/>
              <w:keepLines/>
              <w:jc w:val="center"/>
              <w:rPr>
                <w:sz w:val="20"/>
                <w:szCs w:val="20"/>
              </w:rPr>
            </w:pPr>
          </w:p>
        </w:tc>
        <w:tc>
          <w:tcPr>
            <w:tcW w:w="1493" w:type="dxa"/>
            <w:vMerge w:val="restart"/>
            <w:shd w:val="clear" w:color="auto" w:fill="D1D1D1" w:themeFill="background2" w:themeFillShade="E6"/>
            <w:vAlign w:val="center"/>
            <w:hideMark/>
          </w:tcPr>
          <w:p w14:paraId="18310584" w14:textId="77777777" w:rsidR="00EE01BB" w:rsidRDefault="00EE01BB" w:rsidP="007A0FB3">
            <w:pPr>
              <w:keepNext/>
              <w:keepLines/>
              <w:jc w:val="center"/>
              <w:rPr>
                <w:sz w:val="20"/>
                <w:szCs w:val="20"/>
              </w:rPr>
            </w:pPr>
            <w:r w:rsidRPr="000D3076">
              <w:rPr>
                <w:sz w:val="20"/>
                <w:szCs w:val="20"/>
              </w:rPr>
              <w:t xml:space="preserve">Biotic Filter </w:t>
            </w:r>
          </w:p>
          <w:p w14:paraId="2BAD5113" w14:textId="77777777" w:rsidR="00EE01BB" w:rsidRPr="000D3076" w:rsidRDefault="00EE01BB" w:rsidP="007A0FB3">
            <w:pPr>
              <w:keepNext/>
              <w:keepLines/>
              <w:jc w:val="center"/>
              <w:rPr>
                <w:sz w:val="20"/>
                <w:szCs w:val="20"/>
              </w:rPr>
            </w:pPr>
            <w:r w:rsidRPr="000D3076">
              <w:rPr>
                <w:sz w:val="20"/>
                <w:szCs w:val="20"/>
              </w:rPr>
              <w:t>(</w:t>
            </w:r>
            <w:r>
              <w:rPr>
                <w:sz w:val="20"/>
                <w:szCs w:val="20"/>
              </w:rPr>
              <w:t>15; 40.5</w:t>
            </w:r>
            <w:r w:rsidRPr="000D3076">
              <w:rPr>
                <w:sz w:val="20"/>
                <w:szCs w:val="20"/>
              </w:rPr>
              <w:t>%)</w:t>
            </w:r>
          </w:p>
        </w:tc>
        <w:tc>
          <w:tcPr>
            <w:tcW w:w="1962" w:type="dxa"/>
            <w:shd w:val="clear" w:color="auto" w:fill="D1D1D1" w:themeFill="background2" w:themeFillShade="E6"/>
            <w:hideMark/>
          </w:tcPr>
          <w:p w14:paraId="330C219E" w14:textId="77777777" w:rsidR="00EE01BB" w:rsidRPr="000D3076" w:rsidRDefault="00EE01BB" w:rsidP="007A0FB3">
            <w:pPr>
              <w:keepNext/>
              <w:keepLines/>
              <w:rPr>
                <w:sz w:val="20"/>
                <w:szCs w:val="20"/>
              </w:rPr>
            </w:pPr>
            <w:r w:rsidRPr="000D3076">
              <w:rPr>
                <w:sz w:val="20"/>
                <w:szCs w:val="20"/>
              </w:rPr>
              <w:t>Competition</w:t>
            </w:r>
            <w:r>
              <w:rPr>
                <w:sz w:val="20"/>
                <w:szCs w:val="20"/>
              </w:rPr>
              <w:t>-Facilitation Spectrum</w:t>
            </w:r>
          </w:p>
        </w:tc>
        <w:tc>
          <w:tcPr>
            <w:tcW w:w="4765" w:type="dxa"/>
            <w:shd w:val="clear" w:color="auto" w:fill="D1D1D1" w:themeFill="background2" w:themeFillShade="E6"/>
            <w:hideMark/>
          </w:tcPr>
          <w:p w14:paraId="73726A76" w14:textId="77777777" w:rsidR="00EE01BB" w:rsidRPr="000D3076" w:rsidRDefault="00EE01BB" w:rsidP="007A0FB3">
            <w:pPr>
              <w:keepNext/>
              <w:keepLines/>
              <w:rPr>
                <w:sz w:val="20"/>
                <w:szCs w:val="20"/>
              </w:rPr>
            </w:pPr>
            <w:r w:rsidRPr="000D3076">
              <w:rPr>
                <w:sz w:val="20"/>
                <w:szCs w:val="20"/>
              </w:rPr>
              <w:t xml:space="preserve">Plant species interactions </w:t>
            </w:r>
            <w:r>
              <w:rPr>
                <w:sz w:val="20"/>
                <w:szCs w:val="20"/>
              </w:rPr>
              <w:t>including competition, facilitation, or both.</w:t>
            </w:r>
          </w:p>
        </w:tc>
        <w:tc>
          <w:tcPr>
            <w:tcW w:w="1441" w:type="dxa"/>
            <w:shd w:val="clear" w:color="auto" w:fill="D1D1D1" w:themeFill="background2" w:themeFillShade="E6"/>
            <w:hideMark/>
          </w:tcPr>
          <w:p w14:paraId="076B1653" w14:textId="77777777" w:rsidR="00EE01BB" w:rsidRPr="000D3076" w:rsidRDefault="00EE01BB" w:rsidP="007A0FB3">
            <w:pPr>
              <w:keepNext/>
              <w:keepLines/>
              <w:rPr>
                <w:sz w:val="20"/>
                <w:szCs w:val="20"/>
              </w:rPr>
            </w:pPr>
            <w:r w:rsidRPr="000D3076">
              <w:rPr>
                <w:sz w:val="20"/>
                <w:szCs w:val="20"/>
              </w:rPr>
              <w:t>10; 13; 14</w:t>
            </w:r>
            <w:r>
              <w:rPr>
                <w:sz w:val="20"/>
                <w:szCs w:val="20"/>
              </w:rPr>
              <w:t>;</w:t>
            </w:r>
            <w:r w:rsidRPr="000D3076">
              <w:rPr>
                <w:sz w:val="20"/>
                <w:szCs w:val="20"/>
              </w:rPr>
              <w:t xml:space="preserve"> 17;</w:t>
            </w:r>
            <w:r>
              <w:rPr>
                <w:sz w:val="20"/>
                <w:szCs w:val="20"/>
              </w:rPr>
              <w:t xml:space="preserve"> 21;</w:t>
            </w:r>
            <w:r w:rsidRPr="000D3076">
              <w:rPr>
                <w:sz w:val="20"/>
                <w:szCs w:val="20"/>
              </w:rPr>
              <w:t>24; 36</w:t>
            </w:r>
          </w:p>
        </w:tc>
        <w:tc>
          <w:tcPr>
            <w:tcW w:w="1199" w:type="dxa"/>
            <w:shd w:val="clear" w:color="auto" w:fill="D1D1D1" w:themeFill="background2" w:themeFillShade="E6"/>
            <w:hideMark/>
          </w:tcPr>
          <w:p w14:paraId="32441F88" w14:textId="77777777" w:rsidR="00EE01BB" w:rsidRPr="000D3076" w:rsidRDefault="00EE01BB" w:rsidP="007A0FB3">
            <w:pPr>
              <w:keepNext/>
              <w:keepLines/>
              <w:rPr>
                <w:sz w:val="20"/>
                <w:szCs w:val="20"/>
              </w:rPr>
            </w:pPr>
            <w:r>
              <w:rPr>
                <w:sz w:val="20"/>
                <w:szCs w:val="20"/>
              </w:rPr>
              <w:t>7</w:t>
            </w:r>
          </w:p>
        </w:tc>
        <w:tc>
          <w:tcPr>
            <w:tcW w:w="1157" w:type="dxa"/>
            <w:shd w:val="clear" w:color="auto" w:fill="D1D1D1" w:themeFill="background2" w:themeFillShade="E6"/>
            <w:hideMark/>
          </w:tcPr>
          <w:p w14:paraId="7A7A72C7" w14:textId="77777777" w:rsidR="00EE01BB" w:rsidRPr="000D3076" w:rsidRDefault="00EE01BB" w:rsidP="007A0FB3">
            <w:pPr>
              <w:keepNext/>
              <w:keepLines/>
              <w:rPr>
                <w:sz w:val="20"/>
                <w:szCs w:val="20"/>
              </w:rPr>
            </w:pPr>
            <w:r>
              <w:rPr>
                <w:sz w:val="20"/>
                <w:szCs w:val="20"/>
              </w:rPr>
              <w:t>18.9</w:t>
            </w:r>
          </w:p>
        </w:tc>
      </w:tr>
      <w:tr w:rsidR="00EE01BB" w:rsidRPr="008F198E" w14:paraId="3D2BB0FE" w14:textId="77777777" w:rsidTr="001A0135">
        <w:trPr>
          <w:trHeight w:val="20"/>
        </w:trPr>
        <w:tc>
          <w:tcPr>
            <w:tcW w:w="1405" w:type="dxa"/>
            <w:vMerge/>
            <w:vAlign w:val="center"/>
            <w:hideMark/>
          </w:tcPr>
          <w:p w14:paraId="7321E624" w14:textId="77777777" w:rsidR="00EE01BB" w:rsidRPr="000D3076" w:rsidRDefault="00EE01BB" w:rsidP="007A0FB3">
            <w:pPr>
              <w:keepNext/>
              <w:keepLines/>
              <w:jc w:val="center"/>
              <w:rPr>
                <w:sz w:val="20"/>
                <w:szCs w:val="20"/>
              </w:rPr>
            </w:pPr>
          </w:p>
        </w:tc>
        <w:tc>
          <w:tcPr>
            <w:tcW w:w="1493" w:type="dxa"/>
            <w:vMerge/>
            <w:shd w:val="clear" w:color="auto" w:fill="D1D1D1" w:themeFill="background2" w:themeFillShade="E6"/>
            <w:hideMark/>
          </w:tcPr>
          <w:p w14:paraId="7686DBAD" w14:textId="77777777" w:rsidR="00EE01BB" w:rsidRPr="000D3076" w:rsidRDefault="00EE01BB" w:rsidP="007A0FB3">
            <w:pPr>
              <w:keepNext/>
              <w:keepLines/>
              <w:rPr>
                <w:sz w:val="20"/>
                <w:szCs w:val="20"/>
              </w:rPr>
            </w:pPr>
          </w:p>
        </w:tc>
        <w:tc>
          <w:tcPr>
            <w:tcW w:w="1962" w:type="dxa"/>
            <w:shd w:val="clear" w:color="auto" w:fill="D1D1D1" w:themeFill="background2" w:themeFillShade="E6"/>
            <w:hideMark/>
          </w:tcPr>
          <w:p w14:paraId="2EA66B91" w14:textId="77777777" w:rsidR="00EE01BB" w:rsidRPr="000D3076" w:rsidRDefault="00EE01BB" w:rsidP="007A0FB3">
            <w:pPr>
              <w:keepNext/>
              <w:keepLines/>
              <w:rPr>
                <w:sz w:val="20"/>
                <w:szCs w:val="20"/>
              </w:rPr>
            </w:pPr>
            <w:r w:rsidRPr="000D3076">
              <w:rPr>
                <w:sz w:val="20"/>
                <w:szCs w:val="20"/>
              </w:rPr>
              <w:t>Host-Species Availability</w:t>
            </w:r>
          </w:p>
        </w:tc>
        <w:tc>
          <w:tcPr>
            <w:tcW w:w="4765" w:type="dxa"/>
            <w:shd w:val="clear" w:color="auto" w:fill="D1D1D1" w:themeFill="background2" w:themeFillShade="E6"/>
            <w:hideMark/>
          </w:tcPr>
          <w:p w14:paraId="41796CEC" w14:textId="77777777" w:rsidR="00EE01BB" w:rsidRPr="000D3076" w:rsidRDefault="00EE01BB" w:rsidP="007A0FB3">
            <w:pPr>
              <w:keepNext/>
              <w:keepLines/>
              <w:rPr>
                <w:sz w:val="20"/>
                <w:szCs w:val="20"/>
              </w:rPr>
            </w:pPr>
            <w:r w:rsidRPr="000D3076">
              <w:rPr>
                <w:sz w:val="20"/>
                <w:szCs w:val="20"/>
              </w:rPr>
              <w:t>Availability of plant host species for mycorrhizal fungi species.</w:t>
            </w:r>
          </w:p>
        </w:tc>
        <w:tc>
          <w:tcPr>
            <w:tcW w:w="1441" w:type="dxa"/>
            <w:shd w:val="clear" w:color="auto" w:fill="D1D1D1" w:themeFill="background2" w:themeFillShade="E6"/>
            <w:hideMark/>
          </w:tcPr>
          <w:p w14:paraId="6A546C01" w14:textId="77777777" w:rsidR="00EE01BB" w:rsidRPr="000D3076" w:rsidRDefault="00EE01BB" w:rsidP="007A0FB3">
            <w:pPr>
              <w:keepNext/>
              <w:keepLines/>
              <w:rPr>
                <w:sz w:val="20"/>
                <w:szCs w:val="20"/>
              </w:rPr>
            </w:pPr>
            <w:r w:rsidRPr="000D3076">
              <w:rPr>
                <w:sz w:val="20"/>
                <w:szCs w:val="20"/>
              </w:rPr>
              <w:t>20</w:t>
            </w:r>
            <w:r w:rsidRPr="000D3076">
              <w:rPr>
                <w:sz w:val="20"/>
                <w:szCs w:val="20"/>
                <w:vertAlign w:val="superscript"/>
              </w:rPr>
              <w:t>f</w:t>
            </w:r>
          </w:p>
        </w:tc>
        <w:tc>
          <w:tcPr>
            <w:tcW w:w="1199" w:type="dxa"/>
            <w:shd w:val="clear" w:color="auto" w:fill="D1D1D1" w:themeFill="background2" w:themeFillShade="E6"/>
            <w:hideMark/>
          </w:tcPr>
          <w:p w14:paraId="43C04D23" w14:textId="77777777" w:rsidR="00EE01BB" w:rsidRPr="000D3076" w:rsidRDefault="00EE01BB" w:rsidP="007A0FB3">
            <w:pPr>
              <w:keepNext/>
              <w:keepLines/>
              <w:rPr>
                <w:sz w:val="20"/>
                <w:szCs w:val="20"/>
              </w:rPr>
            </w:pPr>
            <w:r w:rsidRPr="000D3076">
              <w:rPr>
                <w:sz w:val="20"/>
                <w:szCs w:val="20"/>
              </w:rPr>
              <w:t>1</w:t>
            </w:r>
          </w:p>
        </w:tc>
        <w:tc>
          <w:tcPr>
            <w:tcW w:w="1157" w:type="dxa"/>
            <w:shd w:val="clear" w:color="auto" w:fill="D1D1D1" w:themeFill="background2" w:themeFillShade="E6"/>
            <w:hideMark/>
          </w:tcPr>
          <w:p w14:paraId="435C0B56" w14:textId="77777777" w:rsidR="00EE01BB" w:rsidRPr="000D3076" w:rsidRDefault="00EE01BB" w:rsidP="007A0FB3">
            <w:pPr>
              <w:keepNext/>
              <w:keepLines/>
              <w:rPr>
                <w:sz w:val="20"/>
                <w:szCs w:val="20"/>
              </w:rPr>
            </w:pPr>
            <w:r w:rsidRPr="000D3076">
              <w:rPr>
                <w:sz w:val="20"/>
                <w:szCs w:val="20"/>
              </w:rPr>
              <w:t>2.7</w:t>
            </w:r>
          </w:p>
        </w:tc>
      </w:tr>
      <w:tr w:rsidR="00EE01BB" w:rsidRPr="008F198E" w14:paraId="25D8CB80" w14:textId="77777777" w:rsidTr="001A0135">
        <w:trPr>
          <w:trHeight w:val="20"/>
        </w:trPr>
        <w:tc>
          <w:tcPr>
            <w:tcW w:w="1405" w:type="dxa"/>
            <w:vMerge/>
            <w:vAlign w:val="center"/>
            <w:hideMark/>
          </w:tcPr>
          <w:p w14:paraId="5031D671" w14:textId="77777777" w:rsidR="00EE01BB" w:rsidRPr="000D3076" w:rsidRDefault="00EE01BB" w:rsidP="007A0FB3">
            <w:pPr>
              <w:keepNext/>
              <w:keepLines/>
              <w:jc w:val="center"/>
              <w:rPr>
                <w:sz w:val="20"/>
                <w:szCs w:val="20"/>
              </w:rPr>
            </w:pPr>
          </w:p>
        </w:tc>
        <w:tc>
          <w:tcPr>
            <w:tcW w:w="1493" w:type="dxa"/>
            <w:vMerge/>
            <w:shd w:val="clear" w:color="auto" w:fill="D1D1D1" w:themeFill="background2" w:themeFillShade="E6"/>
            <w:hideMark/>
          </w:tcPr>
          <w:p w14:paraId="22FC828C" w14:textId="77777777" w:rsidR="00EE01BB" w:rsidRPr="000D3076" w:rsidRDefault="00EE01BB" w:rsidP="007A0FB3">
            <w:pPr>
              <w:keepNext/>
              <w:keepLines/>
              <w:rPr>
                <w:sz w:val="20"/>
                <w:szCs w:val="20"/>
              </w:rPr>
            </w:pPr>
          </w:p>
        </w:tc>
        <w:tc>
          <w:tcPr>
            <w:tcW w:w="1962" w:type="dxa"/>
            <w:shd w:val="clear" w:color="auto" w:fill="D1D1D1" w:themeFill="background2" w:themeFillShade="E6"/>
            <w:hideMark/>
          </w:tcPr>
          <w:p w14:paraId="4C28F200" w14:textId="77777777" w:rsidR="00EE01BB" w:rsidRPr="000D3076" w:rsidRDefault="00EE01BB" w:rsidP="007A0FB3">
            <w:pPr>
              <w:keepNext/>
              <w:keepLines/>
              <w:rPr>
                <w:sz w:val="20"/>
                <w:szCs w:val="20"/>
              </w:rPr>
            </w:pPr>
            <w:r w:rsidRPr="000D3076">
              <w:rPr>
                <w:sz w:val="20"/>
                <w:szCs w:val="20"/>
              </w:rPr>
              <w:t>Succession</w:t>
            </w:r>
          </w:p>
        </w:tc>
        <w:tc>
          <w:tcPr>
            <w:tcW w:w="4765" w:type="dxa"/>
            <w:shd w:val="clear" w:color="auto" w:fill="D1D1D1" w:themeFill="background2" w:themeFillShade="E6"/>
            <w:hideMark/>
          </w:tcPr>
          <w:p w14:paraId="59D8CC3B" w14:textId="77777777" w:rsidR="00EE01BB" w:rsidRPr="000D3076" w:rsidRDefault="00EE01BB" w:rsidP="007A0FB3">
            <w:pPr>
              <w:keepNext/>
              <w:keepLines/>
              <w:rPr>
                <w:sz w:val="20"/>
                <w:szCs w:val="20"/>
              </w:rPr>
            </w:pPr>
            <w:r w:rsidRPr="000D3076">
              <w:rPr>
                <w:sz w:val="20"/>
                <w:szCs w:val="20"/>
              </w:rPr>
              <w:t>Development of habitat plant community over time.</w:t>
            </w:r>
          </w:p>
        </w:tc>
        <w:tc>
          <w:tcPr>
            <w:tcW w:w="1441" w:type="dxa"/>
            <w:shd w:val="clear" w:color="auto" w:fill="D1D1D1" w:themeFill="background2" w:themeFillShade="E6"/>
            <w:hideMark/>
          </w:tcPr>
          <w:p w14:paraId="6D1FD24A" w14:textId="77777777" w:rsidR="00EE01BB" w:rsidRPr="000D3076" w:rsidRDefault="00EE01BB" w:rsidP="007A0FB3">
            <w:pPr>
              <w:keepNext/>
              <w:keepLines/>
              <w:rPr>
                <w:sz w:val="20"/>
                <w:szCs w:val="20"/>
              </w:rPr>
            </w:pPr>
            <w:r w:rsidRPr="000D3076">
              <w:rPr>
                <w:sz w:val="20"/>
                <w:szCs w:val="20"/>
              </w:rPr>
              <w:t>16; 36</w:t>
            </w:r>
          </w:p>
        </w:tc>
        <w:tc>
          <w:tcPr>
            <w:tcW w:w="1199" w:type="dxa"/>
            <w:shd w:val="clear" w:color="auto" w:fill="D1D1D1" w:themeFill="background2" w:themeFillShade="E6"/>
            <w:hideMark/>
          </w:tcPr>
          <w:p w14:paraId="78D35F6F" w14:textId="77777777" w:rsidR="00EE01BB" w:rsidRPr="000D3076" w:rsidRDefault="00EE01BB" w:rsidP="007A0FB3">
            <w:pPr>
              <w:keepNext/>
              <w:keepLines/>
              <w:rPr>
                <w:sz w:val="20"/>
                <w:szCs w:val="20"/>
              </w:rPr>
            </w:pPr>
            <w:r w:rsidRPr="000D3076">
              <w:rPr>
                <w:sz w:val="20"/>
                <w:szCs w:val="20"/>
              </w:rPr>
              <w:t>2</w:t>
            </w:r>
          </w:p>
        </w:tc>
        <w:tc>
          <w:tcPr>
            <w:tcW w:w="1157" w:type="dxa"/>
            <w:shd w:val="clear" w:color="auto" w:fill="D1D1D1" w:themeFill="background2" w:themeFillShade="E6"/>
            <w:hideMark/>
          </w:tcPr>
          <w:p w14:paraId="60011D95" w14:textId="77777777" w:rsidR="00EE01BB" w:rsidRPr="000D3076" w:rsidRDefault="00EE01BB" w:rsidP="007A0FB3">
            <w:pPr>
              <w:keepNext/>
              <w:keepLines/>
              <w:rPr>
                <w:sz w:val="20"/>
                <w:szCs w:val="20"/>
              </w:rPr>
            </w:pPr>
            <w:r w:rsidRPr="000D3076">
              <w:rPr>
                <w:sz w:val="20"/>
                <w:szCs w:val="20"/>
              </w:rPr>
              <w:t>5.4</w:t>
            </w:r>
          </w:p>
        </w:tc>
      </w:tr>
      <w:tr w:rsidR="00EE01BB" w:rsidRPr="008F198E" w14:paraId="372B8D85" w14:textId="77777777" w:rsidTr="001A0135">
        <w:trPr>
          <w:trHeight w:val="20"/>
        </w:trPr>
        <w:tc>
          <w:tcPr>
            <w:tcW w:w="1405" w:type="dxa"/>
            <w:vMerge/>
            <w:vAlign w:val="center"/>
            <w:hideMark/>
          </w:tcPr>
          <w:p w14:paraId="0903B655" w14:textId="77777777" w:rsidR="00EE01BB" w:rsidRPr="000D3076" w:rsidRDefault="00EE01BB" w:rsidP="007A0FB3">
            <w:pPr>
              <w:keepNext/>
              <w:keepLines/>
              <w:jc w:val="center"/>
              <w:rPr>
                <w:sz w:val="20"/>
                <w:szCs w:val="20"/>
              </w:rPr>
            </w:pPr>
          </w:p>
        </w:tc>
        <w:tc>
          <w:tcPr>
            <w:tcW w:w="1493" w:type="dxa"/>
            <w:vMerge/>
            <w:shd w:val="clear" w:color="auto" w:fill="D1D1D1" w:themeFill="background2" w:themeFillShade="E6"/>
            <w:hideMark/>
          </w:tcPr>
          <w:p w14:paraId="6E76A3A2" w14:textId="77777777" w:rsidR="00EE01BB" w:rsidRPr="000D3076" w:rsidRDefault="00EE01BB" w:rsidP="007A0FB3">
            <w:pPr>
              <w:keepNext/>
              <w:keepLines/>
              <w:rPr>
                <w:sz w:val="20"/>
                <w:szCs w:val="20"/>
              </w:rPr>
            </w:pPr>
          </w:p>
        </w:tc>
        <w:tc>
          <w:tcPr>
            <w:tcW w:w="1962" w:type="dxa"/>
            <w:shd w:val="clear" w:color="auto" w:fill="D1D1D1" w:themeFill="background2" w:themeFillShade="E6"/>
            <w:hideMark/>
          </w:tcPr>
          <w:p w14:paraId="58706600" w14:textId="77777777" w:rsidR="00EE01BB" w:rsidRPr="000D3076" w:rsidRDefault="00EE01BB" w:rsidP="007A0FB3">
            <w:pPr>
              <w:keepNext/>
              <w:keepLines/>
              <w:rPr>
                <w:sz w:val="20"/>
                <w:szCs w:val="20"/>
              </w:rPr>
            </w:pPr>
            <w:r w:rsidRPr="000D3076">
              <w:rPr>
                <w:sz w:val="20"/>
                <w:szCs w:val="20"/>
              </w:rPr>
              <w:t>Invasion</w:t>
            </w:r>
          </w:p>
        </w:tc>
        <w:tc>
          <w:tcPr>
            <w:tcW w:w="4765" w:type="dxa"/>
            <w:shd w:val="clear" w:color="auto" w:fill="D1D1D1" w:themeFill="background2" w:themeFillShade="E6"/>
            <w:hideMark/>
          </w:tcPr>
          <w:p w14:paraId="6B05FA6B" w14:textId="77777777" w:rsidR="00EE01BB" w:rsidRPr="000D3076" w:rsidRDefault="00EE01BB" w:rsidP="007A0FB3">
            <w:pPr>
              <w:keepNext/>
              <w:keepLines/>
              <w:rPr>
                <w:sz w:val="20"/>
                <w:szCs w:val="20"/>
              </w:rPr>
            </w:pPr>
            <w:r w:rsidRPr="000D3076">
              <w:rPr>
                <w:sz w:val="20"/>
                <w:szCs w:val="20"/>
              </w:rPr>
              <w:t>Invasion by non-native plant species that alter the native habitat state.</w:t>
            </w:r>
          </w:p>
        </w:tc>
        <w:tc>
          <w:tcPr>
            <w:tcW w:w="1441" w:type="dxa"/>
            <w:shd w:val="clear" w:color="auto" w:fill="D1D1D1" w:themeFill="background2" w:themeFillShade="E6"/>
            <w:hideMark/>
          </w:tcPr>
          <w:p w14:paraId="5F64D4B4" w14:textId="77777777" w:rsidR="00EE01BB" w:rsidRPr="000D3076" w:rsidRDefault="00EE01BB" w:rsidP="007A0FB3">
            <w:pPr>
              <w:keepNext/>
              <w:keepLines/>
              <w:rPr>
                <w:sz w:val="20"/>
                <w:szCs w:val="20"/>
              </w:rPr>
            </w:pPr>
            <w:r w:rsidRPr="000D3076">
              <w:rPr>
                <w:sz w:val="20"/>
                <w:szCs w:val="20"/>
              </w:rPr>
              <w:t>5; 15; 22; 29</w:t>
            </w:r>
          </w:p>
        </w:tc>
        <w:tc>
          <w:tcPr>
            <w:tcW w:w="1199" w:type="dxa"/>
            <w:shd w:val="clear" w:color="auto" w:fill="D1D1D1" w:themeFill="background2" w:themeFillShade="E6"/>
            <w:hideMark/>
          </w:tcPr>
          <w:p w14:paraId="3A40E4B8" w14:textId="77777777" w:rsidR="00EE01BB" w:rsidRPr="000D3076" w:rsidRDefault="00EE01BB" w:rsidP="007A0FB3">
            <w:pPr>
              <w:keepNext/>
              <w:keepLines/>
              <w:rPr>
                <w:sz w:val="20"/>
                <w:szCs w:val="20"/>
              </w:rPr>
            </w:pPr>
            <w:r w:rsidRPr="000D3076">
              <w:rPr>
                <w:sz w:val="20"/>
                <w:szCs w:val="20"/>
              </w:rPr>
              <w:t>4</w:t>
            </w:r>
          </w:p>
        </w:tc>
        <w:tc>
          <w:tcPr>
            <w:tcW w:w="1157" w:type="dxa"/>
            <w:shd w:val="clear" w:color="auto" w:fill="D1D1D1" w:themeFill="background2" w:themeFillShade="E6"/>
            <w:hideMark/>
          </w:tcPr>
          <w:p w14:paraId="66932CD3" w14:textId="77777777" w:rsidR="00EE01BB" w:rsidRPr="000D3076" w:rsidRDefault="00EE01BB" w:rsidP="007A0FB3">
            <w:pPr>
              <w:keepNext/>
              <w:keepLines/>
              <w:rPr>
                <w:sz w:val="20"/>
                <w:szCs w:val="20"/>
              </w:rPr>
            </w:pPr>
            <w:r w:rsidRPr="000D3076">
              <w:rPr>
                <w:sz w:val="20"/>
                <w:szCs w:val="20"/>
              </w:rPr>
              <w:t>10.8</w:t>
            </w:r>
          </w:p>
        </w:tc>
      </w:tr>
      <w:tr w:rsidR="00EE01BB" w:rsidRPr="008F198E" w14:paraId="3F7C8A88" w14:textId="77777777" w:rsidTr="001A0135">
        <w:trPr>
          <w:trHeight w:val="20"/>
        </w:trPr>
        <w:tc>
          <w:tcPr>
            <w:tcW w:w="1405" w:type="dxa"/>
            <w:vMerge/>
            <w:vAlign w:val="center"/>
            <w:hideMark/>
          </w:tcPr>
          <w:p w14:paraId="1CE0EC41" w14:textId="77777777" w:rsidR="00EE01BB" w:rsidRPr="000D3076" w:rsidRDefault="00EE01BB" w:rsidP="007A0FB3">
            <w:pPr>
              <w:keepNext/>
              <w:keepLines/>
              <w:jc w:val="center"/>
              <w:rPr>
                <w:sz w:val="20"/>
                <w:szCs w:val="20"/>
              </w:rPr>
            </w:pPr>
          </w:p>
        </w:tc>
        <w:tc>
          <w:tcPr>
            <w:tcW w:w="1493" w:type="dxa"/>
            <w:vMerge/>
            <w:shd w:val="clear" w:color="auto" w:fill="D1D1D1" w:themeFill="background2" w:themeFillShade="E6"/>
            <w:hideMark/>
          </w:tcPr>
          <w:p w14:paraId="7BD43148" w14:textId="77777777" w:rsidR="00EE01BB" w:rsidRPr="000D3076" w:rsidRDefault="00EE01BB" w:rsidP="007A0FB3">
            <w:pPr>
              <w:keepNext/>
              <w:keepLines/>
              <w:rPr>
                <w:sz w:val="20"/>
                <w:szCs w:val="20"/>
              </w:rPr>
            </w:pPr>
          </w:p>
        </w:tc>
        <w:tc>
          <w:tcPr>
            <w:tcW w:w="1962" w:type="dxa"/>
            <w:shd w:val="clear" w:color="auto" w:fill="D1D1D1" w:themeFill="background2" w:themeFillShade="E6"/>
            <w:hideMark/>
          </w:tcPr>
          <w:p w14:paraId="167395CA" w14:textId="77777777" w:rsidR="00EE01BB" w:rsidRPr="000D3076" w:rsidRDefault="00EE01BB" w:rsidP="007A0FB3">
            <w:pPr>
              <w:keepNext/>
              <w:keepLines/>
              <w:rPr>
                <w:sz w:val="20"/>
                <w:szCs w:val="20"/>
              </w:rPr>
            </w:pPr>
            <w:r w:rsidRPr="000D3076">
              <w:rPr>
                <w:sz w:val="20"/>
                <w:szCs w:val="20"/>
              </w:rPr>
              <w:t>Herbivory</w:t>
            </w:r>
          </w:p>
        </w:tc>
        <w:tc>
          <w:tcPr>
            <w:tcW w:w="4765" w:type="dxa"/>
            <w:shd w:val="clear" w:color="auto" w:fill="D1D1D1" w:themeFill="background2" w:themeFillShade="E6"/>
            <w:hideMark/>
          </w:tcPr>
          <w:p w14:paraId="6B4618F5" w14:textId="77777777" w:rsidR="00EE01BB" w:rsidRPr="000D3076" w:rsidRDefault="00EE01BB" w:rsidP="007A0FB3">
            <w:pPr>
              <w:keepNext/>
              <w:keepLines/>
              <w:rPr>
                <w:sz w:val="20"/>
                <w:szCs w:val="20"/>
              </w:rPr>
            </w:pPr>
            <w:r w:rsidRPr="000D3076">
              <w:rPr>
                <w:sz w:val="20"/>
                <w:szCs w:val="20"/>
              </w:rPr>
              <w:t>Predation on plants.</w:t>
            </w:r>
          </w:p>
        </w:tc>
        <w:tc>
          <w:tcPr>
            <w:tcW w:w="1441" w:type="dxa"/>
            <w:shd w:val="clear" w:color="auto" w:fill="D1D1D1" w:themeFill="background2" w:themeFillShade="E6"/>
            <w:hideMark/>
          </w:tcPr>
          <w:p w14:paraId="7B386024" w14:textId="77777777" w:rsidR="00EE01BB" w:rsidRPr="000D3076" w:rsidRDefault="00EE01BB" w:rsidP="007A0FB3">
            <w:pPr>
              <w:keepNext/>
              <w:keepLines/>
              <w:rPr>
                <w:sz w:val="20"/>
                <w:szCs w:val="20"/>
              </w:rPr>
            </w:pPr>
            <w:r w:rsidRPr="000D3076">
              <w:rPr>
                <w:sz w:val="20"/>
                <w:szCs w:val="20"/>
              </w:rPr>
              <w:t>9</w:t>
            </w:r>
          </w:p>
        </w:tc>
        <w:tc>
          <w:tcPr>
            <w:tcW w:w="1199" w:type="dxa"/>
            <w:shd w:val="clear" w:color="auto" w:fill="D1D1D1" w:themeFill="background2" w:themeFillShade="E6"/>
            <w:hideMark/>
          </w:tcPr>
          <w:p w14:paraId="3CCD5012" w14:textId="77777777" w:rsidR="00EE01BB" w:rsidRPr="000D3076" w:rsidRDefault="00EE01BB" w:rsidP="007A0FB3">
            <w:pPr>
              <w:keepNext/>
              <w:keepLines/>
              <w:rPr>
                <w:sz w:val="20"/>
                <w:szCs w:val="20"/>
              </w:rPr>
            </w:pPr>
            <w:r w:rsidRPr="000D3076">
              <w:rPr>
                <w:sz w:val="20"/>
                <w:szCs w:val="20"/>
              </w:rPr>
              <w:t>1</w:t>
            </w:r>
          </w:p>
        </w:tc>
        <w:tc>
          <w:tcPr>
            <w:tcW w:w="1157" w:type="dxa"/>
            <w:shd w:val="clear" w:color="auto" w:fill="D1D1D1" w:themeFill="background2" w:themeFillShade="E6"/>
            <w:hideMark/>
          </w:tcPr>
          <w:p w14:paraId="2B859A48" w14:textId="77777777" w:rsidR="00EE01BB" w:rsidRPr="000D3076" w:rsidRDefault="00EE01BB" w:rsidP="007A0FB3">
            <w:pPr>
              <w:keepNext/>
              <w:keepLines/>
              <w:rPr>
                <w:sz w:val="20"/>
                <w:szCs w:val="20"/>
              </w:rPr>
            </w:pPr>
            <w:r w:rsidRPr="000D3076">
              <w:rPr>
                <w:sz w:val="20"/>
                <w:szCs w:val="20"/>
              </w:rPr>
              <w:t>2.7</w:t>
            </w:r>
          </w:p>
        </w:tc>
      </w:tr>
      <w:tr w:rsidR="00EE01BB" w:rsidRPr="008F198E" w14:paraId="7115EABA" w14:textId="77777777" w:rsidTr="001A0135">
        <w:trPr>
          <w:trHeight w:val="20"/>
        </w:trPr>
        <w:tc>
          <w:tcPr>
            <w:tcW w:w="1405" w:type="dxa"/>
            <w:vMerge/>
            <w:tcBorders>
              <w:bottom w:val="single" w:sz="4" w:space="0" w:color="auto"/>
            </w:tcBorders>
            <w:vAlign w:val="center"/>
            <w:hideMark/>
          </w:tcPr>
          <w:p w14:paraId="27DB5D19" w14:textId="77777777" w:rsidR="00EE01BB" w:rsidRPr="000D3076" w:rsidRDefault="00EE01BB" w:rsidP="007A0FB3">
            <w:pPr>
              <w:keepNext/>
              <w:keepLines/>
              <w:jc w:val="center"/>
              <w:rPr>
                <w:sz w:val="20"/>
                <w:szCs w:val="20"/>
              </w:rPr>
            </w:pPr>
          </w:p>
        </w:tc>
        <w:tc>
          <w:tcPr>
            <w:tcW w:w="1493" w:type="dxa"/>
            <w:vMerge/>
            <w:tcBorders>
              <w:bottom w:val="single" w:sz="4" w:space="0" w:color="auto"/>
            </w:tcBorders>
            <w:shd w:val="clear" w:color="auto" w:fill="D1D1D1" w:themeFill="background2" w:themeFillShade="E6"/>
            <w:hideMark/>
          </w:tcPr>
          <w:p w14:paraId="258F4BD2" w14:textId="77777777" w:rsidR="00EE01BB" w:rsidRPr="000D3076" w:rsidRDefault="00EE01BB" w:rsidP="007A0FB3">
            <w:pPr>
              <w:keepNext/>
              <w:keepLines/>
              <w:rPr>
                <w:sz w:val="20"/>
                <w:szCs w:val="20"/>
              </w:rPr>
            </w:pPr>
          </w:p>
        </w:tc>
        <w:tc>
          <w:tcPr>
            <w:tcW w:w="1962" w:type="dxa"/>
            <w:tcBorders>
              <w:bottom w:val="single" w:sz="4" w:space="0" w:color="auto"/>
            </w:tcBorders>
            <w:shd w:val="clear" w:color="auto" w:fill="D1D1D1" w:themeFill="background2" w:themeFillShade="E6"/>
            <w:hideMark/>
          </w:tcPr>
          <w:p w14:paraId="055C7290" w14:textId="77777777" w:rsidR="00EE01BB" w:rsidRPr="000D3076" w:rsidRDefault="00EE01BB" w:rsidP="007A0FB3">
            <w:pPr>
              <w:keepNext/>
              <w:keepLines/>
              <w:rPr>
                <w:sz w:val="20"/>
                <w:szCs w:val="20"/>
              </w:rPr>
            </w:pPr>
            <w:r w:rsidRPr="000D3076">
              <w:rPr>
                <w:sz w:val="20"/>
                <w:szCs w:val="20"/>
              </w:rPr>
              <w:t>Treefall</w:t>
            </w:r>
          </w:p>
        </w:tc>
        <w:tc>
          <w:tcPr>
            <w:tcW w:w="4765" w:type="dxa"/>
            <w:tcBorders>
              <w:bottom w:val="single" w:sz="4" w:space="0" w:color="auto"/>
            </w:tcBorders>
            <w:shd w:val="clear" w:color="auto" w:fill="D1D1D1" w:themeFill="background2" w:themeFillShade="E6"/>
            <w:hideMark/>
          </w:tcPr>
          <w:p w14:paraId="46A3A56D" w14:textId="77777777" w:rsidR="00EE01BB" w:rsidRPr="000D3076" w:rsidRDefault="00EE01BB" w:rsidP="007A0FB3">
            <w:pPr>
              <w:keepNext/>
              <w:keepLines/>
              <w:rPr>
                <w:sz w:val="20"/>
                <w:szCs w:val="20"/>
              </w:rPr>
            </w:pPr>
            <w:r w:rsidRPr="000D3076">
              <w:rPr>
                <w:sz w:val="20"/>
                <w:szCs w:val="20"/>
              </w:rPr>
              <w:t>Treefall from natural or human-activity induced death.</w:t>
            </w:r>
          </w:p>
        </w:tc>
        <w:tc>
          <w:tcPr>
            <w:tcW w:w="1441" w:type="dxa"/>
            <w:tcBorders>
              <w:bottom w:val="single" w:sz="4" w:space="0" w:color="auto"/>
            </w:tcBorders>
            <w:shd w:val="clear" w:color="auto" w:fill="D1D1D1" w:themeFill="background2" w:themeFillShade="E6"/>
            <w:hideMark/>
          </w:tcPr>
          <w:p w14:paraId="0F0E1966" w14:textId="77777777" w:rsidR="00EE01BB" w:rsidRPr="000D3076" w:rsidRDefault="00EE01BB" w:rsidP="007A0FB3">
            <w:pPr>
              <w:keepNext/>
              <w:keepLines/>
              <w:rPr>
                <w:sz w:val="20"/>
                <w:szCs w:val="20"/>
              </w:rPr>
            </w:pPr>
            <w:r w:rsidRPr="000D3076">
              <w:rPr>
                <w:sz w:val="20"/>
                <w:szCs w:val="20"/>
              </w:rPr>
              <w:t>18</w:t>
            </w:r>
            <w:r w:rsidRPr="000D3076">
              <w:rPr>
                <w:sz w:val="20"/>
                <w:szCs w:val="20"/>
                <w:vertAlign w:val="superscript"/>
              </w:rPr>
              <w:t>b</w:t>
            </w:r>
          </w:p>
        </w:tc>
        <w:tc>
          <w:tcPr>
            <w:tcW w:w="1199" w:type="dxa"/>
            <w:tcBorders>
              <w:bottom w:val="single" w:sz="4" w:space="0" w:color="auto"/>
            </w:tcBorders>
            <w:shd w:val="clear" w:color="auto" w:fill="D1D1D1" w:themeFill="background2" w:themeFillShade="E6"/>
            <w:hideMark/>
          </w:tcPr>
          <w:p w14:paraId="2AF10685" w14:textId="77777777" w:rsidR="00EE01BB" w:rsidRPr="000D3076" w:rsidRDefault="00EE01BB" w:rsidP="007A0FB3">
            <w:pPr>
              <w:keepNext/>
              <w:keepLines/>
              <w:rPr>
                <w:sz w:val="20"/>
                <w:szCs w:val="20"/>
              </w:rPr>
            </w:pPr>
            <w:r w:rsidRPr="000D3076">
              <w:rPr>
                <w:sz w:val="20"/>
                <w:szCs w:val="20"/>
              </w:rPr>
              <w:t>1</w:t>
            </w:r>
          </w:p>
        </w:tc>
        <w:tc>
          <w:tcPr>
            <w:tcW w:w="1157" w:type="dxa"/>
            <w:tcBorders>
              <w:bottom w:val="single" w:sz="4" w:space="0" w:color="auto"/>
            </w:tcBorders>
            <w:shd w:val="clear" w:color="auto" w:fill="D1D1D1" w:themeFill="background2" w:themeFillShade="E6"/>
            <w:hideMark/>
          </w:tcPr>
          <w:p w14:paraId="7B93D316" w14:textId="77777777" w:rsidR="00EE01BB" w:rsidRPr="000D3076" w:rsidRDefault="00EE01BB" w:rsidP="007A0FB3">
            <w:pPr>
              <w:keepNext/>
              <w:keepLines/>
              <w:rPr>
                <w:sz w:val="20"/>
                <w:szCs w:val="20"/>
              </w:rPr>
            </w:pPr>
            <w:r w:rsidRPr="000D3076">
              <w:rPr>
                <w:sz w:val="20"/>
                <w:szCs w:val="20"/>
              </w:rPr>
              <w:t>2.7</w:t>
            </w:r>
          </w:p>
        </w:tc>
      </w:tr>
      <w:tr w:rsidR="00EE01BB" w:rsidRPr="008F198E" w14:paraId="1C4739B2" w14:textId="77777777" w:rsidTr="001A0135">
        <w:trPr>
          <w:trHeight w:val="20"/>
        </w:trPr>
        <w:tc>
          <w:tcPr>
            <w:tcW w:w="1405" w:type="dxa"/>
            <w:vMerge w:val="restart"/>
            <w:tcBorders>
              <w:top w:val="single" w:sz="4" w:space="0" w:color="auto"/>
            </w:tcBorders>
            <w:vAlign w:val="center"/>
            <w:hideMark/>
          </w:tcPr>
          <w:p w14:paraId="70DAC599" w14:textId="77777777" w:rsidR="00EE01BB" w:rsidRDefault="00EE01BB" w:rsidP="007A0FB3">
            <w:pPr>
              <w:keepNext/>
              <w:keepLines/>
              <w:jc w:val="center"/>
              <w:rPr>
                <w:sz w:val="20"/>
                <w:szCs w:val="20"/>
              </w:rPr>
            </w:pPr>
            <w:r w:rsidRPr="000D3076">
              <w:rPr>
                <w:sz w:val="20"/>
                <w:szCs w:val="20"/>
              </w:rPr>
              <w:t xml:space="preserve">Disturbances </w:t>
            </w:r>
          </w:p>
          <w:p w14:paraId="13DB6B4E" w14:textId="77777777" w:rsidR="00EE01BB" w:rsidRPr="000D3076" w:rsidRDefault="00EE01BB" w:rsidP="007A0FB3">
            <w:pPr>
              <w:keepNext/>
              <w:keepLines/>
              <w:jc w:val="center"/>
              <w:rPr>
                <w:sz w:val="20"/>
                <w:szCs w:val="20"/>
              </w:rPr>
            </w:pPr>
            <w:r w:rsidRPr="000D3076">
              <w:rPr>
                <w:sz w:val="20"/>
                <w:szCs w:val="20"/>
              </w:rPr>
              <w:t>(</w:t>
            </w:r>
            <w:r>
              <w:rPr>
                <w:sz w:val="20"/>
                <w:szCs w:val="20"/>
              </w:rPr>
              <w:t xml:space="preserve">7; </w:t>
            </w:r>
            <w:r w:rsidRPr="000D3076">
              <w:rPr>
                <w:sz w:val="20"/>
                <w:szCs w:val="20"/>
              </w:rPr>
              <w:t>1</w:t>
            </w:r>
            <w:r>
              <w:rPr>
                <w:sz w:val="20"/>
                <w:szCs w:val="20"/>
              </w:rPr>
              <w:t>8</w:t>
            </w:r>
            <w:r w:rsidRPr="000D3076">
              <w:rPr>
                <w:sz w:val="20"/>
                <w:szCs w:val="20"/>
              </w:rPr>
              <w:t>.</w:t>
            </w:r>
            <w:r>
              <w:rPr>
                <w:sz w:val="20"/>
                <w:szCs w:val="20"/>
              </w:rPr>
              <w:t>9</w:t>
            </w:r>
            <w:r w:rsidRPr="000D3076">
              <w:rPr>
                <w:sz w:val="20"/>
                <w:szCs w:val="20"/>
              </w:rPr>
              <w:t>%)</w:t>
            </w:r>
          </w:p>
        </w:tc>
        <w:tc>
          <w:tcPr>
            <w:tcW w:w="1493" w:type="dxa"/>
            <w:vMerge w:val="restart"/>
            <w:tcBorders>
              <w:top w:val="single" w:sz="4" w:space="0" w:color="auto"/>
            </w:tcBorders>
            <w:vAlign w:val="center"/>
            <w:hideMark/>
          </w:tcPr>
          <w:p w14:paraId="63B05864" w14:textId="77777777" w:rsidR="00EE01BB" w:rsidRDefault="00EE01BB" w:rsidP="007A0FB3">
            <w:pPr>
              <w:keepNext/>
              <w:keepLines/>
              <w:jc w:val="center"/>
              <w:rPr>
                <w:sz w:val="20"/>
                <w:szCs w:val="20"/>
              </w:rPr>
            </w:pPr>
            <w:r w:rsidRPr="000D3076">
              <w:rPr>
                <w:sz w:val="20"/>
                <w:szCs w:val="20"/>
              </w:rPr>
              <w:t xml:space="preserve">Anthropogenic </w:t>
            </w:r>
          </w:p>
          <w:p w14:paraId="7F3BD1FC" w14:textId="77777777" w:rsidR="00EE01BB" w:rsidRPr="000D3076" w:rsidRDefault="00EE01BB" w:rsidP="007A0FB3">
            <w:pPr>
              <w:keepNext/>
              <w:keepLines/>
              <w:jc w:val="center"/>
              <w:rPr>
                <w:sz w:val="20"/>
                <w:szCs w:val="20"/>
              </w:rPr>
            </w:pPr>
            <w:r w:rsidRPr="000D3076">
              <w:rPr>
                <w:sz w:val="20"/>
                <w:szCs w:val="20"/>
              </w:rPr>
              <w:t>(</w:t>
            </w:r>
            <w:r>
              <w:rPr>
                <w:sz w:val="20"/>
                <w:szCs w:val="20"/>
              </w:rPr>
              <w:t xml:space="preserve">5; </w:t>
            </w:r>
            <w:r w:rsidRPr="000D3076">
              <w:rPr>
                <w:sz w:val="20"/>
                <w:szCs w:val="20"/>
              </w:rPr>
              <w:t>1</w:t>
            </w:r>
            <w:r>
              <w:rPr>
                <w:sz w:val="20"/>
                <w:szCs w:val="20"/>
              </w:rPr>
              <w:t>3.5</w:t>
            </w:r>
            <w:r w:rsidRPr="000D3076">
              <w:rPr>
                <w:sz w:val="20"/>
                <w:szCs w:val="20"/>
              </w:rPr>
              <w:t>%)</w:t>
            </w:r>
          </w:p>
        </w:tc>
        <w:tc>
          <w:tcPr>
            <w:tcW w:w="1962" w:type="dxa"/>
            <w:tcBorders>
              <w:top w:val="single" w:sz="4" w:space="0" w:color="auto"/>
            </w:tcBorders>
            <w:hideMark/>
          </w:tcPr>
          <w:p w14:paraId="34F3B2B3" w14:textId="77777777" w:rsidR="00EE01BB" w:rsidRPr="000D3076" w:rsidRDefault="00EE01BB" w:rsidP="007A0FB3">
            <w:pPr>
              <w:keepNext/>
              <w:keepLines/>
              <w:rPr>
                <w:sz w:val="20"/>
                <w:szCs w:val="20"/>
              </w:rPr>
            </w:pPr>
            <w:r w:rsidRPr="000D3076">
              <w:rPr>
                <w:sz w:val="20"/>
                <w:szCs w:val="20"/>
              </w:rPr>
              <w:t>Mining</w:t>
            </w:r>
          </w:p>
        </w:tc>
        <w:tc>
          <w:tcPr>
            <w:tcW w:w="4765" w:type="dxa"/>
            <w:tcBorders>
              <w:top w:val="single" w:sz="4" w:space="0" w:color="auto"/>
            </w:tcBorders>
            <w:hideMark/>
          </w:tcPr>
          <w:p w14:paraId="041B4423" w14:textId="77777777" w:rsidR="00EE01BB" w:rsidRPr="000D3076" w:rsidRDefault="00EE01BB" w:rsidP="007A0FB3">
            <w:pPr>
              <w:keepNext/>
              <w:keepLines/>
              <w:rPr>
                <w:sz w:val="20"/>
                <w:szCs w:val="20"/>
              </w:rPr>
            </w:pPr>
            <w:r w:rsidRPr="000D3076">
              <w:rPr>
                <w:sz w:val="20"/>
                <w:szCs w:val="20"/>
              </w:rPr>
              <w:t xml:space="preserve">Material extraction from ground. </w:t>
            </w:r>
          </w:p>
        </w:tc>
        <w:tc>
          <w:tcPr>
            <w:tcW w:w="1441" w:type="dxa"/>
            <w:tcBorders>
              <w:top w:val="single" w:sz="4" w:space="0" w:color="auto"/>
            </w:tcBorders>
            <w:hideMark/>
          </w:tcPr>
          <w:p w14:paraId="2511B4A7" w14:textId="77777777" w:rsidR="00EE01BB" w:rsidRPr="000D3076" w:rsidRDefault="00EE01BB" w:rsidP="007A0FB3">
            <w:pPr>
              <w:keepNext/>
              <w:keepLines/>
              <w:rPr>
                <w:sz w:val="20"/>
                <w:szCs w:val="20"/>
              </w:rPr>
            </w:pPr>
            <w:r w:rsidRPr="000D3076">
              <w:rPr>
                <w:sz w:val="20"/>
                <w:szCs w:val="20"/>
              </w:rPr>
              <w:t>28; 35</w:t>
            </w:r>
            <w:r>
              <w:rPr>
                <w:sz w:val="20"/>
                <w:szCs w:val="20"/>
              </w:rPr>
              <w:t>; 27</w:t>
            </w:r>
          </w:p>
        </w:tc>
        <w:tc>
          <w:tcPr>
            <w:tcW w:w="1199" w:type="dxa"/>
            <w:tcBorders>
              <w:top w:val="single" w:sz="4" w:space="0" w:color="auto"/>
            </w:tcBorders>
            <w:hideMark/>
          </w:tcPr>
          <w:p w14:paraId="334C3E84" w14:textId="77777777" w:rsidR="00EE01BB" w:rsidRPr="000D3076" w:rsidRDefault="00EE01BB" w:rsidP="007A0FB3">
            <w:pPr>
              <w:keepNext/>
              <w:keepLines/>
              <w:rPr>
                <w:sz w:val="20"/>
                <w:szCs w:val="20"/>
              </w:rPr>
            </w:pPr>
            <w:r>
              <w:rPr>
                <w:sz w:val="20"/>
                <w:szCs w:val="20"/>
              </w:rPr>
              <w:t>3</w:t>
            </w:r>
          </w:p>
        </w:tc>
        <w:tc>
          <w:tcPr>
            <w:tcW w:w="1157" w:type="dxa"/>
            <w:tcBorders>
              <w:top w:val="single" w:sz="4" w:space="0" w:color="auto"/>
            </w:tcBorders>
            <w:hideMark/>
          </w:tcPr>
          <w:p w14:paraId="0F070B3F" w14:textId="77777777" w:rsidR="00EE01BB" w:rsidRPr="000D3076" w:rsidRDefault="00EE01BB" w:rsidP="007A0FB3">
            <w:pPr>
              <w:keepNext/>
              <w:keepLines/>
              <w:rPr>
                <w:sz w:val="20"/>
                <w:szCs w:val="20"/>
              </w:rPr>
            </w:pPr>
            <w:r>
              <w:rPr>
                <w:sz w:val="20"/>
                <w:szCs w:val="20"/>
              </w:rPr>
              <w:t>8.1</w:t>
            </w:r>
          </w:p>
        </w:tc>
      </w:tr>
      <w:tr w:rsidR="00EE01BB" w:rsidRPr="008F198E" w14:paraId="6F7D3C92" w14:textId="77777777" w:rsidTr="001A0135">
        <w:trPr>
          <w:trHeight w:val="20"/>
        </w:trPr>
        <w:tc>
          <w:tcPr>
            <w:tcW w:w="1405" w:type="dxa"/>
            <w:vMerge/>
            <w:hideMark/>
          </w:tcPr>
          <w:p w14:paraId="737D11EA" w14:textId="77777777" w:rsidR="00EE01BB" w:rsidRPr="000D3076" w:rsidRDefault="00EE01BB" w:rsidP="007A0FB3">
            <w:pPr>
              <w:keepNext/>
              <w:keepLines/>
              <w:rPr>
                <w:sz w:val="20"/>
                <w:szCs w:val="20"/>
              </w:rPr>
            </w:pPr>
          </w:p>
        </w:tc>
        <w:tc>
          <w:tcPr>
            <w:tcW w:w="1493" w:type="dxa"/>
            <w:vMerge/>
            <w:hideMark/>
          </w:tcPr>
          <w:p w14:paraId="20253D50" w14:textId="77777777" w:rsidR="00EE01BB" w:rsidRPr="000D3076" w:rsidRDefault="00EE01BB" w:rsidP="007A0FB3">
            <w:pPr>
              <w:keepNext/>
              <w:keepLines/>
              <w:rPr>
                <w:sz w:val="20"/>
                <w:szCs w:val="20"/>
              </w:rPr>
            </w:pPr>
          </w:p>
        </w:tc>
        <w:tc>
          <w:tcPr>
            <w:tcW w:w="1962" w:type="dxa"/>
            <w:hideMark/>
          </w:tcPr>
          <w:p w14:paraId="4FADF0EA" w14:textId="77777777" w:rsidR="00EE01BB" w:rsidRPr="000D3076" w:rsidRDefault="00EE01BB" w:rsidP="007A0FB3">
            <w:pPr>
              <w:keepNext/>
              <w:keepLines/>
              <w:rPr>
                <w:sz w:val="20"/>
                <w:szCs w:val="20"/>
              </w:rPr>
            </w:pPr>
            <w:r w:rsidRPr="000D3076">
              <w:rPr>
                <w:sz w:val="20"/>
                <w:szCs w:val="20"/>
              </w:rPr>
              <w:t>Stabilization</w:t>
            </w:r>
          </w:p>
        </w:tc>
        <w:tc>
          <w:tcPr>
            <w:tcW w:w="4765" w:type="dxa"/>
            <w:hideMark/>
          </w:tcPr>
          <w:p w14:paraId="5F002C74" w14:textId="77777777" w:rsidR="00EE01BB" w:rsidRPr="000D3076" w:rsidRDefault="00EE01BB" w:rsidP="007A0FB3">
            <w:pPr>
              <w:keepNext/>
              <w:keepLines/>
              <w:rPr>
                <w:sz w:val="20"/>
                <w:szCs w:val="20"/>
              </w:rPr>
            </w:pPr>
            <w:r w:rsidRPr="000D3076">
              <w:rPr>
                <w:sz w:val="20"/>
                <w:szCs w:val="20"/>
              </w:rPr>
              <w:t>Stabilization of naturally dynamic dune systems.</w:t>
            </w:r>
          </w:p>
        </w:tc>
        <w:tc>
          <w:tcPr>
            <w:tcW w:w="1441" w:type="dxa"/>
            <w:hideMark/>
          </w:tcPr>
          <w:p w14:paraId="24B64A1D" w14:textId="77777777" w:rsidR="00EE01BB" w:rsidRPr="000D3076" w:rsidRDefault="00EE01BB" w:rsidP="007A0FB3">
            <w:pPr>
              <w:keepNext/>
              <w:keepLines/>
              <w:rPr>
                <w:sz w:val="20"/>
                <w:szCs w:val="20"/>
              </w:rPr>
            </w:pPr>
            <w:r w:rsidRPr="000D3076">
              <w:rPr>
                <w:sz w:val="20"/>
                <w:szCs w:val="20"/>
              </w:rPr>
              <w:t>4</w:t>
            </w:r>
          </w:p>
        </w:tc>
        <w:tc>
          <w:tcPr>
            <w:tcW w:w="1199" w:type="dxa"/>
            <w:hideMark/>
          </w:tcPr>
          <w:p w14:paraId="00460A90" w14:textId="77777777" w:rsidR="00EE01BB" w:rsidRPr="000D3076" w:rsidRDefault="00EE01BB" w:rsidP="007A0FB3">
            <w:pPr>
              <w:keepNext/>
              <w:keepLines/>
              <w:rPr>
                <w:sz w:val="20"/>
                <w:szCs w:val="20"/>
              </w:rPr>
            </w:pPr>
            <w:r w:rsidRPr="000D3076">
              <w:rPr>
                <w:sz w:val="20"/>
                <w:szCs w:val="20"/>
              </w:rPr>
              <w:t>1</w:t>
            </w:r>
          </w:p>
        </w:tc>
        <w:tc>
          <w:tcPr>
            <w:tcW w:w="1157" w:type="dxa"/>
            <w:hideMark/>
          </w:tcPr>
          <w:p w14:paraId="1A0FE97E" w14:textId="77777777" w:rsidR="00EE01BB" w:rsidRPr="000D3076" w:rsidRDefault="00EE01BB" w:rsidP="007A0FB3">
            <w:pPr>
              <w:keepNext/>
              <w:keepLines/>
              <w:rPr>
                <w:sz w:val="20"/>
                <w:szCs w:val="20"/>
              </w:rPr>
            </w:pPr>
            <w:r w:rsidRPr="000D3076">
              <w:rPr>
                <w:sz w:val="20"/>
                <w:szCs w:val="20"/>
              </w:rPr>
              <w:t>2.7</w:t>
            </w:r>
          </w:p>
        </w:tc>
      </w:tr>
      <w:tr w:rsidR="00EE01BB" w:rsidRPr="008F198E" w14:paraId="20381053" w14:textId="77777777" w:rsidTr="001A0135">
        <w:trPr>
          <w:trHeight w:val="20"/>
        </w:trPr>
        <w:tc>
          <w:tcPr>
            <w:tcW w:w="1405" w:type="dxa"/>
            <w:vMerge/>
            <w:hideMark/>
          </w:tcPr>
          <w:p w14:paraId="3289A548" w14:textId="77777777" w:rsidR="00EE01BB" w:rsidRPr="000D3076" w:rsidRDefault="00EE01BB" w:rsidP="007A0FB3">
            <w:pPr>
              <w:keepNext/>
              <w:keepLines/>
              <w:rPr>
                <w:sz w:val="20"/>
                <w:szCs w:val="20"/>
              </w:rPr>
            </w:pPr>
          </w:p>
        </w:tc>
        <w:tc>
          <w:tcPr>
            <w:tcW w:w="1493" w:type="dxa"/>
            <w:vMerge/>
            <w:hideMark/>
          </w:tcPr>
          <w:p w14:paraId="65968AF4" w14:textId="77777777" w:rsidR="00EE01BB" w:rsidRPr="000D3076" w:rsidRDefault="00EE01BB" w:rsidP="007A0FB3">
            <w:pPr>
              <w:keepNext/>
              <w:keepLines/>
              <w:rPr>
                <w:sz w:val="20"/>
                <w:szCs w:val="20"/>
              </w:rPr>
            </w:pPr>
          </w:p>
        </w:tc>
        <w:tc>
          <w:tcPr>
            <w:tcW w:w="1962" w:type="dxa"/>
            <w:hideMark/>
          </w:tcPr>
          <w:p w14:paraId="5B5D9DA3" w14:textId="77777777" w:rsidR="00EE01BB" w:rsidRPr="000D3076" w:rsidRDefault="00EE01BB" w:rsidP="007A0FB3">
            <w:pPr>
              <w:keepNext/>
              <w:keepLines/>
              <w:rPr>
                <w:sz w:val="20"/>
                <w:szCs w:val="20"/>
              </w:rPr>
            </w:pPr>
            <w:r w:rsidRPr="000D3076">
              <w:rPr>
                <w:sz w:val="20"/>
                <w:szCs w:val="20"/>
              </w:rPr>
              <w:t>Nutrient Deposition</w:t>
            </w:r>
          </w:p>
        </w:tc>
        <w:tc>
          <w:tcPr>
            <w:tcW w:w="4765" w:type="dxa"/>
            <w:hideMark/>
          </w:tcPr>
          <w:p w14:paraId="31755EBE" w14:textId="77777777" w:rsidR="00EE01BB" w:rsidRPr="000D3076" w:rsidRDefault="00EE01BB" w:rsidP="007A0FB3">
            <w:pPr>
              <w:keepNext/>
              <w:keepLines/>
              <w:rPr>
                <w:sz w:val="20"/>
                <w:szCs w:val="20"/>
              </w:rPr>
            </w:pPr>
            <w:r w:rsidRPr="000D3076">
              <w:rPr>
                <w:sz w:val="20"/>
                <w:szCs w:val="20"/>
              </w:rPr>
              <w:t>Deposition of nutrients such as Nitrogen via human activities (i.e., fossil-fuel burning, agriculture)</w:t>
            </w:r>
          </w:p>
        </w:tc>
        <w:tc>
          <w:tcPr>
            <w:tcW w:w="1441" w:type="dxa"/>
            <w:hideMark/>
          </w:tcPr>
          <w:p w14:paraId="7EC06168" w14:textId="77777777" w:rsidR="00EE01BB" w:rsidRPr="000D3076" w:rsidRDefault="00EE01BB" w:rsidP="007A0FB3">
            <w:pPr>
              <w:keepNext/>
              <w:keepLines/>
              <w:rPr>
                <w:sz w:val="20"/>
                <w:szCs w:val="20"/>
              </w:rPr>
            </w:pPr>
            <w:r w:rsidRPr="000D3076">
              <w:rPr>
                <w:sz w:val="20"/>
                <w:szCs w:val="20"/>
              </w:rPr>
              <w:t>4; 9</w:t>
            </w:r>
          </w:p>
        </w:tc>
        <w:tc>
          <w:tcPr>
            <w:tcW w:w="1199" w:type="dxa"/>
            <w:hideMark/>
          </w:tcPr>
          <w:p w14:paraId="3565D070" w14:textId="77777777" w:rsidR="00EE01BB" w:rsidRPr="000D3076" w:rsidRDefault="00EE01BB" w:rsidP="007A0FB3">
            <w:pPr>
              <w:keepNext/>
              <w:keepLines/>
              <w:rPr>
                <w:sz w:val="20"/>
                <w:szCs w:val="20"/>
              </w:rPr>
            </w:pPr>
            <w:r w:rsidRPr="000D3076">
              <w:rPr>
                <w:sz w:val="20"/>
                <w:szCs w:val="20"/>
              </w:rPr>
              <w:t>2</w:t>
            </w:r>
          </w:p>
        </w:tc>
        <w:tc>
          <w:tcPr>
            <w:tcW w:w="1157" w:type="dxa"/>
            <w:hideMark/>
          </w:tcPr>
          <w:p w14:paraId="1DFA23B1" w14:textId="77777777" w:rsidR="00EE01BB" w:rsidRPr="000D3076" w:rsidRDefault="00EE01BB" w:rsidP="007A0FB3">
            <w:pPr>
              <w:keepNext/>
              <w:keepLines/>
              <w:rPr>
                <w:sz w:val="20"/>
                <w:szCs w:val="20"/>
              </w:rPr>
            </w:pPr>
            <w:r w:rsidRPr="000D3076">
              <w:rPr>
                <w:sz w:val="20"/>
                <w:szCs w:val="20"/>
              </w:rPr>
              <w:t>5.4</w:t>
            </w:r>
          </w:p>
        </w:tc>
      </w:tr>
      <w:tr w:rsidR="00EE01BB" w:rsidRPr="008F198E" w14:paraId="58F5A245" w14:textId="77777777" w:rsidTr="001A0135">
        <w:trPr>
          <w:trHeight w:val="20"/>
        </w:trPr>
        <w:tc>
          <w:tcPr>
            <w:tcW w:w="1405" w:type="dxa"/>
            <w:vMerge/>
            <w:hideMark/>
          </w:tcPr>
          <w:p w14:paraId="21D6FD85" w14:textId="77777777" w:rsidR="00EE01BB" w:rsidRPr="000D3076" w:rsidRDefault="00EE01BB" w:rsidP="007A0FB3">
            <w:pPr>
              <w:keepNext/>
              <w:keepLines/>
              <w:rPr>
                <w:sz w:val="20"/>
                <w:szCs w:val="20"/>
              </w:rPr>
            </w:pPr>
          </w:p>
        </w:tc>
        <w:tc>
          <w:tcPr>
            <w:tcW w:w="1493" w:type="dxa"/>
            <w:vMerge w:val="restart"/>
            <w:shd w:val="clear" w:color="auto" w:fill="D1D1D1" w:themeFill="background2" w:themeFillShade="E6"/>
            <w:vAlign w:val="center"/>
            <w:hideMark/>
          </w:tcPr>
          <w:p w14:paraId="4FC8A817" w14:textId="77777777" w:rsidR="00EE01BB" w:rsidRDefault="00EE01BB" w:rsidP="007A0FB3">
            <w:pPr>
              <w:keepNext/>
              <w:keepLines/>
              <w:jc w:val="center"/>
              <w:rPr>
                <w:sz w:val="20"/>
                <w:szCs w:val="20"/>
              </w:rPr>
            </w:pPr>
            <w:r w:rsidRPr="000D3076">
              <w:rPr>
                <w:sz w:val="20"/>
                <w:szCs w:val="20"/>
              </w:rPr>
              <w:t xml:space="preserve">Natural </w:t>
            </w:r>
          </w:p>
          <w:p w14:paraId="5FE54CDA" w14:textId="77777777" w:rsidR="00EE01BB" w:rsidRPr="000D3076" w:rsidRDefault="00EE01BB" w:rsidP="007A0FB3">
            <w:pPr>
              <w:keepNext/>
              <w:keepLines/>
              <w:jc w:val="center"/>
              <w:rPr>
                <w:sz w:val="20"/>
                <w:szCs w:val="20"/>
              </w:rPr>
            </w:pPr>
            <w:r w:rsidRPr="000D3076">
              <w:rPr>
                <w:sz w:val="20"/>
                <w:szCs w:val="20"/>
              </w:rPr>
              <w:t>(</w:t>
            </w:r>
            <w:r>
              <w:rPr>
                <w:sz w:val="20"/>
                <w:szCs w:val="20"/>
              </w:rPr>
              <w:t xml:space="preserve">2; </w:t>
            </w:r>
            <w:r w:rsidRPr="000D3076">
              <w:rPr>
                <w:sz w:val="20"/>
                <w:szCs w:val="20"/>
              </w:rPr>
              <w:t>5.4%)</w:t>
            </w:r>
          </w:p>
        </w:tc>
        <w:tc>
          <w:tcPr>
            <w:tcW w:w="1962" w:type="dxa"/>
            <w:shd w:val="clear" w:color="auto" w:fill="D1D1D1" w:themeFill="background2" w:themeFillShade="E6"/>
            <w:hideMark/>
          </w:tcPr>
          <w:p w14:paraId="7AC22082" w14:textId="77777777" w:rsidR="00EE01BB" w:rsidRPr="000D3076" w:rsidRDefault="00EE01BB" w:rsidP="007A0FB3">
            <w:pPr>
              <w:keepNext/>
              <w:keepLines/>
              <w:rPr>
                <w:sz w:val="20"/>
                <w:szCs w:val="20"/>
              </w:rPr>
            </w:pPr>
            <w:r w:rsidRPr="000D3076">
              <w:rPr>
                <w:sz w:val="20"/>
                <w:szCs w:val="20"/>
              </w:rPr>
              <w:t>Storms</w:t>
            </w:r>
          </w:p>
        </w:tc>
        <w:tc>
          <w:tcPr>
            <w:tcW w:w="4765" w:type="dxa"/>
            <w:shd w:val="clear" w:color="auto" w:fill="D1D1D1" w:themeFill="background2" w:themeFillShade="E6"/>
            <w:hideMark/>
          </w:tcPr>
          <w:p w14:paraId="046608DA" w14:textId="77777777" w:rsidR="00EE01BB" w:rsidRPr="000D3076" w:rsidRDefault="00EE01BB" w:rsidP="007A0FB3">
            <w:pPr>
              <w:keepNext/>
              <w:keepLines/>
              <w:rPr>
                <w:sz w:val="20"/>
                <w:szCs w:val="20"/>
              </w:rPr>
            </w:pPr>
            <w:r w:rsidRPr="000D3076">
              <w:rPr>
                <w:sz w:val="20"/>
                <w:szCs w:val="20"/>
              </w:rPr>
              <w:t>Harsh conditions such as elevated wind, sand blowout/deposition, salt spray, etc.</w:t>
            </w:r>
          </w:p>
        </w:tc>
        <w:tc>
          <w:tcPr>
            <w:tcW w:w="1441" w:type="dxa"/>
            <w:shd w:val="clear" w:color="auto" w:fill="D1D1D1" w:themeFill="background2" w:themeFillShade="E6"/>
            <w:hideMark/>
          </w:tcPr>
          <w:p w14:paraId="596E3CC7" w14:textId="77777777" w:rsidR="00EE01BB" w:rsidRPr="000D3076" w:rsidRDefault="00EE01BB" w:rsidP="007A0FB3">
            <w:pPr>
              <w:keepNext/>
              <w:keepLines/>
              <w:rPr>
                <w:sz w:val="20"/>
                <w:szCs w:val="20"/>
              </w:rPr>
            </w:pPr>
            <w:r w:rsidRPr="000D3076">
              <w:rPr>
                <w:sz w:val="20"/>
                <w:szCs w:val="20"/>
              </w:rPr>
              <w:t>11</w:t>
            </w:r>
          </w:p>
        </w:tc>
        <w:tc>
          <w:tcPr>
            <w:tcW w:w="1199" w:type="dxa"/>
            <w:shd w:val="clear" w:color="auto" w:fill="D1D1D1" w:themeFill="background2" w:themeFillShade="E6"/>
            <w:hideMark/>
          </w:tcPr>
          <w:p w14:paraId="751E9739" w14:textId="77777777" w:rsidR="00EE01BB" w:rsidRPr="000D3076" w:rsidRDefault="00EE01BB" w:rsidP="007A0FB3">
            <w:pPr>
              <w:keepNext/>
              <w:keepLines/>
              <w:rPr>
                <w:sz w:val="20"/>
                <w:szCs w:val="20"/>
              </w:rPr>
            </w:pPr>
            <w:r w:rsidRPr="000D3076">
              <w:rPr>
                <w:sz w:val="20"/>
                <w:szCs w:val="20"/>
              </w:rPr>
              <w:t>1</w:t>
            </w:r>
          </w:p>
        </w:tc>
        <w:tc>
          <w:tcPr>
            <w:tcW w:w="1157" w:type="dxa"/>
            <w:shd w:val="clear" w:color="auto" w:fill="D1D1D1" w:themeFill="background2" w:themeFillShade="E6"/>
            <w:hideMark/>
          </w:tcPr>
          <w:p w14:paraId="319C6C5B" w14:textId="77777777" w:rsidR="00EE01BB" w:rsidRPr="000D3076" w:rsidRDefault="00EE01BB" w:rsidP="007A0FB3">
            <w:pPr>
              <w:keepNext/>
              <w:keepLines/>
              <w:rPr>
                <w:sz w:val="20"/>
                <w:szCs w:val="20"/>
              </w:rPr>
            </w:pPr>
            <w:r w:rsidRPr="000D3076">
              <w:rPr>
                <w:sz w:val="20"/>
                <w:szCs w:val="20"/>
              </w:rPr>
              <w:t>2.7</w:t>
            </w:r>
          </w:p>
        </w:tc>
      </w:tr>
      <w:tr w:rsidR="00EE01BB" w:rsidRPr="008F198E" w14:paraId="02C388A7" w14:textId="77777777" w:rsidTr="001A0135">
        <w:trPr>
          <w:trHeight w:val="20"/>
        </w:trPr>
        <w:tc>
          <w:tcPr>
            <w:tcW w:w="1405" w:type="dxa"/>
            <w:vMerge/>
            <w:tcBorders>
              <w:bottom w:val="single" w:sz="4" w:space="0" w:color="auto"/>
            </w:tcBorders>
            <w:hideMark/>
          </w:tcPr>
          <w:p w14:paraId="625F0848" w14:textId="77777777" w:rsidR="00EE01BB" w:rsidRPr="000D3076" w:rsidRDefault="00EE01BB" w:rsidP="007A0FB3">
            <w:pPr>
              <w:keepNext/>
              <w:keepLines/>
              <w:rPr>
                <w:sz w:val="20"/>
                <w:szCs w:val="20"/>
              </w:rPr>
            </w:pPr>
          </w:p>
        </w:tc>
        <w:tc>
          <w:tcPr>
            <w:tcW w:w="1493" w:type="dxa"/>
            <w:vMerge/>
            <w:tcBorders>
              <w:bottom w:val="single" w:sz="4" w:space="0" w:color="auto"/>
            </w:tcBorders>
            <w:shd w:val="clear" w:color="auto" w:fill="D1D1D1" w:themeFill="background2" w:themeFillShade="E6"/>
            <w:hideMark/>
          </w:tcPr>
          <w:p w14:paraId="72CD9C7A" w14:textId="77777777" w:rsidR="00EE01BB" w:rsidRPr="000D3076" w:rsidRDefault="00EE01BB" w:rsidP="007A0FB3">
            <w:pPr>
              <w:keepNext/>
              <w:keepLines/>
              <w:rPr>
                <w:sz w:val="20"/>
                <w:szCs w:val="20"/>
              </w:rPr>
            </w:pPr>
          </w:p>
        </w:tc>
        <w:tc>
          <w:tcPr>
            <w:tcW w:w="1962" w:type="dxa"/>
            <w:tcBorders>
              <w:bottom w:val="single" w:sz="4" w:space="0" w:color="auto"/>
            </w:tcBorders>
            <w:shd w:val="clear" w:color="auto" w:fill="D1D1D1" w:themeFill="background2" w:themeFillShade="E6"/>
            <w:hideMark/>
          </w:tcPr>
          <w:p w14:paraId="54F8EADB" w14:textId="77777777" w:rsidR="00EE01BB" w:rsidRPr="000D3076" w:rsidRDefault="00EE01BB" w:rsidP="007A0FB3">
            <w:pPr>
              <w:keepNext/>
              <w:keepLines/>
              <w:rPr>
                <w:sz w:val="20"/>
                <w:szCs w:val="20"/>
              </w:rPr>
            </w:pPr>
            <w:r w:rsidRPr="000D3076">
              <w:rPr>
                <w:sz w:val="20"/>
                <w:szCs w:val="20"/>
              </w:rPr>
              <w:t>Fire</w:t>
            </w:r>
          </w:p>
        </w:tc>
        <w:tc>
          <w:tcPr>
            <w:tcW w:w="4765" w:type="dxa"/>
            <w:tcBorders>
              <w:bottom w:val="single" w:sz="4" w:space="0" w:color="auto"/>
            </w:tcBorders>
            <w:shd w:val="clear" w:color="auto" w:fill="D1D1D1" w:themeFill="background2" w:themeFillShade="E6"/>
            <w:hideMark/>
          </w:tcPr>
          <w:p w14:paraId="6C56BB2F" w14:textId="77777777" w:rsidR="00EE01BB" w:rsidRPr="000D3076" w:rsidRDefault="00EE01BB" w:rsidP="007A0FB3">
            <w:pPr>
              <w:keepNext/>
              <w:keepLines/>
              <w:rPr>
                <w:sz w:val="20"/>
                <w:szCs w:val="20"/>
              </w:rPr>
            </w:pPr>
            <w:r w:rsidRPr="000D3076">
              <w:rPr>
                <w:sz w:val="20"/>
                <w:szCs w:val="20"/>
              </w:rPr>
              <w:t>Fire of varying degrees of intensity.</w:t>
            </w:r>
          </w:p>
        </w:tc>
        <w:tc>
          <w:tcPr>
            <w:tcW w:w="1441" w:type="dxa"/>
            <w:tcBorders>
              <w:bottom w:val="single" w:sz="4" w:space="0" w:color="auto"/>
            </w:tcBorders>
            <w:shd w:val="clear" w:color="auto" w:fill="D1D1D1" w:themeFill="background2" w:themeFillShade="E6"/>
            <w:hideMark/>
          </w:tcPr>
          <w:p w14:paraId="5657DBEE" w14:textId="77777777" w:rsidR="00EE01BB" w:rsidRPr="000D3076" w:rsidRDefault="00EE01BB" w:rsidP="007A0FB3">
            <w:pPr>
              <w:keepNext/>
              <w:keepLines/>
              <w:rPr>
                <w:sz w:val="20"/>
                <w:szCs w:val="20"/>
              </w:rPr>
            </w:pPr>
            <w:r w:rsidRPr="000D3076">
              <w:rPr>
                <w:sz w:val="20"/>
                <w:szCs w:val="20"/>
              </w:rPr>
              <w:t>26</w:t>
            </w:r>
            <w:r w:rsidRPr="000D3076">
              <w:rPr>
                <w:sz w:val="20"/>
                <w:szCs w:val="20"/>
                <w:vertAlign w:val="superscript"/>
              </w:rPr>
              <w:t>c</w:t>
            </w:r>
          </w:p>
        </w:tc>
        <w:tc>
          <w:tcPr>
            <w:tcW w:w="1199" w:type="dxa"/>
            <w:tcBorders>
              <w:bottom w:val="single" w:sz="4" w:space="0" w:color="auto"/>
            </w:tcBorders>
            <w:shd w:val="clear" w:color="auto" w:fill="D1D1D1" w:themeFill="background2" w:themeFillShade="E6"/>
            <w:hideMark/>
          </w:tcPr>
          <w:p w14:paraId="039D1BFF" w14:textId="77777777" w:rsidR="00EE01BB" w:rsidRPr="000D3076" w:rsidRDefault="00EE01BB" w:rsidP="007A0FB3">
            <w:pPr>
              <w:keepNext/>
              <w:keepLines/>
              <w:rPr>
                <w:sz w:val="20"/>
                <w:szCs w:val="20"/>
              </w:rPr>
            </w:pPr>
            <w:r w:rsidRPr="000D3076">
              <w:rPr>
                <w:sz w:val="20"/>
                <w:szCs w:val="20"/>
              </w:rPr>
              <w:t>1</w:t>
            </w:r>
          </w:p>
        </w:tc>
        <w:tc>
          <w:tcPr>
            <w:tcW w:w="1157" w:type="dxa"/>
            <w:tcBorders>
              <w:bottom w:val="single" w:sz="4" w:space="0" w:color="auto"/>
            </w:tcBorders>
            <w:shd w:val="clear" w:color="auto" w:fill="D1D1D1" w:themeFill="background2" w:themeFillShade="E6"/>
            <w:hideMark/>
          </w:tcPr>
          <w:p w14:paraId="3D47B3A5" w14:textId="77777777" w:rsidR="00EE01BB" w:rsidRPr="000D3076" w:rsidRDefault="00EE01BB" w:rsidP="007A0FB3">
            <w:pPr>
              <w:keepNext/>
              <w:keepLines/>
              <w:rPr>
                <w:sz w:val="20"/>
                <w:szCs w:val="20"/>
              </w:rPr>
            </w:pPr>
            <w:r w:rsidRPr="000D3076">
              <w:rPr>
                <w:sz w:val="20"/>
                <w:szCs w:val="20"/>
              </w:rPr>
              <w:t>2.7</w:t>
            </w:r>
          </w:p>
        </w:tc>
      </w:tr>
    </w:tbl>
    <w:p w14:paraId="2D67CDAB" w14:textId="11678C96" w:rsidR="005D689D" w:rsidRDefault="00EE01BB" w:rsidP="006566E6">
      <w:pPr>
        <w:keepNext/>
        <w:keepLines/>
      </w:pPr>
      <w:r w:rsidRPr="006566E6">
        <w:rPr>
          <w:sz w:val="20"/>
          <w:szCs w:val="18"/>
        </w:rPr>
        <w:t>7</w:t>
      </w:r>
      <w:r w:rsidRPr="006566E6">
        <w:rPr>
          <w:sz w:val="20"/>
          <w:szCs w:val="18"/>
          <w:vertAlign w:val="superscript"/>
        </w:rPr>
        <w:t>a</w:t>
      </w:r>
      <w:r w:rsidRPr="006566E6">
        <w:rPr>
          <w:sz w:val="20"/>
          <w:szCs w:val="18"/>
        </w:rPr>
        <w:t xml:space="preserve"> Beach, Cliff, 18</w:t>
      </w:r>
      <w:r w:rsidRPr="006566E6">
        <w:rPr>
          <w:sz w:val="20"/>
          <w:szCs w:val="18"/>
          <w:vertAlign w:val="superscript"/>
        </w:rPr>
        <w:t>b</w:t>
      </w:r>
      <w:r w:rsidRPr="006566E6">
        <w:rPr>
          <w:sz w:val="20"/>
          <w:szCs w:val="18"/>
        </w:rPr>
        <w:t xml:space="preserve"> Temperate Forest, 26</w:t>
      </w:r>
      <w:r w:rsidRPr="006566E6">
        <w:rPr>
          <w:sz w:val="20"/>
          <w:szCs w:val="18"/>
          <w:vertAlign w:val="superscript"/>
        </w:rPr>
        <w:t>c</w:t>
      </w:r>
      <w:r w:rsidRPr="006566E6">
        <w:rPr>
          <w:sz w:val="20"/>
          <w:szCs w:val="18"/>
        </w:rPr>
        <w:t xml:space="preserve"> Fire Disturbed, 34</w:t>
      </w:r>
      <w:r w:rsidRPr="006566E6">
        <w:rPr>
          <w:sz w:val="20"/>
          <w:szCs w:val="18"/>
          <w:vertAlign w:val="superscript"/>
        </w:rPr>
        <w:t>d</w:t>
      </w:r>
      <w:r w:rsidRPr="006566E6">
        <w:rPr>
          <w:sz w:val="20"/>
          <w:szCs w:val="18"/>
        </w:rPr>
        <w:t xml:space="preserve"> Coastal Heath, 12</w:t>
      </w:r>
      <w:r w:rsidRPr="006566E6">
        <w:rPr>
          <w:sz w:val="20"/>
          <w:szCs w:val="18"/>
          <w:vertAlign w:val="superscript"/>
        </w:rPr>
        <w:t>e</w:t>
      </w:r>
      <w:r w:rsidRPr="006566E6">
        <w:rPr>
          <w:sz w:val="20"/>
          <w:szCs w:val="18"/>
        </w:rPr>
        <w:t xml:space="preserve"> Animal (Avian), 20</w:t>
      </w:r>
      <w:r w:rsidRPr="006566E6">
        <w:rPr>
          <w:sz w:val="20"/>
          <w:szCs w:val="18"/>
          <w:vertAlign w:val="superscript"/>
        </w:rPr>
        <w:t>f</w:t>
      </w:r>
      <w:r w:rsidRPr="006566E6">
        <w:rPr>
          <w:sz w:val="20"/>
          <w:szCs w:val="18"/>
        </w:rPr>
        <w:t xml:space="preserve"> Mycorrhizal Fungi, 23</w:t>
      </w:r>
      <w:r w:rsidRPr="006566E6">
        <w:rPr>
          <w:sz w:val="20"/>
          <w:szCs w:val="18"/>
          <w:vertAlign w:val="superscript"/>
        </w:rPr>
        <w:t>g</w:t>
      </w:r>
      <w:r w:rsidRPr="006566E6">
        <w:rPr>
          <w:sz w:val="20"/>
          <w:szCs w:val="18"/>
        </w:rPr>
        <w:t xml:space="preserve"> Fung</w:t>
      </w:r>
      <w:r w:rsidR="006566E6">
        <w:rPr>
          <w:sz w:val="20"/>
          <w:szCs w:val="18"/>
        </w:rPr>
        <w:t>i</w:t>
      </w:r>
    </w:p>
    <w:sectPr w:rsidR="005D689D" w:rsidSect="006566E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BB"/>
    <w:rsid w:val="001A0135"/>
    <w:rsid w:val="003B46D0"/>
    <w:rsid w:val="005D689D"/>
    <w:rsid w:val="006566E6"/>
    <w:rsid w:val="007C2EE9"/>
    <w:rsid w:val="00821F38"/>
    <w:rsid w:val="00C82E16"/>
    <w:rsid w:val="00D7654F"/>
    <w:rsid w:val="00DE1981"/>
    <w:rsid w:val="00E2297A"/>
    <w:rsid w:val="00E81C4E"/>
    <w:rsid w:val="00EE01BB"/>
    <w:rsid w:val="00EF3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6BC10"/>
  <w15:chartTrackingRefBased/>
  <w15:docId w15:val="{1386DFD0-29EF-4BCA-9DD8-DB5680C8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1BB"/>
    <w:pPr>
      <w:spacing w:after="0" w:line="240" w:lineRule="auto"/>
    </w:pPr>
    <w:rPr>
      <w:rFonts w:ascii="Times New Roman" w:hAnsi="Times New Roman"/>
    </w:rPr>
  </w:style>
  <w:style w:type="paragraph" w:styleId="Heading1">
    <w:name w:val="heading 1"/>
    <w:basedOn w:val="Normal"/>
    <w:next w:val="Normal"/>
    <w:link w:val="Heading1Char"/>
    <w:uiPriority w:val="9"/>
    <w:qFormat/>
    <w:rsid w:val="00EE01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01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01B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01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E01B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E01B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01B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01B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01B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1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01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01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01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01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01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01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01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01BB"/>
    <w:rPr>
      <w:rFonts w:eastAsiaTheme="majorEastAsia" w:cstheme="majorBidi"/>
      <w:color w:val="272727" w:themeColor="text1" w:themeTint="D8"/>
    </w:rPr>
  </w:style>
  <w:style w:type="paragraph" w:styleId="Title">
    <w:name w:val="Title"/>
    <w:basedOn w:val="Normal"/>
    <w:next w:val="Normal"/>
    <w:link w:val="TitleChar"/>
    <w:uiPriority w:val="10"/>
    <w:qFormat/>
    <w:rsid w:val="00EE01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1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01B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01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01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01BB"/>
    <w:rPr>
      <w:rFonts w:ascii="Times New Roman" w:hAnsi="Times New Roman"/>
      <w:i/>
      <w:iCs/>
      <w:color w:val="404040" w:themeColor="text1" w:themeTint="BF"/>
    </w:rPr>
  </w:style>
  <w:style w:type="paragraph" w:styleId="ListParagraph">
    <w:name w:val="List Paragraph"/>
    <w:basedOn w:val="Normal"/>
    <w:uiPriority w:val="34"/>
    <w:qFormat/>
    <w:rsid w:val="00EE01BB"/>
    <w:pPr>
      <w:ind w:left="720"/>
      <w:contextualSpacing/>
    </w:pPr>
  </w:style>
  <w:style w:type="character" w:styleId="IntenseEmphasis">
    <w:name w:val="Intense Emphasis"/>
    <w:basedOn w:val="DefaultParagraphFont"/>
    <w:uiPriority w:val="21"/>
    <w:qFormat/>
    <w:rsid w:val="00EE01BB"/>
    <w:rPr>
      <w:i/>
      <w:iCs/>
      <w:color w:val="0F4761" w:themeColor="accent1" w:themeShade="BF"/>
    </w:rPr>
  </w:style>
  <w:style w:type="paragraph" w:styleId="IntenseQuote">
    <w:name w:val="Intense Quote"/>
    <w:basedOn w:val="Normal"/>
    <w:next w:val="Normal"/>
    <w:link w:val="IntenseQuoteChar"/>
    <w:uiPriority w:val="30"/>
    <w:qFormat/>
    <w:rsid w:val="00EE01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01BB"/>
    <w:rPr>
      <w:rFonts w:ascii="Times New Roman" w:hAnsi="Times New Roman"/>
      <w:i/>
      <w:iCs/>
      <w:color w:val="0F4761" w:themeColor="accent1" w:themeShade="BF"/>
    </w:rPr>
  </w:style>
  <w:style w:type="character" w:styleId="IntenseReference">
    <w:name w:val="Intense Reference"/>
    <w:basedOn w:val="DefaultParagraphFont"/>
    <w:uiPriority w:val="32"/>
    <w:qFormat/>
    <w:rsid w:val="00EE01BB"/>
    <w:rPr>
      <w:b/>
      <w:bCs/>
      <w:smallCaps/>
      <w:color w:val="0F4761" w:themeColor="accent1" w:themeShade="BF"/>
      <w:spacing w:val="5"/>
    </w:rPr>
  </w:style>
  <w:style w:type="table" w:styleId="TableGrid">
    <w:name w:val="Table Grid"/>
    <w:basedOn w:val="TableNormal"/>
    <w:uiPriority w:val="39"/>
    <w:rsid w:val="00EE01BB"/>
    <w:pPr>
      <w:spacing w:after="0" w:line="240" w:lineRule="auto"/>
    </w:pPr>
    <w:rPr>
      <w:rFonts w:ascii="Times New Roman" w:hAnsi="Times New Roman"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EE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401</Words>
  <Characters>2291</Characters>
  <Application>Microsoft Office Word</Application>
  <DocSecurity>0</DocSecurity>
  <Lines>19</Lines>
  <Paragraphs>5</Paragraphs>
  <ScaleCrop>false</ScaleCrop>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Rivera</dc:creator>
  <cp:keywords/>
  <dc:description/>
  <cp:lastModifiedBy>Benjamin Joseph Rivera</cp:lastModifiedBy>
  <cp:revision>6</cp:revision>
  <dcterms:created xsi:type="dcterms:W3CDTF">2024-07-30T05:56:00Z</dcterms:created>
  <dcterms:modified xsi:type="dcterms:W3CDTF">2024-08-01T22:32:00Z</dcterms:modified>
</cp:coreProperties>
</file>