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B516B" w14:textId="14E326DA" w:rsidR="00D44093" w:rsidRPr="00D44093" w:rsidRDefault="00D44213" w:rsidP="00D44093">
      <w:pPr>
        <w:jc w:val="both"/>
        <w:rPr>
          <w:rFonts w:ascii="Aptos" w:eastAsia="Aptos" w:hAnsi="Aptos"/>
          <w:b/>
          <w:bCs/>
        </w:rPr>
      </w:pPr>
      <w:r>
        <w:rPr>
          <w:rFonts w:ascii="Aptos" w:eastAsia="Aptos" w:hAnsi="Aptos"/>
          <w:b/>
          <w:bCs/>
        </w:rPr>
        <w:t xml:space="preserve">Full </w:t>
      </w:r>
      <w:r w:rsidR="00D44093" w:rsidRPr="00D44093">
        <w:rPr>
          <w:rFonts w:ascii="Aptos" w:eastAsia="Aptos" w:hAnsi="Aptos"/>
          <w:b/>
          <w:bCs/>
        </w:rPr>
        <w:t>References</w:t>
      </w:r>
    </w:p>
    <w:p w14:paraId="37A6357B" w14:textId="77777777" w:rsidR="009C589B" w:rsidRDefault="009C589B" w:rsidP="00060DB4">
      <w:pPr>
        <w:ind w:left="720" w:hanging="720"/>
        <w:jc w:val="both"/>
        <w:rPr>
          <w:rFonts w:ascii="Aptos" w:eastAsia="Aptos" w:hAnsi="Aptos"/>
        </w:rPr>
      </w:pPr>
      <w:r w:rsidRPr="00060DB4">
        <w:rPr>
          <w:rFonts w:ascii="Aptos" w:eastAsia="Aptos" w:hAnsi="Aptos"/>
        </w:rPr>
        <w:t xml:space="preserve">Adetula, L. (1990). Language factor: Does it affect children's performance on word problems? </w:t>
      </w:r>
      <w:r w:rsidRPr="00060DB4">
        <w:rPr>
          <w:rFonts w:ascii="Aptos" w:eastAsia="Aptos" w:hAnsi="Aptos"/>
          <w:i/>
          <w:iCs/>
        </w:rPr>
        <w:t>Educational Studies in Mathematics, 21</w:t>
      </w:r>
      <w:r w:rsidRPr="00060DB4">
        <w:rPr>
          <w:rFonts w:ascii="Aptos" w:eastAsia="Aptos" w:hAnsi="Aptos"/>
        </w:rPr>
        <w:t>(4), 351-365.</w:t>
      </w:r>
    </w:p>
    <w:p w14:paraId="7E5E8626" w14:textId="3DD62CDB" w:rsidR="009C589B" w:rsidRPr="00D44093" w:rsidRDefault="009C589B" w:rsidP="00D263BC">
      <w:pPr>
        <w:ind w:left="720" w:hanging="720"/>
        <w:rPr>
          <w:rFonts w:ascii="Aptos" w:hAnsi="Aptos"/>
        </w:rPr>
      </w:pPr>
      <w:r w:rsidRPr="00D44093">
        <w:rPr>
          <w:rFonts w:ascii="Aptos" w:hAnsi="Aptos"/>
        </w:rPr>
        <w:t>Adler, J</w:t>
      </w:r>
      <w:r w:rsidR="003008A3">
        <w:rPr>
          <w:rFonts w:ascii="Aptos" w:hAnsi="Aptos"/>
        </w:rPr>
        <w:t>.</w:t>
      </w:r>
      <w:r w:rsidRPr="00D44093">
        <w:rPr>
          <w:rFonts w:ascii="Aptos" w:hAnsi="Aptos"/>
        </w:rPr>
        <w:t xml:space="preserve"> (2001)</w:t>
      </w:r>
      <w:r w:rsidR="00BA6BEF">
        <w:rPr>
          <w:rFonts w:ascii="Aptos" w:hAnsi="Aptos"/>
        </w:rPr>
        <w:t>.</w:t>
      </w:r>
      <w:r w:rsidRPr="00D44093">
        <w:rPr>
          <w:rFonts w:ascii="Aptos" w:hAnsi="Aptos"/>
        </w:rPr>
        <w:t xml:space="preserve"> </w:t>
      </w:r>
      <w:r w:rsidRPr="00D44093">
        <w:rPr>
          <w:rFonts w:ascii="Aptos" w:hAnsi="Aptos"/>
          <w:i/>
          <w:iCs/>
        </w:rPr>
        <w:t>Teaching mathematics in multilingual classrooms</w:t>
      </w:r>
      <w:r w:rsidRPr="00D44093">
        <w:rPr>
          <w:rFonts w:ascii="Aptos" w:hAnsi="Aptos"/>
        </w:rPr>
        <w:t>. Kluwer Academic Publishers. Dordrecht.</w:t>
      </w:r>
    </w:p>
    <w:p w14:paraId="0B4D512D" w14:textId="323CE82E" w:rsidR="009C589B" w:rsidRPr="00D44093" w:rsidRDefault="009C589B" w:rsidP="00D263BC">
      <w:pPr>
        <w:ind w:left="720" w:hanging="720"/>
        <w:rPr>
          <w:rFonts w:ascii="Aptos" w:hAnsi="Aptos"/>
        </w:rPr>
      </w:pPr>
      <w:r w:rsidRPr="00D44093">
        <w:rPr>
          <w:rFonts w:ascii="Aptos" w:hAnsi="Aptos"/>
        </w:rPr>
        <w:t>Adler, J. (1995)</w:t>
      </w:r>
      <w:r w:rsidR="00BA6BEF">
        <w:rPr>
          <w:rFonts w:ascii="Aptos" w:hAnsi="Aptos"/>
        </w:rPr>
        <w:t>.</w:t>
      </w:r>
      <w:r w:rsidRPr="00D44093">
        <w:rPr>
          <w:rFonts w:ascii="Aptos" w:hAnsi="Aptos"/>
        </w:rPr>
        <w:t xml:space="preserve"> Dilemmas and </w:t>
      </w:r>
      <w:r w:rsidR="00484F6C">
        <w:rPr>
          <w:rFonts w:ascii="Aptos" w:hAnsi="Aptos"/>
        </w:rPr>
        <w:t>a</w:t>
      </w:r>
      <w:r w:rsidRPr="00D44093">
        <w:rPr>
          <w:rFonts w:ascii="Aptos" w:hAnsi="Aptos"/>
        </w:rPr>
        <w:t xml:space="preserve"> </w:t>
      </w:r>
      <w:r w:rsidR="00484F6C">
        <w:rPr>
          <w:rFonts w:ascii="Aptos" w:hAnsi="Aptos"/>
        </w:rPr>
        <w:t>p</w:t>
      </w:r>
      <w:r w:rsidRPr="00D44093">
        <w:rPr>
          <w:rFonts w:ascii="Aptos" w:hAnsi="Aptos"/>
        </w:rPr>
        <w:t xml:space="preserve">aradox: Secondary </w:t>
      </w:r>
      <w:r w:rsidR="00484F6C">
        <w:rPr>
          <w:rFonts w:ascii="Aptos" w:hAnsi="Aptos"/>
        </w:rPr>
        <w:t>m</w:t>
      </w:r>
      <w:r w:rsidRPr="00D44093">
        <w:rPr>
          <w:rFonts w:ascii="Aptos" w:hAnsi="Aptos"/>
        </w:rPr>
        <w:t xml:space="preserve">athematics </w:t>
      </w:r>
      <w:r w:rsidR="00484F6C">
        <w:rPr>
          <w:rFonts w:ascii="Aptos" w:hAnsi="Aptos"/>
        </w:rPr>
        <w:t>t</w:t>
      </w:r>
      <w:r w:rsidRPr="00D44093">
        <w:rPr>
          <w:rFonts w:ascii="Aptos" w:hAnsi="Aptos"/>
        </w:rPr>
        <w:t xml:space="preserve">eachers' </w:t>
      </w:r>
      <w:r w:rsidR="00484F6C">
        <w:rPr>
          <w:rFonts w:ascii="Aptos" w:hAnsi="Aptos"/>
        </w:rPr>
        <w:t>k</w:t>
      </w:r>
      <w:r w:rsidRPr="00D44093">
        <w:rPr>
          <w:rFonts w:ascii="Aptos" w:hAnsi="Aptos"/>
        </w:rPr>
        <w:t xml:space="preserve">nowledge of their teaching in multilingual classrooms. </w:t>
      </w:r>
      <w:r w:rsidRPr="00D44093">
        <w:rPr>
          <w:rFonts w:ascii="Aptos" w:hAnsi="Aptos"/>
          <w:i/>
          <w:iCs/>
        </w:rPr>
        <w:t>Teaching and Teacher Education</w:t>
      </w:r>
      <w:r w:rsidRPr="00D44093">
        <w:rPr>
          <w:rFonts w:ascii="Aptos" w:hAnsi="Aptos"/>
        </w:rPr>
        <w:t xml:space="preserve">, 11. 3. 263-274.  </w:t>
      </w:r>
    </w:p>
    <w:p w14:paraId="302FD815" w14:textId="36F4365A" w:rsidR="009C589B" w:rsidRPr="00D44093" w:rsidRDefault="009C589B" w:rsidP="009C4F66">
      <w:pPr>
        <w:ind w:left="720" w:hanging="720"/>
        <w:jc w:val="both"/>
        <w:rPr>
          <w:rFonts w:ascii="Aptos" w:eastAsia="Aptos" w:hAnsi="Aptos"/>
        </w:rPr>
      </w:pPr>
      <w:r w:rsidRPr="00D44213">
        <w:rPr>
          <w:rFonts w:ascii="Aptos" w:eastAsia="Aptos" w:hAnsi="Aptos"/>
        </w:rPr>
        <w:t xml:space="preserve">Adler, J., &amp; Essien, A. A. (2024). </w:t>
      </w:r>
      <w:r w:rsidRPr="00D44093">
        <w:rPr>
          <w:rFonts w:ascii="Aptos" w:eastAsia="Aptos" w:hAnsi="Aptos"/>
        </w:rPr>
        <w:t xml:space="preserve">Supporting the </w:t>
      </w:r>
      <w:r w:rsidR="00484F6C">
        <w:rPr>
          <w:rFonts w:ascii="Aptos" w:eastAsia="Aptos" w:hAnsi="Aptos"/>
        </w:rPr>
        <w:t>d</w:t>
      </w:r>
      <w:r w:rsidRPr="00D44093">
        <w:rPr>
          <w:rFonts w:ascii="Aptos" w:eastAsia="Aptos" w:hAnsi="Aptos"/>
        </w:rPr>
        <w:t xml:space="preserve">evelopment of </w:t>
      </w:r>
      <w:r w:rsidR="00484F6C">
        <w:rPr>
          <w:rFonts w:ascii="Aptos" w:eastAsia="Aptos" w:hAnsi="Aptos"/>
        </w:rPr>
        <w:t>c</w:t>
      </w:r>
      <w:r w:rsidRPr="00D44093">
        <w:rPr>
          <w:rFonts w:ascii="Aptos" w:eastAsia="Aptos" w:hAnsi="Aptos"/>
        </w:rPr>
        <w:t>ontent-</w:t>
      </w:r>
      <w:r w:rsidR="00484F6C">
        <w:rPr>
          <w:rFonts w:ascii="Aptos" w:eastAsia="Aptos" w:hAnsi="Aptos"/>
        </w:rPr>
        <w:t>s</w:t>
      </w:r>
      <w:r w:rsidRPr="00D44093">
        <w:rPr>
          <w:rFonts w:ascii="Aptos" w:eastAsia="Aptos" w:hAnsi="Aptos"/>
        </w:rPr>
        <w:t xml:space="preserve">pecific </w:t>
      </w:r>
      <w:r w:rsidR="00484F6C">
        <w:rPr>
          <w:rFonts w:ascii="Aptos" w:eastAsia="Aptos" w:hAnsi="Aptos"/>
        </w:rPr>
        <w:t>l</w:t>
      </w:r>
      <w:r w:rsidRPr="00D44093">
        <w:rPr>
          <w:rFonts w:ascii="Aptos" w:eastAsia="Aptos" w:hAnsi="Aptos"/>
        </w:rPr>
        <w:t>anguage-</w:t>
      </w:r>
      <w:r w:rsidR="00484F6C">
        <w:rPr>
          <w:rFonts w:ascii="Aptos" w:eastAsia="Aptos" w:hAnsi="Aptos"/>
        </w:rPr>
        <w:t>r</w:t>
      </w:r>
      <w:r w:rsidRPr="00D44093">
        <w:rPr>
          <w:rFonts w:ascii="Aptos" w:eastAsia="Aptos" w:hAnsi="Aptos"/>
        </w:rPr>
        <w:t xml:space="preserve">esponsive </w:t>
      </w:r>
      <w:r w:rsidR="00484F6C">
        <w:rPr>
          <w:rFonts w:ascii="Aptos" w:eastAsia="Aptos" w:hAnsi="Aptos"/>
        </w:rPr>
        <w:t>m</w:t>
      </w:r>
      <w:r w:rsidRPr="00D44093">
        <w:rPr>
          <w:rFonts w:ascii="Aptos" w:eastAsia="Aptos" w:hAnsi="Aptos"/>
        </w:rPr>
        <w:t xml:space="preserve">athematical </w:t>
      </w:r>
      <w:r w:rsidR="00484F6C">
        <w:rPr>
          <w:rFonts w:ascii="Aptos" w:eastAsia="Aptos" w:hAnsi="Aptos"/>
        </w:rPr>
        <w:t>t</w:t>
      </w:r>
      <w:r w:rsidRPr="00D44093">
        <w:rPr>
          <w:rFonts w:ascii="Aptos" w:eastAsia="Aptos" w:hAnsi="Aptos"/>
        </w:rPr>
        <w:t xml:space="preserve">eaching </w:t>
      </w:r>
      <w:r w:rsidR="00484F6C">
        <w:rPr>
          <w:rFonts w:ascii="Aptos" w:eastAsia="Aptos" w:hAnsi="Aptos"/>
        </w:rPr>
        <w:t>p</w:t>
      </w:r>
      <w:r w:rsidRPr="00D44093">
        <w:rPr>
          <w:rFonts w:ascii="Aptos" w:eastAsia="Aptos" w:hAnsi="Aptos"/>
        </w:rPr>
        <w:t xml:space="preserve">ractices in </w:t>
      </w:r>
      <w:r w:rsidR="00484F6C">
        <w:rPr>
          <w:rFonts w:ascii="Aptos" w:eastAsia="Aptos" w:hAnsi="Aptos"/>
        </w:rPr>
        <w:t>m</w:t>
      </w:r>
      <w:r w:rsidRPr="00D44093">
        <w:rPr>
          <w:rFonts w:ascii="Aptos" w:eastAsia="Aptos" w:hAnsi="Aptos"/>
        </w:rPr>
        <w:t xml:space="preserve">ultilingual </w:t>
      </w:r>
      <w:r w:rsidR="00484F6C">
        <w:rPr>
          <w:rFonts w:ascii="Aptos" w:eastAsia="Aptos" w:hAnsi="Aptos"/>
        </w:rPr>
        <w:t>c</w:t>
      </w:r>
      <w:r w:rsidRPr="00D44093">
        <w:rPr>
          <w:rFonts w:ascii="Aptos" w:eastAsia="Aptos" w:hAnsi="Aptos"/>
        </w:rPr>
        <w:t>lassrooms in Africa. </w:t>
      </w:r>
      <w:bookmarkStart w:id="0" w:name="_Hlk175403292"/>
      <w:r w:rsidRPr="00D44093">
        <w:rPr>
          <w:rFonts w:ascii="Aptos" w:eastAsia="Aptos" w:hAnsi="Aptos"/>
        </w:rPr>
        <w:t>In A. Essien (</w:t>
      </w:r>
      <w:r w:rsidR="009C4F66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 xml:space="preserve">d.), </w:t>
      </w:r>
      <w:r w:rsidR="00AB567B" w:rsidRPr="00AB567B">
        <w:rPr>
          <w:rFonts w:ascii="Aptos" w:eastAsia="Aptos" w:hAnsi="Aptos"/>
          <w:i/>
          <w:iCs/>
        </w:rPr>
        <w:t xml:space="preserve">Multilingualism in Mathematics Education in Africa </w:t>
      </w:r>
      <w:r w:rsidRPr="00D44093">
        <w:rPr>
          <w:rFonts w:ascii="Aptos" w:eastAsia="Aptos" w:hAnsi="Aptos"/>
        </w:rPr>
        <w:t>(pp. 115</w:t>
      </w:r>
      <w:r w:rsidR="00EA542C">
        <w:rPr>
          <w:rFonts w:ascii="Aptos" w:eastAsia="Aptos" w:hAnsi="Aptos"/>
        </w:rPr>
        <w:t>-146</w:t>
      </w:r>
      <w:r w:rsidRPr="00D44093">
        <w:rPr>
          <w:rFonts w:ascii="Aptos" w:eastAsia="Aptos" w:hAnsi="Aptos"/>
        </w:rPr>
        <w:t xml:space="preserve">). Bloomsbury Publisher. </w:t>
      </w:r>
      <w:bookmarkEnd w:id="0"/>
    </w:p>
    <w:p w14:paraId="368161F7" w14:textId="53DCB300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Agyei, E., Bonyah, E., &amp; Clark, L. (2023). English as a </w:t>
      </w:r>
      <w:r w:rsidR="00484F6C">
        <w:rPr>
          <w:rFonts w:ascii="Aptos" w:eastAsia="Aptos" w:hAnsi="Aptos"/>
        </w:rPr>
        <w:t>m</w:t>
      </w:r>
      <w:r w:rsidRPr="00D44093">
        <w:rPr>
          <w:rFonts w:ascii="Aptos" w:eastAsia="Aptos" w:hAnsi="Aptos"/>
        </w:rPr>
        <w:t xml:space="preserve">edium of </w:t>
      </w:r>
      <w:r w:rsidR="00484F6C">
        <w:rPr>
          <w:rFonts w:ascii="Aptos" w:eastAsia="Aptos" w:hAnsi="Aptos"/>
        </w:rPr>
        <w:t>i</w:t>
      </w:r>
      <w:r w:rsidRPr="00D44093">
        <w:rPr>
          <w:rFonts w:ascii="Aptos" w:eastAsia="Aptos" w:hAnsi="Aptos"/>
        </w:rPr>
        <w:t xml:space="preserve">nstruction in </w:t>
      </w:r>
      <w:r w:rsidR="00484F6C">
        <w:rPr>
          <w:rFonts w:ascii="Aptos" w:eastAsia="Aptos" w:hAnsi="Aptos"/>
        </w:rPr>
        <w:t>j</w:t>
      </w:r>
      <w:r w:rsidRPr="00D44093">
        <w:rPr>
          <w:rFonts w:ascii="Aptos" w:eastAsia="Aptos" w:hAnsi="Aptos"/>
        </w:rPr>
        <w:t xml:space="preserve">unior </w:t>
      </w:r>
      <w:r w:rsidR="00484F6C">
        <w:rPr>
          <w:rFonts w:ascii="Aptos" w:eastAsia="Aptos" w:hAnsi="Aptos"/>
        </w:rPr>
        <w:t>h</w:t>
      </w:r>
      <w:r w:rsidRPr="00D44093">
        <w:rPr>
          <w:rFonts w:ascii="Aptos" w:eastAsia="Aptos" w:hAnsi="Aptos"/>
        </w:rPr>
        <w:t xml:space="preserve">igh </w:t>
      </w:r>
      <w:r w:rsidR="00484F6C">
        <w:rPr>
          <w:rFonts w:ascii="Aptos" w:eastAsia="Aptos" w:hAnsi="Aptos"/>
        </w:rPr>
        <w:t>s</w:t>
      </w:r>
      <w:r w:rsidRPr="00D44093">
        <w:rPr>
          <w:rFonts w:ascii="Aptos" w:eastAsia="Aptos" w:hAnsi="Aptos"/>
        </w:rPr>
        <w:t xml:space="preserve">chools in the Yendi Municipality: A </w:t>
      </w:r>
      <w:r w:rsidR="00484F6C">
        <w:rPr>
          <w:rFonts w:ascii="Aptos" w:eastAsia="Aptos" w:hAnsi="Aptos"/>
        </w:rPr>
        <w:t>b</w:t>
      </w:r>
      <w:r w:rsidRPr="00D44093">
        <w:rPr>
          <w:rFonts w:ascii="Aptos" w:eastAsia="Aptos" w:hAnsi="Aptos"/>
        </w:rPr>
        <w:t xml:space="preserve">oon or </w:t>
      </w:r>
      <w:r w:rsidR="00484F6C">
        <w:rPr>
          <w:rFonts w:ascii="Aptos" w:eastAsia="Aptos" w:hAnsi="Aptos"/>
        </w:rPr>
        <w:t>b</w:t>
      </w:r>
      <w:r w:rsidRPr="00D44093">
        <w:rPr>
          <w:rFonts w:ascii="Aptos" w:eastAsia="Aptos" w:hAnsi="Aptos"/>
        </w:rPr>
        <w:t xml:space="preserve">ane for </w:t>
      </w:r>
      <w:r w:rsidR="00484F6C">
        <w:rPr>
          <w:rFonts w:ascii="Aptos" w:eastAsia="Aptos" w:hAnsi="Aptos"/>
        </w:rPr>
        <w:t>m</w:t>
      </w:r>
      <w:r w:rsidRPr="00D44093">
        <w:rPr>
          <w:rFonts w:ascii="Aptos" w:eastAsia="Aptos" w:hAnsi="Aptos"/>
        </w:rPr>
        <w:t xml:space="preserve">athematics </w:t>
      </w:r>
      <w:r w:rsidR="00484F6C">
        <w:rPr>
          <w:rFonts w:ascii="Aptos" w:eastAsia="Aptos" w:hAnsi="Aptos"/>
        </w:rPr>
        <w:t>a</w:t>
      </w:r>
      <w:r w:rsidRPr="00D44093">
        <w:rPr>
          <w:rFonts w:ascii="Aptos" w:eastAsia="Aptos" w:hAnsi="Aptos"/>
        </w:rPr>
        <w:t>chievement. </w:t>
      </w:r>
      <w:r w:rsidRPr="00D44093">
        <w:rPr>
          <w:rFonts w:ascii="Aptos" w:eastAsia="Aptos" w:hAnsi="Aptos"/>
          <w:i/>
          <w:iCs/>
        </w:rPr>
        <w:t>African Journal of Educational Studies in Mathematics and Sciences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19</w:t>
      </w:r>
      <w:r w:rsidRPr="00D44093">
        <w:rPr>
          <w:rFonts w:ascii="Aptos" w:eastAsia="Aptos" w:hAnsi="Aptos"/>
        </w:rPr>
        <w:t xml:space="preserve">(2), 163-178. Doi: </w:t>
      </w:r>
      <w:hyperlink r:id="rId5" w:history="1">
        <w:r w:rsidRPr="00D44093">
          <w:rPr>
            <w:rFonts w:ascii="Aptos" w:eastAsia="Aptos" w:hAnsi="Aptos"/>
            <w:color w:val="467886"/>
            <w:u w:val="single"/>
          </w:rPr>
          <w:t>https://dx.doi.org/10.4314/ajesms.v19i2.2</w:t>
        </w:r>
      </w:hyperlink>
      <w:r w:rsidRPr="00D44093">
        <w:rPr>
          <w:rFonts w:ascii="Aptos" w:eastAsia="Aptos" w:hAnsi="Aptos"/>
        </w:rPr>
        <w:t xml:space="preserve"> </w:t>
      </w:r>
    </w:p>
    <w:p w14:paraId="1C980D62" w14:textId="16B51B41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Aqil, M. D. (2024). Multilingualism </w:t>
      </w:r>
      <w:r w:rsidR="00484F6C">
        <w:rPr>
          <w:rFonts w:ascii="Aptos" w:eastAsia="Aptos" w:hAnsi="Aptos"/>
        </w:rPr>
        <w:t>c</w:t>
      </w:r>
      <w:r w:rsidRPr="00D44093">
        <w:rPr>
          <w:rFonts w:ascii="Aptos" w:eastAsia="Aptos" w:hAnsi="Aptos"/>
        </w:rPr>
        <w:t xml:space="preserve">hallenges in </w:t>
      </w:r>
      <w:r w:rsidR="00484F6C">
        <w:rPr>
          <w:rFonts w:ascii="Aptos" w:eastAsia="Aptos" w:hAnsi="Aptos"/>
        </w:rPr>
        <w:t>m</w:t>
      </w:r>
      <w:r w:rsidRPr="00D44093">
        <w:rPr>
          <w:rFonts w:ascii="Aptos" w:eastAsia="Aptos" w:hAnsi="Aptos"/>
        </w:rPr>
        <w:t xml:space="preserve">athematics </w:t>
      </w:r>
      <w:r w:rsidR="00484F6C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>ducation in Morocco. In A. Essien (</w:t>
      </w:r>
      <w:r w:rsidR="009C4F66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 xml:space="preserve">d.), </w:t>
      </w:r>
      <w:r w:rsidR="00AB567B" w:rsidRPr="00AB567B">
        <w:rPr>
          <w:rFonts w:ascii="Aptos" w:eastAsia="Aptos" w:hAnsi="Aptos"/>
          <w:i/>
          <w:iCs/>
        </w:rPr>
        <w:t>Multilingualism in Mathematics Education in Africa</w:t>
      </w:r>
      <w:r w:rsidR="009C4F66">
        <w:rPr>
          <w:rFonts w:ascii="Aptos" w:eastAsia="Aptos" w:hAnsi="Aptos"/>
        </w:rPr>
        <w:t xml:space="preserve"> </w:t>
      </w:r>
      <w:r w:rsidRPr="00D44093">
        <w:rPr>
          <w:rFonts w:ascii="Aptos" w:eastAsia="Aptos" w:hAnsi="Aptos"/>
        </w:rPr>
        <w:t>(pp. 95</w:t>
      </w:r>
      <w:r w:rsidR="00EA542C">
        <w:rPr>
          <w:rFonts w:ascii="Aptos" w:eastAsia="Aptos" w:hAnsi="Aptos"/>
        </w:rPr>
        <w:t>-112</w:t>
      </w:r>
      <w:r w:rsidRPr="00D44093">
        <w:rPr>
          <w:rFonts w:ascii="Aptos" w:eastAsia="Aptos" w:hAnsi="Aptos"/>
        </w:rPr>
        <w:t>).</w:t>
      </w:r>
      <w:r w:rsidR="008A1592">
        <w:rPr>
          <w:rFonts w:ascii="Aptos" w:eastAsia="Aptos" w:hAnsi="Aptos"/>
        </w:rPr>
        <w:t xml:space="preserve"> Great Britain:</w:t>
      </w:r>
      <w:r w:rsidRPr="00D44093">
        <w:rPr>
          <w:rFonts w:ascii="Aptos" w:eastAsia="Aptos" w:hAnsi="Aptos"/>
        </w:rPr>
        <w:t xml:space="preserve"> Bloomsbury. </w:t>
      </w:r>
    </w:p>
    <w:p w14:paraId="10463B7A" w14:textId="7C6DDD69" w:rsidR="009C589B" w:rsidRDefault="009C589B" w:rsidP="00060DB4">
      <w:pPr>
        <w:ind w:left="720" w:hanging="720"/>
        <w:jc w:val="both"/>
        <w:rPr>
          <w:rFonts w:ascii="Aptos" w:eastAsia="Aptos" w:hAnsi="Aptos"/>
        </w:rPr>
      </w:pPr>
      <w:r w:rsidRPr="00616B93">
        <w:rPr>
          <w:rFonts w:ascii="Aptos" w:eastAsia="Aptos" w:hAnsi="Aptos"/>
        </w:rPr>
        <w:t xml:space="preserve">Austin, J. L., &amp; Howson, A. G. (1979). Language and </w:t>
      </w:r>
      <w:r w:rsidR="00484F6C">
        <w:rPr>
          <w:rFonts w:ascii="Aptos" w:eastAsia="Aptos" w:hAnsi="Aptos"/>
        </w:rPr>
        <w:t>m</w:t>
      </w:r>
      <w:r w:rsidRPr="00616B93">
        <w:rPr>
          <w:rFonts w:ascii="Aptos" w:eastAsia="Aptos" w:hAnsi="Aptos"/>
        </w:rPr>
        <w:t xml:space="preserve">athematical </w:t>
      </w:r>
      <w:r w:rsidR="00484F6C">
        <w:rPr>
          <w:rFonts w:ascii="Aptos" w:eastAsia="Aptos" w:hAnsi="Aptos"/>
        </w:rPr>
        <w:t>e</w:t>
      </w:r>
      <w:r w:rsidRPr="00616B93">
        <w:rPr>
          <w:rFonts w:ascii="Aptos" w:eastAsia="Aptos" w:hAnsi="Aptos"/>
        </w:rPr>
        <w:t xml:space="preserve">ducation. </w:t>
      </w:r>
      <w:r w:rsidRPr="00616B93">
        <w:rPr>
          <w:rFonts w:ascii="Aptos" w:eastAsia="Aptos" w:hAnsi="Aptos"/>
          <w:i/>
          <w:iCs/>
        </w:rPr>
        <w:t>Educational Studies in Mathematics, 10</w:t>
      </w:r>
      <w:r w:rsidRPr="00616B93">
        <w:rPr>
          <w:rFonts w:ascii="Aptos" w:eastAsia="Aptos" w:hAnsi="Aptos"/>
        </w:rPr>
        <w:t>, 161-197.</w:t>
      </w:r>
    </w:p>
    <w:p w14:paraId="716466BF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Azrou, N. (2024). Teaching and Learning Mathematics in Algeria as a Multilingual Country: Difficulties, Challenges and Hints for Future Research Studies. </w:t>
      </w:r>
      <w:bookmarkStart w:id="1" w:name="_Hlk198541175"/>
      <w:r w:rsidRPr="00D44093">
        <w:rPr>
          <w:rFonts w:ascii="Aptos" w:eastAsia="Aptos" w:hAnsi="Aptos"/>
          <w:i/>
          <w:iCs/>
        </w:rPr>
        <w:t>Multilingualism in Mathematics Education in Africa</w:t>
      </w:r>
      <w:bookmarkEnd w:id="1"/>
      <w:r w:rsidRPr="00D44093">
        <w:rPr>
          <w:rFonts w:ascii="Aptos" w:eastAsia="Aptos" w:hAnsi="Aptos"/>
        </w:rPr>
        <w:t>, 47-71.</w:t>
      </w:r>
    </w:p>
    <w:p w14:paraId="33C6ACC4" w14:textId="3DA4FDA5" w:rsidR="009C589B" w:rsidRPr="008C5247" w:rsidRDefault="009C589B" w:rsidP="008C5247">
      <w:pPr>
        <w:ind w:left="720" w:hanging="720"/>
        <w:jc w:val="both"/>
        <w:rPr>
          <w:rFonts w:ascii="Aptos" w:eastAsia="Aptos" w:hAnsi="Aptos"/>
        </w:rPr>
      </w:pPr>
      <w:r w:rsidRPr="00542261">
        <w:rPr>
          <w:rFonts w:ascii="Aptos" w:eastAsia="Aptos" w:hAnsi="Aptos"/>
        </w:rPr>
        <w:t xml:space="preserve">Bakhtin, M. (1981). Discourse in the </w:t>
      </w:r>
      <w:r w:rsidR="00484F6C">
        <w:rPr>
          <w:rFonts w:ascii="Aptos" w:eastAsia="Aptos" w:hAnsi="Aptos"/>
        </w:rPr>
        <w:t>n</w:t>
      </w:r>
      <w:r w:rsidRPr="00542261">
        <w:rPr>
          <w:rFonts w:ascii="Aptos" w:eastAsia="Aptos" w:hAnsi="Aptos"/>
        </w:rPr>
        <w:t xml:space="preserve">ovel. In M. Holquist (Ed.), The </w:t>
      </w:r>
      <w:r w:rsidR="00484F6C">
        <w:rPr>
          <w:rFonts w:ascii="Aptos" w:eastAsia="Aptos" w:hAnsi="Aptos"/>
        </w:rPr>
        <w:t>d</w:t>
      </w:r>
      <w:r w:rsidRPr="00542261">
        <w:rPr>
          <w:rFonts w:ascii="Aptos" w:eastAsia="Aptos" w:hAnsi="Aptos"/>
        </w:rPr>
        <w:t xml:space="preserve">ialogic </w:t>
      </w:r>
      <w:r w:rsidR="00484F6C">
        <w:rPr>
          <w:rFonts w:ascii="Aptos" w:eastAsia="Aptos" w:hAnsi="Aptos"/>
        </w:rPr>
        <w:t>i</w:t>
      </w:r>
      <w:r w:rsidRPr="00542261">
        <w:rPr>
          <w:rFonts w:ascii="Aptos" w:eastAsia="Aptos" w:hAnsi="Aptos"/>
        </w:rPr>
        <w:t>magination: Four essays</w:t>
      </w:r>
      <w:r w:rsidR="0023178E">
        <w:rPr>
          <w:rFonts w:ascii="Aptos" w:eastAsia="Aptos" w:hAnsi="Aptos"/>
        </w:rPr>
        <w:t xml:space="preserve"> (pp. </w:t>
      </w:r>
      <w:r w:rsidRPr="00542261">
        <w:rPr>
          <w:rFonts w:ascii="Aptos" w:eastAsia="Aptos" w:hAnsi="Aptos"/>
        </w:rPr>
        <w:t>259–422</w:t>
      </w:r>
      <w:r w:rsidR="0023178E">
        <w:rPr>
          <w:rFonts w:ascii="Aptos" w:eastAsia="Aptos" w:hAnsi="Aptos"/>
        </w:rPr>
        <w:t>)</w:t>
      </w:r>
      <w:r w:rsidRPr="00542261">
        <w:rPr>
          <w:rFonts w:ascii="Aptos" w:eastAsia="Aptos" w:hAnsi="Aptos"/>
        </w:rPr>
        <w:t>. Austin: University of Texas Press.</w:t>
      </w:r>
    </w:p>
    <w:p w14:paraId="67DEACF3" w14:textId="2605C8A6" w:rsidR="009C589B" w:rsidRDefault="009C589B" w:rsidP="0023178E">
      <w:pPr>
        <w:ind w:left="720" w:hanging="720"/>
        <w:jc w:val="both"/>
        <w:rPr>
          <w:rFonts w:ascii="Aptos" w:eastAsia="Aptos" w:hAnsi="Aptos"/>
        </w:rPr>
      </w:pPr>
      <w:r w:rsidRPr="00542261">
        <w:rPr>
          <w:rFonts w:ascii="Aptos" w:eastAsia="Aptos" w:hAnsi="Aptos"/>
        </w:rPr>
        <w:t xml:space="preserve">Barwell, R. (2016). Mathematics </w:t>
      </w:r>
      <w:r w:rsidR="00484F6C">
        <w:rPr>
          <w:rFonts w:ascii="Aptos" w:eastAsia="Aptos" w:hAnsi="Aptos"/>
        </w:rPr>
        <w:t>e</w:t>
      </w:r>
      <w:r w:rsidRPr="00542261">
        <w:rPr>
          <w:rFonts w:ascii="Aptos" w:eastAsia="Aptos" w:hAnsi="Aptos"/>
        </w:rPr>
        <w:t xml:space="preserve">ducation, </w:t>
      </w:r>
      <w:r w:rsidR="00484F6C">
        <w:rPr>
          <w:rFonts w:ascii="Aptos" w:eastAsia="Aptos" w:hAnsi="Aptos"/>
        </w:rPr>
        <w:t>l</w:t>
      </w:r>
      <w:r w:rsidRPr="00542261">
        <w:rPr>
          <w:rFonts w:ascii="Aptos" w:eastAsia="Aptos" w:hAnsi="Aptos"/>
        </w:rPr>
        <w:t xml:space="preserve">anguage and </w:t>
      </w:r>
      <w:r w:rsidR="00484F6C">
        <w:rPr>
          <w:rFonts w:ascii="Aptos" w:eastAsia="Aptos" w:hAnsi="Aptos"/>
        </w:rPr>
        <w:t>s</w:t>
      </w:r>
      <w:r w:rsidRPr="00542261">
        <w:rPr>
          <w:rFonts w:ascii="Aptos" w:eastAsia="Aptos" w:hAnsi="Aptos"/>
        </w:rPr>
        <w:t xml:space="preserve">uperdiversity. In Anjum, A. &amp; Clarkson, P. (Eds.), </w:t>
      </w:r>
      <w:r w:rsidRPr="00542261">
        <w:rPr>
          <w:rFonts w:ascii="Aptos" w:eastAsia="Aptos" w:hAnsi="Aptos"/>
          <w:i/>
          <w:iCs/>
        </w:rPr>
        <w:t xml:space="preserve">Teaching and learning mathematics in </w:t>
      </w:r>
      <w:r w:rsidR="0023178E">
        <w:rPr>
          <w:rFonts w:ascii="Aptos" w:eastAsia="Aptos" w:hAnsi="Aptos"/>
          <w:i/>
          <w:iCs/>
        </w:rPr>
        <w:t>m</w:t>
      </w:r>
      <w:r w:rsidRPr="00542261">
        <w:rPr>
          <w:rFonts w:ascii="Aptos" w:eastAsia="Aptos" w:hAnsi="Aptos"/>
          <w:i/>
          <w:iCs/>
        </w:rPr>
        <w:t>ultilingual classrooms: Issues for policy, practice and teacher education</w:t>
      </w:r>
      <w:r w:rsidR="0023178E">
        <w:rPr>
          <w:rFonts w:ascii="Aptos" w:eastAsia="Aptos" w:hAnsi="Aptos"/>
        </w:rPr>
        <w:t xml:space="preserve"> (pp. </w:t>
      </w:r>
      <w:r w:rsidRPr="00542261">
        <w:rPr>
          <w:rFonts w:ascii="Aptos" w:eastAsia="Aptos" w:hAnsi="Aptos"/>
        </w:rPr>
        <w:t>25–39</w:t>
      </w:r>
      <w:r w:rsidR="0023178E">
        <w:rPr>
          <w:rFonts w:ascii="Aptos" w:eastAsia="Aptos" w:hAnsi="Aptos"/>
        </w:rPr>
        <w:t>)</w:t>
      </w:r>
      <w:r w:rsidRPr="00542261">
        <w:rPr>
          <w:rFonts w:ascii="Aptos" w:eastAsia="Aptos" w:hAnsi="Aptos"/>
        </w:rPr>
        <w:t>. Rotterdam: Sense Publishers.</w:t>
      </w:r>
    </w:p>
    <w:p w14:paraId="08DA7D41" w14:textId="58E90E66" w:rsidR="00033705" w:rsidRPr="00033705" w:rsidRDefault="00033705" w:rsidP="00033705">
      <w:pPr>
        <w:ind w:left="720" w:hanging="720"/>
        <w:jc w:val="both"/>
        <w:rPr>
          <w:rFonts w:ascii="Aptos" w:eastAsia="Aptos" w:hAnsi="Aptos"/>
        </w:rPr>
      </w:pPr>
      <w:r w:rsidRPr="00033705">
        <w:rPr>
          <w:rFonts w:ascii="Aptos" w:eastAsia="Aptos" w:hAnsi="Aptos"/>
        </w:rPr>
        <w:t xml:space="preserve">Barwell, R., Chapsam, L., Nkambule, T., Phakeng, M.S. (2016). Tensions in </w:t>
      </w:r>
      <w:r w:rsidR="00484F6C">
        <w:rPr>
          <w:rFonts w:ascii="Aptos" w:eastAsia="Aptos" w:hAnsi="Aptos"/>
        </w:rPr>
        <w:t>t</w:t>
      </w:r>
      <w:r w:rsidRPr="00033705">
        <w:rPr>
          <w:rFonts w:ascii="Aptos" w:eastAsia="Aptos" w:hAnsi="Aptos"/>
        </w:rPr>
        <w:t xml:space="preserve">eaching </w:t>
      </w:r>
      <w:r w:rsidR="00484F6C">
        <w:rPr>
          <w:rFonts w:ascii="Aptos" w:eastAsia="Aptos" w:hAnsi="Aptos"/>
        </w:rPr>
        <w:t>m</w:t>
      </w:r>
      <w:r w:rsidRPr="00033705">
        <w:rPr>
          <w:rFonts w:ascii="Aptos" w:eastAsia="Aptos" w:hAnsi="Aptos"/>
        </w:rPr>
        <w:t xml:space="preserve">athematics in </w:t>
      </w:r>
      <w:r w:rsidR="00484F6C">
        <w:rPr>
          <w:rFonts w:ascii="Aptos" w:eastAsia="Aptos" w:hAnsi="Aptos"/>
        </w:rPr>
        <w:t>c</w:t>
      </w:r>
      <w:r w:rsidRPr="00033705">
        <w:rPr>
          <w:rFonts w:ascii="Aptos" w:eastAsia="Aptos" w:hAnsi="Aptos"/>
        </w:rPr>
        <w:t xml:space="preserve">ontexts of </w:t>
      </w:r>
      <w:r w:rsidR="00484F6C">
        <w:rPr>
          <w:rFonts w:ascii="Aptos" w:eastAsia="Aptos" w:hAnsi="Aptos"/>
        </w:rPr>
        <w:t>l</w:t>
      </w:r>
      <w:r w:rsidRPr="00033705">
        <w:rPr>
          <w:rFonts w:ascii="Aptos" w:eastAsia="Aptos" w:hAnsi="Aptos"/>
        </w:rPr>
        <w:t xml:space="preserve">anguage </w:t>
      </w:r>
      <w:r w:rsidR="00484F6C">
        <w:rPr>
          <w:rFonts w:ascii="Aptos" w:eastAsia="Aptos" w:hAnsi="Aptos"/>
        </w:rPr>
        <w:t>d</w:t>
      </w:r>
      <w:r w:rsidRPr="00033705">
        <w:rPr>
          <w:rFonts w:ascii="Aptos" w:eastAsia="Aptos" w:hAnsi="Aptos"/>
        </w:rPr>
        <w:t>iversity. In: Barwell, R., </w:t>
      </w:r>
      <w:r w:rsidRPr="00033705">
        <w:rPr>
          <w:rFonts w:ascii="Aptos" w:eastAsia="Aptos" w:hAnsi="Aptos"/>
          <w:i/>
          <w:iCs/>
        </w:rPr>
        <w:t>et al.</w:t>
      </w:r>
      <w:r w:rsidRPr="00033705">
        <w:rPr>
          <w:rFonts w:ascii="Aptos" w:eastAsia="Aptos" w:hAnsi="Aptos"/>
        </w:rPr>
        <w:t> </w:t>
      </w:r>
      <w:r w:rsidRPr="00F8756C">
        <w:rPr>
          <w:rFonts w:ascii="Aptos" w:eastAsia="Aptos" w:hAnsi="Aptos"/>
          <w:i/>
          <w:iCs/>
        </w:rPr>
        <w:t xml:space="preserve">Mathematics </w:t>
      </w:r>
      <w:r w:rsidR="00484F6C" w:rsidRPr="00F8756C">
        <w:rPr>
          <w:rFonts w:ascii="Aptos" w:eastAsia="Aptos" w:hAnsi="Aptos"/>
          <w:i/>
          <w:iCs/>
        </w:rPr>
        <w:t>e</w:t>
      </w:r>
      <w:r w:rsidRPr="00F8756C">
        <w:rPr>
          <w:rFonts w:ascii="Aptos" w:eastAsia="Aptos" w:hAnsi="Aptos"/>
          <w:i/>
          <w:iCs/>
        </w:rPr>
        <w:t xml:space="preserve">ducation and </w:t>
      </w:r>
      <w:r w:rsidR="00484F6C" w:rsidRPr="00F8756C">
        <w:rPr>
          <w:rFonts w:ascii="Aptos" w:eastAsia="Aptos" w:hAnsi="Aptos"/>
          <w:i/>
          <w:iCs/>
        </w:rPr>
        <w:t>l</w:t>
      </w:r>
      <w:r w:rsidRPr="00F8756C">
        <w:rPr>
          <w:rFonts w:ascii="Aptos" w:eastAsia="Aptos" w:hAnsi="Aptos"/>
          <w:i/>
          <w:iCs/>
        </w:rPr>
        <w:t xml:space="preserve">anguage </w:t>
      </w:r>
      <w:r w:rsidR="00484F6C" w:rsidRPr="00F8756C">
        <w:rPr>
          <w:rFonts w:ascii="Aptos" w:eastAsia="Aptos" w:hAnsi="Aptos"/>
          <w:i/>
          <w:iCs/>
        </w:rPr>
        <w:t>d</w:t>
      </w:r>
      <w:r w:rsidRPr="00F8756C">
        <w:rPr>
          <w:rFonts w:ascii="Aptos" w:eastAsia="Aptos" w:hAnsi="Aptos"/>
          <w:i/>
          <w:iCs/>
        </w:rPr>
        <w:t>iversity</w:t>
      </w:r>
      <w:r w:rsidR="00484F6C">
        <w:rPr>
          <w:rFonts w:ascii="Aptos" w:eastAsia="Aptos" w:hAnsi="Aptos"/>
        </w:rPr>
        <w:t xml:space="preserve"> (</w:t>
      </w:r>
      <w:r w:rsidRPr="00033705">
        <w:rPr>
          <w:rFonts w:ascii="Aptos" w:eastAsia="Aptos" w:hAnsi="Aptos"/>
        </w:rPr>
        <w:t xml:space="preserve">New ICMI </w:t>
      </w:r>
      <w:r w:rsidR="00484F6C">
        <w:rPr>
          <w:rFonts w:ascii="Aptos" w:eastAsia="Aptos" w:hAnsi="Aptos"/>
        </w:rPr>
        <w:t>S</w:t>
      </w:r>
      <w:r w:rsidRPr="00033705">
        <w:rPr>
          <w:rFonts w:ascii="Aptos" w:eastAsia="Aptos" w:hAnsi="Aptos"/>
        </w:rPr>
        <w:t xml:space="preserve">tudy </w:t>
      </w:r>
      <w:r w:rsidR="00484F6C">
        <w:rPr>
          <w:rFonts w:ascii="Aptos" w:eastAsia="Aptos" w:hAnsi="Aptos"/>
        </w:rPr>
        <w:t>S</w:t>
      </w:r>
      <w:r w:rsidRPr="00033705">
        <w:rPr>
          <w:rFonts w:ascii="Aptos" w:eastAsia="Aptos" w:hAnsi="Aptos"/>
        </w:rPr>
        <w:t>eries</w:t>
      </w:r>
      <w:r w:rsidR="00484F6C">
        <w:rPr>
          <w:rFonts w:ascii="Aptos" w:eastAsia="Aptos" w:hAnsi="Aptos"/>
        </w:rPr>
        <w:t>)</w:t>
      </w:r>
      <w:r w:rsidRPr="00033705">
        <w:rPr>
          <w:rFonts w:ascii="Aptos" w:eastAsia="Aptos" w:hAnsi="Aptos"/>
        </w:rPr>
        <w:t>. Springer, Cham. https://doi.org/10.1007/978-3-319-14511-2_10.</w:t>
      </w:r>
    </w:p>
    <w:p w14:paraId="1BEA3867" w14:textId="6A787E57" w:rsidR="007033EE" w:rsidRPr="00033705" w:rsidRDefault="00033705" w:rsidP="007033EE">
      <w:pPr>
        <w:ind w:left="720" w:hanging="720"/>
        <w:jc w:val="both"/>
        <w:rPr>
          <w:rFonts w:ascii="Aptos" w:eastAsia="Aptos" w:hAnsi="Aptos"/>
        </w:rPr>
      </w:pPr>
      <w:r w:rsidRPr="00033705">
        <w:rPr>
          <w:rFonts w:ascii="Aptos" w:eastAsia="Aptos" w:hAnsi="Aptos"/>
        </w:rPr>
        <w:t xml:space="preserve">Barwell, R. (2024). Whose language? Whose mathematics? In A. Essien (ed.), </w:t>
      </w:r>
      <w:r w:rsidRPr="00033705">
        <w:rPr>
          <w:rFonts w:ascii="Aptos" w:eastAsia="Aptos" w:hAnsi="Aptos"/>
          <w:i/>
          <w:iCs/>
        </w:rPr>
        <w:t>Multilingualism in</w:t>
      </w:r>
      <w:r w:rsidR="002612D4">
        <w:rPr>
          <w:rFonts w:ascii="Aptos" w:eastAsia="Aptos" w:hAnsi="Aptos"/>
          <w:i/>
          <w:iCs/>
        </w:rPr>
        <w:t xml:space="preserve"> mathematics education in Africa</w:t>
      </w:r>
      <w:r w:rsidR="007033EE">
        <w:rPr>
          <w:rFonts w:ascii="Aptos" w:eastAsia="Aptos" w:hAnsi="Aptos"/>
        </w:rPr>
        <w:t xml:space="preserve"> </w:t>
      </w:r>
      <w:r w:rsidRPr="00033705">
        <w:rPr>
          <w:rFonts w:ascii="Aptos" w:eastAsia="Aptos" w:hAnsi="Aptos"/>
        </w:rPr>
        <w:t xml:space="preserve">(pp. </w:t>
      </w:r>
      <w:r w:rsidR="005C4647">
        <w:rPr>
          <w:rFonts w:ascii="Aptos" w:eastAsia="Aptos" w:hAnsi="Aptos"/>
        </w:rPr>
        <w:t>219-226)</w:t>
      </w:r>
      <w:r w:rsidRPr="00033705">
        <w:rPr>
          <w:rFonts w:ascii="Aptos" w:eastAsia="Aptos" w:hAnsi="Aptos"/>
        </w:rPr>
        <w:t xml:space="preserve">. </w:t>
      </w:r>
      <w:r w:rsidR="004B1024">
        <w:rPr>
          <w:rFonts w:ascii="Aptos" w:eastAsia="Aptos" w:hAnsi="Aptos"/>
        </w:rPr>
        <w:t xml:space="preserve">Great Britain: </w:t>
      </w:r>
      <w:r w:rsidRPr="00033705">
        <w:rPr>
          <w:rFonts w:ascii="Aptos" w:eastAsia="Aptos" w:hAnsi="Aptos"/>
        </w:rPr>
        <w:t xml:space="preserve">Bloomsbury. Doi: </w:t>
      </w:r>
      <w:hyperlink r:id="rId6" w:history="1">
        <w:r w:rsidR="0023178E" w:rsidRPr="002A15B2">
          <w:rPr>
            <w:rStyle w:val="Hyperlink"/>
            <w:rFonts w:ascii="Aptos" w:eastAsia="Aptos" w:hAnsi="Aptos"/>
          </w:rPr>
          <w:t>https://doi.org/10.5040/9781350369238.ch-010</w:t>
        </w:r>
      </w:hyperlink>
    </w:p>
    <w:p w14:paraId="7C36D178" w14:textId="1F48A52B" w:rsidR="007033EE" w:rsidRPr="00D44093" w:rsidRDefault="009C589B" w:rsidP="0070220F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Bayaga, A., Khalo, X., &amp; Moyo, G. (2021). Fundamental influences related to language-based difficulties in financial mathematics. </w:t>
      </w:r>
      <w:r w:rsidRPr="00D44093">
        <w:rPr>
          <w:rFonts w:ascii="Aptos" w:eastAsia="Aptos" w:hAnsi="Aptos"/>
          <w:i/>
          <w:iCs/>
        </w:rPr>
        <w:t>South African Journal of Higher Education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35</w:t>
      </w:r>
      <w:r w:rsidRPr="00D44093">
        <w:rPr>
          <w:rFonts w:ascii="Aptos" w:eastAsia="Aptos" w:hAnsi="Aptos"/>
        </w:rPr>
        <w:t xml:space="preserve">(3), 29-44. </w:t>
      </w:r>
      <w:hyperlink r:id="rId7" w:history="1">
        <w:r w:rsidRPr="00D44093">
          <w:rPr>
            <w:rFonts w:ascii="Aptos" w:eastAsia="Aptos" w:hAnsi="Aptos"/>
            <w:color w:val="467886"/>
            <w:u w:val="single"/>
          </w:rPr>
          <w:t>https://dx.doi.org/10.20853/35-3-3537</w:t>
        </w:r>
      </w:hyperlink>
      <w:r w:rsidRPr="00D44093">
        <w:rPr>
          <w:rFonts w:ascii="Aptos" w:eastAsia="Aptos" w:hAnsi="Aptos"/>
        </w:rPr>
        <w:t xml:space="preserve"> </w:t>
      </w:r>
    </w:p>
    <w:p w14:paraId="228BAD1C" w14:textId="2B93B609" w:rsidR="00314705" w:rsidRPr="00D44093" w:rsidRDefault="009C589B" w:rsidP="00314705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Bowden, R., Dushimimana, J. C., Uwineza, I., &amp; Uworwabayeho, A.</w:t>
      </w:r>
      <w:r>
        <w:rPr>
          <w:rFonts w:ascii="Aptos" w:eastAsia="Aptos" w:hAnsi="Aptos"/>
        </w:rPr>
        <w:t xml:space="preserve"> (2024</w:t>
      </w:r>
      <w:r w:rsidR="00E07634">
        <w:rPr>
          <w:rFonts w:ascii="Aptos" w:eastAsia="Aptos" w:hAnsi="Aptos"/>
        </w:rPr>
        <w:t>a</w:t>
      </w:r>
      <w:r>
        <w:rPr>
          <w:rFonts w:ascii="Aptos" w:eastAsia="Aptos" w:hAnsi="Aptos"/>
        </w:rPr>
        <w:t>)</w:t>
      </w:r>
      <w:r w:rsidR="007033EE">
        <w:rPr>
          <w:rFonts w:ascii="Aptos" w:eastAsia="Aptos" w:hAnsi="Aptos"/>
        </w:rPr>
        <w:t xml:space="preserve">. </w:t>
      </w:r>
      <w:r w:rsidRPr="00D44093">
        <w:rPr>
          <w:rFonts w:ascii="Aptos" w:eastAsia="Aptos" w:hAnsi="Aptos"/>
        </w:rPr>
        <w:t>EMI policy in practice: Multilingual mathematics lessons in a government secondary school in rural Rwanda. In </w:t>
      </w:r>
      <w:r w:rsidR="00314705" w:rsidRPr="00314705">
        <w:rPr>
          <w:rFonts w:ascii="Aptos" w:eastAsia="Aptos" w:hAnsi="Aptos"/>
        </w:rPr>
        <w:t>C. Reilly, F. Chimbutane, J. Clegg, C. Rubagumya, &amp; E. J. Erling (Eds.)</w:t>
      </w:r>
      <w:r w:rsidR="00314705">
        <w:rPr>
          <w:rFonts w:ascii="Aptos" w:eastAsia="Aptos" w:hAnsi="Aptos"/>
        </w:rPr>
        <w:t xml:space="preserve">, </w:t>
      </w:r>
      <w:r w:rsidRPr="00D44093">
        <w:rPr>
          <w:rFonts w:ascii="Aptos" w:eastAsia="Aptos" w:hAnsi="Aptos"/>
          <w:i/>
          <w:iCs/>
        </w:rPr>
        <w:t>Multilingual Learning: Assessment, Ideologies and Policies in Sub-Saharan Africa</w:t>
      </w:r>
      <w:r w:rsidRPr="00D44093">
        <w:rPr>
          <w:rFonts w:ascii="Aptos" w:eastAsia="Aptos" w:hAnsi="Aptos"/>
        </w:rPr>
        <w:t xml:space="preserve"> (pp. 213-236). </w:t>
      </w:r>
      <w:r w:rsidR="00384435">
        <w:rPr>
          <w:rFonts w:ascii="Aptos" w:eastAsia="Aptos" w:hAnsi="Aptos"/>
        </w:rPr>
        <w:t xml:space="preserve">Londong: </w:t>
      </w:r>
      <w:r w:rsidRPr="00D44093">
        <w:rPr>
          <w:rFonts w:ascii="Aptos" w:eastAsia="Aptos" w:hAnsi="Aptos"/>
        </w:rPr>
        <w:t>Routledge. Doi: 10.4324/9781003311553-14.</w:t>
      </w:r>
    </w:p>
    <w:p w14:paraId="33F29BE2" w14:textId="05C3D52E" w:rsidR="00314705" w:rsidRPr="00F8756C" w:rsidRDefault="009C589B" w:rsidP="00F8756C">
      <w:pPr>
        <w:ind w:left="720" w:hanging="720"/>
        <w:rPr>
          <w:rFonts w:asciiTheme="minorHAnsi" w:eastAsiaTheme="minorHAnsi" w:hAnsiTheme="minorHAnsi" w:cstheme="minorBidi"/>
          <w:sz w:val="22"/>
          <w:szCs w:val="22"/>
        </w:rPr>
      </w:pPr>
      <w:r w:rsidRPr="00D44093">
        <w:rPr>
          <w:rFonts w:ascii="Aptos" w:eastAsia="Aptos" w:hAnsi="Aptos"/>
        </w:rPr>
        <w:t>Bowden, R., Uwineza, I., Dushimimana, J. C., &amp; Uworwabayeho, A. (2024</w:t>
      </w:r>
      <w:r w:rsidR="00E07634">
        <w:rPr>
          <w:rFonts w:ascii="Aptos" w:eastAsia="Aptos" w:hAnsi="Aptos"/>
        </w:rPr>
        <w:t>b</w:t>
      </w:r>
      <w:r w:rsidRPr="00D44093">
        <w:rPr>
          <w:rFonts w:ascii="Aptos" w:eastAsia="Aptos" w:hAnsi="Aptos"/>
        </w:rPr>
        <w:t xml:space="preserve">). Learner-centred education and </w:t>
      </w:r>
      <w:r w:rsidR="0070220F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 xml:space="preserve">nglish medium instruction: Policies in practice in a </w:t>
      </w:r>
      <w:r w:rsidRPr="00D44093">
        <w:rPr>
          <w:rFonts w:ascii="Aptos" w:eastAsia="Aptos" w:hAnsi="Aptos"/>
        </w:rPr>
        <w:lastRenderedPageBreak/>
        <w:t>lower-secondary mathematics class in rural Rwanda. </w:t>
      </w:r>
      <w:r w:rsidRPr="00D44093">
        <w:rPr>
          <w:rFonts w:ascii="Aptos" w:eastAsia="Aptos" w:hAnsi="Aptos"/>
          <w:i/>
          <w:iCs/>
        </w:rPr>
        <w:t>Compare: A Journal of Comparative and International Education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54</w:t>
      </w:r>
      <w:r w:rsidRPr="00D44093">
        <w:rPr>
          <w:rFonts w:ascii="Aptos" w:eastAsia="Aptos" w:hAnsi="Aptos"/>
        </w:rPr>
        <w:t xml:space="preserve">(2), 294-313. </w:t>
      </w:r>
      <w:hyperlink r:id="rId8" w:history="1">
        <w:r w:rsidRPr="00D44093">
          <w:rPr>
            <w:rFonts w:ascii="Aptos" w:eastAsia="Aptos" w:hAnsi="Aptos"/>
            <w:color w:val="467886"/>
            <w:u w:val="single"/>
          </w:rPr>
          <w:t>https://doi.org/10.1080/03057925.2022.2093163</w:t>
        </w:r>
      </w:hyperlink>
    </w:p>
    <w:p w14:paraId="512E69F9" w14:textId="3BA0BCD7" w:rsidR="00314705" w:rsidRDefault="009C589B" w:rsidP="00384435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Bowden, R., Uwineza, I., Dushiminana, J. C., &amp; Uworwabayeho, A. (2024</w:t>
      </w:r>
      <w:r w:rsidR="00E07634">
        <w:rPr>
          <w:rFonts w:ascii="Aptos" w:eastAsia="Aptos" w:hAnsi="Aptos"/>
        </w:rPr>
        <w:t>c</w:t>
      </w:r>
      <w:r w:rsidRPr="00D44093">
        <w:rPr>
          <w:rFonts w:ascii="Aptos" w:eastAsia="Aptos" w:hAnsi="Aptos"/>
        </w:rPr>
        <w:t xml:space="preserve">). A </w:t>
      </w:r>
      <w:r w:rsidR="0070220F">
        <w:rPr>
          <w:rFonts w:ascii="Aptos" w:eastAsia="Aptos" w:hAnsi="Aptos"/>
        </w:rPr>
        <w:t>c</w:t>
      </w:r>
      <w:r w:rsidRPr="00D44093">
        <w:rPr>
          <w:rFonts w:ascii="Aptos" w:eastAsia="Aptos" w:hAnsi="Aptos"/>
        </w:rPr>
        <w:t xml:space="preserve">ase of </w:t>
      </w:r>
      <w:r w:rsidR="0070220F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 xml:space="preserve">nglish </w:t>
      </w:r>
      <w:r w:rsidR="0070220F">
        <w:rPr>
          <w:rFonts w:ascii="Aptos" w:eastAsia="Aptos" w:hAnsi="Aptos"/>
        </w:rPr>
        <w:t>m</w:t>
      </w:r>
      <w:r w:rsidRPr="00D44093">
        <w:rPr>
          <w:rFonts w:ascii="Aptos" w:eastAsia="Aptos" w:hAnsi="Aptos"/>
        </w:rPr>
        <w:t>edium Instruction in Rwanda: Issues for Mathematics Teaching and Learning Research. </w:t>
      </w:r>
      <w:bookmarkStart w:id="2" w:name="_Hlk175403203"/>
      <w:r w:rsidRPr="00D44093">
        <w:rPr>
          <w:rFonts w:ascii="Aptos" w:eastAsia="Aptos" w:hAnsi="Aptos"/>
        </w:rPr>
        <w:t>In A. Essien (</w:t>
      </w:r>
      <w:r w:rsidR="0070220F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 xml:space="preserve">d.), </w:t>
      </w:r>
      <w:r w:rsidRPr="00D44093">
        <w:rPr>
          <w:rFonts w:ascii="Aptos" w:eastAsia="Aptos" w:hAnsi="Aptos"/>
          <w:i/>
          <w:iCs/>
        </w:rPr>
        <w:t xml:space="preserve">Multilingualism in </w:t>
      </w:r>
      <w:r w:rsidR="00E07634">
        <w:rPr>
          <w:rFonts w:ascii="Aptos" w:eastAsia="Aptos" w:hAnsi="Aptos"/>
          <w:i/>
          <w:iCs/>
        </w:rPr>
        <w:t>mathematics education in Africa</w:t>
      </w:r>
      <w:r w:rsidR="0070220F">
        <w:rPr>
          <w:rFonts w:ascii="Aptos" w:eastAsia="Aptos" w:hAnsi="Aptos"/>
        </w:rPr>
        <w:t xml:space="preserve"> </w:t>
      </w:r>
      <w:r w:rsidRPr="00D44093">
        <w:rPr>
          <w:rFonts w:ascii="Aptos" w:eastAsia="Aptos" w:hAnsi="Aptos"/>
        </w:rPr>
        <w:t>(pp. 171</w:t>
      </w:r>
      <w:r w:rsidR="00E07634">
        <w:rPr>
          <w:rFonts w:ascii="Aptos" w:eastAsia="Aptos" w:hAnsi="Aptos"/>
        </w:rPr>
        <w:t>-192</w:t>
      </w:r>
      <w:r w:rsidRPr="00D44093">
        <w:rPr>
          <w:rFonts w:ascii="Aptos" w:eastAsia="Aptos" w:hAnsi="Aptos"/>
        </w:rPr>
        <w:t xml:space="preserve">). </w:t>
      </w:r>
      <w:r w:rsidR="004B1024">
        <w:rPr>
          <w:rFonts w:ascii="Aptos" w:eastAsia="Aptos" w:hAnsi="Aptos"/>
        </w:rPr>
        <w:t xml:space="preserve">Great Britain: </w:t>
      </w:r>
      <w:r w:rsidRPr="00D44093">
        <w:rPr>
          <w:rFonts w:ascii="Aptos" w:eastAsia="Aptos" w:hAnsi="Aptos"/>
        </w:rPr>
        <w:t xml:space="preserve">Bloomsbury. </w:t>
      </w:r>
      <w:bookmarkEnd w:id="2"/>
    </w:p>
    <w:p w14:paraId="29A195CA" w14:textId="77777777" w:rsidR="009C589B" w:rsidRPr="00D44093" w:rsidRDefault="009C589B" w:rsidP="00384435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Chikiwa, C. (2021). Gestures and the spoken language: A crucial semiotic and symbiotic relationship in multilingual mathematics classes. </w:t>
      </w:r>
      <w:r w:rsidRPr="00D44093">
        <w:rPr>
          <w:rFonts w:ascii="Aptos" w:eastAsia="Aptos" w:hAnsi="Aptos"/>
          <w:i/>
          <w:iCs/>
        </w:rPr>
        <w:t>Eurasia Journal of Mathematics, Science and Technology Education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17</w:t>
      </w:r>
      <w:r w:rsidRPr="00D44093">
        <w:rPr>
          <w:rFonts w:ascii="Aptos" w:eastAsia="Aptos" w:hAnsi="Aptos"/>
        </w:rPr>
        <w:t xml:space="preserve">(12), em2034. </w:t>
      </w:r>
      <w:hyperlink r:id="rId9" w:history="1">
        <w:r w:rsidRPr="00D44093">
          <w:rPr>
            <w:rFonts w:ascii="Aptos" w:eastAsia="Aptos" w:hAnsi="Aptos"/>
            <w:color w:val="467886"/>
            <w:u w:val="single"/>
          </w:rPr>
          <w:t>https://doi.org/10.29333/ejmste/11279</w:t>
        </w:r>
      </w:hyperlink>
      <w:r w:rsidRPr="00D44093">
        <w:rPr>
          <w:rFonts w:ascii="Aptos" w:eastAsia="Aptos" w:hAnsi="Aptos"/>
        </w:rPr>
        <w:t xml:space="preserve"> </w:t>
      </w:r>
    </w:p>
    <w:p w14:paraId="36FC385B" w14:textId="357A0421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Chikiwa, C., &amp; Schafer, M. (2016). Teacher code switching consistency and precision in a multilingual mathematics classroom. </w:t>
      </w:r>
      <w:r w:rsidRPr="00D44093">
        <w:rPr>
          <w:rFonts w:ascii="Aptos" w:eastAsia="Aptos" w:hAnsi="Aptos"/>
          <w:i/>
          <w:iCs/>
        </w:rPr>
        <w:t>African Journal of Research in Mathematics, Science and Technology Education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20</w:t>
      </w:r>
      <w:r w:rsidRPr="00D44093">
        <w:rPr>
          <w:rFonts w:ascii="Aptos" w:eastAsia="Aptos" w:hAnsi="Aptos"/>
        </w:rPr>
        <w:t xml:space="preserve">(3), 244-255. </w:t>
      </w:r>
      <w:r w:rsidR="00314705">
        <w:rPr>
          <w:rFonts w:ascii="Aptos" w:eastAsia="Aptos" w:hAnsi="Aptos"/>
        </w:rPr>
        <w:t>https://doi.org/</w:t>
      </w:r>
      <w:r w:rsidRPr="00D44093">
        <w:rPr>
          <w:rFonts w:ascii="Aptos" w:eastAsia="Aptos" w:hAnsi="Aptos"/>
        </w:rPr>
        <w:t xml:space="preserve">10.1080/18117295.2016.1228823  </w:t>
      </w:r>
    </w:p>
    <w:p w14:paraId="56ABE3D7" w14:textId="4D9A5B69" w:rsidR="00314705" w:rsidRPr="00D44093" w:rsidRDefault="009C589B" w:rsidP="00314705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Chikiwa, C., &amp; Schäfer, M. (2018). Promoting critical thinking in multilingual mathematics classes through questioning. </w:t>
      </w:r>
      <w:r w:rsidRPr="00D44093">
        <w:rPr>
          <w:rFonts w:ascii="Aptos" w:eastAsia="Aptos" w:hAnsi="Aptos"/>
          <w:i/>
          <w:iCs/>
        </w:rPr>
        <w:t>Eurasia Journal of Mathematics, Science and Technology Education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14</w:t>
      </w:r>
      <w:r w:rsidRPr="00D44093">
        <w:rPr>
          <w:rFonts w:ascii="Aptos" w:eastAsia="Aptos" w:hAnsi="Aptos"/>
        </w:rPr>
        <w:t xml:space="preserve">(8), em1562.  </w:t>
      </w:r>
      <w:hyperlink r:id="rId10" w:history="1">
        <w:r w:rsidRPr="00D44093">
          <w:rPr>
            <w:rFonts w:ascii="Aptos" w:eastAsia="Aptos" w:hAnsi="Aptos"/>
            <w:color w:val="467886"/>
            <w:u w:val="single"/>
          </w:rPr>
          <w:t>https://doi.org/10.29333/ejmste/91832</w:t>
        </w:r>
      </w:hyperlink>
      <w:r w:rsidRPr="00D44093">
        <w:rPr>
          <w:rFonts w:ascii="Aptos" w:eastAsia="Aptos" w:hAnsi="Aptos"/>
        </w:rPr>
        <w:t xml:space="preserve"> </w:t>
      </w:r>
      <w:r w:rsidR="00314705">
        <w:t xml:space="preserve"> </w:t>
      </w:r>
    </w:p>
    <w:p w14:paraId="09F2A01D" w14:textId="7A114B54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  <w:lang w:val="fr-SN"/>
        </w:rPr>
        <w:t xml:space="preserve">Chikodzi, M. I., &amp; Kaino, L. M. (2020). </w:t>
      </w:r>
      <w:r w:rsidRPr="00D44093">
        <w:rPr>
          <w:rFonts w:ascii="Aptos" w:eastAsia="Aptos" w:hAnsi="Aptos"/>
        </w:rPr>
        <w:t xml:space="preserve">Shona mathematical instructional practices in </w:t>
      </w:r>
      <w:r w:rsidR="00314705">
        <w:rPr>
          <w:rFonts w:ascii="Aptos" w:eastAsia="Aptos" w:hAnsi="Aptos"/>
        </w:rPr>
        <w:t>b</w:t>
      </w:r>
      <w:r w:rsidRPr="00D44093">
        <w:rPr>
          <w:rFonts w:ascii="Aptos" w:eastAsia="Aptos" w:hAnsi="Aptos"/>
        </w:rPr>
        <w:t xml:space="preserve">ilingual </w:t>
      </w:r>
      <w:r w:rsidR="00314705">
        <w:rPr>
          <w:rFonts w:ascii="Aptos" w:eastAsia="Aptos" w:hAnsi="Aptos"/>
        </w:rPr>
        <w:t>p</w:t>
      </w:r>
      <w:r w:rsidRPr="00D44093">
        <w:rPr>
          <w:rFonts w:ascii="Aptos" w:eastAsia="Aptos" w:hAnsi="Aptos"/>
        </w:rPr>
        <w:t xml:space="preserve">rimary </w:t>
      </w:r>
      <w:r w:rsidR="00314705">
        <w:rPr>
          <w:rFonts w:ascii="Aptos" w:eastAsia="Aptos" w:hAnsi="Aptos"/>
        </w:rPr>
        <w:t>s</w:t>
      </w:r>
      <w:r w:rsidRPr="00D44093">
        <w:rPr>
          <w:rFonts w:ascii="Aptos" w:eastAsia="Aptos" w:hAnsi="Aptos"/>
        </w:rPr>
        <w:t>chools in Zimbabwe. </w:t>
      </w:r>
      <w:r w:rsidRPr="00D44093">
        <w:rPr>
          <w:rFonts w:ascii="Aptos" w:eastAsia="Aptos" w:hAnsi="Aptos"/>
          <w:i/>
          <w:iCs/>
        </w:rPr>
        <w:t>Africa Education Review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17</w:t>
      </w:r>
      <w:r w:rsidRPr="00D44093">
        <w:rPr>
          <w:rFonts w:ascii="Aptos" w:eastAsia="Aptos" w:hAnsi="Aptos"/>
        </w:rPr>
        <w:t xml:space="preserve">(4), 104-115. </w:t>
      </w:r>
      <w:r w:rsidR="00314705">
        <w:rPr>
          <w:rFonts w:ascii="Aptos" w:eastAsia="Aptos" w:hAnsi="Aptos"/>
        </w:rPr>
        <w:t>https://doi.org/</w:t>
      </w:r>
      <w:r w:rsidRPr="00D44093">
        <w:rPr>
          <w:rFonts w:ascii="Aptos" w:eastAsia="Aptos" w:hAnsi="Aptos"/>
        </w:rPr>
        <w:t>10.1080/18146627.2020.1868077.</w:t>
      </w:r>
    </w:p>
    <w:p w14:paraId="3BF51F6C" w14:textId="4E28826E" w:rsidR="009C589B" w:rsidRPr="00060DB4" w:rsidRDefault="009C589B" w:rsidP="00060DB4">
      <w:pPr>
        <w:ind w:left="720" w:hanging="720"/>
        <w:jc w:val="both"/>
        <w:rPr>
          <w:rFonts w:ascii="Aptos" w:eastAsia="Aptos" w:hAnsi="Aptos"/>
        </w:rPr>
      </w:pPr>
      <w:r w:rsidRPr="00060DB4">
        <w:rPr>
          <w:rFonts w:ascii="Aptos" w:eastAsia="Aptos" w:hAnsi="Aptos"/>
        </w:rPr>
        <w:t xml:space="preserve">Clarkson, P. (1991). Mathematics in a </w:t>
      </w:r>
      <w:r w:rsidR="00314705">
        <w:rPr>
          <w:rFonts w:ascii="Aptos" w:eastAsia="Aptos" w:hAnsi="Aptos"/>
        </w:rPr>
        <w:t>m</w:t>
      </w:r>
      <w:r w:rsidRPr="00060DB4">
        <w:rPr>
          <w:rFonts w:ascii="Aptos" w:eastAsia="Aptos" w:hAnsi="Aptos"/>
        </w:rPr>
        <w:t xml:space="preserve">ultilingual </w:t>
      </w:r>
      <w:r w:rsidR="00314705">
        <w:rPr>
          <w:rFonts w:ascii="Aptos" w:eastAsia="Aptos" w:hAnsi="Aptos"/>
        </w:rPr>
        <w:t>s</w:t>
      </w:r>
      <w:r w:rsidRPr="00060DB4">
        <w:rPr>
          <w:rFonts w:ascii="Aptos" w:eastAsia="Aptos" w:hAnsi="Aptos"/>
        </w:rPr>
        <w:t>ociety. In K. S. Durkin</w:t>
      </w:r>
      <w:r w:rsidR="00314705">
        <w:rPr>
          <w:rFonts w:ascii="Aptos" w:eastAsia="Aptos" w:hAnsi="Aptos"/>
        </w:rPr>
        <w:t xml:space="preserve"> &amp;</w:t>
      </w:r>
      <w:r w:rsidRPr="00060DB4">
        <w:rPr>
          <w:rFonts w:ascii="Aptos" w:eastAsia="Aptos" w:hAnsi="Aptos"/>
        </w:rPr>
        <w:t xml:space="preserve"> B.</w:t>
      </w:r>
      <w:r w:rsidR="00314705">
        <w:rPr>
          <w:rFonts w:ascii="Aptos" w:eastAsia="Aptos" w:hAnsi="Aptos"/>
        </w:rPr>
        <w:t xml:space="preserve"> Shire</w:t>
      </w:r>
      <w:r w:rsidRPr="00060DB4">
        <w:rPr>
          <w:rFonts w:ascii="Aptos" w:eastAsia="Aptos" w:hAnsi="Aptos"/>
        </w:rPr>
        <w:t xml:space="preserve"> (Ed</w:t>
      </w:r>
      <w:r w:rsidR="00314705">
        <w:rPr>
          <w:rFonts w:ascii="Aptos" w:eastAsia="Aptos" w:hAnsi="Aptos"/>
        </w:rPr>
        <w:t>s</w:t>
      </w:r>
      <w:r w:rsidRPr="00060DB4">
        <w:rPr>
          <w:rFonts w:ascii="Aptos" w:eastAsia="Aptos" w:hAnsi="Aptos"/>
        </w:rPr>
        <w:t xml:space="preserve">.), </w:t>
      </w:r>
      <w:r w:rsidRPr="00060DB4">
        <w:rPr>
          <w:rFonts w:ascii="Aptos" w:eastAsia="Aptos" w:hAnsi="Aptos"/>
          <w:i/>
          <w:iCs/>
        </w:rPr>
        <w:t xml:space="preserve">Language in </w:t>
      </w:r>
      <w:r w:rsidR="00314705">
        <w:rPr>
          <w:rFonts w:ascii="Aptos" w:eastAsia="Aptos" w:hAnsi="Aptos"/>
          <w:i/>
          <w:iCs/>
        </w:rPr>
        <w:t>m</w:t>
      </w:r>
      <w:r w:rsidRPr="00060DB4">
        <w:rPr>
          <w:rFonts w:ascii="Aptos" w:eastAsia="Aptos" w:hAnsi="Aptos"/>
          <w:i/>
          <w:iCs/>
        </w:rPr>
        <w:t xml:space="preserve">athematical </w:t>
      </w:r>
      <w:r w:rsidR="00314705">
        <w:rPr>
          <w:rFonts w:ascii="Aptos" w:eastAsia="Aptos" w:hAnsi="Aptos"/>
          <w:i/>
          <w:iCs/>
        </w:rPr>
        <w:t>e</w:t>
      </w:r>
      <w:r w:rsidRPr="00060DB4">
        <w:rPr>
          <w:rFonts w:ascii="Aptos" w:eastAsia="Aptos" w:hAnsi="Aptos"/>
          <w:i/>
          <w:iCs/>
        </w:rPr>
        <w:t xml:space="preserve">ducation: Research and </w:t>
      </w:r>
      <w:r w:rsidR="00314705">
        <w:rPr>
          <w:rFonts w:ascii="Aptos" w:eastAsia="Aptos" w:hAnsi="Aptos"/>
          <w:i/>
          <w:iCs/>
        </w:rPr>
        <w:t>p</w:t>
      </w:r>
      <w:r w:rsidRPr="00060DB4">
        <w:rPr>
          <w:rFonts w:ascii="Aptos" w:eastAsia="Aptos" w:hAnsi="Aptos"/>
          <w:i/>
          <w:iCs/>
        </w:rPr>
        <w:t xml:space="preserve">ractice </w:t>
      </w:r>
      <w:r w:rsidRPr="00060DB4">
        <w:rPr>
          <w:rFonts w:ascii="Aptos" w:eastAsia="Aptos" w:hAnsi="Aptos"/>
        </w:rPr>
        <w:t>(pp. 237-246). Philadelphia: Open University Press.</w:t>
      </w:r>
    </w:p>
    <w:p w14:paraId="7FA3BB2D" w14:textId="71411C0F" w:rsidR="00B11B24" w:rsidRPr="00B11B24" w:rsidRDefault="00B11B24" w:rsidP="00B11B24">
      <w:pPr>
        <w:ind w:left="720" w:hanging="720"/>
        <w:jc w:val="both"/>
        <w:rPr>
          <w:rFonts w:ascii="Aptos" w:eastAsia="Aptos" w:hAnsi="Aptos"/>
        </w:rPr>
      </w:pPr>
      <w:r w:rsidRPr="00B11B24">
        <w:rPr>
          <w:rFonts w:ascii="Aptos" w:eastAsia="Aptos" w:hAnsi="Aptos"/>
        </w:rPr>
        <w:t>Clarkson, P. (1992). Language and mathematics: A comparison of bilingual and monolingual students of mathematics. </w:t>
      </w:r>
      <w:r w:rsidRPr="00B11B24">
        <w:rPr>
          <w:rFonts w:ascii="Aptos" w:eastAsia="Aptos" w:hAnsi="Aptos"/>
          <w:i/>
          <w:iCs/>
        </w:rPr>
        <w:t>Educational Studies in Mathematics</w:t>
      </w:r>
      <w:r w:rsidR="00314705">
        <w:rPr>
          <w:rFonts w:ascii="Aptos" w:eastAsia="Aptos" w:hAnsi="Aptos"/>
          <w:i/>
          <w:iCs/>
        </w:rPr>
        <w:t>,</w:t>
      </w:r>
      <w:r w:rsidRPr="00B11B24">
        <w:rPr>
          <w:rFonts w:ascii="Aptos" w:eastAsia="Aptos" w:hAnsi="Aptos"/>
        </w:rPr>
        <w:t> </w:t>
      </w:r>
      <w:r w:rsidRPr="00B11B24">
        <w:rPr>
          <w:rFonts w:ascii="Aptos" w:eastAsia="Aptos" w:hAnsi="Aptos"/>
          <w:i/>
          <w:iCs/>
        </w:rPr>
        <w:t>23</w:t>
      </w:r>
      <w:r w:rsidRPr="00B11B24">
        <w:rPr>
          <w:rFonts w:ascii="Aptos" w:eastAsia="Aptos" w:hAnsi="Aptos"/>
        </w:rPr>
        <w:t xml:space="preserve">, 417–429. https://doi.org/10.1007/BF00302443. </w:t>
      </w:r>
    </w:p>
    <w:p w14:paraId="7F97DC0B" w14:textId="4F0456D9" w:rsidR="00BC6D6F" w:rsidRPr="00BC6D6F" w:rsidRDefault="009C589B" w:rsidP="00BC6D6F">
      <w:pPr>
        <w:ind w:left="720" w:hanging="720"/>
        <w:jc w:val="both"/>
        <w:rPr>
          <w:rFonts w:ascii="Aptos" w:eastAsia="Aptos" w:hAnsi="Aptos"/>
        </w:rPr>
      </w:pPr>
      <w:r w:rsidRPr="00BC6D6F">
        <w:rPr>
          <w:rFonts w:ascii="Aptos" w:eastAsia="Aptos" w:hAnsi="Aptos"/>
        </w:rPr>
        <w:t xml:space="preserve">David, O. Vignette: Language-in-education policy and STEM teaching and learning in Tanzanian schools. </w:t>
      </w:r>
      <w:r w:rsidR="00314705" w:rsidRPr="00F8756C">
        <w:rPr>
          <w:rFonts w:ascii="Aptos" w:hAnsi="Aptos"/>
        </w:rPr>
        <w:t xml:space="preserve">In </w:t>
      </w:r>
      <w:r w:rsidR="00314705" w:rsidRPr="00BC6D6F">
        <w:rPr>
          <w:rFonts w:ascii="Aptos" w:eastAsia="Aptos" w:hAnsi="Aptos"/>
        </w:rPr>
        <w:t xml:space="preserve">C. Reilly, F. Chimbutane, J. Clegg, C. Rubagumya, &amp; E. J. Erling (Eds.), </w:t>
      </w:r>
      <w:r w:rsidR="00314705" w:rsidRPr="00F8756C">
        <w:rPr>
          <w:rStyle w:val="Emphasis"/>
          <w:rFonts w:ascii="Aptos" w:eastAsiaTheme="majorEastAsia" w:hAnsi="Aptos"/>
        </w:rPr>
        <w:t>Multilingual learning: Assessment, ideologies and policies in Sub-Saharan Africa</w:t>
      </w:r>
      <w:r w:rsidR="00314705" w:rsidRPr="00F8756C">
        <w:rPr>
          <w:rFonts w:ascii="Aptos" w:hAnsi="Aptos"/>
        </w:rPr>
        <w:t xml:space="preserve"> (pp. 206–212). </w:t>
      </w:r>
      <w:r w:rsidRPr="00BC6D6F">
        <w:rPr>
          <w:rFonts w:ascii="Aptos" w:eastAsia="Aptos" w:hAnsi="Aptos"/>
        </w:rPr>
        <w:t xml:space="preserve">Routledge. </w:t>
      </w:r>
      <w:hyperlink r:id="rId11" w:history="1">
        <w:r w:rsidR="00BC6D6F" w:rsidRPr="002A15B2">
          <w:rPr>
            <w:rStyle w:val="Hyperlink"/>
            <w:rFonts w:ascii="Aptos" w:eastAsia="Aptos" w:hAnsi="Aptos"/>
          </w:rPr>
          <w:t>https://doi.org/10.4324/9781003311553-13</w:t>
        </w:r>
      </w:hyperlink>
      <w:r w:rsidRPr="00BC6D6F">
        <w:rPr>
          <w:rFonts w:ascii="Aptos" w:eastAsia="Aptos" w:hAnsi="Aptos"/>
        </w:rPr>
        <w:t>.</w:t>
      </w:r>
    </w:p>
    <w:p w14:paraId="28851C28" w14:textId="77777777" w:rsidR="009C589B" w:rsidRDefault="009C589B" w:rsidP="00060DB4">
      <w:pPr>
        <w:ind w:left="720" w:hanging="720"/>
        <w:jc w:val="both"/>
        <w:rPr>
          <w:rFonts w:ascii="Aptos" w:eastAsia="Aptos" w:hAnsi="Aptos"/>
        </w:rPr>
      </w:pPr>
      <w:r w:rsidRPr="00060DB4">
        <w:rPr>
          <w:rFonts w:ascii="Aptos" w:eastAsia="Aptos" w:hAnsi="Aptos"/>
        </w:rPr>
        <w:t xml:space="preserve">Dawe, L. (1983). Bilingualism and mathematical reasoning in English as a second language. </w:t>
      </w:r>
      <w:r w:rsidRPr="00060DB4">
        <w:rPr>
          <w:rFonts w:ascii="Aptos" w:eastAsia="Aptos" w:hAnsi="Aptos"/>
          <w:i/>
          <w:iCs/>
        </w:rPr>
        <w:t>Educational Studies in Mathematics, 14</w:t>
      </w:r>
      <w:r w:rsidRPr="00060DB4">
        <w:rPr>
          <w:rFonts w:ascii="Aptos" w:eastAsia="Aptos" w:hAnsi="Aptos"/>
        </w:rPr>
        <w:t>(4), 325-353.</w:t>
      </w:r>
    </w:p>
    <w:p w14:paraId="1595FF81" w14:textId="2A1816E2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Durand-Guerrier, V., Kazima, M., Libbrecht, P., Ngansop, J. N., Salekhova, L., Tuktamyshov, N., &amp; Winsløw, C. (2016). Challenges and opportunities for second language learners in undergraduate </w:t>
      </w:r>
      <w:r w:rsidR="00BC6D6F">
        <w:rPr>
          <w:rFonts w:ascii="Aptos" w:eastAsia="Aptos" w:hAnsi="Aptos"/>
        </w:rPr>
        <w:t>m</w:t>
      </w:r>
      <w:r w:rsidRPr="00D44093">
        <w:rPr>
          <w:rFonts w:ascii="Aptos" w:eastAsia="Aptos" w:hAnsi="Aptos"/>
        </w:rPr>
        <w:t xml:space="preserve">athematics. </w:t>
      </w:r>
      <w:bookmarkStart w:id="3" w:name="_Hlk175405675"/>
      <w:r w:rsidRPr="00D44093">
        <w:rPr>
          <w:rFonts w:ascii="Aptos" w:eastAsia="Aptos" w:hAnsi="Aptos"/>
        </w:rPr>
        <w:t xml:space="preserve">In R. Barwell et al. (eds.), </w:t>
      </w:r>
      <w:r w:rsidRPr="00D44093">
        <w:rPr>
          <w:rFonts w:ascii="Aptos" w:eastAsia="Aptos" w:hAnsi="Aptos"/>
          <w:i/>
          <w:iCs/>
        </w:rPr>
        <w:t xml:space="preserve">Mathematics </w:t>
      </w:r>
      <w:r w:rsidR="00BC6D6F">
        <w:rPr>
          <w:rFonts w:ascii="Aptos" w:eastAsia="Aptos" w:hAnsi="Aptos"/>
          <w:i/>
          <w:iCs/>
        </w:rPr>
        <w:t>e</w:t>
      </w:r>
      <w:r w:rsidRPr="00D44093">
        <w:rPr>
          <w:rFonts w:ascii="Aptos" w:eastAsia="Aptos" w:hAnsi="Aptos"/>
          <w:i/>
          <w:iCs/>
        </w:rPr>
        <w:t xml:space="preserve">ducation and </w:t>
      </w:r>
      <w:r w:rsidR="00BC6D6F">
        <w:rPr>
          <w:rFonts w:ascii="Aptos" w:eastAsia="Aptos" w:hAnsi="Aptos"/>
          <w:i/>
          <w:iCs/>
        </w:rPr>
        <w:t>l</w:t>
      </w:r>
      <w:r w:rsidRPr="00D44093">
        <w:rPr>
          <w:rFonts w:ascii="Aptos" w:eastAsia="Aptos" w:hAnsi="Aptos"/>
          <w:i/>
          <w:iCs/>
        </w:rPr>
        <w:t xml:space="preserve">anguage </w:t>
      </w:r>
      <w:r w:rsidR="00BC6D6F">
        <w:rPr>
          <w:rFonts w:ascii="Aptos" w:eastAsia="Aptos" w:hAnsi="Aptos"/>
          <w:i/>
          <w:iCs/>
        </w:rPr>
        <w:t>d</w:t>
      </w:r>
      <w:r w:rsidRPr="00D44093">
        <w:rPr>
          <w:rFonts w:ascii="Aptos" w:eastAsia="Aptos" w:hAnsi="Aptos"/>
          <w:i/>
          <w:iCs/>
        </w:rPr>
        <w:t>iversity</w:t>
      </w:r>
      <w:r w:rsidR="00BC6D6F">
        <w:rPr>
          <w:rFonts w:ascii="Aptos" w:eastAsia="Aptos" w:hAnsi="Aptos"/>
        </w:rPr>
        <w:t>:</w:t>
      </w:r>
      <w:r w:rsidRPr="00D44093">
        <w:rPr>
          <w:rFonts w:ascii="Aptos" w:eastAsia="Aptos" w:hAnsi="Aptos"/>
        </w:rPr>
        <w:t xml:space="preserve"> </w:t>
      </w:r>
      <w:r w:rsidRPr="00D44093">
        <w:rPr>
          <w:rFonts w:ascii="Aptos" w:eastAsia="Aptos" w:hAnsi="Aptos"/>
          <w:i/>
          <w:iCs/>
        </w:rPr>
        <w:t>The 21st ICMI study</w:t>
      </w:r>
      <w:r w:rsidRPr="00D44093">
        <w:rPr>
          <w:rFonts w:ascii="Aptos" w:eastAsia="Aptos" w:hAnsi="Aptos"/>
        </w:rPr>
        <w:t xml:space="preserve"> (pp. 85-101). Springer</w:t>
      </w:r>
      <w:r w:rsidR="00BC6D6F">
        <w:rPr>
          <w:rFonts w:ascii="Aptos" w:eastAsia="Aptos" w:hAnsi="Aptos"/>
        </w:rPr>
        <w:t xml:space="preserve">. </w:t>
      </w:r>
      <w:r w:rsidR="00BC6D6F" w:rsidRPr="00B11B24">
        <w:rPr>
          <w:rFonts w:ascii="Aptos" w:eastAsia="Aptos" w:hAnsi="Aptos"/>
        </w:rPr>
        <w:t>https://doi.org/</w:t>
      </w:r>
      <w:r w:rsidRPr="00D44093">
        <w:rPr>
          <w:rFonts w:ascii="Aptos" w:eastAsia="Aptos" w:hAnsi="Aptos"/>
        </w:rPr>
        <w:t>10.1007/978-3-319-14511-2_5.</w:t>
      </w:r>
      <w:bookmarkEnd w:id="3"/>
    </w:p>
    <w:p w14:paraId="34A3941A" w14:textId="583617F0" w:rsidR="00973192" w:rsidRPr="00D44093" w:rsidRDefault="009C589B" w:rsidP="00973192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Durkin, K. &amp; Shire, B. (1991). </w:t>
      </w:r>
      <w:r w:rsidRPr="00D44093">
        <w:rPr>
          <w:rFonts w:ascii="Aptos" w:eastAsia="Aptos" w:hAnsi="Aptos"/>
          <w:i/>
          <w:iCs/>
        </w:rPr>
        <w:t xml:space="preserve">Language in </w:t>
      </w:r>
      <w:r w:rsidR="00BC6D6F">
        <w:rPr>
          <w:rFonts w:ascii="Aptos" w:eastAsia="Aptos" w:hAnsi="Aptos"/>
          <w:i/>
          <w:iCs/>
        </w:rPr>
        <w:t>m</w:t>
      </w:r>
      <w:r w:rsidRPr="00D44093">
        <w:rPr>
          <w:rFonts w:ascii="Aptos" w:eastAsia="Aptos" w:hAnsi="Aptos"/>
          <w:i/>
          <w:iCs/>
        </w:rPr>
        <w:t xml:space="preserve">athematical </w:t>
      </w:r>
      <w:r w:rsidR="00BC6D6F">
        <w:rPr>
          <w:rFonts w:ascii="Aptos" w:eastAsia="Aptos" w:hAnsi="Aptos"/>
          <w:i/>
          <w:iCs/>
        </w:rPr>
        <w:t>e</w:t>
      </w:r>
      <w:r w:rsidRPr="00D44093">
        <w:rPr>
          <w:rFonts w:ascii="Aptos" w:eastAsia="Aptos" w:hAnsi="Aptos"/>
          <w:i/>
          <w:iCs/>
        </w:rPr>
        <w:t>ducation</w:t>
      </w:r>
      <w:r w:rsidRPr="00D44093">
        <w:rPr>
          <w:rFonts w:ascii="Aptos" w:eastAsia="Aptos" w:hAnsi="Aptos"/>
        </w:rPr>
        <w:t xml:space="preserve">: </w:t>
      </w:r>
      <w:r w:rsidRPr="00D44093">
        <w:rPr>
          <w:rFonts w:ascii="Aptos" w:eastAsia="Aptos" w:hAnsi="Aptos"/>
          <w:i/>
          <w:iCs/>
        </w:rPr>
        <w:t xml:space="preserve">Research and </w:t>
      </w:r>
      <w:r w:rsidR="00BC6D6F">
        <w:rPr>
          <w:rFonts w:ascii="Aptos" w:eastAsia="Aptos" w:hAnsi="Aptos"/>
          <w:i/>
          <w:iCs/>
        </w:rPr>
        <w:t>p</w:t>
      </w:r>
      <w:r w:rsidRPr="00D44093">
        <w:rPr>
          <w:rFonts w:ascii="Aptos" w:eastAsia="Aptos" w:hAnsi="Aptos"/>
          <w:i/>
          <w:iCs/>
        </w:rPr>
        <w:t>ractice</w:t>
      </w:r>
      <w:r w:rsidR="00BC6D6F">
        <w:rPr>
          <w:rFonts w:ascii="Aptos" w:eastAsia="Aptos" w:hAnsi="Aptos"/>
          <w:i/>
          <w:iCs/>
        </w:rPr>
        <w:t xml:space="preserve">. </w:t>
      </w:r>
      <w:r w:rsidRPr="00D44093">
        <w:rPr>
          <w:rFonts w:ascii="Aptos" w:eastAsia="Aptos" w:hAnsi="Aptos"/>
        </w:rPr>
        <w:t>Open University Press.</w:t>
      </w:r>
    </w:p>
    <w:p w14:paraId="121DE928" w14:textId="44A85442" w:rsidR="00973192" w:rsidRPr="00D44093" w:rsidRDefault="009C589B" w:rsidP="00973192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Engle, R.A., &amp; Conant, F.R. (2002). Guiding principles for fostering productive disciplinary engagement: Explaining an emergent argument in a community of learners classroom. </w:t>
      </w:r>
      <w:r w:rsidRPr="00D44093">
        <w:rPr>
          <w:rFonts w:ascii="Aptos" w:eastAsia="Aptos" w:hAnsi="Aptos"/>
          <w:i/>
          <w:iCs/>
        </w:rPr>
        <w:t>Cognition and Instruction</w:t>
      </w:r>
      <w:r w:rsidRPr="00D44093">
        <w:rPr>
          <w:rFonts w:ascii="Aptos" w:eastAsia="Aptos" w:hAnsi="Aptos"/>
        </w:rPr>
        <w:t xml:space="preserve">, </w:t>
      </w:r>
      <w:r w:rsidRPr="00D44093">
        <w:rPr>
          <w:rFonts w:ascii="Aptos" w:eastAsia="Aptos" w:hAnsi="Aptos"/>
          <w:i/>
          <w:iCs/>
        </w:rPr>
        <w:t>20</w:t>
      </w:r>
      <w:r w:rsidRPr="00D44093">
        <w:rPr>
          <w:rFonts w:ascii="Aptos" w:eastAsia="Aptos" w:hAnsi="Aptos"/>
        </w:rPr>
        <w:t>(4), 399–483. https://doi. org/10.1207/S1532690XCI2004_1</w:t>
      </w:r>
    </w:p>
    <w:p w14:paraId="2D722C47" w14:textId="14BBC94B" w:rsidR="009C589B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1A53B0">
        <w:rPr>
          <w:rFonts w:ascii="Aptos" w:eastAsia="Aptos" w:hAnsi="Aptos"/>
        </w:rPr>
        <w:lastRenderedPageBreak/>
        <w:t>Essien, A.</w:t>
      </w:r>
      <w:r w:rsidR="00973192">
        <w:rPr>
          <w:rFonts w:ascii="Aptos" w:eastAsia="Aptos" w:hAnsi="Aptos"/>
        </w:rPr>
        <w:t xml:space="preserve"> A</w:t>
      </w:r>
      <w:r w:rsidRPr="001A53B0">
        <w:rPr>
          <w:rFonts w:ascii="Aptos" w:eastAsia="Aptos" w:hAnsi="Aptos"/>
        </w:rPr>
        <w:t xml:space="preserve"> &amp; Moleko, M. (</w:t>
      </w:r>
      <w:r w:rsidR="00B11B24">
        <w:rPr>
          <w:rFonts w:ascii="Aptos" w:eastAsia="Aptos" w:hAnsi="Aptos"/>
        </w:rPr>
        <w:t>2025</w:t>
      </w:r>
      <w:r w:rsidRPr="001A53B0">
        <w:rPr>
          <w:rFonts w:ascii="Aptos" w:eastAsia="Aptos" w:hAnsi="Aptos"/>
        </w:rPr>
        <w:t xml:space="preserve">). </w:t>
      </w:r>
      <w:r w:rsidR="003D5FC4" w:rsidRPr="003D5FC4">
        <w:rPr>
          <w:rFonts w:ascii="Aptos" w:eastAsia="Aptos" w:hAnsi="Aptos"/>
        </w:rPr>
        <w:t>Research on Language and Multilingualism in Mathematics Education in Sub-Saharan Africa. </w:t>
      </w:r>
      <w:r w:rsidR="003D5FC4" w:rsidRPr="003D5FC4">
        <w:rPr>
          <w:rFonts w:ascii="Aptos" w:eastAsia="Aptos" w:hAnsi="Aptos"/>
          <w:i/>
          <w:iCs/>
        </w:rPr>
        <w:t>Africa Education Review</w:t>
      </w:r>
      <w:r w:rsidR="003D5FC4" w:rsidRPr="003D5FC4">
        <w:rPr>
          <w:rFonts w:ascii="Aptos" w:eastAsia="Aptos" w:hAnsi="Aptos"/>
        </w:rPr>
        <w:t>, 1–25. https://doi.org/10.1080/18146627.2025.2455577.</w:t>
      </w:r>
    </w:p>
    <w:p w14:paraId="278B4EB3" w14:textId="75630ABF" w:rsidR="00973192" w:rsidRPr="008C5247" w:rsidRDefault="009C589B" w:rsidP="00973192">
      <w:pPr>
        <w:ind w:left="720" w:hanging="720"/>
        <w:jc w:val="both"/>
        <w:rPr>
          <w:rFonts w:ascii="Aptos" w:eastAsia="Aptos" w:hAnsi="Aptos"/>
          <w:lang w:val="en-GB"/>
        </w:rPr>
      </w:pPr>
      <w:r w:rsidRPr="008C5247">
        <w:rPr>
          <w:rFonts w:ascii="Aptos" w:eastAsia="Aptos" w:hAnsi="Aptos"/>
          <w:lang w:val="en-GB"/>
        </w:rPr>
        <w:t xml:space="preserve">Essien, A. A. (2014). Examining opportunities for the development of interacting identities within pre-service teacher education mathematics classrooms. </w:t>
      </w:r>
      <w:r w:rsidRPr="008C5247">
        <w:rPr>
          <w:rFonts w:ascii="Aptos" w:eastAsia="Aptos" w:hAnsi="Aptos"/>
          <w:i/>
          <w:iCs/>
          <w:lang w:val="en-GB"/>
        </w:rPr>
        <w:t>Perspectives in Education,</w:t>
      </w:r>
      <w:r w:rsidRPr="008C5247">
        <w:rPr>
          <w:rFonts w:ascii="Aptos" w:eastAsia="Aptos" w:hAnsi="Aptos"/>
          <w:lang w:val="en-GB"/>
        </w:rPr>
        <w:t xml:space="preserve"> 32(3), 62-77.</w:t>
      </w:r>
    </w:p>
    <w:p w14:paraId="3A0EC809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Essien, A. A. (2018). The role of language in the teaching and learning of early grade mathematics: An 11-year account of research in Kenya, Malawi and South Africa. </w:t>
      </w:r>
      <w:r w:rsidRPr="00D44093">
        <w:rPr>
          <w:rFonts w:ascii="Aptos" w:eastAsia="Aptos" w:hAnsi="Aptos"/>
          <w:i/>
          <w:iCs/>
        </w:rPr>
        <w:t>African Journal of Research in Mathematics, Science and Technology Education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22</w:t>
      </w:r>
      <w:r w:rsidRPr="00D44093">
        <w:rPr>
          <w:rFonts w:ascii="Aptos" w:eastAsia="Aptos" w:hAnsi="Aptos"/>
        </w:rPr>
        <w:t xml:space="preserve">(1), 48-59. Doi: 10.1080/18117295.2018.1434453 </w:t>
      </w:r>
    </w:p>
    <w:p w14:paraId="7436EC29" w14:textId="38203F4A" w:rsidR="003D5FC4" w:rsidRPr="003D5FC4" w:rsidRDefault="009C589B" w:rsidP="00D44093">
      <w:pPr>
        <w:ind w:left="720" w:hanging="720"/>
        <w:jc w:val="both"/>
        <w:rPr>
          <w:rFonts w:ascii="Aptos" w:eastAsia="Aptos" w:hAnsi="Aptos"/>
          <w:lang w:val="fr-SN"/>
        </w:rPr>
      </w:pPr>
      <w:r w:rsidRPr="00D44213">
        <w:rPr>
          <w:rFonts w:ascii="Aptos" w:eastAsia="Aptos" w:hAnsi="Aptos"/>
        </w:rPr>
        <w:t xml:space="preserve">Essien, A. A., Chitera, N., &amp; Planas, N. (2016). </w:t>
      </w:r>
      <w:r w:rsidRPr="00D44093">
        <w:rPr>
          <w:rFonts w:ascii="Aptos" w:eastAsia="Aptos" w:hAnsi="Aptos"/>
        </w:rPr>
        <w:t>Language diversity in mathematics teacher education: Challenges across three countries. In R. Barwell et al. (</w:t>
      </w:r>
      <w:r w:rsidR="00973192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 xml:space="preserve">ds.), </w:t>
      </w:r>
      <w:r w:rsidR="00973192">
        <w:rPr>
          <w:rFonts w:ascii="Aptos" w:eastAsia="Aptos" w:hAnsi="Aptos"/>
          <w:i/>
          <w:iCs/>
        </w:rPr>
        <w:t>M</w:t>
      </w:r>
      <w:r w:rsidRPr="00D44093">
        <w:rPr>
          <w:rFonts w:ascii="Aptos" w:eastAsia="Aptos" w:hAnsi="Aptos"/>
          <w:i/>
          <w:iCs/>
        </w:rPr>
        <w:t xml:space="preserve">athematics </w:t>
      </w:r>
      <w:r w:rsidR="00973192">
        <w:rPr>
          <w:rFonts w:ascii="Aptos" w:eastAsia="Aptos" w:hAnsi="Aptos"/>
          <w:i/>
          <w:iCs/>
        </w:rPr>
        <w:t>e</w:t>
      </w:r>
      <w:r w:rsidRPr="00D44093">
        <w:rPr>
          <w:rFonts w:ascii="Aptos" w:eastAsia="Aptos" w:hAnsi="Aptos"/>
          <w:i/>
          <w:iCs/>
        </w:rPr>
        <w:t xml:space="preserve">ducation and </w:t>
      </w:r>
      <w:r w:rsidR="00973192">
        <w:rPr>
          <w:rFonts w:ascii="Aptos" w:eastAsia="Aptos" w:hAnsi="Aptos"/>
          <w:i/>
          <w:iCs/>
        </w:rPr>
        <w:t>l</w:t>
      </w:r>
      <w:r w:rsidRPr="00D44093">
        <w:rPr>
          <w:rFonts w:ascii="Aptos" w:eastAsia="Aptos" w:hAnsi="Aptos"/>
          <w:i/>
          <w:iCs/>
        </w:rPr>
        <w:t xml:space="preserve">anguage </w:t>
      </w:r>
      <w:r w:rsidR="00973192">
        <w:rPr>
          <w:rFonts w:ascii="Aptos" w:eastAsia="Aptos" w:hAnsi="Aptos"/>
          <w:i/>
          <w:iCs/>
        </w:rPr>
        <w:t>d</w:t>
      </w:r>
      <w:r w:rsidRPr="00D44093">
        <w:rPr>
          <w:rFonts w:ascii="Aptos" w:eastAsia="Aptos" w:hAnsi="Aptos"/>
          <w:i/>
          <w:iCs/>
        </w:rPr>
        <w:t>iversity</w:t>
      </w:r>
      <w:r w:rsidR="00973192">
        <w:rPr>
          <w:rFonts w:ascii="Aptos" w:eastAsia="Aptos" w:hAnsi="Aptos"/>
          <w:i/>
          <w:iCs/>
        </w:rPr>
        <w:t>:</w:t>
      </w:r>
      <w:r w:rsidRPr="00D44093">
        <w:rPr>
          <w:rFonts w:ascii="Aptos" w:eastAsia="Aptos" w:hAnsi="Aptos"/>
          <w:i/>
          <w:iCs/>
        </w:rPr>
        <w:t xml:space="preserve"> The 21st ICMI study</w:t>
      </w:r>
      <w:r w:rsidRPr="00D44093">
        <w:rPr>
          <w:rFonts w:ascii="Aptos" w:eastAsia="Aptos" w:hAnsi="Aptos"/>
        </w:rPr>
        <w:t xml:space="preserve"> (pp. 103-119). </w:t>
      </w:r>
      <w:r w:rsidRPr="003D5FC4">
        <w:rPr>
          <w:rFonts w:ascii="Aptos" w:eastAsia="Aptos" w:hAnsi="Aptos"/>
          <w:lang w:val="fr-SN"/>
        </w:rPr>
        <w:t xml:space="preserve">Springer. </w:t>
      </w:r>
      <w:r w:rsidR="003D5FC4" w:rsidRPr="003D5FC4">
        <w:rPr>
          <w:rFonts w:ascii="Merriweather Sans" w:hAnsi="Merriweather Sans"/>
          <w:color w:val="222222"/>
          <w:shd w:val="clear" w:color="auto" w:fill="FFFFFF"/>
          <w:lang w:val="fr-SN"/>
        </w:rPr>
        <w:t xml:space="preserve"> </w:t>
      </w:r>
      <w:r w:rsidR="003D5FC4" w:rsidRPr="003D5FC4">
        <w:rPr>
          <w:rFonts w:ascii="Aptos" w:eastAsia="Aptos" w:hAnsi="Aptos"/>
          <w:lang w:val="fr-SN"/>
        </w:rPr>
        <w:t xml:space="preserve">https://doi.org/10.1007/978-3-319-14511-2_6 </w:t>
      </w:r>
    </w:p>
    <w:p w14:paraId="421CF233" w14:textId="282D61FF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3D5FC4">
        <w:rPr>
          <w:rFonts w:ascii="Aptos" w:eastAsia="Aptos" w:hAnsi="Aptos"/>
          <w:lang w:val="fr-SN"/>
        </w:rPr>
        <w:t xml:space="preserve">Essien, A. A., Sapire, I., &amp; Moleko, M. M. (2024). </w:t>
      </w:r>
      <w:r w:rsidRPr="00D44093">
        <w:rPr>
          <w:rFonts w:ascii="Aptos" w:eastAsia="Aptos" w:hAnsi="Aptos"/>
        </w:rPr>
        <w:t xml:space="preserve">The Concept of </w:t>
      </w:r>
      <w:r w:rsidR="00973192">
        <w:rPr>
          <w:rFonts w:ascii="Aptos" w:eastAsia="Aptos" w:hAnsi="Aptos"/>
        </w:rPr>
        <w:t>l</w:t>
      </w:r>
      <w:r w:rsidRPr="00D44093">
        <w:rPr>
          <w:rFonts w:ascii="Aptos" w:eastAsia="Aptos" w:hAnsi="Aptos"/>
        </w:rPr>
        <w:t>anguage-as-</w:t>
      </w:r>
      <w:r w:rsidR="00973192">
        <w:rPr>
          <w:rFonts w:ascii="Aptos" w:eastAsia="Aptos" w:hAnsi="Aptos"/>
        </w:rPr>
        <w:t>r</w:t>
      </w:r>
      <w:r w:rsidRPr="00D44093">
        <w:rPr>
          <w:rFonts w:ascii="Aptos" w:eastAsia="Aptos" w:hAnsi="Aptos"/>
        </w:rPr>
        <w:t>esource/</w:t>
      </w:r>
      <w:r w:rsidR="00973192">
        <w:rPr>
          <w:rFonts w:ascii="Aptos" w:eastAsia="Aptos" w:hAnsi="Aptos"/>
        </w:rPr>
        <w:t>s</w:t>
      </w:r>
      <w:r w:rsidRPr="00D44093">
        <w:rPr>
          <w:rFonts w:ascii="Aptos" w:eastAsia="Aptos" w:hAnsi="Aptos"/>
        </w:rPr>
        <w:t xml:space="preserve">ources of </w:t>
      </w:r>
      <w:r w:rsidR="00973192">
        <w:rPr>
          <w:rFonts w:ascii="Aptos" w:eastAsia="Aptos" w:hAnsi="Aptos"/>
        </w:rPr>
        <w:t>m</w:t>
      </w:r>
      <w:r w:rsidRPr="00D44093">
        <w:rPr>
          <w:rFonts w:ascii="Aptos" w:eastAsia="Aptos" w:hAnsi="Aptos"/>
        </w:rPr>
        <w:t xml:space="preserve">eaning from an African Perspective: Challenges and </w:t>
      </w:r>
      <w:r w:rsidR="00973192">
        <w:rPr>
          <w:rFonts w:ascii="Aptos" w:eastAsia="Aptos" w:hAnsi="Aptos"/>
        </w:rPr>
        <w:t>o</w:t>
      </w:r>
      <w:r w:rsidRPr="00D44093">
        <w:rPr>
          <w:rFonts w:ascii="Aptos" w:eastAsia="Aptos" w:hAnsi="Aptos"/>
        </w:rPr>
        <w:t xml:space="preserve">pportunities in </w:t>
      </w:r>
      <w:r w:rsidR="00973192">
        <w:rPr>
          <w:rFonts w:ascii="Aptos" w:eastAsia="Aptos" w:hAnsi="Aptos"/>
        </w:rPr>
        <w:t>m</w:t>
      </w:r>
      <w:r w:rsidRPr="00D44093">
        <w:rPr>
          <w:rFonts w:ascii="Aptos" w:eastAsia="Aptos" w:hAnsi="Aptos"/>
        </w:rPr>
        <w:t xml:space="preserve">athematics </w:t>
      </w:r>
      <w:r w:rsidR="00973192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>ducation. In A. Essien (</w:t>
      </w:r>
      <w:r w:rsidR="00973192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 xml:space="preserve">d.), </w:t>
      </w:r>
      <w:r w:rsidR="00AB567B" w:rsidRPr="00AB567B">
        <w:rPr>
          <w:rFonts w:ascii="Aptos" w:eastAsia="Aptos" w:hAnsi="Aptos"/>
          <w:i/>
          <w:iCs/>
        </w:rPr>
        <w:t>Multilingualism in Mathematics Education in Africa</w:t>
      </w:r>
      <w:r w:rsidR="00973192">
        <w:rPr>
          <w:rFonts w:ascii="Aptos" w:eastAsia="Aptos" w:hAnsi="Aptos"/>
        </w:rPr>
        <w:t xml:space="preserve"> </w:t>
      </w:r>
      <w:r w:rsidRPr="00D44093">
        <w:rPr>
          <w:rFonts w:ascii="Aptos" w:eastAsia="Aptos" w:hAnsi="Aptos"/>
        </w:rPr>
        <w:t>(pp. 1</w:t>
      </w:r>
      <w:r w:rsidR="00EA542C">
        <w:rPr>
          <w:rFonts w:ascii="Aptos" w:eastAsia="Aptos" w:hAnsi="Aptos"/>
        </w:rPr>
        <w:t>-20</w:t>
      </w:r>
      <w:r w:rsidRPr="00D44093">
        <w:rPr>
          <w:rFonts w:ascii="Aptos" w:eastAsia="Aptos" w:hAnsi="Aptos"/>
        </w:rPr>
        <w:t xml:space="preserve">). </w:t>
      </w:r>
      <w:r w:rsidR="008A1592">
        <w:rPr>
          <w:rFonts w:ascii="Aptos" w:eastAsia="Aptos" w:hAnsi="Aptos"/>
        </w:rPr>
        <w:t xml:space="preserve">Great Britain: </w:t>
      </w:r>
      <w:r w:rsidRPr="00D44093">
        <w:rPr>
          <w:rFonts w:ascii="Aptos" w:eastAsia="Aptos" w:hAnsi="Aptos"/>
        </w:rPr>
        <w:t xml:space="preserve">Bloomsbury.  </w:t>
      </w:r>
    </w:p>
    <w:p w14:paraId="6B84534F" w14:textId="189D71E1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Feza, N. N. (2016). Basic numeracy abilities of Xhosa </w:t>
      </w:r>
      <w:r w:rsidR="00973192">
        <w:rPr>
          <w:rFonts w:ascii="Aptos" w:eastAsia="Aptos" w:hAnsi="Aptos"/>
        </w:rPr>
        <w:t>r</w:t>
      </w:r>
      <w:r w:rsidRPr="00D44093">
        <w:rPr>
          <w:rFonts w:ascii="Aptos" w:eastAsia="Aptos" w:hAnsi="Aptos"/>
        </w:rPr>
        <w:t>eception year students in South Africa: Language policy issues. </w:t>
      </w:r>
      <w:r w:rsidRPr="00D44093">
        <w:rPr>
          <w:rFonts w:ascii="Aptos" w:eastAsia="Aptos" w:hAnsi="Aptos"/>
          <w:i/>
          <w:iCs/>
        </w:rPr>
        <w:t>Issues in Educational Research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26</w:t>
      </w:r>
      <w:r w:rsidRPr="00D44093">
        <w:rPr>
          <w:rFonts w:ascii="Aptos" w:eastAsia="Aptos" w:hAnsi="Aptos"/>
        </w:rPr>
        <w:t xml:space="preserve">(4), 576-591. </w:t>
      </w:r>
      <w:hyperlink r:id="rId12" w:history="1">
        <w:r w:rsidRPr="00D44093">
          <w:rPr>
            <w:rFonts w:ascii="Aptos" w:eastAsia="Aptos" w:hAnsi="Aptos"/>
            <w:color w:val="467886"/>
            <w:u w:val="single"/>
          </w:rPr>
          <w:t>http://www.iier.org.au/iier26/feza.pdf</w:t>
        </w:r>
      </w:hyperlink>
      <w:r w:rsidRPr="00D44093">
        <w:rPr>
          <w:rFonts w:ascii="Aptos" w:eastAsia="Aptos" w:hAnsi="Aptos"/>
        </w:rPr>
        <w:t xml:space="preserve"> </w:t>
      </w:r>
    </w:p>
    <w:p w14:paraId="32F923BA" w14:textId="331DDABB" w:rsidR="008A1592" w:rsidRDefault="009C589B" w:rsidP="008A1592">
      <w:pPr>
        <w:ind w:left="720" w:hanging="720"/>
        <w:jc w:val="both"/>
        <w:rPr>
          <w:rFonts w:ascii="Aptos" w:eastAsia="Aptos" w:hAnsi="Aptos"/>
        </w:rPr>
      </w:pPr>
      <w:r w:rsidRPr="005A3BBE">
        <w:rPr>
          <w:rFonts w:ascii="Aptos" w:eastAsia="Aptos" w:hAnsi="Aptos"/>
        </w:rPr>
        <w:t xml:space="preserve">Feza, N., Ramollo, J. </w:t>
      </w:r>
      <w:r w:rsidR="008A1592">
        <w:rPr>
          <w:rFonts w:ascii="Aptos" w:eastAsia="Aptos" w:hAnsi="Aptos"/>
        </w:rPr>
        <w:t xml:space="preserve">&amp; </w:t>
      </w:r>
      <w:r w:rsidR="008A1592" w:rsidRPr="005A3BBE">
        <w:rPr>
          <w:rFonts w:ascii="Aptos" w:eastAsia="Aptos" w:hAnsi="Aptos"/>
        </w:rPr>
        <w:t xml:space="preserve"> </w:t>
      </w:r>
      <w:r w:rsidRPr="005A3BBE">
        <w:rPr>
          <w:rFonts w:ascii="Aptos" w:eastAsia="Aptos" w:hAnsi="Aptos"/>
        </w:rPr>
        <w:t xml:space="preserve">Chiphambo, S. (2022). </w:t>
      </w:r>
      <w:r w:rsidR="00EA542C" w:rsidRPr="00D44093">
        <w:rPr>
          <w:rFonts w:ascii="Aptos" w:eastAsia="Aptos" w:hAnsi="Aptos"/>
        </w:rPr>
        <w:t>Early grade mathematics in African languages: Emerging research</w:t>
      </w:r>
      <w:r w:rsidRPr="005A3BBE">
        <w:rPr>
          <w:rFonts w:ascii="Aptos" w:eastAsia="Aptos" w:hAnsi="Aptos"/>
        </w:rPr>
        <w:t>. In Venkat, H. &amp; Roberts, N. (Eds</w:t>
      </w:r>
      <w:r w:rsidR="008A1592">
        <w:rPr>
          <w:rFonts w:ascii="Aptos" w:eastAsia="Aptos" w:hAnsi="Aptos"/>
        </w:rPr>
        <w:t>.</w:t>
      </w:r>
      <w:r w:rsidRPr="005A3BBE">
        <w:rPr>
          <w:rFonts w:ascii="Aptos" w:eastAsia="Aptos" w:hAnsi="Aptos"/>
        </w:rPr>
        <w:t>)</w:t>
      </w:r>
      <w:r w:rsidR="008A1592">
        <w:rPr>
          <w:rFonts w:ascii="Aptos" w:eastAsia="Aptos" w:hAnsi="Aptos"/>
        </w:rPr>
        <w:t>,</w:t>
      </w:r>
      <w:r w:rsidRPr="005A3BBE">
        <w:rPr>
          <w:rFonts w:ascii="Aptos" w:eastAsia="Aptos" w:hAnsi="Aptos"/>
        </w:rPr>
        <w:t xml:space="preserve"> Early </w:t>
      </w:r>
      <w:r w:rsidR="008A1592">
        <w:rPr>
          <w:rFonts w:ascii="Aptos" w:eastAsia="Aptos" w:hAnsi="Aptos"/>
        </w:rPr>
        <w:t>g</w:t>
      </w:r>
      <w:r w:rsidRPr="005A3BBE">
        <w:rPr>
          <w:rFonts w:ascii="Aptos" w:eastAsia="Aptos" w:hAnsi="Aptos"/>
        </w:rPr>
        <w:t xml:space="preserve">rade </w:t>
      </w:r>
      <w:r w:rsidR="008A1592">
        <w:rPr>
          <w:rFonts w:ascii="Aptos" w:eastAsia="Aptos" w:hAnsi="Aptos"/>
        </w:rPr>
        <w:t>m</w:t>
      </w:r>
      <w:r w:rsidRPr="005A3BBE">
        <w:rPr>
          <w:rFonts w:ascii="Aptos" w:eastAsia="Aptos" w:hAnsi="Aptos"/>
        </w:rPr>
        <w:t>athematics in South Africa</w:t>
      </w:r>
      <w:r w:rsidR="008A1592">
        <w:rPr>
          <w:rFonts w:ascii="Aptos" w:eastAsia="Aptos" w:hAnsi="Aptos"/>
        </w:rPr>
        <w:t xml:space="preserve"> </w:t>
      </w:r>
      <w:r w:rsidR="008A1592" w:rsidRPr="00F8756C">
        <w:rPr>
          <w:rFonts w:ascii="Aptos" w:hAnsi="Aptos"/>
        </w:rPr>
        <w:t>(pp. 169–187)</w:t>
      </w:r>
      <w:r w:rsidRPr="008A1592">
        <w:rPr>
          <w:rFonts w:ascii="Aptos" w:eastAsia="Aptos" w:hAnsi="Aptos"/>
        </w:rPr>
        <w:t>.</w:t>
      </w:r>
      <w:r w:rsidRPr="005A3BBE">
        <w:rPr>
          <w:rFonts w:ascii="Aptos" w:eastAsia="Aptos" w:hAnsi="Aptos"/>
        </w:rPr>
        <w:t xml:space="preserve"> Cape Town</w:t>
      </w:r>
      <w:r w:rsidR="008A1592">
        <w:rPr>
          <w:rFonts w:ascii="Aptos" w:eastAsia="Aptos" w:hAnsi="Aptos"/>
        </w:rPr>
        <w:t>, South Africa</w:t>
      </w:r>
      <w:r w:rsidRPr="005A3BBE">
        <w:rPr>
          <w:rFonts w:ascii="Aptos" w:eastAsia="Aptos" w:hAnsi="Aptos"/>
        </w:rPr>
        <w:t>: Oxford University Press.</w:t>
      </w:r>
      <w:r>
        <w:rPr>
          <w:rFonts w:ascii="Aptos" w:eastAsia="Aptos" w:hAnsi="Aptos"/>
        </w:rPr>
        <w:t xml:space="preserve"> </w:t>
      </w:r>
    </w:p>
    <w:p w14:paraId="30058C55" w14:textId="739B144D" w:rsidR="009C589B" w:rsidRDefault="009C589B" w:rsidP="008C5247">
      <w:pPr>
        <w:ind w:left="720" w:hanging="720"/>
        <w:jc w:val="both"/>
        <w:rPr>
          <w:rFonts w:ascii="Aptos" w:eastAsia="Aptos" w:hAnsi="Aptos"/>
          <w:i/>
          <w:iCs/>
        </w:rPr>
      </w:pPr>
      <w:r w:rsidRPr="008C5247">
        <w:rPr>
          <w:rFonts w:ascii="Aptos" w:eastAsia="Aptos" w:hAnsi="Aptos"/>
        </w:rPr>
        <w:t>García</w:t>
      </w:r>
      <w:r w:rsidRPr="00542261">
        <w:rPr>
          <w:rFonts w:ascii="Aptos" w:eastAsia="Aptos" w:hAnsi="Aptos"/>
        </w:rPr>
        <w:t xml:space="preserve"> O</w:t>
      </w:r>
      <w:r w:rsidRPr="008C5247">
        <w:rPr>
          <w:rFonts w:ascii="Aptos" w:eastAsia="Aptos" w:hAnsi="Aptos"/>
        </w:rPr>
        <w:t xml:space="preserve"> </w:t>
      </w:r>
      <w:r w:rsidR="008A1592">
        <w:rPr>
          <w:rFonts w:ascii="Aptos" w:eastAsia="Aptos" w:hAnsi="Aptos"/>
        </w:rPr>
        <w:t>&amp;</w:t>
      </w:r>
      <w:r w:rsidR="008A1592" w:rsidRPr="008C5247">
        <w:rPr>
          <w:rFonts w:ascii="Aptos" w:eastAsia="Aptos" w:hAnsi="Aptos"/>
        </w:rPr>
        <w:t xml:space="preserve"> </w:t>
      </w:r>
      <w:r w:rsidRPr="008C5247">
        <w:rPr>
          <w:rFonts w:ascii="Aptos" w:eastAsia="Aptos" w:hAnsi="Aptos"/>
        </w:rPr>
        <w:t>Wei</w:t>
      </w:r>
      <w:r w:rsidRPr="00542261">
        <w:rPr>
          <w:rFonts w:ascii="Aptos" w:eastAsia="Aptos" w:hAnsi="Aptos"/>
        </w:rPr>
        <w:t>, L</w:t>
      </w:r>
      <w:r w:rsidRPr="008C5247">
        <w:rPr>
          <w:rFonts w:ascii="Aptos" w:eastAsia="Aptos" w:hAnsi="Aptos"/>
        </w:rPr>
        <w:t>. (2014).</w:t>
      </w:r>
      <w:r w:rsidRPr="008C5247">
        <w:rPr>
          <w:rFonts w:ascii="Aptos" w:eastAsia="Aptos" w:hAnsi="Aptos"/>
          <w:i/>
          <w:iCs/>
        </w:rPr>
        <w:t xml:space="preserve"> Translanguaging: Language, </w:t>
      </w:r>
      <w:r w:rsidR="008A1592">
        <w:rPr>
          <w:rFonts w:ascii="Aptos" w:eastAsia="Aptos" w:hAnsi="Aptos"/>
          <w:i/>
          <w:iCs/>
        </w:rPr>
        <w:t>b</w:t>
      </w:r>
      <w:r w:rsidRPr="008C5247">
        <w:rPr>
          <w:rFonts w:ascii="Aptos" w:eastAsia="Aptos" w:hAnsi="Aptos"/>
          <w:i/>
          <w:iCs/>
        </w:rPr>
        <w:t xml:space="preserve">ilingualism, and </w:t>
      </w:r>
      <w:r w:rsidR="008A1592">
        <w:rPr>
          <w:rFonts w:ascii="Aptos" w:eastAsia="Aptos" w:hAnsi="Aptos"/>
          <w:i/>
          <w:iCs/>
        </w:rPr>
        <w:t>e</w:t>
      </w:r>
      <w:r w:rsidRPr="008C5247">
        <w:rPr>
          <w:rFonts w:ascii="Aptos" w:eastAsia="Aptos" w:hAnsi="Aptos"/>
          <w:i/>
          <w:iCs/>
        </w:rPr>
        <w:t>ducation</w:t>
      </w:r>
      <w:r>
        <w:rPr>
          <w:rFonts w:ascii="Aptos" w:eastAsia="Aptos" w:hAnsi="Aptos"/>
          <w:i/>
          <w:iCs/>
        </w:rPr>
        <w:t>.</w:t>
      </w:r>
      <w:r>
        <w:rPr>
          <w:rFonts w:ascii="Aptos" w:eastAsia="Aptos" w:hAnsi="Aptos"/>
        </w:rPr>
        <w:t xml:space="preserve"> </w:t>
      </w:r>
      <w:r w:rsidRPr="00F8756C">
        <w:rPr>
          <w:rFonts w:ascii="Aptos" w:eastAsia="Aptos" w:hAnsi="Aptos"/>
        </w:rPr>
        <w:t>New York, NY: Palgrave MacMillan</w:t>
      </w:r>
      <w:r w:rsidR="008A1592">
        <w:rPr>
          <w:rFonts w:ascii="Aptos" w:eastAsia="Aptos" w:hAnsi="Aptos"/>
          <w:i/>
          <w:iCs/>
        </w:rPr>
        <w:t>.</w:t>
      </w:r>
      <w:r w:rsidRPr="008C5247">
        <w:rPr>
          <w:rFonts w:ascii="Aptos" w:eastAsia="Aptos" w:hAnsi="Aptos"/>
          <w:i/>
          <w:iCs/>
        </w:rPr>
        <w:t xml:space="preserve"> </w:t>
      </w:r>
    </w:p>
    <w:p w14:paraId="5FE558A4" w14:textId="22230A85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Graven, M., &amp; Robertson, S. A. (2020). A mathematics teacher’s response to a dilemma:</w:t>
      </w:r>
      <w:r w:rsidR="008A1592">
        <w:rPr>
          <w:rFonts w:ascii="Aptos" w:eastAsia="Aptos" w:hAnsi="Aptos"/>
        </w:rPr>
        <w:t xml:space="preserve"> </w:t>
      </w:r>
      <w:r w:rsidRPr="00D44093">
        <w:rPr>
          <w:rFonts w:ascii="Aptos" w:eastAsia="Aptos" w:hAnsi="Aptos"/>
        </w:rPr>
        <w:t>‘I’m supposed to teach them in English but they don’t understand’. </w:t>
      </w:r>
      <w:r w:rsidRPr="00D44093">
        <w:rPr>
          <w:rFonts w:ascii="Aptos" w:eastAsia="Aptos" w:hAnsi="Aptos"/>
          <w:i/>
          <w:iCs/>
        </w:rPr>
        <w:t>South African Journal of Childhood Education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10</w:t>
      </w:r>
      <w:r w:rsidRPr="00D44093">
        <w:rPr>
          <w:rFonts w:ascii="Aptos" w:eastAsia="Aptos" w:hAnsi="Aptos"/>
        </w:rPr>
        <w:t xml:space="preserve">(1), 1-11. </w:t>
      </w:r>
    </w:p>
    <w:p w14:paraId="2E998BE1" w14:textId="4625C457" w:rsidR="004B1024" w:rsidRPr="00D44093" w:rsidRDefault="009C589B" w:rsidP="00036BE1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Graven, M., &amp; Sibanda, L. (2018). Can mathematics assessments be considered valid if learners fail to access what is asked of them?</w:t>
      </w:r>
      <w:r w:rsidR="008A1592">
        <w:rPr>
          <w:rFonts w:ascii="Aptos" w:eastAsia="Aptos" w:hAnsi="Aptos"/>
        </w:rPr>
        <w:t xml:space="preserve"> </w:t>
      </w:r>
      <w:r w:rsidRPr="00D44093">
        <w:rPr>
          <w:rFonts w:ascii="Aptos" w:eastAsia="Aptos" w:hAnsi="Aptos"/>
          <w:i/>
          <w:iCs/>
        </w:rPr>
        <w:t>South African Journal of Childhood Education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8</w:t>
      </w:r>
      <w:r w:rsidRPr="00D44093">
        <w:rPr>
          <w:rFonts w:ascii="Aptos" w:eastAsia="Aptos" w:hAnsi="Aptos"/>
        </w:rPr>
        <w:t xml:space="preserve">(1), 1-12. https://doi.org/10.4102/sajce.v8i1.505. </w:t>
      </w:r>
    </w:p>
    <w:p w14:paraId="4E3D8564" w14:textId="424AC219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Halai, A. (2016). Teaching and learning mathematics: Insights from classrooms in East Africa. In A. Halai &amp; G. Tennant (</w:t>
      </w:r>
      <w:r w:rsidR="004B1024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>ds</w:t>
      </w:r>
      <w:r w:rsidR="004B1024">
        <w:rPr>
          <w:rFonts w:ascii="Aptos" w:eastAsia="Aptos" w:hAnsi="Aptos"/>
        </w:rPr>
        <w:t>.</w:t>
      </w:r>
      <w:r w:rsidRPr="00D44093">
        <w:rPr>
          <w:rFonts w:ascii="Aptos" w:eastAsia="Aptos" w:hAnsi="Aptos"/>
        </w:rPr>
        <w:t xml:space="preserve">), </w:t>
      </w:r>
      <w:r w:rsidRPr="00D44093">
        <w:rPr>
          <w:rFonts w:ascii="Aptos" w:eastAsia="Aptos" w:hAnsi="Aptos"/>
          <w:i/>
          <w:iCs/>
        </w:rPr>
        <w:t xml:space="preserve">Mathematics </w:t>
      </w:r>
      <w:r w:rsidR="004B1024">
        <w:rPr>
          <w:rFonts w:ascii="Aptos" w:eastAsia="Aptos" w:hAnsi="Aptos"/>
          <w:i/>
          <w:iCs/>
        </w:rPr>
        <w:t>e</w:t>
      </w:r>
      <w:r w:rsidRPr="00D44093">
        <w:rPr>
          <w:rFonts w:ascii="Aptos" w:eastAsia="Aptos" w:hAnsi="Aptos"/>
          <w:i/>
          <w:iCs/>
        </w:rPr>
        <w:t xml:space="preserve">ducation in East Africa: Towards </w:t>
      </w:r>
      <w:r w:rsidR="004B1024">
        <w:rPr>
          <w:rFonts w:ascii="Aptos" w:eastAsia="Aptos" w:hAnsi="Aptos"/>
          <w:i/>
          <w:iCs/>
        </w:rPr>
        <w:t>h</w:t>
      </w:r>
      <w:r w:rsidRPr="00D44093">
        <w:rPr>
          <w:rFonts w:ascii="Aptos" w:eastAsia="Aptos" w:hAnsi="Aptos"/>
          <w:i/>
          <w:iCs/>
        </w:rPr>
        <w:t xml:space="preserve">armonization and </w:t>
      </w:r>
      <w:r w:rsidR="004B1024">
        <w:rPr>
          <w:rFonts w:ascii="Aptos" w:eastAsia="Aptos" w:hAnsi="Aptos"/>
          <w:i/>
          <w:iCs/>
        </w:rPr>
        <w:t>e</w:t>
      </w:r>
      <w:r w:rsidRPr="00D44093">
        <w:rPr>
          <w:rFonts w:ascii="Aptos" w:eastAsia="Aptos" w:hAnsi="Aptos"/>
          <w:i/>
          <w:iCs/>
        </w:rPr>
        <w:t xml:space="preserve">nhancement of </w:t>
      </w:r>
      <w:r w:rsidR="004B1024">
        <w:rPr>
          <w:rFonts w:ascii="Aptos" w:eastAsia="Aptos" w:hAnsi="Aptos"/>
          <w:i/>
          <w:iCs/>
        </w:rPr>
        <w:t>e</w:t>
      </w:r>
      <w:r w:rsidRPr="00D44093">
        <w:rPr>
          <w:rFonts w:ascii="Aptos" w:eastAsia="Aptos" w:hAnsi="Aptos"/>
          <w:i/>
          <w:iCs/>
        </w:rPr>
        <w:t xml:space="preserve">ducation </w:t>
      </w:r>
      <w:r w:rsidR="004B1024">
        <w:rPr>
          <w:rFonts w:ascii="Aptos" w:eastAsia="Aptos" w:hAnsi="Aptos"/>
          <w:i/>
          <w:iCs/>
        </w:rPr>
        <w:t>q</w:t>
      </w:r>
      <w:r w:rsidRPr="00D44093">
        <w:rPr>
          <w:rFonts w:ascii="Aptos" w:eastAsia="Aptos" w:hAnsi="Aptos"/>
          <w:i/>
          <w:iCs/>
        </w:rPr>
        <w:t>uality</w:t>
      </w:r>
      <w:r w:rsidRPr="00D44093">
        <w:rPr>
          <w:rFonts w:ascii="Aptos" w:eastAsia="Aptos" w:hAnsi="Aptos"/>
        </w:rPr>
        <w:t xml:space="preserve"> (pp. 35-46). Dordrecht</w:t>
      </w:r>
      <w:r w:rsidR="004B1024">
        <w:rPr>
          <w:rFonts w:ascii="Aptos" w:eastAsia="Aptos" w:hAnsi="Aptos"/>
        </w:rPr>
        <w:t>, Netherlands</w:t>
      </w:r>
      <w:r w:rsidRPr="00D44093">
        <w:rPr>
          <w:rFonts w:ascii="Aptos" w:eastAsia="Aptos" w:hAnsi="Aptos"/>
        </w:rPr>
        <w:t>: Springer International Publishing.</w:t>
      </w:r>
    </w:p>
    <w:p w14:paraId="293332B5" w14:textId="4905122C" w:rsidR="009C589B" w:rsidRDefault="009C589B" w:rsidP="00060DB4">
      <w:pPr>
        <w:ind w:left="720" w:hanging="720"/>
        <w:jc w:val="both"/>
        <w:rPr>
          <w:rFonts w:ascii="Aptos" w:eastAsia="Aptos" w:hAnsi="Aptos"/>
        </w:rPr>
      </w:pPr>
      <w:r w:rsidRPr="00542261">
        <w:rPr>
          <w:rFonts w:ascii="Aptos" w:eastAsia="Aptos" w:hAnsi="Aptos"/>
        </w:rPr>
        <w:t xml:space="preserve">Halliday, M. A. K. (1978). Language as social semiotic: </w:t>
      </w:r>
      <w:r w:rsidR="004B1024">
        <w:rPr>
          <w:rFonts w:ascii="Aptos" w:eastAsia="Aptos" w:hAnsi="Aptos"/>
        </w:rPr>
        <w:t>The</w:t>
      </w:r>
      <w:r w:rsidR="004B1024" w:rsidRPr="00542261">
        <w:rPr>
          <w:rFonts w:ascii="Aptos" w:eastAsia="Aptos" w:hAnsi="Aptos"/>
        </w:rPr>
        <w:t xml:space="preserve"> </w:t>
      </w:r>
      <w:r w:rsidRPr="00542261">
        <w:rPr>
          <w:rFonts w:ascii="Aptos" w:eastAsia="Aptos" w:hAnsi="Aptos"/>
        </w:rPr>
        <w:t>social interpretation of language and meaning. London</w:t>
      </w:r>
      <w:r w:rsidR="004B1024">
        <w:rPr>
          <w:rFonts w:ascii="Aptos" w:eastAsia="Aptos" w:hAnsi="Aptos"/>
        </w:rPr>
        <w:t>, UK</w:t>
      </w:r>
      <w:r w:rsidRPr="00542261">
        <w:rPr>
          <w:rFonts w:ascii="Aptos" w:eastAsia="Aptos" w:hAnsi="Aptos"/>
        </w:rPr>
        <w:t>: Edward Arnold.</w:t>
      </w:r>
    </w:p>
    <w:p w14:paraId="1FFAE8F5" w14:textId="77777777" w:rsidR="00831D44" w:rsidRPr="00831D44" w:rsidRDefault="00831D44" w:rsidP="00831D44">
      <w:pPr>
        <w:ind w:left="720" w:hanging="720"/>
        <w:jc w:val="both"/>
        <w:rPr>
          <w:rFonts w:ascii="Aptos" w:eastAsia="Aptos" w:hAnsi="Aptos"/>
        </w:rPr>
      </w:pPr>
      <w:r w:rsidRPr="00831D44">
        <w:rPr>
          <w:rFonts w:ascii="Aptos" w:eastAsia="Aptos" w:hAnsi="Aptos"/>
          <w:lang w:val="en-GB"/>
        </w:rPr>
        <w:t xml:space="preserve">Heugh, K. (2021). </w:t>
      </w:r>
      <w:r w:rsidRPr="00831D44">
        <w:rPr>
          <w:rFonts w:ascii="Aptos" w:eastAsia="Aptos" w:hAnsi="Aptos"/>
        </w:rPr>
        <w:t>Southern multilingualisms, translanguaging and transknowledging in inclusive and sustainable education: In P. Harding-Esch &amp; H. Coleman (Eds.), </w:t>
      </w:r>
      <w:r w:rsidRPr="00831D44">
        <w:rPr>
          <w:rFonts w:ascii="Aptos" w:eastAsia="Aptos" w:hAnsi="Aptos"/>
          <w:i/>
          <w:iCs/>
        </w:rPr>
        <w:t>Language and the sustainable development goals</w:t>
      </w:r>
      <w:r w:rsidRPr="00831D44">
        <w:rPr>
          <w:rFonts w:ascii="Aptos" w:eastAsia="Aptos" w:hAnsi="Aptos"/>
        </w:rPr>
        <w:t> (pp. 33–43). Switzerland: Routledge.</w:t>
      </w:r>
    </w:p>
    <w:p w14:paraId="4CF59BC9" w14:textId="0059D2CB" w:rsidR="00036BE1" w:rsidRDefault="009C589B" w:rsidP="00036BE1">
      <w:pPr>
        <w:ind w:left="720" w:hanging="720"/>
        <w:jc w:val="both"/>
        <w:rPr>
          <w:rFonts w:ascii="Aptos" w:eastAsia="Aptos" w:hAnsi="Aptos"/>
        </w:rPr>
      </w:pPr>
      <w:r>
        <w:rPr>
          <w:rFonts w:ascii="Aptos" w:eastAsia="Aptos" w:hAnsi="Aptos"/>
        </w:rPr>
        <w:t xml:space="preserve">Heugh, K. (2024). Editorial. </w:t>
      </w:r>
      <w:r w:rsidRPr="00616B93">
        <w:rPr>
          <w:rFonts w:ascii="Aptos" w:eastAsia="Aptos" w:hAnsi="Aptos"/>
        </w:rPr>
        <w:t>In A. Essien (</w:t>
      </w:r>
      <w:r w:rsidR="004B1024">
        <w:rPr>
          <w:rFonts w:ascii="Aptos" w:eastAsia="Aptos" w:hAnsi="Aptos"/>
        </w:rPr>
        <w:t>E</w:t>
      </w:r>
      <w:r w:rsidRPr="00616B93">
        <w:rPr>
          <w:rFonts w:ascii="Aptos" w:eastAsia="Aptos" w:hAnsi="Aptos"/>
        </w:rPr>
        <w:t xml:space="preserve">d.), </w:t>
      </w:r>
      <w:r w:rsidR="00AB567B" w:rsidRPr="00AB567B">
        <w:rPr>
          <w:rFonts w:ascii="Aptos" w:eastAsia="Aptos" w:hAnsi="Aptos"/>
          <w:i/>
          <w:iCs/>
        </w:rPr>
        <w:t xml:space="preserve">Multilingualism in Mathematics Education in Africa </w:t>
      </w:r>
      <w:r w:rsidRPr="00616B93">
        <w:rPr>
          <w:rFonts w:ascii="Aptos" w:eastAsia="Aptos" w:hAnsi="Aptos"/>
        </w:rPr>
        <w:t xml:space="preserve">(pp. 73). </w:t>
      </w:r>
      <w:r w:rsidR="00036BE1">
        <w:rPr>
          <w:rFonts w:ascii="Aptos" w:eastAsia="Aptos" w:hAnsi="Aptos"/>
        </w:rPr>
        <w:t xml:space="preserve">Great Britain: </w:t>
      </w:r>
      <w:r w:rsidRPr="00616B93">
        <w:rPr>
          <w:rFonts w:ascii="Aptos" w:eastAsia="Aptos" w:hAnsi="Aptos"/>
        </w:rPr>
        <w:t>Bloomsbury.</w:t>
      </w:r>
      <w:r w:rsidR="00036BE1">
        <w:rPr>
          <w:rFonts w:ascii="Aptos" w:eastAsia="Aptos" w:hAnsi="Aptos"/>
        </w:rPr>
        <w:t xml:space="preserve"> </w:t>
      </w:r>
    </w:p>
    <w:p w14:paraId="631FD6AA" w14:textId="569DD0DF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Jantjies, M., &amp; Joy, M. (2016). Lessons learnt from teachers’ perspectives on mobile learning in South Africa with cultural and linguistic constraints. </w:t>
      </w:r>
      <w:r w:rsidRPr="00D44093">
        <w:rPr>
          <w:rFonts w:ascii="Aptos" w:eastAsia="Aptos" w:hAnsi="Aptos"/>
          <w:i/>
          <w:iCs/>
        </w:rPr>
        <w:t>South African Journal of Education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36</w:t>
      </w:r>
      <w:r w:rsidRPr="00D44093">
        <w:rPr>
          <w:rFonts w:ascii="Aptos" w:eastAsia="Aptos" w:hAnsi="Aptos"/>
        </w:rPr>
        <w:t xml:space="preserve">(3). </w:t>
      </w:r>
      <w:r w:rsidR="00036BE1" w:rsidRPr="00036BE1">
        <w:rPr>
          <w:rFonts w:ascii="Aptos" w:eastAsia="Aptos" w:hAnsi="Aptos"/>
        </w:rPr>
        <w:t xml:space="preserve"> </w:t>
      </w:r>
      <w:r w:rsidR="00036BE1" w:rsidRPr="00D44093">
        <w:rPr>
          <w:rFonts w:ascii="Aptos" w:eastAsia="Aptos" w:hAnsi="Aptos"/>
        </w:rPr>
        <w:t>https://doi.org/</w:t>
      </w:r>
      <w:r w:rsidR="00036BE1">
        <w:rPr>
          <w:rFonts w:ascii="Aptos" w:eastAsia="Aptos" w:hAnsi="Aptos"/>
        </w:rPr>
        <w:t>1</w:t>
      </w:r>
      <w:r w:rsidRPr="00D44093">
        <w:rPr>
          <w:rFonts w:ascii="Aptos" w:eastAsia="Aptos" w:hAnsi="Aptos"/>
        </w:rPr>
        <w:t>0.15700/saje.v36n3a1274.</w:t>
      </w:r>
    </w:p>
    <w:p w14:paraId="577B24A1" w14:textId="7F62CC28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Julius, L. H. (2019). The mismatch between the language of training and language of teaching: Challenges faced by the selected Grade 2 </w:t>
      </w:r>
      <w:r w:rsidR="00036BE1">
        <w:rPr>
          <w:rFonts w:ascii="Aptos" w:eastAsia="Aptos" w:hAnsi="Aptos"/>
        </w:rPr>
        <w:t>m</w:t>
      </w:r>
      <w:r w:rsidRPr="00D44093">
        <w:rPr>
          <w:rFonts w:ascii="Aptos" w:eastAsia="Aptos" w:hAnsi="Aptos"/>
        </w:rPr>
        <w:t>athematics teachers. </w:t>
      </w:r>
      <w:r w:rsidRPr="00D44093">
        <w:rPr>
          <w:rFonts w:ascii="Aptos" w:eastAsia="Aptos" w:hAnsi="Aptos"/>
          <w:i/>
          <w:iCs/>
        </w:rPr>
        <w:t>JULACE: Journal of the University of Namibia Language Centre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4</w:t>
      </w:r>
      <w:r w:rsidRPr="00D44093">
        <w:rPr>
          <w:rFonts w:ascii="Aptos" w:eastAsia="Aptos" w:hAnsi="Aptos"/>
        </w:rPr>
        <w:t>(2), 87-95.</w:t>
      </w:r>
    </w:p>
    <w:p w14:paraId="1EC8D37F" w14:textId="32851C14" w:rsidR="00036BE1" w:rsidRPr="00D44093" w:rsidRDefault="009C589B" w:rsidP="00036BE1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Kazima, M., Jakobsen, A., Mwadzaangati, L., &amp; Gobede, F. (2023). Teaching the concept of zero in a Malawi primary school: </w:t>
      </w:r>
      <w:r w:rsidR="00036BE1">
        <w:rPr>
          <w:rFonts w:ascii="Aptos" w:eastAsia="Aptos" w:hAnsi="Aptos"/>
        </w:rPr>
        <w:t>I</w:t>
      </w:r>
      <w:r w:rsidRPr="00D44093">
        <w:rPr>
          <w:rFonts w:ascii="Aptos" w:eastAsia="Aptos" w:hAnsi="Aptos"/>
        </w:rPr>
        <w:t>lluminating the language and resource challenge.</w:t>
      </w:r>
      <w:r w:rsidR="00036BE1">
        <w:rPr>
          <w:rFonts w:ascii="Aptos" w:eastAsia="Aptos" w:hAnsi="Aptos"/>
        </w:rPr>
        <w:t xml:space="preserve"> </w:t>
      </w:r>
      <w:r w:rsidRPr="00D44093">
        <w:rPr>
          <w:rFonts w:ascii="Aptos" w:eastAsia="Aptos" w:hAnsi="Aptos"/>
          <w:i/>
          <w:iCs/>
        </w:rPr>
        <w:t>ZDM–Mathematics</w:t>
      </w:r>
      <w:r w:rsidR="00036BE1">
        <w:rPr>
          <w:rFonts w:ascii="Aptos" w:eastAsia="Aptos" w:hAnsi="Aptos"/>
          <w:i/>
          <w:iCs/>
        </w:rPr>
        <w:t xml:space="preserve"> </w:t>
      </w:r>
      <w:r w:rsidRPr="00D44093">
        <w:rPr>
          <w:rFonts w:ascii="Aptos" w:eastAsia="Aptos" w:hAnsi="Aptos"/>
          <w:i/>
          <w:iCs/>
        </w:rPr>
        <w:t>Education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55</w:t>
      </w:r>
      <w:r w:rsidRPr="00D44093">
        <w:rPr>
          <w:rFonts w:ascii="Aptos" w:eastAsia="Aptos" w:hAnsi="Aptos"/>
        </w:rPr>
        <w:t xml:space="preserve">(3), 627-639. </w:t>
      </w:r>
      <w:hyperlink r:id="rId13" w:history="1">
        <w:r w:rsidRPr="00D44093">
          <w:rPr>
            <w:rFonts w:ascii="Aptos" w:eastAsia="Aptos" w:hAnsi="Aptos"/>
            <w:color w:val="467886"/>
            <w:u w:val="single"/>
          </w:rPr>
          <w:t>https://doi.org/10.1007/s11858-023-01473-8</w:t>
        </w:r>
      </w:hyperlink>
      <w:r w:rsidRPr="00D44093">
        <w:rPr>
          <w:rFonts w:ascii="Aptos" w:eastAsia="Aptos" w:hAnsi="Aptos"/>
        </w:rPr>
        <w:t xml:space="preserve"> </w:t>
      </w:r>
    </w:p>
    <w:p w14:paraId="6977633B" w14:textId="379307A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Kuchah, K., &amp; Milligan, L. O. (2023). ‘Tu connais le answer?’: Multilingual children’s attempts to navigate monolingual English </w:t>
      </w:r>
      <w:r w:rsidR="00036BE1">
        <w:rPr>
          <w:rFonts w:ascii="Aptos" w:eastAsia="Aptos" w:hAnsi="Aptos"/>
        </w:rPr>
        <w:t>m</w:t>
      </w:r>
      <w:r w:rsidRPr="00D44093">
        <w:rPr>
          <w:rFonts w:ascii="Aptos" w:eastAsia="Aptos" w:hAnsi="Aptos"/>
        </w:rPr>
        <w:t>edium classrooms in Cameroon. </w:t>
      </w:r>
      <w:r w:rsidRPr="00D44093">
        <w:rPr>
          <w:rFonts w:ascii="Aptos" w:eastAsia="Aptos" w:hAnsi="Aptos"/>
          <w:i/>
          <w:iCs/>
        </w:rPr>
        <w:t>System</w:t>
      </w:r>
      <w:r w:rsidRPr="00D44093">
        <w:rPr>
          <w:rFonts w:ascii="Aptos" w:eastAsia="Aptos" w:hAnsi="Aptos"/>
        </w:rPr>
        <w:t xml:space="preserve">. </w:t>
      </w:r>
      <w:hyperlink r:id="rId14" w:history="1">
        <w:r w:rsidRPr="00D44093">
          <w:rPr>
            <w:rFonts w:ascii="Aptos" w:eastAsia="Aptos" w:hAnsi="Aptos"/>
            <w:color w:val="467886"/>
            <w:u w:val="single"/>
          </w:rPr>
          <w:t>https://doi.org/10.1016/j.system.2023.103216</w:t>
        </w:r>
      </w:hyperlink>
      <w:r w:rsidRPr="00D44093">
        <w:rPr>
          <w:rFonts w:ascii="Aptos" w:eastAsia="Aptos" w:hAnsi="Aptos"/>
        </w:rPr>
        <w:t xml:space="preserve"> </w:t>
      </w:r>
    </w:p>
    <w:p w14:paraId="2426AF18" w14:textId="7E878E5A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Kuchah, K., Adamson, L., Dorimana, A., Uwizeyemariya, A., Uworwabayeho, A., &amp; Milligan, L. O. (2022). Silence and silencing in the classroom: Rwandan girls’ epistemic exclusion in English medium basic education. </w:t>
      </w:r>
      <w:r w:rsidRPr="00D44093">
        <w:rPr>
          <w:rFonts w:ascii="Aptos" w:eastAsia="Aptos" w:hAnsi="Aptos"/>
          <w:i/>
          <w:iCs/>
        </w:rPr>
        <w:t>Journal of multilingual and</w:t>
      </w:r>
      <w:r w:rsidR="00036BE1">
        <w:rPr>
          <w:rFonts w:ascii="Aptos" w:eastAsia="Aptos" w:hAnsi="Aptos"/>
          <w:i/>
          <w:iCs/>
        </w:rPr>
        <w:t xml:space="preserve"> </w:t>
      </w:r>
      <w:r w:rsidRPr="00D44093">
        <w:rPr>
          <w:rFonts w:ascii="Aptos" w:eastAsia="Aptos" w:hAnsi="Aptos"/>
          <w:i/>
          <w:iCs/>
        </w:rPr>
        <w:t>multicultural development</w:t>
      </w:r>
      <w:r w:rsidRPr="00D44093">
        <w:rPr>
          <w:rFonts w:ascii="Aptos" w:eastAsia="Aptos" w:hAnsi="Aptos"/>
        </w:rPr>
        <w:t xml:space="preserve">, 1-15. </w:t>
      </w:r>
      <w:r w:rsidR="00036BE1" w:rsidRPr="00036BE1">
        <w:rPr>
          <w:rFonts w:ascii="Aptos" w:eastAsia="Aptos" w:hAnsi="Aptos"/>
        </w:rPr>
        <w:t>https://doi.org/</w:t>
      </w:r>
      <w:r w:rsidRPr="00D44093">
        <w:rPr>
          <w:rFonts w:ascii="Aptos" w:eastAsia="Aptos" w:hAnsi="Aptos"/>
        </w:rPr>
        <w:t>10.1080/01434632.2022.2159031.</w:t>
      </w:r>
    </w:p>
    <w:p w14:paraId="6437B76B" w14:textId="40A5F170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5C4647">
        <w:rPr>
          <w:rFonts w:ascii="Aptos" w:eastAsia="Aptos" w:hAnsi="Aptos"/>
        </w:rPr>
        <w:t xml:space="preserve">Le Michael, M., &amp; Tshuma, L. (2019). </w:t>
      </w:r>
      <w:r w:rsidRPr="00D44093">
        <w:rPr>
          <w:rFonts w:ascii="Aptos" w:eastAsia="Aptos" w:hAnsi="Aptos"/>
        </w:rPr>
        <w:t xml:space="preserve">Intermediate phase </w:t>
      </w:r>
      <w:r w:rsidR="00036BE1">
        <w:rPr>
          <w:rFonts w:ascii="Aptos" w:eastAsia="Aptos" w:hAnsi="Aptos"/>
        </w:rPr>
        <w:t>m</w:t>
      </w:r>
      <w:r w:rsidRPr="00D44093">
        <w:rPr>
          <w:rFonts w:ascii="Aptos" w:eastAsia="Aptos" w:hAnsi="Aptos"/>
        </w:rPr>
        <w:t>athematics teachers’ proficiency in the language of learning and teaching: The Eastern Cape Province. </w:t>
      </w:r>
      <w:r w:rsidRPr="00D44093">
        <w:rPr>
          <w:rFonts w:ascii="Aptos" w:eastAsia="Aptos" w:hAnsi="Aptos"/>
          <w:i/>
          <w:iCs/>
        </w:rPr>
        <w:t xml:space="preserve">Per Linguam: </w:t>
      </w:r>
      <w:r w:rsidR="00036BE1">
        <w:rPr>
          <w:rFonts w:ascii="Aptos" w:eastAsia="Aptos" w:hAnsi="Aptos"/>
          <w:i/>
          <w:iCs/>
        </w:rPr>
        <w:t>A</w:t>
      </w:r>
      <w:r w:rsidRPr="00D44093">
        <w:rPr>
          <w:rFonts w:ascii="Aptos" w:eastAsia="Aptos" w:hAnsi="Aptos"/>
          <w:i/>
          <w:iCs/>
        </w:rPr>
        <w:t xml:space="preserve"> Journal of Language Learning</w:t>
      </w:r>
      <w:r w:rsidR="00036BE1">
        <w:rPr>
          <w:rFonts w:ascii="Aptos" w:eastAsia="Aptos" w:hAnsi="Aptos"/>
          <w:i/>
          <w:iCs/>
        </w:rPr>
        <w:t xml:space="preserve"> </w:t>
      </w:r>
      <w:r w:rsidRPr="00D44093">
        <w:rPr>
          <w:rFonts w:ascii="Aptos" w:eastAsia="Aptos" w:hAnsi="Aptos"/>
          <w:i/>
          <w:iCs/>
        </w:rPr>
        <w:t>= Per Linguam: Tydskrif vir Taalaanleer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35</w:t>
      </w:r>
      <w:r w:rsidRPr="00D44093">
        <w:rPr>
          <w:rFonts w:ascii="Aptos" w:eastAsia="Aptos" w:hAnsi="Aptos"/>
        </w:rPr>
        <w:t xml:space="preserve">(3), 106-124. </w:t>
      </w:r>
      <w:hyperlink r:id="rId15" w:history="1">
        <w:r w:rsidRPr="00D44093">
          <w:rPr>
            <w:rFonts w:ascii="Aptos" w:eastAsia="Aptos" w:hAnsi="Aptos"/>
            <w:color w:val="467886"/>
            <w:u w:val="single"/>
          </w:rPr>
          <w:t>http://dx.doi.org/10.5785/35-3-849</w:t>
        </w:r>
      </w:hyperlink>
      <w:r w:rsidRPr="00D44093">
        <w:rPr>
          <w:rFonts w:ascii="Aptos" w:eastAsia="Aptos" w:hAnsi="Aptos"/>
        </w:rPr>
        <w:t xml:space="preserve"> </w:t>
      </w:r>
    </w:p>
    <w:p w14:paraId="4884686D" w14:textId="392C2590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Le Roux, K. (2016). Re-imagining mathematics and mathematics education for equity and social justice in the changing South African university. </w:t>
      </w:r>
      <w:r w:rsidRPr="00D44093">
        <w:rPr>
          <w:rFonts w:ascii="Aptos" w:eastAsia="Aptos" w:hAnsi="Aptos"/>
          <w:i/>
          <w:iCs/>
        </w:rPr>
        <w:t>Critical Studies in Teaching and Learning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4</w:t>
      </w:r>
      <w:r w:rsidRPr="00D44093">
        <w:rPr>
          <w:rFonts w:ascii="Aptos" w:eastAsia="Aptos" w:hAnsi="Aptos"/>
        </w:rPr>
        <w:t xml:space="preserve">(2), 45-67. </w:t>
      </w:r>
      <w:r w:rsidR="00036BE1" w:rsidRPr="00036BE1">
        <w:rPr>
          <w:rFonts w:ascii="Aptos" w:eastAsia="Aptos" w:hAnsi="Aptos"/>
        </w:rPr>
        <w:t>https://doi.org/</w:t>
      </w:r>
      <w:r w:rsidRPr="00D44093">
        <w:rPr>
          <w:rFonts w:ascii="Aptos" w:eastAsia="Aptos" w:hAnsi="Aptos"/>
        </w:rPr>
        <w:t xml:space="preserve">10.14426/cristal.v4i2.74 </w:t>
      </w:r>
    </w:p>
    <w:p w14:paraId="6AE00923" w14:textId="005BDC08" w:rsidR="00036BE1" w:rsidRPr="00D44093" w:rsidRDefault="009C589B" w:rsidP="00036BE1">
      <w:pPr>
        <w:ind w:left="720" w:hanging="720"/>
        <w:jc w:val="both"/>
        <w:rPr>
          <w:rFonts w:ascii="Aptos" w:eastAsia="Aptos" w:hAnsi="Aptos"/>
        </w:rPr>
      </w:pPr>
      <w:r w:rsidRPr="005C4647">
        <w:rPr>
          <w:rFonts w:ascii="Aptos" w:eastAsia="Aptos" w:hAnsi="Aptos"/>
          <w:lang w:val="fr-SN"/>
        </w:rPr>
        <w:t xml:space="preserve">le Roux, K., Bangeni, B., &amp; McKinney, C. (2021). </w:t>
      </w:r>
      <w:r w:rsidRPr="00D44093">
        <w:rPr>
          <w:rFonts w:ascii="Aptos" w:eastAsia="Aptos" w:hAnsi="Aptos"/>
        </w:rPr>
        <w:t xml:space="preserve">Language </w:t>
      </w:r>
      <w:r w:rsidR="004B7BD0">
        <w:rPr>
          <w:rFonts w:ascii="Aptos" w:eastAsia="Aptos" w:hAnsi="Aptos"/>
        </w:rPr>
        <w:t>p</w:t>
      </w:r>
      <w:r w:rsidRPr="00D44093">
        <w:rPr>
          <w:rFonts w:ascii="Aptos" w:eastAsia="Aptos" w:hAnsi="Aptos"/>
        </w:rPr>
        <w:t xml:space="preserve">olicy for </w:t>
      </w:r>
      <w:r w:rsidR="004B7BD0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 xml:space="preserve">quity in </w:t>
      </w:r>
      <w:r w:rsidR="004B7BD0">
        <w:rPr>
          <w:rFonts w:ascii="Aptos" w:eastAsia="Aptos" w:hAnsi="Aptos"/>
        </w:rPr>
        <w:t>u</w:t>
      </w:r>
      <w:r w:rsidRPr="00D44093">
        <w:rPr>
          <w:rFonts w:ascii="Aptos" w:eastAsia="Aptos" w:hAnsi="Aptos"/>
        </w:rPr>
        <w:t xml:space="preserve">niversity STEM </w:t>
      </w:r>
      <w:r w:rsidR="004B7BD0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 xml:space="preserve">ducation in </w:t>
      </w:r>
      <w:r w:rsidR="004B7BD0">
        <w:rPr>
          <w:rFonts w:ascii="Aptos" w:eastAsia="Aptos" w:hAnsi="Aptos"/>
        </w:rPr>
        <w:t>p</w:t>
      </w:r>
      <w:r w:rsidRPr="00D44093">
        <w:rPr>
          <w:rFonts w:ascii="Aptos" w:eastAsia="Aptos" w:hAnsi="Aptos"/>
        </w:rPr>
        <w:t xml:space="preserve">ostcolonial </w:t>
      </w:r>
      <w:r w:rsidR="004B7BD0">
        <w:rPr>
          <w:rFonts w:ascii="Aptos" w:eastAsia="Aptos" w:hAnsi="Aptos"/>
        </w:rPr>
        <w:t>c</w:t>
      </w:r>
      <w:r w:rsidRPr="00D44093">
        <w:rPr>
          <w:rFonts w:ascii="Aptos" w:eastAsia="Aptos" w:hAnsi="Aptos"/>
        </w:rPr>
        <w:t xml:space="preserve">ontexts: Conceptual </w:t>
      </w:r>
      <w:r w:rsidR="004B7BD0">
        <w:rPr>
          <w:rFonts w:ascii="Aptos" w:eastAsia="Aptos" w:hAnsi="Aptos"/>
        </w:rPr>
        <w:t>t</w:t>
      </w:r>
      <w:r w:rsidRPr="00D44093">
        <w:rPr>
          <w:rFonts w:ascii="Aptos" w:eastAsia="Aptos" w:hAnsi="Aptos"/>
        </w:rPr>
        <w:t xml:space="preserve">ools for </w:t>
      </w:r>
      <w:r w:rsidR="004B7BD0">
        <w:rPr>
          <w:rFonts w:ascii="Aptos" w:eastAsia="Aptos" w:hAnsi="Aptos"/>
        </w:rPr>
        <w:t>p</w:t>
      </w:r>
      <w:r w:rsidRPr="00D44093">
        <w:rPr>
          <w:rFonts w:ascii="Aptos" w:eastAsia="Aptos" w:hAnsi="Aptos"/>
        </w:rPr>
        <w:t xml:space="preserve">olicy </w:t>
      </w:r>
      <w:r w:rsidR="004B7BD0">
        <w:rPr>
          <w:rFonts w:ascii="Aptos" w:eastAsia="Aptos" w:hAnsi="Aptos"/>
        </w:rPr>
        <w:t>a</w:t>
      </w:r>
      <w:r w:rsidRPr="00D44093">
        <w:rPr>
          <w:rFonts w:ascii="Aptos" w:eastAsia="Aptos" w:hAnsi="Aptos"/>
        </w:rPr>
        <w:t xml:space="preserve">nalysis and </w:t>
      </w:r>
      <w:r w:rsidR="004B7BD0">
        <w:rPr>
          <w:rFonts w:ascii="Aptos" w:eastAsia="Aptos" w:hAnsi="Aptos"/>
        </w:rPr>
        <w:t>d</w:t>
      </w:r>
      <w:r w:rsidRPr="00D44093">
        <w:rPr>
          <w:rFonts w:ascii="Aptos" w:eastAsia="Aptos" w:hAnsi="Aptos"/>
        </w:rPr>
        <w:t>evelopment. In A. A. Essien and A. Msimanga (</w:t>
      </w:r>
      <w:r w:rsidR="00036BE1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 xml:space="preserve">ds.), </w:t>
      </w:r>
      <w:r w:rsidRPr="00D44093">
        <w:rPr>
          <w:rFonts w:ascii="Aptos" w:eastAsia="Aptos" w:hAnsi="Aptos"/>
          <w:i/>
          <w:iCs/>
        </w:rPr>
        <w:t>Multilingual education yearbook 2021: Practice and policy in STEM multilingual contexts</w:t>
      </w:r>
      <w:r w:rsidRPr="00D44093">
        <w:rPr>
          <w:rFonts w:ascii="Aptos" w:eastAsia="Aptos" w:hAnsi="Aptos"/>
        </w:rPr>
        <w:t xml:space="preserve"> </w:t>
      </w:r>
      <w:bookmarkStart w:id="4" w:name="_Hlk175406945"/>
      <w:r w:rsidRPr="00D44093">
        <w:rPr>
          <w:rFonts w:ascii="Aptos" w:eastAsia="Aptos" w:hAnsi="Aptos"/>
        </w:rPr>
        <w:t>(pp. 195-213). Cham</w:t>
      </w:r>
      <w:r w:rsidR="00036BE1">
        <w:rPr>
          <w:rFonts w:ascii="Aptos" w:eastAsia="Aptos" w:hAnsi="Aptos"/>
        </w:rPr>
        <w:t>, Switzerland</w:t>
      </w:r>
      <w:r w:rsidRPr="00D44093">
        <w:rPr>
          <w:rFonts w:ascii="Aptos" w:eastAsia="Aptos" w:hAnsi="Aptos"/>
        </w:rPr>
        <w:t>: Springer</w:t>
      </w:r>
      <w:r w:rsidR="004B7BD0">
        <w:rPr>
          <w:rFonts w:ascii="Aptos" w:eastAsia="Aptos" w:hAnsi="Aptos"/>
        </w:rPr>
        <w:t>.</w:t>
      </w:r>
    </w:p>
    <w:bookmarkEnd w:id="4"/>
    <w:p w14:paraId="1110A524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  <w:lang w:val="fr-SN"/>
        </w:rPr>
      </w:pPr>
      <w:r w:rsidRPr="00D44093">
        <w:rPr>
          <w:rFonts w:ascii="Aptos" w:eastAsia="Aptos" w:hAnsi="Aptos"/>
        </w:rPr>
        <w:t>Ledibane, M., Kaiser, K., &amp; Van der Walt, M. (2018). Acquiring mathematics as a second language: A theoretical model to illustrate similarities in the acquisition of English as a second language and mathematics. </w:t>
      </w:r>
      <w:r w:rsidRPr="00D44093">
        <w:rPr>
          <w:rFonts w:ascii="Aptos" w:eastAsia="Aptos" w:hAnsi="Aptos"/>
          <w:i/>
          <w:iCs/>
          <w:lang w:val="fr-SN"/>
        </w:rPr>
        <w:t>Pythagoras</w:t>
      </w:r>
      <w:r w:rsidRPr="00D44093">
        <w:rPr>
          <w:rFonts w:ascii="Aptos" w:eastAsia="Aptos" w:hAnsi="Aptos"/>
          <w:lang w:val="fr-SN"/>
        </w:rPr>
        <w:t>, </w:t>
      </w:r>
      <w:r w:rsidRPr="00D44093">
        <w:rPr>
          <w:rFonts w:ascii="Aptos" w:eastAsia="Aptos" w:hAnsi="Aptos"/>
          <w:i/>
          <w:iCs/>
          <w:lang w:val="fr-SN"/>
        </w:rPr>
        <w:t>39</w:t>
      </w:r>
      <w:r w:rsidRPr="00D44093">
        <w:rPr>
          <w:rFonts w:ascii="Aptos" w:eastAsia="Aptos" w:hAnsi="Aptos"/>
          <w:lang w:val="fr-SN"/>
        </w:rPr>
        <w:t xml:space="preserve">(1), 1-12. https://doi.org/10.4102/ pythagoras.v39i1.347  </w:t>
      </w:r>
    </w:p>
    <w:p w14:paraId="469C0D26" w14:textId="63B62560" w:rsidR="009C589B" w:rsidRPr="005C4647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  <w:lang w:val="fr-SN"/>
        </w:rPr>
        <w:t xml:space="preserve">Lingani, O. (2020). Les mathématiques à l’épreuve des transferts d’apprentissage dans les écoles bilingues dioula-français au Burkina Faso. </w:t>
      </w:r>
      <w:r w:rsidRPr="005C4647">
        <w:rPr>
          <w:rFonts w:ascii="Aptos" w:eastAsia="Aptos" w:hAnsi="Aptos"/>
          <w:i/>
          <w:iCs/>
        </w:rPr>
        <w:t>RA2LC Spécial</w:t>
      </w:r>
      <w:r w:rsidR="004B7BD0" w:rsidRPr="005C4647">
        <w:rPr>
          <w:rFonts w:ascii="Aptos" w:eastAsia="Aptos" w:hAnsi="Aptos"/>
          <w:i/>
          <w:iCs/>
        </w:rPr>
        <w:t>, (1)</w:t>
      </w:r>
      <w:r w:rsidR="004B7BD0" w:rsidRPr="005C4647">
        <w:rPr>
          <w:rFonts w:ascii="Aptos" w:eastAsia="Aptos" w:hAnsi="Aptos"/>
        </w:rPr>
        <w:t xml:space="preserve"> </w:t>
      </w:r>
      <w:r w:rsidRPr="005C4647">
        <w:rPr>
          <w:rFonts w:ascii="Aptos" w:eastAsia="Aptos" w:hAnsi="Aptos"/>
        </w:rPr>
        <w:t>169-188</w:t>
      </w:r>
      <w:r w:rsidR="004B7BD0" w:rsidRPr="005C4647">
        <w:rPr>
          <w:rFonts w:ascii="Aptos" w:eastAsia="Aptos" w:hAnsi="Aptos"/>
        </w:rPr>
        <w:t xml:space="preserve">. </w:t>
      </w:r>
    </w:p>
    <w:p w14:paraId="5D5573F7" w14:textId="48811163" w:rsidR="004B7BD0" w:rsidRPr="00D44093" w:rsidRDefault="009C589B" w:rsidP="004B7BD0">
      <w:pPr>
        <w:ind w:left="720" w:hanging="720"/>
        <w:jc w:val="both"/>
        <w:rPr>
          <w:rFonts w:ascii="Aptos" w:eastAsia="Aptos" w:hAnsi="Aptos"/>
        </w:rPr>
      </w:pPr>
      <w:r w:rsidRPr="005C4647">
        <w:rPr>
          <w:rFonts w:ascii="Aptos" w:eastAsia="Aptos" w:hAnsi="Aptos"/>
        </w:rPr>
        <w:t xml:space="preserve">Longwe, J., Gobede, F., &amp; Kazima, M. (2023). </w:t>
      </w:r>
      <w:r w:rsidRPr="00D44093">
        <w:rPr>
          <w:rFonts w:ascii="Aptos" w:eastAsia="Aptos" w:hAnsi="Aptos"/>
        </w:rPr>
        <w:t xml:space="preserve">Preparing </w:t>
      </w:r>
      <w:r w:rsidR="004B7BD0">
        <w:rPr>
          <w:rFonts w:ascii="Aptos" w:eastAsia="Aptos" w:hAnsi="Aptos"/>
        </w:rPr>
        <w:t>t</w:t>
      </w:r>
      <w:r w:rsidRPr="00D44093">
        <w:rPr>
          <w:rFonts w:ascii="Aptos" w:eastAsia="Aptos" w:hAnsi="Aptos"/>
        </w:rPr>
        <w:t xml:space="preserve">eachers to </w:t>
      </w:r>
      <w:r w:rsidR="004B7BD0">
        <w:rPr>
          <w:rFonts w:ascii="Aptos" w:eastAsia="Aptos" w:hAnsi="Aptos"/>
        </w:rPr>
        <w:t>t</w:t>
      </w:r>
      <w:r w:rsidRPr="00D44093">
        <w:rPr>
          <w:rFonts w:ascii="Aptos" w:eastAsia="Aptos" w:hAnsi="Aptos"/>
        </w:rPr>
        <w:t xml:space="preserve">each </w:t>
      </w:r>
      <w:r w:rsidR="004B7BD0">
        <w:rPr>
          <w:rFonts w:ascii="Aptos" w:eastAsia="Aptos" w:hAnsi="Aptos"/>
        </w:rPr>
        <w:t>m</w:t>
      </w:r>
      <w:r w:rsidRPr="00D44093">
        <w:rPr>
          <w:rFonts w:ascii="Aptos" w:eastAsia="Aptos" w:hAnsi="Aptos"/>
        </w:rPr>
        <w:t xml:space="preserve">athematics in </w:t>
      </w:r>
      <w:r w:rsidR="004B7BD0">
        <w:rPr>
          <w:rFonts w:ascii="Aptos" w:eastAsia="Aptos" w:hAnsi="Aptos"/>
        </w:rPr>
        <w:t>h</w:t>
      </w:r>
      <w:r w:rsidRPr="00D44093">
        <w:rPr>
          <w:rFonts w:ascii="Aptos" w:eastAsia="Aptos" w:hAnsi="Aptos"/>
        </w:rPr>
        <w:t xml:space="preserve">ome </w:t>
      </w:r>
      <w:r w:rsidR="004B7BD0">
        <w:rPr>
          <w:rFonts w:ascii="Aptos" w:eastAsia="Aptos" w:hAnsi="Aptos"/>
        </w:rPr>
        <w:t>l</w:t>
      </w:r>
      <w:r w:rsidRPr="00D44093">
        <w:rPr>
          <w:rFonts w:ascii="Aptos" w:eastAsia="Aptos" w:hAnsi="Aptos"/>
        </w:rPr>
        <w:t xml:space="preserve">anguages in Malawi: What </w:t>
      </w:r>
      <w:r w:rsidR="004B7BD0">
        <w:rPr>
          <w:rFonts w:ascii="Aptos" w:eastAsia="Aptos" w:hAnsi="Aptos"/>
        </w:rPr>
        <w:t>w</w:t>
      </w:r>
      <w:r w:rsidRPr="00D44093">
        <w:rPr>
          <w:rFonts w:ascii="Aptos" w:eastAsia="Aptos" w:hAnsi="Aptos"/>
        </w:rPr>
        <w:t xml:space="preserve">e </w:t>
      </w:r>
      <w:r w:rsidR="004B7BD0">
        <w:rPr>
          <w:rFonts w:ascii="Aptos" w:eastAsia="Aptos" w:hAnsi="Aptos"/>
        </w:rPr>
        <w:t>k</w:t>
      </w:r>
      <w:r w:rsidRPr="00D44093">
        <w:rPr>
          <w:rFonts w:ascii="Aptos" w:eastAsia="Aptos" w:hAnsi="Aptos"/>
        </w:rPr>
        <w:t xml:space="preserve">now, </w:t>
      </w:r>
      <w:r w:rsidR="004B7BD0">
        <w:rPr>
          <w:rFonts w:ascii="Aptos" w:eastAsia="Aptos" w:hAnsi="Aptos"/>
        </w:rPr>
        <w:t>w</w:t>
      </w:r>
      <w:r w:rsidRPr="00D44093">
        <w:rPr>
          <w:rFonts w:ascii="Aptos" w:eastAsia="Aptos" w:hAnsi="Aptos"/>
        </w:rPr>
        <w:t xml:space="preserve">hat </w:t>
      </w:r>
      <w:r w:rsidR="004B7BD0">
        <w:rPr>
          <w:rFonts w:ascii="Aptos" w:eastAsia="Aptos" w:hAnsi="Aptos"/>
        </w:rPr>
        <w:t>w</w:t>
      </w:r>
      <w:r w:rsidRPr="00D44093">
        <w:rPr>
          <w:rFonts w:ascii="Aptos" w:eastAsia="Aptos" w:hAnsi="Aptos"/>
        </w:rPr>
        <w:t xml:space="preserve">e </w:t>
      </w:r>
      <w:r w:rsidR="004B7BD0">
        <w:rPr>
          <w:rFonts w:ascii="Aptos" w:eastAsia="Aptos" w:hAnsi="Aptos"/>
        </w:rPr>
        <w:t>n</w:t>
      </w:r>
      <w:r w:rsidRPr="00D44093">
        <w:rPr>
          <w:rFonts w:ascii="Aptos" w:eastAsia="Aptos" w:hAnsi="Aptos"/>
        </w:rPr>
        <w:t xml:space="preserve">eed to </w:t>
      </w:r>
      <w:r w:rsidR="004B7BD0">
        <w:rPr>
          <w:rFonts w:ascii="Aptos" w:eastAsia="Aptos" w:hAnsi="Aptos"/>
        </w:rPr>
        <w:t>k</w:t>
      </w:r>
      <w:r w:rsidRPr="00D44093">
        <w:rPr>
          <w:rFonts w:ascii="Aptos" w:eastAsia="Aptos" w:hAnsi="Aptos"/>
        </w:rPr>
        <w:t xml:space="preserve">now and </w:t>
      </w:r>
      <w:r w:rsidR="004B7BD0">
        <w:rPr>
          <w:rFonts w:ascii="Aptos" w:eastAsia="Aptos" w:hAnsi="Aptos"/>
        </w:rPr>
        <w:t>d</w:t>
      </w:r>
      <w:r w:rsidRPr="00D44093">
        <w:rPr>
          <w:rFonts w:ascii="Aptos" w:eastAsia="Aptos" w:hAnsi="Aptos"/>
        </w:rPr>
        <w:t xml:space="preserve">irections for </w:t>
      </w:r>
      <w:r w:rsidR="004B7BD0">
        <w:rPr>
          <w:rFonts w:ascii="Aptos" w:eastAsia="Aptos" w:hAnsi="Aptos"/>
        </w:rPr>
        <w:t>f</w:t>
      </w:r>
      <w:r w:rsidRPr="00D44093">
        <w:rPr>
          <w:rFonts w:ascii="Aptos" w:eastAsia="Aptos" w:hAnsi="Aptos"/>
        </w:rPr>
        <w:t xml:space="preserve">uture </w:t>
      </w:r>
      <w:r w:rsidR="004B7BD0">
        <w:rPr>
          <w:rFonts w:ascii="Aptos" w:eastAsia="Aptos" w:hAnsi="Aptos"/>
        </w:rPr>
        <w:t>r</w:t>
      </w:r>
      <w:r w:rsidRPr="00D44093">
        <w:rPr>
          <w:rFonts w:ascii="Aptos" w:eastAsia="Aptos" w:hAnsi="Aptos"/>
        </w:rPr>
        <w:t>esearch. In A. Essien (</w:t>
      </w:r>
      <w:r w:rsidR="004B7BD0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 xml:space="preserve">d.), </w:t>
      </w:r>
      <w:r w:rsidR="00AB567B" w:rsidRPr="00AB567B">
        <w:rPr>
          <w:rFonts w:ascii="Aptos" w:eastAsia="Aptos" w:hAnsi="Aptos"/>
          <w:i/>
          <w:iCs/>
        </w:rPr>
        <w:t>Multilingualism in Mathematics Education in Africa</w:t>
      </w:r>
      <w:r w:rsidR="00AB567B">
        <w:rPr>
          <w:rFonts w:ascii="Aptos" w:eastAsia="Aptos" w:hAnsi="Aptos"/>
          <w:i/>
          <w:iCs/>
        </w:rPr>
        <w:t>.</w:t>
      </w:r>
      <w:r w:rsidRPr="00D44093">
        <w:rPr>
          <w:rFonts w:ascii="Aptos" w:eastAsia="Aptos" w:hAnsi="Aptos"/>
        </w:rPr>
        <w:t xml:space="preserve"> (pp. 195</w:t>
      </w:r>
      <w:r w:rsidR="00EA542C">
        <w:rPr>
          <w:rFonts w:ascii="Aptos" w:eastAsia="Aptos" w:hAnsi="Aptos"/>
        </w:rPr>
        <w:t>-216</w:t>
      </w:r>
      <w:r w:rsidRPr="00D44093">
        <w:rPr>
          <w:rFonts w:ascii="Aptos" w:eastAsia="Aptos" w:hAnsi="Aptos"/>
        </w:rPr>
        <w:t xml:space="preserve">). </w:t>
      </w:r>
      <w:r w:rsidR="004B7BD0">
        <w:rPr>
          <w:rFonts w:ascii="Aptos" w:eastAsia="Aptos" w:hAnsi="Aptos"/>
        </w:rPr>
        <w:t xml:space="preserve">Great Britain: </w:t>
      </w:r>
      <w:r w:rsidRPr="00D44093">
        <w:rPr>
          <w:rFonts w:ascii="Aptos" w:eastAsia="Aptos" w:hAnsi="Aptos"/>
        </w:rPr>
        <w:t xml:space="preserve">Bloomsbury.  </w:t>
      </w:r>
    </w:p>
    <w:p w14:paraId="0D8BBE1F" w14:textId="66667C25" w:rsidR="009C589B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5A3BBE">
        <w:rPr>
          <w:rFonts w:ascii="Aptos" w:eastAsia="Aptos" w:hAnsi="Aptos"/>
        </w:rPr>
        <w:t xml:space="preserve">Macnamara, J. </w:t>
      </w:r>
      <w:r>
        <w:rPr>
          <w:rFonts w:ascii="Aptos" w:eastAsia="Aptos" w:hAnsi="Aptos"/>
        </w:rPr>
        <w:t>(</w:t>
      </w:r>
      <w:r w:rsidRPr="005A3BBE">
        <w:rPr>
          <w:rFonts w:ascii="Aptos" w:eastAsia="Aptos" w:hAnsi="Aptos"/>
        </w:rPr>
        <w:t>1977</w:t>
      </w:r>
      <w:r>
        <w:rPr>
          <w:rFonts w:ascii="Aptos" w:eastAsia="Aptos" w:hAnsi="Aptos"/>
        </w:rPr>
        <w:t>)</w:t>
      </w:r>
      <w:r w:rsidRPr="005A3BBE">
        <w:rPr>
          <w:rFonts w:ascii="Aptos" w:eastAsia="Aptos" w:hAnsi="Aptos"/>
        </w:rPr>
        <w:t xml:space="preserve">. On the relation between language learning and thought. In </w:t>
      </w:r>
      <w:r w:rsidR="004B7BD0" w:rsidRPr="005A3BBE">
        <w:rPr>
          <w:rFonts w:ascii="Aptos" w:eastAsia="Aptos" w:hAnsi="Aptos"/>
        </w:rPr>
        <w:t>J. Macnamara</w:t>
      </w:r>
      <w:r w:rsidR="004B7BD0" w:rsidRPr="005A3BBE">
        <w:rPr>
          <w:rFonts w:ascii="Aptos" w:eastAsia="Aptos" w:hAnsi="Aptos"/>
          <w:i/>
          <w:iCs/>
        </w:rPr>
        <w:t xml:space="preserve"> </w:t>
      </w:r>
      <w:r w:rsidR="004B7BD0" w:rsidRPr="00F8756C">
        <w:rPr>
          <w:rFonts w:ascii="Aptos" w:eastAsia="Aptos" w:hAnsi="Aptos"/>
        </w:rPr>
        <w:t>(Ed.),</w:t>
      </w:r>
      <w:r w:rsidRPr="005A3BBE">
        <w:rPr>
          <w:rFonts w:ascii="Aptos" w:eastAsia="Aptos" w:hAnsi="Aptos"/>
          <w:i/>
          <w:iCs/>
        </w:rPr>
        <w:t>Language learning and thought</w:t>
      </w:r>
      <w:r w:rsidRPr="005A3BBE">
        <w:rPr>
          <w:rFonts w:ascii="Aptos" w:eastAsia="Aptos" w:hAnsi="Aptos"/>
        </w:rPr>
        <w:t>. New York: Academic Press.</w:t>
      </w:r>
    </w:p>
    <w:p w14:paraId="4509652E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Mahofa, E., Adendorff, S., &amp; Kwenda, C. (2018). Exploring the learning of mathematics word problems by African immigrant early learners. </w:t>
      </w:r>
      <w:r w:rsidRPr="00D44093">
        <w:rPr>
          <w:rFonts w:ascii="Aptos" w:eastAsia="Aptos" w:hAnsi="Aptos"/>
          <w:i/>
          <w:iCs/>
        </w:rPr>
        <w:t>African Journal of Research in Mathematics, Science and Technology Education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22</w:t>
      </w:r>
      <w:r w:rsidRPr="00D44093">
        <w:rPr>
          <w:rFonts w:ascii="Aptos" w:eastAsia="Aptos" w:hAnsi="Aptos"/>
        </w:rPr>
        <w:t xml:space="preserve">(1), 27-36. Doi:10.1080/18117295.2017.1390935. </w:t>
      </w:r>
    </w:p>
    <w:p w14:paraId="147B7F37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Makonye, J. P. (2019). The effect of translanguaging in teaching the Grade 6 topics of perimeter and area in rural schools. </w:t>
      </w:r>
      <w:r w:rsidRPr="00D44093">
        <w:rPr>
          <w:rFonts w:ascii="Aptos" w:eastAsia="Aptos" w:hAnsi="Aptos"/>
          <w:i/>
          <w:iCs/>
        </w:rPr>
        <w:t>Southern African Linguistics and Applied Language Studies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37</w:t>
      </w:r>
      <w:r w:rsidRPr="00D44093">
        <w:rPr>
          <w:rFonts w:ascii="Aptos" w:eastAsia="Aptos" w:hAnsi="Aptos"/>
        </w:rPr>
        <w:t xml:space="preserve">(3), 221-231. </w:t>
      </w:r>
      <w:hyperlink r:id="rId16" w:history="1">
        <w:r w:rsidRPr="00D44093">
          <w:rPr>
            <w:rFonts w:ascii="Aptos" w:eastAsia="Aptos" w:hAnsi="Aptos"/>
            <w:color w:val="467886"/>
            <w:u w:val="single"/>
          </w:rPr>
          <w:t>https://doi.org/10.2989/16073614.2019.1671880</w:t>
        </w:r>
      </w:hyperlink>
      <w:r w:rsidRPr="00D44093">
        <w:rPr>
          <w:rFonts w:ascii="Aptos" w:eastAsia="Aptos" w:hAnsi="Aptos"/>
        </w:rPr>
        <w:t xml:space="preserve"> </w:t>
      </w:r>
    </w:p>
    <w:p w14:paraId="60CC0ADD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Maluleke, M. J. (2019). Using code-switching as an empowerment strategy in teaching mathematics to learners with limited proficiency in English in South African schools. </w:t>
      </w:r>
      <w:r w:rsidRPr="00D44093">
        <w:rPr>
          <w:rFonts w:ascii="Aptos" w:eastAsia="Aptos" w:hAnsi="Aptos"/>
          <w:i/>
          <w:iCs/>
        </w:rPr>
        <w:t>South African Journal of Education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39</w:t>
      </w:r>
      <w:r w:rsidRPr="00D44093">
        <w:rPr>
          <w:rFonts w:ascii="Aptos" w:eastAsia="Aptos" w:hAnsi="Aptos"/>
        </w:rPr>
        <w:t xml:space="preserve">(3). </w:t>
      </w:r>
      <w:hyperlink r:id="rId17" w:history="1">
        <w:r w:rsidRPr="00D44093">
          <w:rPr>
            <w:rFonts w:ascii="Aptos" w:eastAsia="Aptos" w:hAnsi="Aptos"/>
            <w:color w:val="467886"/>
            <w:u w:val="single"/>
          </w:rPr>
          <w:t>https://doi.org/10.15700/saje.v39n3a1528</w:t>
        </w:r>
      </w:hyperlink>
      <w:r w:rsidRPr="00D44093">
        <w:rPr>
          <w:rFonts w:ascii="Aptos" w:eastAsia="Aptos" w:hAnsi="Aptos"/>
        </w:rPr>
        <w:t xml:space="preserve"> </w:t>
      </w:r>
    </w:p>
    <w:p w14:paraId="0EC9AEBC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Mambwe, B., &amp; Ndhlovu, B. Z. (2020). Teachers' language practices in the teaching of mathematics in a grade four multilingual classroom in Zambia. </w:t>
      </w:r>
      <w:r w:rsidRPr="00D44093">
        <w:rPr>
          <w:rFonts w:ascii="Aptos" w:eastAsia="Aptos" w:hAnsi="Aptos"/>
          <w:i/>
          <w:iCs/>
        </w:rPr>
        <w:t>Studies in Educational Management</w:t>
      </w:r>
      <w:r w:rsidRPr="00D44093">
        <w:rPr>
          <w:rFonts w:ascii="Aptos" w:eastAsia="Aptos" w:hAnsi="Aptos"/>
        </w:rPr>
        <w:t xml:space="preserve">, </w:t>
      </w:r>
      <w:r w:rsidRPr="00D44093">
        <w:rPr>
          <w:rFonts w:ascii="Aptos" w:eastAsia="Aptos" w:hAnsi="Aptos"/>
          <w:i/>
          <w:iCs/>
        </w:rPr>
        <w:t>5</w:t>
      </w:r>
      <w:r w:rsidRPr="00D44093">
        <w:rPr>
          <w:rFonts w:ascii="Aptos" w:eastAsia="Aptos" w:hAnsi="Aptos"/>
        </w:rPr>
        <w:t xml:space="preserve">(5), 30–42. </w:t>
      </w:r>
      <w:hyperlink r:id="rId18" w:history="1">
        <w:r w:rsidRPr="00D44093">
          <w:rPr>
            <w:rFonts w:ascii="Aptos" w:eastAsia="Aptos" w:hAnsi="Aptos"/>
            <w:color w:val="467886"/>
            <w:u w:val="single"/>
          </w:rPr>
          <w:t>https://doi.org/10.32038/sem.2020.05.03</w:t>
        </w:r>
      </w:hyperlink>
      <w:r w:rsidRPr="00D44093">
        <w:rPr>
          <w:rFonts w:ascii="Aptos" w:eastAsia="Aptos" w:hAnsi="Aptos"/>
        </w:rPr>
        <w:t xml:space="preserve"> </w:t>
      </w:r>
    </w:p>
    <w:p w14:paraId="6A410BBB" w14:textId="69E499B6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Mashige, M., Cekiso, M., &amp; Meyiwa, T. (2019). Foundation </w:t>
      </w:r>
      <w:r w:rsidR="004B7BD0">
        <w:rPr>
          <w:rFonts w:ascii="Aptos" w:eastAsia="Aptos" w:hAnsi="Aptos"/>
        </w:rPr>
        <w:t>p</w:t>
      </w:r>
      <w:r w:rsidRPr="00D44093">
        <w:rPr>
          <w:rFonts w:ascii="Aptos" w:eastAsia="Aptos" w:hAnsi="Aptos"/>
        </w:rPr>
        <w:t>hase teachers’ experiences with instruction in the mother tongue in the Eastern Cape. </w:t>
      </w:r>
      <w:r w:rsidRPr="00D44093">
        <w:rPr>
          <w:rFonts w:ascii="Aptos" w:eastAsia="Aptos" w:hAnsi="Aptos"/>
          <w:i/>
          <w:iCs/>
        </w:rPr>
        <w:t>South African Journal of Childhood Education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9</w:t>
      </w:r>
      <w:r w:rsidRPr="00D44093">
        <w:rPr>
          <w:rFonts w:ascii="Aptos" w:eastAsia="Aptos" w:hAnsi="Aptos"/>
        </w:rPr>
        <w:t xml:space="preserve">(1), 1-10. https://doi.org/10.4102/ sajce.v9i1.658  </w:t>
      </w:r>
    </w:p>
    <w:p w14:paraId="13D9309B" w14:textId="445DF3D3" w:rsidR="00434D45" w:rsidRPr="00D44093" w:rsidRDefault="009C589B" w:rsidP="003D5FC4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  <w:lang w:val="fr-SN"/>
        </w:rPr>
        <w:t xml:space="preserve">Mawela, A. S., &amp; Mahlambi, S. B. (2021). </w:t>
      </w:r>
      <w:r w:rsidRPr="00D44093">
        <w:rPr>
          <w:rFonts w:ascii="Aptos" w:eastAsia="Aptos" w:hAnsi="Aptos"/>
        </w:rPr>
        <w:t xml:space="preserve">Exploring </w:t>
      </w:r>
      <w:r w:rsidR="00434D45">
        <w:rPr>
          <w:rFonts w:ascii="Aptos" w:eastAsia="Aptos" w:hAnsi="Aptos"/>
        </w:rPr>
        <w:t>t</w:t>
      </w:r>
      <w:r w:rsidRPr="00D44093">
        <w:rPr>
          <w:rFonts w:ascii="Aptos" w:eastAsia="Aptos" w:hAnsi="Aptos"/>
        </w:rPr>
        <w:t xml:space="preserve">eachers' </w:t>
      </w:r>
      <w:r w:rsidR="00434D45">
        <w:rPr>
          <w:rFonts w:ascii="Aptos" w:eastAsia="Aptos" w:hAnsi="Aptos"/>
        </w:rPr>
        <w:t>v</w:t>
      </w:r>
      <w:r w:rsidRPr="00D44093">
        <w:rPr>
          <w:rFonts w:ascii="Aptos" w:eastAsia="Aptos" w:hAnsi="Aptos"/>
        </w:rPr>
        <w:t xml:space="preserve">iews on </w:t>
      </w:r>
      <w:r w:rsidR="00434D45">
        <w:rPr>
          <w:rFonts w:ascii="Aptos" w:eastAsia="Aptos" w:hAnsi="Aptos"/>
        </w:rPr>
        <w:t>c</w:t>
      </w:r>
      <w:r w:rsidRPr="00D44093">
        <w:rPr>
          <w:rFonts w:ascii="Aptos" w:eastAsia="Aptos" w:hAnsi="Aptos"/>
        </w:rPr>
        <w:t>ode-</w:t>
      </w:r>
      <w:r w:rsidR="00434D45">
        <w:rPr>
          <w:rFonts w:ascii="Aptos" w:eastAsia="Aptos" w:hAnsi="Aptos"/>
        </w:rPr>
        <w:t>s</w:t>
      </w:r>
      <w:r w:rsidRPr="00D44093">
        <w:rPr>
          <w:rFonts w:ascii="Aptos" w:eastAsia="Aptos" w:hAnsi="Aptos"/>
        </w:rPr>
        <w:t xml:space="preserve">witching as a </w:t>
      </w:r>
      <w:r w:rsidR="00434D45">
        <w:rPr>
          <w:rFonts w:ascii="Aptos" w:eastAsia="Aptos" w:hAnsi="Aptos"/>
        </w:rPr>
        <w:t>c</w:t>
      </w:r>
      <w:r w:rsidRPr="00D44093">
        <w:rPr>
          <w:rFonts w:ascii="Aptos" w:eastAsia="Aptos" w:hAnsi="Aptos"/>
        </w:rPr>
        <w:t xml:space="preserve">ommunicative </w:t>
      </w:r>
      <w:r w:rsidR="00434D45">
        <w:rPr>
          <w:rFonts w:ascii="Aptos" w:eastAsia="Aptos" w:hAnsi="Aptos"/>
        </w:rPr>
        <w:t>t</w:t>
      </w:r>
      <w:r w:rsidRPr="00D44093">
        <w:rPr>
          <w:rFonts w:ascii="Aptos" w:eastAsia="Aptos" w:hAnsi="Aptos"/>
        </w:rPr>
        <w:t xml:space="preserve">echnique to </w:t>
      </w:r>
      <w:r w:rsidR="00434D45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 xml:space="preserve">nhance the </w:t>
      </w:r>
      <w:r w:rsidR="00434D45">
        <w:rPr>
          <w:rFonts w:ascii="Aptos" w:eastAsia="Aptos" w:hAnsi="Aptos"/>
        </w:rPr>
        <w:t>t</w:t>
      </w:r>
      <w:r w:rsidRPr="00D44093">
        <w:rPr>
          <w:rFonts w:ascii="Aptos" w:eastAsia="Aptos" w:hAnsi="Aptos"/>
        </w:rPr>
        <w:t xml:space="preserve">eaching of </w:t>
      </w:r>
      <w:r w:rsidR="00434D45">
        <w:rPr>
          <w:rFonts w:ascii="Aptos" w:eastAsia="Aptos" w:hAnsi="Aptos"/>
        </w:rPr>
        <w:t>m</w:t>
      </w:r>
      <w:r w:rsidRPr="00D44093">
        <w:rPr>
          <w:rFonts w:ascii="Aptos" w:eastAsia="Aptos" w:hAnsi="Aptos"/>
        </w:rPr>
        <w:t>athematics in Grade 4. </w:t>
      </w:r>
      <w:r w:rsidRPr="00D44093">
        <w:rPr>
          <w:rFonts w:ascii="Aptos" w:eastAsia="Aptos" w:hAnsi="Aptos"/>
          <w:i/>
          <w:iCs/>
        </w:rPr>
        <w:t>International Journal of Educational Methodology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7</w:t>
      </w:r>
      <w:r w:rsidRPr="00D44093">
        <w:rPr>
          <w:rFonts w:ascii="Aptos" w:eastAsia="Aptos" w:hAnsi="Aptos"/>
        </w:rPr>
        <w:t xml:space="preserve">(4), 637-648. </w:t>
      </w:r>
      <w:hyperlink r:id="rId19" w:history="1">
        <w:r w:rsidRPr="00D44093">
          <w:rPr>
            <w:rFonts w:ascii="Aptos" w:eastAsia="Aptos" w:hAnsi="Aptos"/>
            <w:color w:val="467886"/>
            <w:u w:val="single"/>
          </w:rPr>
          <w:t>https://doi.org/10.12973/ijem.7.4.637</w:t>
        </w:r>
      </w:hyperlink>
      <w:r w:rsidRPr="00D44093">
        <w:rPr>
          <w:rFonts w:ascii="Aptos" w:eastAsia="Aptos" w:hAnsi="Aptos"/>
        </w:rPr>
        <w:t xml:space="preserve"> </w:t>
      </w:r>
    </w:p>
    <w:p w14:paraId="33E065FD" w14:textId="032E6F2D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Mazrui, Ali A. and Mazrui, Alamin M. (1998). </w:t>
      </w:r>
      <w:r w:rsidRPr="00D44093">
        <w:rPr>
          <w:rFonts w:ascii="Aptos" w:eastAsia="Aptos" w:hAnsi="Aptos"/>
          <w:i/>
          <w:iCs/>
        </w:rPr>
        <w:t xml:space="preserve">The </w:t>
      </w:r>
      <w:r w:rsidR="00434D45">
        <w:rPr>
          <w:rFonts w:ascii="Aptos" w:eastAsia="Aptos" w:hAnsi="Aptos"/>
          <w:i/>
          <w:iCs/>
        </w:rPr>
        <w:t>p</w:t>
      </w:r>
      <w:r w:rsidRPr="00D44093">
        <w:rPr>
          <w:rFonts w:ascii="Aptos" w:eastAsia="Aptos" w:hAnsi="Aptos"/>
          <w:i/>
          <w:iCs/>
        </w:rPr>
        <w:t xml:space="preserve">ower of Babel: Language and </w:t>
      </w:r>
      <w:r w:rsidR="00434D45">
        <w:rPr>
          <w:rFonts w:ascii="Aptos" w:eastAsia="Aptos" w:hAnsi="Aptos"/>
          <w:i/>
          <w:iCs/>
        </w:rPr>
        <w:t>g</w:t>
      </w:r>
      <w:r w:rsidRPr="00D44093">
        <w:rPr>
          <w:rFonts w:ascii="Aptos" w:eastAsia="Aptos" w:hAnsi="Aptos"/>
          <w:i/>
          <w:iCs/>
        </w:rPr>
        <w:t xml:space="preserve">overnance in the African </w:t>
      </w:r>
      <w:r w:rsidR="00434D45">
        <w:rPr>
          <w:rFonts w:ascii="Aptos" w:eastAsia="Aptos" w:hAnsi="Aptos"/>
          <w:i/>
          <w:iCs/>
        </w:rPr>
        <w:t>e</w:t>
      </w:r>
      <w:r w:rsidRPr="00D44093">
        <w:rPr>
          <w:rFonts w:ascii="Aptos" w:eastAsia="Aptos" w:hAnsi="Aptos"/>
          <w:i/>
          <w:iCs/>
        </w:rPr>
        <w:t>xperience</w:t>
      </w:r>
      <w:r w:rsidRPr="00D44093">
        <w:rPr>
          <w:rFonts w:ascii="Aptos" w:eastAsia="Aptos" w:hAnsi="Aptos"/>
        </w:rPr>
        <w:t>. Chicago, IL: University of Chicago Press.</w:t>
      </w:r>
    </w:p>
    <w:p w14:paraId="42B55D4C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213">
        <w:rPr>
          <w:rFonts w:ascii="Aptos" w:eastAsia="Aptos" w:hAnsi="Aptos"/>
        </w:rPr>
        <w:t xml:space="preserve">McLachlan, K., &amp; Essien, A. A. (2022). </w:t>
      </w:r>
      <w:r w:rsidRPr="00D44093">
        <w:rPr>
          <w:rFonts w:ascii="Aptos" w:eastAsia="Aptos" w:hAnsi="Aptos"/>
        </w:rPr>
        <w:t>Language and multilingualism in the teaching and learning of mathematics in South Africa: A review of literature in Pythagoras from 1994 to 2021. </w:t>
      </w:r>
      <w:r w:rsidRPr="00D44093">
        <w:rPr>
          <w:rFonts w:ascii="Aptos" w:eastAsia="Aptos" w:hAnsi="Aptos"/>
          <w:i/>
          <w:iCs/>
        </w:rPr>
        <w:t>Pythagoras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43</w:t>
      </w:r>
      <w:r w:rsidRPr="00D44093">
        <w:rPr>
          <w:rFonts w:ascii="Aptos" w:eastAsia="Aptos" w:hAnsi="Aptos"/>
        </w:rPr>
        <w:t xml:space="preserve">(1), 1-11. </w:t>
      </w:r>
    </w:p>
    <w:p w14:paraId="42C903E7" w14:textId="760D25F6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Meremikwu, A., Ekwueme, C. O., &amp; Opoh, D. A. (2023). Modern teaching strategies and mathematics academic achievement among junior secondary school students in post–covid–19 era in </w:t>
      </w:r>
      <w:r w:rsidR="00434D45">
        <w:rPr>
          <w:rFonts w:ascii="Aptos" w:eastAsia="Aptos" w:hAnsi="Aptos"/>
        </w:rPr>
        <w:t>C</w:t>
      </w:r>
      <w:r w:rsidRPr="00D44093">
        <w:rPr>
          <w:rFonts w:ascii="Aptos" w:eastAsia="Aptos" w:hAnsi="Aptos"/>
        </w:rPr>
        <w:t xml:space="preserve">alabar education zone, </w:t>
      </w:r>
      <w:r w:rsidR="00434D45">
        <w:rPr>
          <w:rFonts w:ascii="Aptos" w:eastAsia="Aptos" w:hAnsi="Aptos"/>
        </w:rPr>
        <w:t>Cr</w:t>
      </w:r>
      <w:r w:rsidRPr="00D44093">
        <w:rPr>
          <w:rFonts w:ascii="Aptos" w:eastAsia="Aptos" w:hAnsi="Aptos"/>
        </w:rPr>
        <w:t xml:space="preserve">oss </w:t>
      </w:r>
      <w:r w:rsidR="00434D45">
        <w:rPr>
          <w:rFonts w:ascii="Aptos" w:eastAsia="Aptos" w:hAnsi="Aptos"/>
        </w:rPr>
        <w:t>R</w:t>
      </w:r>
      <w:r w:rsidRPr="00D44093">
        <w:rPr>
          <w:rFonts w:ascii="Aptos" w:eastAsia="Aptos" w:hAnsi="Aptos"/>
        </w:rPr>
        <w:t xml:space="preserve">iver </w:t>
      </w:r>
      <w:r w:rsidR="00434D45">
        <w:rPr>
          <w:rFonts w:ascii="Aptos" w:eastAsia="Aptos" w:hAnsi="Aptos"/>
        </w:rPr>
        <w:t>S</w:t>
      </w:r>
      <w:r w:rsidRPr="00D44093">
        <w:rPr>
          <w:rFonts w:ascii="Aptos" w:eastAsia="Aptos" w:hAnsi="Aptos"/>
        </w:rPr>
        <w:t xml:space="preserve">tate, </w:t>
      </w:r>
      <w:r w:rsidR="00434D45">
        <w:rPr>
          <w:rFonts w:ascii="Aptos" w:eastAsia="Aptos" w:hAnsi="Aptos"/>
        </w:rPr>
        <w:t>N</w:t>
      </w:r>
      <w:r w:rsidRPr="00D44093">
        <w:rPr>
          <w:rFonts w:ascii="Aptos" w:eastAsia="Aptos" w:hAnsi="Aptos"/>
        </w:rPr>
        <w:t>igeria. </w:t>
      </w:r>
      <w:r w:rsidRPr="00D44093">
        <w:rPr>
          <w:rFonts w:ascii="Aptos" w:eastAsia="Aptos" w:hAnsi="Aptos"/>
          <w:i/>
          <w:iCs/>
        </w:rPr>
        <w:t>Global Journal of Educational Research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22</w:t>
      </w:r>
      <w:r w:rsidRPr="00D44093">
        <w:rPr>
          <w:rFonts w:ascii="Aptos" w:eastAsia="Aptos" w:hAnsi="Aptos"/>
        </w:rPr>
        <w:t xml:space="preserve">(1), 1-9. </w:t>
      </w:r>
      <w:hyperlink r:id="rId20" w:history="1">
        <w:r w:rsidRPr="00D44093">
          <w:rPr>
            <w:rFonts w:ascii="Aptos" w:eastAsia="Aptos" w:hAnsi="Aptos"/>
            <w:color w:val="467886"/>
            <w:u w:val="single"/>
          </w:rPr>
          <w:t>https://dx.doi.org/10.4314/gjedr.v22i1.1</w:t>
        </w:r>
      </w:hyperlink>
    </w:p>
    <w:p w14:paraId="34A77FD9" w14:textId="17EE572E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Mostert, I. E. (2020). Relative </w:t>
      </w:r>
      <w:r w:rsidR="00434D45">
        <w:rPr>
          <w:rFonts w:ascii="Aptos" w:eastAsia="Aptos" w:hAnsi="Aptos"/>
        </w:rPr>
        <w:t>d</w:t>
      </w:r>
      <w:r w:rsidRPr="00D44093">
        <w:rPr>
          <w:rFonts w:ascii="Aptos" w:eastAsia="Aptos" w:hAnsi="Aptos"/>
        </w:rPr>
        <w:t xml:space="preserve">ifficulty of </w:t>
      </w:r>
      <w:r w:rsidR="00434D45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 xml:space="preserve">arly </w:t>
      </w:r>
      <w:r w:rsidR="00434D45">
        <w:rPr>
          <w:rFonts w:ascii="Aptos" w:eastAsia="Aptos" w:hAnsi="Aptos"/>
        </w:rPr>
        <w:t>g</w:t>
      </w:r>
      <w:r w:rsidRPr="00D44093">
        <w:rPr>
          <w:rFonts w:ascii="Aptos" w:eastAsia="Aptos" w:hAnsi="Aptos"/>
        </w:rPr>
        <w:t xml:space="preserve">rade </w:t>
      </w:r>
      <w:r w:rsidR="00434D45">
        <w:rPr>
          <w:rFonts w:ascii="Aptos" w:eastAsia="Aptos" w:hAnsi="Aptos"/>
        </w:rPr>
        <w:t>c</w:t>
      </w:r>
      <w:r w:rsidRPr="00D44093">
        <w:rPr>
          <w:rFonts w:ascii="Aptos" w:eastAsia="Aptos" w:hAnsi="Aptos"/>
        </w:rPr>
        <w:t xml:space="preserve">ompare </w:t>
      </w:r>
      <w:r w:rsidR="00434D45">
        <w:rPr>
          <w:rFonts w:ascii="Aptos" w:eastAsia="Aptos" w:hAnsi="Aptos"/>
        </w:rPr>
        <w:t>t</w:t>
      </w:r>
      <w:r w:rsidRPr="00D44093">
        <w:rPr>
          <w:rFonts w:ascii="Aptos" w:eastAsia="Aptos" w:hAnsi="Aptos"/>
        </w:rPr>
        <w:t xml:space="preserve">ype </w:t>
      </w:r>
      <w:r w:rsidR="00434D45">
        <w:rPr>
          <w:rFonts w:ascii="Aptos" w:eastAsia="Aptos" w:hAnsi="Aptos"/>
        </w:rPr>
        <w:t>w</w:t>
      </w:r>
      <w:r w:rsidRPr="00D44093">
        <w:rPr>
          <w:rFonts w:ascii="Aptos" w:eastAsia="Aptos" w:hAnsi="Aptos"/>
        </w:rPr>
        <w:t xml:space="preserve">ord </w:t>
      </w:r>
      <w:r w:rsidR="00434D45">
        <w:rPr>
          <w:rFonts w:ascii="Aptos" w:eastAsia="Aptos" w:hAnsi="Aptos"/>
        </w:rPr>
        <w:t>p</w:t>
      </w:r>
      <w:r w:rsidRPr="00D44093">
        <w:rPr>
          <w:rFonts w:ascii="Aptos" w:eastAsia="Aptos" w:hAnsi="Aptos"/>
        </w:rPr>
        <w:t xml:space="preserve">roblems: Learning from the </w:t>
      </w:r>
      <w:r w:rsidR="00434D45">
        <w:rPr>
          <w:rFonts w:ascii="Aptos" w:eastAsia="Aptos" w:hAnsi="Aptos"/>
        </w:rPr>
        <w:t>c</w:t>
      </w:r>
      <w:r w:rsidRPr="00D44093">
        <w:rPr>
          <w:rFonts w:ascii="Aptos" w:eastAsia="Aptos" w:hAnsi="Aptos"/>
        </w:rPr>
        <w:t>ase of isiXhosa. </w:t>
      </w:r>
      <w:r w:rsidRPr="00D44093">
        <w:rPr>
          <w:rFonts w:ascii="Aptos" w:eastAsia="Aptos" w:hAnsi="Aptos"/>
          <w:i/>
          <w:iCs/>
        </w:rPr>
        <w:t>Pythagoras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41</w:t>
      </w:r>
      <w:r w:rsidRPr="00D44093">
        <w:rPr>
          <w:rFonts w:ascii="Aptos" w:eastAsia="Aptos" w:hAnsi="Aptos"/>
        </w:rPr>
        <w:t xml:space="preserve">(1), </w:t>
      </w:r>
      <w:r w:rsidR="00434D45">
        <w:rPr>
          <w:rFonts w:ascii="Aptos" w:eastAsia="Aptos" w:hAnsi="Aptos"/>
        </w:rPr>
        <w:t>Article a</w:t>
      </w:r>
      <w:r w:rsidRPr="00D44093">
        <w:rPr>
          <w:rFonts w:ascii="Aptos" w:eastAsia="Aptos" w:hAnsi="Aptos"/>
        </w:rPr>
        <w:t xml:space="preserve">538. https://doi. Org/10.4102/pythagoras.v41i1.538.  </w:t>
      </w:r>
    </w:p>
    <w:p w14:paraId="18E073E3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Mostert, I., &amp; Roberts, N. (2022). Diversity of mathematical expression: The language of comparison in English and isiXhosa early grade mathematics texts. </w:t>
      </w:r>
      <w:r w:rsidRPr="00D44093">
        <w:rPr>
          <w:rFonts w:ascii="Aptos" w:eastAsia="Aptos" w:hAnsi="Aptos"/>
          <w:i/>
          <w:iCs/>
        </w:rPr>
        <w:t>Research in Mathematics Education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24</w:t>
      </w:r>
      <w:r w:rsidRPr="00D44093">
        <w:rPr>
          <w:rFonts w:ascii="Aptos" w:eastAsia="Aptos" w:hAnsi="Aptos"/>
        </w:rPr>
        <w:t>(1), 3-23. Doi: 10.1080/14794802.2020.1821757.</w:t>
      </w:r>
    </w:p>
    <w:p w14:paraId="75CA8CF3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Mulaudzi, N. O. (2016). Second language as a barrier to mathematics achievement in foundation phase schools of Vhuronga in South Africa. </w:t>
      </w:r>
      <w:r w:rsidRPr="00D44093">
        <w:rPr>
          <w:rFonts w:ascii="Aptos" w:eastAsia="Aptos" w:hAnsi="Aptos"/>
          <w:i/>
          <w:iCs/>
        </w:rPr>
        <w:t>Journal of Educational Studies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15</w:t>
      </w:r>
      <w:r w:rsidRPr="00D44093">
        <w:rPr>
          <w:rFonts w:ascii="Aptos" w:eastAsia="Aptos" w:hAnsi="Aptos"/>
        </w:rPr>
        <w:t>(2), 162-179.</w:t>
      </w:r>
    </w:p>
    <w:p w14:paraId="768E3D09" w14:textId="6F8BC67A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Mulwa, E. C. (2015). Difficulties </w:t>
      </w:r>
      <w:r w:rsidR="009264DF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 xml:space="preserve">ncountered by </w:t>
      </w:r>
      <w:r w:rsidR="009264DF">
        <w:rPr>
          <w:rFonts w:ascii="Aptos" w:eastAsia="Aptos" w:hAnsi="Aptos"/>
        </w:rPr>
        <w:t>s</w:t>
      </w:r>
      <w:r w:rsidR="009264DF" w:rsidRPr="00D44093">
        <w:rPr>
          <w:rFonts w:ascii="Aptos" w:eastAsia="Aptos" w:hAnsi="Aptos"/>
        </w:rPr>
        <w:t xml:space="preserve">tudents </w:t>
      </w:r>
      <w:r w:rsidRPr="00D44093">
        <w:rPr>
          <w:rFonts w:ascii="Aptos" w:eastAsia="Aptos" w:hAnsi="Aptos"/>
        </w:rPr>
        <w:t xml:space="preserve">in the </w:t>
      </w:r>
      <w:r w:rsidR="009264DF">
        <w:rPr>
          <w:rFonts w:ascii="Aptos" w:eastAsia="Aptos" w:hAnsi="Aptos"/>
        </w:rPr>
        <w:t>l</w:t>
      </w:r>
      <w:r w:rsidRPr="00D44093">
        <w:rPr>
          <w:rFonts w:ascii="Aptos" w:eastAsia="Aptos" w:hAnsi="Aptos"/>
        </w:rPr>
        <w:t xml:space="preserve">earning and </w:t>
      </w:r>
      <w:r w:rsidR="009264DF">
        <w:rPr>
          <w:rFonts w:ascii="Aptos" w:eastAsia="Aptos" w:hAnsi="Aptos"/>
        </w:rPr>
        <w:t>u</w:t>
      </w:r>
      <w:r w:rsidRPr="00D44093">
        <w:rPr>
          <w:rFonts w:ascii="Aptos" w:eastAsia="Aptos" w:hAnsi="Aptos"/>
        </w:rPr>
        <w:t xml:space="preserve">sage of </w:t>
      </w:r>
      <w:r w:rsidR="009264DF">
        <w:rPr>
          <w:rFonts w:ascii="Aptos" w:eastAsia="Aptos" w:hAnsi="Aptos"/>
        </w:rPr>
        <w:t>m</w:t>
      </w:r>
      <w:r w:rsidRPr="00D44093">
        <w:rPr>
          <w:rFonts w:ascii="Aptos" w:eastAsia="Aptos" w:hAnsi="Aptos"/>
        </w:rPr>
        <w:t xml:space="preserve">athematical </w:t>
      </w:r>
      <w:r w:rsidR="009264DF">
        <w:rPr>
          <w:rFonts w:ascii="Aptos" w:eastAsia="Aptos" w:hAnsi="Aptos"/>
        </w:rPr>
        <w:t>t</w:t>
      </w:r>
      <w:r w:rsidRPr="00D44093">
        <w:rPr>
          <w:rFonts w:ascii="Aptos" w:eastAsia="Aptos" w:hAnsi="Aptos"/>
        </w:rPr>
        <w:t xml:space="preserve">erminology: A </w:t>
      </w:r>
      <w:r w:rsidR="009264DF" w:rsidRPr="00D44093">
        <w:rPr>
          <w:rFonts w:ascii="Aptos" w:eastAsia="Aptos" w:hAnsi="Aptos"/>
        </w:rPr>
        <w:t>critical literature review</w:t>
      </w:r>
      <w:r w:rsidRPr="00D44093">
        <w:rPr>
          <w:rFonts w:ascii="Aptos" w:eastAsia="Aptos" w:hAnsi="Aptos"/>
        </w:rPr>
        <w:t>. </w:t>
      </w:r>
      <w:r w:rsidRPr="00D44093">
        <w:rPr>
          <w:rFonts w:ascii="Aptos" w:eastAsia="Aptos" w:hAnsi="Aptos"/>
          <w:i/>
          <w:iCs/>
        </w:rPr>
        <w:t>Journal of Education and Practice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6</w:t>
      </w:r>
      <w:r w:rsidRPr="00D44093">
        <w:rPr>
          <w:rFonts w:ascii="Aptos" w:eastAsia="Aptos" w:hAnsi="Aptos"/>
        </w:rPr>
        <w:t>(13), 27-37.</w:t>
      </w:r>
    </w:p>
    <w:p w14:paraId="49C87EBA" w14:textId="5D246B16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Nchindila, B. (2017). Investigating benefits of mother tongue instruction in multilingual Africa: The </w:t>
      </w:r>
      <w:r w:rsidR="009264DF" w:rsidRPr="00D44093">
        <w:rPr>
          <w:rFonts w:ascii="Aptos" w:eastAsia="Aptos" w:hAnsi="Aptos"/>
        </w:rPr>
        <w:t>role of content and language integrated learning</w:t>
      </w:r>
      <w:r w:rsidRPr="00D44093">
        <w:rPr>
          <w:rFonts w:ascii="Aptos" w:eastAsia="Aptos" w:hAnsi="Aptos"/>
        </w:rPr>
        <w:t>. </w:t>
      </w:r>
      <w:r w:rsidRPr="00D44093">
        <w:rPr>
          <w:rFonts w:ascii="Aptos" w:eastAsia="Aptos" w:hAnsi="Aptos"/>
          <w:i/>
          <w:iCs/>
        </w:rPr>
        <w:t>Journal for Language Teaching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51</w:t>
      </w:r>
      <w:r w:rsidRPr="00D44093">
        <w:rPr>
          <w:rFonts w:ascii="Aptos" w:eastAsia="Aptos" w:hAnsi="Aptos"/>
        </w:rPr>
        <w:t xml:space="preserve">(2), 11-33. </w:t>
      </w:r>
      <w:hyperlink r:id="rId21" w:history="1">
        <w:r w:rsidRPr="00D44093">
          <w:rPr>
            <w:rFonts w:ascii="Aptos" w:eastAsia="Aptos" w:hAnsi="Aptos"/>
            <w:color w:val="467886"/>
            <w:u w:val="single"/>
          </w:rPr>
          <w:t>http://dx.doi.org/10.4314/jlt.v51i2.1</w:t>
        </w:r>
      </w:hyperlink>
      <w:r w:rsidRPr="00D44093">
        <w:rPr>
          <w:rFonts w:ascii="Aptos" w:eastAsia="Aptos" w:hAnsi="Aptos"/>
        </w:rPr>
        <w:t xml:space="preserve"> </w:t>
      </w:r>
    </w:p>
    <w:p w14:paraId="2BB2742C" w14:textId="604A2596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Nhongo, R., &amp; Tshotsho, B. P. (2020). Is terminology the real problem in failure to implement STEM </w:t>
      </w:r>
      <w:r w:rsidR="009264DF">
        <w:rPr>
          <w:rFonts w:ascii="Aptos" w:eastAsia="Aptos" w:hAnsi="Aptos"/>
        </w:rPr>
        <w:t>e</w:t>
      </w:r>
      <w:r w:rsidR="009264DF" w:rsidRPr="00D44093">
        <w:rPr>
          <w:rFonts w:ascii="Aptos" w:eastAsia="Aptos" w:hAnsi="Aptos"/>
        </w:rPr>
        <w:t xml:space="preserve">ducation </w:t>
      </w:r>
      <w:r w:rsidRPr="00D44093">
        <w:rPr>
          <w:rFonts w:ascii="Aptos" w:eastAsia="Aptos" w:hAnsi="Aptos"/>
        </w:rPr>
        <w:t>in African languages? Translanguaging as an intervention strategy. </w:t>
      </w:r>
      <w:r w:rsidRPr="00D44093">
        <w:rPr>
          <w:rFonts w:ascii="Aptos" w:eastAsia="Aptos" w:hAnsi="Aptos"/>
          <w:i/>
          <w:iCs/>
        </w:rPr>
        <w:t>Multicultural Education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6</w:t>
      </w:r>
      <w:r w:rsidRPr="00D44093">
        <w:rPr>
          <w:rFonts w:ascii="Aptos" w:eastAsia="Aptos" w:hAnsi="Aptos"/>
        </w:rPr>
        <w:t>(4), 78-89.</w:t>
      </w:r>
      <w:r w:rsidRPr="00D44093">
        <w:rPr>
          <w:rFonts w:ascii="Aptos" w:eastAsia="Aptos" w:hAnsi="Aptos"/>
          <w:b/>
          <w:bCs/>
        </w:rPr>
        <w:t xml:space="preserve"> </w:t>
      </w:r>
      <w:r w:rsidRPr="00D44093">
        <w:rPr>
          <w:rFonts w:ascii="Aptos" w:eastAsia="Aptos" w:hAnsi="Aptos"/>
        </w:rPr>
        <w:t>Doi:</w:t>
      </w:r>
      <w:r w:rsidRPr="00D44093">
        <w:rPr>
          <w:rFonts w:ascii="Aptos" w:eastAsia="Aptos" w:hAnsi="Aptos"/>
          <w:b/>
          <w:bCs/>
        </w:rPr>
        <w:t xml:space="preserve"> </w:t>
      </w:r>
      <w:r w:rsidRPr="00D44093">
        <w:rPr>
          <w:rFonts w:ascii="Aptos" w:eastAsia="Aptos" w:hAnsi="Aptos"/>
        </w:rPr>
        <w:t xml:space="preserve">10.5281/zenodo.4251516. </w:t>
      </w:r>
    </w:p>
    <w:p w14:paraId="781F8436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Norro, S. (2022). Language practices in Namibian primary schools. </w:t>
      </w:r>
      <w:r w:rsidRPr="00D44093">
        <w:rPr>
          <w:rFonts w:ascii="Aptos" w:eastAsia="Aptos" w:hAnsi="Aptos"/>
          <w:i/>
          <w:iCs/>
        </w:rPr>
        <w:t>Journal of Multilingual and Multicultural Development</w:t>
      </w:r>
      <w:r w:rsidRPr="00D44093">
        <w:rPr>
          <w:rFonts w:ascii="Aptos" w:eastAsia="Aptos" w:hAnsi="Aptos"/>
        </w:rPr>
        <w:t xml:space="preserve">, 1-19. </w:t>
      </w:r>
      <w:hyperlink r:id="rId22" w:history="1">
        <w:r w:rsidRPr="00D44093">
          <w:rPr>
            <w:rFonts w:ascii="Aptos" w:eastAsia="Aptos" w:hAnsi="Aptos"/>
            <w:color w:val="467886"/>
            <w:u w:val="single"/>
          </w:rPr>
          <w:t>https://doi.org/10.1080/01434632.2022.2121403</w:t>
        </w:r>
      </w:hyperlink>
      <w:r w:rsidRPr="00D44093">
        <w:rPr>
          <w:rFonts w:ascii="Aptos" w:eastAsia="Aptos" w:hAnsi="Aptos"/>
        </w:rPr>
        <w:t xml:space="preserve"> </w:t>
      </w:r>
    </w:p>
    <w:p w14:paraId="6C200FB7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Omidire, M. F. (2020). Derived knowledge and lived experiences of teachers working in resource-constrained multilingual classrooms. </w:t>
      </w:r>
      <w:r w:rsidRPr="00D44093">
        <w:rPr>
          <w:rFonts w:ascii="Aptos" w:eastAsia="Aptos" w:hAnsi="Aptos"/>
          <w:i/>
          <w:iCs/>
        </w:rPr>
        <w:t>Teacher Education Through Flexible Learning in Africa (TETFLE)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2</w:t>
      </w:r>
      <w:r w:rsidRPr="00D44093">
        <w:rPr>
          <w:rFonts w:ascii="Aptos" w:eastAsia="Aptos" w:hAnsi="Aptos"/>
        </w:rPr>
        <w:t>(1).</w:t>
      </w:r>
      <w:r w:rsidRPr="00D44093">
        <w:rPr>
          <w:rFonts w:ascii="Aptos" w:eastAsia="Aptos" w:hAnsi="Aptos"/>
          <w:b/>
          <w:bCs/>
        </w:rPr>
        <w:t xml:space="preserve"> </w:t>
      </w:r>
      <w:hyperlink r:id="rId23" w:history="1">
        <w:r w:rsidRPr="00D44093">
          <w:rPr>
            <w:rFonts w:ascii="Aptos" w:eastAsia="Aptos" w:hAnsi="Aptos"/>
            <w:color w:val="467886"/>
            <w:u w:val="single"/>
          </w:rPr>
          <w:t>https://doi.org/10.35293/tetfle.v2i1.92</w:t>
        </w:r>
      </w:hyperlink>
      <w:r w:rsidRPr="00D44093">
        <w:rPr>
          <w:rFonts w:ascii="Aptos" w:eastAsia="Aptos" w:hAnsi="Aptos"/>
          <w:b/>
          <w:bCs/>
        </w:rPr>
        <w:t xml:space="preserve"> </w:t>
      </w:r>
    </w:p>
    <w:p w14:paraId="2507C250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Otieno, H., &amp; Povey, H. (2023). Mathematics textbooks and self-regulated learning: responses from students in three Kenyan secondary schools. </w:t>
      </w:r>
      <w:r w:rsidRPr="00D44093">
        <w:rPr>
          <w:rFonts w:ascii="Aptos" w:eastAsia="Aptos" w:hAnsi="Aptos"/>
          <w:i/>
          <w:iCs/>
        </w:rPr>
        <w:t>Research in Mathematics Education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25</w:t>
      </w:r>
      <w:r w:rsidRPr="00D44093">
        <w:rPr>
          <w:rFonts w:ascii="Aptos" w:eastAsia="Aptos" w:hAnsi="Aptos"/>
        </w:rPr>
        <w:t xml:space="preserve">(3), 342-358. </w:t>
      </w:r>
      <w:hyperlink r:id="rId24" w:history="1">
        <w:r w:rsidRPr="00D44093">
          <w:rPr>
            <w:rFonts w:ascii="Aptos" w:eastAsia="Aptos" w:hAnsi="Aptos"/>
            <w:color w:val="467886"/>
            <w:u w:val="single"/>
          </w:rPr>
          <w:t>https://doi.org/10.1080/14794802.2022.2089907</w:t>
        </w:r>
      </w:hyperlink>
      <w:r w:rsidRPr="00D44093">
        <w:rPr>
          <w:rFonts w:ascii="Aptos" w:eastAsia="Aptos" w:hAnsi="Aptos"/>
        </w:rPr>
        <w:t xml:space="preserve"> </w:t>
      </w:r>
    </w:p>
    <w:p w14:paraId="35B64105" w14:textId="77777777" w:rsidR="009C589B" w:rsidRDefault="009C589B" w:rsidP="00060DB4">
      <w:pPr>
        <w:ind w:left="720" w:hanging="720"/>
        <w:jc w:val="both"/>
        <w:rPr>
          <w:rFonts w:ascii="Aptos" w:eastAsia="Aptos" w:hAnsi="Aptos"/>
        </w:rPr>
      </w:pPr>
      <w:r w:rsidRPr="00D44213">
        <w:rPr>
          <w:rFonts w:ascii="Aptos" w:eastAsia="Aptos" w:hAnsi="Aptos"/>
        </w:rPr>
        <w:t xml:space="preserve">Phakeng, M., &amp; Essien, A. A. (2016). </w:t>
      </w:r>
      <w:r w:rsidRPr="00616B93">
        <w:rPr>
          <w:rFonts w:ascii="Aptos" w:eastAsia="Aptos" w:hAnsi="Aptos"/>
        </w:rPr>
        <w:t xml:space="preserve">Adler’s contribution to research on mathematics education and language diversity. In M. Phakeng &amp; A. A. Essien (Eds.), </w:t>
      </w:r>
      <w:r w:rsidRPr="00616B93">
        <w:rPr>
          <w:rFonts w:ascii="Aptos" w:eastAsia="Aptos" w:hAnsi="Aptos"/>
          <w:i/>
          <w:iCs/>
        </w:rPr>
        <w:t xml:space="preserve">Mathematics education in a context of inequity, poverty and language diversity </w:t>
      </w:r>
      <w:r w:rsidRPr="00616B93">
        <w:rPr>
          <w:rFonts w:ascii="Aptos" w:eastAsia="Aptos" w:hAnsi="Aptos"/>
        </w:rPr>
        <w:t>(pp. 1–6). Switzerland: Springer International Publishing.</w:t>
      </w:r>
    </w:p>
    <w:p w14:paraId="206582A5" w14:textId="77777777" w:rsidR="00B11B24" w:rsidRPr="00B11B24" w:rsidRDefault="00B11B24" w:rsidP="00B11B24">
      <w:pPr>
        <w:ind w:left="720" w:hanging="720"/>
        <w:jc w:val="both"/>
        <w:rPr>
          <w:rFonts w:ascii="Aptos" w:eastAsia="Aptos" w:hAnsi="Aptos"/>
        </w:rPr>
      </w:pPr>
      <w:r w:rsidRPr="00B11B24">
        <w:rPr>
          <w:rFonts w:ascii="Aptos" w:eastAsia="Aptos" w:hAnsi="Aptos"/>
        </w:rPr>
        <w:t>Planas, N., &amp; Pimm, D. (2024). Mathematics education research on language and on communication including some distinctions: where are we now?. </w:t>
      </w:r>
      <w:r w:rsidRPr="00B11B24">
        <w:rPr>
          <w:rFonts w:ascii="Aptos" w:eastAsia="Aptos" w:hAnsi="Aptos"/>
          <w:i/>
          <w:iCs/>
        </w:rPr>
        <w:t>ZDM Mathematics Education.</w:t>
      </w:r>
      <w:r w:rsidRPr="00B11B24">
        <w:rPr>
          <w:rFonts w:ascii="Aptos" w:eastAsia="Aptos" w:hAnsi="Aptos"/>
        </w:rPr>
        <w:t xml:space="preserve"> </w:t>
      </w:r>
      <w:hyperlink r:id="rId25" w:history="1">
        <w:r w:rsidRPr="00B11B24">
          <w:rPr>
            <w:rStyle w:val="Hyperlink"/>
            <w:rFonts w:ascii="Aptos" w:eastAsia="Aptos" w:hAnsi="Aptos"/>
          </w:rPr>
          <w:t>https://doi.org/10.1007/s11858-024-01618-3</w:t>
        </w:r>
      </w:hyperlink>
    </w:p>
    <w:p w14:paraId="7151A4CB" w14:textId="1B9EA73B" w:rsidR="00B11B24" w:rsidRPr="00B11B24" w:rsidRDefault="00B11B24" w:rsidP="00B11B24">
      <w:pPr>
        <w:ind w:left="720" w:hanging="720"/>
        <w:jc w:val="both"/>
        <w:rPr>
          <w:rFonts w:ascii="Aptos" w:eastAsia="Aptos" w:hAnsi="Aptos"/>
        </w:rPr>
      </w:pPr>
      <w:r w:rsidRPr="00B11B24">
        <w:rPr>
          <w:rFonts w:ascii="Aptos" w:eastAsia="Aptos" w:hAnsi="Aptos"/>
        </w:rPr>
        <w:t xml:space="preserve">Planas, N., &amp; Schütte, M. (2018). Research </w:t>
      </w:r>
      <w:r w:rsidR="009264DF" w:rsidRPr="00B11B24">
        <w:rPr>
          <w:rFonts w:ascii="Aptos" w:eastAsia="Aptos" w:hAnsi="Aptos"/>
        </w:rPr>
        <w:t>frameworks for the study of language in mathematics education.</w:t>
      </w:r>
      <w:r w:rsidRPr="00B11B24">
        <w:rPr>
          <w:rFonts w:ascii="Aptos" w:eastAsia="Aptos" w:hAnsi="Aptos"/>
        </w:rPr>
        <w:t xml:space="preserve"> </w:t>
      </w:r>
      <w:r w:rsidRPr="00B11B24">
        <w:rPr>
          <w:rFonts w:ascii="Aptos" w:eastAsia="Aptos" w:hAnsi="Aptos"/>
          <w:i/>
          <w:iCs/>
        </w:rPr>
        <w:t>ZDM Mathematics Education, 50</w:t>
      </w:r>
      <w:r w:rsidRPr="00B11B24">
        <w:rPr>
          <w:rFonts w:ascii="Aptos" w:eastAsia="Aptos" w:hAnsi="Aptos"/>
        </w:rPr>
        <w:t>, 965-974.</w:t>
      </w:r>
      <w:r w:rsidRPr="00B11B24">
        <w:rPr>
          <w:rFonts w:ascii="Aptos" w:eastAsia="Aptos" w:hAnsi="Aptos"/>
        </w:rPr>
        <w:br/>
        <w:t>https://doi.org/10.1007/s11858-018-0997-2</w:t>
      </w:r>
    </w:p>
    <w:p w14:paraId="2BE91B02" w14:textId="1790E1A8" w:rsidR="009C589B" w:rsidRPr="00060DB4" w:rsidRDefault="009C589B" w:rsidP="00060DB4">
      <w:pPr>
        <w:ind w:left="720" w:hanging="720"/>
        <w:jc w:val="both"/>
        <w:rPr>
          <w:rFonts w:ascii="Aptos" w:eastAsia="Aptos" w:hAnsi="Aptos"/>
        </w:rPr>
      </w:pPr>
      <w:r w:rsidRPr="00060DB4">
        <w:rPr>
          <w:rFonts w:ascii="Aptos" w:eastAsia="Aptos" w:hAnsi="Aptos"/>
        </w:rPr>
        <w:t xml:space="preserve">Pimm, D. (1981). Mathematic? I speak it fluently. In A. Floyd (Ed.), </w:t>
      </w:r>
      <w:r w:rsidRPr="00060DB4">
        <w:rPr>
          <w:rFonts w:ascii="Aptos" w:eastAsia="Aptos" w:hAnsi="Aptos"/>
          <w:i/>
          <w:iCs/>
        </w:rPr>
        <w:t xml:space="preserve">Developing Mathematical thinking </w:t>
      </w:r>
      <w:r w:rsidRPr="00060DB4">
        <w:rPr>
          <w:rFonts w:ascii="Aptos" w:eastAsia="Aptos" w:hAnsi="Aptos"/>
        </w:rPr>
        <w:t xml:space="preserve">(pp. 139-150). </w:t>
      </w:r>
      <w:r w:rsidR="009264DF" w:rsidRPr="00060DB4">
        <w:rPr>
          <w:rFonts w:ascii="Aptos" w:eastAsia="Aptos" w:hAnsi="Aptos"/>
        </w:rPr>
        <w:t>Workingham</w:t>
      </w:r>
      <w:r w:rsidR="009264DF">
        <w:rPr>
          <w:rFonts w:ascii="Aptos" w:eastAsia="Aptos" w:hAnsi="Aptos"/>
        </w:rPr>
        <w:t xml:space="preserve">, UK: </w:t>
      </w:r>
      <w:r w:rsidRPr="00060DB4">
        <w:rPr>
          <w:rFonts w:ascii="Aptos" w:eastAsia="Aptos" w:hAnsi="Aptos"/>
        </w:rPr>
        <w:t>Addision Wesley.</w:t>
      </w:r>
    </w:p>
    <w:p w14:paraId="12D45526" w14:textId="6F929848" w:rsidR="009264DF" w:rsidRDefault="009C589B" w:rsidP="00060DB4">
      <w:pPr>
        <w:ind w:left="720" w:hanging="720"/>
        <w:jc w:val="both"/>
        <w:rPr>
          <w:rFonts w:ascii="Aptos" w:eastAsia="Aptos" w:hAnsi="Aptos"/>
        </w:rPr>
      </w:pPr>
      <w:r w:rsidRPr="00060DB4">
        <w:rPr>
          <w:rFonts w:ascii="Aptos" w:eastAsia="Aptos" w:hAnsi="Aptos"/>
        </w:rPr>
        <w:t xml:space="preserve">Pimm, D. (1987). </w:t>
      </w:r>
      <w:r w:rsidRPr="00060DB4">
        <w:rPr>
          <w:rFonts w:ascii="Aptos" w:eastAsia="Aptos" w:hAnsi="Aptos"/>
          <w:i/>
          <w:iCs/>
        </w:rPr>
        <w:t>Speaking mathematically: Communication in mathematics classrooms</w:t>
      </w:r>
      <w:r w:rsidRPr="00060DB4">
        <w:rPr>
          <w:rFonts w:ascii="Aptos" w:eastAsia="Aptos" w:hAnsi="Aptos"/>
        </w:rPr>
        <w:t xml:space="preserve">. </w:t>
      </w:r>
      <w:r w:rsidR="009264DF" w:rsidRPr="00F8756C">
        <w:rPr>
          <w:rFonts w:ascii="Aptos" w:hAnsi="Aptos"/>
        </w:rPr>
        <w:t>London, UK: Routledge &amp; Kegan Paul.</w:t>
      </w:r>
    </w:p>
    <w:p w14:paraId="1923DD21" w14:textId="65E8EAE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Pitchford, N. J., Gulliford, A., Outhwaite, L. A., Davitt, L. J., Katabua, E., &amp; Essien, A. A. (2021). Using interactive apps to support learning of elementary maths in multilingual contexts: Implications for practice and policy development in a digital age. </w:t>
      </w:r>
      <w:bookmarkStart w:id="5" w:name="_Hlk175404755"/>
      <w:r w:rsidRPr="00D44093">
        <w:rPr>
          <w:rFonts w:ascii="Aptos" w:eastAsia="Aptos" w:hAnsi="Aptos"/>
        </w:rPr>
        <w:t>In A. A. Essien and A. Msimanga (</w:t>
      </w:r>
      <w:r w:rsidR="009264DF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 xml:space="preserve">ds.), </w:t>
      </w:r>
      <w:r w:rsidRPr="00D44093">
        <w:rPr>
          <w:rFonts w:ascii="Aptos" w:eastAsia="Aptos" w:hAnsi="Aptos"/>
          <w:i/>
          <w:iCs/>
        </w:rPr>
        <w:t>Multilingual education yearbook 2021: Practice and policy in STEM multilingual contexts</w:t>
      </w:r>
      <w:r w:rsidRPr="00D44093">
        <w:rPr>
          <w:rFonts w:ascii="Aptos" w:eastAsia="Aptos" w:hAnsi="Aptos"/>
        </w:rPr>
        <w:t>. (pp. 135-153). Cham: Springer International Publishing.</w:t>
      </w:r>
      <w:bookmarkEnd w:id="5"/>
    </w:p>
    <w:p w14:paraId="0FE6F210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Planas, N., Adler, J., &amp; Mwadzaangati, L. (2023). What is mathematics teaching talk for? A response based on three sites of practice in mathematics education. </w:t>
      </w:r>
      <w:r w:rsidRPr="00D44093">
        <w:rPr>
          <w:rFonts w:ascii="Aptos" w:eastAsia="Aptos" w:hAnsi="Aptos"/>
          <w:i/>
          <w:iCs/>
        </w:rPr>
        <w:t>ZDM–Mathematics Education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55</w:t>
      </w:r>
      <w:r w:rsidRPr="00D44093">
        <w:rPr>
          <w:rFonts w:ascii="Aptos" w:eastAsia="Aptos" w:hAnsi="Aptos"/>
        </w:rPr>
        <w:t xml:space="preserve">(3), 521-534. </w:t>
      </w:r>
      <w:hyperlink r:id="rId26" w:history="1">
        <w:r w:rsidRPr="00D44093">
          <w:rPr>
            <w:rFonts w:ascii="Aptos" w:eastAsia="Aptos" w:hAnsi="Aptos"/>
            <w:color w:val="467886"/>
            <w:u w:val="single"/>
          </w:rPr>
          <w:t>https://doi.org/10.1007/s11858-022-01452-5</w:t>
        </w:r>
      </w:hyperlink>
    </w:p>
    <w:p w14:paraId="29E116B2" w14:textId="5D533482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Poo, M., &amp; Venkat, H. (2021). Approaches that leverage home Language in multilingual classrooms. In A. A. Essien and A. Msimanga (eds.), </w:t>
      </w:r>
      <w:r w:rsidRPr="00D44093">
        <w:rPr>
          <w:rFonts w:ascii="Aptos" w:eastAsia="Aptos" w:hAnsi="Aptos"/>
          <w:i/>
          <w:iCs/>
        </w:rPr>
        <w:t>Multilingual education yearbook 2021: Practice and policy in STEM multilingual contexts</w:t>
      </w:r>
      <w:r w:rsidRPr="00D44093">
        <w:rPr>
          <w:rFonts w:ascii="Aptos" w:eastAsia="Aptos" w:hAnsi="Aptos"/>
        </w:rPr>
        <w:t>. (pp. 39-55). Cham</w:t>
      </w:r>
      <w:r w:rsidR="009264DF">
        <w:rPr>
          <w:rFonts w:ascii="Aptos" w:eastAsia="Aptos" w:hAnsi="Aptos"/>
        </w:rPr>
        <w:t>, Switzerland</w:t>
      </w:r>
      <w:r w:rsidRPr="00D44093">
        <w:rPr>
          <w:rFonts w:ascii="Aptos" w:eastAsia="Aptos" w:hAnsi="Aptos"/>
        </w:rPr>
        <w:t xml:space="preserve">: Springer International Publishing. </w:t>
      </w:r>
    </w:p>
    <w:p w14:paraId="3B307E0F" w14:textId="49160F3D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Porteus, K. (2022). Improving rural early grade mathematics: Design principles and patterns of improvement. In H. Venkat &amp; N. Roberts (Eds.), </w:t>
      </w:r>
      <w:r w:rsidRPr="00D44093">
        <w:rPr>
          <w:rFonts w:ascii="Aptos" w:eastAsia="Aptos" w:hAnsi="Aptos"/>
          <w:i/>
          <w:iCs/>
        </w:rPr>
        <w:t>Early grade mathematics in South Africa</w:t>
      </w:r>
      <w:r w:rsidRPr="00D44093">
        <w:rPr>
          <w:rFonts w:ascii="Aptos" w:eastAsia="Aptos" w:hAnsi="Aptos"/>
        </w:rPr>
        <w:t xml:space="preserve"> (pp. 97–118). </w:t>
      </w:r>
      <w:r w:rsidR="009264DF" w:rsidRPr="009264DF">
        <w:rPr>
          <w:rFonts w:ascii="Aptos" w:eastAsia="Aptos" w:hAnsi="Aptos"/>
        </w:rPr>
        <w:t xml:space="preserve">Cape Town, South Africa: </w:t>
      </w:r>
      <w:r w:rsidRPr="00D44093">
        <w:rPr>
          <w:rFonts w:ascii="Aptos" w:eastAsia="Aptos" w:hAnsi="Aptos"/>
        </w:rPr>
        <w:t xml:space="preserve">Oxford University Press. </w:t>
      </w:r>
    </w:p>
    <w:p w14:paraId="4E60E5A8" w14:textId="18F38DB8" w:rsidR="009C589B" w:rsidRPr="004C3633" w:rsidRDefault="009C589B" w:rsidP="00D44093">
      <w:pPr>
        <w:autoSpaceDE w:val="0"/>
        <w:autoSpaceDN w:val="0"/>
        <w:adjustRightInd w:val="0"/>
        <w:ind w:left="426" w:hanging="720"/>
        <w:jc w:val="both"/>
        <w:rPr>
          <w:rFonts w:ascii="Aptos" w:eastAsia="Calibri" w:hAnsi="Aptos"/>
          <w:lang w:val="en-US"/>
        </w:rPr>
      </w:pPr>
      <w:r w:rsidRPr="004C3633">
        <w:rPr>
          <w:rFonts w:ascii="Aptos" w:eastAsia="Calibri" w:hAnsi="Aptos"/>
          <w:lang w:val="en-US"/>
        </w:rPr>
        <w:t xml:space="preserve">Prediger, S. (2022). Enhancing language for developing conceptual understanding: A research journey connecting different research approaches. In J. Hodgen, E. Geraniou, G. Bolondi, &amp; F. Ferretti (Eds.), </w:t>
      </w:r>
      <w:r w:rsidRPr="004C3633">
        <w:rPr>
          <w:rFonts w:ascii="Aptos" w:eastAsia="Calibri" w:hAnsi="Aptos"/>
          <w:i/>
          <w:iCs/>
          <w:lang w:val="en-US"/>
        </w:rPr>
        <w:t>Proceedings of Twelfth Congress of the European Society for Research in Mathematics Education (CERME12)</w:t>
      </w:r>
      <w:r w:rsidRPr="004C3633">
        <w:rPr>
          <w:rFonts w:ascii="Aptos" w:eastAsia="Calibri" w:hAnsi="Aptos"/>
          <w:lang w:val="en-US"/>
        </w:rPr>
        <w:t xml:space="preserve"> (27 pages). </w:t>
      </w:r>
      <w:r w:rsidR="009264DF" w:rsidRPr="009264DF">
        <w:rPr>
          <w:rFonts w:ascii="Aptos" w:eastAsia="Calibri" w:hAnsi="Aptos"/>
        </w:rPr>
        <w:t>Bolzano, Italy: University of Bolzano / ERME.</w:t>
      </w:r>
      <w:r w:rsidR="009264DF">
        <w:rPr>
          <w:rFonts w:ascii="Aptos" w:eastAsia="Calibri" w:hAnsi="Aptos"/>
        </w:rPr>
        <w:t xml:space="preserve"> </w:t>
      </w:r>
      <w:r w:rsidRPr="004C3633">
        <w:rPr>
          <w:rFonts w:ascii="Aptos" w:eastAsia="Calibri" w:hAnsi="Aptos"/>
          <w:lang w:val="en-US"/>
        </w:rPr>
        <w:t xml:space="preserve">https://doi.org/https://hal.archives-ouvertes.fr/hal-03756062/ </w:t>
      </w:r>
      <w:r w:rsidRPr="004C3633">
        <w:rPr>
          <w:rFonts w:ascii="Aptos" w:eastAsia="Calibri" w:hAnsi="Aptos"/>
          <w:lang w:val="en-US"/>
        </w:rPr>
        <w:tab/>
      </w:r>
    </w:p>
    <w:p w14:paraId="7657408F" w14:textId="77777777" w:rsidR="009C589B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Prince, R., &amp; Frith, V. (2020). An investigation of the relationship between academic numeracy of university students in South Africa and their mathematical and language ability. </w:t>
      </w:r>
      <w:r w:rsidRPr="00D44093">
        <w:rPr>
          <w:rFonts w:ascii="Aptos" w:eastAsia="Aptos" w:hAnsi="Aptos"/>
          <w:i/>
          <w:iCs/>
        </w:rPr>
        <w:t>ZDM</w:t>
      </w:r>
      <w:r w:rsidRPr="00D44093">
        <w:rPr>
          <w:rFonts w:ascii="Aptos" w:eastAsia="Aptos" w:hAnsi="Aptos"/>
        </w:rPr>
        <w:t xml:space="preserve">, 52, 433–455. </w:t>
      </w:r>
      <w:hyperlink r:id="rId27" w:history="1">
        <w:r w:rsidRPr="00D44093">
          <w:rPr>
            <w:rFonts w:ascii="Aptos" w:eastAsia="Aptos" w:hAnsi="Aptos"/>
            <w:color w:val="467886"/>
            <w:u w:val="single"/>
          </w:rPr>
          <w:t>https://doi.org/10.1007/s11858-019-01063-7</w:t>
        </w:r>
      </w:hyperlink>
      <w:r w:rsidRPr="00D44093">
        <w:rPr>
          <w:rFonts w:ascii="Aptos" w:eastAsia="Aptos" w:hAnsi="Aptos"/>
        </w:rPr>
        <w:t xml:space="preserve"> </w:t>
      </w:r>
    </w:p>
    <w:p w14:paraId="100D38AE" w14:textId="678FED75" w:rsidR="004C3633" w:rsidRPr="004C3633" w:rsidRDefault="004C3633" w:rsidP="004C3633">
      <w:pPr>
        <w:ind w:left="720" w:hanging="720"/>
        <w:jc w:val="both"/>
        <w:rPr>
          <w:rFonts w:ascii="Aptos" w:eastAsia="Aptos" w:hAnsi="Aptos"/>
        </w:rPr>
      </w:pPr>
      <w:r w:rsidRPr="004C3633">
        <w:rPr>
          <w:rFonts w:ascii="Aptos" w:eastAsia="Aptos" w:hAnsi="Aptos"/>
        </w:rPr>
        <w:t>Radford, L., &amp; Barwell, R. (2016). Language in mathematics education research. In Á. Gutiérrez, G.C. Leder, &amp; P. Boero (Eds.), </w:t>
      </w:r>
      <w:r w:rsidRPr="004C3633">
        <w:rPr>
          <w:rFonts w:ascii="Aptos" w:eastAsia="Aptos" w:hAnsi="Aptos"/>
          <w:i/>
          <w:iCs/>
        </w:rPr>
        <w:t>The second handbook of research on the psychology of mathematics education</w:t>
      </w:r>
      <w:r w:rsidRPr="004C3633">
        <w:rPr>
          <w:rFonts w:ascii="Aptos" w:eastAsia="Aptos" w:hAnsi="Aptos"/>
        </w:rPr>
        <w:t> (pp. 275–313). Rotterdam</w:t>
      </w:r>
      <w:r w:rsidR="009264DF">
        <w:rPr>
          <w:rFonts w:ascii="Aptos" w:eastAsia="Aptos" w:hAnsi="Aptos"/>
        </w:rPr>
        <w:t>, Netherlands</w:t>
      </w:r>
      <w:r w:rsidRPr="004C3633">
        <w:rPr>
          <w:rFonts w:ascii="Aptos" w:eastAsia="Aptos" w:hAnsi="Aptos"/>
        </w:rPr>
        <w:t>: Sense Publishers.</w:t>
      </w:r>
    </w:p>
    <w:p w14:paraId="0C54A8AF" w14:textId="0FB898B3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Roberts, N., Feza, N., &amp; Graven, M. (2022). Storytelling in early grade mathematics classrooms in South Africa. </w:t>
      </w:r>
      <w:bookmarkStart w:id="6" w:name="_Hlk175404127"/>
      <w:r w:rsidRPr="00D44093">
        <w:rPr>
          <w:rFonts w:ascii="Aptos" w:eastAsia="Aptos" w:hAnsi="Aptos"/>
        </w:rPr>
        <w:t>In H. Venkat &amp; N. Roberts (</w:t>
      </w:r>
      <w:r w:rsidR="009264DF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>ds.), </w:t>
      </w:r>
      <w:r w:rsidRPr="00D44093">
        <w:rPr>
          <w:rFonts w:ascii="Aptos" w:eastAsia="Aptos" w:hAnsi="Aptos"/>
          <w:i/>
          <w:iCs/>
        </w:rPr>
        <w:t>Early grade mathematics in South Africa</w:t>
      </w:r>
      <w:r w:rsidRPr="00D44093">
        <w:rPr>
          <w:rFonts w:ascii="Aptos" w:eastAsia="Aptos" w:hAnsi="Aptos"/>
        </w:rPr>
        <w:t xml:space="preserve"> (pp. 188). </w:t>
      </w:r>
      <w:r w:rsidR="009264DF">
        <w:rPr>
          <w:rFonts w:ascii="Aptos" w:eastAsia="Aptos" w:hAnsi="Aptos"/>
        </w:rPr>
        <w:t>Cape Town, South Africa:</w:t>
      </w:r>
      <w:r w:rsidRPr="00D44093">
        <w:rPr>
          <w:rFonts w:ascii="Aptos" w:eastAsia="Aptos" w:hAnsi="Aptos"/>
        </w:rPr>
        <w:t xml:space="preserve"> Oxford University Press. </w:t>
      </w:r>
      <w:bookmarkEnd w:id="6"/>
    </w:p>
    <w:p w14:paraId="26D8096F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bookmarkStart w:id="7" w:name="_Hlk176140006"/>
      <w:r w:rsidRPr="00D44093">
        <w:rPr>
          <w:rFonts w:ascii="Aptos" w:eastAsia="Aptos" w:hAnsi="Aptos"/>
        </w:rPr>
        <w:t>Robertson, S. A., &amp; Graven, M. (2018). Using a transdisciplinary framework to examine mathematics classroom talk taking place in and through a second language. </w:t>
      </w:r>
      <w:r w:rsidRPr="00D44093">
        <w:rPr>
          <w:rFonts w:ascii="Aptos" w:eastAsia="Aptos" w:hAnsi="Aptos"/>
          <w:i/>
          <w:iCs/>
        </w:rPr>
        <w:t>ZDM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50</w:t>
      </w:r>
      <w:r w:rsidRPr="00D44093">
        <w:rPr>
          <w:rFonts w:ascii="Aptos" w:eastAsia="Aptos" w:hAnsi="Aptos"/>
        </w:rPr>
        <w:t xml:space="preserve">(6), 1013-1027. </w:t>
      </w:r>
      <w:hyperlink r:id="rId28" w:history="1">
        <w:r w:rsidRPr="00D44093">
          <w:rPr>
            <w:rFonts w:ascii="Aptos" w:eastAsia="Aptos" w:hAnsi="Aptos"/>
            <w:color w:val="467886"/>
            <w:u w:val="single"/>
          </w:rPr>
          <w:t>https://doi.org/10.1007/s11858-018-0952-2</w:t>
        </w:r>
      </w:hyperlink>
      <w:r w:rsidRPr="00D44093">
        <w:rPr>
          <w:rFonts w:ascii="Aptos" w:eastAsia="Aptos" w:hAnsi="Aptos"/>
        </w:rPr>
        <w:t xml:space="preserve"> </w:t>
      </w:r>
    </w:p>
    <w:p w14:paraId="48EEA238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Robertson, S. A., &amp; Graven, M. (2019). Exploratory mathematics talk in a second language: A sociolinguistic perspective. </w:t>
      </w:r>
      <w:r w:rsidRPr="00D44093">
        <w:rPr>
          <w:rFonts w:ascii="Aptos" w:eastAsia="Aptos" w:hAnsi="Aptos"/>
          <w:i/>
          <w:iCs/>
        </w:rPr>
        <w:t>Educational Studies in Mathematics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101</w:t>
      </w:r>
      <w:r w:rsidRPr="00D44093">
        <w:rPr>
          <w:rFonts w:ascii="Aptos" w:eastAsia="Aptos" w:hAnsi="Aptos"/>
        </w:rPr>
        <w:t xml:space="preserve">(2), 215-232. </w:t>
      </w:r>
      <w:hyperlink r:id="rId29" w:history="1">
        <w:r w:rsidRPr="00D44093">
          <w:rPr>
            <w:rFonts w:ascii="Aptos" w:eastAsia="Aptos" w:hAnsi="Aptos"/>
            <w:color w:val="467886"/>
            <w:u w:val="single"/>
          </w:rPr>
          <w:t>https://doi.org/10.1007/s10649-018-9840-5</w:t>
        </w:r>
      </w:hyperlink>
      <w:r w:rsidRPr="00D44093">
        <w:rPr>
          <w:rFonts w:ascii="Aptos" w:eastAsia="Aptos" w:hAnsi="Aptos"/>
        </w:rPr>
        <w:t xml:space="preserve"> </w:t>
      </w:r>
    </w:p>
    <w:p w14:paraId="05D20F58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Robertson, S. A., &amp; Graven, M. (2020). Language as an including or excluding factor in mathematics teaching and learning. </w:t>
      </w:r>
      <w:r w:rsidRPr="00D44093">
        <w:rPr>
          <w:rFonts w:ascii="Aptos" w:eastAsia="Aptos" w:hAnsi="Aptos"/>
          <w:i/>
          <w:iCs/>
        </w:rPr>
        <w:t>Mathematics Education Research Journal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32</w:t>
      </w:r>
      <w:r w:rsidRPr="00D44093">
        <w:rPr>
          <w:rFonts w:ascii="Aptos" w:eastAsia="Aptos" w:hAnsi="Aptos"/>
        </w:rPr>
        <w:t xml:space="preserve">(1), 77-101. </w:t>
      </w:r>
      <w:hyperlink r:id="rId30" w:history="1">
        <w:r w:rsidRPr="00D44093">
          <w:rPr>
            <w:rFonts w:ascii="Aptos" w:eastAsia="Aptos" w:hAnsi="Aptos"/>
            <w:color w:val="467886"/>
            <w:u w:val="single"/>
          </w:rPr>
          <w:t>https://doi.org/10.1007/s13394-019-00302-0</w:t>
        </w:r>
      </w:hyperlink>
      <w:r w:rsidRPr="00D44093">
        <w:rPr>
          <w:rFonts w:ascii="Aptos" w:eastAsia="Aptos" w:hAnsi="Aptos"/>
        </w:rPr>
        <w:t xml:space="preserve"> </w:t>
      </w:r>
    </w:p>
    <w:p w14:paraId="66A36401" w14:textId="7B1C9FA9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Robertson, S. A., &amp; Graven, M. (202</w:t>
      </w:r>
      <w:r>
        <w:rPr>
          <w:rFonts w:ascii="Aptos" w:eastAsia="Aptos" w:hAnsi="Aptos"/>
        </w:rPr>
        <w:t>4</w:t>
      </w:r>
      <w:r w:rsidRPr="00D44093">
        <w:rPr>
          <w:rFonts w:ascii="Aptos" w:eastAsia="Aptos" w:hAnsi="Aptos"/>
        </w:rPr>
        <w:t xml:space="preserve">). Exploring the implications of the multilingual turn in mathematics education research for South African policy-makers, researchers and educators. </w:t>
      </w:r>
      <w:bookmarkStart w:id="8" w:name="_Hlk175403044"/>
      <w:r w:rsidRPr="00D44093">
        <w:rPr>
          <w:rFonts w:ascii="Aptos" w:eastAsia="Aptos" w:hAnsi="Aptos"/>
        </w:rPr>
        <w:t>In A. Essien (</w:t>
      </w:r>
      <w:r w:rsidR="0078151D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 xml:space="preserve">d.) </w:t>
      </w:r>
      <w:r w:rsidR="00AB567B" w:rsidRPr="00AB567B">
        <w:rPr>
          <w:rFonts w:ascii="Aptos" w:eastAsia="Aptos" w:hAnsi="Aptos"/>
          <w:i/>
          <w:iCs/>
        </w:rPr>
        <w:t xml:space="preserve">Multilingualism in Mathematics Education in Africa </w:t>
      </w:r>
      <w:r w:rsidRPr="00D44093">
        <w:rPr>
          <w:rFonts w:ascii="Aptos" w:eastAsia="Aptos" w:hAnsi="Aptos"/>
        </w:rPr>
        <w:t xml:space="preserve">(pp. 23–47). </w:t>
      </w:r>
      <w:r w:rsidR="0078151D">
        <w:rPr>
          <w:rFonts w:ascii="Aptos" w:eastAsia="Aptos" w:hAnsi="Aptos"/>
        </w:rPr>
        <w:t xml:space="preserve">Great Britain: </w:t>
      </w:r>
      <w:r w:rsidRPr="00D44093">
        <w:rPr>
          <w:rFonts w:ascii="Aptos" w:eastAsia="Aptos" w:hAnsi="Aptos"/>
        </w:rPr>
        <w:t>Bloomsbury.</w:t>
      </w:r>
      <w:bookmarkEnd w:id="8"/>
    </w:p>
    <w:p w14:paraId="25406DAE" w14:textId="506576BB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213">
        <w:rPr>
          <w:rFonts w:ascii="Aptos" w:eastAsia="Aptos" w:hAnsi="Aptos"/>
        </w:rPr>
        <w:t xml:space="preserve">Sapire, I., &amp; Essien, A. A. (2021). </w:t>
      </w:r>
      <w:r w:rsidRPr="00D44093">
        <w:rPr>
          <w:rFonts w:ascii="Aptos" w:eastAsia="Aptos" w:hAnsi="Aptos"/>
        </w:rPr>
        <w:t xml:space="preserve">Multiple monolingualism versus multilingualism? Early grade </w:t>
      </w:r>
      <w:r w:rsidR="0078151D">
        <w:rPr>
          <w:rFonts w:ascii="Aptos" w:eastAsia="Aptos" w:hAnsi="Aptos"/>
        </w:rPr>
        <w:t>m</w:t>
      </w:r>
      <w:r w:rsidRPr="00D44093">
        <w:rPr>
          <w:rFonts w:ascii="Aptos" w:eastAsia="Aptos" w:hAnsi="Aptos"/>
        </w:rPr>
        <w:t>athematics teachers’ and students’ language use in multilingual classes in South Africa. In A. A. Essien and A. Msimanga (</w:t>
      </w:r>
      <w:r w:rsidR="0078151D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 xml:space="preserve">ds.), </w:t>
      </w:r>
      <w:r w:rsidRPr="00D44093">
        <w:rPr>
          <w:rFonts w:ascii="Aptos" w:eastAsia="Aptos" w:hAnsi="Aptos"/>
          <w:i/>
          <w:iCs/>
        </w:rPr>
        <w:t>Multilingual education yearbook 2021: Practice and policy in STEM multilingual contexts</w:t>
      </w:r>
      <w:r w:rsidRPr="00D44093">
        <w:rPr>
          <w:rFonts w:ascii="Aptos" w:eastAsia="Aptos" w:hAnsi="Aptos"/>
        </w:rPr>
        <w:t xml:space="preserve">. </w:t>
      </w:r>
      <w:bookmarkStart w:id="9" w:name="_Hlk175407010"/>
      <w:r w:rsidRPr="00D44093">
        <w:rPr>
          <w:rFonts w:ascii="Aptos" w:eastAsia="Aptos" w:hAnsi="Aptos"/>
        </w:rPr>
        <w:t>(pp. 75-95). Cham</w:t>
      </w:r>
      <w:r w:rsidR="0078151D">
        <w:rPr>
          <w:rFonts w:ascii="Aptos" w:eastAsia="Aptos" w:hAnsi="Aptos"/>
        </w:rPr>
        <w:t>, Switzerland</w:t>
      </w:r>
      <w:r w:rsidRPr="00D44093">
        <w:rPr>
          <w:rFonts w:ascii="Aptos" w:eastAsia="Aptos" w:hAnsi="Aptos"/>
        </w:rPr>
        <w:t xml:space="preserve">: Springer International Publishing. </w:t>
      </w:r>
    </w:p>
    <w:bookmarkEnd w:id="9"/>
    <w:p w14:paraId="33BC7498" w14:textId="77777777" w:rsidR="009C589B" w:rsidRPr="009C589B" w:rsidRDefault="009C589B" w:rsidP="009C589B">
      <w:pPr>
        <w:ind w:left="720" w:hanging="720"/>
        <w:jc w:val="both"/>
        <w:rPr>
          <w:rFonts w:ascii="Aptos" w:eastAsia="Aptos" w:hAnsi="Aptos"/>
          <w:lang w:val="en-GB"/>
        </w:rPr>
      </w:pPr>
      <w:r w:rsidRPr="009C589B">
        <w:rPr>
          <w:rFonts w:ascii="Aptos" w:eastAsia="Aptos" w:hAnsi="Aptos"/>
          <w:lang w:val="en-GB"/>
        </w:rPr>
        <w:t>Setati, M., &amp; Adler, J. (2000). Between languages and discourses: Language practices in primary multilingual mathematics classrooms in South Africa. </w:t>
      </w:r>
      <w:r w:rsidRPr="009C589B">
        <w:rPr>
          <w:rFonts w:ascii="Aptos" w:eastAsia="Aptos" w:hAnsi="Aptos"/>
          <w:i/>
          <w:iCs/>
          <w:lang w:val="en-GB"/>
        </w:rPr>
        <w:t>Educational studies in mathematics</w:t>
      </w:r>
      <w:r w:rsidRPr="009C589B">
        <w:rPr>
          <w:rFonts w:ascii="Aptos" w:eastAsia="Aptos" w:hAnsi="Aptos"/>
          <w:lang w:val="en-GB"/>
        </w:rPr>
        <w:t>, </w:t>
      </w:r>
      <w:r w:rsidRPr="009C589B">
        <w:rPr>
          <w:rFonts w:ascii="Aptos" w:eastAsia="Aptos" w:hAnsi="Aptos"/>
          <w:i/>
          <w:iCs/>
          <w:lang w:val="en-GB"/>
        </w:rPr>
        <w:t>43</w:t>
      </w:r>
      <w:r w:rsidRPr="009C589B">
        <w:rPr>
          <w:rFonts w:ascii="Aptos" w:eastAsia="Aptos" w:hAnsi="Aptos"/>
          <w:lang w:val="en-GB"/>
        </w:rPr>
        <w:t>(3), 243-269.</w:t>
      </w:r>
    </w:p>
    <w:p w14:paraId="5FD1B087" w14:textId="77777777" w:rsidR="009C589B" w:rsidRDefault="009C589B" w:rsidP="00060DB4">
      <w:pPr>
        <w:ind w:left="720" w:hanging="720"/>
        <w:jc w:val="both"/>
        <w:rPr>
          <w:rFonts w:ascii="Aptos" w:eastAsia="Aptos" w:hAnsi="Aptos"/>
        </w:rPr>
      </w:pPr>
      <w:r w:rsidRPr="009C589B">
        <w:rPr>
          <w:rFonts w:ascii="Aptos" w:eastAsia="Aptos" w:hAnsi="Aptos"/>
        </w:rPr>
        <w:t xml:space="preserve">Setati, M., Chitera, N., &amp; Essien, A. (2009). </w:t>
      </w:r>
      <w:r w:rsidRPr="008C5247">
        <w:rPr>
          <w:rFonts w:ascii="Aptos" w:eastAsia="Aptos" w:hAnsi="Aptos"/>
        </w:rPr>
        <w:t xml:space="preserve">Research on multilingualism in mathematics education in South Africa: 2000–2007. </w:t>
      </w:r>
      <w:r w:rsidRPr="008C5247">
        <w:rPr>
          <w:rFonts w:ascii="Aptos" w:eastAsia="Aptos" w:hAnsi="Aptos"/>
          <w:i/>
          <w:iCs/>
        </w:rPr>
        <w:t>African Journal of Research in Mathematics, Science and Technology Education</w:t>
      </w:r>
      <w:r w:rsidRPr="008C5247">
        <w:rPr>
          <w:rFonts w:ascii="Aptos" w:eastAsia="Aptos" w:hAnsi="Aptos"/>
        </w:rPr>
        <w:t>, 13(suppl1), 65–80.</w:t>
      </w:r>
    </w:p>
    <w:p w14:paraId="0A6E058F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9C589B">
        <w:rPr>
          <w:rFonts w:ascii="Aptos" w:eastAsia="Aptos" w:hAnsi="Aptos"/>
          <w:lang w:val="fr-SN"/>
        </w:rPr>
        <w:t xml:space="preserve">Seudib, E. N., Kwasi, S. A., &amp; Dassah, F. T. (2020). </w:t>
      </w:r>
      <w:r w:rsidRPr="00D44093">
        <w:rPr>
          <w:rFonts w:ascii="Aptos" w:eastAsia="Aptos" w:hAnsi="Aptos"/>
        </w:rPr>
        <w:t>Math-Phobia and mathematical performance challenges, a linguistic ramification of colonized nations of Africa: Evidence from Ghana. </w:t>
      </w:r>
      <w:r w:rsidRPr="00D44093">
        <w:rPr>
          <w:rFonts w:ascii="Aptos" w:eastAsia="Aptos" w:hAnsi="Aptos"/>
          <w:i/>
          <w:iCs/>
        </w:rPr>
        <w:t>International Journal of Education Humanities and Social Science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3</w:t>
      </w:r>
      <w:r w:rsidRPr="00D44093">
        <w:rPr>
          <w:rFonts w:ascii="Aptos" w:eastAsia="Aptos" w:hAnsi="Aptos"/>
        </w:rPr>
        <w:t>(4), 95-120.</w:t>
      </w:r>
    </w:p>
    <w:p w14:paraId="39D8029C" w14:textId="4D32C9DC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Shuukwanyama, T. T., Long, C., &amp; Maseko, J. S. (2024). </w:t>
      </w:r>
      <w:r w:rsidR="0078151D">
        <w:rPr>
          <w:rFonts w:ascii="Aptos" w:eastAsia="Aptos" w:hAnsi="Aptos"/>
        </w:rPr>
        <w:t>N</w:t>
      </w:r>
      <w:r w:rsidR="0078151D" w:rsidRPr="00D44093">
        <w:rPr>
          <w:rFonts w:ascii="Aptos" w:eastAsia="Aptos" w:hAnsi="Aptos"/>
        </w:rPr>
        <w:t>ovice teachers’ use of the mother tongue in mathematics junior primary multilingual classrooms in northern</w:t>
      </w:r>
      <w:r w:rsidRPr="00D44093">
        <w:rPr>
          <w:rFonts w:ascii="Aptos" w:eastAsia="Aptos" w:hAnsi="Aptos"/>
        </w:rPr>
        <w:t xml:space="preserve"> Namibia. </w:t>
      </w:r>
      <w:bookmarkStart w:id="10" w:name="_Hlk176138497"/>
      <w:r w:rsidRPr="00D44093">
        <w:rPr>
          <w:rFonts w:ascii="Aptos" w:eastAsia="Aptos" w:hAnsi="Aptos"/>
        </w:rPr>
        <w:t>In A. Essien (</w:t>
      </w:r>
      <w:r w:rsidR="0078151D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 xml:space="preserve">d.), </w:t>
      </w:r>
      <w:r w:rsidR="00AB567B" w:rsidRPr="00AB567B">
        <w:rPr>
          <w:rFonts w:ascii="Aptos" w:eastAsia="Aptos" w:hAnsi="Aptos"/>
          <w:i/>
          <w:iCs/>
        </w:rPr>
        <w:t>Multilingualism in Mathematics Education in Africa</w:t>
      </w:r>
      <w:r w:rsidR="00AB567B">
        <w:rPr>
          <w:rFonts w:ascii="Aptos" w:eastAsia="Aptos" w:hAnsi="Aptos"/>
          <w:i/>
          <w:iCs/>
        </w:rPr>
        <w:t xml:space="preserve">. </w:t>
      </w:r>
      <w:r w:rsidRPr="00D44093">
        <w:rPr>
          <w:rFonts w:ascii="Aptos" w:eastAsia="Aptos" w:hAnsi="Aptos"/>
        </w:rPr>
        <w:t>(pp. 73</w:t>
      </w:r>
      <w:r w:rsidR="00EA542C">
        <w:rPr>
          <w:rFonts w:ascii="Aptos" w:eastAsia="Aptos" w:hAnsi="Aptos"/>
        </w:rPr>
        <w:t>-92</w:t>
      </w:r>
      <w:r w:rsidRPr="00D44093">
        <w:rPr>
          <w:rFonts w:ascii="Aptos" w:eastAsia="Aptos" w:hAnsi="Aptos"/>
        </w:rPr>
        <w:t xml:space="preserve">). </w:t>
      </w:r>
      <w:r w:rsidR="0078151D">
        <w:rPr>
          <w:rFonts w:ascii="Aptos" w:eastAsia="Aptos" w:hAnsi="Aptos"/>
        </w:rPr>
        <w:t xml:space="preserve">Great Britain: </w:t>
      </w:r>
      <w:r w:rsidRPr="00D44093">
        <w:rPr>
          <w:rFonts w:ascii="Aptos" w:eastAsia="Aptos" w:hAnsi="Aptos"/>
        </w:rPr>
        <w:t xml:space="preserve">Bloomsbury. </w:t>
      </w:r>
      <w:bookmarkEnd w:id="10"/>
    </w:p>
    <w:p w14:paraId="2EE8F556" w14:textId="13E7EEF9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Sibanda, J. (2021). Appreciating the layered and manifest linguistic complexity in mono-multi-lingual STEM </w:t>
      </w:r>
      <w:r w:rsidR="0078151D">
        <w:rPr>
          <w:rFonts w:ascii="Aptos" w:eastAsia="Aptos" w:hAnsi="Aptos"/>
        </w:rPr>
        <w:t>c</w:t>
      </w:r>
      <w:r w:rsidR="0078151D" w:rsidRPr="00D44093">
        <w:rPr>
          <w:rFonts w:ascii="Aptos" w:eastAsia="Aptos" w:hAnsi="Aptos"/>
        </w:rPr>
        <w:t>lassrooms</w:t>
      </w:r>
      <w:r w:rsidRPr="00D44093">
        <w:rPr>
          <w:rFonts w:ascii="Aptos" w:eastAsia="Aptos" w:hAnsi="Aptos"/>
        </w:rPr>
        <w:t>: Challenges and prospects. </w:t>
      </w:r>
      <w:r w:rsidRPr="00D44093">
        <w:rPr>
          <w:rFonts w:ascii="Aptos" w:eastAsia="Aptos" w:hAnsi="Aptos"/>
          <w:i/>
          <w:iCs/>
        </w:rPr>
        <w:t>Multilingual Education Yearbook 2021: Policy and Practice in STEM Multilingual Contexts</w:t>
      </w:r>
      <w:r w:rsidRPr="00D44093">
        <w:rPr>
          <w:rFonts w:ascii="Aptos" w:eastAsia="Aptos" w:hAnsi="Aptos"/>
        </w:rPr>
        <w:t xml:space="preserve">, 19-37. </w:t>
      </w:r>
      <w:hyperlink r:id="rId31" w:history="1">
        <w:r w:rsidRPr="00D44093">
          <w:rPr>
            <w:rFonts w:ascii="Aptos" w:eastAsia="Aptos" w:hAnsi="Aptos"/>
            <w:color w:val="467886"/>
            <w:u w:val="single"/>
          </w:rPr>
          <w:t>https://doi.org/10.1007/978-3-030-72009-4_2</w:t>
        </w:r>
      </w:hyperlink>
      <w:r w:rsidRPr="00D44093">
        <w:rPr>
          <w:rFonts w:ascii="Aptos" w:eastAsia="Aptos" w:hAnsi="Aptos"/>
        </w:rPr>
        <w:t xml:space="preserve"> </w:t>
      </w:r>
    </w:p>
    <w:p w14:paraId="3A18B5D7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Sibanda, L. (2017). Grade 4 learners’ linguistic difficulties in solving mathematical assessments. </w:t>
      </w:r>
      <w:r w:rsidRPr="00D44093">
        <w:rPr>
          <w:rFonts w:ascii="Aptos" w:eastAsia="Aptos" w:hAnsi="Aptos"/>
          <w:i/>
          <w:iCs/>
        </w:rPr>
        <w:t>African Journal of Research in Mathematics, Science and Technology Education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21</w:t>
      </w:r>
      <w:r w:rsidRPr="00D44093">
        <w:rPr>
          <w:rFonts w:ascii="Aptos" w:eastAsia="Aptos" w:hAnsi="Aptos"/>
        </w:rPr>
        <w:t>(1), 86-96. Doi: 10.1080/18117295.2017.1291476.</w:t>
      </w:r>
    </w:p>
    <w:p w14:paraId="6104CB86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Smith, C. R., Julie, C., &amp; Gierdien, F. (2020). The integration of semiotic resources and modalities in the teaching of geometry in a Grade 9 class in a South African high school: The four cases of congruency. </w:t>
      </w:r>
      <w:r w:rsidRPr="00D44093">
        <w:rPr>
          <w:rFonts w:ascii="Aptos" w:eastAsia="Aptos" w:hAnsi="Aptos"/>
          <w:i/>
          <w:iCs/>
        </w:rPr>
        <w:t>South African Journal of Education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40</w:t>
      </w:r>
      <w:r w:rsidRPr="00D44093">
        <w:rPr>
          <w:rFonts w:ascii="Aptos" w:eastAsia="Aptos" w:hAnsi="Aptos"/>
        </w:rPr>
        <w:t xml:space="preserve">(2). </w:t>
      </w:r>
      <w:hyperlink r:id="rId32" w:history="1">
        <w:r w:rsidRPr="00D44093">
          <w:rPr>
            <w:rFonts w:ascii="Aptos" w:eastAsia="Aptos" w:hAnsi="Aptos"/>
            <w:color w:val="467886"/>
            <w:u w:val="single"/>
          </w:rPr>
          <w:t>https://doi.org/10.15700/saje.v40n2a1682</w:t>
        </w:r>
      </w:hyperlink>
    </w:p>
    <w:p w14:paraId="1000CC64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Stoffelsma, L., &amp; Spooren, W. (2019). The relationship between English reading proficiency and academic achievement of first-year science and mathematics students in a multilingual context. </w:t>
      </w:r>
      <w:r w:rsidRPr="00D44093">
        <w:rPr>
          <w:rFonts w:ascii="Aptos" w:eastAsia="Aptos" w:hAnsi="Aptos"/>
          <w:i/>
          <w:iCs/>
        </w:rPr>
        <w:t>International Journal of Science and Mathematics Education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17</w:t>
      </w:r>
      <w:r w:rsidRPr="00D44093">
        <w:rPr>
          <w:rFonts w:ascii="Aptos" w:eastAsia="Aptos" w:hAnsi="Aptos"/>
        </w:rPr>
        <w:t xml:space="preserve">, 905-922. </w:t>
      </w:r>
      <w:hyperlink r:id="rId33" w:history="1">
        <w:r w:rsidRPr="00D44093">
          <w:rPr>
            <w:rFonts w:ascii="Aptos" w:eastAsia="Aptos" w:hAnsi="Aptos"/>
            <w:color w:val="467886"/>
            <w:u w:val="single"/>
          </w:rPr>
          <w:t>https://doi.org/10.1007/s10763-018-9905-z</w:t>
        </w:r>
      </w:hyperlink>
      <w:r w:rsidRPr="00D44093">
        <w:rPr>
          <w:rFonts w:ascii="Aptos" w:eastAsia="Aptos" w:hAnsi="Aptos"/>
        </w:rPr>
        <w:t xml:space="preserve"> </w:t>
      </w:r>
    </w:p>
    <w:p w14:paraId="09ADE3B6" w14:textId="0E7401E6" w:rsidR="009C589B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Thompson, D. R., Kersaint, G., Vorster, H., Webb, L., &amp; Van der Walt, M. S. (2016). Addressing multi-language diversity in mathematics teacher education programs. </w:t>
      </w:r>
      <w:bookmarkStart w:id="11" w:name="_Hlk175407118"/>
      <w:r w:rsidRPr="00D44093">
        <w:rPr>
          <w:rFonts w:ascii="Aptos" w:eastAsia="Aptos" w:hAnsi="Aptos"/>
        </w:rPr>
        <w:t>In R. Barwell et al. (</w:t>
      </w:r>
      <w:r w:rsidR="0078151D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 xml:space="preserve">ds.), </w:t>
      </w:r>
      <w:r w:rsidRPr="00D44093">
        <w:rPr>
          <w:rFonts w:ascii="Aptos" w:eastAsia="Aptos" w:hAnsi="Aptos"/>
          <w:i/>
          <w:iCs/>
        </w:rPr>
        <w:t xml:space="preserve">Mathematics </w:t>
      </w:r>
      <w:r w:rsidR="0078151D">
        <w:rPr>
          <w:rFonts w:ascii="Aptos" w:eastAsia="Aptos" w:hAnsi="Aptos"/>
          <w:i/>
          <w:iCs/>
        </w:rPr>
        <w:t>e</w:t>
      </w:r>
      <w:r w:rsidRPr="00D44093">
        <w:rPr>
          <w:rFonts w:ascii="Aptos" w:eastAsia="Aptos" w:hAnsi="Aptos"/>
          <w:i/>
          <w:iCs/>
        </w:rPr>
        <w:t xml:space="preserve">ducation and </w:t>
      </w:r>
      <w:r w:rsidR="0078151D">
        <w:rPr>
          <w:rFonts w:ascii="Aptos" w:eastAsia="Aptos" w:hAnsi="Aptos"/>
          <w:i/>
          <w:iCs/>
        </w:rPr>
        <w:t>l</w:t>
      </w:r>
      <w:r w:rsidRPr="00D44093">
        <w:rPr>
          <w:rFonts w:ascii="Aptos" w:eastAsia="Aptos" w:hAnsi="Aptos"/>
          <w:i/>
          <w:iCs/>
        </w:rPr>
        <w:t xml:space="preserve">anguage Diversity, The 21st ICMI study </w:t>
      </w:r>
      <w:r w:rsidRPr="00D44093">
        <w:rPr>
          <w:rFonts w:ascii="Aptos" w:eastAsia="Aptos" w:hAnsi="Aptos"/>
        </w:rPr>
        <w:t xml:space="preserve">(pp. 121-139). </w:t>
      </w:r>
      <w:r w:rsidR="0078151D">
        <w:rPr>
          <w:rFonts w:ascii="Aptos" w:eastAsia="Aptos" w:hAnsi="Aptos"/>
        </w:rPr>
        <w:t xml:space="preserve">Cham, Switzerland: </w:t>
      </w:r>
      <w:r w:rsidRPr="00D44093">
        <w:rPr>
          <w:rFonts w:ascii="Aptos" w:eastAsia="Aptos" w:hAnsi="Aptos"/>
        </w:rPr>
        <w:t>Springer International Publishing</w:t>
      </w:r>
      <w:r w:rsidR="0078151D">
        <w:rPr>
          <w:rFonts w:ascii="Aptos" w:eastAsia="Aptos" w:hAnsi="Aptos"/>
        </w:rPr>
        <w:t>.</w:t>
      </w:r>
      <w:r w:rsidRPr="00D44093">
        <w:rPr>
          <w:rFonts w:ascii="Aptos" w:eastAsia="Aptos" w:hAnsi="Aptos"/>
        </w:rPr>
        <w:t xml:space="preserve">  Doi: 10.1007/978-3-319-14511-2_5. </w:t>
      </w:r>
      <w:bookmarkEnd w:id="11"/>
    </w:p>
    <w:p w14:paraId="6F056640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Tyler, R. (2016). Discourse-shifting practices of a teacher and learning facilitator in a bilingual mathematics classroom. </w:t>
      </w:r>
      <w:r w:rsidRPr="00D44093">
        <w:rPr>
          <w:rFonts w:ascii="Aptos" w:eastAsia="Aptos" w:hAnsi="Aptos"/>
          <w:i/>
          <w:iCs/>
        </w:rPr>
        <w:t>Per Linguam: A Journal of Language Learning= Per Linguam: Tydskrif vir Taalaanleer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32</w:t>
      </w:r>
      <w:r w:rsidRPr="00D44093">
        <w:rPr>
          <w:rFonts w:ascii="Aptos" w:eastAsia="Aptos" w:hAnsi="Aptos"/>
        </w:rPr>
        <w:t xml:space="preserve">(3), 13-27. </w:t>
      </w:r>
      <w:hyperlink r:id="rId34" w:history="1">
        <w:r w:rsidRPr="00D44093">
          <w:rPr>
            <w:rFonts w:ascii="Aptos" w:eastAsia="Aptos" w:hAnsi="Aptos"/>
            <w:color w:val="467886"/>
            <w:u w:val="single"/>
          </w:rPr>
          <w:t>http://dx.doi.org/10.5785/32-3-685</w:t>
        </w:r>
      </w:hyperlink>
      <w:r w:rsidRPr="00D44093">
        <w:rPr>
          <w:rFonts w:ascii="Aptos" w:eastAsia="Aptos" w:hAnsi="Aptos"/>
        </w:rPr>
        <w:t xml:space="preserve"> </w:t>
      </w:r>
    </w:p>
    <w:p w14:paraId="3D309ABD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Umeodinka, A. U., &amp; Nnubia, C. A. (2016). The Mathematics-language symbiosis: The learners' benefits. </w:t>
      </w:r>
      <w:r w:rsidRPr="00D44093">
        <w:rPr>
          <w:rFonts w:ascii="Aptos" w:eastAsia="Aptos" w:hAnsi="Aptos"/>
          <w:i/>
          <w:iCs/>
        </w:rPr>
        <w:t>Mgbakoigba: Journal of African Studies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6</w:t>
      </w:r>
      <w:r w:rsidRPr="00D44093">
        <w:rPr>
          <w:rFonts w:ascii="Aptos" w:eastAsia="Aptos" w:hAnsi="Aptos"/>
        </w:rPr>
        <w:t xml:space="preserve">(1). </w:t>
      </w:r>
      <w:hyperlink r:id="rId35" w:history="1">
        <w:r w:rsidRPr="00D44093">
          <w:rPr>
            <w:rFonts w:ascii="Aptos" w:eastAsia="Aptos" w:hAnsi="Aptos"/>
            <w:color w:val="467886"/>
            <w:u w:val="single"/>
          </w:rPr>
          <w:t>http://www.edweek.org/ew/article/2015/06/03</w:t>
        </w:r>
      </w:hyperlink>
      <w:r w:rsidRPr="00D44093">
        <w:rPr>
          <w:rFonts w:ascii="Aptos" w:eastAsia="Aptos" w:hAnsi="Aptos"/>
        </w:rPr>
        <w:t xml:space="preserve"> </w:t>
      </w:r>
    </w:p>
    <w:p w14:paraId="0CAD174F" w14:textId="77777777" w:rsidR="009C589B" w:rsidRDefault="009C589B" w:rsidP="00D44093">
      <w:pPr>
        <w:ind w:left="720" w:hanging="720"/>
        <w:jc w:val="both"/>
        <w:rPr>
          <w:rFonts w:ascii="Aptos" w:eastAsia="Aptos" w:hAnsi="Aptos"/>
        </w:rPr>
      </w:pPr>
      <w:r>
        <w:rPr>
          <w:rFonts w:ascii="Aptos" w:eastAsia="Aptos" w:hAnsi="Aptos"/>
        </w:rPr>
        <w:t xml:space="preserve">UNESCO (1974). </w:t>
      </w:r>
      <w:r w:rsidRPr="00060DB4">
        <w:rPr>
          <w:rFonts w:ascii="Aptos" w:eastAsia="Aptos" w:hAnsi="Aptos"/>
        </w:rPr>
        <w:t>Final report of the symposium on interactions between linguistics and mathematics education. Copenhagen, Denmark: Royal Danish School of Educational Studies.</w:t>
      </w:r>
    </w:p>
    <w:p w14:paraId="6763F296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Van Jaarsveld, P. (2016). Making a case for exact language as an aspect of rigour in initial teacher education mathematics programmes. </w:t>
      </w:r>
      <w:r w:rsidRPr="00D44093">
        <w:rPr>
          <w:rFonts w:ascii="Aptos" w:eastAsia="Aptos" w:hAnsi="Aptos"/>
          <w:i/>
          <w:iCs/>
        </w:rPr>
        <w:t xml:space="preserve">Perspectives in Education, </w:t>
      </w:r>
      <w:r w:rsidRPr="00D44093">
        <w:rPr>
          <w:rFonts w:ascii="Aptos" w:eastAsia="Aptos" w:hAnsi="Aptos"/>
        </w:rPr>
        <w:t xml:space="preserve">34(1), 150-166. </w:t>
      </w:r>
      <w:r w:rsidRPr="00D44093">
        <w:rPr>
          <w:rFonts w:ascii="Aptos" w:eastAsia="Aptos" w:hAnsi="Aptos"/>
          <w:i/>
          <w:iCs/>
        </w:rPr>
        <w:t xml:space="preserve">Doi: </w:t>
      </w:r>
      <w:hyperlink r:id="rId36" w:history="1">
        <w:r w:rsidRPr="00D44093">
          <w:rPr>
            <w:rFonts w:ascii="Aptos" w:eastAsia="Aptos" w:hAnsi="Aptos"/>
            <w:i/>
            <w:iCs/>
            <w:color w:val="467886"/>
            <w:u w:val="single"/>
          </w:rPr>
          <w:t>http://dx.doi.org/10.18820/2519593X/pie.v34i1.11</w:t>
        </w:r>
      </w:hyperlink>
      <w:r w:rsidRPr="00D44093">
        <w:rPr>
          <w:rFonts w:ascii="Aptos" w:eastAsia="Aptos" w:hAnsi="Aptos"/>
          <w:i/>
          <w:iCs/>
        </w:rPr>
        <w:t xml:space="preserve"> </w:t>
      </w:r>
    </w:p>
    <w:p w14:paraId="005E49E0" w14:textId="77777777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van Jaarsveld, P. P. (2018). Juxtaposing secondary mathematics procedural routines and their meta-narratives-exploring the vocabulary of student teachers. </w:t>
      </w:r>
      <w:r w:rsidRPr="00D44093">
        <w:rPr>
          <w:rFonts w:ascii="Aptos" w:eastAsia="Aptos" w:hAnsi="Aptos"/>
          <w:i/>
          <w:iCs/>
        </w:rPr>
        <w:t>African Journal of Research in Mathematics, Science and Technology Education</w:t>
      </w:r>
      <w:r w:rsidRPr="00D44093">
        <w:rPr>
          <w:rFonts w:ascii="Aptos" w:eastAsia="Aptos" w:hAnsi="Aptos"/>
        </w:rPr>
        <w:t>, </w:t>
      </w:r>
      <w:r w:rsidRPr="00D44093">
        <w:rPr>
          <w:rFonts w:ascii="Aptos" w:eastAsia="Aptos" w:hAnsi="Aptos"/>
          <w:i/>
          <w:iCs/>
        </w:rPr>
        <w:t>22</w:t>
      </w:r>
      <w:r w:rsidRPr="00D44093">
        <w:rPr>
          <w:rFonts w:ascii="Aptos" w:eastAsia="Aptos" w:hAnsi="Aptos"/>
        </w:rPr>
        <w:t xml:space="preserve">(2), 209-220. </w:t>
      </w:r>
      <w:hyperlink r:id="rId37" w:history="1">
        <w:r w:rsidRPr="00D44093">
          <w:rPr>
            <w:rFonts w:ascii="Aptos" w:eastAsia="Aptos" w:hAnsi="Aptos"/>
            <w:color w:val="467886"/>
            <w:u w:val="single"/>
          </w:rPr>
          <w:t>https://doi.org/10.1080/18117295.2018.1480138</w:t>
        </w:r>
      </w:hyperlink>
      <w:r w:rsidRPr="00D44093">
        <w:rPr>
          <w:rFonts w:ascii="Aptos" w:eastAsia="Aptos" w:hAnsi="Aptos"/>
        </w:rPr>
        <w:t xml:space="preserve"> </w:t>
      </w:r>
    </w:p>
    <w:p w14:paraId="3C44C0A3" w14:textId="078B60FD" w:rsidR="009C589B" w:rsidRPr="00D44093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>Venkat, H., &amp; Morrison, S. (2024). African Language/English Bilingual Curriculum Materials: What Educative Supports Does the Bala Wande Package Offer Teachers?. In A. Essien (</w:t>
      </w:r>
      <w:r w:rsidR="0078151D">
        <w:rPr>
          <w:rFonts w:ascii="Aptos" w:eastAsia="Aptos" w:hAnsi="Aptos"/>
        </w:rPr>
        <w:t>E</w:t>
      </w:r>
      <w:r w:rsidRPr="00D44093">
        <w:rPr>
          <w:rFonts w:ascii="Aptos" w:eastAsia="Aptos" w:hAnsi="Aptos"/>
        </w:rPr>
        <w:t xml:space="preserve">d.), </w:t>
      </w:r>
      <w:r w:rsidR="00AB567B" w:rsidRPr="00AB567B">
        <w:rPr>
          <w:rFonts w:ascii="Aptos" w:eastAsia="Aptos" w:hAnsi="Aptos"/>
          <w:i/>
          <w:iCs/>
        </w:rPr>
        <w:t>Multilingualism in Mathematics Education in Africa</w:t>
      </w:r>
      <w:r w:rsidRPr="00D44093">
        <w:rPr>
          <w:rFonts w:ascii="Aptos" w:eastAsia="Aptos" w:hAnsi="Aptos"/>
          <w:i/>
          <w:iCs/>
        </w:rPr>
        <w:t>.</w:t>
      </w:r>
      <w:r w:rsidRPr="00D44093">
        <w:rPr>
          <w:rFonts w:ascii="Aptos" w:eastAsia="Aptos" w:hAnsi="Aptos"/>
        </w:rPr>
        <w:t xml:space="preserve"> (pp. 147</w:t>
      </w:r>
      <w:r w:rsidR="00EA542C">
        <w:rPr>
          <w:rFonts w:ascii="Aptos" w:eastAsia="Aptos" w:hAnsi="Aptos"/>
        </w:rPr>
        <w:t>-170</w:t>
      </w:r>
      <w:r w:rsidRPr="00D44093">
        <w:rPr>
          <w:rFonts w:ascii="Aptos" w:eastAsia="Aptos" w:hAnsi="Aptos"/>
        </w:rPr>
        <w:t xml:space="preserve">). </w:t>
      </w:r>
      <w:r w:rsidR="0078151D">
        <w:rPr>
          <w:rFonts w:ascii="Aptos" w:eastAsia="Aptos" w:hAnsi="Aptos"/>
        </w:rPr>
        <w:t xml:space="preserve">Great Britain: </w:t>
      </w:r>
      <w:r w:rsidRPr="00D44093">
        <w:rPr>
          <w:rFonts w:ascii="Aptos" w:eastAsia="Aptos" w:hAnsi="Aptos"/>
        </w:rPr>
        <w:t xml:space="preserve">Bloomsbury. </w:t>
      </w:r>
    </w:p>
    <w:p w14:paraId="349EF1C7" w14:textId="26F7815C" w:rsidR="009C589B" w:rsidRDefault="009C589B" w:rsidP="00D44093">
      <w:pPr>
        <w:ind w:left="720" w:hanging="720"/>
        <w:jc w:val="both"/>
        <w:rPr>
          <w:rFonts w:ascii="Aptos" w:eastAsia="Aptos" w:hAnsi="Aptos"/>
        </w:rPr>
      </w:pPr>
      <w:r w:rsidRPr="00D44093">
        <w:rPr>
          <w:rFonts w:ascii="Aptos" w:eastAsia="Aptos" w:hAnsi="Aptos"/>
        </w:rPr>
        <w:t xml:space="preserve">Venkat, H., &amp; Roberts, N. (2022). Children doing mathematics with confidence by 2030: What will it take? </w:t>
      </w:r>
      <w:bookmarkStart w:id="12" w:name="_Hlk175403995"/>
      <w:r w:rsidRPr="00D44093">
        <w:rPr>
          <w:rFonts w:ascii="Aptos" w:eastAsia="Aptos" w:hAnsi="Aptos"/>
        </w:rPr>
        <w:t>In H. Venkat &amp; N. Roberts (Eds.), </w:t>
      </w:r>
      <w:r w:rsidRPr="00D44093">
        <w:rPr>
          <w:rFonts w:ascii="Aptos" w:eastAsia="Aptos" w:hAnsi="Aptos"/>
          <w:i/>
          <w:iCs/>
        </w:rPr>
        <w:t>Early grade mathematics in South Africa</w:t>
      </w:r>
      <w:r w:rsidRPr="00D44093">
        <w:rPr>
          <w:rFonts w:ascii="Aptos" w:eastAsia="Aptos" w:hAnsi="Aptos"/>
        </w:rPr>
        <w:t xml:space="preserve"> (pp. 208–224). </w:t>
      </w:r>
      <w:r w:rsidR="0078151D">
        <w:rPr>
          <w:rFonts w:ascii="Aptos" w:eastAsia="Aptos" w:hAnsi="Aptos"/>
        </w:rPr>
        <w:t>Cape Town, South Africa:</w:t>
      </w:r>
      <w:r w:rsidRPr="00D44093">
        <w:rPr>
          <w:rFonts w:ascii="Aptos" w:eastAsia="Aptos" w:hAnsi="Aptos"/>
        </w:rPr>
        <w:t xml:space="preserve"> Oxford University Press.</w:t>
      </w:r>
      <w:bookmarkEnd w:id="12"/>
    </w:p>
    <w:p w14:paraId="12C37674" w14:textId="77777777" w:rsidR="004C3633" w:rsidRPr="004C3633" w:rsidRDefault="004C3633" w:rsidP="004C3633">
      <w:pPr>
        <w:ind w:left="720" w:hanging="720"/>
        <w:jc w:val="both"/>
        <w:rPr>
          <w:rFonts w:ascii="Aptos" w:eastAsia="Aptos" w:hAnsi="Aptos"/>
        </w:rPr>
      </w:pPr>
      <w:r w:rsidRPr="004C3633">
        <w:rPr>
          <w:rFonts w:ascii="Aptos" w:eastAsia="Aptos" w:hAnsi="Aptos"/>
        </w:rPr>
        <w:t xml:space="preserve">Wenger, E. (1998). </w:t>
      </w:r>
      <w:r w:rsidRPr="004C3633">
        <w:rPr>
          <w:rFonts w:ascii="Aptos" w:eastAsia="Aptos" w:hAnsi="Aptos"/>
          <w:i/>
          <w:iCs/>
        </w:rPr>
        <w:t>Communities of practice: Learning, meaning, and identity</w:t>
      </w:r>
      <w:r w:rsidRPr="004C3633">
        <w:rPr>
          <w:rFonts w:ascii="Aptos" w:eastAsia="Aptos" w:hAnsi="Aptos"/>
        </w:rPr>
        <w:t>. Cambridge, MA: Cambridge University Press.</w:t>
      </w:r>
    </w:p>
    <w:p w14:paraId="05FAD9E7" w14:textId="66134C21" w:rsidR="00267517" w:rsidRPr="001A53B0" w:rsidRDefault="009C589B" w:rsidP="004C3633">
      <w:pPr>
        <w:ind w:left="720" w:hanging="720"/>
        <w:jc w:val="both"/>
      </w:pPr>
      <w:r w:rsidRPr="00542261">
        <w:rPr>
          <w:rFonts w:ascii="Aptos" w:eastAsia="Aptos" w:hAnsi="Aptos"/>
        </w:rPr>
        <w:t xml:space="preserve">Williams, S. &amp; Leatham, K. (2017). Journal quality in mathematics education. </w:t>
      </w:r>
      <w:r w:rsidRPr="00542261">
        <w:rPr>
          <w:rFonts w:ascii="Aptos" w:eastAsia="Aptos" w:hAnsi="Aptos"/>
          <w:i/>
          <w:iCs/>
        </w:rPr>
        <w:t>Journal for Research in Mathematics Education</w:t>
      </w:r>
      <w:r w:rsidRPr="00542261">
        <w:rPr>
          <w:rFonts w:ascii="Aptos" w:eastAsia="Aptos" w:hAnsi="Aptos"/>
        </w:rPr>
        <w:t>, 48(4), 369–396.</w:t>
      </w:r>
      <w:bookmarkEnd w:id="7"/>
    </w:p>
    <w:sectPr w:rsidR="00267517" w:rsidRPr="001A53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93"/>
    <w:rsid w:val="00033705"/>
    <w:rsid w:val="00036BE1"/>
    <w:rsid w:val="0005403F"/>
    <w:rsid w:val="00060DB4"/>
    <w:rsid w:val="00090E5D"/>
    <w:rsid w:val="001A53B0"/>
    <w:rsid w:val="0023178E"/>
    <w:rsid w:val="002612D4"/>
    <w:rsid w:val="00267517"/>
    <w:rsid w:val="003008A3"/>
    <w:rsid w:val="00314705"/>
    <w:rsid w:val="00354D76"/>
    <w:rsid w:val="00384435"/>
    <w:rsid w:val="003A72E0"/>
    <w:rsid w:val="003C0C7C"/>
    <w:rsid w:val="003D5FC4"/>
    <w:rsid w:val="00434D45"/>
    <w:rsid w:val="00484F6C"/>
    <w:rsid w:val="004A617C"/>
    <w:rsid w:val="004B1024"/>
    <w:rsid w:val="004B7BD0"/>
    <w:rsid w:val="004C3633"/>
    <w:rsid w:val="0051142A"/>
    <w:rsid w:val="00542261"/>
    <w:rsid w:val="005A3BBE"/>
    <w:rsid w:val="005C4647"/>
    <w:rsid w:val="00616B93"/>
    <w:rsid w:val="006A16EA"/>
    <w:rsid w:val="006C05CC"/>
    <w:rsid w:val="0070220F"/>
    <w:rsid w:val="007033EE"/>
    <w:rsid w:val="00771579"/>
    <w:rsid w:val="0078151D"/>
    <w:rsid w:val="00831D44"/>
    <w:rsid w:val="00863E50"/>
    <w:rsid w:val="00874968"/>
    <w:rsid w:val="008A1592"/>
    <w:rsid w:val="008C5247"/>
    <w:rsid w:val="009264DF"/>
    <w:rsid w:val="00973192"/>
    <w:rsid w:val="009C4F66"/>
    <w:rsid w:val="009C589B"/>
    <w:rsid w:val="00A01324"/>
    <w:rsid w:val="00A04B01"/>
    <w:rsid w:val="00A554E7"/>
    <w:rsid w:val="00AB567B"/>
    <w:rsid w:val="00AB6C82"/>
    <w:rsid w:val="00B11B24"/>
    <w:rsid w:val="00B84374"/>
    <w:rsid w:val="00BA6BEF"/>
    <w:rsid w:val="00BC6D6F"/>
    <w:rsid w:val="00C214C4"/>
    <w:rsid w:val="00D263BC"/>
    <w:rsid w:val="00D44093"/>
    <w:rsid w:val="00D44213"/>
    <w:rsid w:val="00D6491D"/>
    <w:rsid w:val="00DF3DC5"/>
    <w:rsid w:val="00E07634"/>
    <w:rsid w:val="00E85232"/>
    <w:rsid w:val="00EA542C"/>
    <w:rsid w:val="00F201D2"/>
    <w:rsid w:val="00F8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18F9F"/>
  <w15:chartTrackingRefBased/>
  <w15:docId w15:val="{ED85601F-546A-4976-A01F-B812493FB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B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409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09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09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09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09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09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09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09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09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0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0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0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0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0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0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0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0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0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0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44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09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44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09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440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09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440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0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0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09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1B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1B2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A6BE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3178E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23178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703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33EE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33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3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3E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022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03057925.2022.2093163" TargetMode="External"/><Relationship Id="rId13" Type="http://schemas.openxmlformats.org/officeDocument/2006/relationships/hyperlink" Target="https://doi.org/10.1007/s11858-023-01473-8" TargetMode="External"/><Relationship Id="rId18" Type="http://schemas.openxmlformats.org/officeDocument/2006/relationships/hyperlink" Target="https://doi.org/10.32038/sem.2020.05.03" TargetMode="External"/><Relationship Id="rId26" Type="http://schemas.openxmlformats.org/officeDocument/2006/relationships/hyperlink" Target="https://doi.org/10.1007/s11858-022-01452-5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dx.doi.org/10.4314/jlt.v51i2.1" TargetMode="External"/><Relationship Id="rId34" Type="http://schemas.openxmlformats.org/officeDocument/2006/relationships/hyperlink" Target="http://dx.doi.org/10.5785/32-3-685" TargetMode="External"/><Relationship Id="rId7" Type="http://schemas.openxmlformats.org/officeDocument/2006/relationships/hyperlink" Target="https://dx.doi.org/10.20853/35-3-3537" TargetMode="External"/><Relationship Id="rId12" Type="http://schemas.openxmlformats.org/officeDocument/2006/relationships/hyperlink" Target="http://www.iier.org.au/iier26/feza.pdf" TargetMode="External"/><Relationship Id="rId17" Type="http://schemas.openxmlformats.org/officeDocument/2006/relationships/hyperlink" Target="https://doi.org/10.15700/saje.v39n3a1528" TargetMode="External"/><Relationship Id="rId25" Type="http://schemas.openxmlformats.org/officeDocument/2006/relationships/hyperlink" Target="https://doi.org/10.1007/s11858-024-01618-3" TargetMode="External"/><Relationship Id="rId33" Type="http://schemas.openxmlformats.org/officeDocument/2006/relationships/hyperlink" Target="https://doi.org/10.1007/s10763-018-9905-z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2989/16073614.2019.1671880" TargetMode="External"/><Relationship Id="rId20" Type="http://schemas.openxmlformats.org/officeDocument/2006/relationships/hyperlink" Target="https://dx.doi.org/10.4314/gjedr.v22i1.1" TargetMode="External"/><Relationship Id="rId29" Type="http://schemas.openxmlformats.org/officeDocument/2006/relationships/hyperlink" Target="https://doi.org/10.1007/s10649-018-9840-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5040/9781350369238.ch-010" TargetMode="External"/><Relationship Id="rId11" Type="http://schemas.openxmlformats.org/officeDocument/2006/relationships/hyperlink" Target="https://doi.org/10.4324/9781003311553-13" TargetMode="External"/><Relationship Id="rId24" Type="http://schemas.openxmlformats.org/officeDocument/2006/relationships/hyperlink" Target="https://doi.org/10.1080/14794802.2022.2089907" TargetMode="External"/><Relationship Id="rId32" Type="http://schemas.openxmlformats.org/officeDocument/2006/relationships/hyperlink" Target="https://doi.org/10.15700/saje.v40n2a1682" TargetMode="External"/><Relationship Id="rId37" Type="http://schemas.openxmlformats.org/officeDocument/2006/relationships/hyperlink" Target="https://doi.org/10.1080/18117295.2018.1480138" TargetMode="External"/><Relationship Id="rId5" Type="http://schemas.openxmlformats.org/officeDocument/2006/relationships/hyperlink" Target="https://dx.doi.org/10.4314/ajesms.v19i2.2" TargetMode="External"/><Relationship Id="rId15" Type="http://schemas.openxmlformats.org/officeDocument/2006/relationships/hyperlink" Target="http://dx.doi.org/10.5785/35-3-849" TargetMode="External"/><Relationship Id="rId23" Type="http://schemas.openxmlformats.org/officeDocument/2006/relationships/hyperlink" Target="https://doi.org/10.35293/tetfle.v2i1.92" TargetMode="External"/><Relationship Id="rId28" Type="http://schemas.openxmlformats.org/officeDocument/2006/relationships/hyperlink" Target="https://doi.org/10.1007/s11858-018-0952-2" TargetMode="External"/><Relationship Id="rId36" Type="http://schemas.openxmlformats.org/officeDocument/2006/relationships/hyperlink" Target="http://dx.doi.org/10.18820/2519593X/pie.v34i1.11" TargetMode="External"/><Relationship Id="rId10" Type="http://schemas.openxmlformats.org/officeDocument/2006/relationships/hyperlink" Target="https://doi.org/10.29333/ejmste/91832" TargetMode="External"/><Relationship Id="rId19" Type="http://schemas.openxmlformats.org/officeDocument/2006/relationships/hyperlink" Target="https://doi.org/10.12973/ijem.7.4.637" TargetMode="External"/><Relationship Id="rId31" Type="http://schemas.openxmlformats.org/officeDocument/2006/relationships/hyperlink" Target="https://doi.org/10.1007/978-3-030-72009-4_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9333/ejmste/11279" TargetMode="External"/><Relationship Id="rId14" Type="http://schemas.openxmlformats.org/officeDocument/2006/relationships/hyperlink" Target="https://doi.org/10.1016/j.system.2023.103216" TargetMode="External"/><Relationship Id="rId22" Type="http://schemas.openxmlformats.org/officeDocument/2006/relationships/hyperlink" Target="https://doi.org/10.1080/01434632.2022.2121403" TargetMode="External"/><Relationship Id="rId27" Type="http://schemas.openxmlformats.org/officeDocument/2006/relationships/hyperlink" Target="https://doi.org/10.1007/s11858-019-01063-7" TargetMode="External"/><Relationship Id="rId30" Type="http://schemas.openxmlformats.org/officeDocument/2006/relationships/hyperlink" Target="https://doi.org/10.1007/s13394-019-00302-0" TargetMode="External"/><Relationship Id="rId35" Type="http://schemas.openxmlformats.org/officeDocument/2006/relationships/hyperlink" Target="http://www.edweek.org/ew/article/2015/06/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AD543-616F-424B-9779-092DF506D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4130</Words>
  <Characters>23546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Essien</dc:creator>
  <cp:keywords/>
  <dc:description/>
  <cp:lastModifiedBy>Gabrielė Arlauskaitė</cp:lastModifiedBy>
  <cp:revision>4</cp:revision>
  <cp:lastPrinted>2024-08-31T10:07:00Z</cp:lastPrinted>
  <dcterms:created xsi:type="dcterms:W3CDTF">2025-05-19T08:04:00Z</dcterms:created>
  <dcterms:modified xsi:type="dcterms:W3CDTF">2025-05-22T11:25:00Z</dcterms:modified>
</cp:coreProperties>
</file>