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59FDA" w14:textId="4B383410" w:rsidR="00A32B70" w:rsidRDefault="00D553BA" w:rsidP="008B1D2D">
      <w:pPr>
        <w:shd w:val="clear" w:color="auto" w:fill="FFFFFF"/>
        <w:spacing w:before="100" w:beforeAutospacing="1" w:after="100" w:afterAutospacing="1" w:line="480" w:lineRule="auto"/>
        <w:jc w:val="center"/>
        <w:outlineLvl w:val="1"/>
        <w:rPr>
          <w:rFonts w:asciiTheme="majorBidi" w:hAnsiTheme="majorBidi" w:cstheme="majorBidi"/>
          <w:b/>
          <w:bCs/>
        </w:rPr>
      </w:pPr>
      <w:r w:rsidRPr="00A32B70">
        <w:rPr>
          <w:rFonts w:asciiTheme="majorBidi" w:hAnsiTheme="majorBidi" w:cstheme="majorBidi"/>
          <w:b/>
          <w:bCs/>
        </w:rPr>
        <w:t>Supplementary Materials</w:t>
      </w:r>
      <w:r w:rsidR="00A32B70">
        <w:rPr>
          <w:rFonts w:asciiTheme="majorBidi" w:hAnsiTheme="majorBidi" w:cstheme="majorBidi"/>
          <w:b/>
          <w:bCs/>
        </w:rPr>
        <w:t xml:space="preserve"> </w:t>
      </w:r>
    </w:p>
    <w:p w14:paraId="209DF6BC" w14:textId="77777777" w:rsidR="006F377C" w:rsidRPr="001B7225" w:rsidRDefault="006F377C" w:rsidP="006F377C">
      <w:pPr>
        <w:jc w:val="center"/>
        <w:rPr>
          <w:rFonts w:asciiTheme="majorBidi" w:eastAsia="Times New Roman" w:hAnsiTheme="majorBidi" w:cstheme="majorBidi"/>
          <w:b/>
          <w:bCs/>
          <w:color w:val="424242"/>
          <w:sz w:val="24"/>
          <w:szCs w:val="24"/>
          <w:lang w:val="en"/>
        </w:rPr>
      </w:pPr>
      <w:r w:rsidRPr="001B7225">
        <w:rPr>
          <w:rFonts w:asciiTheme="majorBidi" w:eastAsia="Times New Roman" w:hAnsiTheme="majorBidi" w:cstheme="majorBidi"/>
          <w:b/>
          <w:bCs/>
          <w:color w:val="424242"/>
          <w:sz w:val="24"/>
          <w:szCs w:val="24"/>
          <w:highlight w:val="yellow"/>
          <w:lang w:val="en"/>
        </w:rPr>
        <w:t>Reading subtyping of Arabic-speaking University students: A contribution to the accuracy vs</w:t>
      </w:r>
      <w:r>
        <w:rPr>
          <w:rFonts w:asciiTheme="majorBidi" w:eastAsia="Times New Roman" w:hAnsiTheme="majorBidi" w:cstheme="majorBidi"/>
          <w:b/>
          <w:bCs/>
          <w:color w:val="424242"/>
          <w:sz w:val="24"/>
          <w:szCs w:val="24"/>
          <w:highlight w:val="yellow"/>
          <w:lang w:val="en"/>
        </w:rPr>
        <w:t>.</w:t>
      </w:r>
      <w:r w:rsidRPr="001B7225">
        <w:rPr>
          <w:rFonts w:asciiTheme="majorBidi" w:eastAsia="Times New Roman" w:hAnsiTheme="majorBidi" w:cstheme="majorBidi"/>
          <w:b/>
          <w:bCs/>
          <w:color w:val="424242"/>
          <w:sz w:val="24"/>
          <w:szCs w:val="24"/>
          <w:highlight w:val="yellow"/>
          <w:lang w:val="en"/>
        </w:rPr>
        <w:t xml:space="preserve"> rate model of dyslexia</w:t>
      </w:r>
    </w:p>
    <w:p w14:paraId="62ECA801" w14:textId="77777777" w:rsidR="00C45F00" w:rsidRPr="00A32B70" w:rsidRDefault="00C45F00">
      <w:pPr>
        <w:rPr>
          <w:rFonts w:asciiTheme="majorBidi" w:hAnsiTheme="majorBidi" w:cstheme="majorBidi"/>
          <w:b/>
          <w:bCs/>
          <w:lang w:val="en"/>
        </w:rPr>
      </w:pPr>
    </w:p>
    <w:p w14:paraId="2BF614A4" w14:textId="77777777" w:rsidR="00E4664D" w:rsidRPr="00475760" w:rsidRDefault="00E4664D">
      <w:pPr>
        <w:rPr>
          <w:rFonts w:asciiTheme="majorBidi" w:hAnsiTheme="majorBidi" w:cstheme="majorBidi"/>
        </w:rPr>
      </w:pPr>
    </w:p>
    <w:p w14:paraId="1A82AF19" w14:textId="77777777" w:rsidR="00E4664D" w:rsidRPr="00475760" w:rsidRDefault="00E4664D" w:rsidP="00E4664D">
      <w:pPr>
        <w:spacing w:after="0" w:line="480" w:lineRule="auto"/>
        <w:jc w:val="both"/>
        <w:rPr>
          <w:rFonts w:asciiTheme="majorBidi" w:eastAsia="Times New Roman" w:hAnsiTheme="majorBidi" w:cstheme="majorBidi"/>
        </w:rPr>
      </w:pPr>
      <w:r w:rsidRPr="00475760">
        <w:rPr>
          <w:rFonts w:asciiTheme="majorBidi" w:eastAsia="Times New Roman" w:hAnsiTheme="majorBidi" w:cstheme="majorBidi"/>
          <w:b/>
          <w:bCs/>
          <w:color w:val="232323"/>
          <w:shd w:val="clear" w:color="auto" w:fill="FFFFFF"/>
        </w:rPr>
        <w:t>Participants</w:t>
      </w:r>
      <w:r w:rsidRPr="00475760" w:rsidDel="00DC00D9">
        <w:rPr>
          <w:rFonts w:asciiTheme="majorBidi" w:eastAsia="Times New Roman" w:hAnsiTheme="majorBidi" w:cstheme="majorBidi"/>
        </w:rPr>
        <w:t xml:space="preserve"> </w:t>
      </w:r>
    </w:p>
    <w:p w14:paraId="22840B8E" w14:textId="77777777" w:rsidR="00E4664D" w:rsidRPr="00475760" w:rsidRDefault="00E4664D" w:rsidP="005F41BE">
      <w:pPr>
        <w:spacing w:after="0" w:line="480" w:lineRule="auto"/>
        <w:jc w:val="both"/>
        <w:rPr>
          <w:rFonts w:asciiTheme="majorBidi" w:eastAsia="Times New Roman" w:hAnsiTheme="majorBidi" w:cstheme="majorBidi"/>
          <w:color w:val="232323"/>
          <w:shd w:val="clear" w:color="auto" w:fill="FFFFFF"/>
        </w:rPr>
      </w:pPr>
      <w:r w:rsidRPr="00475760">
        <w:rPr>
          <w:rFonts w:asciiTheme="majorBidi" w:eastAsia="Times New Roman" w:hAnsiTheme="majorBidi" w:cstheme="majorBidi"/>
          <w:color w:val="232323"/>
          <w:shd w:val="clear" w:color="auto" w:fill="FFFFFF"/>
        </w:rPr>
        <w:t xml:space="preserve">A total of 120 right-handed (Laterality index </w:t>
      </w:r>
      <w:r w:rsidRPr="00475760">
        <w:rPr>
          <w:rFonts w:asciiTheme="majorBidi" w:eastAsia="Times New Roman" w:hAnsiTheme="majorBidi" w:cstheme="majorBidi"/>
          <w:i/>
          <w:iCs/>
          <w:color w:val="232323"/>
          <w:shd w:val="clear" w:color="auto" w:fill="FFFFFF"/>
        </w:rPr>
        <w:t>M</w:t>
      </w:r>
      <w:r w:rsidRPr="00475760">
        <w:rPr>
          <w:rFonts w:asciiTheme="majorBidi" w:eastAsia="Times New Roman" w:hAnsiTheme="majorBidi" w:cstheme="majorBidi"/>
          <w:color w:val="232323"/>
          <w:shd w:val="clear" w:color="auto" w:fill="FFFFFF"/>
        </w:rPr>
        <w:t xml:space="preserve"> = 79.9, </w:t>
      </w:r>
      <w:r w:rsidRPr="00475760">
        <w:rPr>
          <w:rFonts w:asciiTheme="majorBidi" w:eastAsia="Times New Roman" w:hAnsiTheme="majorBidi" w:cstheme="majorBidi"/>
          <w:i/>
          <w:iCs/>
          <w:color w:val="232323"/>
          <w:shd w:val="clear" w:color="auto" w:fill="FFFFFF"/>
        </w:rPr>
        <w:t>SD</w:t>
      </w:r>
      <w:r w:rsidRPr="00475760">
        <w:rPr>
          <w:rFonts w:asciiTheme="majorBidi" w:eastAsia="Times New Roman" w:hAnsiTheme="majorBidi" w:cstheme="majorBidi"/>
          <w:color w:val="232323"/>
          <w:shd w:val="clear" w:color="auto" w:fill="FFFFFF"/>
        </w:rPr>
        <w:t xml:space="preserve"> = 28.3, according to the Edinburgh Handedness Inventory</w:t>
      </w:r>
      <w:r w:rsidRPr="00475760">
        <w:rPr>
          <w:rFonts w:asciiTheme="majorBidi" w:hAnsiTheme="majorBidi" w:cstheme="majorBidi"/>
        </w:rPr>
        <w:t>)</w:t>
      </w:r>
      <w:r w:rsidRPr="00475760">
        <w:rPr>
          <w:rFonts w:asciiTheme="majorBidi" w:eastAsia="Times New Roman" w:hAnsiTheme="majorBidi" w:cstheme="majorBidi"/>
          <w:color w:val="232323"/>
          <w:shd w:val="clear" w:color="auto" w:fill="FFFFFF"/>
        </w:rPr>
        <w:t xml:space="preserve"> </w:t>
      </w:r>
      <w:bookmarkStart w:id="0" w:name="_Hlk149210022"/>
      <w:r w:rsidRPr="00475760">
        <w:rPr>
          <w:rFonts w:asciiTheme="majorBidi" w:eastAsia="Times New Roman" w:hAnsiTheme="majorBidi" w:cstheme="majorBidi"/>
          <w:color w:val="232323"/>
          <w:shd w:val="clear" w:color="auto" w:fill="FFFFFF"/>
        </w:rPr>
        <w:t>adult students</w:t>
      </w:r>
      <w:r w:rsidR="005F41BE" w:rsidRPr="00475760">
        <w:rPr>
          <w:rFonts w:asciiTheme="majorBidi" w:eastAsia="Times New Roman" w:hAnsiTheme="majorBidi" w:cstheme="majorBidi"/>
          <w:color w:val="232323"/>
          <w:shd w:val="clear" w:color="auto" w:fill="FFFFFF"/>
        </w:rPr>
        <w:t xml:space="preserve"> were recruited from </w:t>
      </w:r>
      <w:bookmarkEnd w:id="0"/>
      <w:r w:rsidR="005F41BE" w:rsidRPr="00475760">
        <w:rPr>
          <w:rFonts w:asciiTheme="majorBidi" w:eastAsia="Times New Roman" w:hAnsiTheme="majorBidi" w:cstheme="majorBidi"/>
          <w:color w:val="232323"/>
          <w:shd w:val="clear" w:color="auto" w:fill="FFFFFF"/>
        </w:rPr>
        <w:t xml:space="preserve">different </w:t>
      </w:r>
      <w:r w:rsidRPr="00475760">
        <w:rPr>
          <w:rFonts w:asciiTheme="majorBidi" w:eastAsia="Times New Roman" w:hAnsiTheme="majorBidi" w:cstheme="majorBidi"/>
          <w:color w:val="232323"/>
          <w:shd w:val="clear" w:color="auto" w:fill="FFFFFF"/>
        </w:rPr>
        <w:t>academic institutions and different disciplines (e.g., Education, Psychology, Computer Sciences, etc.)</w:t>
      </w:r>
    </w:p>
    <w:p w14:paraId="3EBC0647" w14:textId="77777777" w:rsidR="00E4664D" w:rsidRPr="00475760" w:rsidRDefault="00E4664D" w:rsidP="00E4664D">
      <w:pPr>
        <w:spacing w:after="0" w:line="480" w:lineRule="auto"/>
        <w:jc w:val="both"/>
        <w:rPr>
          <w:rFonts w:asciiTheme="majorBidi" w:eastAsia="Times New Roman" w:hAnsiTheme="majorBidi" w:cstheme="majorBidi"/>
          <w:b/>
          <w:bCs/>
          <w:color w:val="232323"/>
          <w:shd w:val="clear" w:color="auto" w:fill="FFFFFF"/>
        </w:rPr>
      </w:pPr>
    </w:p>
    <w:p w14:paraId="4E499467" w14:textId="77777777" w:rsidR="00E4664D" w:rsidRPr="00475760" w:rsidRDefault="00E4664D" w:rsidP="00E4664D">
      <w:pPr>
        <w:spacing w:after="0" w:line="480" w:lineRule="auto"/>
        <w:jc w:val="both"/>
        <w:rPr>
          <w:rFonts w:asciiTheme="majorBidi" w:eastAsia="Times New Roman" w:hAnsiTheme="majorBidi" w:cstheme="majorBidi"/>
          <w:b/>
          <w:bCs/>
          <w:color w:val="232323"/>
          <w:shd w:val="clear" w:color="auto" w:fill="FFFFFF"/>
        </w:rPr>
      </w:pPr>
      <w:r w:rsidRPr="00475760">
        <w:rPr>
          <w:rFonts w:asciiTheme="majorBidi" w:eastAsia="Times New Roman" w:hAnsiTheme="majorBidi" w:cstheme="majorBidi"/>
          <w:b/>
          <w:bCs/>
          <w:color w:val="232323"/>
          <w:shd w:val="clear" w:color="auto" w:fill="FFFFFF"/>
        </w:rPr>
        <w:t xml:space="preserve">Procedure </w:t>
      </w:r>
    </w:p>
    <w:p w14:paraId="77CF1F9D" w14:textId="77777777" w:rsidR="00E4664D" w:rsidRPr="00475760" w:rsidRDefault="005F41BE" w:rsidP="00475760">
      <w:pPr>
        <w:spacing w:after="0" w:line="480" w:lineRule="auto"/>
        <w:rPr>
          <w:rFonts w:asciiTheme="majorBidi" w:eastAsia="Times New Roman" w:hAnsiTheme="majorBidi" w:cstheme="majorBidi"/>
          <w:color w:val="232323"/>
          <w:shd w:val="clear" w:color="auto" w:fill="FFFFFF"/>
        </w:rPr>
      </w:pPr>
      <w:r w:rsidRPr="00475760">
        <w:rPr>
          <w:rFonts w:asciiTheme="majorBidi" w:eastAsia="Times New Roman" w:hAnsiTheme="majorBidi" w:cstheme="majorBidi"/>
          <w:color w:val="232323"/>
          <w:shd w:val="clear" w:color="auto" w:fill="FFFFFF"/>
        </w:rPr>
        <w:t xml:space="preserve">All </w:t>
      </w:r>
      <w:r w:rsidR="00475760">
        <w:rPr>
          <w:rFonts w:asciiTheme="majorBidi" w:eastAsia="Times New Roman" w:hAnsiTheme="majorBidi" w:cstheme="majorBidi"/>
          <w:color w:val="232323"/>
          <w:shd w:val="clear" w:color="auto" w:fill="FFFFFF"/>
        </w:rPr>
        <w:t xml:space="preserve">details are </w:t>
      </w:r>
      <w:r w:rsidRPr="00475760">
        <w:rPr>
          <w:rFonts w:asciiTheme="majorBidi" w:eastAsia="Times New Roman" w:hAnsiTheme="majorBidi" w:cstheme="majorBidi"/>
          <w:color w:val="232323"/>
          <w:shd w:val="clear" w:color="auto" w:fill="FFFFFF"/>
        </w:rPr>
        <w:t>text.</w:t>
      </w:r>
    </w:p>
    <w:p w14:paraId="5FFCAEF6" w14:textId="77777777" w:rsidR="00E4664D" w:rsidRPr="00475760" w:rsidRDefault="00E4664D" w:rsidP="00E4664D">
      <w:pPr>
        <w:spacing w:after="0" w:line="480" w:lineRule="auto"/>
        <w:rPr>
          <w:rFonts w:asciiTheme="majorBidi" w:eastAsia="Times New Roman" w:hAnsiTheme="majorBidi" w:cstheme="majorBidi"/>
        </w:rPr>
      </w:pPr>
      <w:r w:rsidRPr="00475760">
        <w:rPr>
          <w:rFonts w:asciiTheme="majorBidi" w:eastAsia="Times New Roman" w:hAnsiTheme="majorBidi" w:cstheme="majorBidi"/>
          <w:b/>
          <w:bCs/>
          <w:color w:val="232323"/>
          <w:shd w:val="clear" w:color="auto" w:fill="FFFFFF"/>
        </w:rPr>
        <w:t>Research tools</w:t>
      </w:r>
    </w:p>
    <w:p w14:paraId="7BD106FA" w14:textId="77777777" w:rsidR="00E4664D" w:rsidRPr="00475760" w:rsidRDefault="00E4664D" w:rsidP="00E4664D">
      <w:pPr>
        <w:spacing w:after="0" w:line="480" w:lineRule="auto"/>
        <w:rPr>
          <w:rFonts w:asciiTheme="majorBidi" w:eastAsia="Times New Roman" w:hAnsiTheme="majorBidi" w:cstheme="majorBidi"/>
        </w:rPr>
      </w:pPr>
      <w:r w:rsidRPr="00475760">
        <w:rPr>
          <w:rFonts w:asciiTheme="majorBidi" w:eastAsia="Times New Roman" w:hAnsiTheme="majorBidi" w:cstheme="majorBidi"/>
          <w:b/>
          <w:bCs/>
          <w:i/>
          <w:iCs/>
          <w:color w:val="232323"/>
          <w:shd w:val="clear" w:color="auto" w:fill="FFFFFF"/>
        </w:rPr>
        <w:t>Reading measures for classification</w:t>
      </w:r>
    </w:p>
    <w:p w14:paraId="1D05AF71" w14:textId="77777777" w:rsidR="00E4664D" w:rsidRPr="00475760" w:rsidRDefault="00E4664D" w:rsidP="00E4664D">
      <w:pPr>
        <w:spacing w:after="0" w:line="480" w:lineRule="auto"/>
        <w:jc w:val="both"/>
        <w:rPr>
          <w:rFonts w:asciiTheme="majorBidi" w:eastAsia="Times New Roman" w:hAnsiTheme="majorBidi" w:cstheme="majorBidi"/>
          <w:color w:val="232323"/>
          <w:shd w:val="clear" w:color="auto" w:fill="FFFFFF"/>
        </w:rPr>
      </w:pPr>
      <w:r w:rsidRPr="00475760">
        <w:rPr>
          <w:rFonts w:asciiTheme="majorBidi" w:eastAsia="Times New Roman" w:hAnsiTheme="majorBidi" w:cstheme="majorBidi"/>
          <w:color w:val="232323"/>
          <w:shd w:val="clear" w:color="auto" w:fill="FFFFFF"/>
        </w:rPr>
        <w:t xml:space="preserve">To assess the participants’ reading abilities for the purpose of their classification, a combined measure of reading based on two tests was used as follows: </w:t>
      </w:r>
    </w:p>
    <w:p w14:paraId="7E283706" w14:textId="7FF6CE3C" w:rsidR="00E4664D" w:rsidRPr="00475760" w:rsidRDefault="00E4664D" w:rsidP="005F41BE">
      <w:pPr>
        <w:spacing w:after="0" w:line="480" w:lineRule="auto"/>
        <w:jc w:val="both"/>
        <w:rPr>
          <w:rFonts w:asciiTheme="majorBidi" w:eastAsia="Times New Roman" w:hAnsiTheme="majorBidi" w:cstheme="majorBidi"/>
          <w:color w:val="232323"/>
          <w:shd w:val="clear" w:color="auto" w:fill="FFFFFF"/>
        </w:rPr>
      </w:pPr>
      <w:r w:rsidRPr="00475760">
        <w:rPr>
          <w:rFonts w:asciiTheme="majorBidi" w:eastAsia="Times New Roman" w:hAnsiTheme="majorBidi" w:cstheme="majorBidi"/>
          <w:i/>
          <w:iCs/>
          <w:color w:val="232323"/>
          <w:shd w:val="clear" w:color="auto" w:fill="FFFFFF"/>
        </w:rPr>
        <w:t xml:space="preserve">Reading isolated words </w:t>
      </w:r>
      <w:r w:rsidRPr="00475760">
        <w:rPr>
          <w:rFonts w:asciiTheme="majorBidi" w:eastAsia="Times New Roman" w:hAnsiTheme="majorBidi" w:cstheme="majorBidi"/>
          <w:i/>
          <w:iCs/>
          <w:color w:val="232323"/>
          <w:shd w:val="clear" w:color="auto" w:fill="FFFFFF"/>
        </w:rPr>
        <w:fldChar w:fldCharType="begin"/>
      </w:r>
      <w:r w:rsidRPr="00475760">
        <w:rPr>
          <w:rFonts w:asciiTheme="majorBidi" w:eastAsia="Times New Roman" w:hAnsiTheme="majorBidi" w:cstheme="majorBidi"/>
          <w:i/>
          <w:iCs/>
          <w:color w:val="232323"/>
          <w:shd w:val="clear" w:color="auto" w:fill="FFFFFF"/>
        </w:rPr>
        <w:instrText xml:space="preserve"> ADDIN EN.CITE &lt;EndNote&gt;&lt;Cite&gt;&lt;Author&gt;Asadi&lt;/Author&gt;&lt;Year&gt;2014&lt;/Year&gt;&lt;RecNum&gt;893&lt;/RecNum&gt;&lt;DisplayText&gt;(Asadi et al., 2014)&lt;/DisplayText&gt;&lt;record&gt;&lt;rec-number&gt;893&lt;/rec-number&gt;&lt;foreign-keys&gt;&lt;key app="EN" db-id="raxtddzp9vwp9tefz2kpfw9dr55vfev0pdrp" timestamp="1690786668"&gt;893&lt;/key&gt;&lt;/foreign-keys&gt;&lt;ref-type name="Journal Article"&gt;17&lt;/ref-type&gt;&lt;contributors&gt;&lt;authors&gt;&lt;author&gt;Asadi, IA&lt;/author&gt;&lt;author&gt;Shany, M&lt;/author&gt;&lt;author&gt;Ben-Simon, A&lt;/author&gt;&lt;author&gt;Ibrahim, R&lt;/author&gt;&lt;/authors&gt;&lt;/contributors&gt;&lt;titles&gt;&lt;title&gt;</w:instrText>
      </w:r>
      <w:r w:rsidRPr="00475760">
        <w:rPr>
          <w:rFonts w:ascii="Sakkal Majalla" w:eastAsia="Times New Roman" w:hAnsi="Sakkal Majalla" w:cs="Sakkal Majalla" w:hint="cs"/>
          <w:i/>
          <w:iCs/>
          <w:color w:val="232323"/>
          <w:shd w:val="clear" w:color="auto" w:fill="FFFFFF"/>
          <w:rtl/>
          <w:lang w:bidi="ar-SA"/>
        </w:rPr>
        <w:instrText>لغةُ</w:instrText>
      </w:r>
      <w:r w:rsidRPr="00475760">
        <w:rPr>
          <w:rFonts w:asciiTheme="majorBidi" w:eastAsia="Times New Roman" w:hAnsiTheme="majorBidi" w:cstheme="majorBidi"/>
          <w:i/>
          <w:iCs/>
          <w:color w:val="232323"/>
          <w:shd w:val="clear" w:color="auto" w:fill="FFFFFF"/>
          <w:rtl/>
        </w:rPr>
        <w:instrText xml:space="preserve"> </w:instrText>
      </w:r>
      <w:r w:rsidRPr="00475760">
        <w:rPr>
          <w:rFonts w:ascii="Sakkal Majalla" w:eastAsia="Times New Roman" w:hAnsi="Sakkal Majalla" w:cs="Sakkal Majalla" w:hint="cs"/>
          <w:i/>
          <w:iCs/>
          <w:color w:val="232323"/>
          <w:shd w:val="clear" w:color="auto" w:fill="FFFFFF"/>
          <w:rtl/>
          <w:lang w:bidi="ar-SA"/>
        </w:rPr>
        <w:instrText>القراءةِ</w:instrText>
      </w:r>
      <w:r w:rsidRPr="00475760">
        <w:rPr>
          <w:rFonts w:asciiTheme="majorBidi" w:eastAsia="Times New Roman" w:hAnsiTheme="majorBidi" w:cstheme="majorBidi"/>
          <w:i/>
          <w:iCs/>
          <w:color w:val="232323"/>
          <w:shd w:val="clear" w:color="auto" w:fill="FFFFFF"/>
        </w:rPr>
        <w:instrText>&lt;/title&gt;&lt;secondary-title&gt;Lorat Elkeraa”, The Language of Reading). A Test for the Diagnosis of Reading and Writing Disabilities in the Arabic language, Based on National Israeli Norms. Yesod Publishers, Tel Aviv.(In Arabic)&lt;/secondary-title&gt;&lt;/titles&gt;&lt;periodical&gt;&lt;full-title&gt;Lorat Elkeraa”, The Language of Reading). A Test for the Diagnosis of Reading and Writing Disabilities in the Arabic language, Based on National Israeli Norms. Yesod Publishers, Tel Aviv.(In Arabic)&lt;/full-title&gt;&lt;/periodical&gt;&lt;dates&gt;&lt;year&gt;2014&lt;/year&gt;&lt;/dates&gt;&lt;urls&gt;&lt;/urls&gt;&lt;/record&gt;&lt;/Cite&gt;&lt;/EndNote&gt;</w:instrText>
      </w:r>
      <w:r w:rsidRPr="00475760">
        <w:rPr>
          <w:rFonts w:asciiTheme="majorBidi" w:eastAsia="Times New Roman" w:hAnsiTheme="majorBidi" w:cstheme="majorBidi"/>
          <w:i/>
          <w:iCs/>
          <w:color w:val="232323"/>
          <w:shd w:val="clear" w:color="auto" w:fill="FFFFFF"/>
        </w:rPr>
        <w:fldChar w:fldCharType="separate"/>
      </w:r>
      <w:r w:rsidRPr="00475760">
        <w:rPr>
          <w:rFonts w:asciiTheme="majorBidi" w:eastAsia="Times New Roman" w:hAnsiTheme="majorBidi" w:cstheme="majorBidi"/>
          <w:i/>
          <w:iCs/>
          <w:noProof/>
          <w:color w:val="232323"/>
          <w:shd w:val="clear" w:color="auto" w:fill="FFFFFF"/>
        </w:rPr>
        <w:t>(</w:t>
      </w:r>
      <w:r w:rsidRPr="00475760">
        <w:rPr>
          <w:rFonts w:asciiTheme="majorBidi" w:eastAsia="Times New Roman" w:hAnsiTheme="majorBidi" w:cstheme="majorBidi"/>
          <w:noProof/>
          <w:color w:val="232323"/>
          <w:shd w:val="clear" w:color="auto" w:fill="FFFFFF"/>
        </w:rPr>
        <w:t>Asadi et al., 2014</w:t>
      </w:r>
      <w:r w:rsidRPr="00475760">
        <w:rPr>
          <w:rFonts w:asciiTheme="majorBidi" w:eastAsia="Times New Roman" w:hAnsiTheme="majorBidi" w:cstheme="majorBidi"/>
          <w:i/>
          <w:iCs/>
          <w:noProof/>
          <w:color w:val="232323"/>
          <w:shd w:val="clear" w:color="auto" w:fill="FFFFFF"/>
        </w:rPr>
        <w:t>)</w:t>
      </w:r>
      <w:r w:rsidRPr="00475760">
        <w:rPr>
          <w:rFonts w:asciiTheme="majorBidi" w:eastAsia="Times New Roman" w:hAnsiTheme="majorBidi" w:cstheme="majorBidi"/>
          <w:i/>
          <w:iCs/>
          <w:color w:val="232323"/>
          <w:shd w:val="clear" w:color="auto" w:fill="FFFFFF"/>
        </w:rPr>
        <w:fldChar w:fldCharType="end"/>
      </w:r>
      <w:r w:rsidRPr="00475760">
        <w:rPr>
          <w:rFonts w:asciiTheme="majorBidi" w:eastAsia="Times New Roman" w:hAnsiTheme="majorBidi" w:cstheme="majorBidi"/>
          <w:i/>
          <w:iCs/>
          <w:color w:val="232323"/>
          <w:shd w:val="clear" w:color="auto" w:fill="FFFFFF"/>
        </w:rPr>
        <w:t xml:space="preserve">: </w:t>
      </w:r>
      <w:r w:rsidRPr="00475760">
        <w:rPr>
          <w:rFonts w:asciiTheme="majorBidi" w:eastAsia="Times New Roman" w:hAnsiTheme="majorBidi" w:cstheme="majorBidi"/>
          <w:color w:val="232323"/>
          <w:shd w:val="clear" w:color="auto" w:fill="FFFFFF"/>
        </w:rPr>
        <w:t xml:space="preserve">This task included 40 words, 12 of which are verbs and 28 are nouns. The number of characters varied between 3-11 letters (average word length </w:t>
      </w:r>
      <w:r w:rsidRPr="00475760">
        <w:rPr>
          <w:rFonts w:asciiTheme="majorBidi" w:eastAsia="Times New Roman" w:hAnsiTheme="majorBidi" w:cstheme="majorBidi"/>
          <w:i/>
          <w:iCs/>
          <w:color w:val="232323"/>
          <w:shd w:val="clear" w:color="auto" w:fill="FFFFFF"/>
        </w:rPr>
        <w:t>M</w:t>
      </w:r>
      <w:r w:rsidRPr="00475760">
        <w:rPr>
          <w:rFonts w:asciiTheme="majorBidi" w:eastAsia="Times New Roman" w:hAnsiTheme="majorBidi" w:cstheme="majorBidi"/>
          <w:color w:val="232323"/>
          <w:shd w:val="clear" w:color="auto" w:fill="FFFFFF"/>
        </w:rPr>
        <w:t xml:space="preserve"> = 6.25, </w:t>
      </w:r>
      <w:r w:rsidRPr="00475760">
        <w:rPr>
          <w:rFonts w:asciiTheme="majorBidi" w:eastAsia="Times New Roman" w:hAnsiTheme="majorBidi" w:cstheme="majorBidi"/>
          <w:i/>
          <w:iCs/>
          <w:color w:val="232323"/>
          <w:shd w:val="clear" w:color="auto" w:fill="FFFFFF"/>
        </w:rPr>
        <w:t>SD</w:t>
      </w:r>
      <w:r w:rsidRPr="00475760">
        <w:rPr>
          <w:rFonts w:asciiTheme="majorBidi" w:eastAsia="Times New Roman" w:hAnsiTheme="majorBidi" w:cstheme="majorBidi"/>
          <w:color w:val="232323"/>
          <w:shd w:val="clear" w:color="auto" w:fill="FFFFFF"/>
        </w:rPr>
        <w:t xml:space="preserve"> = 1.53) and the number of syllables between 2-6 (Average syllable length </w:t>
      </w:r>
      <w:r w:rsidRPr="00475760">
        <w:rPr>
          <w:rFonts w:asciiTheme="majorBidi" w:eastAsia="Times New Roman" w:hAnsiTheme="majorBidi" w:cstheme="majorBidi"/>
          <w:i/>
          <w:iCs/>
          <w:color w:val="232323"/>
          <w:shd w:val="clear" w:color="auto" w:fill="FFFFFF"/>
        </w:rPr>
        <w:t>M</w:t>
      </w:r>
      <w:r w:rsidRPr="00475760">
        <w:rPr>
          <w:rFonts w:asciiTheme="majorBidi" w:eastAsia="Times New Roman" w:hAnsiTheme="majorBidi" w:cstheme="majorBidi"/>
          <w:color w:val="232323"/>
          <w:shd w:val="clear" w:color="auto" w:fill="FFFFFF"/>
        </w:rPr>
        <w:t xml:space="preserve"> = 3.8, </w:t>
      </w:r>
      <w:r w:rsidRPr="00475760">
        <w:rPr>
          <w:rFonts w:asciiTheme="majorBidi" w:eastAsia="Times New Roman" w:hAnsiTheme="majorBidi" w:cstheme="majorBidi"/>
          <w:i/>
          <w:iCs/>
          <w:color w:val="232323"/>
          <w:shd w:val="clear" w:color="auto" w:fill="FFFFFF"/>
        </w:rPr>
        <w:t>SD</w:t>
      </w:r>
      <w:r w:rsidRPr="00475760">
        <w:rPr>
          <w:rFonts w:asciiTheme="majorBidi" w:eastAsia="Times New Roman" w:hAnsiTheme="majorBidi" w:cstheme="majorBidi"/>
          <w:color w:val="232323"/>
          <w:shd w:val="clear" w:color="auto" w:fill="FFFFFF"/>
        </w:rPr>
        <w:t xml:space="preserve"> = 0.98</w:t>
      </w:r>
      <w:r w:rsidRPr="00475760">
        <w:rPr>
          <w:rFonts w:asciiTheme="majorBidi" w:eastAsia="Times New Roman" w:hAnsiTheme="majorBidi" w:cstheme="majorBidi"/>
          <w:color w:val="232323"/>
          <w:shd w:val="clear" w:color="auto" w:fill="FFFFFF"/>
          <w:rtl/>
        </w:rPr>
        <w:t>(</w:t>
      </w:r>
      <w:r w:rsidR="00004508" w:rsidRPr="00475760">
        <w:rPr>
          <w:rFonts w:asciiTheme="majorBidi" w:eastAsia="Times New Roman" w:hAnsiTheme="majorBidi" w:cstheme="majorBidi"/>
          <w:color w:val="232323"/>
          <w:shd w:val="clear" w:color="auto" w:fill="FFFFFF"/>
        </w:rPr>
        <w:t xml:space="preserve">, </w:t>
      </w:r>
      <w:r w:rsidR="00004508" w:rsidRPr="00475760">
        <w:rPr>
          <w:rFonts w:asciiTheme="majorBidi" w:hAnsiTheme="majorBidi" w:cstheme="majorBidi"/>
        </w:rPr>
        <w:t>see examples in Appendix</w:t>
      </w:r>
      <w:r w:rsidR="00783D7C">
        <w:rPr>
          <w:rFonts w:asciiTheme="majorBidi" w:hAnsiTheme="majorBidi" w:cstheme="majorBidi"/>
        </w:rPr>
        <w:t xml:space="preserve"> here below</w:t>
      </w:r>
      <w:r w:rsidRPr="00475760">
        <w:rPr>
          <w:rFonts w:asciiTheme="majorBidi" w:eastAsia="Times New Roman" w:hAnsiTheme="majorBidi" w:cstheme="majorBidi"/>
          <w:color w:val="232323"/>
          <w:shd w:val="clear" w:color="auto" w:fill="FFFFFF"/>
        </w:rPr>
        <w:t xml:space="preserve">. </w:t>
      </w:r>
    </w:p>
    <w:p w14:paraId="67D3CB20" w14:textId="31723FE4" w:rsidR="00E4664D" w:rsidRPr="00475760" w:rsidRDefault="00E4664D" w:rsidP="00783D7C">
      <w:pPr>
        <w:rPr>
          <w:rFonts w:asciiTheme="majorBidi" w:eastAsia="Times New Roman" w:hAnsiTheme="majorBidi" w:cstheme="majorBidi"/>
          <w:color w:val="232323"/>
          <w:shd w:val="clear" w:color="auto" w:fill="FFFFFF"/>
        </w:rPr>
      </w:pPr>
      <w:r w:rsidRPr="00475760">
        <w:rPr>
          <w:rFonts w:asciiTheme="majorBidi" w:eastAsia="Times New Roman" w:hAnsiTheme="majorBidi" w:cstheme="majorBidi"/>
          <w:i/>
          <w:iCs/>
          <w:color w:val="232323"/>
          <w:shd w:val="clear" w:color="auto" w:fill="FFFFFF"/>
        </w:rPr>
        <w:t xml:space="preserve">Text reading </w:t>
      </w:r>
      <w:r w:rsidRPr="00475760">
        <w:rPr>
          <w:rFonts w:asciiTheme="majorBidi" w:eastAsia="Times New Roman" w:hAnsiTheme="majorBidi" w:cstheme="majorBidi"/>
          <w:i/>
          <w:iCs/>
          <w:color w:val="232323"/>
          <w:shd w:val="clear" w:color="auto" w:fill="FFFFFF"/>
        </w:rPr>
        <w:fldChar w:fldCharType="begin"/>
      </w:r>
      <w:r w:rsidRPr="00475760">
        <w:rPr>
          <w:rFonts w:asciiTheme="majorBidi" w:eastAsia="Times New Roman" w:hAnsiTheme="majorBidi" w:cstheme="majorBidi"/>
          <w:i/>
          <w:iCs/>
          <w:color w:val="232323"/>
          <w:shd w:val="clear" w:color="auto" w:fill="FFFFFF"/>
        </w:rPr>
        <w:instrText xml:space="preserve"> ADDIN EN.CITE &lt;EndNote&gt;&lt;Cite&gt;&lt;Author&gt;Asadi&lt;/Author&gt;&lt;Year&gt;2014&lt;/Year&gt;&lt;RecNum&gt;893&lt;/RecNum&gt;&lt;DisplayText&gt;(Asadi et al., 2014)&lt;/DisplayText&gt;&lt;record&gt;&lt;rec-number&gt;893&lt;/rec-number&gt;&lt;foreign-keys&gt;&lt;key app="EN" db-id="raxtddzp9vwp9tefz2kpfw9dr55vfev0pdrp" timestamp="1690786668"&gt;893&lt;/key&gt;&lt;/foreign-keys&gt;&lt;ref-type name="Journal Article"&gt;17&lt;/ref-type&gt;&lt;contributors&gt;&lt;authors&gt;&lt;author&gt;Asadi, IA&lt;/author&gt;&lt;author&gt;Shany, M&lt;/author&gt;&lt;author&gt;Ben-Simon, A&lt;/author&gt;&lt;author&gt;Ibrahim, R&lt;/author&gt;&lt;/authors&gt;&lt;/contributors&gt;&lt;titles&gt;&lt;title&gt;</w:instrText>
      </w:r>
      <w:r w:rsidRPr="00475760">
        <w:rPr>
          <w:rFonts w:ascii="Sakkal Majalla" w:eastAsia="Times New Roman" w:hAnsi="Sakkal Majalla" w:cs="Sakkal Majalla" w:hint="cs"/>
          <w:i/>
          <w:iCs/>
          <w:color w:val="232323"/>
          <w:shd w:val="clear" w:color="auto" w:fill="FFFFFF"/>
          <w:rtl/>
          <w:lang w:bidi="ar-SA"/>
        </w:rPr>
        <w:instrText>لغةُ</w:instrText>
      </w:r>
      <w:r w:rsidRPr="00475760">
        <w:rPr>
          <w:rFonts w:asciiTheme="majorBidi" w:eastAsia="Times New Roman" w:hAnsiTheme="majorBidi" w:cstheme="majorBidi"/>
          <w:i/>
          <w:iCs/>
          <w:color w:val="232323"/>
          <w:shd w:val="clear" w:color="auto" w:fill="FFFFFF"/>
          <w:rtl/>
        </w:rPr>
        <w:instrText xml:space="preserve"> </w:instrText>
      </w:r>
      <w:r w:rsidRPr="00475760">
        <w:rPr>
          <w:rFonts w:ascii="Sakkal Majalla" w:eastAsia="Times New Roman" w:hAnsi="Sakkal Majalla" w:cs="Sakkal Majalla" w:hint="cs"/>
          <w:i/>
          <w:iCs/>
          <w:color w:val="232323"/>
          <w:shd w:val="clear" w:color="auto" w:fill="FFFFFF"/>
          <w:rtl/>
          <w:lang w:bidi="ar-SA"/>
        </w:rPr>
        <w:instrText>القراءةِ</w:instrText>
      </w:r>
      <w:r w:rsidRPr="00475760">
        <w:rPr>
          <w:rFonts w:asciiTheme="majorBidi" w:eastAsia="Times New Roman" w:hAnsiTheme="majorBidi" w:cstheme="majorBidi"/>
          <w:i/>
          <w:iCs/>
          <w:color w:val="232323"/>
          <w:shd w:val="clear" w:color="auto" w:fill="FFFFFF"/>
        </w:rPr>
        <w:instrText>&lt;/title&gt;&lt;secondary-title&gt;Lorat Elkeraa”, The Language of Reading). A Test for the Diagnosis of Reading and Writing Disabilities in the Arabic language, Based on National Israeli Norms. Yesod Publishers, Tel Aviv.(In Arabic)&lt;/secondary-title&gt;&lt;/titles&gt;&lt;periodical&gt;&lt;full-title&gt;Lorat Elkeraa”, The Language of Reading). A Test for the Diagnosis of Reading and Writing Disabilities in the Arabic language, Based on National Israeli Norms. Yesod Publishers, Tel Aviv.(In Arabic)&lt;/full-title&gt;&lt;/periodical&gt;&lt;dates&gt;&lt;year&gt;2014&lt;/year&gt;&lt;/dates&gt;&lt;urls&gt;&lt;/urls&gt;&lt;/record&gt;&lt;/Cite&gt;&lt;/EndNote&gt;</w:instrText>
      </w:r>
      <w:r w:rsidRPr="00475760">
        <w:rPr>
          <w:rFonts w:asciiTheme="majorBidi" w:eastAsia="Times New Roman" w:hAnsiTheme="majorBidi" w:cstheme="majorBidi"/>
          <w:i/>
          <w:iCs/>
          <w:color w:val="232323"/>
          <w:shd w:val="clear" w:color="auto" w:fill="FFFFFF"/>
        </w:rPr>
        <w:fldChar w:fldCharType="separate"/>
      </w:r>
      <w:r w:rsidRPr="00475760">
        <w:rPr>
          <w:rFonts w:asciiTheme="majorBidi" w:eastAsia="Times New Roman" w:hAnsiTheme="majorBidi" w:cstheme="majorBidi"/>
          <w:i/>
          <w:iCs/>
          <w:noProof/>
          <w:color w:val="232323"/>
          <w:shd w:val="clear" w:color="auto" w:fill="FFFFFF"/>
        </w:rPr>
        <w:t>(</w:t>
      </w:r>
      <w:r w:rsidRPr="00475760">
        <w:rPr>
          <w:rFonts w:asciiTheme="majorBidi" w:eastAsia="Times New Roman" w:hAnsiTheme="majorBidi" w:cstheme="majorBidi"/>
          <w:noProof/>
          <w:color w:val="232323"/>
          <w:shd w:val="clear" w:color="auto" w:fill="FFFFFF"/>
        </w:rPr>
        <w:t>Asadi et al., 2014</w:t>
      </w:r>
      <w:r w:rsidRPr="00475760">
        <w:rPr>
          <w:rFonts w:asciiTheme="majorBidi" w:eastAsia="Times New Roman" w:hAnsiTheme="majorBidi" w:cstheme="majorBidi"/>
          <w:i/>
          <w:iCs/>
          <w:noProof/>
          <w:color w:val="232323"/>
          <w:shd w:val="clear" w:color="auto" w:fill="FFFFFF"/>
        </w:rPr>
        <w:t>)</w:t>
      </w:r>
      <w:r w:rsidRPr="00475760">
        <w:rPr>
          <w:rFonts w:asciiTheme="majorBidi" w:eastAsia="Times New Roman" w:hAnsiTheme="majorBidi" w:cstheme="majorBidi"/>
          <w:i/>
          <w:iCs/>
          <w:color w:val="232323"/>
          <w:shd w:val="clear" w:color="auto" w:fill="FFFFFF"/>
        </w:rPr>
        <w:fldChar w:fldCharType="end"/>
      </w:r>
      <w:r w:rsidRPr="00475760">
        <w:rPr>
          <w:rFonts w:asciiTheme="majorBidi" w:eastAsia="Times New Roman" w:hAnsiTheme="majorBidi" w:cstheme="majorBidi"/>
          <w:i/>
          <w:iCs/>
          <w:color w:val="232323"/>
          <w:shd w:val="clear" w:color="auto" w:fill="FFFFFF"/>
        </w:rPr>
        <w:t xml:space="preserve">: </w:t>
      </w:r>
      <w:r w:rsidR="005F41BE" w:rsidRPr="00475760">
        <w:rPr>
          <w:rFonts w:asciiTheme="majorBidi" w:eastAsia="Times New Roman" w:hAnsiTheme="majorBidi" w:cstheme="majorBidi"/>
          <w:color w:val="232323"/>
          <w:shd w:val="clear" w:color="auto" w:fill="FFFFFF"/>
        </w:rPr>
        <w:t>All details in text</w:t>
      </w:r>
      <w:r w:rsidR="00783D7C">
        <w:rPr>
          <w:rFonts w:asciiTheme="majorBidi" w:eastAsia="Times New Roman" w:hAnsiTheme="majorBidi" w:cstheme="majorBidi"/>
          <w:color w:val="232323"/>
          <w:shd w:val="clear" w:color="auto" w:fill="FFFFFF"/>
        </w:rPr>
        <w:t xml:space="preserve"> (</w:t>
      </w:r>
      <w:r w:rsidR="00783D7C" w:rsidRPr="00A05D06">
        <w:rPr>
          <w:rFonts w:ascii="Times New Roman" w:eastAsia="Times New Roman" w:hAnsi="Times New Roman" w:cs="Times New Roman"/>
          <w:b/>
          <w:bCs/>
          <w:color w:val="232323"/>
          <w:shd w:val="clear" w:color="auto" w:fill="FFFFFF"/>
        </w:rPr>
        <w:t>Material and methods</w:t>
      </w:r>
      <w:r w:rsidR="00783D7C">
        <w:rPr>
          <w:rFonts w:asciiTheme="majorBidi" w:eastAsia="Times New Roman" w:hAnsiTheme="majorBidi" w:cstheme="majorBidi"/>
          <w:color w:val="232323"/>
          <w:shd w:val="clear" w:color="auto" w:fill="FFFFFF"/>
        </w:rPr>
        <w:t>)</w:t>
      </w:r>
      <w:r w:rsidRPr="00475760">
        <w:rPr>
          <w:rFonts w:asciiTheme="majorBidi" w:eastAsia="Times New Roman" w:hAnsiTheme="majorBidi" w:cstheme="majorBidi"/>
          <w:color w:val="232323"/>
          <w:shd w:val="clear" w:color="auto" w:fill="FFFFFF"/>
        </w:rPr>
        <w:t xml:space="preserve">. </w:t>
      </w:r>
    </w:p>
    <w:p w14:paraId="432484D5" w14:textId="77777777" w:rsidR="00E4664D" w:rsidRPr="00475760" w:rsidRDefault="00E4664D" w:rsidP="00E4664D">
      <w:pPr>
        <w:spacing w:after="0" w:line="480" w:lineRule="auto"/>
        <w:jc w:val="both"/>
        <w:rPr>
          <w:rFonts w:asciiTheme="majorBidi" w:eastAsia="Times New Roman" w:hAnsiTheme="majorBidi" w:cstheme="majorBidi"/>
          <w:b/>
          <w:bCs/>
          <w:i/>
          <w:iCs/>
          <w:color w:val="232323"/>
          <w:shd w:val="clear" w:color="auto" w:fill="FFFFFF"/>
        </w:rPr>
      </w:pPr>
      <w:r w:rsidRPr="00475760">
        <w:rPr>
          <w:rFonts w:asciiTheme="majorBidi" w:eastAsia="Times New Roman" w:hAnsiTheme="majorBidi" w:cstheme="majorBidi"/>
          <w:b/>
          <w:bCs/>
          <w:i/>
          <w:iCs/>
          <w:color w:val="232323"/>
          <w:shd w:val="clear" w:color="auto" w:fill="FFFFFF"/>
        </w:rPr>
        <w:t>Validation measures: Reading, linguistic and cognitive tasks</w:t>
      </w:r>
    </w:p>
    <w:p w14:paraId="6B08C308" w14:textId="77777777" w:rsidR="00E4664D" w:rsidRPr="00475760" w:rsidRDefault="00E4664D" w:rsidP="005F41BE">
      <w:pPr>
        <w:spacing w:after="0" w:line="480" w:lineRule="auto"/>
        <w:jc w:val="both"/>
        <w:rPr>
          <w:rFonts w:asciiTheme="majorBidi" w:eastAsia="Times New Roman" w:hAnsiTheme="majorBidi" w:cstheme="majorBidi"/>
          <w:b/>
          <w:bCs/>
          <w:i/>
          <w:iCs/>
          <w:color w:val="232323"/>
          <w:shd w:val="clear" w:color="auto" w:fill="FFFFFF"/>
        </w:rPr>
      </w:pPr>
      <w:r w:rsidRPr="00475760">
        <w:rPr>
          <w:rFonts w:asciiTheme="majorBidi" w:eastAsia="Times New Roman" w:hAnsiTheme="majorBidi" w:cstheme="majorBidi"/>
          <w:b/>
          <w:bCs/>
          <w:i/>
          <w:iCs/>
          <w:color w:val="232323"/>
          <w:shd w:val="clear" w:color="auto" w:fill="FFFFFF"/>
        </w:rPr>
        <w:t>Non-verbal general</w:t>
      </w:r>
      <w:r w:rsidRPr="00475760">
        <w:rPr>
          <w:rFonts w:asciiTheme="majorBidi" w:eastAsia="Times New Roman" w:hAnsiTheme="majorBidi" w:cstheme="majorBidi"/>
          <w:b/>
          <w:bCs/>
          <w:i/>
          <w:iCs/>
          <w:color w:val="232323"/>
          <w:shd w:val="clear" w:color="auto" w:fill="FFFFFF"/>
          <w:rtl/>
        </w:rPr>
        <w:t xml:space="preserve"> </w:t>
      </w:r>
      <w:r w:rsidRPr="00475760">
        <w:rPr>
          <w:rFonts w:asciiTheme="majorBidi" w:eastAsia="Times New Roman" w:hAnsiTheme="majorBidi" w:cstheme="majorBidi"/>
          <w:b/>
          <w:bCs/>
          <w:i/>
          <w:iCs/>
          <w:color w:val="232323"/>
          <w:shd w:val="clear" w:color="auto" w:fill="FFFFFF"/>
        </w:rPr>
        <w:t xml:space="preserve">ability: </w:t>
      </w:r>
      <w:r w:rsidR="005F41BE" w:rsidRPr="00475760">
        <w:rPr>
          <w:rFonts w:asciiTheme="majorBidi" w:eastAsia="Times New Roman" w:hAnsiTheme="majorBidi" w:cstheme="majorBidi"/>
          <w:color w:val="232323"/>
          <w:shd w:val="clear" w:color="auto" w:fill="FFFFFF"/>
        </w:rPr>
        <w:t>T</w:t>
      </w:r>
      <w:r w:rsidRPr="00475760">
        <w:rPr>
          <w:rFonts w:asciiTheme="majorBidi" w:eastAsia="Times New Roman" w:hAnsiTheme="majorBidi" w:cstheme="majorBidi"/>
          <w:color w:val="232323"/>
          <w:shd w:val="clear" w:color="auto" w:fill="FFFFFF"/>
        </w:rPr>
        <w:t>he Raven Progressive Matrices</w:t>
      </w:r>
      <w:r w:rsidR="005F41BE" w:rsidRPr="00475760">
        <w:rPr>
          <w:rFonts w:asciiTheme="majorBidi" w:eastAsia="Times New Roman" w:hAnsiTheme="majorBidi" w:cstheme="majorBidi"/>
          <w:color w:val="232323"/>
          <w:shd w:val="clear" w:color="auto" w:fill="FFFFFF"/>
        </w:rPr>
        <w:t xml:space="preserve"> (RPM)</w:t>
      </w:r>
      <w:r w:rsidRPr="00475760">
        <w:rPr>
          <w:rFonts w:asciiTheme="majorBidi" w:eastAsia="Times New Roman" w:hAnsiTheme="majorBidi" w:cstheme="majorBidi"/>
          <w:color w:val="232323"/>
          <w:shd w:val="clear" w:color="auto" w:fill="FFFFFF"/>
        </w:rPr>
        <w:t xml:space="preserve"> </w:t>
      </w:r>
      <w:r w:rsidR="005F41BE" w:rsidRPr="00475760">
        <w:rPr>
          <w:rFonts w:asciiTheme="majorBidi" w:eastAsia="Times New Roman" w:hAnsiTheme="majorBidi" w:cstheme="majorBidi"/>
          <w:color w:val="232323"/>
          <w:shd w:val="clear" w:color="auto" w:fill="FFFFFF"/>
        </w:rPr>
        <w:t>assessed General non-verbal ability</w:t>
      </w:r>
      <w:r w:rsidRPr="00475760">
        <w:rPr>
          <w:rFonts w:asciiTheme="majorBidi" w:eastAsia="Times New Roman" w:hAnsiTheme="majorBidi" w:cstheme="majorBidi"/>
          <w:color w:val="232323"/>
          <w:shd w:val="clear" w:color="auto" w:fill="FFFFFF"/>
        </w:rPr>
        <w:t xml:space="preserve"> (RPM) </w:t>
      </w:r>
      <w:r w:rsidRPr="00475760">
        <w:rPr>
          <w:rFonts w:asciiTheme="majorBidi" w:eastAsia="Times New Roman" w:hAnsiTheme="majorBidi" w:cstheme="majorBidi"/>
          <w:color w:val="232323"/>
          <w:shd w:val="clear" w:color="auto" w:fill="FFFFFF"/>
        </w:rPr>
        <w:fldChar w:fldCharType="begin"/>
      </w:r>
      <w:r w:rsidRPr="00475760">
        <w:rPr>
          <w:rFonts w:asciiTheme="majorBidi" w:eastAsia="Times New Roman" w:hAnsiTheme="majorBidi" w:cstheme="majorBidi"/>
          <w:color w:val="232323"/>
          <w:shd w:val="clear" w:color="auto" w:fill="FFFFFF"/>
        </w:rPr>
        <w:instrText xml:space="preserve"> ADDIN EN.CITE &lt;EndNote&gt;&lt;Cite&gt;&lt;Author&gt;Raven&lt;/Author&gt;&lt;Year&gt;2003&lt;/Year&gt;&lt;RecNum&gt;849&lt;/RecNum&gt;&lt;DisplayText&gt;(Raven, 2003)&lt;/DisplayText&gt;&lt;record&gt;&lt;rec-number&gt;849&lt;/rec-number&gt;&lt;foreign-keys&gt;&lt;key app="EN" db-id="raxtddzp9vwp9tefz2kpfw9dr55vfev0pdrp" timestamp="1684051975"&gt;849&lt;/key&gt;&lt;/foreign-keys&gt;&lt;ref-type name="Book"&gt;6&lt;/ref-type&gt;&lt;contributors&gt;&lt;authors&gt;&lt;author&gt;Raven, Jean&lt;/author&gt;&lt;/authors&gt;&lt;/contributors&gt;&lt;titles&gt;&lt;title&gt;Raven progressive matrices&lt;/title&gt;&lt;/titles&gt;&lt;dates&gt;&lt;year&gt;2003&lt;/year&gt;&lt;/dates&gt;&lt;publisher&gt;Springer&lt;/publisher&gt;&lt;isbn&gt;1461349451&lt;/isbn&gt;&lt;urls&gt;&lt;/urls&gt;&lt;/record&gt;&lt;/Cite&gt;&lt;/EndNote&gt;</w:instrText>
      </w:r>
      <w:r w:rsidRPr="00475760">
        <w:rPr>
          <w:rFonts w:asciiTheme="majorBidi" w:eastAsia="Times New Roman" w:hAnsiTheme="majorBidi" w:cstheme="majorBidi"/>
          <w:color w:val="232323"/>
          <w:shd w:val="clear" w:color="auto" w:fill="FFFFFF"/>
        </w:rPr>
        <w:fldChar w:fldCharType="separate"/>
      </w:r>
      <w:r w:rsidRPr="00475760">
        <w:rPr>
          <w:rFonts w:asciiTheme="majorBidi" w:eastAsia="Times New Roman" w:hAnsiTheme="majorBidi" w:cstheme="majorBidi"/>
          <w:noProof/>
          <w:color w:val="232323"/>
          <w:shd w:val="clear" w:color="auto" w:fill="FFFFFF"/>
        </w:rPr>
        <w:t>(Raven, 2003)</w:t>
      </w:r>
      <w:r w:rsidRPr="00475760">
        <w:rPr>
          <w:rFonts w:asciiTheme="majorBidi" w:eastAsia="Times New Roman" w:hAnsiTheme="majorBidi" w:cstheme="majorBidi"/>
          <w:color w:val="232323"/>
          <w:shd w:val="clear" w:color="auto" w:fill="FFFFFF"/>
        </w:rPr>
        <w:fldChar w:fldCharType="end"/>
      </w:r>
      <w:r w:rsidRPr="00475760">
        <w:rPr>
          <w:rFonts w:asciiTheme="majorBidi" w:eastAsia="Times New Roman" w:hAnsiTheme="majorBidi" w:cstheme="majorBidi"/>
          <w:color w:val="232323"/>
          <w:shd w:val="clear" w:color="auto" w:fill="FFFFFF"/>
        </w:rPr>
        <w:t xml:space="preserve">. For the purpose of this study, two 30-items subtests of the RPM were designed by using in one the odd items and in the other the even test items. </w:t>
      </w:r>
      <w:r w:rsidRPr="00475760">
        <w:rPr>
          <w:rFonts w:asciiTheme="majorBidi" w:hAnsiTheme="majorBidi" w:cstheme="majorBidi"/>
        </w:rPr>
        <w:t xml:space="preserve">In each item, the participant was asked to choose from six simultaneously presented alternatives the missing part that completed a matrix. </w:t>
      </w:r>
      <w:r w:rsidRPr="00475760">
        <w:rPr>
          <w:rFonts w:asciiTheme="majorBidi" w:eastAsia="Times New Roman" w:hAnsiTheme="majorBidi" w:cstheme="majorBidi"/>
          <w:color w:val="232323"/>
          <w:shd w:val="clear" w:color="auto" w:fill="FFFFFF"/>
        </w:rPr>
        <w:t xml:space="preserve">Correct </w:t>
      </w:r>
      <w:r w:rsidRPr="00475760">
        <w:rPr>
          <w:rFonts w:asciiTheme="majorBidi" w:eastAsia="Times New Roman" w:hAnsiTheme="majorBidi" w:cstheme="majorBidi"/>
          <w:color w:val="232323"/>
          <w:shd w:val="clear" w:color="auto" w:fill="FFFFFF"/>
        </w:rPr>
        <w:lastRenderedPageBreak/>
        <w:t>answers were recorded for this task. Half of the participants were administered one subtest and the other half the second subtests (a= .68).</w:t>
      </w:r>
    </w:p>
    <w:p w14:paraId="4A2EFA13" w14:textId="77777777" w:rsidR="00E4664D" w:rsidRPr="00475760" w:rsidRDefault="00E4664D" w:rsidP="005F41BE">
      <w:pPr>
        <w:spacing w:after="0" w:line="480" w:lineRule="auto"/>
        <w:jc w:val="both"/>
        <w:rPr>
          <w:rFonts w:asciiTheme="majorBidi" w:eastAsia="Times New Roman" w:hAnsiTheme="majorBidi" w:cstheme="majorBidi"/>
        </w:rPr>
      </w:pPr>
      <w:r w:rsidRPr="00475760">
        <w:rPr>
          <w:rFonts w:asciiTheme="majorBidi" w:eastAsia="Times New Roman" w:hAnsiTheme="majorBidi" w:cstheme="majorBidi"/>
          <w:b/>
          <w:bCs/>
          <w:i/>
          <w:iCs/>
          <w:color w:val="232323"/>
          <w:shd w:val="clear" w:color="auto" w:fill="FFFFFF"/>
        </w:rPr>
        <w:t xml:space="preserve">Decoding pseudo-words </w:t>
      </w:r>
      <w:r w:rsidRPr="00475760">
        <w:rPr>
          <w:rFonts w:asciiTheme="majorBidi" w:eastAsia="Times New Roman" w:hAnsiTheme="majorBidi" w:cstheme="majorBidi"/>
          <w:i/>
          <w:iCs/>
          <w:color w:val="232323"/>
          <w:shd w:val="clear" w:color="auto" w:fill="FFFFFF"/>
        </w:rPr>
        <w:fldChar w:fldCharType="begin"/>
      </w:r>
      <w:r w:rsidRPr="00475760">
        <w:rPr>
          <w:rFonts w:asciiTheme="majorBidi" w:eastAsia="Times New Roman" w:hAnsiTheme="majorBidi" w:cstheme="majorBidi"/>
          <w:i/>
          <w:iCs/>
          <w:color w:val="232323"/>
          <w:shd w:val="clear" w:color="auto" w:fill="FFFFFF"/>
        </w:rPr>
        <w:instrText xml:space="preserve"> ADDIN EN.CITE &lt;EndNote&gt;&lt;Cite&gt;&lt;Author&gt;Asadi&lt;/Author&gt;&lt;Year&gt;2014&lt;/Year&gt;&lt;RecNum&gt;893&lt;/RecNum&gt;&lt;DisplayText&gt;(Asadi et al., 2014)&lt;/DisplayText&gt;&lt;record&gt;&lt;rec-number&gt;893&lt;/rec-number&gt;&lt;foreign-keys&gt;&lt;key app="EN" db-id="raxtddzp9vwp9tefz2kpfw9dr55vfev0pdrp" timestamp="1690786668"&gt;893&lt;/key&gt;&lt;/foreign-keys&gt;&lt;ref-type name="Journal Article"&gt;17&lt;/ref-type&gt;&lt;contributors&gt;&lt;authors&gt;&lt;author&gt;Asadi, IA&lt;/author&gt;&lt;author&gt;Shany, M&lt;/author&gt;&lt;author&gt;Ben-Simon, A&lt;/author&gt;&lt;author&gt;Ibrahim, R&lt;/author&gt;&lt;/authors&gt;&lt;/contributors&gt;&lt;titles&gt;&lt;title&gt;</w:instrText>
      </w:r>
      <w:r w:rsidRPr="00475760">
        <w:rPr>
          <w:rFonts w:ascii="Sakkal Majalla" w:eastAsia="Times New Roman" w:hAnsi="Sakkal Majalla" w:cs="Sakkal Majalla" w:hint="cs"/>
          <w:i/>
          <w:iCs/>
          <w:color w:val="232323"/>
          <w:shd w:val="clear" w:color="auto" w:fill="FFFFFF"/>
          <w:rtl/>
          <w:lang w:bidi="ar-SA"/>
        </w:rPr>
        <w:instrText>لغةُ</w:instrText>
      </w:r>
      <w:r w:rsidRPr="00475760">
        <w:rPr>
          <w:rFonts w:asciiTheme="majorBidi" w:eastAsia="Times New Roman" w:hAnsiTheme="majorBidi" w:cstheme="majorBidi"/>
          <w:i/>
          <w:iCs/>
          <w:color w:val="232323"/>
          <w:shd w:val="clear" w:color="auto" w:fill="FFFFFF"/>
          <w:rtl/>
        </w:rPr>
        <w:instrText xml:space="preserve"> </w:instrText>
      </w:r>
      <w:r w:rsidRPr="00475760">
        <w:rPr>
          <w:rFonts w:ascii="Sakkal Majalla" w:eastAsia="Times New Roman" w:hAnsi="Sakkal Majalla" w:cs="Sakkal Majalla" w:hint="cs"/>
          <w:i/>
          <w:iCs/>
          <w:color w:val="232323"/>
          <w:shd w:val="clear" w:color="auto" w:fill="FFFFFF"/>
          <w:rtl/>
          <w:lang w:bidi="ar-SA"/>
        </w:rPr>
        <w:instrText>القراءةِ</w:instrText>
      </w:r>
      <w:r w:rsidRPr="00475760">
        <w:rPr>
          <w:rFonts w:asciiTheme="majorBidi" w:eastAsia="Times New Roman" w:hAnsiTheme="majorBidi" w:cstheme="majorBidi"/>
          <w:i/>
          <w:iCs/>
          <w:color w:val="232323"/>
          <w:shd w:val="clear" w:color="auto" w:fill="FFFFFF"/>
        </w:rPr>
        <w:instrText>&lt;/title&gt;&lt;secondary-title&gt;Lorat Elkeraa”, The Language of Reading). A Test for the Diagnosis of Reading and Writing Disabilities in the Arabic language, Based on National Israeli Norms. Yesod Publishers, Tel Aviv.(In Arabic)&lt;/secondary-title&gt;&lt;/titles&gt;&lt;periodical&gt;&lt;full-title&gt;Lorat Elkeraa”, The Language of Reading). A Test for the Diagnosis of Reading and Writing Disabilities in the Arabic language, Based on National Israeli Norms. Yesod Publishers, Tel Aviv.(In Arabic)&lt;/full-title&gt;&lt;/periodical&gt;&lt;dates&gt;&lt;year&gt;2014&lt;/year&gt;&lt;/dates&gt;&lt;urls&gt;&lt;/urls&gt;&lt;/record&gt;&lt;/Cite&gt;&lt;/EndNote&gt;</w:instrText>
      </w:r>
      <w:r w:rsidRPr="00475760">
        <w:rPr>
          <w:rFonts w:asciiTheme="majorBidi" w:eastAsia="Times New Roman" w:hAnsiTheme="majorBidi" w:cstheme="majorBidi"/>
          <w:i/>
          <w:iCs/>
          <w:color w:val="232323"/>
          <w:shd w:val="clear" w:color="auto" w:fill="FFFFFF"/>
        </w:rPr>
        <w:fldChar w:fldCharType="separate"/>
      </w:r>
      <w:r w:rsidRPr="00475760">
        <w:rPr>
          <w:rFonts w:asciiTheme="majorBidi" w:eastAsia="Times New Roman" w:hAnsiTheme="majorBidi" w:cstheme="majorBidi"/>
          <w:i/>
          <w:iCs/>
          <w:color w:val="232323"/>
          <w:shd w:val="clear" w:color="auto" w:fill="FFFFFF"/>
        </w:rPr>
        <w:t>(Asadi et al., 2014)</w:t>
      </w:r>
      <w:r w:rsidRPr="00475760">
        <w:rPr>
          <w:rFonts w:asciiTheme="majorBidi" w:eastAsia="Times New Roman" w:hAnsiTheme="majorBidi" w:cstheme="majorBidi"/>
          <w:i/>
          <w:iCs/>
          <w:color w:val="232323"/>
          <w:shd w:val="clear" w:color="auto" w:fill="FFFFFF"/>
        </w:rPr>
        <w:fldChar w:fldCharType="end"/>
      </w:r>
      <w:r w:rsidRPr="00475760">
        <w:rPr>
          <w:rFonts w:asciiTheme="majorBidi" w:eastAsia="Times New Roman" w:hAnsiTheme="majorBidi" w:cstheme="majorBidi"/>
          <w:i/>
          <w:iCs/>
          <w:color w:val="232323"/>
          <w:shd w:val="clear" w:color="auto" w:fill="FFFFFF"/>
        </w:rPr>
        <w:t xml:space="preserve">: </w:t>
      </w:r>
      <w:r w:rsidR="005F41BE" w:rsidRPr="00475760">
        <w:rPr>
          <w:rFonts w:asciiTheme="majorBidi" w:eastAsia="Times New Roman" w:hAnsiTheme="majorBidi" w:cstheme="majorBidi"/>
          <w:color w:val="232323"/>
          <w:shd w:val="clear" w:color="auto" w:fill="FFFFFF"/>
        </w:rPr>
        <w:t>The</w:t>
      </w:r>
      <w:r w:rsidRPr="00475760">
        <w:rPr>
          <w:rFonts w:asciiTheme="majorBidi" w:eastAsia="Times New Roman" w:hAnsiTheme="majorBidi" w:cstheme="majorBidi"/>
          <w:color w:val="232323"/>
          <w:shd w:val="clear" w:color="auto" w:fill="FFFFFF"/>
        </w:rPr>
        <w:t xml:space="preserve"> 25 legal pseudo-words (patterns which answers the rules of Arabic morphological/writing system but with no lexical meaning). The 25 pseudo</w:t>
      </w:r>
      <w:r w:rsidR="005F41BE" w:rsidRPr="00475760">
        <w:rPr>
          <w:rFonts w:asciiTheme="majorBidi" w:eastAsia="Times New Roman" w:hAnsiTheme="majorBidi" w:cstheme="majorBidi"/>
          <w:color w:val="232323"/>
          <w:shd w:val="clear" w:color="auto" w:fill="FFFFFF"/>
        </w:rPr>
        <w:t>-</w:t>
      </w:r>
      <w:r w:rsidRPr="00475760">
        <w:rPr>
          <w:rFonts w:asciiTheme="majorBidi" w:eastAsia="Times New Roman" w:hAnsiTheme="majorBidi" w:cstheme="majorBidi"/>
          <w:color w:val="232323"/>
          <w:shd w:val="clear" w:color="auto" w:fill="FFFFFF"/>
        </w:rPr>
        <w:t xml:space="preserve">words varied from 2-6 characters (average word length </w:t>
      </w:r>
      <w:r w:rsidRPr="00475760">
        <w:rPr>
          <w:rFonts w:asciiTheme="majorBidi" w:eastAsia="Times New Roman" w:hAnsiTheme="majorBidi" w:cstheme="majorBidi"/>
          <w:i/>
          <w:iCs/>
          <w:color w:val="232323"/>
          <w:shd w:val="clear" w:color="auto" w:fill="FFFFFF"/>
        </w:rPr>
        <w:t>M</w:t>
      </w:r>
      <w:r w:rsidRPr="00475760">
        <w:rPr>
          <w:rFonts w:asciiTheme="majorBidi" w:eastAsia="Times New Roman" w:hAnsiTheme="majorBidi" w:cstheme="majorBidi"/>
          <w:color w:val="232323"/>
          <w:shd w:val="clear" w:color="auto" w:fill="FFFFFF"/>
        </w:rPr>
        <w:t xml:space="preserve"> = 3.71, </w:t>
      </w:r>
      <w:r w:rsidRPr="00475760">
        <w:rPr>
          <w:rFonts w:asciiTheme="majorBidi" w:eastAsia="Times New Roman" w:hAnsiTheme="majorBidi" w:cstheme="majorBidi"/>
          <w:i/>
          <w:iCs/>
          <w:color w:val="232323"/>
          <w:shd w:val="clear" w:color="auto" w:fill="FFFFFF"/>
        </w:rPr>
        <w:t>SD</w:t>
      </w:r>
      <w:r w:rsidRPr="00475760">
        <w:rPr>
          <w:rFonts w:asciiTheme="majorBidi" w:eastAsia="Times New Roman" w:hAnsiTheme="majorBidi" w:cstheme="majorBidi"/>
          <w:color w:val="232323"/>
          <w:shd w:val="clear" w:color="auto" w:fill="FFFFFF"/>
        </w:rPr>
        <w:t xml:space="preserve"> = 1.1) and from 2-4 syllables (average syllable length </w:t>
      </w:r>
      <w:r w:rsidRPr="00475760">
        <w:rPr>
          <w:rFonts w:asciiTheme="majorBidi" w:eastAsia="Times New Roman" w:hAnsiTheme="majorBidi" w:cstheme="majorBidi"/>
          <w:i/>
          <w:iCs/>
          <w:color w:val="232323"/>
          <w:shd w:val="clear" w:color="auto" w:fill="FFFFFF"/>
        </w:rPr>
        <w:t>M</w:t>
      </w:r>
      <w:r w:rsidRPr="00475760">
        <w:rPr>
          <w:rFonts w:asciiTheme="majorBidi" w:eastAsia="Times New Roman" w:hAnsiTheme="majorBidi" w:cstheme="majorBidi"/>
          <w:color w:val="232323"/>
          <w:shd w:val="clear" w:color="auto" w:fill="FFFFFF"/>
        </w:rPr>
        <w:t xml:space="preserve"> = 2.79, SD = 0.71</w:t>
      </w:r>
      <w:r w:rsidR="00004508" w:rsidRPr="00475760">
        <w:rPr>
          <w:rFonts w:asciiTheme="majorBidi" w:eastAsia="Times New Roman" w:hAnsiTheme="majorBidi" w:cstheme="majorBidi"/>
          <w:color w:val="232323"/>
          <w:shd w:val="clear" w:color="auto" w:fill="FFFFFF"/>
        </w:rPr>
        <w:t xml:space="preserve">, </w:t>
      </w:r>
      <w:r w:rsidR="00004508" w:rsidRPr="00475760">
        <w:rPr>
          <w:rFonts w:asciiTheme="majorBidi" w:hAnsiTheme="majorBidi" w:cstheme="majorBidi"/>
        </w:rPr>
        <w:t>see examples in Appendix</w:t>
      </w:r>
      <w:r w:rsidRPr="00475760">
        <w:rPr>
          <w:rFonts w:asciiTheme="majorBidi" w:eastAsia="Times New Roman" w:hAnsiTheme="majorBidi" w:cstheme="majorBidi"/>
          <w:color w:val="232323"/>
          <w:shd w:val="clear" w:color="auto" w:fill="FFFFFF"/>
        </w:rPr>
        <w:t xml:space="preserve">). </w:t>
      </w:r>
    </w:p>
    <w:p w14:paraId="073C8199" w14:textId="77777777" w:rsidR="00E4664D" w:rsidRPr="00475760" w:rsidRDefault="00E4664D" w:rsidP="00004508">
      <w:pPr>
        <w:spacing w:after="0" w:line="480" w:lineRule="auto"/>
        <w:jc w:val="both"/>
        <w:rPr>
          <w:rFonts w:asciiTheme="majorBidi" w:eastAsia="Times New Roman" w:hAnsiTheme="majorBidi" w:cstheme="majorBidi"/>
          <w:color w:val="232323"/>
          <w:shd w:val="clear" w:color="auto" w:fill="FFFFFF"/>
        </w:rPr>
      </w:pPr>
      <w:r w:rsidRPr="00475760">
        <w:rPr>
          <w:rFonts w:asciiTheme="majorBidi" w:eastAsia="Times New Roman" w:hAnsiTheme="majorBidi" w:cstheme="majorBidi"/>
          <w:b/>
          <w:bCs/>
          <w:i/>
          <w:iCs/>
          <w:color w:val="232323"/>
          <w:shd w:val="clear" w:color="auto" w:fill="FFFFFF"/>
        </w:rPr>
        <w:t>Reading comprehension</w:t>
      </w:r>
      <w:r w:rsidRPr="00475760">
        <w:rPr>
          <w:rFonts w:asciiTheme="majorBidi" w:eastAsia="Times New Roman" w:hAnsiTheme="majorBidi" w:cstheme="majorBidi"/>
          <w:i/>
          <w:iCs/>
          <w:color w:val="232323"/>
          <w:shd w:val="clear" w:color="auto" w:fill="FFFFFF"/>
        </w:rPr>
        <w:t xml:space="preserve">: </w:t>
      </w:r>
      <w:r w:rsidR="00004508" w:rsidRPr="00475760">
        <w:rPr>
          <w:rFonts w:asciiTheme="majorBidi" w:eastAsia="Times New Roman" w:hAnsiTheme="majorBidi" w:cstheme="majorBidi"/>
          <w:color w:val="232323"/>
          <w:shd w:val="clear" w:color="auto" w:fill="FFFFFF"/>
        </w:rPr>
        <w:t xml:space="preserve">The </w:t>
      </w:r>
      <w:r w:rsidRPr="00475760">
        <w:rPr>
          <w:rFonts w:asciiTheme="majorBidi" w:eastAsia="Times New Roman" w:hAnsiTheme="majorBidi" w:cstheme="majorBidi"/>
          <w:color w:val="232323"/>
          <w:shd w:val="clear" w:color="auto" w:fill="FFFFFF"/>
        </w:rPr>
        <w:t xml:space="preserve">533 words </w:t>
      </w:r>
      <w:r w:rsidR="00004508" w:rsidRPr="00475760">
        <w:rPr>
          <w:rFonts w:asciiTheme="majorBidi" w:eastAsia="Times New Roman" w:hAnsiTheme="majorBidi" w:cstheme="majorBidi"/>
          <w:color w:val="232323"/>
          <w:shd w:val="clear" w:color="auto" w:fill="FFFFFF"/>
        </w:rPr>
        <w:t xml:space="preserve">text was </w:t>
      </w:r>
      <w:r w:rsidRPr="00475760">
        <w:rPr>
          <w:rFonts w:asciiTheme="majorBidi" w:eastAsia="Times New Roman" w:hAnsiTheme="majorBidi" w:cstheme="majorBidi"/>
          <w:color w:val="232323"/>
          <w:shd w:val="clear" w:color="auto" w:fill="FFFFFF"/>
        </w:rPr>
        <w:t>based on the Psychometric Entrance Test (PET) which is Israel’s SAT tests</w:t>
      </w:r>
      <w:r w:rsidRPr="00475760">
        <w:rPr>
          <w:rFonts w:asciiTheme="majorBidi" w:eastAsia="Times New Roman" w:hAnsiTheme="majorBidi" w:cstheme="majorBidi"/>
          <w:color w:val="232323"/>
          <w:shd w:val="clear" w:color="auto" w:fill="FFFFFF"/>
          <w:rtl/>
        </w:rPr>
        <w:t xml:space="preserve"> </w:t>
      </w:r>
      <w:r w:rsidRPr="00475760">
        <w:rPr>
          <w:rFonts w:asciiTheme="majorBidi" w:eastAsia="Times New Roman" w:hAnsiTheme="majorBidi" w:cstheme="majorBidi"/>
          <w:color w:val="232323"/>
          <w:shd w:val="clear" w:color="auto" w:fill="FFFFFF"/>
          <w:lang w:bidi="ar-MA"/>
        </w:rPr>
        <w:t>(October 2012)</w:t>
      </w:r>
      <w:r w:rsidRPr="00475760">
        <w:rPr>
          <w:rFonts w:asciiTheme="majorBidi" w:eastAsia="Times New Roman" w:hAnsiTheme="majorBidi" w:cstheme="majorBidi"/>
          <w:color w:val="232323"/>
          <w:shd w:val="clear" w:color="auto" w:fill="FFFFFF"/>
        </w:rPr>
        <w:t xml:space="preserve">. </w:t>
      </w:r>
      <w:r w:rsidR="00004508" w:rsidRPr="00475760">
        <w:rPr>
          <w:rFonts w:asciiTheme="majorBidi" w:eastAsia="Times New Roman" w:hAnsiTheme="majorBidi" w:cstheme="majorBidi"/>
          <w:color w:val="232323"/>
          <w:shd w:val="clear" w:color="auto" w:fill="FFFFFF"/>
        </w:rPr>
        <w:t xml:space="preserve">The </w:t>
      </w:r>
      <w:r w:rsidRPr="00475760">
        <w:rPr>
          <w:rFonts w:asciiTheme="majorBidi" w:eastAsia="Times New Roman" w:hAnsiTheme="majorBidi" w:cstheme="majorBidi"/>
          <w:color w:val="232323"/>
          <w:shd w:val="clear" w:color="auto" w:fill="FFFFFF"/>
        </w:rPr>
        <w:t>15 questions were composed</w:t>
      </w:r>
      <w:r w:rsidRPr="00475760">
        <w:rPr>
          <w:rFonts w:asciiTheme="majorBidi" w:eastAsia="Times New Roman" w:hAnsiTheme="majorBidi" w:cstheme="majorBidi"/>
          <w:color w:val="232323"/>
          <w:shd w:val="clear" w:color="auto" w:fill="FFFFFF"/>
          <w:rtl/>
        </w:rPr>
        <w:t xml:space="preserve"> </w:t>
      </w:r>
      <w:r w:rsidRPr="00475760">
        <w:rPr>
          <w:rFonts w:asciiTheme="majorBidi" w:eastAsia="Times New Roman" w:hAnsiTheme="majorBidi" w:cstheme="majorBidi"/>
          <w:color w:val="232323"/>
          <w:shd w:val="clear" w:color="auto" w:fill="FFFFFF"/>
        </w:rPr>
        <w:t>by the researchers based on the four levels of comprehension (literal comprehension, interpretive comprehension, applied comprehension and affective comprehension) including multiple answers questions. Participants were asked to read the text and answer the questions within 15 minutes. Response accuracy and total time (not used here) were measured.</w:t>
      </w:r>
    </w:p>
    <w:p w14:paraId="37448421" w14:textId="77777777" w:rsidR="00004508" w:rsidRPr="00475760" w:rsidRDefault="00E4664D" w:rsidP="00004508">
      <w:pPr>
        <w:spacing w:after="0" w:line="480" w:lineRule="auto"/>
        <w:jc w:val="both"/>
        <w:rPr>
          <w:rFonts w:asciiTheme="majorBidi" w:eastAsia="Times New Roman" w:hAnsiTheme="majorBidi" w:cstheme="majorBidi"/>
          <w:b/>
          <w:bCs/>
          <w:i/>
          <w:iCs/>
          <w:color w:val="232323"/>
          <w:shd w:val="clear" w:color="auto" w:fill="FFFFFF"/>
        </w:rPr>
      </w:pPr>
      <w:r w:rsidRPr="00475760">
        <w:rPr>
          <w:rFonts w:asciiTheme="majorBidi" w:eastAsia="Times New Roman" w:hAnsiTheme="majorBidi" w:cstheme="majorBidi"/>
          <w:b/>
          <w:bCs/>
          <w:i/>
          <w:iCs/>
          <w:color w:val="232323"/>
          <w:shd w:val="clear" w:color="auto" w:fill="FFFFFF"/>
        </w:rPr>
        <w:t xml:space="preserve">Phonological awareness: </w:t>
      </w:r>
    </w:p>
    <w:p w14:paraId="5A8DACA5" w14:textId="77777777" w:rsidR="00E4664D" w:rsidRPr="00475760" w:rsidRDefault="00E4664D" w:rsidP="00004508">
      <w:pPr>
        <w:spacing w:after="0" w:line="480" w:lineRule="auto"/>
        <w:jc w:val="both"/>
        <w:rPr>
          <w:rFonts w:asciiTheme="majorBidi" w:eastAsia="Times New Roman" w:hAnsiTheme="majorBidi" w:cstheme="majorBidi"/>
        </w:rPr>
      </w:pPr>
      <w:r w:rsidRPr="00475760">
        <w:rPr>
          <w:rFonts w:asciiTheme="majorBidi" w:eastAsia="Times New Roman" w:hAnsiTheme="majorBidi" w:cstheme="majorBidi"/>
          <w:i/>
          <w:iCs/>
          <w:color w:val="232323"/>
          <w:shd w:val="clear" w:color="auto" w:fill="FFFFFF"/>
        </w:rPr>
        <w:t xml:space="preserve">Phonemic deletion </w:t>
      </w:r>
      <w:r w:rsidRPr="00475760">
        <w:rPr>
          <w:rFonts w:asciiTheme="majorBidi" w:eastAsia="Times New Roman" w:hAnsiTheme="majorBidi" w:cstheme="majorBidi"/>
          <w:i/>
          <w:iCs/>
          <w:color w:val="232323"/>
          <w:shd w:val="clear" w:color="auto" w:fill="FFFFFF"/>
        </w:rPr>
        <w:fldChar w:fldCharType="begin"/>
      </w:r>
      <w:r w:rsidRPr="00475760">
        <w:rPr>
          <w:rFonts w:asciiTheme="majorBidi" w:eastAsia="Times New Roman" w:hAnsiTheme="majorBidi" w:cstheme="majorBidi"/>
          <w:i/>
          <w:iCs/>
          <w:color w:val="232323"/>
          <w:shd w:val="clear" w:color="auto" w:fill="FFFFFF"/>
        </w:rPr>
        <w:instrText xml:space="preserve"> ADDIN EN.CITE &lt;EndNote&gt;&lt;Cite&gt;&lt;Author&gt;Asadi&lt;/Author&gt;&lt;Year&gt;2014&lt;/Year&gt;&lt;RecNum&gt;893&lt;/RecNum&gt;&lt;DisplayText&gt;(Asadi et al., 2014)&lt;/DisplayText&gt;&lt;record&gt;&lt;rec-number&gt;893&lt;/rec-number&gt;&lt;foreign-keys&gt;&lt;key app="EN" db-id="raxtddzp9vwp9tefz2kpfw9dr55vfev0pdrp" timestamp="1690786668"&gt;893&lt;/key&gt;&lt;/foreign-keys&gt;&lt;ref-type name="Journal Article"&gt;17&lt;/ref-type&gt;&lt;contributors&gt;&lt;authors&gt;&lt;author&gt;Asadi, IA&lt;/author&gt;&lt;author&gt;Shany, M&lt;/author&gt;&lt;author&gt;Ben-Simon, A&lt;/author&gt;&lt;author&gt;Ibrahim, R&lt;/author&gt;&lt;/authors&gt;&lt;/contributors&gt;&lt;titles&gt;&lt;title&gt;</w:instrText>
      </w:r>
      <w:r w:rsidRPr="00475760">
        <w:rPr>
          <w:rFonts w:ascii="Sakkal Majalla" w:eastAsia="Times New Roman" w:hAnsi="Sakkal Majalla" w:cs="Sakkal Majalla" w:hint="cs"/>
          <w:i/>
          <w:iCs/>
          <w:color w:val="232323"/>
          <w:shd w:val="clear" w:color="auto" w:fill="FFFFFF"/>
          <w:rtl/>
          <w:lang w:bidi="ar-SA"/>
        </w:rPr>
        <w:instrText>لغةُ</w:instrText>
      </w:r>
      <w:r w:rsidRPr="00475760">
        <w:rPr>
          <w:rFonts w:asciiTheme="majorBidi" w:eastAsia="Times New Roman" w:hAnsiTheme="majorBidi" w:cstheme="majorBidi"/>
          <w:i/>
          <w:iCs/>
          <w:color w:val="232323"/>
          <w:shd w:val="clear" w:color="auto" w:fill="FFFFFF"/>
          <w:rtl/>
        </w:rPr>
        <w:instrText xml:space="preserve"> </w:instrText>
      </w:r>
      <w:r w:rsidRPr="00475760">
        <w:rPr>
          <w:rFonts w:ascii="Sakkal Majalla" w:eastAsia="Times New Roman" w:hAnsi="Sakkal Majalla" w:cs="Sakkal Majalla" w:hint="cs"/>
          <w:i/>
          <w:iCs/>
          <w:color w:val="232323"/>
          <w:shd w:val="clear" w:color="auto" w:fill="FFFFFF"/>
          <w:rtl/>
          <w:lang w:bidi="ar-SA"/>
        </w:rPr>
        <w:instrText>القراءةِ</w:instrText>
      </w:r>
      <w:r w:rsidRPr="00475760">
        <w:rPr>
          <w:rFonts w:asciiTheme="majorBidi" w:eastAsia="Times New Roman" w:hAnsiTheme="majorBidi" w:cstheme="majorBidi"/>
          <w:i/>
          <w:iCs/>
          <w:color w:val="232323"/>
          <w:shd w:val="clear" w:color="auto" w:fill="FFFFFF"/>
        </w:rPr>
        <w:instrText>&lt;/title&gt;&lt;secondary-title&gt;Lorat Elkeraa”, The Language of Reading). A Test for the Diagnosis of Reading and Writing Disabilities in the Arabic language, Based on National Israeli Norms. Yesod Publishers, Tel Aviv.(In Arabic)&lt;/secondary-title&gt;&lt;/titles&gt;&lt;periodical&gt;&lt;full-title&gt;Lorat Elkeraa”, The Language of Reading). A Test for the Diagnosis of Reading and Writing Disabilities in the Arabic language, Based on National Israeli Norms. Yesod Publishers, Tel Aviv.(In Arabic)&lt;/full-title&gt;&lt;/periodical&gt;&lt;dates&gt;&lt;year&gt;2014&lt;/year&gt;&lt;/dates&gt;&lt;urls&gt;&lt;/urls&gt;&lt;/record&gt;&lt;/Cite&gt;&lt;/EndNote&gt;</w:instrText>
      </w:r>
      <w:r w:rsidRPr="00475760">
        <w:rPr>
          <w:rFonts w:asciiTheme="majorBidi" w:eastAsia="Times New Roman" w:hAnsiTheme="majorBidi" w:cstheme="majorBidi"/>
          <w:i/>
          <w:iCs/>
          <w:color w:val="232323"/>
          <w:shd w:val="clear" w:color="auto" w:fill="FFFFFF"/>
        </w:rPr>
        <w:fldChar w:fldCharType="separate"/>
      </w:r>
      <w:r w:rsidRPr="00475760">
        <w:rPr>
          <w:rFonts w:asciiTheme="majorBidi" w:eastAsia="Times New Roman" w:hAnsiTheme="majorBidi" w:cstheme="majorBidi"/>
          <w:i/>
          <w:iCs/>
          <w:noProof/>
          <w:color w:val="232323"/>
          <w:shd w:val="clear" w:color="auto" w:fill="FFFFFF"/>
        </w:rPr>
        <w:t>(Asadi et al., 2014)</w:t>
      </w:r>
      <w:r w:rsidRPr="00475760">
        <w:rPr>
          <w:rFonts w:asciiTheme="majorBidi" w:eastAsia="Times New Roman" w:hAnsiTheme="majorBidi" w:cstheme="majorBidi"/>
          <w:i/>
          <w:iCs/>
          <w:color w:val="232323"/>
          <w:shd w:val="clear" w:color="auto" w:fill="FFFFFF"/>
        </w:rPr>
        <w:fldChar w:fldCharType="end"/>
      </w:r>
      <w:r w:rsidRPr="00475760">
        <w:rPr>
          <w:rFonts w:asciiTheme="majorBidi" w:eastAsia="Times New Roman" w:hAnsiTheme="majorBidi" w:cstheme="majorBidi"/>
          <w:i/>
          <w:iCs/>
          <w:color w:val="232323"/>
          <w:shd w:val="clear" w:color="auto" w:fill="FFFFFF"/>
        </w:rPr>
        <w:t xml:space="preserve">: </w:t>
      </w:r>
      <w:r w:rsidR="00004508" w:rsidRPr="00475760">
        <w:rPr>
          <w:rFonts w:asciiTheme="majorBidi" w:eastAsia="Times New Roman" w:hAnsiTheme="majorBidi" w:cstheme="majorBidi"/>
          <w:color w:val="232323"/>
          <w:shd w:val="clear" w:color="auto" w:fill="FFFFFF"/>
        </w:rPr>
        <w:t xml:space="preserve">In this 20 items test, </w:t>
      </w:r>
      <w:r w:rsidR="00004508" w:rsidRPr="00475760">
        <w:rPr>
          <w:rFonts w:asciiTheme="majorBidi" w:hAnsiTheme="majorBidi" w:cstheme="majorBidi"/>
        </w:rPr>
        <w:t>t</w:t>
      </w:r>
      <w:r w:rsidRPr="00475760">
        <w:rPr>
          <w:rFonts w:asciiTheme="majorBidi" w:hAnsiTheme="majorBidi" w:cstheme="majorBidi"/>
        </w:rPr>
        <w:t>he number of phonemes varied between 3-8 phonemes (</w:t>
      </w:r>
      <w:r w:rsidRPr="00475760">
        <w:rPr>
          <w:rFonts w:asciiTheme="majorBidi" w:hAnsiTheme="majorBidi" w:cstheme="majorBidi"/>
          <w:i/>
          <w:iCs/>
        </w:rPr>
        <w:t>M</w:t>
      </w:r>
      <w:r w:rsidRPr="00475760">
        <w:rPr>
          <w:rFonts w:asciiTheme="majorBidi" w:hAnsiTheme="majorBidi" w:cstheme="majorBidi"/>
        </w:rPr>
        <w:t xml:space="preserve"> = 5.35, </w:t>
      </w:r>
      <w:r w:rsidRPr="00475760">
        <w:rPr>
          <w:rFonts w:asciiTheme="majorBidi" w:hAnsiTheme="majorBidi" w:cstheme="majorBidi"/>
          <w:i/>
          <w:iCs/>
        </w:rPr>
        <w:t>SD</w:t>
      </w:r>
      <w:r w:rsidRPr="00475760">
        <w:rPr>
          <w:rFonts w:asciiTheme="majorBidi" w:hAnsiTheme="majorBidi" w:cstheme="majorBidi"/>
        </w:rPr>
        <w:t xml:space="preserve"> =1.62) and 1-3 syllables (</w:t>
      </w:r>
      <w:r w:rsidRPr="00475760">
        <w:rPr>
          <w:rFonts w:asciiTheme="majorBidi" w:hAnsiTheme="majorBidi" w:cstheme="majorBidi"/>
          <w:i/>
          <w:iCs/>
        </w:rPr>
        <w:t>M</w:t>
      </w:r>
      <w:r w:rsidRPr="00475760">
        <w:rPr>
          <w:rFonts w:asciiTheme="majorBidi" w:hAnsiTheme="majorBidi" w:cstheme="majorBidi"/>
        </w:rPr>
        <w:t xml:space="preserve"> = 2, </w:t>
      </w:r>
      <w:r w:rsidRPr="00475760">
        <w:rPr>
          <w:rFonts w:asciiTheme="majorBidi" w:hAnsiTheme="majorBidi" w:cstheme="majorBidi"/>
          <w:i/>
          <w:iCs/>
        </w:rPr>
        <w:t>SD</w:t>
      </w:r>
      <w:r w:rsidRPr="00475760">
        <w:rPr>
          <w:rFonts w:asciiTheme="majorBidi" w:hAnsiTheme="majorBidi" w:cstheme="majorBidi"/>
        </w:rPr>
        <w:t xml:space="preserve"> = 0.7) and 1-3 syllables (</w:t>
      </w:r>
      <w:r w:rsidRPr="00475760">
        <w:rPr>
          <w:rFonts w:asciiTheme="majorBidi" w:hAnsiTheme="majorBidi" w:cstheme="majorBidi"/>
          <w:i/>
          <w:iCs/>
        </w:rPr>
        <w:t>M</w:t>
      </w:r>
      <w:r w:rsidRPr="00475760">
        <w:rPr>
          <w:rFonts w:asciiTheme="majorBidi" w:hAnsiTheme="majorBidi" w:cstheme="majorBidi"/>
        </w:rPr>
        <w:t xml:space="preserve"> = 2, </w:t>
      </w:r>
      <w:r w:rsidRPr="00475760">
        <w:rPr>
          <w:rFonts w:asciiTheme="majorBidi" w:hAnsiTheme="majorBidi" w:cstheme="majorBidi"/>
          <w:i/>
          <w:iCs/>
        </w:rPr>
        <w:t>SD</w:t>
      </w:r>
      <w:r w:rsidRPr="00475760">
        <w:rPr>
          <w:rFonts w:asciiTheme="majorBidi" w:hAnsiTheme="majorBidi" w:cstheme="majorBidi"/>
        </w:rPr>
        <w:t xml:space="preserve"> = 0.7). Each word was read by the examiner to the participant who had to repeat it and to say it after deleting a specific sound (see examples in Appendix). </w:t>
      </w:r>
    </w:p>
    <w:p w14:paraId="08251ACC" w14:textId="77777777" w:rsidR="00E4664D" w:rsidRPr="00475760" w:rsidRDefault="00E4664D" w:rsidP="00004508">
      <w:pPr>
        <w:spacing w:after="0" w:line="480" w:lineRule="auto"/>
        <w:jc w:val="both"/>
        <w:rPr>
          <w:rFonts w:asciiTheme="majorBidi" w:eastAsia="Times New Roman" w:hAnsiTheme="majorBidi" w:cstheme="majorBidi"/>
          <w:color w:val="232323"/>
          <w:shd w:val="clear" w:color="auto" w:fill="FFFFFF"/>
        </w:rPr>
      </w:pPr>
      <w:r w:rsidRPr="00475760">
        <w:rPr>
          <w:rFonts w:asciiTheme="majorBidi" w:eastAsia="Times New Roman" w:hAnsiTheme="majorBidi" w:cstheme="majorBidi"/>
          <w:i/>
          <w:iCs/>
          <w:color w:val="232323"/>
          <w:shd w:val="clear" w:color="auto" w:fill="FFFFFF"/>
        </w:rPr>
        <w:t xml:space="preserve">Phonemic segmentation </w:t>
      </w:r>
      <w:r w:rsidRPr="00475760">
        <w:rPr>
          <w:rFonts w:asciiTheme="majorBidi" w:eastAsia="Times New Roman" w:hAnsiTheme="majorBidi" w:cstheme="majorBidi"/>
          <w:color w:val="232323"/>
          <w:shd w:val="clear" w:color="auto" w:fill="FFFFFF"/>
        </w:rPr>
        <w:fldChar w:fldCharType="begin"/>
      </w:r>
      <w:r w:rsidRPr="00475760">
        <w:rPr>
          <w:rFonts w:asciiTheme="majorBidi" w:eastAsia="Times New Roman" w:hAnsiTheme="majorBidi" w:cstheme="majorBidi"/>
          <w:color w:val="232323"/>
          <w:shd w:val="clear" w:color="auto" w:fill="FFFFFF"/>
        </w:rPr>
        <w:instrText xml:space="preserve"> ADDIN EN.CITE &lt;EndNote&gt;&lt;Cite&gt;&lt;Author&gt;Asadi&lt;/Author&gt;&lt;Year&gt;2014&lt;/Year&gt;&lt;RecNum&gt;893&lt;/RecNum&gt;&lt;DisplayText&gt;(Asadi et al., 2014)&lt;/DisplayText&gt;&lt;record&gt;&lt;rec-number&gt;893&lt;/rec-number&gt;&lt;foreign-keys&gt;&lt;key app="EN" db-id="raxtddzp9vwp9tefz2kpfw9dr55vfev0pdrp" timestamp="1690786668"&gt;893&lt;/key&gt;&lt;/foreign-keys&gt;&lt;ref-type name="Journal Article"&gt;17&lt;/ref-type&gt;&lt;contributors&gt;&lt;authors&gt;&lt;author&gt;Asadi, IA&lt;/author&gt;&lt;author&gt;Shany, M&lt;/author&gt;&lt;author&gt;Ben-Simon, A&lt;/author&gt;&lt;author&gt;Ibrahim, R&lt;/author&gt;&lt;/authors&gt;&lt;/contributors&gt;&lt;titles&gt;&lt;title&gt;</w:instrText>
      </w:r>
      <w:r w:rsidRPr="00475760">
        <w:rPr>
          <w:rFonts w:ascii="Sakkal Majalla" w:eastAsia="Times New Roman" w:hAnsi="Sakkal Majalla" w:cs="Sakkal Majalla" w:hint="cs"/>
          <w:color w:val="232323"/>
          <w:shd w:val="clear" w:color="auto" w:fill="FFFFFF"/>
          <w:rtl/>
          <w:lang w:bidi="ar-SA"/>
        </w:rPr>
        <w:instrText>لغةُ</w:instrText>
      </w:r>
      <w:r w:rsidRPr="00475760">
        <w:rPr>
          <w:rFonts w:asciiTheme="majorBidi" w:eastAsia="Times New Roman" w:hAnsiTheme="majorBidi" w:cstheme="majorBidi"/>
          <w:color w:val="232323"/>
          <w:shd w:val="clear" w:color="auto" w:fill="FFFFFF"/>
          <w:rtl/>
        </w:rPr>
        <w:instrText xml:space="preserve"> </w:instrText>
      </w:r>
      <w:r w:rsidRPr="00475760">
        <w:rPr>
          <w:rFonts w:ascii="Sakkal Majalla" w:eastAsia="Times New Roman" w:hAnsi="Sakkal Majalla" w:cs="Sakkal Majalla" w:hint="cs"/>
          <w:color w:val="232323"/>
          <w:shd w:val="clear" w:color="auto" w:fill="FFFFFF"/>
          <w:rtl/>
          <w:lang w:bidi="ar-SA"/>
        </w:rPr>
        <w:instrText>القراءةِ</w:instrText>
      </w:r>
      <w:r w:rsidRPr="00475760">
        <w:rPr>
          <w:rFonts w:asciiTheme="majorBidi" w:eastAsia="Times New Roman" w:hAnsiTheme="majorBidi" w:cstheme="majorBidi"/>
          <w:color w:val="232323"/>
          <w:shd w:val="clear" w:color="auto" w:fill="FFFFFF"/>
        </w:rPr>
        <w:instrText>&lt;/title&gt;&lt;secondary-title&gt;Lorat Elkeraa”, The Language of Reading). A Test for the Diagnosis of Reading and Writing Disabilities in the Arabic language, Based on National Israeli Norms. Yesod Publishers, Tel Aviv.(In Arabic)&lt;/secondary-title&gt;&lt;/titles&gt;&lt;periodical&gt;&lt;full-title&gt;Lorat Elkeraa”, The Language of Reading). A Test for the Diagnosis of Reading and Writing Disabilities in the Arabic language, Based on National Israeli Norms. Yesod Publishers, Tel Aviv.(In Arabic)&lt;/full-title&gt;&lt;/periodical&gt;&lt;dates&gt;&lt;year&gt;2014&lt;/year&gt;&lt;/dates&gt;&lt;urls&gt;&lt;/urls&gt;&lt;/record&gt;&lt;/Cite&gt;&lt;/EndNote&gt;</w:instrText>
      </w:r>
      <w:r w:rsidRPr="00475760">
        <w:rPr>
          <w:rFonts w:asciiTheme="majorBidi" w:eastAsia="Times New Roman" w:hAnsiTheme="majorBidi" w:cstheme="majorBidi"/>
          <w:color w:val="232323"/>
          <w:shd w:val="clear" w:color="auto" w:fill="FFFFFF"/>
        </w:rPr>
        <w:fldChar w:fldCharType="separate"/>
      </w:r>
      <w:r w:rsidRPr="00475760">
        <w:rPr>
          <w:rFonts w:asciiTheme="majorBidi" w:eastAsia="Times New Roman" w:hAnsiTheme="majorBidi" w:cstheme="majorBidi"/>
          <w:noProof/>
          <w:color w:val="232323"/>
          <w:shd w:val="clear" w:color="auto" w:fill="FFFFFF"/>
        </w:rPr>
        <w:t>(Asadi et al., 2014)</w:t>
      </w:r>
      <w:r w:rsidRPr="00475760">
        <w:rPr>
          <w:rFonts w:asciiTheme="majorBidi" w:eastAsia="Times New Roman" w:hAnsiTheme="majorBidi" w:cstheme="majorBidi"/>
          <w:color w:val="232323"/>
          <w:shd w:val="clear" w:color="auto" w:fill="FFFFFF"/>
        </w:rPr>
        <w:fldChar w:fldCharType="end"/>
      </w:r>
      <w:r w:rsidRPr="00475760">
        <w:rPr>
          <w:rFonts w:asciiTheme="majorBidi" w:eastAsia="Times New Roman" w:hAnsiTheme="majorBidi" w:cstheme="majorBidi"/>
          <w:color w:val="232323"/>
          <w:shd w:val="clear" w:color="auto" w:fill="FFFFFF"/>
        </w:rPr>
        <w:t xml:space="preserve">: </w:t>
      </w:r>
      <w:r w:rsidRPr="00475760">
        <w:rPr>
          <w:rFonts w:asciiTheme="majorBidi" w:hAnsiTheme="majorBidi" w:cstheme="majorBidi"/>
        </w:rPr>
        <w:t xml:space="preserve">The </w:t>
      </w:r>
      <w:r w:rsidR="00004508" w:rsidRPr="00475760">
        <w:rPr>
          <w:rFonts w:asciiTheme="majorBidi" w:hAnsiTheme="majorBidi" w:cstheme="majorBidi"/>
        </w:rPr>
        <w:t xml:space="preserve">25 </w:t>
      </w:r>
      <w:r w:rsidRPr="00475760">
        <w:rPr>
          <w:rFonts w:asciiTheme="majorBidi" w:hAnsiTheme="majorBidi" w:cstheme="majorBidi"/>
        </w:rPr>
        <w:t>items represented 22 words and 3 pseudowords. The number of phonemes varied between 2-6 (</w:t>
      </w:r>
      <w:r w:rsidR="00004508" w:rsidRPr="00475760">
        <w:rPr>
          <w:rFonts w:asciiTheme="majorBidi" w:hAnsiTheme="majorBidi" w:cstheme="majorBidi"/>
          <w:i/>
          <w:iCs/>
        </w:rPr>
        <w:t>M</w:t>
      </w:r>
      <w:r w:rsidR="00004508" w:rsidRPr="00475760">
        <w:rPr>
          <w:rFonts w:asciiTheme="majorBidi" w:hAnsiTheme="majorBidi" w:cstheme="majorBidi"/>
        </w:rPr>
        <w:t xml:space="preserve"> </w:t>
      </w:r>
      <w:r w:rsidRPr="00475760">
        <w:rPr>
          <w:rFonts w:asciiTheme="majorBidi" w:hAnsiTheme="majorBidi" w:cstheme="majorBidi"/>
        </w:rPr>
        <w:t xml:space="preserve">=3.88, </w:t>
      </w:r>
      <w:r w:rsidR="00004508" w:rsidRPr="00475760">
        <w:rPr>
          <w:rFonts w:asciiTheme="majorBidi" w:hAnsiTheme="majorBidi" w:cstheme="majorBidi"/>
          <w:i/>
          <w:iCs/>
        </w:rPr>
        <w:t>SD</w:t>
      </w:r>
      <w:r w:rsidR="00004508" w:rsidRPr="00475760">
        <w:rPr>
          <w:rFonts w:asciiTheme="majorBidi" w:hAnsiTheme="majorBidi" w:cstheme="majorBidi"/>
        </w:rPr>
        <w:t xml:space="preserve"> </w:t>
      </w:r>
      <w:r w:rsidRPr="00475760">
        <w:rPr>
          <w:rFonts w:asciiTheme="majorBidi" w:hAnsiTheme="majorBidi" w:cstheme="majorBidi"/>
        </w:rPr>
        <w:t xml:space="preserve">=1.18) and the number of syllables </w:t>
      </w:r>
      <w:r w:rsidR="00004508" w:rsidRPr="00475760">
        <w:rPr>
          <w:rFonts w:asciiTheme="majorBidi" w:hAnsiTheme="majorBidi" w:cstheme="majorBidi"/>
        </w:rPr>
        <w:t xml:space="preserve">varied </w:t>
      </w:r>
      <w:r w:rsidRPr="00475760">
        <w:rPr>
          <w:rFonts w:asciiTheme="majorBidi" w:hAnsiTheme="majorBidi" w:cstheme="majorBidi"/>
        </w:rPr>
        <w:t>between 1-2 (</w:t>
      </w:r>
      <w:r w:rsidR="00004508" w:rsidRPr="00475760">
        <w:rPr>
          <w:rFonts w:asciiTheme="majorBidi" w:hAnsiTheme="majorBidi" w:cstheme="majorBidi"/>
          <w:i/>
          <w:iCs/>
        </w:rPr>
        <w:t>M</w:t>
      </w:r>
      <w:r w:rsidR="00004508" w:rsidRPr="00475760">
        <w:rPr>
          <w:rFonts w:asciiTheme="majorBidi" w:hAnsiTheme="majorBidi" w:cstheme="majorBidi"/>
        </w:rPr>
        <w:t xml:space="preserve"> </w:t>
      </w:r>
      <w:r w:rsidRPr="00475760">
        <w:rPr>
          <w:rFonts w:asciiTheme="majorBidi" w:hAnsiTheme="majorBidi" w:cstheme="majorBidi"/>
        </w:rPr>
        <w:t xml:space="preserve">=1.44, </w:t>
      </w:r>
      <w:r w:rsidR="00004508" w:rsidRPr="00475760">
        <w:rPr>
          <w:rFonts w:asciiTheme="majorBidi" w:hAnsiTheme="majorBidi" w:cstheme="majorBidi"/>
          <w:i/>
          <w:iCs/>
        </w:rPr>
        <w:t>SD</w:t>
      </w:r>
      <w:r w:rsidR="00004508" w:rsidRPr="00475760">
        <w:rPr>
          <w:rFonts w:asciiTheme="majorBidi" w:hAnsiTheme="majorBidi" w:cstheme="majorBidi"/>
        </w:rPr>
        <w:t xml:space="preserve"> </w:t>
      </w:r>
      <w:r w:rsidRPr="00475760">
        <w:rPr>
          <w:rFonts w:asciiTheme="majorBidi" w:hAnsiTheme="majorBidi" w:cstheme="majorBidi"/>
        </w:rPr>
        <w:t xml:space="preserve">=0.49). For each item, the participant had to repeat each word after the examiner and to segment </w:t>
      </w:r>
      <w:r w:rsidRPr="00475760">
        <w:rPr>
          <w:rFonts w:asciiTheme="majorBidi" w:eastAsia="Times New Roman" w:hAnsiTheme="majorBidi" w:cstheme="majorBidi"/>
          <w:color w:val="232323"/>
          <w:shd w:val="clear" w:color="auto" w:fill="FFFFFF"/>
        </w:rPr>
        <w:t>into its individual sounds</w:t>
      </w:r>
      <w:r w:rsidRPr="00475760">
        <w:rPr>
          <w:rFonts w:asciiTheme="majorBidi" w:hAnsiTheme="majorBidi" w:cstheme="majorBidi"/>
        </w:rPr>
        <w:t>.</w:t>
      </w:r>
      <w:r w:rsidRPr="00475760">
        <w:rPr>
          <w:rFonts w:asciiTheme="majorBidi" w:eastAsia="Times New Roman" w:hAnsiTheme="majorBidi" w:cstheme="majorBidi"/>
          <w:color w:val="232323"/>
          <w:shd w:val="clear" w:color="auto" w:fill="FFFFFF"/>
        </w:rPr>
        <w:t xml:space="preserve"> Segmentation accuracy and total time were measured (not used here) </w:t>
      </w:r>
      <w:r w:rsidRPr="00475760">
        <w:rPr>
          <w:rFonts w:asciiTheme="majorBidi" w:hAnsiTheme="majorBidi" w:cstheme="majorBidi"/>
        </w:rPr>
        <w:t xml:space="preserve">(see examples in Appendix). </w:t>
      </w:r>
    </w:p>
    <w:p w14:paraId="1281CA52" w14:textId="77777777" w:rsidR="00E4664D" w:rsidRPr="00475760" w:rsidRDefault="00E4664D" w:rsidP="00E4664D">
      <w:pPr>
        <w:spacing w:after="0" w:line="480" w:lineRule="auto"/>
        <w:jc w:val="both"/>
        <w:rPr>
          <w:rFonts w:asciiTheme="majorBidi" w:eastAsia="Times New Roman" w:hAnsiTheme="majorBidi" w:cstheme="majorBidi"/>
        </w:rPr>
      </w:pPr>
      <w:r w:rsidRPr="00475760">
        <w:rPr>
          <w:rFonts w:asciiTheme="majorBidi" w:eastAsia="Times New Roman" w:hAnsiTheme="majorBidi" w:cstheme="majorBidi"/>
          <w:b/>
          <w:bCs/>
          <w:i/>
          <w:iCs/>
          <w:color w:val="232323"/>
          <w:shd w:val="clear" w:color="auto" w:fill="FFFFFF"/>
        </w:rPr>
        <w:t xml:space="preserve">Morphological knowledge: </w:t>
      </w:r>
      <w:r w:rsidRPr="00475760">
        <w:rPr>
          <w:rFonts w:asciiTheme="majorBidi" w:eastAsia="Times New Roman" w:hAnsiTheme="majorBidi" w:cstheme="majorBidi"/>
          <w:color w:val="232323"/>
          <w:shd w:val="clear" w:color="auto" w:fill="FFFFFF"/>
        </w:rPr>
        <w:t>Morphological knowledge was assessed using the combined score of the two following tests:</w:t>
      </w:r>
    </w:p>
    <w:p w14:paraId="183B66D6" w14:textId="77777777" w:rsidR="00E4664D" w:rsidRPr="00475760" w:rsidRDefault="00E4664D" w:rsidP="00004508">
      <w:pPr>
        <w:spacing w:after="0" w:line="480" w:lineRule="auto"/>
        <w:jc w:val="both"/>
        <w:rPr>
          <w:rFonts w:asciiTheme="majorBidi" w:eastAsia="Times New Roman" w:hAnsiTheme="majorBidi" w:cstheme="majorBidi"/>
        </w:rPr>
      </w:pPr>
      <w:r w:rsidRPr="00475760">
        <w:rPr>
          <w:rFonts w:asciiTheme="majorBidi" w:eastAsia="Times New Roman" w:hAnsiTheme="majorBidi" w:cstheme="majorBidi"/>
          <w:i/>
          <w:iCs/>
          <w:color w:val="232323"/>
          <w:shd w:val="clear" w:color="auto" w:fill="FFFFFF"/>
        </w:rPr>
        <w:t xml:space="preserve">Words and verbs inflection </w:t>
      </w:r>
      <w:r w:rsidRPr="00475760">
        <w:rPr>
          <w:rFonts w:asciiTheme="majorBidi" w:eastAsia="Times New Roman" w:hAnsiTheme="majorBidi" w:cstheme="majorBidi"/>
          <w:i/>
          <w:iCs/>
          <w:color w:val="232323"/>
          <w:shd w:val="clear" w:color="auto" w:fill="FFFFFF"/>
        </w:rPr>
        <w:fldChar w:fldCharType="begin"/>
      </w:r>
      <w:r w:rsidRPr="00475760">
        <w:rPr>
          <w:rFonts w:asciiTheme="majorBidi" w:eastAsia="Times New Roman" w:hAnsiTheme="majorBidi" w:cstheme="majorBidi"/>
          <w:i/>
          <w:iCs/>
          <w:color w:val="232323"/>
          <w:shd w:val="clear" w:color="auto" w:fill="FFFFFF"/>
        </w:rPr>
        <w:instrText xml:space="preserve"> ADDIN EN.CITE &lt;EndNote&gt;&lt;Cite&gt;&lt;Author&gt;Asadi&lt;/Author&gt;&lt;Year&gt;2014&lt;/Year&gt;&lt;RecNum&gt;893&lt;/RecNum&gt;&lt;DisplayText&gt;(Asadi et al., 2014)&lt;/DisplayText&gt;&lt;record&gt;&lt;rec-number&gt;893&lt;/rec-number&gt;&lt;foreign-keys&gt;&lt;key app="EN" db-id="raxtddzp9vwp9tefz2kpfw9dr55vfev0pdrp" timestamp="1690786668"&gt;893&lt;/key&gt;&lt;/foreign-keys&gt;&lt;ref-type name="Journal Article"&gt;17&lt;/ref-type&gt;&lt;contributors&gt;&lt;authors&gt;&lt;author&gt;Asadi, IA&lt;/author&gt;&lt;author&gt;Shany, M&lt;/author&gt;&lt;author&gt;Ben-Simon, A&lt;/author&gt;&lt;author&gt;Ibrahim, R&lt;/author&gt;&lt;/authors&gt;&lt;/contributors&gt;&lt;titles&gt;&lt;title&gt;</w:instrText>
      </w:r>
      <w:r w:rsidRPr="00475760">
        <w:rPr>
          <w:rFonts w:ascii="Sakkal Majalla" w:eastAsia="Times New Roman" w:hAnsi="Sakkal Majalla" w:cs="Sakkal Majalla" w:hint="cs"/>
          <w:i/>
          <w:iCs/>
          <w:color w:val="232323"/>
          <w:shd w:val="clear" w:color="auto" w:fill="FFFFFF"/>
          <w:rtl/>
          <w:lang w:bidi="ar-SA"/>
        </w:rPr>
        <w:instrText>لغةُ</w:instrText>
      </w:r>
      <w:r w:rsidRPr="00475760">
        <w:rPr>
          <w:rFonts w:asciiTheme="majorBidi" w:eastAsia="Times New Roman" w:hAnsiTheme="majorBidi" w:cstheme="majorBidi"/>
          <w:i/>
          <w:iCs/>
          <w:color w:val="232323"/>
          <w:shd w:val="clear" w:color="auto" w:fill="FFFFFF"/>
          <w:rtl/>
        </w:rPr>
        <w:instrText xml:space="preserve"> </w:instrText>
      </w:r>
      <w:r w:rsidRPr="00475760">
        <w:rPr>
          <w:rFonts w:ascii="Sakkal Majalla" w:eastAsia="Times New Roman" w:hAnsi="Sakkal Majalla" w:cs="Sakkal Majalla" w:hint="cs"/>
          <w:i/>
          <w:iCs/>
          <w:color w:val="232323"/>
          <w:shd w:val="clear" w:color="auto" w:fill="FFFFFF"/>
          <w:rtl/>
          <w:lang w:bidi="ar-SA"/>
        </w:rPr>
        <w:instrText>القراءةِ</w:instrText>
      </w:r>
      <w:r w:rsidRPr="00475760">
        <w:rPr>
          <w:rFonts w:asciiTheme="majorBidi" w:eastAsia="Times New Roman" w:hAnsiTheme="majorBidi" w:cstheme="majorBidi"/>
          <w:i/>
          <w:iCs/>
          <w:color w:val="232323"/>
          <w:shd w:val="clear" w:color="auto" w:fill="FFFFFF"/>
        </w:rPr>
        <w:instrText>&lt;/title&gt;&lt;secondary-title&gt;Lorat Elkeraa”, The Language of Reading). A Test for the Diagnosis of Reading and Writing Disabilities in the Arabic language, Based on National Israeli Norms. Yesod Publishers, Tel Aviv.(In Arabic)&lt;/secondary-title&gt;&lt;/titles&gt;&lt;periodical&gt;&lt;full-title&gt;Lorat Elkeraa”, The Language of Reading). A Test for the Diagnosis of Reading and Writing Disabilities in the Arabic language, Based on National Israeli Norms. Yesod Publishers, Tel Aviv.(In Arabic)&lt;/full-title&gt;&lt;/periodical&gt;&lt;dates&gt;&lt;year&gt;2014&lt;/year&gt;&lt;/dates&gt;&lt;urls&gt;&lt;/urls&gt;&lt;/record&gt;&lt;/Cite&gt;&lt;/EndNote&gt;</w:instrText>
      </w:r>
      <w:r w:rsidRPr="00475760">
        <w:rPr>
          <w:rFonts w:asciiTheme="majorBidi" w:eastAsia="Times New Roman" w:hAnsiTheme="majorBidi" w:cstheme="majorBidi"/>
          <w:i/>
          <w:iCs/>
          <w:color w:val="232323"/>
          <w:shd w:val="clear" w:color="auto" w:fill="FFFFFF"/>
        </w:rPr>
        <w:fldChar w:fldCharType="separate"/>
      </w:r>
      <w:r w:rsidRPr="00475760">
        <w:rPr>
          <w:rFonts w:asciiTheme="majorBidi" w:eastAsia="Times New Roman" w:hAnsiTheme="majorBidi" w:cstheme="majorBidi"/>
          <w:i/>
          <w:iCs/>
          <w:noProof/>
          <w:color w:val="232323"/>
          <w:shd w:val="clear" w:color="auto" w:fill="FFFFFF"/>
        </w:rPr>
        <w:t>(Asadi et al., 2014)</w:t>
      </w:r>
      <w:r w:rsidRPr="00475760">
        <w:rPr>
          <w:rFonts w:asciiTheme="majorBidi" w:eastAsia="Times New Roman" w:hAnsiTheme="majorBidi" w:cstheme="majorBidi"/>
          <w:i/>
          <w:iCs/>
          <w:color w:val="232323"/>
          <w:shd w:val="clear" w:color="auto" w:fill="FFFFFF"/>
        </w:rPr>
        <w:fldChar w:fldCharType="end"/>
      </w:r>
      <w:r w:rsidRPr="00475760">
        <w:rPr>
          <w:rFonts w:asciiTheme="majorBidi" w:eastAsia="Times New Roman" w:hAnsiTheme="majorBidi" w:cstheme="majorBidi"/>
          <w:color w:val="232323"/>
          <w:shd w:val="clear" w:color="auto" w:fill="FFFFFF"/>
        </w:rPr>
        <w:t>: This test included 33 items</w:t>
      </w:r>
      <w:r w:rsidR="00004508" w:rsidRPr="00475760">
        <w:rPr>
          <w:rFonts w:asciiTheme="majorBidi" w:eastAsia="Times New Roman" w:hAnsiTheme="majorBidi" w:cstheme="majorBidi"/>
          <w:color w:val="232323"/>
          <w:shd w:val="clear" w:color="auto" w:fill="FFFFFF"/>
        </w:rPr>
        <w:t>. T</w:t>
      </w:r>
      <w:r w:rsidRPr="00475760">
        <w:rPr>
          <w:rFonts w:asciiTheme="majorBidi" w:eastAsia="Times New Roman" w:hAnsiTheme="majorBidi" w:cstheme="majorBidi"/>
          <w:color w:val="232323"/>
          <w:shd w:val="clear" w:color="auto" w:fill="FFFFFF"/>
        </w:rPr>
        <w:t xml:space="preserve">he verb part included 7 roots, each root had a specific gender-number morpheme, and participants were asked to inflect each root- gender- </w:t>
      </w:r>
      <w:r w:rsidRPr="00475760">
        <w:rPr>
          <w:rFonts w:asciiTheme="majorBidi" w:eastAsia="Times New Roman" w:hAnsiTheme="majorBidi" w:cstheme="majorBidi"/>
          <w:color w:val="232323"/>
          <w:shd w:val="clear" w:color="auto" w:fill="FFFFFF"/>
        </w:rPr>
        <w:lastRenderedPageBreak/>
        <w:t xml:space="preserve">number to three tenses (past, present and imperative), resulting 21 items. In the name inflection part, there were three names which participants were asked to inflect according to four gender-number morphemes (using </w:t>
      </w:r>
      <w:r w:rsidRPr="00475760">
        <w:rPr>
          <w:rFonts w:asciiTheme="majorBidi" w:hAnsiTheme="majorBidi" w:cstheme="majorBidi"/>
        </w:rPr>
        <w:t>only possessive pronouns</w:t>
      </w:r>
      <w:r w:rsidRPr="00475760">
        <w:rPr>
          <w:rFonts w:asciiTheme="majorBidi" w:eastAsia="Times New Roman" w:hAnsiTheme="majorBidi" w:cstheme="majorBidi"/>
          <w:color w:val="232323"/>
          <w:shd w:val="clear" w:color="auto" w:fill="FFFFFF"/>
        </w:rPr>
        <w:t xml:space="preserve">) resulting 12 items. </w:t>
      </w:r>
    </w:p>
    <w:p w14:paraId="39E4D850" w14:textId="77777777" w:rsidR="00E4664D" w:rsidRPr="00475760" w:rsidRDefault="00E4664D" w:rsidP="00004508">
      <w:pPr>
        <w:spacing w:after="0" w:line="480" w:lineRule="auto"/>
        <w:jc w:val="both"/>
        <w:rPr>
          <w:rFonts w:asciiTheme="majorBidi" w:eastAsia="Times New Roman" w:hAnsiTheme="majorBidi" w:cstheme="majorBidi"/>
          <w:color w:val="232323"/>
          <w:shd w:val="clear" w:color="auto" w:fill="FFFFFF"/>
        </w:rPr>
      </w:pPr>
      <w:r w:rsidRPr="00475760">
        <w:rPr>
          <w:rFonts w:asciiTheme="majorBidi" w:eastAsia="Times New Roman" w:hAnsiTheme="majorBidi" w:cstheme="majorBidi"/>
          <w:i/>
          <w:iCs/>
          <w:color w:val="232323"/>
          <w:shd w:val="clear" w:color="auto" w:fill="FFFFFF"/>
        </w:rPr>
        <w:t>Morphological fluency task</w:t>
      </w:r>
      <w:r w:rsidRPr="00475760">
        <w:rPr>
          <w:rFonts w:asciiTheme="majorBidi" w:eastAsia="Times New Roman" w:hAnsiTheme="majorBidi" w:cstheme="majorBidi"/>
          <w:color w:val="232323"/>
          <w:shd w:val="clear" w:color="auto" w:fill="FFFFFF"/>
        </w:rPr>
        <w:t xml:space="preserve"> </w:t>
      </w:r>
      <w:r w:rsidRPr="00475760">
        <w:rPr>
          <w:rFonts w:asciiTheme="majorBidi" w:eastAsia="Times New Roman" w:hAnsiTheme="majorBidi" w:cstheme="majorBidi"/>
          <w:color w:val="232323"/>
          <w:shd w:val="clear" w:color="auto" w:fill="FFFFFF"/>
        </w:rPr>
        <w:fldChar w:fldCharType="begin"/>
      </w:r>
      <w:r w:rsidRPr="00475760">
        <w:rPr>
          <w:rFonts w:asciiTheme="majorBidi" w:eastAsia="Times New Roman" w:hAnsiTheme="majorBidi" w:cstheme="majorBidi"/>
          <w:color w:val="232323"/>
          <w:shd w:val="clear" w:color="auto" w:fill="FFFFFF"/>
        </w:rPr>
        <w:instrText xml:space="preserve"> ADDIN EN.CITE &lt;EndNote&gt;&lt;Cite&gt;&lt;Author&gt;Asadi&lt;/Author&gt;&lt;Year&gt;2014&lt;/Year&gt;&lt;RecNum&gt;893&lt;/RecNum&gt;&lt;DisplayText&gt;(Asadi et al., 2014)&lt;/DisplayText&gt;&lt;record&gt;&lt;rec-number&gt;893&lt;/rec-number&gt;&lt;foreign-keys&gt;&lt;key app="EN" db-id="raxtddzp9vwp9tefz2kpfw9dr55vfev0pdrp" timestamp="1690786668"&gt;893&lt;/key&gt;&lt;/foreign-keys&gt;&lt;ref-type name="Journal Article"&gt;17&lt;/ref-type&gt;&lt;contributors&gt;&lt;authors&gt;&lt;author&gt;Asadi, IA&lt;/author&gt;&lt;author&gt;Shany, M&lt;/author&gt;&lt;author&gt;Ben-Simon, A&lt;/author&gt;&lt;author&gt;Ibrahim, R&lt;/author&gt;&lt;/authors&gt;&lt;/contributors&gt;&lt;titles&gt;&lt;title&gt;</w:instrText>
      </w:r>
      <w:r w:rsidRPr="00475760">
        <w:rPr>
          <w:rFonts w:ascii="Sakkal Majalla" w:eastAsia="Times New Roman" w:hAnsi="Sakkal Majalla" w:cs="Sakkal Majalla" w:hint="cs"/>
          <w:color w:val="232323"/>
          <w:shd w:val="clear" w:color="auto" w:fill="FFFFFF"/>
          <w:rtl/>
          <w:lang w:bidi="ar-SA"/>
        </w:rPr>
        <w:instrText>لغةُ</w:instrText>
      </w:r>
      <w:r w:rsidRPr="00475760">
        <w:rPr>
          <w:rFonts w:asciiTheme="majorBidi" w:eastAsia="Times New Roman" w:hAnsiTheme="majorBidi" w:cstheme="majorBidi"/>
          <w:color w:val="232323"/>
          <w:shd w:val="clear" w:color="auto" w:fill="FFFFFF"/>
          <w:rtl/>
        </w:rPr>
        <w:instrText xml:space="preserve"> </w:instrText>
      </w:r>
      <w:r w:rsidRPr="00475760">
        <w:rPr>
          <w:rFonts w:ascii="Sakkal Majalla" w:eastAsia="Times New Roman" w:hAnsi="Sakkal Majalla" w:cs="Sakkal Majalla" w:hint="cs"/>
          <w:color w:val="232323"/>
          <w:shd w:val="clear" w:color="auto" w:fill="FFFFFF"/>
          <w:rtl/>
          <w:lang w:bidi="ar-SA"/>
        </w:rPr>
        <w:instrText>القراءةِ</w:instrText>
      </w:r>
      <w:r w:rsidRPr="00475760">
        <w:rPr>
          <w:rFonts w:asciiTheme="majorBidi" w:eastAsia="Times New Roman" w:hAnsiTheme="majorBidi" w:cstheme="majorBidi"/>
          <w:color w:val="232323"/>
          <w:shd w:val="clear" w:color="auto" w:fill="FFFFFF"/>
        </w:rPr>
        <w:instrText>&lt;/title&gt;&lt;secondary-title&gt;Lorat Elkeraa”, The Language of Reading). A Test for the Diagnosis of Reading and Writing Disabilities in the Arabic language, Based on National Israeli Norms. Yesod Publishers, Tel Aviv.(In Arabic)&lt;/secondary-title&gt;&lt;/titles&gt;&lt;periodical&gt;&lt;full-title&gt;Lorat Elkeraa”, The Language of Reading). A Test for the Diagnosis of Reading and Writing Disabilities in the Arabic language, Based on National Israeli Norms. Yesod Publishers, Tel Aviv.(In Arabic)&lt;/full-title&gt;&lt;/periodical&gt;&lt;dates&gt;&lt;year&gt;2014&lt;/year&gt;&lt;/dates&gt;&lt;urls&gt;&lt;/urls&gt;&lt;/record&gt;&lt;/Cite&gt;&lt;/EndNote&gt;</w:instrText>
      </w:r>
      <w:r w:rsidRPr="00475760">
        <w:rPr>
          <w:rFonts w:asciiTheme="majorBidi" w:eastAsia="Times New Roman" w:hAnsiTheme="majorBidi" w:cstheme="majorBidi"/>
          <w:color w:val="232323"/>
          <w:shd w:val="clear" w:color="auto" w:fill="FFFFFF"/>
        </w:rPr>
        <w:fldChar w:fldCharType="separate"/>
      </w:r>
      <w:r w:rsidRPr="00475760">
        <w:rPr>
          <w:rFonts w:asciiTheme="majorBidi" w:eastAsia="Times New Roman" w:hAnsiTheme="majorBidi" w:cstheme="majorBidi"/>
          <w:noProof/>
          <w:color w:val="232323"/>
          <w:shd w:val="clear" w:color="auto" w:fill="FFFFFF"/>
        </w:rPr>
        <w:t>(Asadi et al., 2014)</w:t>
      </w:r>
      <w:r w:rsidRPr="00475760">
        <w:rPr>
          <w:rFonts w:asciiTheme="majorBidi" w:eastAsia="Times New Roman" w:hAnsiTheme="majorBidi" w:cstheme="majorBidi"/>
          <w:color w:val="232323"/>
          <w:shd w:val="clear" w:color="auto" w:fill="FFFFFF"/>
        </w:rPr>
        <w:fldChar w:fldCharType="end"/>
      </w:r>
      <w:r w:rsidRPr="00475760">
        <w:rPr>
          <w:rFonts w:asciiTheme="majorBidi" w:eastAsia="Times New Roman" w:hAnsiTheme="majorBidi" w:cstheme="majorBidi"/>
          <w:color w:val="232323"/>
          <w:shd w:val="clear" w:color="auto" w:fill="FFFFFF"/>
        </w:rPr>
        <w:t xml:space="preserve">: </w:t>
      </w:r>
      <w:r w:rsidR="00004508" w:rsidRPr="00475760">
        <w:rPr>
          <w:rFonts w:asciiTheme="majorBidi" w:eastAsia="Times New Roman" w:hAnsiTheme="majorBidi" w:cstheme="majorBidi"/>
          <w:color w:val="232323"/>
          <w:shd w:val="clear" w:color="auto" w:fill="FFFFFF"/>
        </w:rPr>
        <w:t>P</w:t>
      </w:r>
      <w:r w:rsidRPr="00475760">
        <w:rPr>
          <w:rFonts w:asciiTheme="majorBidi" w:eastAsia="Times New Roman" w:hAnsiTheme="majorBidi" w:cstheme="majorBidi"/>
          <w:color w:val="232323"/>
          <w:shd w:val="clear" w:color="auto" w:fill="FFFFFF"/>
        </w:rPr>
        <w:t>articipants were asked to generate as many as possible words derived from</w:t>
      </w:r>
      <w:r w:rsidRPr="00475760">
        <w:rPr>
          <w:rFonts w:asciiTheme="majorBidi" w:hAnsiTheme="majorBidi" w:cstheme="majorBidi"/>
        </w:rPr>
        <w:t xml:space="preserve"> a given three consonants (1. </w:t>
      </w:r>
      <w:r w:rsidRPr="00475760">
        <w:rPr>
          <w:rFonts w:asciiTheme="majorBidi" w:hAnsiTheme="majorBidi" w:cstheme="majorBidi"/>
          <w:i/>
          <w:iCs/>
        </w:rPr>
        <w:t>/g/ /l/ /s/,</w:t>
      </w:r>
      <w:proofErr w:type="gramStart"/>
      <w:r w:rsidRPr="00475760">
        <w:rPr>
          <w:rFonts w:asciiTheme="majorBidi" w:hAnsiTheme="majorBidi" w:cstheme="majorBidi"/>
          <w:i/>
          <w:iCs/>
        </w:rPr>
        <w:t>2./</w:t>
      </w:r>
      <w:proofErr w:type="gramEnd"/>
      <w:r w:rsidRPr="00475760">
        <w:rPr>
          <w:rFonts w:asciiTheme="majorBidi" w:hAnsiTheme="majorBidi" w:cstheme="majorBidi"/>
          <w:i/>
          <w:iCs/>
        </w:rPr>
        <w:t>n/</w:t>
      </w:r>
      <w:r w:rsidRPr="00475760">
        <w:rPr>
          <w:rFonts w:asciiTheme="majorBidi" w:hAnsiTheme="majorBidi" w:cstheme="majorBidi"/>
        </w:rPr>
        <w:t xml:space="preserve">  /</w:t>
      </w:r>
      <w:proofErr w:type="spellStart"/>
      <w:r w:rsidRPr="00475760">
        <w:rPr>
          <w:rFonts w:asciiTheme="majorBidi" w:hAnsiTheme="majorBidi" w:cstheme="majorBidi"/>
          <w:i/>
          <w:iCs/>
        </w:rPr>
        <w:t>ðˁ</w:t>
      </w:r>
      <w:proofErr w:type="spellEnd"/>
      <w:r w:rsidRPr="00475760">
        <w:rPr>
          <w:rFonts w:asciiTheme="majorBidi" w:hAnsiTheme="majorBidi" w:cstheme="majorBidi"/>
          <w:i/>
          <w:iCs/>
        </w:rPr>
        <w:t xml:space="preserve">/ /f/, 3. /b/ /r/ /d/ </w:t>
      </w:r>
      <w:r w:rsidRPr="00475760">
        <w:rPr>
          <w:rFonts w:asciiTheme="majorBidi" w:hAnsiTheme="majorBidi" w:cstheme="majorBidi"/>
        </w:rPr>
        <w:t>) root</w:t>
      </w:r>
      <w:r w:rsidRPr="00475760">
        <w:rPr>
          <w:rFonts w:asciiTheme="majorBidi" w:eastAsia="Times New Roman" w:hAnsiTheme="majorBidi" w:cstheme="majorBidi"/>
          <w:color w:val="232323"/>
          <w:shd w:val="clear" w:color="auto" w:fill="FFFFFF"/>
        </w:rPr>
        <w:t xml:space="preserve"> within one minute. Number of items for each root was recorded and the total number was calculated. The results were normalized (between 0 and 100) for the total number of productions of each participant. </w:t>
      </w:r>
    </w:p>
    <w:p w14:paraId="1B4B5439" w14:textId="77777777" w:rsidR="00E4664D" w:rsidRPr="00475760" w:rsidRDefault="00E4664D" w:rsidP="00475760">
      <w:pPr>
        <w:spacing w:after="0" w:line="480" w:lineRule="auto"/>
        <w:jc w:val="both"/>
        <w:rPr>
          <w:rFonts w:asciiTheme="majorBidi" w:eastAsia="Times New Roman" w:hAnsiTheme="majorBidi" w:cstheme="majorBidi"/>
          <w:color w:val="232323"/>
          <w:shd w:val="clear" w:color="auto" w:fill="FFFFFF"/>
        </w:rPr>
      </w:pPr>
      <w:r w:rsidRPr="00475760">
        <w:rPr>
          <w:rFonts w:asciiTheme="majorBidi" w:eastAsia="Times New Roman" w:hAnsiTheme="majorBidi" w:cstheme="majorBidi"/>
          <w:b/>
          <w:bCs/>
          <w:i/>
          <w:iCs/>
          <w:color w:val="232323"/>
          <w:shd w:val="clear" w:color="auto" w:fill="FFFFFF"/>
        </w:rPr>
        <w:t>Speed of processing</w:t>
      </w:r>
      <w:r w:rsidRPr="00475760">
        <w:rPr>
          <w:rFonts w:asciiTheme="majorBidi" w:hAnsiTheme="majorBidi" w:cstheme="majorBidi"/>
          <w:b/>
          <w:bCs/>
          <w:i/>
          <w:iCs/>
          <w:color w:val="131313"/>
        </w:rPr>
        <w:t xml:space="preserve">: </w:t>
      </w:r>
      <w:r w:rsidRPr="00475760">
        <w:rPr>
          <w:rFonts w:asciiTheme="majorBidi" w:eastAsia="Times New Roman" w:hAnsiTheme="majorBidi" w:cstheme="majorBidi"/>
          <w:b/>
          <w:bCs/>
          <w:i/>
          <w:iCs/>
          <w:color w:val="232323"/>
          <w:shd w:val="clear" w:color="auto" w:fill="FFFFFF"/>
        </w:rPr>
        <w:t xml:space="preserve"> </w:t>
      </w:r>
      <w:r w:rsidRPr="00475760">
        <w:rPr>
          <w:rFonts w:asciiTheme="majorBidi" w:eastAsia="Times New Roman" w:hAnsiTheme="majorBidi" w:cstheme="majorBidi"/>
          <w:color w:val="232323"/>
          <w:shd w:val="clear" w:color="auto" w:fill="FFFFFF"/>
        </w:rPr>
        <w:t xml:space="preserve">This ability was examined based on the combined time of two </w:t>
      </w:r>
      <w:r w:rsidRPr="00475760">
        <w:rPr>
          <w:rFonts w:asciiTheme="majorBidi" w:hAnsiTheme="majorBidi" w:cstheme="majorBidi"/>
          <w:color w:val="131313"/>
        </w:rPr>
        <w:t xml:space="preserve">rapid automatized naming (RAN) </w:t>
      </w:r>
      <w:r w:rsidRPr="00475760">
        <w:rPr>
          <w:rFonts w:asciiTheme="majorBidi" w:eastAsia="Times New Roman" w:hAnsiTheme="majorBidi" w:cstheme="majorBidi"/>
          <w:color w:val="232323"/>
          <w:shd w:val="clear" w:color="auto" w:fill="FFFFFF"/>
        </w:rPr>
        <w:t>tests</w:t>
      </w:r>
      <w:r w:rsidRPr="00475760">
        <w:rPr>
          <w:rFonts w:asciiTheme="majorBidi" w:eastAsia="Times New Roman" w:hAnsiTheme="majorBidi" w:cstheme="majorBidi"/>
          <w:b/>
          <w:bCs/>
          <w:i/>
          <w:iCs/>
          <w:color w:val="232323"/>
          <w:shd w:val="clear" w:color="auto" w:fill="FFFFFF"/>
        </w:rPr>
        <w:t xml:space="preserve"> </w:t>
      </w:r>
      <w:r w:rsidRPr="00475760">
        <w:rPr>
          <w:rFonts w:asciiTheme="majorBidi" w:eastAsia="Times New Roman" w:hAnsiTheme="majorBidi" w:cstheme="majorBidi"/>
          <w:color w:val="232323"/>
          <w:shd w:val="clear" w:color="auto" w:fill="FFFFFF"/>
        </w:rPr>
        <w:t>(</w:t>
      </w:r>
      <w:proofErr w:type="spellStart"/>
      <w:r w:rsidRPr="00475760">
        <w:rPr>
          <w:rFonts w:asciiTheme="majorBidi" w:eastAsia="Times New Roman" w:hAnsiTheme="majorBidi" w:cstheme="majorBidi"/>
          <w:color w:val="232323"/>
          <w:shd w:val="clear" w:color="auto" w:fill="FFFFFF"/>
        </w:rPr>
        <w:t>Denckla</w:t>
      </w:r>
      <w:proofErr w:type="spellEnd"/>
      <w:r w:rsidRPr="00475760">
        <w:rPr>
          <w:rFonts w:asciiTheme="majorBidi" w:eastAsia="Times New Roman" w:hAnsiTheme="majorBidi" w:cstheme="majorBidi"/>
          <w:color w:val="232323"/>
          <w:shd w:val="clear" w:color="auto" w:fill="FFFFFF"/>
        </w:rPr>
        <w:t xml:space="preserve"> &amp; </w:t>
      </w:r>
      <w:proofErr w:type="spellStart"/>
      <w:r w:rsidRPr="00475760">
        <w:rPr>
          <w:rFonts w:asciiTheme="majorBidi" w:eastAsia="Times New Roman" w:hAnsiTheme="majorBidi" w:cstheme="majorBidi"/>
          <w:color w:val="232323"/>
          <w:shd w:val="clear" w:color="auto" w:fill="FFFFFF"/>
        </w:rPr>
        <w:t>Rudel</w:t>
      </w:r>
      <w:proofErr w:type="spellEnd"/>
      <w:r w:rsidRPr="00475760">
        <w:rPr>
          <w:rFonts w:asciiTheme="majorBidi" w:eastAsia="Times New Roman" w:hAnsiTheme="majorBidi" w:cstheme="majorBidi"/>
          <w:color w:val="232323"/>
          <w:shd w:val="clear" w:color="auto" w:fill="FFFFFF"/>
        </w:rPr>
        <w:t>, 1974). This tes</w:t>
      </w:r>
      <w:bookmarkStart w:id="1" w:name="_GoBack"/>
      <w:bookmarkEnd w:id="1"/>
      <w:r w:rsidRPr="00475760">
        <w:rPr>
          <w:rFonts w:asciiTheme="majorBidi" w:eastAsia="Times New Roman" w:hAnsiTheme="majorBidi" w:cstheme="majorBidi"/>
          <w:color w:val="232323"/>
          <w:shd w:val="clear" w:color="auto" w:fill="FFFFFF"/>
        </w:rPr>
        <w:t xml:space="preserve">t was used to assess naming speed and included 2 subtests consisting each of 50 items (5 items repeated 10 times). The first subtest includes 5 Arabic letters the participants had to name from left to right as fast as possible. The second include 5 Arabic digits the participants had to name from right to left. </w:t>
      </w:r>
    </w:p>
    <w:p w14:paraId="33EADC69" w14:textId="77777777" w:rsidR="00E4664D" w:rsidRPr="00475760" w:rsidRDefault="00E4664D" w:rsidP="00475760">
      <w:pPr>
        <w:spacing w:after="0" w:line="480" w:lineRule="auto"/>
        <w:jc w:val="both"/>
        <w:rPr>
          <w:rFonts w:asciiTheme="majorBidi" w:eastAsia="Times New Roman" w:hAnsiTheme="majorBidi" w:cstheme="majorBidi"/>
        </w:rPr>
      </w:pPr>
      <w:r w:rsidRPr="00475760">
        <w:rPr>
          <w:rFonts w:asciiTheme="majorBidi" w:eastAsia="Times New Roman" w:hAnsiTheme="majorBidi" w:cstheme="majorBidi"/>
          <w:b/>
          <w:bCs/>
          <w:i/>
          <w:iCs/>
          <w:color w:val="232323"/>
          <w:shd w:val="clear" w:color="auto" w:fill="FFFFFF"/>
        </w:rPr>
        <w:t xml:space="preserve">Working memory: </w:t>
      </w:r>
      <w:r w:rsidRPr="00475760">
        <w:rPr>
          <w:rFonts w:asciiTheme="majorBidi" w:eastAsia="Times New Roman" w:hAnsiTheme="majorBidi" w:cstheme="majorBidi"/>
          <w:color w:val="232323"/>
          <w:shd w:val="clear" w:color="auto" w:fill="FFFFFF"/>
        </w:rPr>
        <w:t xml:space="preserve">The forward and backward digit span tests </w:t>
      </w:r>
      <w:r w:rsidRPr="00475760">
        <w:rPr>
          <w:rFonts w:asciiTheme="majorBidi" w:eastAsia="Times New Roman" w:hAnsiTheme="majorBidi" w:cstheme="majorBidi"/>
          <w:color w:val="232323"/>
          <w:shd w:val="clear" w:color="auto" w:fill="FFFFFF"/>
        </w:rPr>
        <w:fldChar w:fldCharType="begin"/>
      </w:r>
      <w:r w:rsidRPr="00475760">
        <w:rPr>
          <w:rFonts w:asciiTheme="majorBidi" w:eastAsia="Times New Roman" w:hAnsiTheme="majorBidi" w:cstheme="majorBidi"/>
          <w:color w:val="232323"/>
          <w:shd w:val="clear" w:color="auto" w:fill="FFFFFF"/>
        </w:rPr>
        <w:instrText xml:space="preserve"> ADDIN EN.CITE &lt;EndNote&gt;&lt;Cite&gt;&lt;Author&gt;Wechsler&lt;/Author&gt;&lt;Year&gt;1998&lt;/Year&gt;&lt;RecNum&gt;847&lt;/RecNum&gt;&lt;DisplayText&gt;(Wechsler, 1998)&lt;/DisplayText&gt;&lt;record&gt;&lt;rec-number&gt;7&lt;/rec-number&gt;&lt;foreign-keys&gt;&lt;key app="EN" db-id="pzpss5erwsxwvmesfpuvv253xptda0rfwdez" timestamp="1684059804"&gt;7&lt;/key&gt;&lt;/foreign-keys&gt;&lt;ref-type name="Journal Article"&gt;17&lt;/ref-type&gt;&lt;contributors&gt;&lt;authors&gt;&lt;author&gt;Wechsler, D&lt;/author&gt;&lt;/authors&gt;&lt;/contributors&gt;&lt;titles&gt;&lt;title&gt;Wechsler scales of intelligence-R 95: Hebrew version&lt;/title&gt;&lt;secondary-title&gt;Jerusalem, Israel: Ministry of Education&lt;/secondary-title&gt;&lt;/titles&gt;&lt;periodical&gt;&lt;full-title&gt;Jerusalem, Israel: Ministry of Education&lt;/full-title&gt;&lt;/periodical&gt;&lt;dates&gt;&lt;year&gt;1998&lt;/year&gt;&lt;/dates&gt;&lt;urls&gt;&lt;/urls&gt;&lt;/record&gt;&lt;/Cite&gt;&lt;/EndNote&gt;</w:instrText>
      </w:r>
      <w:r w:rsidRPr="00475760">
        <w:rPr>
          <w:rFonts w:asciiTheme="majorBidi" w:eastAsia="Times New Roman" w:hAnsiTheme="majorBidi" w:cstheme="majorBidi"/>
          <w:color w:val="232323"/>
          <w:shd w:val="clear" w:color="auto" w:fill="FFFFFF"/>
        </w:rPr>
        <w:fldChar w:fldCharType="separate"/>
      </w:r>
      <w:r w:rsidRPr="00475760">
        <w:rPr>
          <w:rFonts w:asciiTheme="majorBidi" w:eastAsia="Times New Roman" w:hAnsiTheme="majorBidi" w:cstheme="majorBidi"/>
          <w:noProof/>
          <w:color w:val="232323"/>
          <w:shd w:val="clear" w:color="auto" w:fill="FFFFFF"/>
        </w:rPr>
        <w:t>(Wechsler, 1998)</w:t>
      </w:r>
      <w:r w:rsidRPr="00475760">
        <w:rPr>
          <w:rFonts w:asciiTheme="majorBidi" w:eastAsia="Times New Roman" w:hAnsiTheme="majorBidi" w:cstheme="majorBidi"/>
          <w:color w:val="232323"/>
          <w:shd w:val="clear" w:color="auto" w:fill="FFFFFF"/>
        </w:rPr>
        <w:fldChar w:fldCharType="end"/>
      </w:r>
      <w:r w:rsidRPr="00475760">
        <w:rPr>
          <w:rFonts w:asciiTheme="majorBidi" w:eastAsia="Times New Roman" w:hAnsiTheme="majorBidi" w:cstheme="majorBidi"/>
          <w:color w:val="232323"/>
          <w:shd w:val="clear" w:color="auto" w:fill="FFFFFF"/>
        </w:rPr>
        <w:t xml:space="preserve"> </w:t>
      </w:r>
      <w:r w:rsidR="00475760" w:rsidRPr="00475760">
        <w:rPr>
          <w:rFonts w:asciiTheme="majorBidi" w:eastAsia="Times New Roman" w:hAnsiTheme="majorBidi" w:cstheme="majorBidi"/>
          <w:color w:val="232323"/>
          <w:shd w:val="clear" w:color="auto" w:fill="FFFFFF"/>
        </w:rPr>
        <w:t xml:space="preserve">assessed </w:t>
      </w:r>
      <w:r w:rsidRPr="00475760">
        <w:rPr>
          <w:rFonts w:asciiTheme="majorBidi" w:eastAsia="Times New Roman" w:hAnsiTheme="majorBidi" w:cstheme="majorBidi"/>
          <w:color w:val="232323"/>
          <w:shd w:val="clear" w:color="auto" w:fill="FFFFFF"/>
        </w:rPr>
        <w:t xml:space="preserve">participants’ short term working memory. Participants were asked to repeat a series of digits after hearing them either in the same order of in the reverse order. The maximal level to which the participants reached was determined for each sub-test. </w:t>
      </w:r>
    </w:p>
    <w:p w14:paraId="5416697B" w14:textId="1A6C1ED8" w:rsidR="0028504B" w:rsidRDefault="0028504B">
      <w:r>
        <w:br w:type="page"/>
      </w:r>
    </w:p>
    <w:p w14:paraId="136173D8" w14:textId="1C92C628" w:rsidR="008B1D2D" w:rsidRPr="008B1D2D" w:rsidRDefault="008B1D2D" w:rsidP="0028504B">
      <w:pPr>
        <w:rPr>
          <w:rFonts w:asciiTheme="majorBidi" w:hAnsiTheme="majorBidi" w:cstheme="majorBidi"/>
          <w:b/>
          <w:bCs/>
          <w:color w:val="222222"/>
          <w:sz w:val="24"/>
          <w:szCs w:val="24"/>
          <w:shd w:val="clear" w:color="auto" w:fill="FFFFFF"/>
        </w:rPr>
      </w:pPr>
      <w:r w:rsidRPr="008B1D2D">
        <w:rPr>
          <w:rFonts w:asciiTheme="majorBidi" w:hAnsiTheme="majorBidi" w:cstheme="majorBidi"/>
          <w:b/>
          <w:bCs/>
          <w:color w:val="222222"/>
          <w:sz w:val="24"/>
          <w:szCs w:val="24"/>
          <w:shd w:val="clear" w:color="auto" w:fill="FFFFFF"/>
        </w:rPr>
        <w:lastRenderedPageBreak/>
        <w:t>Appendix</w:t>
      </w:r>
    </w:p>
    <w:p w14:paraId="21E2C544" w14:textId="6B46B078" w:rsidR="0028504B" w:rsidRPr="00AE3DD1" w:rsidRDefault="0028504B" w:rsidP="00783D7C">
      <w:pPr>
        <w:rPr>
          <w:rFonts w:asciiTheme="majorBidi" w:hAnsiTheme="majorBidi" w:cstheme="majorBidi"/>
          <w:color w:val="222222"/>
          <w:shd w:val="clear" w:color="auto" w:fill="FFFFFF"/>
        </w:rPr>
      </w:pPr>
      <w:r w:rsidRPr="00AE3DD1">
        <w:rPr>
          <w:rFonts w:asciiTheme="majorBidi" w:hAnsiTheme="majorBidi" w:cstheme="majorBidi"/>
          <w:color w:val="222222"/>
          <w:shd w:val="clear" w:color="auto" w:fill="FFFFFF"/>
        </w:rPr>
        <w:t xml:space="preserve">Examples of different stimulus in the different tasks </w:t>
      </w:r>
      <w:r w:rsidR="00783D7C">
        <w:rPr>
          <w:rFonts w:asciiTheme="majorBidi" w:hAnsiTheme="majorBidi" w:cstheme="majorBidi"/>
          <w:color w:val="222222"/>
          <w:shd w:val="clear" w:color="auto" w:fill="FFFFFF"/>
        </w:rPr>
        <w:t>with p</w:t>
      </w:r>
      <w:r w:rsidRPr="00AE3DD1">
        <w:rPr>
          <w:rFonts w:asciiTheme="majorBidi" w:hAnsiTheme="majorBidi" w:cstheme="majorBidi"/>
          <w:color w:val="222222"/>
          <w:shd w:val="clear" w:color="auto" w:fill="FFFFFF"/>
        </w:rPr>
        <w:t xml:space="preserve">honetic </w:t>
      </w:r>
      <w:r w:rsidR="00783D7C">
        <w:rPr>
          <w:rFonts w:asciiTheme="majorBidi" w:hAnsiTheme="majorBidi" w:cstheme="majorBidi"/>
          <w:color w:val="222222"/>
          <w:shd w:val="clear" w:color="auto" w:fill="FFFFFF"/>
        </w:rPr>
        <w:t>translation</w:t>
      </w:r>
    </w:p>
    <w:p w14:paraId="13B67542" w14:textId="77777777" w:rsidR="0028504B" w:rsidRDefault="0028504B" w:rsidP="0028504B">
      <w:pPr>
        <w:jc w:val="center"/>
        <w:rPr>
          <w:rFonts w:ascii="Arial" w:hAnsi="Arial" w:cs="Arial"/>
          <w:color w:val="222222"/>
          <w:shd w:val="clear" w:color="auto" w:fill="FFFFFF"/>
        </w:rPr>
      </w:pPr>
    </w:p>
    <w:tbl>
      <w:tblPr>
        <w:tblStyle w:val="PlainTable2"/>
        <w:tblW w:w="9780" w:type="dxa"/>
        <w:tblBorders>
          <w:top w:val="single" w:sz="12" w:space="0" w:color="auto"/>
          <w:bottom w:val="single" w:sz="12" w:space="0" w:color="auto"/>
        </w:tblBorders>
        <w:tblLook w:val="04A0" w:firstRow="1" w:lastRow="0" w:firstColumn="1" w:lastColumn="0" w:noHBand="0" w:noVBand="1"/>
      </w:tblPr>
      <w:tblGrid>
        <w:gridCol w:w="2466"/>
        <w:gridCol w:w="2438"/>
        <w:gridCol w:w="2438"/>
        <w:gridCol w:w="2438"/>
      </w:tblGrid>
      <w:tr w:rsidR="0028504B" w:rsidRPr="002C67BE" w14:paraId="36FE7B7F" w14:textId="77777777" w:rsidTr="0028504B">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2466" w:type="dxa"/>
            <w:tcBorders>
              <w:top w:val="single" w:sz="12" w:space="0" w:color="auto"/>
              <w:bottom w:val="single" w:sz="12" w:space="0" w:color="auto"/>
            </w:tcBorders>
          </w:tcPr>
          <w:p w14:paraId="59BD1741" w14:textId="77777777" w:rsidR="0028504B" w:rsidRPr="002C67BE" w:rsidRDefault="0028504B" w:rsidP="00170B73">
            <w:pPr>
              <w:rPr>
                <w:rFonts w:asciiTheme="majorBidi" w:hAnsiTheme="majorBidi" w:cstheme="majorBidi"/>
                <w:color w:val="222222"/>
                <w:shd w:val="clear" w:color="auto" w:fill="FFFFFF"/>
                <w:lang w:val="en-US"/>
              </w:rPr>
            </w:pPr>
            <w:r>
              <w:rPr>
                <w:rFonts w:asciiTheme="majorBidi" w:hAnsiTheme="majorBidi" w:cstheme="majorBidi"/>
                <w:noProof/>
                <w:color w:val="222222"/>
              </w:rPr>
              <mc:AlternateContent>
                <mc:Choice Requires="wps">
                  <w:drawing>
                    <wp:anchor distT="0" distB="0" distL="114300" distR="114300" simplePos="0" relativeHeight="251659264" behindDoc="0" locked="0" layoutInCell="1" allowOverlap="1" wp14:anchorId="62393854" wp14:editId="4832E341">
                      <wp:simplePos x="0" y="0"/>
                      <wp:positionH relativeFrom="column">
                        <wp:posOffset>-24130</wp:posOffset>
                      </wp:positionH>
                      <wp:positionV relativeFrom="paragraph">
                        <wp:posOffset>635</wp:posOffset>
                      </wp:positionV>
                      <wp:extent cx="1397000" cy="342900"/>
                      <wp:effectExtent l="0" t="0" r="31750" b="19050"/>
                      <wp:wrapThrough wrapText="bothSides">
                        <wp:wrapPolygon edited="0">
                          <wp:start x="0" y="0"/>
                          <wp:lineTo x="0" y="2400"/>
                          <wp:lineTo x="19735" y="21600"/>
                          <wp:lineTo x="21796" y="21600"/>
                          <wp:lineTo x="21207" y="19200"/>
                          <wp:lineTo x="20913" y="19200"/>
                          <wp:lineTo x="14727" y="13200"/>
                          <wp:lineTo x="1473" y="0"/>
                          <wp:lineTo x="0" y="0"/>
                        </wp:wrapPolygon>
                      </wp:wrapThrough>
                      <wp:docPr id="1040915609" name="Straight Connector 1"/>
                      <wp:cNvGraphicFramePr/>
                      <a:graphic xmlns:a="http://schemas.openxmlformats.org/drawingml/2006/main">
                        <a:graphicData uri="http://schemas.microsoft.com/office/word/2010/wordprocessingShape">
                          <wps:wsp>
                            <wps:cNvCnPr/>
                            <wps:spPr>
                              <a:xfrm>
                                <a:off x="0" y="0"/>
                                <a:ext cx="139700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778C1A6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pt,.05pt" to="108.1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" strokecolor="black [3200]" strokeweight=".5pt">
                      <v:stroke joinstyle="miter"/>
                      <w10:wrap type="through"/>
                    </v:line>
                  </w:pict>
                </mc:Fallback>
              </mc:AlternateContent>
            </w:r>
            <w:r>
              <w:rPr>
                <w:rFonts w:asciiTheme="majorBidi" w:hAnsiTheme="majorBidi" w:cstheme="majorBidi"/>
                <w:color w:val="222222"/>
                <w:shd w:val="clear" w:color="auto" w:fill="FFFFFF"/>
                <w:lang w:val="en-US"/>
              </w:rPr>
              <w:t>Example Task</w:t>
            </w:r>
          </w:p>
        </w:tc>
        <w:tc>
          <w:tcPr>
            <w:tcW w:w="2438" w:type="dxa"/>
            <w:tcBorders>
              <w:top w:val="single" w:sz="12" w:space="0" w:color="auto"/>
              <w:bottom w:val="single" w:sz="12" w:space="0" w:color="auto"/>
            </w:tcBorders>
          </w:tcPr>
          <w:p w14:paraId="4631EDE2" w14:textId="77777777" w:rsidR="0028504B" w:rsidRPr="002C67BE" w:rsidRDefault="0028504B" w:rsidP="00170B7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lang w:val="en-US"/>
              </w:rPr>
              <w:t>Example 1</w:t>
            </w:r>
          </w:p>
        </w:tc>
        <w:tc>
          <w:tcPr>
            <w:tcW w:w="2438" w:type="dxa"/>
            <w:tcBorders>
              <w:top w:val="single" w:sz="12" w:space="0" w:color="auto"/>
              <w:bottom w:val="single" w:sz="12" w:space="0" w:color="auto"/>
            </w:tcBorders>
          </w:tcPr>
          <w:p w14:paraId="047FC5B5" w14:textId="77777777" w:rsidR="0028504B" w:rsidRPr="002C67BE" w:rsidRDefault="0028504B" w:rsidP="00170B7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lang w:val="en-US"/>
              </w:rPr>
              <w:t>Example 2</w:t>
            </w:r>
          </w:p>
        </w:tc>
        <w:tc>
          <w:tcPr>
            <w:tcW w:w="2438" w:type="dxa"/>
            <w:tcBorders>
              <w:top w:val="single" w:sz="12" w:space="0" w:color="auto"/>
              <w:bottom w:val="single" w:sz="12" w:space="0" w:color="auto"/>
            </w:tcBorders>
          </w:tcPr>
          <w:p w14:paraId="34D0529F" w14:textId="77777777" w:rsidR="0028504B" w:rsidRPr="002C67BE" w:rsidRDefault="0028504B" w:rsidP="00170B7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lang w:val="en-US"/>
              </w:rPr>
              <w:t>Example 3</w:t>
            </w:r>
          </w:p>
        </w:tc>
      </w:tr>
      <w:tr w:rsidR="0028504B" w:rsidRPr="002C67BE" w14:paraId="42F36D8B" w14:textId="77777777" w:rsidTr="0028504B">
        <w:trPr>
          <w:cnfStyle w:val="000000100000" w:firstRow="0" w:lastRow="0" w:firstColumn="0" w:lastColumn="0" w:oddVBand="0" w:evenVBand="0" w:oddHBand="1" w:evenHBand="0" w:firstRowFirstColumn="0" w:firstRowLastColumn="0" w:lastRowFirstColumn="0" w:lastRowLastColumn="0"/>
          <w:trHeight w:val="1036"/>
        </w:trPr>
        <w:tc>
          <w:tcPr>
            <w:cnfStyle w:val="001000000000" w:firstRow="0" w:lastRow="0" w:firstColumn="1" w:lastColumn="0" w:oddVBand="0" w:evenVBand="0" w:oddHBand="0" w:evenHBand="0" w:firstRowFirstColumn="0" w:firstRowLastColumn="0" w:lastRowFirstColumn="0" w:lastRowLastColumn="0"/>
            <w:tcW w:w="2466" w:type="dxa"/>
            <w:tcBorders>
              <w:top w:val="single" w:sz="12" w:space="0" w:color="auto"/>
              <w:bottom w:val="single" w:sz="12" w:space="0" w:color="auto"/>
            </w:tcBorders>
            <w:vAlign w:val="center"/>
          </w:tcPr>
          <w:p w14:paraId="5BD499E4" w14:textId="77777777" w:rsidR="0028504B" w:rsidRPr="002C67BE" w:rsidRDefault="0028504B" w:rsidP="0031047D">
            <w:pPr>
              <w:rPr>
                <w:rFonts w:asciiTheme="majorBidi" w:hAnsiTheme="majorBidi" w:cstheme="majorBidi"/>
                <w:color w:val="222222"/>
                <w:shd w:val="clear" w:color="auto" w:fill="FFFFFF"/>
                <w:lang w:val="en-US"/>
              </w:rPr>
            </w:pPr>
            <w:r w:rsidRPr="002C67BE">
              <w:rPr>
                <w:rFonts w:asciiTheme="majorBidi" w:eastAsia="Times New Roman" w:hAnsiTheme="majorBidi" w:cstheme="majorBidi"/>
                <w:i/>
                <w:iCs/>
                <w:color w:val="232323"/>
                <w:kern w:val="0"/>
                <w:shd w:val="clear" w:color="auto" w:fill="FFFFFF"/>
                <w14:ligatures w14:val="none"/>
              </w:rPr>
              <w:t>Reading isolated words</w:t>
            </w:r>
          </w:p>
        </w:tc>
        <w:tc>
          <w:tcPr>
            <w:tcW w:w="2438" w:type="dxa"/>
            <w:tcBorders>
              <w:top w:val="single" w:sz="12" w:space="0" w:color="auto"/>
              <w:bottom w:val="single" w:sz="12" w:space="0" w:color="auto"/>
            </w:tcBorders>
            <w:vAlign w:val="center"/>
          </w:tcPr>
          <w:p w14:paraId="0620A91B"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rtl/>
                <w:lang w:val="en-US"/>
              </w:rPr>
              <w:t>شُموخ</w:t>
            </w:r>
          </w:p>
          <w:p w14:paraId="2E042C27"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bidi="he-IL"/>
              </w:rPr>
            </w:pPr>
            <w:r w:rsidRPr="002C67BE">
              <w:rPr>
                <w:rFonts w:asciiTheme="majorBidi" w:hAnsiTheme="majorBidi" w:cstheme="majorBidi"/>
                <w:color w:val="222222"/>
                <w:shd w:val="clear" w:color="auto" w:fill="FFFFFF"/>
                <w:rtl/>
                <w:lang w:val="en-US" w:bidi="he-IL"/>
              </w:rPr>
              <w:t>/</w:t>
            </w:r>
            <w:proofErr w:type="spellStart"/>
            <w:r w:rsidRPr="002C67BE">
              <w:rPr>
                <w:rFonts w:asciiTheme="majorBidi" w:hAnsiTheme="majorBidi" w:cstheme="majorBidi"/>
                <w:color w:val="222222"/>
                <w:shd w:val="clear" w:color="auto" w:fill="FFFFFF"/>
                <w:lang w:val="en-US" w:bidi="he-IL"/>
              </w:rPr>
              <w:t>ʃumu</w:t>
            </w:r>
            <w:proofErr w:type="spellEnd"/>
            <w:r w:rsidRPr="002C67BE">
              <w:rPr>
                <w:rFonts w:asciiTheme="majorBidi" w:hAnsiTheme="majorBidi" w:cstheme="majorBidi"/>
                <w:color w:val="222222"/>
                <w:shd w:val="clear" w:color="auto" w:fill="FFFFFF"/>
                <w:lang w:val="en-US" w:bidi="he-IL"/>
              </w:rPr>
              <w:t>:</w:t>
            </w:r>
            <w:r w:rsidRPr="002C67BE">
              <w:rPr>
                <w:rFonts w:asciiTheme="majorBidi" w:hAnsiTheme="majorBidi" w:cstheme="majorBidi"/>
              </w:rPr>
              <w:t xml:space="preserve"> </w:t>
            </w:r>
            <w:r w:rsidRPr="002D38F8">
              <w:rPr>
                <w:rFonts w:asciiTheme="majorBidi" w:hAnsiTheme="majorBidi" w:cstheme="majorBidi"/>
                <w:color w:val="222222"/>
                <w:shd w:val="clear" w:color="auto" w:fill="FFFFFF"/>
                <w:lang w:val="en-US" w:bidi="he-IL"/>
              </w:rPr>
              <w:t>x</w:t>
            </w:r>
            <w:r w:rsidRPr="002C67BE">
              <w:rPr>
                <w:rFonts w:asciiTheme="majorBidi" w:hAnsiTheme="majorBidi" w:cstheme="majorBidi"/>
                <w:color w:val="222222"/>
                <w:shd w:val="clear" w:color="auto" w:fill="FFFFFF"/>
                <w:lang w:val="en-US" w:bidi="he-IL"/>
              </w:rPr>
              <w:t xml:space="preserve"> </w:t>
            </w:r>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711EA89C"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يَفْزعونَ</w:t>
            </w:r>
          </w:p>
          <w:p w14:paraId="40375DB6"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rPr>
              <w:t xml:space="preserve"> </w:t>
            </w:r>
            <w:proofErr w:type="spellStart"/>
            <w:r w:rsidRPr="002C67BE">
              <w:rPr>
                <w:rFonts w:asciiTheme="majorBidi" w:hAnsiTheme="majorBidi" w:cstheme="majorBidi"/>
                <w:lang w:val="en-US"/>
              </w:rPr>
              <w:t>yafzaʕu:na</w:t>
            </w:r>
            <w:proofErr w:type="spellEnd"/>
            <w:r w:rsidRPr="002C67BE">
              <w:rPr>
                <w:rFonts w:asciiTheme="majorBidi" w:hAnsiTheme="majorBidi" w:cstheme="majorBidi"/>
                <w:color w:val="222222"/>
                <w:shd w:val="clear" w:color="auto" w:fill="FFFFFF"/>
                <w:lang w:val="en-US" w:bidi="he-IL"/>
              </w:rPr>
              <w:t xml:space="preserve"> </w:t>
            </w:r>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2712DE78"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اِستَسقى</w:t>
            </w:r>
          </w:p>
          <w:p w14:paraId="19ED62C9"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rtl/>
                <w:lang w:val="en-US" w:bidi="he-IL"/>
              </w:rPr>
              <w:t>/</w:t>
            </w:r>
            <w:r w:rsidRPr="002C67BE">
              <w:rPr>
                <w:rFonts w:asciiTheme="majorBidi" w:eastAsia="Times New Roman" w:hAnsiTheme="majorBidi" w:cstheme="majorBidi"/>
                <w:color w:val="444444"/>
                <w:sz w:val="24"/>
                <w:szCs w:val="24"/>
              </w:rPr>
              <w:t>ʔ</w:t>
            </w:r>
            <w:proofErr w:type="spellStart"/>
            <w:r>
              <w:rPr>
                <w:rFonts w:asciiTheme="majorBidi" w:eastAsia="Times New Roman" w:hAnsiTheme="majorBidi" w:cstheme="majorBidi"/>
                <w:color w:val="444444"/>
                <w:sz w:val="24"/>
                <w:szCs w:val="24"/>
                <w:lang w:val="en-US"/>
              </w:rPr>
              <w:t>is</w:t>
            </w:r>
            <w:r w:rsidRPr="002C67BE">
              <w:rPr>
                <w:rFonts w:asciiTheme="majorBidi" w:eastAsia="Times New Roman" w:hAnsiTheme="majorBidi" w:cstheme="majorBidi"/>
                <w:color w:val="444444"/>
                <w:sz w:val="24"/>
                <w:szCs w:val="24"/>
                <w:lang w:val="en-US"/>
              </w:rPr>
              <w:t>tasqa</w:t>
            </w:r>
            <w:proofErr w:type="spellEnd"/>
            <w:r w:rsidRPr="002C67BE">
              <w:rPr>
                <w:rFonts w:asciiTheme="majorBidi" w:eastAsia="Times New Roman" w:hAnsiTheme="majorBidi" w:cstheme="majorBidi"/>
                <w:color w:val="444444"/>
                <w:sz w:val="24"/>
                <w:szCs w:val="24"/>
                <w:lang w:val="en-US"/>
              </w:rPr>
              <w:t>:</w:t>
            </w:r>
            <w:r w:rsidRPr="002C67BE">
              <w:rPr>
                <w:rFonts w:asciiTheme="majorBidi" w:hAnsiTheme="majorBidi" w:cstheme="majorBidi"/>
                <w:color w:val="222222"/>
                <w:shd w:val="clear" w:color="auto" w:fill="FFFFFF"/>
                <w:rtl/>
                <w:lang w:val="en-US" w:bidi="he-IL"/>
              </w:rPr>
              <w:t>/</w:t>
            </w:r>
          </w:p>
        </w:tc>
      </w:tr>
      <w:tr w:rsidR="0028504B" w:rsidRPr="002C67BE" w14:paraId="5AE8B977" w14:textId="77777777" w:rsidTr="0028504B">
        <w:trPr>
          <w:trHeight w:val="1036"/>
        </w:trPr>
        <w:tc>
          <w:tcPr>
            <w:cnfStyle w:val="001000000000" w:firstRow="0" w:lastRow="0" w:firstColumn="1" w:lastColumn="0" w:oddVBand="0" w:evenVBand="0" w:oddHBand="0" w:evenHBand="0" w:firstRowFirstColumn="0" w:firstRowLastColumn="0" w:lastRowFirstColumn="0" w:lastRowLastColumn="0"/>
            <w:tcW w:w="2466" w:type="dxa"/>
            <w:tcBorders>
              <w:top w:val="single" w:sz="12" w:space="0" w:color="auto"/>
              <w:bottom w:val="single" w:sz="12" w:space="0" w:color="auto"/>
            </w:tcBorders>
            <w:vAlign w:val="center"/>
          </w:tcPr>
          <w:p w14:paraId="0FBE5400" w14:textId="77777777" w:rsidR="0028504B" w:rsidRPr="002C67BE" w:rsidRDefault="0028504B" w:rsidP="0031047D">
            <w:pPr>
              <w:rPr>
                <w:rFonts w:asciiTheme="majorBidi" w:eastAsia="Times New Roman" w:hAnsiTheme="majorBidi" w:cstheme="majorBidi"/>
                <w:i/>
                <w:iCs/>
                <w:color w:val="232323"/>
                <w:kern w:val="0"/>
                <w:shd w:val="clear" w:color="auto" w:fill="FFFFFF"/>
                <w14:ligatures w14:val="none"/>
              </w:rPr>
            </w:pPr>
            <w:r w:rsidRPr="002C67BE">
              <w:rPr>
                <w:rFonts w:asciiTheme="majorBidi" w:eastAsia="Times New Roman" w:hAnsiTheme="majorBidi" w:cstheme="majorBidi"/>
                <w:i/>
                <w:iCs/>
                <w:color w:val="232323"/>
                <w:kern w:val="0"/>
                <w:shd w:val="clear" w:color="auto" w:fill="FFFFFF"/>
                <w14:ligatures w14:val="none"/>
              </w:rPr>
              <w:t>Decoding pseudo-words</w:t>
            </w:r>
          </w:p>
        </w:tc>
        <w:tc>
          <w:tcPr>
            <w:tcW w:w="2438" w:type="dxa"/>
            <w:tcBorders>
              <w:top w:val="single" w:sz="12" w:space="0" w:color="auto"/>
              <w:bottom w:val="single" w:sz="12" w:space="0" w:color="auto"/>
            </w:tcBorders>
            <w:vAlign w:val="center"/>
          </w:tcPr>
          <w:p w14:paraId="13A94A10"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تَشَفُ</w:t>
            </w:r>
          </w:p>
          <w:p w14:paraId="608AF4EB"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bidi="he-IL"/>
              </w:rPr>
              <w:t>/</w:t>
            </w:r>
            <w:proofErr w:type="spellStart"/>
            <w:r w:rsidRPr="002C67BE">
              <w:rPr>
                <w:rFonts w:asciiTheme="majorBidi" w:hAnsiTheme="majorBidi" w:cstheme="majorBidi"/>
                <w:color w:val="222222"/>
                <w:shd w:val="clear" w:color="auto" w:fill="FFFFFF"/>
                <w:lang w:val="en-US" w:bidi="he-IL"/>
              </w:rPr>
              <w:t>taʃafu</w:t>
            </w:r>
            <w:proofErr w:type="spellEnd"/>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4DE2C28C"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لُعُ</w:t>
            </w:r>
          </w:p>
          <w:p w14:paraId="0F4E5346"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bidi="he-IL"/>
              </w:rPr>
              <w:t>/</w:t>
            </w:r>
            <w:proofErr w:type="spellStart"/>
            <w:r w:rsidRPr="002C67BE">
              <w:rPr>
                <w:rFonts w:asciiTheme="majorBidi" w:hAnsiTheme="majorBidi" w:cstheme="majorBidi"/>
                <w:color w:val="222222"/>
                <w:shd w:val="clear" w:color="auto" w:fill="FFFFFF"/>
                <w:lang w:val="en-US" w:bidi="he-IL"/>
              </w:rPr>
              <w:t>luʕu</w:t>
            </w:r>
            <w:proofErr w:type="spellEnd"/>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4ADD52CF"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بَراشِفُ</w:t>
            </w:r>
          </w:p>
          <w:p w14:paraId="27BEB9C0"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color w:val="222222"/>
                <w:shd w:val="clear" w:color="auto" w:fill="FFFFFF"/>
                <w:lang w:val="en-US" w:bidi="he-IL"/>
              </w:rPr>
              <w:t>bara:</w:t>
            </w:r>
            <w:r w:rsidRPr="002C67BE">
              <w:rPr>
                <w:rFonts w:asciiTheme="majorBidi" w:hAnsiTheme="majorBidi" w:cstheme="majorBidi"/>
              </w:rPr>
              <w:t xml:space="preserve"> </w:t>
            </w:r>
            <w:r w:rsidRPr="002C67BE">
              <w:rPr>
                <w:rFonts w:asciiTheme="majorBidi" w:hAnsiTheme="majorBidi" w:cstheme="majorBidi"/>
                <w:color w:val="222222"/>
                <w:shd w:val="clear" w:color="auto" w:fill="FFFFFF"/>
                <w:lang w:val="en-US" w:bidi="he-IL"/>
              </w:rPr>
              <w:t xml:space="preserve">ʃ </w:t>
            </w:r>
            <w:proofErr w:type="spellStart"/>
            <w:r w:rsidRPr="002C67BE">
              <w:rPr>
                <w:rFonts w:asciiTheme="majorBidi" w:hAnsiTheme="majorBidi" w:cstheme="majorBidi"/>
                <w:color w:val="222222"/>
                <w:shd w:val="clear" w:color="auto" w:fill="FFFFFF"/>
                <w:lang w:val="en-US" w:bidi="he-IL"/>
              </w:rPr>
              <w:t>ifu</w:t>
            </w:r>
            <w:proofErr w:type="spellEnd"/>
            <w:r w:rsidRPr="002C67BE">
              <w:rPr>
                <w:rFonts w:asciiTheme="majorBidi" w:hAnsiTheme="majorBidi" w:cstheme="majorBidi"/>
                <w:color w:val="222222"/>
                <w:shd w:val="clear" w:color="auto" w:fill="FFFFFF"/>
                <w:rtl/>
                <w:lang w:val="en-US" w:bidi="he-IL"/>
              </w:rPr>
              <w:t>/</w:t>
            </w:r>
          </w:p>
        </w:tc>
      </w:tr>
      <w:tr w:rsidR="0028504B" w:rsidRPr="002C67BE" w14:paraId="3C3EF025" w14:textId="77777777" w:rsidTr="0028504B">
        <w:trPr>
          <w:cnfStyle w:val="000000100000" w:firstRow="0" w:lastRow="0" w:firstColumn="0" w:lastColumn="0" w:oddVBand="0" w:evenVBand="0" w:oddHBand="1"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2466" w:type="dxa"/>
            <w:tcBorders>
              <w:top w:val="single" w:sz="12" w:space="0" w:color="auto"/>
              <w:bottom w:val="single" w:sz="12" w:space="0" w:color="auto"/>
            </w:tcBorders>
            <w:vAlign w:val="center"/>
          </w:tcPr>
          <w:p w14:paraId="2D1FE558" w14:textId="77777777" w:rsidR="0028504B" w:rsidRDefault="0028504B" w:rsidP="0031047D">
            <w:pPr>
              <w:rPr>
                <w:rFonts w:asciiTheme="majorBidi" w:eastAsia="Times New Roman" w:hAnsiTheme="majorBidi" w:cstheme="majorBidi"/>
                <w:b w:val="0"/>
                <w:bCs w:val="0"/>
                <w:i/>
                <w:iCs/>
                <w:color w:val="232323"/>
                <w:kern w:val="0"/>
                <w:shd w:val="clear" w:color="auto" w:fill="FFFFFF"/>
                <w14:ligatures w14:val="none"/>
              </w:rPr>
            </w:pPr>
            <w:r w:rsidRPr="002C67BE">
              <w:rPr>
                <w:rFonts w:asciiTheme="majorBidi" w:eastAsia="Times New Roman" w:hAnsiTheme="majorBidi" w:cstheme="majorBidi"/>
                <w:i/>
                <w:iCs/>
                <w:color w:val="232323"/>
                <w:kern w:val="0"/>
                <w:shd w:val="clear" w:color="auto" w:fill="FFFFFF"/>
                <w14:ligatures w14:val="none"/>
              </w:rPr>
              <w:t>Phonemic deletion</w:t>
            </w:r>
          </w:p>
          <w:p w14:paraId="3BAE3603" w14:textId="77777777" w:rsidR="0028504B" w:rsidRPr="00AE3DD1" w:rsidRDefault="0028504B" w:rsidP="0031047D">
            <w:pPr>
              <w:rPr>
                <w:rFonts w:asciiTheme="majorBidi" w:hAnsiTheme="majorBidi" w:cstheme="majorBidi"/>
                <w:color w:val="222222"/>
                <w:shd w:val="clear" w:color="auto" w:fill="FFFFFF"/>
                <w:lang w:val="en-US"/>
              </w:rPr>
            </w:pPr>
          </w:p>
        </w:tc>
        <w:tc>
          <w:tcPr>
            <w:tcW w:w="2438" w:type="dxa"/>
            <w:tcBorders>
              <w:top w:val="single" w:sz="12" w:space="0" w:color="auto"/>
              <w:bottom w:val="single" w:sz="12" w:space="0" w:color="auto"/>
            </w:tcBorders>
            <w:vAlign w:val="center"/>
          </w:tcPr>
          <w:p w14:paraId="255AF126"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مَريض بلا – م</w:t>
            </w:r>
          </w:p>
          <w:p w14:paraId="2CE21366"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rtl/>
                <w:lang w:val="en-US" w:bidi="he-IL"/>
              </w:rPr>
              <w:t>/</w:t>
            </w:r>
            <w:proofErr w:type="spellStart"/>
            <w:r w:rsidRPr="002C67BE">
              <w:rPr>
                <w:rFonts w:asciiTheme="majorBidi" w:hAnsiTheme="majorBidi" w:cstheme="majorBidi"/>
                <w:lang w:val="en-US"/>
              </w:rPr>
              <w:t>mari</w:t>
            </w:r>
            <w:proofErr w:type="spellEnd"/>
            <w:r w:rsidRPr="002C67BE">
              <w:rPr>
                <w:rFonts w:asciiTheme="majorBidi" w:hAnsiTheme="majorBidi" w:cstheme="majorBidi"/>
                <w:lang w:val="en-US"/>
              </w:rPr>
              <w:t>:</w:t>
            </w:r>
            <w:r w:rsidRPr="002C67BE">
              <w:rPr>
                <w:rFonts w:asciiTheme="majorBidi" w:eastAsia="Times New Roman" w:hAnsiTheme="majorBidi" w:cstheme="majorBidi"/>
                <w:color w:val="444444"/>
                <w:sz w:val="24"/>
                <w:szCs w:val="24"/>
              </w:rPr>
              <w:t>d̪ˁ</w:t>
            </w:r>
            <w:r w:rsidRPr="002C67BE">
              <w:rPr>
                <w:rFonts w:asciiTheme="majorBidi" w:eastAsia="Times New Roman" w:hAnsiTheme="majorBidi" w:cstheme="majorBidi"/>
                <w:color w:val="444444"/>
                <w:sz w:val="24"/>
                <w:szCs w:val="24"/>
                <w:lang w:val="en-US"/>
              </w:rPr>
              <w:t xml:space="preserve"> </w:t>
            </w:r>
            <w:r w:rsidRPr="002C67BE">
              <w:rPr>
                <w:rFonts w:asciiTheme="majorBidi" w:hAnsiTheme="majorBidi" w:cstheme="majorBidi"/>
                <w:color w:val="222222"/>
                <w:shd w:val="clear" w:color="auto" w:fill="FFFFFF"/>
                <w:rtl/>
                <w:lang w:val="en-US" w:bidi="he-IL"/>
              </w:rPr>
              <w:t>/</w:t>
            </w:r>
            <w:r>
              <w:rPr>
                <w:rFonts w:asciiTheme="majorBidi" w:hAnsiTheme="majorBidi" w:cstheme="majorBidi"/>
                <w:color w:val="222222"/>
                <w:shd w:val="clear" w:color="auto" w:fill="FFFFFF"/>
                <w:lang w:val="en-US" w:bidi="he-IL"/>
              </w:rPr>
              <w:t xml:space="preserve"> </w:t>
            </w:r>
            <w:r w:rsidRPr="002C67BE">
              <w:rPr>
                <w:rFonts w:asciiTheme="majorBidi" w:eastAsia="Times New Roman" w:hAnsiTheme="majorBidi" w:cstheme="majorBidi"/>
                <w:color w:val="444444"/>
                <w:sz w:val="24"/>
                <w:szCs w:val="24"/>
                <w:lang w:val="en-US"/>
              </w:rPr>
              <w:t xml:space="preserve">without </w:t>
            </w:r>
            <w:r w:rsidRPr="002C67BE">
              <w:rPr>
                <w:rFonts w:asciiTheme="majorBidi" w:hAnsiTheme="majorBidi" w:cstheme="majorBidi"/>
                <w:color w:val="222222"/>
                <w:shd w:val="clear" w:color="auto" w:fill="FFFFFF"/>
                <w:rtl/>
                <w:lang w:val="en-US" w:bidi="he-IL"/>
              </w:rPr>
              <w:t>/</w:t>
            </w:r>
            <w:r w:rsidRPr="002C67BE">
              <w:rPr>
                <w:rFonts w:asciiTheme="majorBidi" w:eastAsia="Times New Roman" w:hAnsiTheme="majorBidi" w:cstheme="majorBidi"/>
                <w:color w:val="444444"/>
                <w:sz w:val="24"/>
                <w:szCs w:val="24"/>
                <w:lang w:val="en-US"/>
              </w:rPr>
              <w:t>m</w:t>
            </w:r>
            <w:r w:rsidRPr="002C67BE">
              <w:rPr>
                <w:rFonts w:asciiTheme="majorBidi" w:hAnsiTheme="majorBidi" w:cstheme="majorBidi"/>
                <w:color w:val="222222"/>
                <w:shd w:val="clear" w:color="auto" w:fill="FFFFFF"/>
                <w:lang w:val="en-US" w:bidi="he-IL"/>
              </w:rPr>
              <w:t xml:space="preserve"> </w:t>
            </w:r>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780F0CAA"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رُز    بلا -ز</w:t>
            </w:r>
          </w:p>
          <w:p w14:paraId="7465C313"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rPr>
              <w:t xml:space="preserve"> </w:t>
            </w:r>
            <w:proofErr w:type="spellStart"/>
            <w:r w:rsidRPr="002C67BE">
              <w:rPr>
                <w:rFonts w:asciiTheme="majorBidi" w:hAnsiTheme="majorBidi" w:cstheme="majorBidi"/>
                <w:lang w:val="en-US"/>
              </w:rPr>
              <w:t>ruz</w:t>
            </w:r>
            <w:proofErr w:type="spellEnd"/>
            <w:r w:rsidRPr="002C67BE">
              <w:rPr>
                <w:rFonts w:asciiTheme="majorBidi" w:hAnsiTheme="majorBidi" w:cstheme="majorBidi"/>
                <w:color w:val="222222"/>
                <w:shd w:val="clear" w:color="auto" w:fill="FFFFFF"/>
                <w:lang w:val="en-US" w:bidi="he-IL"/>
              </w:rPr>
              <w:t xml:space="preserve"> </w:t>
            </w: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color w:val="222222"/>
                <w:shd w:val="clear" w:color="auto" w:fill="FFFFFF"/>
                <w:lang w:val="en-US" w:bidi="he-IL"/>
              </w:rPr>
              <w:t xml:space="preserve"> without </w:t>
            </w: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color w:val="222222"/>
                <w:shd w:val="clear" w:color="auto" w:fill="FFFFFF"/>
                <w:lang w:val="en-US" w:bidi="he-IL"/>
              </w:rPr>
              <w:t>z</w:t>
            </w:r>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7EF9B0B3"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tl/>
              </w:rPr>
            </w:pPr>
            <w:r w:rsidRPr="002C67BE">
              <w:rPr>
                <w:rFonts w:asciiTheme="majorBidi" w:hAnsiTheme="majorBidi" w:cstheme="majorBidi"/>
                <w:color w:val="000000"/>
                <w:sz w:val="24"/>
                <w:szCs w:val="24"/>
                <w:rtl/>
              </w:rPr>
              <w:t>مسْطَرَه  بلا -ط</w:t>
            </w:r>
          </w:p>
          <w:p w14:paraId="4BFCCC85"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z w:val="24"/>
                <w:szCs w:val="24"/>
                <w:shd w:val="clear" w:color="auto" w:fill="FFFFFF"/>
                <w:lang w:val="en-US"/>
              </w:rPr>
            </w:pP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lang w:val="en-US"/>
              </w:rPr>
              <w:t>mas</w:t>
            </w:r>
            <w:r w:rsidRPr="002C67BE">
              <w:rPr>
                <w:rFonts w:asciiTheme="majorBidi" w:eastAsia="Times New Roman" w:hAnsiTheme="majorBidi" w:cstheme="majorBidi"/>
                <w:color w:val="444444"/>
                <w:sz w:val="24"/>
                <w:szCs w:val="24"/>
              </w:rPr>
              <w:t xml:space="preserve"> t̪ˁ</w:t>
            </w:r>
            <w:proofErr w:type="spellStart"/>
            <w:r w:rsidRPr="002C67BE">
              <w:rPr>
                <w:rFonts w:asciiTheme="majorBidi" w:eastAsia="Times New Roman" w:hAnsiTheme="majorBidi" w:cstheme="majorBidi"/>
                <w:color w:val="444444"/>
                <w:sz w:val="24"/>
                <w:szCs w:val="24"/>
                <w:lang w:val="en-US"/>
              </w:rPr>
              <w:t>ara</w:t>
            </w:r>
            <w:proofErr w:type="spellEnd"/>
            <w:r w:rsidRPr="002C67BE">
              <w:rPr>
                <w:rFonts w:asciiTheme="majorBidi" w:hAnsiTheme="majorBidi" w:cstheme="majorBidi"/>
                <w:color w:val="222222"/>
                <w:shd w:val="clear" w:color="auto" w:fill="FFFFFF"/>
                <w:lang w:val="en-US" w:bidi="he-IL"/>
              </w:rPr>
              <w:t xml:space="preserve"> </w:t>
            </w: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color w:val="222222"/>
                <w:shd w:val="clear" w:color="auto" w:fill="FFFFFF"/>
                <w:lang w:val="en-US" w:bidi="he-IL"/>
              </w:rPr>
              <w:t xml:space="preserve">without </w:t>
            </w:r>
            <w:r w:rsidRPr="002C67BE">
              <w:rPr>
                <w:rFonts w:asciiTheme="majorBidi" w:hAnsiTheme="majorBidi" w:cstheme="majorBidi"/>
                <w:color w:val="222222"/>
                <w:shd w:val="clear" w:color="auto" w:fill="FFFFFF"/>
                <w:rtl/>
                <w:lang w:val="en-US" w:bidi="he-IL"/>
              </w:rPr>
              <w:t>/</w:t>
            </w:r>
            <w:r w:rsidRPr="002C67BE">
              <w:rPr>
                <w:rFonts w:asciiTheme="majorBidi" w:eastAsia="Times New Roman" w:hAnsiTheme="majorBidi" w:cstheme="majorBidi"/>
                <w:color w:val="444444"/>
                <w:sz w:val="24"/>
                <w:szCs w:val="24"/>
              </w:rPr>
              <w:t>t̪ˁ</w:t>
            </w:r>
            <w:r w:rsidRPr="002C67BE">
              <w:rPr>
                <w:rFonts w:asciiTheme="majorBidi" w:hAnsiTheme="majorBidi" w:cstheme="majorBidi"/>
                <w:color w:val="222222"/>
                <w:shd w:val="clear" w:color="auto" w:fill="FFFFFF"/>
                <w:rtl/>
                <w:lang w:val="en-US" w:bidi="he-IL"/>
              </w:rPr>
              <w:t>/</w:t>
            </w:r>
          </w:p>
        </w:tc>
      </w:tr>
      <w:tr w:rsidR="0028504B" w:rsidRPr="002C67BE" w14:paraId="4611A13C" w14:textId="77777777" w:rsidTr="0028504B">
        <w:trPr>
          <w:trHeight w:val="1068"/>
        </w:trPr>
        <w:tc>
          <w:tcPr>
            <w:cnfStyle w:val="001000000000" w:firstRow="0" w:lastRow="0" w:firstColumn="1" w:lastColumn="0" w:oddVBand="0" w:evenVBand="0" w:oddHBand="0" w:evenHBand="0" w:firstRowFirstColumn="0" w:firstRowLastColumn="0" w:lastRowFirstColumn="0" w:lastRowLastColumn="0"/>
            <w:tcW w:w="2466" w:type="dxa"/>
            <w:tcBorders>
              <w:top w:val="single" w:sz="12" w:space="0" w:color="auto"/>
              <w:bottom w:val="single" w:sz="12" w:space="0" w:color="auto"/>
            </w:tcBorders>
            <w:vAlign w:val="center"/>
          </w:tcPr>
          <w:p w14:paraId="558F8F83" w14:textId="77777777" w:rsidR="0028504B" w:rsidRPr="002C67BE" w:rsidRDefault="0028504B" w:rsidP="0031047D">
            <w:pPr>
              <w:rPr>
                <w:rFonts w:asciiTheme="majorBidi" w:hAnsiTheme="majorBidi" w:cstheme="majorBidi"/>
                <w:color w:val="222222"/>
                <w:shd w:val="clear" w:color="auto" w:fill="FFFFFF"/>
                <w:lang w:val="en-US"/>
              </w:rPr>
            </w:pPr>
            <w:r w:rsidRPr="002C67BE">
              <w:rPr>
                <w:rFonts w:asciiTheme="majorBidi" w:eastAsia="Times New Roman" w:hAnsiTheme="majorBidi" w:cstheme="majorBidi"/>
                <w:i/>
                <w:iCs/>
                <w:color w:val="232323"/>
                <w:kern w:val="0"/>
                <w:shd w:val="clear" w:color="auto" w:fill="FFFFFF"/>
                <w14:ligatures w14:val="none"/>
              </w:rPr>
              <w:t>Phonemic segmentation</w:t>
            </w:r>
          </w:p>
        </w:tc>
        <w:tc>
          <w:tcPr>
            <w:tcW w:w="2438" w:type="dxa"/>
            <w:tcBorders>
              <w:top w:val="single" w:sz="12" w:space="0" w:color="auto"/>
              <w:bottom w:val="single" w:sz="12" w:space="0" w:color="auto"/>
            </w:tcBorders>
            <w:vAlign w:val="center"/>
          </w:tcPr>
          <w:p w14:paraId="7F8166C8"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جَرَس</w:t>
            </w:r>
          </w:p>
          <w:p w14:paraId="225110D3"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rtl/>
                <w:lang w:val="en-US" w:bidi="he-IL"/>
              </w:rPr>
              <w:t>/</w:t>
            </w:r>
            <w:proofErr w:type="spellStart"/>
            <w:r w:rsidRPr="002C67BE">
              <w:rPr>
                <w:rFonts w:asciiTheme="majorBidi" w:hAnsiTheme="majorBidi" w:cstheme="majorBidi"/>
                <w:color w:val="222222"/>
                <w:shd w:val="clear" w:color="auto" w:fill="FFFFFF"/>
                <w:lang w:val="en-US" w:bidi="he-IL"/>
              </w:rPr>
              <w:t>garas</w:t>
            </w:r>
            <w:proofErr w:type="spellEnd"/>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1AFF4665"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زام</w:t>
            </w:r>
          </w:p>
          <w:p w14:paraId="4E3C5F11"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rtl/>
                <w:lang w:val="en-US" w:bidi="he-IL"/>
              </w:rPr>
              <w:t>/</w:t>
            </w:r>
            <w:proofErr w:type="spellStart"/>
            <w:r w:rsidRPr="002C67BE">
              <w:rPr>
                <w:rFonts w:asciiTheme="majorBidi" w:hAnsiTheme="majorBidi" w:cstheme="majorBidi"/>
                <w:color w:val="222222"/>
                <w:shd w:val="clear" w:color="auto" w:fill="FFFFFF"/>
                <w:lang w:val="en-US" w:bidi="he-IL"/>
              </w:rPr>
              <w:t>za:m</w:t>
            </w:r>
            <w:proofErr w:type="spellEnd"/>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7D17E8DD"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شَمْس</w:t>
            </w:r>
          </w:p>
          <w:p w14:paraId="194D5063" w14:textId="77777777" w:rsidR="0028504B" w:rsidRPr="002C67BE" w:rsidRDefault="0028504B" w:rsidP="00170B7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rPr>
              <w:t>ʃ</w:t>
            </w:r>
            <w:proofErr w:type="spellStart"/>
            <w:r w:rsidRPr="002C67BE">
              <w:rPr>
                <w:rFonts w:asciiTheme="majorBidi" w:hAnsiTheme="majorBidi" w:cstheme="majorBidi"/>
                <w:lang w:val="en-US"/>
              </w:rPr>
              <w:t>ams</w:t>
            </w:r>
            <w:proofErr w:type="spellEnd"/>
            <w:r w:rsidRPr="002C67BE">
              <w:rPr>
                <w:rFonts w:asciiTheme="majorBidi" w:hAnsiTheme="majorBidi" w:cstheme="majorBidi"/>
                <w:color w:val="222222"/>
                <w:shd w:val="clear" w:color="auto" w:fill="FFFFFF"/>
                <w:rtl/>
                <w:lang w:val="en-US" w:bidi="he-IL"/>
              </w:rPr>
              <w:t>/</w:t>
            </w:r>
          </w:p>
        </w:tc>
      </w:tr>
      <w:tr w:rsidR="0028504B" w:rsidRPr="00E31942" w14:paraId="2EE1AB80" w14:textId="77777777" w:rsidTr="0028504B">
        <w:trPr>
          <w:cnfStyle w:val="000000100000" w:firstRow="0" w:lastRow="0" w:firstColumn="0" w:lastColumn="0" w:oddVBand="0" w:evenVBand="0" w:oddHBand="1" w:evenHBand="0" w:firstRowFirstColumn="0" w:firstRowLastColumn="0" w:lastRowFirstColumn="0" w:lastRowLastColumn="0"/>
          <w:trHeight w:val="1036"/>
        </w:trPr>
        <w:tc>
          <w:tcPr>
            <w:cnfStyle w:val="001000000000" w:firstRow="0" w:lastRow="0" w:firstColumn="1" w:lastColumn="0" w:oddVBand="0" w:evenVBand="0" w:oddHBand="0" w:evenHBand="0" w:firstRowFirstColumn="0" w:firstRowLastColumn="0" w:lastRowFirstColumn="0" w:lastRowLastColumn="0"/>
            <w:tcW w:w="2466" w:type="dxa"/>
            <w:tcBorders>
              <w:top w:val="single" w:sz="12" w:space="0" w:color="auto"/>
              <w:bottom w:val="single" w:sz="12" w:space="0" w:color="auto"/>
            </w:tcBorders>
            <w:vAlign w:val="center"/>
          </w:tcPr>
          <w:p w14:paraId="2D634846" w14:textId="77777777" w:rsidR="0028504B" w:rsidRPr="002C67BE" w:rsidRDefault="0028504B" w:rsidP="0031047D">
            <w:pPr>
              <w:rPr>
                <w:rFonts w:asciiTheme="majorBidi" w:hAnsiTheme="majorBidi" w:cstheme="majorBidi"/>
                <w:color w:val="222222"/>
                <w:shd w:val="clear" w:color="auto" w:fill="FFFFFF"/>
                <w:lang w:val="en-US"/>
              </w:rPr>
            </w:pPr>
            <w:r w:rsidRPr="002C67BE">
              <w:rPr>
                <w:rFonts w:asciiTheme="majorBidi" w:eastAsia="Times New Roman" w:hAnsiTheme="majorBidi" w:cstheme="majorBidi"/>
                <w:i/>
                <w:iCs/>
                <w:color w:val="232323"/>
                <w:kern w:val="0"/>
                <w:shd w:val="clear" w:color="auto" w:fill="FFFFFF"/>
                <w14:ligatures w14:val="none"/>
              </w:rPr>
              <w:t>Words and verbs inflection</w:t>
            </w:r>
          </w:p>
        </w:tc>
        <w:tc>
          <w:tcPr>
            <w:tcW w:w="2438" w:type="dxa"/>
            <w:tcBorders>
              <w:top w:val="single" w:sz="12" w:space="0" w:color="auto"/>
              <w:bottom w:val="single" w:sz="12" w:space="0" w:color="auto"/>
            </w:tcBorders>
            <w:vAlign w:val="center"/>
          </w:tcPr>
          <w:p w14:paraId="54D87839"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غ.ن.ى (هم</w:t>
            </w:r>
            <w:r>
              <w:rPr>
                <w:rFonts w:asciiTheme="majorBidi" w:hAnsiTheme="majorBidi" w:cstheme="majorBidi" w:hint="cs"/>
                <w:color w:val="222222"/>
                <w:shd w:val="clear" w:color="auto" w:fill="FFFFFF"/>
                <w:rtl/>
                <w:lang w:val="en-US"/>
              </w:rPr>
              <w:t>-ماضي</w:t>
            </w:r>
            <w:r w:rsidRPr="002C67BE">
              <w:rPr>
                <w:rFonts w:asciiTheme="majorBidi" w:hAnsiTheme="majorBidi" w:cstheme="majorBidi"/>
                <w:color w:val="222222"/>
                <w:shd w:val="clear" w:color="auto" w:fill="FFFFFF"/>
                <w:rtl/>
                <w:lang w:val="en-US"/>
              </w:rPr>
              <w:t>)</w:t>
            </w:r>
          </w:p>
          <w:p w14:paraId="0F8917E6" w14:textId="77777777" w:rsidR="0028504B"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bidi="he-IL"/>
              </w:rPr>
            </w:pPr>
            <w:r w:rsidRPr="002C67BE">
              <w:rPr>
                <w:rFonts w:asciiTheme="majorBidi" w:hAnsiTheme="majorBidi" w:cstheme="majorBidi"/>
                <w:color w:val="222222"/>
                <w:shd w:val="clear" w:color="auto" w:fill="FFFFFF"/>
                <w:rtl/>
                <w:lang w:val="en-US" w:bidi="he-IL"/>
              </w:rPr>
              <w:t>/</w:t>
            </w:r>
            <w:r w:rsidRPr="002C67BE">
              <w:rPr>
                <w:rFonts w:asciiTheme="majorBidi" w:eastAsia="Times New Roman" w:hAnsiTheme="majorBidi" w:cstheme="majorBidi"/>
                <w:color w:val="444444"/>
                <w:sz w:val="24"/>
                <w:szCs w:val="24"/>
              </w:rPr>
              <w:t xml:space="preserve"> ɣ</w:t>
            </w:r>
            <w:r w:rsidRPr="002C67BE">
              <w:rPr>
                <w:rFonts w:asciiTheme="majorBidi" w:hAnsiTheme="majorBidi" w:cstheme="majorBidi"/>
                <w:color w:val="222222"/>
                <w:shd w:val="clear" w:color="auto" w:fill="FFFFFF"/>
                <w:rtl/>
                <w:lang w:val="en-US" w:bidi="he-IL"/>
              </w:rPr>
              <w:t xml:space="preserve"> </w:t>
            </w:r>
            <w:r w:rsidRPr="002C67BE">
              <w:rPr>
                <w:rFonts w:asciiTheme="majorBidi" w:hAnsiTheme="majorBidi" w:cstheme="majorBidi"/>
                <w:color w:val="222222"/>
                <w:shd w:val="clear" w:color="auto" w:fill="FFFFFF"/>
                <w:lang w:val="en-US" w:bidi="he-IL"/>
              </w:rPr>
              <w:t>.</w:t>
            </w:r>
            <w:proofErr w:type="spellStart"/>
            <w:r w:rsidRPr="002C67BE">
              <w:rPr>
                <w:rFonts w:asciiTheme="majorBidi" w:hAnsiTheme="majorBidi" w:cstheme="majorBidi"/>
                <w:color w:val="222222"/>
                <w:shd w:val="clear" w:color="auto" w:fill="FFFFFF"/>
                <w:lang w:val="en-US" w:bidi="he-IL"/>
              </w:rPr>
              <w:t>n.a</w:t>
            </w:r>
            <w:proofErr w:type="spellEnd"/>
            <w:r w:rsidRPr="002C67BE">
              <w:rPr>
                <w:rFonts w:asciiTheme="majorBidi" w:hAnsiTheme="majorBidi" w:cstheme="majorBidi"/>
                <w:color w:val="222222"/>
                <w:shd w:val="clear" w:color="auto" w:fill="FFFFFF"/>
                <w:lang w:val="en-US" w:bidi="he-IL"/>
              </w:rPr>
              <w:t>: (hum</w:t>
            </w:r>
            <w:r>
              <w:rPr>
                <w:rFonts w:asciiTheme="majorBidi" w:hAnsiTheme="majorBidi" w:cstheme="majorBidi"/>
                <w:color w:val="222222"/>
                <w:shd w:val="clear" w:color="auto" w:fill="FFFFFF"/>
                <w:lang w:val="en-US" w:bidi="he-IL"/>
              </w:rPr>
              <w:t>-in past</w:t>
            </w:r>
            <w:r w:rsidRPr="002C67BE">
              <w:rPr>
                <w:rFonts w:asciiTheme="majorBidi" w:hAnsiTheme="majorBidi" w:cstheme="majorBidi"/>
                <w:color w:val="222222"/>
                <w:shd w:val="clear" w:color="auto" w:fill="FFFFFF"/>
                <w:lang w:val="en-US" w:bidi="he-IL"/>
              </w:rPr>
              <w:t>)</w:t>
            </w:r>
            <w:r w:rsidRPr="002C67BE">
              <w:rPr>
                <w:rFonts w:asciiTheme="majorBidi" w:hAnsiTheme="majorBidi" w:cstheme="majorBidi"/>
                <w:color w:val="222222"/>
                <w:shd w:val="clear" w:color="auto" w:fill="FFFFFF"/>
                <w:rtl/>
                <w:lang w:val="en-US" w:bidi="he-IL"/>
              </w:rPr>
              <w:t>/</w:t>
            </w:r>
          </w:p>
          <w:p w14:paraId="19668954" w14:textId="77777777" w:rsidR="0028504B" w:rsidRDefault="0028504B" w:rsidP="00170B73">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rtl/>
                <w:lang w:val="en-US"/>
              </w:rPr>
            </w:pPr>
            <w:r>
              <w:rPr>
                <w:rFonts w:asciiTheme="majorBidi" w:hAnsiTheme="majorBidi" w:cstheme="majorBidi" w:hint="cs"/>
                <w:color w:val="222222"/>
                <w:shd w:val="clear" w:color="auto" w:fill="FFFFFF"/>
                <w:rtl/>
                <w:lang w:val="en-US"/>
              </w:rPr>
              <w:t xml:space="preserve">غنّوا- </w:t>
            </w:r>
            <w:r>
              <w:rPr>
                <w:rFonts w:asciiTheme="majorBidi" w:hAnsiTheme="majorBidi" w:cstheme="majorBidi"/>
                <w:color w:val="222222"/>
                <w:shd w:val="clear" w:color="auto" w:fill="FFFFFF"/>
                <w:lang w:val="en-US"/>
              </w:rPr>
              <w:t>they sang</w:t>
            </w:r>
          </w:p>
          <w:p w14:paraId="0DAF2CE4" w14:textId="77777777" w:rsidR="0028504B" w:rsidRPr="002C67BE" w:rsidRDefault="0028504B" w:rsidP="00170B73">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bidi="he-IL"/>
              </w:rPr>
            </w:pP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rPr>
              <w:t xml:space="preserve"> </w:t>
            </w:r>
            <w:r w:rsidRPr="00E31942">
              <w:rPr>
                <w:rFonts w:asciiTheme="majorBidi" w:hAnsiTheme="majorBidi" w:cstheme="majorBidi"/>
              </w:rPr>
              <w:t>ɣ</w:t>
            </w:r>
            <w:proofErr w:type="spellStart"/>
            <w:r>
              <w:rPr>
                <w:rFonts w:asciiTheme="majorBidi" w:hAnsiTheme="majorBidi" w:cstheme="majorBidi"/>
                <w:lang w:val="en-US"/>
              </w:rPr>
              <w:t>annaw</w:t>
            </w:r>
            <w:proofErr w:type="spellEnd"/>
            <w:r w:rsidRPr="002C67BE">
              <w:rPr>
                <w:rFonts w:asciiTheme="majorBidi" w:hAnsiTheme="majorBidi" w:cstheme="majorBidi"/>
                <w:color w:val="222222"/>
                <w:shd w:val="clear" w:color="auto" w:fill="FFFFFF"/>
                <w:lang w:val="en-US" w:bidi="he-IL"/>
              </w:rPr>
              <w:t xml:space="preserve"> </w:t>
            </w:r>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1459E459" w14:textId="77777777" w:rsidR="0028504B" w:rsidRPr="002C67BE"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rPr>
              <w:t>ل.ب.س (هن</w:t>
            </w:r>
            <w:r>
              <w:rPr>
                <w:rFonts w:asciiTheme="majorBidi" w:hAnsiTheme="majorBidi" w:cstheme="majorBidi" w:hint="cs"/>
                <w:color w:val="222222"/>
                <w:shd w:val="clear" w:color="auto" w:fill="FFFFFF"/>
                <w:rtl/>
                <w:lang w:val="en-US"/>
              </w:rPr>
              <w:t>-مضارع</w:t>
            </w:r>
            <w:r w:rsidRPr="002C67BE">
              <w:rPr>
                <w:rFonts w:asciiTheme="majorBidi" w:hAnsiTheme="majorBidi" w:cstheme="majorBidi"/>
                <w:color w:val="222222"/>
                <w:shd w:val="clear" w:color="auto" w:fill="FFFFFF"/>
                <w:rtl/>
                <w:lang w:val="en-US"/>
              </w:rPr>
              <w:t>)</w:t>
            </w:r>
          </w:p>
          <w:p w14:paraId="5799E2AD" w14:textId="77777777" w:rsidR="0028504B"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bidi="he-IL"/>
              </w:rPr>
            </w:pPr>
            <w:r w:rsidRPr="002C67BE">
              <w:rPr>
                <w:rFonts w:asciiTheme="majorBidi" w:hAnsiTheme="majorBidi" w:cstheme="majorBidi"/>
                <w:color w:val="222222"/>
                <w:shd w:val="clear" w:color="auto" w:fill="FFFFFF"/>
                <w:rtl/>
                <w:lang w:val="en-US" w:bidi="he-IL"/>
              </w:rPr>
              <w:t>/</w:t>
            </w:r>
            <w:proofErr w:type="spellStart"/>
            <w:r w:rsidRPr="002C67BE">
              <w:rPr>
                <w:rFonts w:asciiTheme="majorBidi" w:hAnsiTheme="majorBidi" w:cstheme="majorBidi"/>
                <w:color w:val="222222"/>
                <w:shd w:val="clear" w:color="auto" w:fill="FFFFFF"/>
                <w:lang w:val="en-US" w:bidi="he-IL"/>
              </w:rPr>
              <w:t>l.b.s</w:t>
            </w:r>
            <w:proofErr w:type="spellEnd"/>
            <w:r w:rsidRPr="002C67BE">
              <w:rPr>
                <w:rFonts w:asciiTheme="majorBidi" w:hAnsiTheme="majorBidi" w:cstheme="majorBidi"/>
                <w:color w:val="222222"/>
                <w:shd w:val="clear" w:color="auto" w:fill="FFFFFF"/>
                <w:lang w:val="en-US" w:bidi="he-IL"/>
              </w:rPr>
              <w:t xml:space="preserve"> (</w:t>
            </w:r>
            <w:proofErr w:type="spellStart"/>
            <w:r w:rsidRPr="002C67BE">
              <w:rPr>
                <w:rFonts w:asciiTheme="majorBidi" w:hAnsiTheme="majorBidi" w:cstheme="majorBidi"/>
                <w:color w:val="222222"/>
                <w:shd w:val="clear" w:color="auto" w:fill="FFFFFF"/>
                <w:lang w:val="en-US" w:bidi="he-IL"/>
              </w:rPr>
              <w:t>hun</w:t>
            </w:r>
            <w:proofErr w:type="spellEnd"/>
            <w:r>
              <w:rPr>
                <w:rFonts w:asciiTheme="majorBidi" w:hAnsiTheme="majorBidi" w:cstheme="majorBidi"/>
                <w:color w:val="222222"/>
                <w:shd w:val="clear" w:color="auto" w:fill="FFFFFF"/>
                <w:lang w:val="en-US" w:bidi="he-IL"/>
              </w:rPr>
              <w:t>- in present</w:t>
            </w:r>
            <w:r w:rsidRPr="002C67BE">
              <w:rPr>
                <w:rFonts w:asciiTheme="majorBidi" w:hAnsiTheme="majorBidi" w:cstheme="majorBidi"/>
                <w:color w:val="222222"/>
                <w:shd w:val="clear" w:color="auto" w:fill="FFFFFF"/>
                <w:lang w:val="en-US" w:bidi="he-IL"/>
              </w:rPr>
              <w:t>)</w:t>
            </w:r>
            <w:r w:rsidRPr="002C67BE">
              <w:rPr>
                <w:rFonts w:asciiTheme="majorBidi" w:hAnsiTheme="majorBidi" w:cstheme="majorBidi"/>
                <w:color w:val="222222"/>
                <w:shd w:val="clear" w:color="auto" w:fill="FFFFFF"/>
                <w:rtl/>
                <w:lang w:val="en-US" w:bidi="he-IL"/>
              </w:rPr>
              <w:t>/</w:t>
            </w:r>
          </w:p>
          <w:p w14:paraId="4599F777" w14:textId="66B75E36" w:rsidR="0028504B" w:rsidRDefault="0028504B" w:rsidP="0031047D">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rtl/>
                <w:lang w:val="en-US" w:bidi="he-IL"/>
              </w:rPr>
            </w:pPr>
            <w:r>
              <w:rPr>
                <w:rFonts w:asciiTheme="majorBidi" w:hAnsiTheme="majorBidi" w:cstheme="majorBidi" w:hint="cs"/>
                <w:color w:val="222222"/>
                <w:shd w:val="clear" w:color="auto" w:fill="FFFFFF"/>
                <w:rtl/>
                <w:lang w:val="en-US"/>
              </w:rPr>
              <w:t>يلبسنَّ-</w:t>
            </w:r>
            <w:r>
              <w:rPr>
                <w:rFonts w:asciiTheme="majorBidi" w:hAnsiTheme="majorBidi" w:cstheme="majorBidi"/>
                <w:color w:val="222222"/>
                <w:shd w:val="clear" w:color="auto" w:fill="FFFFFF"/>
                <w:lang w:val="en-US" w:bidi="he-IL"/>
              </w:rPr>
              <w:t>they wear</w:t>
            </w:r>
          </w:p>
          <w:p w14:paraId="3EB76A4B" w14:textId="77777777" w:rsidR="0028504B" w:rsidRPr="002C67BE" w:rsidRDefault="0028504B" w:rsidP="00170B73">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bidi="he-IL"/>
              </w:rPr>
            </w:pP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rPr>
              <w:t xml:space="preserve"> </w:t>
            </w:r>
            <w:proofErr w:type="spellStart"/>
            <w:r>
              <w:rPr>
                <w:rFonts w:asciiTheme="majorBidi" w:hAnsiTheme="majorBidi" w:cstheme="majorBidi"/>
                <w:lang w:val="en-US"/>
              </w:rPr>
              <w:t>yalbasna</w:t>
            </w:r>
            <w:proofErr w:type="spellEnd"/>
            <w:r w:rsidRPr="002C67BE">
              <w:rPr>
                <w:rFonts w:asciiTheme="majorBidi" w:hAnsiTheme="majorBidi" w:cstheme="majorBidi"/>
                <w:color w:val="222222"/>
                <w:shd w:val="clear" w:color="auto" w:fill="FFFFFF"/>
                <w:lang w:val="en-US" w:bidi="he-IL"/>
              </w:rPr>
              <w:t xml:space="preserve"> </w:t>
            </w:r>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1D75A5D3" w14:textId="77777777" w:rsidR="0028504B" w:rsidRDefault="0028504B" w:rsidP="00170B7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bidi="he-IL"/>
              </w:rPr>
            </w:pPr>
            <w:r w:rsidRPr="002C67BE">
              <w:rPr>
                <w:rFonts w:asciiTheme="majorBidi" w:hAnsiTheme="majorBidi" w:cstheme="majorBidi"/>
                <w:color w:val="222222"/>
                <w:shd w:val="clear" w:color="auto" w:fill="FFFFFF"/>
                <w:rtl/>
                <w:lang w:val="en-US"/>
              </w:rPr>
              <w:t>حاسوب (هو)</w:t>
            </w:r>
            <w:r w:rsidRPr="002C67BE">
              <w:rPr>
                <w:rFonts w:asciiTheme="majorBidi" w:hAnsiTheme="majorBidi" w:cstheme="majorBidi"/>
                <w:color w:val="222222"/>
                <w:shd w:val="clear" w:color="auto" w:fill="FFFFFF"/>
                <w:rtl/>
                <w:lang w:val="en-US"/>
              </w:rPr>
              <w:br/>
            </w: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color w:val="222222"/>
                <w:shd w:val="clear" w:color="auto" w:fill="FFFFFF"/>
                <w:cs/>
                <w:lang w:val="en-US" w:bidi="he-IL"/>
              </w:rPr>
              <w:t>‎</w:t>
            </w:r>
            <w:r w:rsidRPr="002C67BE">
              <w:rPr>
                <w:rFonts w:asciiTheme="majorBidi" w:hAnsiTheme="majorBidi" w:cstheme="majorBidi"/>
                <w:color w:val="222222"/>
                <w:shd w:val="clear" w:color="auto" w:fill="FFFFFF"/>
                <w:lang w:val="en-US" w:bidi="he-IL"/>
              </w:rPr>
              <w:t xml:space="preserve"> </w:t>
            </w:r>
            <w:proofErr w:type="spellStart"/>
            <w:r w:rsidRPr="002C67BE">
              <w:rPr>
                <w:rFonts w:asciiTheme="majorBidi" w:hAnsiTheme="majorBidi" w:cstheme="majorBidi"/>
                <w:color w:val="222222"/>
                <w:shd w:val="clear" w:color="auto" w:fill="FFFFFF"/>
                <w:lang w:val="en-US" w:bidi="he-IL"/>
              </w:rPr>
              <w:t>ħasu:b</w:t>
            </w:r>
            <w:proofErr w:type="spellEnd"/>
            <w:r w:rsidRPr="002C67BE">
              <w:rPr>
                <w:rFonts w:asciiTheme="majorBidi" w:hAnsiTheme="majorBidi" w:cstheme="majorBidi"/>
                <w:color w:val="222222"/>
                <w:shd w:val="clear" w:color="auto" w:fill="FFFFFF"/>
                <w:lang w:val="en-US" w:bidi="he-IL"/>
              </w:rPr>
              <w:t xml:space="preserve"> (</w:t>
            </w:r>
            <w:proofErr w:type="spellStart"/>
            <w:r w:rsidRPr="002C67BE">
              <w:rPr>
                <w:rFonts w:asciiTheme="majorBidi" w:hAnsiTheme="majorBidi" w:cstheme="majorBidi"/>
                <w:color w:val="222222"/>
                <w:shd w:val="clear" w:color="auto" w:fill="FFFFFF"/>
                <w:lang w:val="en-US" w:bidi="he-IL"/>
              </w:rPr>
              <w:t>huwa</w:t>
            </w:r>
            <w:proofErr w:type="spellEnd"/>
            <w:r w:rsidRPr="002C67BE">
              <w:rPr>
                <w:rFonts w:asciiTheme="majorBidi" w:hAnsiTheme="majorBidi" w:cstheme="majorBidi"/>
                <w:color w:val="222222"/>
                <w:shd w:val="clear" w:color="auto" w:fill="FFFFFF"/>
                <w:lang w:val="en-US" w:bidi="he-IL"/>
              </w:rPr>
              <w:t>)</w:t>
            </w:r>
            <w:r w:rsidRPr="002C67BE">
              <w:rPr>
                <w:rFonts w:asciiTheme="majorBidi" w:hAnsiTheme="majorBidi" w:cstheme="majorBidi"/>
                <w:color w:val="222222"/>
                <w:shd w:val="clear" w:color="auto" w:fill="FFFFFF"/>
                <w:rtl/>
                <w:lang w:val="en-US" w:bidi="he-IL"/>
              </w:rPr>
              <w:t>/</w:t>
            </w:r>
          </w:p>
          <w:p w14:paraId="45675CAE" w14:textId="77777777" w:rsidR="0028504B" w:rsidRDefault="0028504B" w:rsidP="00170B73">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lang w:val="en-US" w:bidi="he-IL"/>
              </w:rPr>
            </w:pPr>
            <w:r>
              <w:rPr>
                <w:rFonts w:asciiTheme="majorBidi" w:hAnsiTheme="majorBidi" w:cstheme="majorBidi" w:hint="cs"/>
                <w:color w:val="222222"/>
                <w:shd w:val="clear" w:color="auto" w:fill="FFFFFF"/>
                <w:rtl/>
                <w:lang w:val="en-US"/>
              </w:rPr>
              <w:t xml:space="preserve">حاسوبهُ- </w:t>
            </w:r>
            <w:r>
              <w:rPr>
                <w:rFonts w:asciiTheme="majorBidi" w:hAnsiTheme="majorBidi" w:cstheme="majorBidi"/>
                <w:color w:val="222222"/>
                <w:shd w:val="clear" w:color="auto" w:fill="FFFFFF"/>
                <w:lang w:val="en-US" w:bidi="he-IL"/>
              </w:rPr>
              <w:t>his laptop</w:t>
            </w:r>
          </w:p>
          <w:p w14:paraId="295B4E90" w14:textId="77777777" w:rsidR="0028504B" w:rsidRPr="002C67BE" w:rsidRDefault="0028504B" w:rsidP="00170B73">
            <w:pPr>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222222"/>
                <w:shd w:val="clear" w:color="auto" w:fill="FFFFFF"/>
                <w:rtl/>
                <w:lang w:val="en-US"/>
              </w:rPr>
            </w:pPr>
            <w:r w:rsidRPr="002C67BE">
              <w:rPr>
                <w:rFonts w:asciiTheme="majorBidi" w:hAnsiTheme="majorBidi" w:cstheme="majorBidi"/>
                <w:color w:val="222222"/>
                <w:shd w:val="clear" w:color="auto" w:fill="FFFFFF"/>
                <w:rtl/>
                <w:lang w:val="en-US" w:bidi="he-IL"/>
              </w:rPr>
              <w:t>/</w:t>
            </w:r>
            <w:r w:rsidRPr="002C67BE">
              <w:rPr>
                <w:rFonts w:asciiTheme="majorBidi" w:hAnsiTheme="majorBidi" w:cstheme="majorBidi"/>
              </w:rPr>
              <w:t xml:space="preserve"> </w:t>
            </w:r>
            <w:r w:rsidRPr="005174B8">
              <w:rPr>
                <w:rFonts w:asciiTheme="majorBidi" w:eastAsia="Times New Roman" w:hAnsiTheme="majorBidi" w:cstheme="majorBidi"/>
                <w:color w:val="444444"/>
                <w:sz w:val="24"/>
                <w:szCs w:val="24"/>
              </w:rPr>
              <w:t>ħ</w:t>
            </w:r>
            <w:r>
              <w:rPr>
                <w:rFonts w:asciiTheme="majorBidi" w:eastAsia="Times New Roman" w:hAnsiTheme="majorBidi" w:cstheme="majorBidi"/>
                <w:color w:val="444444"/>
                <w:sz w:val="24"/>
                <w:szCs w:val="24"/>
                <w:lang w:val="en-US"/>
              </w:rPr>
              <w:t>a:su:bahu</w:t>
            </w:r>
            <w:r w:rsidRPr="002C67BE">
              <w:rPr>
                <w:rFonts w:asciiTheme="majorBidi" w:hAnsiTheme="majorBidi" w:cstheme="majorBidi"/>
                <w:color w:val="222222"/>
                <w:shd w:val="clear" w:color="auto" w:fill="FFFFFF"/>
                <w:lang w:val="en-US" w:bidi="he-IL"/>
              </w:rPr>
              <w:t xml:space="preserve"> </w:t>
            </w:r>
            <w:r w:rsidRPr="002C67BE">
              <w:rPr>
                <w:rFonts w:asciiTheme="majorBidi" w:hAnsiTheme="majorBidi" w:cstheme="majorBidi"/>
                <w:color w:val="222222"/>
                <w:shd w:val="clear" w:color="auto" w:fill="FFFFFF"/>
                <w:rtl/>
                <w:lang w:val="en-US" w:bidi="he-IL"/>
              </w:rPr>
              <w:t>/</w:t>
            </w:r>
          </w:p>
        </w:tc>
      </w:tr>
      <w:tr w:rsidR="0028504B" w:rsidRPr="002C67BE" w14:paraId="70FA1F5B" w14:textId="77777777" w:rsidTr="0028504B">
        <w:trPr>
          <w:trHeight w:val="1068"/>
        </w:trPr>
        <w:tc>
          <w:tcPr>
            <w:cnfStyle w:val="001000000000" w:firstRow="0" w:lastRow="0" w:firstColumn="1" w:lastColumn="0" w:oddVBand="0" w:evenVBand="0" w:oddHBand="0" w:evenHBand="0" w:firstRowFirstColumn="0" w:firstRowLastColumn="0" w:lastRowFirstColumn="0" w:lastRowLastColumn="0"/>
            <w:tcW w:w="2466" w:type="dxa"/>
            <w:tcBorders>
              <w:top w:val="single" w:sz="12" w:space="0" w:color="auto"/>
              <w:bottom w:val="single" w:sz="12" w:space="0" w:color="auto"/>
            </w:tcBorders>
            <w:vAlign w:val="center"/>
          </w:tcPr>
          <w:p w14:paraId="227D2864" w14:textId="77777777" w:rsidR="0028504B" w:rsidRPr="002C67BE" w:rsidRDefault="0028504B" w:rsidP="0031047D">
            <w:pPr>
              <w:rPr>
                <w:rFonts w:asciiTheme="majorBidi" w:eastAsia="Times New Roman" w:hAnsiTheme="majorBidi" w:cstheme="majorBidi"/>
                <w:i/>
                <w:iCs/>
                <w:color w:val="232323"/>
                <w:kern w:val="0"/>
                <w:shd w:val="clear" w:color="auto" w:fill="FFFFFF"/>
                <w14:ligatures w14:val="none"/>
              </w:rPr>
            </w:pPr>
            <w:r w:rsidRPr="00475760">
              <w:rPr>
                <w:rFonts w:asciiTheme="majorBidi" w:eastAsia="Times New Roman" w:hAnsiTheme="majorBidi" w:cstheme="majorBidi"/>
                <w:i/>
                <w:iCs/>
                <w:color w:val="232323"/>
                <w:shd w:val="clear" w:color="auto" w:fill="FFFFFF"/>
              </w:rPr>
              <w:t>Morphological fluency task</w:t>
            </w:r>
          </w:p>
        </w:tc>
        <w:tc>
          <w:tcPr>
            <w:tcW w:w="2438" w:type="dxa"/>
            <w:tcBorders>
              <w:top w:val="single" w:sz="12" w:space="0" w:color="auto"/>
              <w:bottom w:val="single" w:sz="12" w:space="0" w:color="auto"/>
            </w:tcBorders>
            <w:vAlign w:val="center"/>
          </w:tcPr>
          <w:p w14:paraId="36834478" w14:textId="77777777" w:rsidR="0028504B" w:rsidRDefault="0028504B" w:rsidP="00170B73">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color w:val="222222"/>
                <w:shd w:val="clear" w:color="auto" w:fill="FFFFFF"/>
                <w:rtl/>
                <w:lang w:val="en-US" w:bidi="he-IL"/>
              </w:rPr>
            </w:pPr>
            <w:r w:rsidRPr="00B3639A">
              <w:rPr>
                <w:rFonts w:asciiTheme="majorBidi" w:hAnsiTheme="majorBidi" w:cs="Times New Roman"/>
                <w:color w:val="222222"/>
                <w:shd w:val="clear" w:color="auto" w:fill="FFFFFF"/>
                <w:rtl/>
                <w:lang w:val="en-US"/>
              </w:rPr>
              <w:t>ج</w:t>
            </w:r>
            <w:r>
              <w:rPr>
                <w:rFonts w:asciiTheme="majorBidi" w:hAnsiTheme="majorBidi" w:cs="Times New Roman" w:hint="cs"/>
                <w:color w:val="222222"/>
                <w:shd w:val="clear" w:color="auto" w:fill="FFFFFF"/>
                <w:rtl/>
                <w:lang w:val="en-US"/>
              </w:rPr>
              <w:t>.</w:t>
            </w:r>
            <w:r w:rsidRPr="00B3639A">
              <w:rPr>
                <w:rFonts w:asciiTheme="majorBidi" w:hAnsiTheme="majorBidi" w:cs="Times New Roman"/>
                <w:color w:val="222222"/>
                <w:shd w:val="clear" w:color="auto" w:fill="FFFFFF"/>
                <w:rtl/>
                <w:lang w:val="en-US"/>
              </w:rPr>
              <w:t>ل</w:t>
            </w:r>
            <w:r>
              <w:rPr>
                <w:rFonts w:asciiTheme="majorBidi" w:hAnsiTheme="majorBidi" w:cs="Times New Roman" w:hint="cs"/>
                <w:color w:val="222222"/>
                <w:shd w:val="clear" w:color="auto" w:fill="FFFFFF"/>
                <w:rtl/>
                <w:lang w:val="en-US"/>
              </w:rPr>
              <w:t>.</w:t>
            </w:r>
            <w:r w:rsidRPr="00B3639A">
              <w:rPr>
                <w:rFonts w:asciiTheme="majorBidi" w:hAnsiTheme="majorBidi" w:cs="Times New Roman"/>
                <w:color w:val="222222"/>
                <w:shd w:val="clear" w:color="auto" w:fill="FFFFFF"/>
                <w:rtl/>
                <w:lang w:val="en-US"/>
              </w:rPr>
              <w:t>س</w:t>
            </w:r>
            <w:r>
              <w:rPr>
                <w:rFonts w:asciiTheme="majorBidi" w:hAnsiTheme="majorBidi" w:cs="Times New Roman" w:hint="cs"/>
                <w:color w:val="222222"/>
                <w:shd w:val="clear" w:color="auto" w:fill="FFFFFF"/>
                <w:rtl/>
                <w:lang w:val="en-US"/>
              </w:rPr>
              <w:t xml:space="preserve">- </w:t>
            </w:r>
            <w:r>
              <w:rPr>
                <w:rFonts w:asciiTheme="majorBidi" w:hAnsiTheme="majorBidi" w:cs="Times New Roman"/>
                <w:color w:val="222222"/>
                <w:shd w:val="clear" w:color="auto" w:fill="FFFFFF"/>
                <w:lang w:val="en-US"/>
              </w:rPr>
              <w:t>sit</w:t>
            </w:r>
          </w:p>
          <w:p w14:paraId="64E675A6" w14:textId="77777777" w:rsidR="0028504B" w:rsidRPr="002C67BE" w:rsidRDefault="0028504B" w:rsidP="00170B73">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rtl/>
                <w:lang w:val="en-US" w:bidi="he-IL"/>
              </w:rPr>
            </w:pPr>
            <w:r w:rsidRPr="002C67BE">
              <w:rPr>
                <w:rFonts w:asciiTheme="majorBidi" w:hAnsiTheme="majorBidi" w:cstheme="majorBidi"/>
                <w:color w:val="222222"/>
                <w:shd w:val="clear" w:color="auto" w:fill="FFFFFF"/>
                <w:rtl/>
                <w:lang w:val="en-US" w:bidi="he-IL"/>
              </w:rPr>
              <w:t>/</w:t>
            </w:r>
            <w:r w:rsidRPr="00B3639A">
              <w:rPr>
                <w:rFonts w:asciiTheme="majorBidi" w:hAnsiTheme="majorBidi" w:cstheme="majorBidi"/>
              </w:rPr>
              <w:t>ʒ</w:t>
            </w:r>
            <w:r>
              <w:rPr>
                <w:rFonts w:asciiTheme="majorBidi" w:hAnsiTheme="majorBidi" w:cstheme="majorBidi"/>
                <w:lang w:val="en-US"/>
              </w:rPr>
              <w:t>.</w:t>
            </w:r>
            <w:proofErr w:type="spellStart"/>
            <w:r>
              <w:rPr>
                <w:rFonts w:asciiTheme="majorBidi" w:hAnsiTheme="majorBidi" w:cstheme="majorBidi"/>
                <w:lang w:val="en-US"/>
              </w:rPr>
              <w:t>l.s</w:t>
            </w:r>
            <w:proofErr w:type="spellEnd"/>
            <w:r w:rsidRPr="002C67BE">
              <w:rPr>
                <w:rFonts w:asciiTheme="majorBidi" w:hAnsiTheme="majorBidi" w:cstheme="majorBidi"/>
                <w:color w:val="222222"/>
                <w:shd w:val="clear" w:color="auto" w:fill="FFFFFF"/>
                <w:lang w:val="en-US" w:bidi="he-IL"/>
              </w:rPr>
              <w:t xml:space="preserve"> </w:t>
            </w:r>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783C5B23" w14:textId="77777777" w:rsidR="0028504B" w:rsidRDefault="0028504B" w:rsidP="00170B73">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color w:val="222222"/>
                <w:shd w:val="clear" w:color="auto" w:fill="FFFFFF"/>
                <w:lang w:val="en-US" w:bidi="he-IL"/>
              </w:rPr>
            </w:pPr>
            <w:r w:rsidRPr="00B3639A">
              <w:rPr>
                <w:rFonts w:asciiTheme="majorBidi" w:hAnsiTheme="majorBidi" w:cs="Times New Roman"/>
                <w:color w:val="222222"/>
                <w:shd w:val="clear" w:color="auto" w:fill="FFFFFF"/>
                <w:rtl/>
                <w:lang w:val="en-US"/>
              </w:rPr>
              <w:t>ن</w:t>
            </w:r>
            <w:r>
              <w:rPr>
                <w:rFonts w:asciiTheme="majorBidi" w:hAnsiTheme="majorBidi" w:cs="Times New Roman" w:hint="cs"/>
                <w:color w:val="222222"/>
                <w:shd w:val="clear" w:color="auto" w:fill="FFFFFF"/>
                <w:rtl/>
                <w:lang w:val="en-US"/>
              </w:rPr>
              <w:t>.</w:t>
            </w:r>
            <w:r w:rsidRPr="00B3639A">
              <w:rPr>
                <w:rFonts w:asciiTheme="majorBidi" w:hAnsiTheme="majorBidi" w:cs="Times New Roman"/>
                <w:color w:val="222222"/>
                <w:shd w:val="clear" w:color="auto" w:fill="FFFFFF"/>
                <w:rtl/>
                <w:lang w:val="en-US"/>
              </w:rPr>
              <w:t>ظ</w:t>
            </w:r>
            <w:r>
              <w:rPr>
                <w:rFonts w:asciiTheme="majorBidi" w:hAnsiTheme="majorBidi" w:cs="Times New Roman" w:hint="cs"/>
                <w:color w:val="222222"/>
                <w:shd w:val="clear" w:color="auto" w:fill="FFFFFF"/>
                <w:rtl/>
                <w:lang w:val="en-US"/>
              </w:rPr>
              <w:t>.</w:t>
            </w:r>
            <w:r w:rsidRPr="00B3639A">
              <w:rPr>
                <w:rFonts w:asciiTheme="majorBidi" w:hAnsiTheme="majorBidi" w:cs="Times New Roman"/>
                <w:color w:val="222222"/>
                <w:shd w:val="clear" w:color="auto" w:fill="FFFFFF"/>
                <w:rtl/>
                <w:lang w:val="en-US"/>
              </w:rPr>
              <w:t>ف</w:t>
            </w:r>
            <w:r>
              <w:rPr>
                <w:rFonts w:asciiTheme="majorBidi" w:hAnsiTheme="majorBidi" w:cs="Times New Roman" w:hint="cs"/>
                <w:color w:val="222222"/>
                <w:shd w:val="clear" w:color="auto" w:fill="FFFFFF"/>
                <w:rtl/>
                <w:lang w:val="en-US"/>
              </w:rPr>
              <w:t xml:space="preserve">- </w:t>
            </w:r>
            <w:r>
              <w:rPr>
                <w:rFonts w:asciiTheme="majorBidi" w:hAnsiTheme="majorBidi" w:cs="Times New Roman"/>
                <w:color w:val="222222"/>
                <w:shd w:val="clear" w:color="auto" w:fill="FFFFFF"/>
                <w:lang w:val="en-US" w:bidi="he-IL"/>
              </w:rPr>
              <w:t>clean</w:t>
            </w:r>
          </w:p>
          <w:p w14:paraId="3E8134E4" w14:textId="77777777" w:rsidR="0028504B" w:rsidRPr="002C67BE" w:rsidRDefault="0028504B" w:rsidP="00170B73">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rtl/>
                <w:lang w:val="en-US" w:bidi="he-IL"/>
              </w:rPr>
              <w:t>/</w:t>
            </w:r>
            <w:r>
              <w:rPr>
                <w:rFonts w:asciiTheme="majorBidi" w:hAnsiTheme="majorBidi" w:cstheme="majorBidi"/>
                <w:lang w:val="en-US"/>
              </w:rPr>
              <w:t>n.</w:t>
            </w:r>
            <w:r w:rsidRPr="000A595B">
              <w:rPr>
                <w:rFonts w:asciiTheme="majorBidi" w:eastAsia="Times New Roman" w:hAnsiTheme="majorBidi" w:cstheme="majorBidi"/>
                <w:color w:val="444444"/>
                <w:sz w:val="24"/>
                <w:szCs w:val="24"/>
              </w:rPr>
              <w:t xml:space="preserve"> ðˁ</w:t>
            </w:r>
            <w:r>
              <w:rPr>
                <w:rFonts w:asciiTheme="majorBidi" w:eastAsia="Times New Roman" w:hAnsiTheme="majorBidi" w:cstheme="majorBidi"/>
                <w:color w:val="444444"/>
                <w:sz w:val="24"/>
                <w:szCs w:val="24"/>
                <w:lang w:val="en-US"/>
              </w:rPr>
              <w:t>.f</w:t>
            </w:r>
            <w:r w:rsidRPr="002C67BE">
              <w:rPr>
                <w:rFonts w:asciiTheme="majorBidi" w:hAnsiTheme="majorBidi" w:cstheme="majorBidi"/>
                <w:color w:val="222222"/>
                <w:shd w:val="clear" w:color="auto" w:fill="FFFFFF"/>
                <w:lang w:val="en-US" w:bidi="he-IL"/>
              </w:rPr>
              <w:t xml:space="preserve"> </w:t>
            </w:r>
            <w:r w:rsidRPr="002C67BE">
              <w:rPr>
                <w:rFonts w:asciiTheme="majorBidi" w:hAnsiTheme="majorBidi" w:cstheme="majorBidi"/>
                <w:color w:val="222222"/>
                <w:shd w:val="clear" w:color="auto" w:fill="FFFFFF"/>
                <w:rtl/>
                <w:lang w:val="en-US" w:bidi="he-IL"/>
              </w:rPr>
              <w:t>/</w:t>
            </w:r>
          </w:p>
        </w:tc>
        <w:tc>
          <w:tcPr>
            <w:tcW w:w="2438" w:type="dxa"/>
            <w:tcBorders>
              <w:top w:val="single" w:sz="12" w:space="0" w:color="auto"/>
              <w:bottom w:val="single" w:sz="12" w:space="0" w:color="auto"/>
            </w:tcBorders>
            <w:vAlign w:val="center"/>
          </w:tcPr>
          <w:p w14:paraId="7DD6ED4F" w14:textId="77777777" w:rsidR="0028504B" w:rsidRDefault="0028504B" w:rsidP="00170B73">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color w:val="222222"/>
                <w:shd w:val="clear" w:color="auto" w:fill="FFFFFF"/>
                <w:lang w:val="en-US" w:bidi="he-IL"/>
              </w:rPr>
            </w:pPr>
            <w:r w:rsidRPr="00B3639A">
              <w:rPr>
                <w:rFonts w:asciiTheme="majorBidi" w:hAnsiTheme="majorBidi" w:cs="Times New Roman"/>
                <w:color w:val="222222"/>
                <w:shd w:val="clear" w:color="auto" w:fill="FFFFFF"/>
                <w:rtl/>
                <w:lang w:val="en-US"/>
              </w:rPr>
              <w:t>ب</w:t>
            </w:r>
            <w:r>
              <w:rPr>
                <w:rFonts w:asciiTheme="majorBidi" w:hAnsiTheme="majorBidi" w:cs="Times New Roman" w:hint="cs"/>
                <w:color w:val="222222"/>
                <w:shd w:val="clear" w:color="auto" w:fill="FFFFFF"/>
                <w:rtl/>
                <w:lang w:val="en-US"/>
              </w:rPr>
              <w:t>.</w:t>
            </w:r>
            <w:r w:rsidRPr="00B3639A">
              <w:rPr>
                <w:rFonts w:asciiTheme="majorBidi" w:hAnsiTheme="majorBidi" w:cs="Times New Roman"/>
                <w:color w:val="222222"/>
                <w:shd w:val="clear" w:color="auto" w:fill="FFFFFF"/>
                <w:rtl/>
                <w:lang w:val="en-US"/>
              </w:rPr>
              <w:t>ر</w:t>
            </w:r>
            <w:r>
              <w:rPr>
                <w:rFonts w:asciiTheme="majorBidi" w:hAnsiTheme="majorBidi" w:cs="Times New Roman" w:hint="cs"/>
                <w:color w:val="222222"/>
                <w:shd w:val="clear" w:color="auto" w:fill="FFFFFF"/>
                <w:rtl/>
                <w:lang w:val="en-US"/>
              </w:rPr>
              <w:t>.</w:t>
            </w:r>
            <w:r w:rsidRPr="00B3639A">
              <w:rPr>
                <w:rFonts w:asciiTheme="majorBidi" w:hAnsiTheme="majorBidi" w:cs="Times New Roman"/>
                <w:color w:val="222222"/>
                <w:shd w:val="clear" w:color="auto" w:fill="FFFFFF"/>
                <w:rtl/>
                <w:lang w:val="en-US"/>
              </w:rPr>
              <w:t>د</w:t>
            </w:r>
            <w:r>
              <w:rPr>
                <w:rFonts w:asciiTheme="majorBidi" w:hAnsiTheme="majorBidi" w:cs="Times New Roman" w:hint="cs"/>
                <w:color w:val="222222"/>
                <w:shd w:val="clear" w:color="auto" w:fill="FFFFFF"/>
                <w:rtl/>
                <w:lang w:val="en-US"/>
              </w:rPr>
              <w:t>-</w:t>
            </w:r>
            <w:r>
              <w:rPr>
                <w:rFonts w:asciiTheme="majorBidi" w:hAnsiTheme="majorBidi" w:cs="Times New Roman"/>
                <w:color w:val="222222"/>
                <w:shd w:val="clear" w:color="auto" w:fill="FFFFFF"/>
                <w:lang w:val="en-US" w:bidi="he-IL"/>
              </w:rPr>
              <w:t>cold</w:t>
            </w:r>
          </w:p>
          <w:p w14:paraId="395AF1C7" w14:textId="77777777" w:rsidR="0028504B" w:rsidRPr="002C67BE" w:rsidRDefault="0028504B" w:rsidP="00170B73">
            <w:pPr>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222222"/>
                <w:shd w:val="clear" w:color="auto" w:fill="FFFFFF"/>
                <w:lang w:val="en-US"/>
              </w:rPr>
            </w:pPr>
            <w:r w:rsidRPr="002C67BE">
              <w:rPr>
                <w:rFonts w:asciiTheme="majorBidi" w:hAnsiTheme="majorBidi" w:cstheme="majorBidi"/>
                <w:color w:val="222222"/>
                <w:shd w:val="clear" w:color="auto" w:fill="FFFFFF"/>
                <w:rtl/>
                <w:lang w:val="en-US" w:bidi="he-IL"/>
              </w:rPr>
              <w:t>/</w:t>
            </w:r>
            <w:proofErr w:type="spellStart"/>
            <w:r>
              <w:rPr>
                <w:rFonts w:asciiTheme="majorBidi" w:hAnsiTheme="majorBidi" w:cstheme="majorBidi"/>
                <w:lang w:val="en-US"/>
              </w:rPr>
              <w:t>b.r.d</w:t>
            </w:r>
            <w:proofErr w:type="spellEnd"/>
            <w:r w:rsidRPr="002C67BE">
              <w:rPr>
                <w:rFonts w:asciiTheme="majorBidi" w:hAnsiTheme="majorBidi" w:cstheme="majorBidi"/>
                <w:color w:val="222222"/>
                <w:shd w:val="clear" w:color="auto" w:fill="FFFFFF"/>
                <w:lang w:val="en-US" w:bidi="he-IL"/>
              </w:rPr>
              <w:t xml:space="preserve"> </w:t>
            </w:r>
            <w:r w:rsidRPr="002C67BE">
              <w:rPr>
                <w:rFonts w:asciiTheme="majorBidi" w:hAnsiTheme="majorBidi" w:cstheme="majorBidi"/>
                <w:color w:val="222222"/>
                <w:shd w:val="clear" w:color="auto" w:fill="FFFFFF"/>
                <w:rtl/>
                <w:lang w:val="en-US" w:bidi="he-IL"/>
              </w:rPr>
              <w:t>/</w:t>
            </w:r>
          </w:p>
        </w:tc>
      </w:tr>
    </w:tbl>
    <w:p w14:paraId="4691CB83" w14:textId="77777777" w:rsidR="0028504B" w:rsidRPr="00B6171A" w:rsidRDefault="0028504B" w:rsidP="0028504B">
      <w:pPr>
        <w:jc w:val="center"/>
        <w:rPr>
          <w:rFonts w:ascii="Arial" w:hAnsi="Arial" w:cs="Arial"/>
          <w:color w:val="222222"/>
          <w:shd w:val="clear" w:color="auto" w:fill="FFFFFF"/>
        </w:rPr>
      </w:pPr>
    </w:p>
    <w:p w14:paraId="40E8110C" w14:textId="77777777" w:rsidR="00E4664D" w:rsidRDefault="00E4664D"/>
    <w:sectPr w:rsidR="00E4664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0DF64" w14:textId="77777777" w:rsidR="00070168" w:rsidRDefault="00070168" w:rsidP="00783D7C">
      <w:pPr>
        <w:spacing w:after="0" w:line="240" w:lineRule="auto"/>
      </w:pPr>
      <w:r>
        <w:separator/>
      </w:r>
    </w:p>
  </w:endnote>
  <w:endnote w:type="continuationSeparator" w:id="0">
    <w:p w14:paraId="5FD32E05" w14:textId="77777777" w:rsidR="00070168" w:rsidRDefault="00070168" w:rsidP="00783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69CDB" w14:textId="77777777" w:rsidR="00070168" w:rsidRDefault="00070168" w:rsidP="00783D7C">
      <w:pPr>
        <w:spacing w:after="0" w:line="240" w:lineRule="auto"/>
      </w:pPr>
      <w:r>
        <w:separator/>
      </w:r>
    </w:p>
  </w:footnote>
  <w:footnote w:type="continuationSeparator" w:id="0">
    <w:p w14:paraId="2D6AF3ED" w14:textId="77777777" w:rsidR="00070168" w:rsidRDefault="00070168" w:rsidP="00783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418820"/>
      <w:docPartObj>
        <w:docPartGallery w:val="Page Numbers (Top of Page)"/>
        <w:docPartUnique/>
      </w:docPartObj>
    </w:sdtPr>
    <w:sdtEndPr>
      <w:rPr>
        <w:noProof/>
      </w:rPr>
    </w:sdtEndPr>
    <w:sdtContent>
      <w:p w14:paraId="31BE6779" w14:textId="4F2E711C" w:rsidR="00783D7C" w:rsidRDefault="00783D7C">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44C60C98" w14:textId="77777777" w:rsidR="00783D7C" w:rsidRDefault="00783D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3BA"/>
    <w:rsid w:val="00004508"/>
    <w:rsid w:val="00070168"/>
    <w:rsid w:val="00251E65"/>
    <w:rsid w:val="0028504B"/>
    <w:rsid w:val="0031047D"/>
    <w:rsid w:val="00475760"/>
    <w:rsid w:val="005F41BE"/>
    <w:rsid w:val="006F377C"/>
    <w:rsid w:val="00783D7C"/>
    <w:rsid w:val="008B1D2D"/>
    <w:rsid w:val="00A32B70"/>
    <w:rsid w:val="00C45F00"/>
    <w:rsid w:val="00D553BA"/>
    <w:rsid w:val="00D80AE7"/>
    <w:rsid w:val="00D82979"/>
    <w:rsid w:val="00E4664D"/>
    <w:rsid w:val="00FF03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335E"/>
  <w15:chartTrackingRefBased/>
  <w15:docId w15:val="{9FBDB6AA-B0CE-40AD-8804-5A5693BDF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28504B"/>
    <w:pPr>
      <w:spacing w:after="0" w:line="240" w:lineRule="auto"/>
    </w:pPr>
    <w:rPr>
      <w:kern w:val="2"/>
      <w:lang w:val="en-IL" w:bidi="ar-SA"/>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783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D7C"/>
  </w:style>
  <w:style w:type="paragraph" w:styleId="Footer">
    <w:name w:val="footer"/>
    <w:basedOn w:val="Normal"/>
    <w:link w:val="FooterChar"/>
    <w:uiPriority w:val="99"/>
    <w:unhideWhenUsed/>
    <w:rsid w:val="00783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2236</Words>
  <Characters>12750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2024-08-08T15:19:00Z</dcterms:created>
  <dcterms:modified xsi:type="dcterms:W3CDTF">2024-08-08T15:22:00Z</dcterms:modified>
</cp:coreProperties>
</file>