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A0E468" w14:textId="77777777" w:rsidR="000120E7" w:rsidRPr="000120E7" w:rsidRDefault="000120E7" w:rsidP="000120E7">
      <w:pPr>
        <w:pStyle w:val="Heading1"/>
        <w:rPr>
          <w:rFonts w:cstheme="majorHAnsi"/>
          <w:b/>
          <w:bCs/>
          <w:color w:val="auto"/>
          <w:sz w:val="24"/>
          <w:szCs w:val="24"/>
        </w:rPr>
      </w:pPr>
      <w:r w:rsidRPr="000120E7">
        <w:rPr>
          <w:rFonts w:cstheme="majorHAnsi"/>
          <w:b/>
          <w:bCs/>
          <w:color w:val="auto"/>
          <w:sz w:val="24"/>
          <w:szCs w:val="24"/>
        </w:rPr>
        <w:t>Supplementary Information</w:t>
      </w:r>
    </w:p>
    <w:p w14:paraId="666752AE" w14:textId="77777777" w:rsidR="000120E7" w:rsidRPr="000120E7" w:rsidRDefault="000120E7" w:rsidP="000120E7">
      <w:pPr>
        <w:pStyle w:val="Heading2"/>
        <w:spacing w:line="276" w:lineRule="auto"/>
        <w:rPr>
          <w:rFonts w:cstheme="majorHAnsi"/>
          <w:b/>
          <w:bCs/>
          <w:color w:val="auto"/>
          <w:sz w:val="24"/>
          <w:szCs w:val="24"/>
        </w:rPr>
      </w:pPr>
      <w:r w:rsidRPr="000120E7">
        <w:rPr>
          <w:rFonts w:cstheme="majorHAnsi"/>
          <w:b/>
          <w:bCs/>
          <w:color w:val="auto"/>
          <w:sz w:val="24"/>
          <w:szCs w:val="24"/>
        </w:rPr>
        <w:t>Methods</w:t>
      </w:r>
    </w:p>
    <w:p w14:paraId="24DBC271" w14:textId="77777777" w:rsidR="000120E7" w:rsidRPr="000120E7" w:rsidRDefault="000120E7" w:rsidP="000120E7">
      <w:pPr>
        <w:ind w:firstLine="360"/>
        <w:rPr>
          <w:rFonts w:asciiTheme="majorHAnsi" w:hAnsiTheme="majorHAnsi" w:cstheme="majorHAnsi"/>
        </w:rPr>
      </w:pPr>
      <w:r w:rsidRPr="000120E7">
        <w:rPr>
          <w:rFonts w:asciiTheme="majorHAnsi" w:hAnsiTheme="majorHAnsi" w:cstheme="majorHAnsi"/>
        </w:rPr>
        <w:t>To identify relevant studies for inclusion in this narrative review, PubMed was searched for relevant articles from the preceding 10 years, from January 1, 2015 through August 15, 2024. </w:t>
      </w:r>
    </w:p>
    <w:p w14:paraId="1DBF2BBD" w14:textId="77777777" w:rsidR="000120E7" w:rsidRPr="000120E7" w:rsidRDefault="000120E7" w:rsidP="000120E7">
      <w:pPr>
        <w:ind w:firstLine="360"/>
        <w:rPr>
          <w:rFonts w:asciiTheme="majorHAnsi" w:hAnsiTheme="majorHAnsi" w:cstheme="majorHAnsi"/>
        </w:rPr>
      </w:pPr>
      <w:r w:rsidRPr="000120E7">
        <w:rPr>
          <w:rFonts w:asciiTheme="majorHAnsi" w:hAnsiTheme="majorHAnsi" w:cstheme="majorHAnsi"/>
        </w:rPr>
        <w:t>For outcome studies, the following search string was used: (IL-6 OR interleukin-6) AND (cardiovascular [TITLE] OR “heart failure” [TITLE] OR coronary [TITLE] OR “myocardial infarction” [TITLE] OR stroke [TITLE] OR “peripheral artery” [TITLE] OR “peripheral arterial” [TITLE]) AND (cox OR “hazard ratio” OR “HR” OR “relative risk” OR “risk ratio” OR “odds ratio”). Results were filtered to include human studies published in English. Included studies were restricted to prospective cohort studies, analyses of RCTs, and meta-analysis of prospective cohort studies or RCTs. Studies focusing on patients with infectious diseases (e.g., COVID-19, HIV), rheumatologic disorders (e.g., rheumatoid arthritis, psoriasis), and malignancy were excluded. Additional studies were identified by reviewing the bibliographies of references obtained above.</w:t>
      </w:r>
    </w:p>
    <w:p w14:paraId="49FDBE76" w14:textId="77777777" w:rsidR="000120E7" w:rsidRPr="000120E7" w:rsidRDefault="000120E7" w:rsidP="000120E7">
      <w:pPr>
        <w:ind w:firstLine="360"/>
        <w:rPr>
          <w:rFonts w:asciiTheme="majorHAnsi" w:hAnsiTheme="majorHAnsi" w:cstheme="majorHAnsi"/>
        </w:rPr>
      </w:pPr>
      <w:r w:rsidRPr="000120E7">
        <w:rPr>
          <w:rFonts w:asciiTheme="majorHAnsi" w:hAnsiTheme="majorHAnsi" w:cstheme="majorHAnsi"/>
        </w:rPr>
        <w:t>For imaging studies, the following search string was used: (IL-6 OR interleukin-6) AND (“carotid plaque” OR “coronary plaque volume” OR “plaque progression” OR “intima-media thickness”) AND (cox OR “hazard ratio” OR “HR” OR “relative risk” OR “risk ratio” OR “odds ratio”). Results were filtered to include human studies published in English. Case reports and case series were excluded. Similarly, studies focusing on patients with infectious diseases (e.g., COVID-19, HIV), rheumatological disorders (e.g., rheumatoid arthritis, psoriasis), and malignancy were excluded. Additional studies were identified by reviewing the bibliographies of references obtained above.</w:t>
      </w:r>
    </w:p>
    <w:p w14:paraId="4B93615D" w14:textId="77777777" w:rsidR="000120E7" w:rsidRDefault="000120E7" w:rsidP="000120E7">
      <w:pPr>
        <w:pStyle w:val="Heading2"/>
        <w:spacing w:line="276" w:lineRule="auto"/>
        <w:rPr>
          <w:rFonts w:cstheme="majorHAnsi"/>
          <w:b/>
          <w:bCs/>
          <w:color w:val="auto"/>
          <w:sz w:val="24"/>
          <w:szCs w:val="24"/>
        </w:rPr>
      </w:pPr>
    </w:p>
    <w:p w14:paraId="268095AD" w14:textId="1708E705" w:rsidR="000120E7" w:rsidRPr="000120E7" w:rsidRDefault="000120E7" w:rsidP="000120E7">
      <w:pPr>
        <w:pStyle w:val="Heading2"/>
        <w:spacing w:line="276" w:lineRule="auto"/>
        <w:rPr>
          <w:rFonts w:cstheme="majorHAnsi"/>
          <w:b/>
          <w:bCs/>
          <w:color w:val="auto"/>
          <w:sz w:val="24"/>
          <w:szCs w:val="24"/>
        </w:rPr>
      </w:pPr>
      <w:r w:rsidRPr="000120E7">
        <w:rPr>
          <w:rFonts w:cstheme="majorHAnsi"/>
          <w:b/>
          <w:bCs/>
          <w:color w:val="auto"/>
          <w:sz w:val="24"/>
          <w:szCs w:val="24"/>
        </w:rPr>
        <w:t>Additional footnotes for Table 3.</w:t>
      </w:r>
    </w:p>
    <w:p w14:paraId="2DFADB66" w14:textId="77777777" w:rsidR="000120E7" w:rsidRPr="000120E7" w:rsidRDefault="000120E7" w:rsidP="000120E7">
      <w:pPr>
        <w:rPr>
          <w:rFonts w:asciiTheme="majorHAnsi" w:hAnsiTheme="majorHAnsi" w:cstheme="majorHAnsi"/>
        </w:rPr>
      </w:pPr>
      <w:proofErr w:type="spellStart"/>
      <w:r w:rsidRPr="000120E7">
        <w:rPr>
          <w:rFonts w:asciiTheme="majorHAnsi" w:hAnsiTheme="majorHAnsi" w:cstheme="majorHAnsi"/>
          <w:vertAlign w:val="superscript"/>
        </w:rPr>
        <w:t>c</w:t>
      </w:r>
      <w:r w:rsidRPr="000120E7">
        <w:rPr>
          <w:rFonts w:asciiTheme="majorHAnsi" w:hAnsiTheme="majorHAnsi" w:cstheme="majorHAnsi"/>
        </w:rPr>
        <w:t>Adjusted</w:t>
      </w:r>
      <w:proofErr w:type="spellEnd"/>
      <w:r w:rsidRPr="000120E7">
        <w:rPr>
          <w:rFonts w:asciiTheme="majorHAnsi" w:hAnsiTheme="majorHAnsi" w:cstheme="majorHAnsi"/>
        </w:rPr>
        <w:t xml:space="preserve"> for age, smoking, diabetes, SBP, total cholesterol, total triglycerides, BMI, CVD, family history of premature CHD; </w:t>
      </w:r>
      <w:proofErr w:type="spellStart"/>
      <w:r w:rsidRPr="000120E7">
        <w:rPr>
          <w:rFonts w:asciiTheme="majorHAnsi" w:hAnsiTheme="majorHAnsi" w:cstheme="majorHAnsi"/>
          <w:vertAlign w:val="superscript"/>
        </w:rPr>
        <w:t>d</w:t>
      </w:r>
      <w:r w:rsidRPr="000120E7">
        <w:rPr>
          <w:rFonts w:asciiTheme="majorHAnsi" w:hAnsiTheme="majorHAnsi" w:cstheme="majorHAnsi"/>
        </w:rPr>
        <w:t>Adjusted</w:t>
      </w:r>
      <w:proofErr w:type="spellEnd"/>
      <w:r w:rsidRPr="000120E7">
        <w:rPr>
          <w:rFonts w:asciiTheme="majorHAnsi" w:hAnsiTheme="majorHAnsi" w:cstheme="majorHAnsi"/>
        </w:rPr>
        <w:t xml:space="preserve"> for age, sex, smoking status, BMI, race (white vs </w:t>
      </w:r>
      <w:proofErr w:type="spellStart"/>
      <w:r w:rsidRPr="000120E7">
        <w:rPr>
          <w:rFonts w:asciiTheme="majorHAnsi" w:hAnsiTheme="majorHAnsi" w:cstheme="majorHAnsi"/>
        </w:rPr>
        <w:t>nonwhite</w:t>
      </w:r>
      <w:proofErr w:type="spellEnd"/>
      <w:r w:rsidRPr="000120E7">
        <w:rPr>
          <w:rFonts w:asciiTheme="majorHAnsi" w:hAnsiTheme="majorHAnsi" w:cstheme="majorHAnsi"/>
        </w:rPr>
        <w:t>), hypertension, diabetes mellitus, PAD, eGFR &lt; 60 mL/min per 1.73 m</w:t>
      </w:r>
      <w:r w:rsidRPr="000120E7">
        <w:rPr>
          <w:rFonts w:asciiTheme="majorHAnsi" w:hAnsiTheme="majorHAnsi" w:cstheme="majorHAnsi"/>
          <w:vertAlign w:val="superscript"/>
        </w:rPr>
        <w:t>2</w:t>
      </w:r>
      <w:r w:rsidRPr="000120E7">
        <w:rPr>
          <w:rFonts w:asciiTheme="majorHAnsi" w:hAnsiTheme="majorHAnsi" w:cstheme="majorHAnsi"/>
        </w:rPr>
        <w:t xml:space="preserve">, hyperlipidemia, prior MI, PCI, index qualifying event (STEMI vs non-ST-elevation ACS), days from qualifying event, randomized treatment arm, and LDL-C; </w:t>
      </w:r>
      <w:proofErr w:type="spellStart"/>
      <w:r w:rsidRPr="000120E7">
        <w:rPr>
          <w:rFonts w:asciiTheme="majorHAnsi" w:hAnsiTheme="majorHAnsi" w:cstheme="majorHAnsi"/>
          <w:vertAlign w:val="superscript"/>
        </w:rPr>
        <w:t>e</w:t>
      </w:r>
      <w:r w:rsidRPr="000120E7">
        <w:rPr>
          <w:rFonts w:asciiTheme="majorHAnsi" w:hAnsiTheme="majorHAnsi" w:cstheme="majorHAnsi"/>
        </w:rPr>
        <w:t>Adjusted</w:t>
      </w:r>
      <w:proofErr w:type="spellEnd"/>
      <w:r w:rsidRPr="000120E7">
        <w:rPr>
          <w:rFonts w:asciiTheme="majorHAnsi" w:hAnsiTheme="majorHAnsi" w:cstheme="majorHAnsi"/>
        </w:rPr>
        <w:t xml:space="preserve"> for treatment, age, sex, SBP, BMI, hypertension, geographic region, prior MI, prior coronary revascularization, prior multivessel CHD, diabetes, smoking, </w:t>
      </w:r>
      <w:proofErr w:type="spellStart"/>
      <w:r w:rsidRPr="000120E7">
        <w:rPr>
          <w:rFonts w:asciiTheme="majorHAnsi" w:hAnsiTheme="majorHAnsi" w:cstheme="majorHAnsi"/>
        </w:rPr>
        <w:t>polyvascular</w:t>
      </w:r>
      <w:proofErr w:type="spellEnd"/>
      <w:r w:rsidRPr="000120E7">
        <w:rPr>
          <w:rFonts w:asciiTheme="majorHAnsi" w:hAnsiTheme="majorHAnsi" w:cstheme="majorHAnsi"/>
        </w:rPr>
        <w:t xml:space="preserve"> disease, significant renal dysfunction, hemoglobin, WBC count, LDL-C, HDL-C, triglycerides, eGFR, </w:t>
      </w:r>
      <w:proofErr w:type="spellStart"/>
      <w:r w:rsidRPr="000120E7">
        <w:rPr>
          <w:rFonts w:asciiTheme="majorHAnsi" w:hAnsiTheme="majorHAnsi" w:cstheme="majorHAnsi"/>
        </w:rPr>
        <w:t>hs</w:t>
      </w:r>
      <w:r w:rsidRPr="000120E7">
        <w:rPr>
          <w:rFonts w:asciiTheme="majorHAnsi" w:hAnsiTheme="majorHAnsi" w:cstheme="majorHAnsi"/>
        </w:rPr>
        <w:noBreakHyphen/>
        <w:t>cTnT</w:t>
      </w:r>
      <w:proofErr w:type="spellEnd"/>
      <w:r w:rsidRPr="000120E7">
        <w:rPr>
          <w:rFonts w:asciiTheme="majorHAnsi" w:hAnsiTheme="majorHAnsi" w:cstheme="majorHAnsi"/>
        </w:rPr>
        <w:t>, NT-</w:t>
      </w:r>
      <w:proofErr w:type="spellStart"/>
      <w:r w:rsidRPr="000120E7">
        <w:rPr>
          <w:rFonts w:asciiTheme="majorHAnsi" w:hAnsiTheme="majorHAnsi" w:cstheme="majorHAnsi"/>
        </w:rPr>
        <w:t>proBNP</w:t>
      </w:r>
      <w:proofErr w:type="spellEnd"/>
      <w:r w:rsidRPr="000120E7">
        <w:rPr>
          <w:rFonts w:asciiTheme="majorHAnsi" w:hAnsiTheme="majorHAnsi" w:cstheme="majorHAnsi"/>
        </w:rPr>
        <w:t xml:space="preserve">, </w:t>
      </w:r>
      <w:proofErr w:type="spellStart"/>
      <w:r w:rsidRPr="000120E7">
        <w:rPr>
          <w:rFonts w:asciiTheme="majorHAnsi" w:hAnsiTheme="majorHAnsi" w:cstheme="majorHAnsi"/>
        </w:rPr>
        <w:t>hs</w:t>
      </w:r>
      <w:proofErr w:type="spellEnd"/>
      <w:r w:rsidRPr="000120E7">
        <w:rPr>
          <w:rFonts w:asciiTheme="majorHAnsi" w:hAnsiTheme="majorHAnsi" w:cstheme="majorHAnsi"/>
        </w:rPr>
        <w:t xml:space="preserve">-CRP, cystatin C, growth differentiation factor 15, and Lp-PLA2 activity; </w:t>
      </w:r>
      <w:proofErr w:type="spellStart"/>
      <w:r w:rsidRPr="000120E7">
        <w:rPr>
          <w:rFonts w:asciiTheme="majorHAnsi" w:hAnsiTheme="majorHAnsi" w:cstheme="majorHAnsi"/>
          <w:vertAlign w:val="superscript"/>
        </w:rPr>
        <w:t>f</w:t>
      </w:r>
      <w:r w:rsidRPr="000120E7">
        <w:rPr>
          <w:rFonts w:asciiTheme="majorHAnsi" w:hAnsiTheme="majorHAnsi" w:cstheme="majorHAnsi"/>
        </w:rPr>
        <w:t>Adjusted</w:t>
      </w:r>
      <w:proofErr w:type="spellEnd"/>
      <w:r w:rsidRPr="000120E7">
        <w:rPr>
          <w:rFonts w:asciiTheme="majorHAnsi" w:hAnsiTheme="majorHAnsi" w:cstheme="majorHAnsi"/>
        </w:rPr>
        <w:t xml:space="preserve"> for age, sex, socioeconomic status, BMI, health behaviors, and chronic disease; </w:t>
      </w:r>
      <w:proofErr w:type="spellStart"/>
      <w:r w:rsidRPr="000120E7">
        <w:rPr>
          <w:rFonts w:asciiTheme="majorHAnsi" w:hAnsiTheme="majorHAnsi" w:cstheme="majorHAnsi"/>
          <w:vertAlign w:val="superscript"/>
        </w:rPr>
        <w:t>g</w:t>
      </w:r>
      <w:r w:rsidRPr="000120E7">
        <w:rPr>
          <w:rFonts w:asciiTheme="majorHAnsi" w:hAnsiTheme="majorHAnsi" w:cstheme="majorHAnsi"/>
        </w:rPr>
        <w:t>Adjusted</w:t>
      </w:r>
      <w:proofErr w:type="spellEnd"/>
      <w:r w:rsidRPr="000120E7">
        <w:rPr>
          <w:rFonts w:asciiTheme="majorHAnsi" w:hAnsiTheme="majorHAnsi" w:cstheme="majorHAnsi"/>
        </w:rPr>
        <w:t xml:space="preserve"> for age, sex, lipid-lowering drugs, </w:t>
      </w:r>
      <w:r w:rsidRPr="000120E7">
        <w:rPr>
          <w:rFonts w:asciiTheme="majorHAnsi" w:hAnsiTheme="majorHAnsi" w:cstheme="majorHAnsi"/>
        </w:rPr>
        <w:lastRenderedPageBreak/>
        <w:t xml:space="preserve">CAD, BMI, T2D, hypertension, smoking status, eGFR, LDL-C, HDL-C, triglycerides, SAA, and CRP; </w:t>
      </w:r>
      <w:proofErr w:type="spellStart"/>
      <w:r w:rsidRPr="000120E7">
        <w:rPr>
          <w:rFonts w:asciiTheme="majorHAnsi" w:hAnsiTheme="majorHAnsi" w:cstheme="majorHAnsi"/>
          <w:vertAlign w:val="superscript"/>
        </w:rPr>
        <w:t>h</w:t>
      </w:r>
      <w:r w:rsidRPr="000120E7">
        <w:rPr>
          <w:rFonts w:asciiTheme="majorHAnsi" w:hAnsiTheme="majorHAnsi" w:cstheme="majorHAnsi"/>
        </w:rPr>
        <w:t>Adjusted</w:t>
      </w:r>
      <w:proofErr w:type="spellEnd"/>
      <w:r w:rsidRPr="000120E7">
        <w:rPr>
          <w:rFonts w:asciiTheme="majorHAnsi" w:hAnsiTheme="majorHAnsi" w:cstheme="majorHAnsi"/>
        </w:rPr>
        <w:t xml:space="preserve"> for age, sex, STEMI, hypertension, diabetes mellitus, dyslipidemia, smoking, and </w:t>
      </w:r>
      <w:proofErr w:type="spellStart"/>
      <w:r w:rsidRPr="000120E7">
        <w:rPr>
          <w:rFonts w:asciiTheme="majorHAnsi" w:hAnsiTheme="majorHAnsi" w:cstheme="majorHAnsi"/>
        </w:rPr>
        <w:t>hs</w:t>
      </w:r>
      <w:proofErr w:type="spellEnd"/>
      <w:r w:rsidRPr="000120E7">
        <w:rPr>
          <w:rFonts w:asciiTheme="majorHAnsi" w:hAnsiTheme="majorHAnsi" w:cstheme="majorHAnsi"/>
        </w:rPr>
        <w:t xml:space="preserve">-CRP; </w:t>
      </w:r>
      <w:proofErr w:type="spellStart"/>
      <w:r w:rsidRPr="000120E7">
        <w:rPr>
          <w:rFonts w:asciiTheme="majorHAnsi" w:hAnsiTheme="majorHAnsi" w:cstheme="majorHAnsi"/>
          <w:vertAlign w:val="superscript"/>
        </w:rPr>
        <w:t>i</w:t>
      </w:r>
      <w:r w:rsidRPr="000120E7">
        <w:rPr>
          <w:rFonts w:asciiTheme="majorHAnsi" w:hAnsiTheme="majorHAnsi" w:cstheme="majorHAnsi"/>
        </w:rPr>
        <w:t>Unadjusted</w:t>
      </w:r>
      <w:proofErr w:type="spellEnd"/>
      <w:r w:rsidRPr="000120E7">
        <w:rPr>
          <w:rFonts w:asciiTheme="majorHAnsi" w:hAnsiTheme="majorHAnsi" w:cstheme="majorHAnsi"/>
        </w:rPr>
        <w:t xml:space="preserve">; </w:t>
      </w:r>
      <w:proofErr w:type="spellStart"/>
      <w:r w:rsidRPr="000120E7">
        <w:rPr>
          <w:rFonts w:asciiTheme="majorHAnsi" w:hAnsiTheme="majorHAnsi" w:cstheme="majorHAnsi"/>
          <w:vertAlign w:val="superscript"/>
        </w:rPr>
        <w:t>j</w:t>
      </w:r>
      <w:r w:rsidRPr="000120E7">
        <w:rPr>
          <w:rFonts w:asciiTheme="majorHAnsi" w:hAnsiTheme="majorHAnsi" w:cstheme="majorHAnsi"/>
        </w:rPr>
        <w:t>Adjusted</w:t>
      </w:r>
      <w:proofErr w:type="spellEnd"/>
      <w:r w:rsidRPr="000120E7">
        <w:rPr>
          <w:rFonts w:asciiTheme="majorHAnsi" w:hAnsiTheme="majorHAnsi" w:cstheme="majorHAnsi"/>
        </w:rPr>
        <w:t xml:space="preserve"> for Framingham risk score and </w:t>
      </w:r>
      <w:proofErr w:type="spellStart"/>
      <w:r w:rsidRPr="000120E7">
        <w:rPr>
          <w:rFonts w:asciiTheme="majorHAnsi" w:hAnsiTheme="majorHAnsi" w:cstheme="majorHAnsi"/>
        </w:rPr>
        <w:t>hs</w:t>
      </w:r>
      <w:proofErr w:type="spellEnd"/>
      <w:r w:rsidRPr="000120E7">
        <w:rPr>
          <w:rFonts w:asciiTheme="majorHAnsi" w:hAnsiTheme="majorHAnsi" w:cstheme="majorHAnsi"/>
        </w:rPr>
        <w:t xml:space="preserve">-CRP; </w:t>
      </w:r>
      <w:bookmarkStart w:id="0" w:name="_Hlk175871302"/>
      <w:proofErr w:type="spellStart"/>
      <w:r w:rsidRPr="000120E7">
        <w:rPr>
          <w:rFonts w:asciiTheme="majorHAnsi" w:hAnsiTheme="majorHAnsi" w:cstheme="majorHAnsi"/>
          <w:vertAlign w:val="superscript"/>
        </w:rPr>
        <w:t>k</w:t>
      </w:r>
      <w:r w:rsidRPr="000120E7">
        <w:rPr>
          <w:rFonts w:asciiTheme="majorHAnsi" w:hAnsiTheme="majorHAnsi" w:cstheme="majorHAnsi"/>
        </w:rPr>
        <w:t>Adjusted</w:t>
      </w:r>
      <w:proofErr w:type="spellEnd"/>
      <w:r w:rsidRPr="000120E7">
        <w:rPr>
          <w:rFonts w:asciiTheme="majorHAnsi" w:hAnsiTheme="majorHAnsi" w:cstheme="majorHAnsi"/>
        </w:rPr>
        <w:t xml:space="preserve"> for age, sex, race/ethnicity, smoking, family history of CHD, waist circumference, SBP, total cholesterol, HDL-C, LDL-C, diabetes, hypertension, aspirin use, antihypertensive medication use, insulin use, statin use, </w:t>
      </w:r>
      <w:proofErr w:type="spellStart"/>
      <w:r w:rsidRPr="000120E7">
        <w:rPr>
          <w:rFonts w:asciiTheme="majorHAnsi" w:hAnsiTheme="majorHAnsi" w:cstheme="majorHAnsi"/>
        </w:rPr>
        <w:t>cTnT</w:t>
      </w:r>
      <w:proofErr w:type="spellEnd"/>
      <w:r w:rsidRPr="000120E7">
        <w:rPr>
          <w:rFonts w:asciiTheme="majorHAnsi" w:hAnsiTheme="majorHAnsi" w:cstheme="majorHAnsi"/>
        </w:rPr>
        <w:t>, and NT-</w:t>
      </w:r>
      <w:proofErr w:type="spellStart"/>
      <w:r w:rsidRPr="000120E7">
        <w:rPr>
          <w:rFonts w:asciiTheme="majorHAnsi" w:hAnsiTheme="majorHAnsi" w:cstheme="majorHAnsi"/>
        </w:rPr>
        <w:t>proBNP</w:t>
      </w:r>
      <w:bookmarkEnd w:id="0"/>
      <w:proofErr w:type="spellEnd"/>
      <w:r w:rsidRPr="000120E7">
        <w:rPr>
          <w:rFonts w:asciiTheme="majorHAnsi" w:hAnsiTheme="majorHAnsi" w:cstheme="majorHAnsi"/>
        </w:rPr>
        <w:t xml:space="preserve">; </w:t>
      </w:r>
      <w:proofErr w:type="spellStart"/>
      <w:r w:rsidRPr="000120E7">
        <w:rPr>
          <w:rFonts w:asciiTheme="majorHAnsi" w:hAnsiTheme="majorHAnsi" w:cstheme="majorHAnsi"/>
          <w:vertAlign w:val="superscript"/>
        </w:rPr>
        <w:t>l</w:t>
      </w:r>
      <w:r w:rsidRPr="000120E7">
        <w:rPr>
          <w:rFonts w:asciiTheme="majorHAnsi" w:hAnsiTheme="majorHAnsi" w:cstheme="majorHAnsi"/>
        </w:rPr>
        <w:t>Adjusted</w:t>
      </w:r>
      <w:proofErr w:type="spellEnd"/>
      <w:r w:rsidRPr="000120E7">
        <w:rPr>
          <w:rFonts w:asciiTheme="majorHAnsi" w:hAnsiTheme="majorHAnsi" w:cstheme="majorHAnsi"/>
        </w:rPr>
        <w:t xml:space="preserve"> for age, sex, BMI, eGFR, comorbidities (smoking status, alcohol consumption, diabetes mellitus, eGFR &lt; 60 mL/min/1.73 m</w:t>
      </w:r>
      <w:r w:rsidRPr="000120E7">
        <w:rPr>
          <w:rFonts w:asciiTheme="majorHAnsi" w:hAnsiTheme="majorHAnsi" w:cstheme="majorHAnsi"/>
          <w:vertAlign w:val="superscript"/>
        </w:rPr>
        <w:t>2</w:t>
      </w:r>
      <w:r w:rsidRPr="000120E7">
        <w:rPr>
          <w:rFonts w:asciiTheme="majorHAnsi" w:hAnsiTheme="majorHAnsi" w:cstheme="majorHAnsi"/>
        </w:rPr>
        <w:t xml:space="preserve">), HF medication (ACE inhibitors, ARBs, </w:t>
      </w:r>
      <w:r w:rsidRPr="000120E7">
        <w:rPr>
          <w:rFonts w:ascii="Cambria Math" w:hAnsi="Cambria Math" w:cs="Cambria Math"/>
        </w:rPr>
        <w:t>𝛽</w:t>
      </w:r>
      <w:r w:rsidRPr="000120E7">
        <w:rPr>
          <w:rFonts w:asciiTheme="majorHAnsi" w:hAnsiTheme="majorHAnsi" w:cstheme="majorHAnsi"/>
        </w:rPr>
        <w:t xml:space="preserve">-adrenoreceptor blockers, mineralocorticoid receptor antagonists, digoxin, diuretics, and loop diuretics), and history of atrial fibrillation, MI, stroke, PAD, COPD, or hypertension; </w:t>
      </w:r>
      <w:proofErr w:type="spellStart"/>
      <w:r w:rsidRPr="000120E7">
        <w:rPr>
          <w:rFonts w:asciiTheme="majorHAnsi" w:hAnsiTheme="majorHAnsi" w:cstheme="majorHAnsi"/>
          <w:vertAlign w:val="superscript"/>
        </w:rPr>
        <w:t>m</w:t>
      </w:r>
      <w:r w:rsidRPr="000120E7">
        <w:rPr>
          <w:rFonts w:asciiTheme="majorHAnsi" w:hAnsiTheme="majorHAnsi" w:cstheme="majorHAnsi"/>
        </w:rPr>
        <w:t>Adjusted</w:t>
      </w:r>
      <w:proofErr w:type="spellEnd"/>
      <w:r w:rsidRPr="000120E7">
        <w:rPr>
          <w:rFonts w:asciiTheme="majorHAnsi" w:hAnsiTheme="majorHAnsi" w:cstheme="majorHAnsi"/>
        </w:rPr>
        <w:t xml:space="preserve"> for ACE inhibitor/ARB, albumin, beta blocker, bilirubin, calcium, chloride, duration of primary HF diagnosis, Hb, history of anemia, history of MI, history of PAD, ICD, NT-</w:t>
      </w:r>
      <w:proofErr w:type="spellStart"/>
      <w:r w:rsidRPr="000120E7">
        <w:rPr>
          <w:rFonts w:asciiTheme="majorHAnsi" w:hAnsiTheme="majorHAnsi" w:cstheme="majorHAnsi"/>
        </w:rPr>
        <w:t>proBNP</w:t>
      </w:r>
      <w:proofErr w:type="spellEnd"/>
      <w:r w:rsidRPr="000120E7">
        <w:rPr>
          <w:rFonts w:asciiTheme="majorHAnsi" w:hAnsiTheme="majorHAnsi" w:cstheme="majorHAnsi"/>
        </w:rPr>
        <w:t xml:space="preserve"> at randomization, NYHA at baseline, platelet, randomized while hospitalized, systolic blood pressure, urate;</w:t>
      </w:r>
      <w:r w:rsidRPr="000120E7">
        <w:rPr>
          <w:rFonts w:asciiTheme="majorHAnsi" w:hAnsiTheme="majorHAnsi" w:cstheme="majorHAnsi"/>
          <w:vertAlign w:val="superscript"/>
        </w:rPr>
        <w:t xml:space="preserve"> </w:t>
      </w:r>
      <w:proofErr w:type="spellStart"/>
      <w:r w:rsidRPr="000120E7">
        <w:rPr>
          <w:rFonts w:asciiTheme="majorHAnsi" w:hAnsiTheme="majorHAnsi" w:cstheme="majorHAnsi"/>
          <w:vertAlign w:val="superscript"/>
        </w:rPr>
        <w:t>n</w:t>
      </w:r>
      <w:r w:rsidRPr="000120E7">
        <w:rPr>
          <w:rFonts w:asciiTheme="majorHAnsi" w:hAnsiTheme="majorHAnsi" w:cstheme="majorHAnsi"/>
        </w:rPr>
        <w:t>Adjusted</w:t>
      </w:r>
      <w:proofErr w:type="spellEnd"/>
      <w:r w:rsidRPr="000120E7">
        <w:rPr>
          <w:rFonts w:asciiTheme="majorHAnsi" w:hAnsiTheme="majorHAnsi" w:cstheme="majorHAnsi"/>
        </w:rPr>
        <w:t xml:space="preserve"> for age, sex, SBP, creatinine, BMI, NYHA class, diabetes, MI, stroke, prior HF hospitalization, and BNP; </w:t>
      </w:r>
      <w:proofErr w:type="spellStart"/>
      <w:r w:rsidRPr="000120E7">
        <w:rPr>
          <w:rFonts w:asciiTheme="majorHAnsi" w:hAnsiTheme="majorHAnsi" w:cstheme="majorHAnsi"/>
          <w:vertAlign w:val="superscript"/>
        </w:rPr>
        <w:t>o</w:t>
      </w:r>
      <w:r w:rsidRPr="000120E7">
        <w:rPr>
          <w:rFonts w:asciiTheme="majorHAnsi" w:hAnsiTheme="majorHAnsi" w:cstheme="majorHAnsi"/>
        </w:rPr>
        <w:t>Adjusted</w:t>
      </w:r>
      <w:proofErr w:type="spellEnd"/>
      <w:r w:rsidRPr="000120E7">
        <w:rPr>
          <w:rFonts w:asciiTheme="majorHAnsi" w:hAnsiTheme="majorHAnsi" w:cstheme="majorHAnsi"/>
        </w:rPr>
        <w:t xml:space="preserve"> for randomized treatment, age, sex, BMI, smoking, SBP, hypertension, diabetes mellitus, prior MI, prior revascularization, multivessel CAD, and </w:t>
      </w:r>
      <w:proofErr w:type="spellStart"/>
      <w:r w:rsidRPr="000120E7">
        <w:rPr>
          <w:rFonts w:asciiTheme="majorHAnsi" w:hAnsiTheme="majorHAnsi" w:cstheme="majorHAnsi"/>
        </w:rPr>
        <w:t>polyvascular</w:t>
      </w:r>
      <w:proofErr w:type="spellEnd"/>
      <w:r w:rsidRPr="000120E7">
        <w:rPr>
          <w:rFonts w:asciiTheme="majorHAnsi" w:hAnsiTheme="majorHAnsi" w:cstheme="majorHAnsi"/>
        </w:rPr>
        <w:t xml:space="preserve"> disease.</w:t>
      </w:r>
    </w:p>
    <w:p w14:paraId="0BBFB1D3" w14:textId="77777777" w:rsidR="000120E7" w:rsidRPr="000120E7" w:rsidRDefault="000120E7" w:rsidP="000120E7">
      <w:pPr>
        <w:rPr>
          <w:rFonts w:asciiTheme="majorHAnsi" w:hAnsiTheme="majorHAnsi" w:cstheme="majorHAnsi"/>
        </w:rPr>
      </w:pPr>
      <w:r w:rsidRPr="000120E7">
        <w:rPr>
          <w:rFonts w:asciiTheme="majorHAnsi" w:hAnsiTheme="majorHAnsi" w:cstheme="majorHAnsi"/>
        </w:rPr>
        <w:t xml:space="preserve">ACE, angiotensin-converting enzyme; ACS, acute coronary syndrome; ARB, angiotensin receptor blocker; BMI, body mass index; BNP, brain-type natriuretic peptide; CAD, coronary artery disease; CHD, coronary heart disease; COPD, chronic obstructive pulmonary disease; CRP, C-reactive protein; </w:t>
      </w:r>
      <w:proofErr w:type="spellStart"/>
      <w:r w:rsidRPr="000120E7">
        <w:rPr>
          <w:rFonts w:asciiTheme="majorHAnsi" w:hAnsiTheme="majorHAnsi" w:cstheme="majorHAnsi"/>
        </w:rPr>
        <w:t>cTnT</w:t>
      </w:r>
      <w:proofErr w:type="spellEnd"/>
      <w:r w:rsidRPr="000120E7">
        <w:rPr>
          <w:rFonts w:asciiTheme="majorHAnsi" w:hAnsiTheme="majorHAnsi" w:cstheme="majorHAnsi"/>
        </w:rPr>
        <w:t xml:space="preserve">, cardiac troponin T; CVD, cardiovascular disease; eGFR, estimated glomerular filtration rate; HDL-C, high-density lipoprotein cholesterol; HF, heart failure; </w:t>
      </w:r>
      <w:proofErr w:type="spellStart"/>
      <w:r w:rsidRPr="000120E7">
        <w:rPr>
          <w:rFonts w:asciiTheme="majorHAnsi" w:hAnsiTheme="majorHAnsi" w:cstheme="majorHAnsi"/>
        </w:rPr>
        <w:t>hs</w:t>
      </w:r>
      <w:proofErr w:type="spellEnd"/>
      <w:r w:rsidRPr="000120E7">
        <w:rPr>
          <w:rFonts w:asciiTheme="majorHAnsi" w:hAnsiTheme="majorHAnsi" w:cstheme="majorHAnsi"/>
        </w:rPr>
        <w:t xml:space="preserve">-CRP, high-sensitivity C-reactive protein; </w:t>
      </w:r>
      <w:proofErr w:type="spellStart"/>
      <w:r w:rsidRPr="000120E7">
        <w:rPr>
          <w:rFonts w:asciiTheme="majorHAnsi" w:hAnsiTheme="majorHAnsi" w:cstheme="majorHAnsi"/>
        </w:rPr>
        <w:t>hs-cTnT</w:t>
      </w:r>
      <w:proofErr w:type="spellEnd"/>
      <w:r w:rsidRPr="000120E7">
        <w:rPr>
          <w:rFonts w:asciiTheme="majorHAnsi" w:hAnsiTheme="majorHAnsi" w:cstheme="majorHAnsi"/>
        </w:rPr>
        <w:t>, high-sensitivity cardiac troponin T; ICD, implantable cardioverter defibrillator; LDL-C, low-density lipoprotein cholesterol; Lp-PLA2, lipoprotein-associated phospholipase A2; MI, myocardial infarction; NT-</w:t>
      </w:r>
      <w:proofErr w:type="spellStart"/>
      <w:r w:rsidRPr="000120E7">
        <w:rPr>
          <w:rFonts w:asciiTheme="majorHAnsi" w:hAnsiTheme="majorHAnsi" w:cstheme="majorHAnsi"/>
        </w:rPr>
        <w:t>proBNP</w:t>
      </w:r>
      <w:proofErr w:type="spellEnd"/>
      <w:r w:rsidRPr="000120E7">
        <w:rPr>
          <w:rFonts w:asciiTheme="majorHAnsi" w:hAnsiTheme="majorHAnsi" w:cstheme="majorHAnsi"/>
        </w:rPr>
        <w:t>, N-terminal pro-brain natriuretic peptide; NYHA, New York Heart Association; PAD, peripheral artery disease; PCI, percutaneous coronary intervention; SAA, serum amyloid A; SBP, systolic blood pressure; STEMI, ST-segment elevation myocardial infarction; T2D, type 2 diabetes; WBC, white blood cell.</w:t>
      </w:r>
    </w:p>
    <w:p w14:paraId="7362EA46" w14:textId="77777777" w:rsidR="000120E7" w:rsidRDefault="000120E7" w:rsidP="000120E7">
      <w:pPr>
        <w:pStyle w:val="Heading2"/>
        <w:spacing w:line="276" w:lineRule="auto"/>
        <w:rPr>
          <w:rFonts w:cstheme="majorHAnsi"/>
          <w:b/>
          <w:bCs/>
          <w:color w:val="auto"/>
          <w:sz w:val="24"/>
          <w:szCs w:val="24"/>
        </w:rPr>
      </w:pPr>
    </w:p>
    <w:p w14:paraId="54158FFE" w14:textId="700B0F9D" w:rsidR="000120E7" w:rsidRPr="000120E7" w:rsidRDefault="000120E7" w:rsidP="000120E7">
      <w:pPr>
        <w:pStyle w:val="Heading2"/>
        <w:spacing w:line="276" w:lineRule="auto"/>
        <w:rPr>
          <w:rFonts w:cstheme="majorHAnsi"/>
          <w:b/>
          <w:bCs/>
          <w:color w:val="auto"/>
          <w:sz w:val="24"/>
          <w:szCs w:val="24"/>
        </w:rPr>
      </w:pPr>
      <w:r w:rsidRPr="000120E7">
        <w:rPr>
          <w:rFonts w:cstheme="majorHAnsi"/>
          <w:b/>
          <w:bCs/>
          <w:color w:val="auto"/>
          <w:sz w:val="24"/>
          <w:szCs w:val="24"/>
        </w:rPr>
        <w:t>Additional footnotes for Table 4.</w:t>
      </w:r>
    </w:p>
    <w:p w14:paraId="5A41E0C8" w14:textId="77777777" w:rsidR="000120E7" w:rsidRPr="000120E7" w:rsidRDefault="000120E7" w:rsidP="000120E7">
      <w:pPr>
        <w:rPr>
          <w:rFonts w:asciiTheme="majorHAnsi" w:hAnsiTheme="majorHAnsi" w:cstheme="majorHAnsi"/>
        </w:rPr>
      </w:pPr>
      <w:proofErr w:type="spellStart"/>
      <w:r w:rsidRPr="000120E7">
        <w:rPr>
          <w:rFonts w:asciiTheme="majorHAnsi" w:hAnsiTheme="majorHAnsi" w:cstheme="majorHAnsi"/>
          <w:vertAlign w:val="superscript"/>
        </w:rPr>
        <w:t>c</w:t>
      </w:r>
      <w:r w:rsidRPr="000120E7">
        <w:rPr>
          <w:rFonts w:asciiTheme="majorHAnsi" w:hAnsiTheme="majorHAnsi" w:cstheme="majorHAnsi"/>
        </w:rPr>
        <w:t>MACE</w:t>
      </w:r>
      <w:proofErr w:type="spellEnd"/>
      <w:r w:rsidRPr="000120E7">
        <w:rPr>
          <w:rFonts w:asciiTheme="majorHAnsi" w:hAnsiTheme="majorHAnsi" w:cstheme="majorHAnsi"/>
        </w:rPr>
        <w:t xml:space="preserve">: MI, stroke, HF, arrhythmia, peripheral vascular disease, major arterial or venous thrombotic episodes; adjusted for age, diabetes, SBP, hemoglobin, albumin, phosphate, eGFR, and urine protein; </w:t>
      </w:r>
      <w:proofErr w:type="spellStart"/>
      <w:r w:rsidRPr="000120E7">
        <w:rPr>
          <w:rFonts w:asciiTheme="majorHAnsi" w:hAnsiTheme="majorHAnsi" w:cstheme="majorHAnsi"/>
          <w:vertAlign w:val="superscript"/>
        </w:rPr>
        <w:t>d</w:t>
      </w:r>
      <w:r w:rsidRPr="000120E7">
        <w:rPr>
          <w:rFonts w:asciiTheme="majorHAnsi" w:hAnsiTheme="majorHAnsi" w:cstheme="majorHAnsi"/>
        </w:rPr>
        <w:t>MACE</w:t>
      </w:r>
      <w:proofErr w:type="spellEnd"/>
      <w:r w:rsidRPr="000120E7">
        <w:rPr>
          <w:rFonts w:asciiTheme="majorHAnsi" w:hAnsiTheme="majorHAnsi" w:cstheme="majorHAnsi"/>
        </w:rPr>
        <w:t xml:space="preserve">: CV death, MI, or stroke; adjusted for age, sex, smoking status, BMI, race (white vs </w:t>
      </w:r>
      <w:proofErr w:type="spellStart"/>
      <w:r w:rsidRPr="000120E7">
        <w:rPr>
          <w:rFonts w:asciiTheme="majorHAnsi" w:hAnsiTheme="majorHAnsi" w:cstheme="majorHAnsi"/>
        </w:rPr>
        <w:t>nonwhite</w:t>
      </w:r>
      <w:proofErr w:type="spellEnd"/>
      <w:r w:rsidRPr="000120E7">
        <w:rPr>
          <w:rFonts w:asciiTheme="majorHAnsi" w:hAnsiTheme="majorHAnsi" w:cstheme="majorHAnsi"/>
        </w:rPr>
        <w:t>), hypertension, diabetes mellitus, PAD, eGFR &lt; 60 mL/min per 1.73 m</w:t>
      </w:r>
      <w:r w:rsidRPr="000120E7">
        <w:rPr>
          <w:rFonts w:asciiTheme="majorHAnsi" w:hAnsiTheme="majorHAnsi" w:cstheme="majorHAnsi"/>
          <w:vertAlign w:val="superscript"/>
        </w:rPr>
        <w:t>2</w:t>
      </w:r>
      <w:r w:rsidRPr="000120E7">
        <w:rPr>
          <w:rFonts w:asciiTheme="majorHAnsi" w:hAnsiTheme="majorHAnsi" w:cstheme="majorHAnsi"/>
        </w:rPr>
        <w:t xml:space="preserve">, hyperlipidemia, prior MI, PCI, index qualifying event (STEMI vs non-ST-elevation ACS), days from qualifying event, randomized </w:t>
      </w:r>
      <w:r w:rsidRPr="000120E7">
        <w:rPr>
          <w:rFonts w:asciiTheme="majorHAnsi" w:hAnsiTheme="majorHAnsi" w:cstheme="majorHAnsi"/>
        </w:rPr>
        <w:lastRenderedPageBreak/>
        <w:t>treatment arm, and LDL-C;</w:t>
      </w:r>
      <w:r w:rsidRPr="000120E7">
        <w:rPr>
          <w:rFonts w:asciiTheme="majorHAnsi" w:hAnsiTheme="majorHAnsi" w:cstheme="majorHAnsi"/>
          <w:vertAlign w:val="superscript"/>
        </w:rPr>
        <w:t xml:space="preserve"> </w:t>
      </w:r>
      <w:proofErr w:type="spellStart"/>
      <w:r w:rsidRPr="000120E7">
        <w:rPr>
          <w:rFonts w:asciiTheme="majorHAnsi" w:hAnsiTheme="majorHAnsi" w:cstheme="majorHAnsi"/>
          <w:vertAlign w:val="superscript"/>
        </w:rPr>
        <w:t>e</w:t>
      </w:r>
      <w:r w:rsidRPr="000120E7">
        <w:rPr>
          <w:rFonts w:asciiTheme="majorHAnsi" w:hAnsiTheme="majorHAnsi" w:cstheme="majorHAnsi"/>
        </w:rPr>
        <w:t>MACE</w:t>
      </w:r>
      <w:proofErr w:type="spellEnd"/>
      <w:r w:rsidRPr="000120E7">
        <w:rPr>
          <w:rFonts w:asciiTheme="majorHAnsi" w:hAnsiTheme="majorHAnsi" w:cstheme="majorHAnsi"/>
        </w:rPr>
        <w:t xml:space="preserve">: CV death, MI, or stroke; adjusted for treatment, age, sex, SBP, BMI, hypertension, geographic region, prior MI, prior coronary revascularization, prior multivessel CHD, diabetes, smoking, </w:t>
      </w:r>
      <w:proofErr w:type="spellStart"/>
      <w:r w:rsidRPr="000120E7">
        <w:rPr>
          <w:rFonts w:asciiTheme="majorHAnsi" w:hAnsiTheme="majorHAnsi" w:cstheme="majorHAnsi"/>
        </w:rPr>
        <w:t>polyvascular</w:t>
      </w:r>
      <w:proofErr w:type="spellEnd"/>
      <w:r w:rsidRPr="000120E7">
        <w:rPr>
          <w:rFonts w:asciiTheme="majorHAnsi" w:hAnsiTheme="majorHAnsi" w:cstheme="majorHAnsi"/>
        </w:rPr>
        <w:t xml:space="preserve"> disease, significant renal dysfunction, hemoglobin, WBC count, LDL-C, HDL-C, triglycerides, eGFR, </w:t>
      </w:r>
      <w:proofErr w:type="spellStart"/>
      <w:r w:rsidRPr="000120E7">
        <w:rPr>
          <w:rFonts w:asciiTheme="majorHAnsi" w:hAnsiTheme="majorHAnsi" w:cstheme="majorHAnsi"/>
        </w:rPr>
        <w:t>hs</w:t>
      </w:r>
      <w:r w:rsidRPr="000120E7">
        <w:rPr>
          <w:rFonts w:asciiTheme="majorHAnsi" w:hAnsiTheme="majorHAnsi" w:cstheme="majorHAnsi"/>
        </w:rPr>
        <w:noBreakHyphen/>
        <w:t>cTnT</w:t>
      </w:r>
      <w:proofErr w:type="spellEnd"/>
      <w:r w:rsidRPr="000120E7">
        <w:rPr>
          <w:rFonts w:asciiTheme="majorHAnsi" w:hAnsiTheme="majorHAnsi" w:cstheme="majorHAnsi"/>
        </w:rPr>
        <w:t>, NT-</w:t>
      </w:r>
      <w:proofErr w:type="spellStart"/>
      <w:r w:rsidRPr="000120E7">
        <w:rPr>
          <w:rFonts w:asciiTheme="majorHAnsi" w:hAnsiTheme="majorHAnsi" w:cstheme="majorHAnsi"/>
        </w:rPr>
        <w:t>proBNP</w:t>
      </w:r>
      <w:proofErr w:type="spellEnd"/>
      <w:r w:rsidRPr="000120E7">
        <w:rPr>
          <w:rFonts w:asciiTheme="majorHAnsi" w:hAnsiTheme="majorHAnsi" w:cstheme="majorHAnsi"/>
        </w:rPr>
        <w:t xml:space="preserve">, </w:t>
      </w:r>
      <w:proofErr w:type="spellStart"/>
      <w:r w:rsidRPr="000120E7">
        <w:rPr>
          <w:rFonts w:asciiTheme="majorHAnsi" w:hAnsiTheme="majorHAnsi" w:cstheme="majorHAnsi"/>
        </w:rPr>
        <w:t>hs</w:t>
      </w:r>
      <w:proofErr w:type="spellEnd"/>
      <w:r w:rsidRPr="000120E7">
        <w:rPr>
          <w:rFonts w:asciiTheme="majorHAnsi" w:hAnsiTheme="majorHAnsi" w:cstheme="majorHAnsi"/>
        </w:rPr>
        <w:t xml:space="preserve">-CRP, cystatin C, growth differentiation factor 15, and Lp-PLA2 activity; </w:t>
      </w:r>
      <w:proofErr w:type="spellStart"/>
      <w:r w:rsidRPr="000120E7">
        <w:rPr>
          <w:rFonts w:asciiTheme="majorHAnsi" w:hAnsiTheme="majorHAnsi" w:cstheme="majorHAnsi"/>
          <w:vertAlign w:val="superscript"/>
        </w:rPr>
        <w:t>f</w:t>
      </w:r>
      <w:r w:rsidRPr="000120E7">
        <w:rPr>
          <w:rFonts w:asciiTheme="majorHAnsi" w:hAnsiTheme="majorHAnsi" w:cstheme="majorHAnsi"/>
        </w:rPr>
        <w:t>MACE</w:t>
      </w:r>
      <w:proofErr w:type="spellEnd"/>
      <w:r w:rsidRPr="000120E7">
        <w:rPr>
          <w:rFonts w:asciiTheme="majorHAnsi" w:hAnsiTheme="majorHAnsi" w:cstheme="majorHAnsi"/>
        </w:rPr>
        <w:t xml:space="preserve">: MI, invasively treated stable or unstable ischemic heart disease, stroke, HF, all-cause mortality; adjusted for SCORE variables (age, sex. smoking, SBP, total cholesterol); use of CV, anti-diabetic, or lipid-lowering medication; left ventricular mass index, averaged E/e' ratio, fasting plasma glucose, and cystatin C; </w:t>
      </w:r>
      <w:proofErr w:type="spellStart"/>
      <w:r w:rsidRPr="000120E7">
        <w:rPr>
          <w:rFonts w:asciiTheme="majorHAnsi" w:hAnsiTheme="majorHAnsi" w:cstheme="majorHAnsi"/>
          <w:vertAlign w:val="superscript"/>
        </w:rPr>
        <w:t>g</w:t>
      </w:r>
      <w:r w:rsidRPr="000120E7">
        <w:rPr>
          <w:rFonts w:asciiTheme="majorHAnsi" w:hAnsiTheme="majorHAnsi" w:cstheme="majorHAnsi"/>
        </w:rPr>
        <w:t>MACE</w:t>
      </w:r>
      <w:proofErr w:type="spellEnd"/>
      <w:r w:rsidRPr="000120E7">
        <w:rPr>
          <w:rFonts w:asciiTheme="majorHAnsi" w:hAnsiTheme="majorHAnsi" w:cstheme="majorHAnsi"/>
        </w:rPr>
        <w:t xml:space="preserve">: all-cause death, non-fatal MI, non-fatal ischemic cerebrovascular accident, stent thrombosis, chronic HF leading to hospital admission, and unplanned revascularization; adjusted for age, STEMI, and IL-8; </w:t>
      </w:r>
      <w:proofErr w:type="spellStart"/>
      <w:r w:rsidRPr="000120E7">
        <w:rPr>
          <w:rFonts w:asciiTheme="majorHAnsi" w:hAnsiTheme="majorHAnsi" w:cstheme="majorHAnsi"/>
          <w:vertAlign w:val="superscript"/>
        </w:rPr>
        <w:t>h</w:t>
      </w:r>
      <w:r w:rsidRPr="000120E7">
        <w:rPr>
          <w:rFonts w:asciiTheme="majorHAnsi" w:hAnsiTheme="majorHAnsi" w:cstheme="majorHAnsi"/>
        </w:rPr>
        <w:t>MACE</w:t>
      </w:r>
      <w:proofErr w:type="spellEnd"/>
      <w:r w:rsidRPr="000120E7">
        <w:rPr>
          <w:rFonts w:asciiTheme="majorHAnsi" w:hAnsiTheme="majorHAnsi" w:cstheme="majorHAnsi"/>
        </w:rPr>
        <w:t xml:space="preserve">: CV death, MI, and stroke; adjusted for age, sex, smoking status, BMI, blood pressure, diabetes, </w:t>
      </w:r>
      <w:proofErr w:type="spellStart"/>
      <w:r w:rsidRPr="000120E7">
        <w:rPr>
          <w:rFonts w:asciiTheme="majorHAnsi" w:hAnsiTheme="majorHAnsi" w:cstheme="majorHAnsi"/>
        </w:rPr>
        <w:t>MetS</w:t>
      </w:r>
      <w:proofErr w:type="spellEnd"/>
      <w:r w:rsidRPr="000120E7">
        <w:rPr>
          <w:rFonts w:asciiTheme="majorHAnsi" w:hAnsiTheme="majorHAnsi" w:cstheme="majorHAnsi"/>
        </w:rPr>
        <w:t xml:space="preserve">, total cholesterol, and HDL-C; </w:t>
      </w:r>
      <w:proofErr w:type="spellStart"/>
      <w:r w:rsidRPr="000120E7">
        <w:rPr>
          <w:rFonts w:asciiTheme="majorHAnsi" w:hAnsiTheme="majorHAnsi" w:cstheme="majorHAnsi"/>
          <w:vertAlign w:val="superscript"/>
        </w:rPr>
        <w:t>i</w:t>
      </w:r>
      <w:r w:rsidRPr="000120E7">
        <w:rPr>
          <w:rFonts w:asciiTheme="majorHAnsi" w:hAnsiTheme="majorHAnsi" w:cstheme="majorHAnsi"/>
        </w:rPr>
        <w:t>MACE</w:t>
      </w:r>
      <w:proofErr w:type="spellEnd"/>
      <w:r w:rsidRPr="000120E7">
        <w:rPr>
          <w:rFonts w:asciiTheme="majorHAnsi" w:hAnsiTheme="majorHAnsi" w:cstheme="majorHAnsi"/>
        </w:rPr>
        <w:t xml:space="preserve">: CV death, MI, and stroke; </w:t>
      </w:r>
      <w:bookmarkStart w:id="1" w:name="_Hlk175899931"/>
      <w:r w:rsidRPr="000120E7">
        <w:rPr>
          <w:rFonts w:asciiTheme="majorHAnsi" w:hAnsiTheme="majorHAnsi" w:cstheme="majorHAnsi"/>
        </w:rPr>
        <w:t xml:space="preserve">adjusted for randomized treatment, age, sex, BMI, smoking, SBP, hypertension, diabetes mellitus, prior MI, prior revascularization, multivessel CAD, and </w:t>
      </w:r>
      <w:proofErr w:type="spellStart"/>
      <w:r w:rsidRPr="000120E7">
        <w:rPr>
          <w:rFonts w:asciiTheme="majorHAnsi" w:hAnsiTheme="majorHAnsi" w:cstheme="majorHAnsi"/>
        </w:rPr>
        <w:t>polyvascular</w:t>
      </w:r>
      <w:proofErr w:type="spellEnd"/>
      <w:r w:rsidRPr="000120E7">
        <w:rPr>
          <w:rFonts w:asciiTheme="majorHAnsi" w:hAnsiTheme="majorHAnsi" w:cstheme="majorHAnsi"/>
        </w:rPr>
        <w:t xml:space="preserve"> disease; </w:t>
      </w:r>
      <w:bookmarkEnd w:id="1"/>
      <w:proofErr w:type="spellStart"/>
      <w:r w:rsidRPr="000120E7">
        <w:rPr>
          <w:rFonts w:asciiTheme="majorHAnsi" w:hAnsiTheme="majorHAnsi" w:cstheme="majorHAnsi"/>
          <w:vertAlign w:val="superscript"/>
        </w:rPr>
        <w:t>j</w:t>
      </w:r>
      <w:r w:rsidRPr="000120E7">
        <w:rPr>
          <w:rFonts w:asciiTheme="majorHAnsi" w:hAnsiTheme="majorHAnsi" w:cstheme="majorHAnsi"/>
        </w:rPr>
        <w:t>MACE</w:t>
      </w:r>
      <w:proofErr w:type="spellEnd"/>
      <w:r w:rsidRPr="000120E7">
        <w:rPr>
          <w:rFonts w:asciiTheme="majorHAnsi" w:hAnsiTheme="majorHAnsi" w:cstheme="majorHAnsi"/>
        </w:rPr>
        <w:t xml:space="preserve">: congestive HF, MI, PAD, and stroke; adjusted for age, race, sex, </w:t>
      </w:r>
      <w:r w:rsidRPr="000120E7">
        <w:rPr>
          <w:rFonts w:asciiTheme="majorHAnsi" w:hAnsiTheme="majorHAnsi" w:cstheme="majorHAnsi"/>
          <w:i/>
          <w:iCs/>
        </w:rPr>
        <w:t>TMPRSS6</w:t>
      </w:r>
      <w:r w:rsidRPr="000120E7">
        <w:rPr>
          <w:rFonts w:asciiTheme="majorHAnsi" w:hAnsiTheme="majorHAnsi" w:cstheme="majorHAnsi"/>
        </w:rPr>
        <w:t xml:space="preserve"> genotype, and population </w:t>
      </w:r>
      <w:proofErr w:type="spellStart"/>
      <w:r w:rsidRPr="000120E7">
        <w:rPr>
          <w:rFonts w:asciiTheme="majorHAnsi" w:hAnsiTheme="majorHAnsi" w:cstheme="majorHAnsi"/>
        </w:rPr>
        <w:t>stratificaton</w:t>
      </w:r>
      <w:proofErr w:type="spellEnd"/>
      <w:r w:rsidRPr="000120E7">
        <w:rPr>
          <w:rFonts w:asciiTheme="majorHAnsi" w:hAnsiTheme="majorHAnsi" w:cstheme="majorHAnsi"/>
        </w:rPr>
        <w:t xml:space="preserve">; </w:t>
      </w:r>
      <w:proofErr w:type="spellStart"/>
      <w:r w:rsidRPr="000120E7">
        <w:rPr>
          <w:rFonts w:asciiTheme="majorHAnsi" w:hAnsiTheme="majorHAnsi" w:cstheme="majorHAnsi"/>
          <w:vertAlign w:val="superscript"/>
        </w:rPr>
        <w:t>k</w:t>
      </w:r>
      <w:r w:rsidRPr="000120E7">
        <w:rPr>
          <w:rFonts w:asciiTheme="majorHAnsi" w:hAnsiTheme="majorHAnsi" w:cstheme="majorHAnsi"/>
        </w:rPr>
        <w:t>MACE</w:t>
      </w:r>
      <w:proofErr w:type="spellEnd"/>
      <w:r w:rsidRPr="000120E7">
        <w:rPr>
          <w:rFonts w:asciiTheme="majorHAnsi" w:hAnsiTheme="majorHAnsi" w:cstheme="majorHAnsi"/>
        </w:rPr>
        <w:t xml:space="preserve">: death from any cause, MI, or hospitalization for unstable angina; adjusted for age, sex, and ASCVD risk score; </w:t>
      </w:r>
      <w:proofErr w:type="spellStart"/>
      <w:r w:rsidRPr="000120E7">
        <w:rPr>
          <w:rFonts w:asciiTheme="majorHAnsi" w:hAnsiTheme="majorHAnsi" w:cstheme="majorHAnsi"/>
          <w:vertAlign w:val="superscript"/>
        </w:rPr>
        <w:t>l</w:t>
      </w:r>
      <w:r w:rsidRPr="000120E7">
        <w:rPr>
          <w:rFonts w:asciiTheme="majorHAnsi" w:hAnsiTheme="majorHAnsi" w:cstheme="majorHAnsi"/>
        </w:rPr>
        <w:t>MACE</w:t>
      </w:r>
      <w:proofErr w:type="spellEnd"/>
      <w:r w:rsidRPr="000120E7">
        <w:rPr>
          <w:rFonts w:asciiTheme="majorHAnsi" w:hAnsiTheme="majorHAnsi" w:cstheme="majorHAnsi"/>
        </w:rPr>
        <w:t xml:space="preserve">: CV death, MI, and stroke; </w:t>
      </w:r>
      <w:bookmarkStart w:id="2" w:name="_Hlk175903678"/>
      <w:r w:rsidRPr="000120E7">
        <w:rPr>
          <w:rFonts w:asciiTheme="majorHAnsi" w:hAnsiTheme="majorHAnsi" w:cstheme="majorHAnsi"/>
        </w:rPr>
        <w:t>adjusted for treatment allocation, age, sex, race, history of CVD, current smoking, BMI, SBP, DBP, HbA</w:t>
      </w:r>
      <w:r w:rsidRPr="000120E7">
        <w:rPr>
          <w:rFonts w:asciiTheme="majorHAnsi" w:hAnsiTheme="majorHAnsi" w:cstheme="majorHAnsi"/>
          <w:vertAlign w:val="subscript"/>
        </w:rPr>
        <w:t>1c</w:t>
      </w:r>
      <w:r w:rsidRPr="000120E7">
        <w:rPr>
          <w:rFonts w:asciiTheme="majorHAnsi" w:hAnsiTheme="majorHAnsi" w:cstheme="majorHAnsi"/>
        </w:rPr>
        <w:t xml:space="preserve">, LDL-C, eGFR, and </w:t>
      </w:r>
      <w:proofErr w:type="spellStart"/>
      <w:r w:rsidRPr="000120E7">
        <w:rPr>
          <w:rFonts w:asciiTheme="majorHAnsi" w:hAnsiTheme="majorHAnsi" w:cstheme="majorHAnsi"/>
        </w:rPr>
        <w:t>uACR</w:t>
      </w:r>
      <w:proofErr w:type="spellEnd"/>
      <w:r w:rsidRPr="000120E7">
        <w:rPr>
          <w:rFonts w:asciiTheme="majorHAnsi" w:hAnsiTheme="majorHAnsi" w:cstheme="majorHAnsi"/>
        </w:rPr>
        <w:t xml:space="preserve">; </w:t>
      </w:r>
      <w:bookmarkEnd w:id="2"/>
      <w:proofErr w:type="spellStart"/>
      <w:r w:rsidRPr="000120E7">
        <w:rPr>
          <w:rFonts w:asciiTheme="majorHAnsi" w:hAnsiTheme="majorHAnsi" w:cstheme="majorHAnsi"/>
          <w:vertAlign w:val="superscript"/>
        </w:rPr>
        <w:t>m</w:t>
      </w:r>
      <w:r w:rsidRPr="000120E7">
        <w:rPr>
          <w:rFonts w:asciiTheme="majorHAnsi" w:hAnsiTheme="majorHAnsi" w:cstheme="majorHAnsi"/>
        </w:rPr>
        <w:t>MACE</w:t>
      </w:r>
      <w:proofErr w:type="spellEnd"/>
      <w:r w:rsidRPr="000120E7">
        <w:rPr>
          <w:rFonts w:asciiTheme="majorHAnsi" w:hAnsiTheme="majorHAnsi" w:cstheme="majorHAnsi"/>
        </w:rPr>
        <w:t xml:space="preserve">: CHD, IS, and HF; </w:t>
      </w:r>
      <w:bookmarkStart w:id="3" w:name="_Hlk175904623"/>
      <w:r w:rsidRPr="000120E7">
        <w:rPr>
          <w:rFonts w:asciiTheme="majorHAnsi" w:hAnsiTheme="majorHAnsi" w:cstheme="majorHAnsi"/>
        </w:rPr>
        <w:t>adjusted for age, sex, race, total cholesterol, HDL-C, SBP, antihypertensive medication use, diabetes, current smoking, lipid-lowering medication use, prevalent CVD, BMI, and eGFR;</w:t>
      </w:r>
      <w:bookmarkEnd w:id="3"/>
      <w:r w:rsidRPr="000120E7">
        <w:rPr>
          <w:rFonts w:asciiTheme="majorHAnsi" w:hAnsiTheme="majorHAnsi" w:cstheme="majorHAnsi"/>
        </w:rPr>
        <w:t xml:space="preserve"> </w:t>
      </w:r>
      <w:proofErr w:type="spellStart"/>
      <w:r w:rsidRPr="000120E7">
        <w:rPr>
          <w:rFonts w:asciiTheme="majorHAnsi" w:hAnsiTheme="majorHAnsi" w:cstheme="majorHAnsi"/>
          <w:vertAlign w:val="superscript"/>
        </w:rPr>
        <w:t>n</w:t>
      </w:r>
      <w:r w:rsidRPr="000120E7">
        <w:rPr>
          <w:rFonts w:asciiTheme="majorHAnsi" w:hAnsiTheme="majorHAnsi" w:cstheme="majorHAnsi"/>
        </w:rPr>
        <w:t>MACE</w:t>
      </w:r>
      <w:proofErr w:type="spellEnd"/>
      <w:r w:rsidRPr="000120E7">
        <w:rPr>
          <w:rFonts w:asciiTheme="majorHAnsi" w:hAnsiTheme="majorHAnsi" w:cstheme="majorHAnsi"/>
        </w:rPr>
        <w:t xml:space="preserve">: recurrent stroke, major coronary event, and vascular death; adjusted for age, sex, hypertension, smoking, diabetes, atrial fibrillation, CAD, </w:t>
      </w:r>
      <w:proofErr w:type="spellStart"/>
      <w:r w:rsidRPr="000120E7">
        <w:rPr>
          <w:rFonts w:asciiTheme="majorHAnsi" w:hAnsiTheme="majorHAnsi" w:cstheme="majorHAnsi"/>
        </w:rPr>
        <w:t>antithrombotics</w:t>
      </w:r>
      <w:proofErr w:type="spellEnd"/>
      <w:r w:rsidRPr="000120E7">
        <w:rPr>
          <w:rFonts w:asciiTheme="majorHAnsi" w:hAnsiTheme="majorHAnsi" w:cstheme="majorHAnsi"/>
        </w:rPr>
        <w:t xml:space="preserve">, and statin medications; </w:t>
      </w:r>
      <w:proofErr w:type="spellStart"/>
      <w:r w:rsidRPr="000120E7">
        <w:rPr>
          <w:rFonts w:asciiTheme="majorHAnsi" w:hAnsiTheme="majorHAnsi" w:cstheme="majorHAnsi"/>
          <w:vertAlign w:val="superscript"/>
        </w:rPr>
        <w:t>o</w:t>
      </w:r>
      <w:r w:rsidRPr="000120E7">
        <w:rPr>
          <w:rFonts w:asciiTheme="majorHAnsi" w:hAnsiTheme="majorHAnsi" w:cstheme="majorHAnsi"/>
        </w:rPr>
        <w:t>MACE</w:t>
      </w:r>
      <w:proofErr w:type="spellEnd"/>
      <w:r w:rsidRPr="000120E7">
        <w:rPr>
          <w:rFonts w:asciiTheme="majorHAnsi" w:hAnsiTheme="majorHAnsi" w:cstheme="majorHAnsi"/>
        </w:rPr>
        <w:t xml:space="preserve">: all-cause mortality, reinfarction, stroke/TIA, urgent revascularization, and significant bleeding; </w:t>
      </w:r>
      <w:bookmarkStart w:id="4" w:name="_Hlk175905969"/>
      <w:r w:rsidRPr="000120E7">
        <w:rPr>
          <w:rFonts w:asciiTheme="majorHAnsi" w:hAnsiTheme="majorHAnsi" w:cstheme="majorHAnsi"/>
        </w:rPr>
        <w:t>adjusted for age, sex, and treatment strategy</w:t>
      </w:r>
      <w:bookmarkEnd w:id="4"/>
      <w:r w:rsidRPr="000120E7">
        <w:rPr>
          <w:rFonts w:asciiTheme="majorHAnsi" w:hAnsiTheme="majorHAnsi" w:cstheme="majorHAnsi"/>
        </w:rPr>
        <w:t xml:space="preserve">; </w:t>
      </w:r>
      <w:proofErr w:type="spellStart"/>
      <w:r w:rsidRPr="000120E7">
        <w:rPr>
          <w:rFonts w:asciiTheme="majorHAnsi" w:hAnsiTheme="majorHAnsi" w:cstheme="majorHAnsi"/>
          <w:vertAlign w:val="superscript"/>
        </w:rPr>
        <w:t>p</w:t>
      </w:r>
      <w:r w:rsidRPr="000120E7">
        <w:rPr>
          <w:rFonts w:asciiTheme="majorHAnsi" w:hAnsiTheme="majorHAnsi" w:cstheme="majorHAnsi"/>
        </w:rPr>
        <w:t>MACE</w:t>
      </w:r>
      <w:proofErr w:type="spellEnd"/>
      <w:r w:rsidRPr="000120E7">
        <w:rPr>
          <w:rFonts w:asciiTheme="majorHAnsi" w:hAnsiTheme="majorHAnsi" w:cstheme="majorHAnsi"/>
        </w:rPr>
        <w:t xml:space="preserve">: CV death, MI, and IS; adjusted for Framingham risk score and </w:t>
      </w:r>
      <w:proofErr w:type="spellStart"/>
      <w:r w:rsidRPr="000120E7">
        <w:rPr>
          <w:rFonts w:asciiTheme="majorHAnsi" w:hAnsiTheme="majorHAnsi" w:cstheme="majorHAnsi"/>
        </w:rPr>
        <w:t>hs</w:t>
      </w:r>
      <w:proofErr w:type="spellEnd"/>
      <w:r w:rsidRPr="000120E7">
        <w:rPr>
          <w:rFonts w:asciiTheme="majorHAnsi" w:hAnsiTheme="majorHAnsi" w:cstheme="majorHAnsi"/>
        </w:rPr>
        <w:t xml:space="preserve">-CRP; </w:t>
      </w:r>
      <w:proofErr w:type="spellStart"/>
      <w:r w:rsidRPr="000120E7">
        <w:rPr>
          <w:rFonts w:asciiTheme="majorHAnsi" w:hAnsiTheme="majorHAnsi" w:cstheme="majorHAnsi"/>
          <w:vertAlign w:val="superscript"/>
        </w:rPr>
        <w:t>q</w:t>
      </w:r>
      <w:r w:rsidRPr="000120E7">
        <w:rPr>
          <w:rFonts w:asciiTheme="majorHAnsi" w:hAnsiTheme="majorHAnsi" w:cstheme="majorHAnsi"/>
        </w:rPr>
        <w:t>MACE</w:t>
      </w:r>
      <w:proofErr w:type="spellEnd"/>
      <w:r w:rsidRPr="000120E7">
        <w:rPr>
          <w:rFonts w:asciiTheme="majorHAnsi" w:hAnsiTheme="majorHAnsi" w:cstheme="majorHAnsi"/>
        </w:rPr>
        <w:t>: CV death, MI, and stroke; adjusted for sex, age, dyslipidemia, hypertension, diabetes, current smoking, congestive HF, CAD, and previous stroke.</w:t>
      </w:r>
    </w:p>
    <w:p w14:paraId="2C594CDF" w14:textId="77777777" w:rsidR="000120E7" w:rsidRPr="000120E7" w:rsidRDefault="000120E7" w:rsidP="000120E7">
      <w:pPr>
        <w:rPr>
          <w:rFonts w:asciiTheme="majorHAnsi" w:hAnsiTheme="majorHAnsi" w:cstheme="majorHAnsi"/>
        </w:rPr>
      </w:pPr>
      <w:r w:rsidRPr="000120E7">
        <w:rPr>
          <w:rFonts w:asciiTheme="majorHAnsi" w:hAnsiTheme="majorHAnsi" w:cstheme="majorHAnsi"/>
        </w:rPr>
        <w:t xml:space="preserve">ACS, acute coronary syndrome; ASCVD, atherosclerotic cardiovascular disease; BMI, body mass index; CAD, coronary artery disease; CHD, coronary heart disease; CV, cardiovascular; CVD, cardiovascular disease; DBP, diastolic blood pressure; eGFR, estimated glomerular filtration rate; </w:t>
      </w:r>
      <w:bookmarkStart w:id="5" w:name="_Hlk175903741"/>
      <w:r w:rsidRPr="000120E7">
        <w:rPr>
          <w:rFonts w:asciiTheme="majorHAnsi" w:hAnsiTheme="majorHAnsi" w:cstheme="majorHAnsi"/>
        </w:rPr>
        <w:t>HbA</w:t>
      </w:r>
      <w:r w:rsidRPr="000120E7">
        <w:rPr>
          <w:rFonts w:asciiTheme="majorHAnsi" w:hAnsiTheme="majorHAnsi" w:cstheme="majorHAnsi"/>
          <w:vertAlign w:val="subscript"/>
        </w:rPr>
        <w:t>1c</w:t>
      </w:r>
      <w:r w:rsidRPr="000120E7">
        <w:rPr>
          <w:rFonts w:asciiTheme="majorHAnsi" w:hAnsiTheme="majorHAnsi" w:cstheme="majorHAnsi"/>
        </w:rPr>
        <w:t>, hemoglobin A</w:t>
      </w:r>
      <w:r w:rsidRPr="000120E7">
        <w:rPr>
          <w:rFonts w:asciiTheme="majorHAnsi" w:hAnsiTheme="majorHAnsi" w:cstheme="majorHAnsi"/>
          <w:vertAlign w:val="subscript"/>
        </w:rPr>
        <w:t>1c</w:t>
      </w:r>
      <w:r w:rsidRPr="000120E7">
        <w:rPr>
          <w:rFonts w:asciiTheme="majorHAnsi" w:hAnsiTheme="majorHAnsi" w:cstheme="majorHAnsi"/>
        </w:rPr>
        <w:t>;</w:t>
      </w:r>
      <w:bookmarkEnd w:id="5"/>
      <w:r w:rsidRPr="000120E7">
        <w:rPr>
          <w:rFonts w:asciiTheme="majorHAnsi" w:hAnsiTheme="majorHAnsi" w:cstheme="majorHAnsi"/>
        </w:rPr>
        <w:t xml:space="preserve"> HDL-C, high-density lipoprotein cholesterol; HF, heart failure; </w:t>
      </w:r>
      <w:proofErr w:type="spellStart"/>
      <w:r w:rsidRPr="000120E7">
        <w:rPr>
          <w:rFonts w:asciiTheme="majorHAnsi" w:hAnsiTheme="majorHAnsi" w:cstheme="majorHAnsi"/>
        </w:rPr>
        <w:t>hs</w:t>
      </w:r>
      <w:proofErr w:type="spellEnd"/>
      <w:r w:rsidRPr="000120E7">
        <w:rPr>
          <w:rFonts w:asciiTheme="majorHAnsi" w:hAnsiTheme="majorHAnsi" w:cstheme="majorHAnsi"/>
        </w:rPr>
        <w:t xml:space="preserve">-CRP, high-sensitivity C-reactive protein; </w:t>
      </w:r>
      <w:proofErr w:type="spellStart"/>
      <w:r w:rsidRPr="000120E7">
        <w:rPr>
          <w:rFonts w:asciiTheme="majorHAnsi" w:hAnsiTheme="majorHAnsi" w:cstheme="majorHAnsi"/>
        </w:rPr>
        <w:t>hs-cTnT</w:t>
      </w:r>
      <w:proofErr w:type="spellEnd"/>
      <w:r w:rsidRPr="000120E7">
        <w:rPr>
          <w:rFonts w:asciiTheme="majorHAnsi" w:hAnsiTheme="majorHAnsi" w:cstheme="majorHAnsi"/>
        </w:rPr>
        <w:t xml:space="preserve">, high-sensitivity cardiac troponin T; IL, interleukin; IS, ischemic stroke; LDL-C, low-density lipoprotein cholesterol; Lp-PLA2, lipoprotein-associated phospholipase A2; MACE, major adverse cardiovascular events; </w:t>
      </w:r>
      <w:proofErr w:type="spellStart"/>
      <w:r w:rsidRPr="000120E7">
        <w:rPr>
          <w:rFonts w:asciiTheme="majorHAnsi" w:hAnsiTheme="majorHAnsi" w:cstheme="majorHAnsi"/>
        </w:rPr>
        <w:t>MetS</w:t>
      </w:r>
      <w:proofErr w:type="spellEnd"/>
      <w:r w:rsidRPr="000120E7">
        <w:rPr>
          <w:rFonts w:asciiTheme="majorHAnsi" w:hAnsiTheme="majorHAnsi" w:cstheme="majorHAnsi"/>
        </w:rPr>
        <w:t>, metabolic syndrome; MI, myocardial infarction; NT-</w:t>
      </w:r>
      <w:proofErr w:type="spellStart"/>
      <w:r w:rsidRPr="000120E7">
        <w:rPr>
          <w:rFonts w:asciiTheme="majorHAnsi" w:hAnsiTheme="majorHAnsi" w:cstheme="majorHAnsi"/>
        </w:rPr>
        <w:t>proBNP</w:t>
      </w:r>
      <w:proofErr w:type="spellEnd"/>
      <w:r w:rsidRPr="000120E7">
        <w:rPr>
          <w:rFonts w:asciiTheme="majorHAnsi" w:hAnsiTheme="majorHAnsi" w:cstheme="majorHAnsi"/>
        </w:rPr>
        <w:t xml:space="preserve">, N-terminal pro-brain natriuretic peptide; PAD, peripheral artery disease; PCI, percutaneous coronary intervention; SBP, systolic blood </w:t>
      </w:r>
      <w:r w:rsidRPr="000120E7">
        <w:rPr>
          <w:rFonts w:asciiTheme="majorHAnsi" w:hAnsiTheme="majorHAnsi" w:cstheme="majorHAnsi"/>
        </w:rPr>
        <w:lastRenderedPageBreak/>
        <w:t xml:space="preserve">pressure; SCORE, Systematic </w:t>
      </w:r>
      <w:proofErr w:type="spellStart"/>
      <w:r w:rsidRPr="000120E7">
        <w:rPr>
          <w:rFonts w:asciiTheme="majorHAnsi" w:hAnsiTheme="majorHAnsi" w:cstheme="majorHAnsi"/>
        </w:rPr>
        <w:t>COronary</w:t>
      </w:r>
      <w:proofErr w:type="spellEnd"/>
      <w:r w:rsidRPr="000120E7">
        <w:rPr>
          <w:rFonts w:asciiTheme="majorHAnsi" w:hAnsiTheme="majorHAnsi" w:cstheme="majorHAnsi"/>
        </w:rPr>
        <w:t xml:space="preserve"> Risk Evaluation; STEMI, ST-segment elevation myocardial infarction; TIA, transient ischemic attack; </w:t>
      </w:r>
      <w:r w:rsidRPr="000120E7">
        <w:rPr>
          <w:rFonts w:asciiTheme="majorHAnsi" w:hAnsiTheme="majorHAnsi" w:cstheme="majorHAnsi"/>
          <w:i/>
          <w:iCs/>
        </w:rPr>
        <w:t>TMPRSS6</w:t>
      </w:r>
      <w:r w:rsidRPr="000120E7">
        <w:rPr>
          <w:rFonts w:asciiTheme="majorHAnsi" w:hAnsiTheme="majorHAnsi" w:cstheme="majorHAnsi"/>
        </w:rPr>
        <w:t xml:space="preserve">, transmembrane serine protease 6; </w:t>
      </w:r>
      <w:bookmarkStart w:id="6" w:name="_Hlk175903768"/>
      <w:proofErr w:type="spellStart"/>
      <w:r w:rsidRPr="000120E7">
        <w:rPr>
          <w:rFonts w:asciiTheme="majorHAnsi" w:hAnsiTheme="majorHAnsi" w:cstheme="majorHAnsi"/>
        </w:rPr>
        <w:t>uACR</w:t>
      </w:r>
      <w:proofErr w:type="spellEnd"/>
      <w:r w:rsidRPr="000120E7">
        <w:rPr>
          <w:rFonts w:asciiTheme="majorHAnsi" w:hAnsiTheme="majorHAnsi" w:cstheme="majorHAnsi"/>
        </w:rPr>
        <w:t xml:space="preserve">, urine albumin–creatinine ratio; </w:t>
      </w:r>
      <w:bookmarkEnd w:id="6"/>
      <w:r w:rsidRPr="000120E7">
        <w:rPr>
          <w:rFonts w:asciiTheme="majorHAnsi" w:hAnsiTheme="majorHAnsi" w:cstheme="majorHAnsi"/>
        </w:rPr>
        <w:t>WBC, white blood cell.</w:t>
      </w:r>
    </w:p>
    <w:p w14:paraId="253CB4E0" w14:textId="77777777" w:rsidR="000120E7" w:rsidRDefault="000120E7" w:rsidP="000120E7">
      <w:pPr>
        <w:pStyle w:val="Heading2"/>
        <w:spacing w:line="276" w:lineRule="auto"/>
        <w:rPr>
          <w:rFonts w:cstheme="majorHAnsi"/>
          <w:b/>
          <w:bCs/>
          <w:color w:val="auto"/>
          <w:sz w:val="24"/>
          <w:szCs w:val="24"/>
        </w:rPr>
      </w:pPr>
    </w:p>
    <w:p w14:paraId="78E6D648" w14:textId="34C28387" w:rsidR="000120E7" w:rsidRPr="000120E7" w:rsidRDefault="000120E7" w:rsidP="000120E7">
      <w:pPr>
        <w:pStyle w:val="Heading2"/>
        <w:spacing w:line="276" w:lineRule="auto"/>
        <w:rPr>
          <w:rFonts w:cstheme="majorHAnsi"/>
          <w:b/>
          <w:bCs/>
          <w:color w:val="auto"/>
          <w:sz w:val="24"/>
          <w:szCs w:val="24"/>
        </w:rPr>
      </w:pPr>
      <w:r w:rsidRPr="000120E7">
        <w:rPr>
          <w:rFonts w:cstheme="majorHAnsi"/>
          <w:b/>
          <w:bCs/>
          <w:color w:val="auto"/>
          <w:sz w:val="24"/>
          <w:szCs w:val="24"/>
        </w:rPr>
        <w:t>Additional footnotes for Table 5.</w:t>
      </w:r>
    </w:p>
    <w:p w14:paraId="4AB78F1A" w14:textId="77777777" w:rsidR="000120E7" w:rsidRPr="000120E7" w:rsidRDefault="000120E7" w:rsidP="000120E7">
      <w:pPr>
        <w:rPr>
          <w:rFonts w:asciiTheme="majorHAnsi" w:hAnsiTheme="majorHAnsi" w:cstheme="majorHAnsi"/>
        </w:rPr>
      </w:pPr>
      <w:proofErr w:type="spellStart"/>
      <w:r w:rsidRPr="000120E7">
        <w:rPr>
          <w:rFonts w:asciiTheme="majorHAnsi" w:hAnsiTheme="majorHAnsi" w:cstheme="majorHAnsi"/>
          <w:vertAlign w:val="superscript"/>
        </w:rPr>
        <w:t>c</w:t>
      </w:r>
      <w:r w:rsidRPr="000120E7">
        <w:rPr>
          <w:rFonts w:asciiTheme="majorHAnsi" w:hAnsiTheme="majorHAnsi" w:cstheme="majorHAnsi"/>
        </w:rPr>
        <w:t>Adjusted</w:t>
      </w:r>
      <w:proofErr w:type="spellEnd"/>
      <w:r w:rsidRPr="000120E7">
        <w:rPr>
          <w:rFonts w:asciiTheme="majorHAnsi" w:hAnsiTheme="majorHAnsi" w:cstheme="majorHAnsi"/>
        </w:rPr>
        <w:t xml:space="preserve"> for treatment, age, sex, SBP, BMI, hypertension, geographic region, prior MI, prior coronary revascularization, prior multivessel CHD, diabetes, smoking, </w:t>
      </w:r>
      <w:proofErr w:type="spellStart"/>
      <w:r w:rsidRPr="000120E7">
        <w:rPr>
          <w:rFonts w:asciiTheme="majorHAnsi" w:hAnsiTheme="majorHAnsi" w:cstheme="majorHAnsi"/>
        </w:rPr>
        <w:t>polyvascular</w:t>
      </w:r>
      <w:proofErr w:type="spellEnd"/>
      <w:r w:rsidRPr="000120E7">
        <w:rPr>
          <w:rFonts w:asciiTheme="majorHAnsi" w:hAnsiTheme="majorHAnsi" w:cstheme="majorHAnsi"/>
        </w:rPr>
        <w:t xml:space="preserve"> disease, significant renal dysfunction, hemoglobin, WBC count, LDL-C, HDL-C, triglycerides, eGFR, </w:t>
      </w:r>
      <w:proofErr w:type="spellStart"/>
      <w:r w:rsidRPr="000120E7">
        <w:rPr>
          <w:rFonts w:asciiTheme="majorHAnsi" w:hAnsiTheme="majorHAnsi" w:cstheme="majorHAnsi"/>
        </w:rPr>
        <w:t>hs-cTnT</w:t>
      </w:r>
      <w:proofErr w:type="spellEnd"/>
      <w:r w:rsidRPr="000120E7">
        <w:rPr>
          <w:rFonts w:asciiTheme="majorHAnsi" w:hAnsiTheme="majorHAnsi" w:cstheme="majorHAnsi"/>
        </w:rPr>
        <w:t>, NT-</w:t>
      </w:r>
      <w:proofErr w:type="spellStart"/>
      <w:r w:rsidRPr="000120E7">
        <w:rPr>
          <w:rFonts w:asciiTheme="majorHAnsi" w:hAnsiTheme="majorHAnsi" w:cstheme="majorHAnsi"/>
        </w:rPr>
        <w:t>proBNP</w:t>
      </w:r>
      <w:proofErr w:type="spellEnd"/>
      <w:r w:rsidRPr="000120E7">
        <w:rPr>
          <w:rFonts w:asciiTheme="majorHAnsi" w:hAnsiTheme="majorHAnsi" w:cstheme="majorHAnsi"/>
        </w:rPr>
        <w:t xml:space="preserve">, </w:t>
      </w:r>
      <w:proofErr w:type="spellStart"/>
      <w:r w:rsidRPr="000120E7">
        <w:rPr>
          <w:rFonts w:asciiTheme="majorHAnsi" w:hAnsiTheme="majorHAnsi" w:cstheme="majorHAnsi"/>
        </w:rPr>
        <w:t>hs</w:t>
      </w:r>
      <w:proofErr w:type="spellEnd"/>
      <w:r w:rsidRPr="000120E7">
        <w:rPr>
          <w:rFonts w:asciiTheme="majorHAnsi" w:hAnsiTheme="majorHAnsi" w:cstheme="majorHAnsi"/>
        </w:rPr>
        <w:t xml:space="preserve">-CRP, cystatin C, growth differentiation factor 15, and Lp-PLA2 activity; </w:t>
      </w:r>
      <w:proofErr w:type="spellStart"/>
      <w:r w:rsidRPr="000120E7">
        <w:rPr>
          <w:rFonts w:asciiTheme="majorHAnsi" w:hAnsiTheme="majorHAnsi" w:cstheme="majorHAnsi"/>
          <w:vertAlign w:val="superscript"/>
        </w:rPr>
        <w:t>d</w:t>
      </w:r>
      <w:r w:rsidRPr="000120E7">
        <w:rPr>
          <w:rFonts w:asciiTheme="majorHAnsi" w:hAnsiTheme="majorHAnsi" w:cstheme="majorHAnsi"/>
        </w:rPr>
        <w:t>Adjusted</w:t>
      </w:r>
      <w:proofErr w:type="spellEnd"/>
      <w:r w:rsidRPr="000120E7">
        <w:rPr>
          <w:rFonts w:asciiTheme="majorHAnsi" w:hAnsiTheme="majorHAnsi" w:cstheme="majorHAnsi"/>
        </w:rPr>
        <w:t xml:space="preserve"> for age, sex, smoking status, BMI, blood pressure, diabetes, </w:t>
      </w:r>
      <w:proofErr w:type="spellStart"/>
      <w:r w:rsidRPr="000120E7">
        <w:rPr>
          <w:rFonts w:asciiTheme="majorHAnsi" w:hAnsiTheme="majorHAnsi" w:cstheme="majorHAnsi"/>
        </w:rPr>
        <w:t>MetS</w:t>
      </w:r>
      <w:proofErr w:type="spellEnd"/>
      <w:r w:rsidRPr="000120E7">
        <w:rPr>
          <w:rFonts w:asciiTheme="majorHAnsi" w:hAnsiTheme="majorHAnsi" w:cstheme="majorHAnsi"/>
        </w:rPr>
        <w:t xml:space="preserve">, total cholesterol, and HDL-C; </w:t>
      </w:r>
      <w:proofErr w:type="spellStart"/>
      <w:r w:rsidRPr="000120E7">
        <w:rPr>
          <w:rFonts w:asciiTheme="majorHAnsi" w:hAnsiTheme="majorHAnsi" w:cstheme="majorHAnsi"/>
          <w:vertAlign w:val="superscript"/>
        </w:rPr>
        <w:t>e</w:t>
      </w:r>
      <w:r w:rsidRPr="000120E7">
        <w:rPr>
          <w:rFonts w:asciiTheme="majorHAnsi" w:hAnsiTheme="majorHAnsi" w:cstheme="majorHAnsi"/>
        </w:rPr>
        <w:t>Adjusted</w:t>
      </w:r>
      <w:proofErr w:type="spellEnd"/>
      <w:r w:rsidRPr="000120E7">
        <w:rPr>
          <w:rFonts w:asciiTheme="majorHAnsi" w:hAnsiTheme="majorHAnsi" w:cstheme="majorHAnsi"/>
        </w:rPr>
        <w:t xml:space="preserve"> for randomized treatment, age, sex, BMI, smoking, SBP, hypertension, diabetes mellitus, prior MI, prior revascularization, multivessel CAD, and </w:t>
      </w:r>
      <w:proofErr w:type="spellStart"/>
      <w:r w:rsidRPr="000120E7">
        <w:rPr>
          <w:rFonts w:asciiTheme="majorHAnsi" w:hAnsiTheme="majorHAnsi" w:cstheme="majorHAnsi"/>
        </w:rPr>
        <w:t>polyvascular</w:t>
      </w:r>
      <w:proofErr w:type="spellEnd"/>
      <w:r w:rsidRPr="000120E7">
        <w:rPr>
          <w:rFonts w:asciiTheme="majorHAnsi" w:hAnsiTheme="majorHAnsi" w:cstheme="majorHAnsi"/>
        </w:rPr>
        <w:t xml:space="preserve"> disease.</w:t>
      </w:r>
    </w:p>
    <w:p w14:paraId="7EF9B787" w14:textId="77777777" w:rsidR="000120E7" w:rsidRPr="000120E7" w:rsidRDefault="000120E7" w:rsidP="000120E7">
      <w:pPr>
        <w:rPr>
          <w:rFonts w:asciiTheme="majorHAnsi" w:hAnsiTheme="majorHAnsi" w:cstheme="majorHAnsi"/>
        </w:rPr>
      </w:pPr>
      <w:r w:rsidRPr="000120E7">
        <w:rPr>
          <w:rFonts w:asciiTheme="majorHAnsi" w:hAnsiTheme="majorHAnsi" w:cstheme="majorHAnsi"/>
        </w:rPr>
        <w:t xml:space="preserve">BMI, body mass index; CAD, coronary artery disease; CHD, coronary heart disease; eGFR, estimated glomerular filtration rate; HDL-C, high-density lipoprotein cholesterol; </w:t>
      </w:r>
      <w:proofErr w:type="spellStart"/>
      <w:r w:rsidRPr="000120E7">
        <w:rPr>
          <w:rFonts w:asciiTheme="majorHAnsi" w:hAnsiTheme="majorHAnsi" w:cstheme="majorHAnsi"/>
        </w:rPr>
        <w:t>hs</w:t>
      </w:r>
      <w:proofErr w:type="spellEnd"/>
      <w:r w:rsidRPr="000120E7">
        <w:rPr>
          <w:rFonts w:asciiTheme="majorHAnsi" w:hAnsiTheme="majorHAnsi" w:cstheme="majorHAnsi"/>
        </w:rPr>
        <w:t xml:space="preserve">-CRP, high-sensitivity C-reactive protein; </w:t>
      </w:r>
      <w:proofErr w:type="spellStart"/>
      <w:r w:rsidRPr="000120E7">
        <w:rPr>
          <w:rFonts w:asciiTheme="majorHAnsi" w:hAnsiTheme="majorHAnsi" w:cstheme="majorHAnsi"/>
        </w:rPr>
        <w:t>hs</w:t>
      </w:r>
      <w:r w:rsidRPr="000120E7">
        <w:rPr>
          <w:rFonts w:asciiTheme="majorHAnsi" w:hAnsiTheme="majorHAnsi" w:cstheme="majorHAnsi"/>
        </w:rPr>
        <w:noBreakHyphen/>
        <w:t>cTnT</w:t>
      </w:r>
      <w:proofErr w:type="spellEnd"/>
      <w:r w:rsidRPr="000120E7">
        <w:rPr>
          <w:rFonts w:asciiTheme="majorHAnsi" w:hAnsiTheme="majorHAnsi" w:cstheme="majorHAnsi"/>
        </w:rPr>
        <w:t>, high-sensitivity cardiac troponin T; LDL-C, low-density lipoprotein cholesterol; Lp</w:t>
      </w:r>
      <w:r w:rsidRPr="000120E7">
        <w:rPr>
          <w:rFonts w:asciiTheme="majorHAnsi" w:hAnsiTheme="majorHAnsi" w:cstheme="majorHAnsi"/>
        </w:rPr>
        <w:noBreakHyphen/>
        <w:t xml:space="preserve">PLA2, lipoprotein-associated phospholipase A2; </w:t>
      </w:r>
      <w:proofErr w:type="spellStart"/>
      <w:r w:rsidRPr="000120E7">
        <w:rPr>
          <w:rFonts w:asciiTheme="majorHAnsi" w:hAnsiTheme="majorHAnsi" w:cstheme="majorHAnsi"/>
        </w:rPr>
        <w:t>MetS</w:t>
      </w:r>
      <w:proofErr w:type="spellEnd"/>
      <w:r w:rsidRPr="000120E7">
        <w:rPr>
          <w:rFonts w:asciiTheme="majorHAnsi" w:hAnsiTheme="majorHAnsi" w:cstheme="majorHAnsi"/>
        </w:rPr>
        <w:t>, metabolic syndrome; MI, myocardial infarction; NT-</w:t>
      </w:r>
      <w:proofErr w:type="spellStart"/>
      <w:r w:rsidRPr="000120E7">
        <w:rPr>
          <w:rFonts w:asciiTheme="majorHAnsi" w:hAnsiTheme="majorHAnsi" w:cstheme="majorHAnsi"/>
        </w:rPr>
        <w:t>proBNP</w:t>
      </w:r>
      <w:proofErr w:type="spellEnd"/>
      <w:r w:rsidRPr="000120E7">
        <w:rPr>
          <w:rFonts w:asciiTheme="majorHAnsi" w:hAnsiTheme="majorHAnsi" w:cstheme="majorHAnsi"/>
        </w:rPr>
        <w:t>, N-terminal pro-brain natriuretic peptide; SBP, systolic blood pressure; WBC, white blood cell.</w:t>
      </w:r>
    </w:p>
    <w:p w14:paraId="35FCFE33" w14:textId="77777777" w:rsidR="000120E7" w:rsidRDefault="000120E7" w:rsidP="000120E7">
      <w:pPr>
        <w:pStyle w:val="Heading2"/>
        <w:spacing w:line="276" w:lineRule="auto"/>
        <w:rPr>
          <w:rFonts w:cstheme="majorHAnsi"/>
          <w:b/>
          <w:bCs/>
          <w:color w:val="auto"/>
          <w:sz w:val="24"/>
          <w:szCs w:val="24"/>
        </w:rPr>
      </w:pPr>
    </w:p>
    <w:p w14:paraId="4D02A323" w14:textId="24F3BF42" w:rsidR="000120E7" w:rsidRPr="000120E7" w:rsidRDefault="000120E7" w:rsidP="000120E7">
      <w:pPr>
        <w:pStyle w:val="Heading2"/>
        <w:spacing w:line="276" w:lineRule="auto"/>
        <w:rPr>
          <w:rFonts w:cstheme="majorHAnsi"/>
          <w:b/>
          <w:bCs/>
          <w:color w:val="auto"/>
          <w:sz w:val="24"/>
          <w:szCs w:val="24"/>
        </w:rPr>
      </w:pPr>
      <w:r w:rsidRPr="000120E7">
        <w:rPr>
          <w:rFonts w:cstheme="majorHAnsi"/>
          <w:b/>
          <w:bCs/>
          <w:color w:val="auto"/>
          <w:sz w:val="24"/>
          <w:szCs w:val="24"/>
        </w:rPr>
        <w:t>Additional footnotes for Table 6.</w:t>
      </w:r>
    </w:p>
    <w:p w14:paraId="79396189" w14:textId="77777777" w:rsidR="000120E7" w:rsidRPr="000120E7" w:rsidRDefault="000120E7" w:rsidP="000120E7">
      <w:pPr>
        <w:rPr>
          <w:rFonts w:asciiTheme="majorHAnsi" w:hAnsiTheme="majorHAnsi" w:cstheme="majorHAnsi"/>
        </w:rPr>
      </w:pPr>
      <w:proofErr w:type="spellStart"/>
      <w:r w:rsidRPr="000120E7">
        <w:rPr>
          <w:rFonts w:asciiTheme="majorHAnsi" w:hAnsiTheme="majorHAnsi" w:cstheme="majorHAnsi"/>
          <w:vertAlign w:val="superscript"/>
        </w:rPr>
        <w:t>c</w:t>
      </w:r>
      <w:r w:rsidRPr="000120E7">
        <w:rPr>
          <w:rFonts w:asciiTheme="majorHAnsi" w:hAnsiTheme="majorHAnsi" w:cstheme="majorHAnsi"/>
        </w:rPr>
        <w:t>Adjusted</w:t>
      </w:r>
      <w:proofErr w:type="spellEnd"/>
      <w:r w:rsidRPr="000120E7">
        <w:rPr>
          <w:rFonts w:asciiTheme="majorHAnsi" w:hAnsiTheme="majorHAnsi" w:cstheme="majorHAnsi"/>
        </w:rPr>
        <w:t xml:space="preserve"> for age, sex, race, age*race, region, income, education, BMI, alcohol use, smoking status, physical activity, statin use, antihypertensive use, SBP, NSAID use, clinical history of CAD, hypertension, diabetes, HF, and CKD; </w:t>
      </w:r>
      <w:proofErr w:type="spellStart"/>
      <w:r w:rsidRPr="000120E7">
        <w:rPr>
          <w:rFonts w:asciiTheme="majorHAnsi" w:hAnsiTheme="majorHAnsi" w:cstheme="majorHAnsi"/>
          <w:vertAlign w:val="superscript"/>
        </w:rPr>
        <w:t>d</w:t>
      </w:r>
      <w:r w:rsidRPr="000120E7">
        <w:rPr>
          <w:rFonts w:asciiTheme="majorHAnsi" w:hAnsiTheme="majorHAnsi" w:cstheme="majorHAnsi"/>
        </w:rPr>
        <w:t>Adjusted</w:t>
      </w:r>
      <w:proofErr w:type="spellEnd"/>
      <w:r w:rsidRPr="000120E7">
        <w:rPr>
          <w:rFonts w:asciiTheme="majorHAnsi" w:hAnsiTheme="majorHAnsi" w:cstheme="majorHAnsi"/>
        </w:rPr>
        <w:t xml:space="preserve"> for age, sex, hypertension, smoking, diabetes, atrial fibrillation, CAD, </w:t>
      </w:r>
      <w:proofErr w:type="spellStart"/>
      <w:r w:rsidRPr="000120E7">
        <w:rPr>
          <w:rFonts w:asciiTheme="majorHAnsi" w:hAnsiTheme="majorHAnsi" w:cstheme="majorHAnsi"/>
        </w:rPr>
        <w:t>antithrombotics</w:t>
      </w:r>
      <w:proofErr w:type="spellEnd"/>
      <w:r w:rsidRPr="000120E7">
        <w:rPr>
          <w:rFonts w:asciiTheme="majorHAnsi" w:hAnsiTheme="majorHAnsi" w:cstheme="majorHAnsi"/>
        </w:rPr>
        <w:t xml:space="preserve">, and statin medications; </w:t>
      </w:r>
      <w:proofErr w:type="spellStart"/>
      <w:r w:rsidRPr="000120E7">
        <w:rPr>
          <w:rFonts w:asciiTheme="majorHAnsi" w:hAnsiTheme="majorHAnsi" w:cstheme="majorHAnsi"/>
          <w:vertAlign w:val="superscript"/>
        </w:rPr>
        <w:t>e</w:t>
      </w:r>
      <w:r w:rsidRPr="000120E7">
        <w:rPr>
          <w:rFonts w:asciiTheme="majorHAnsi" w:hAnsiTheme="majorHAnsi" w:cstheme="majorHAnsi"/>
        </w:rPr>
        <w:t>Adjusted</w:t>
      </w:r>
      <w:proofErr w:type="spellEnd"/>
      <w:r w:rsidRPr="000120E7">
        <w:rPr>
          <w:rFonts w:asciiTheme="majorHAnsi" w:hAnsiTheme="majorHAnsi" w:cstheme="majorHAnsi"/>
        </w:rPr>
        <w:t xml:space="preserve"> for age, sex, BMI, smoking, index event, atrial fibrillation, CHD, IS, diabetes, hypertension, hypercholesterolemia, NIHSS score, baseline leukocyte count, LDL</w:t>
      </w:r>
      <w:r w:rsidRPr="000120E7">
        <w:rPr>
          <w:rFonts w:asciiTheme="majorHAnsi" w:hAnsiTheme="majorHAnsi" w:cstheme="majorHAnsi"/>
        </w:rPr>
        <w:noBreakHyphen/>
        <w:t xml:space="preserve">C, and use of antiplatelets, antihypertensives, hypoglycemics and statins during follow-up; </w:t>
      </w:r>
      <w:proofErr w:type="spellStart"/>
      <w:r w:rsidRPr="000120E7">
        <w:rPr>
          <w:rFonts w:asciiTheme="majorHAnsi" w:hAnsiTheme="majorHAnsi" w:cstheme="majorHAnsi"/>
          <w:vertAlign w:val="superscript"/>
        </w:rPr>
        <w:t>f</w:t>
      </w:r>
      <w:r w:rsidRPr="000120E7">
        <w:rPr>
          <w:rFonts w:asciiTheme="majorHAnsi" w:hAnsiTheme="majorHAnsi" w:cstheme="majorHAnsi"/>
        </w:rPr>
        <w:t>Adjusted</w:t>
      </w:r>
      <w:proofErr w:type="spellEnd"/>
      <w:r w:rsidRPr="000120E7">
        <w:rPr>
          <w:rFonts w:asciiTheme="majorHAnsi" w:hAnsiTheme="majorHAnsi" w:cstheme="majorHAnsi"/>
        </w:rPr>
        <w:t xml:space="preserve"> for age, sex, smoking, history of stroke, SBP, fasting plasma glucose, and LDL-C; </w:t>
      </w:r>
      <w:proofErr w:type="spellStart"/>
      <w:r w:rsidRPr="000120E7">
        <w:rPr>
          <w:rFonts w:asciiTheme="majorHAnsi" w:hAnsiTheme="majorHAnsi" w:cstheme="majorHAnsi"/>
          <w:vertAlign w:val="superscript"/>
        </w:rPr>
        <w:t>g</w:t>
      </w:r>
      <w:r w:rsidRPr="000120E7">
        <w:rPr>
          <w:rFonts w:asciiTheme="majorHAnsi" w:hAnsiTheme="majorHAnsi" w:cstheme="majorHAnsi"/>
        </w:rPr>
        <w:t>Adjusted</w:t>
      </w:r>
      <w:proofErr w:type="spellEnd"/>
      <w:r w:rsidRPr="000120E7">
        <w:rPr>
          <w:rFonts w:asciiTheme="majorHAnsi" w:hAnsiTheme="majorHAnsi" w:cstheme="majorHAnsi"/>
        </w:rPr>
        <w:t xml:space="preserve"> for treatment, age, sex, SBP, BMI, hypertension, geographic region, prior MI, prior coronary revascularization, prior multivessel CHD, diabetes, smoking, </w:t>
      </w:r>
      <w:proofErr w:type="spellStart"/>
      <w:r w:rsidRPr="000120E7">
        <w:rPr>
          <w:rFonts w:asciiTheme="majorHAnsi" w:hAnsiTheme="majorHAnsi" w:cstheme="majorHAnsi"/>
        </w:rPr>
        <w:t>polyvascular</w:t>
      </w:r>
      <w:proofErr w:type="spellEnd"/>
      <w:r w:rsidRPr="000120E7">
        <w:rPr>
          <w:rFonts w:asciiTheme="majorHAnsi" w:hAnsiTheme="majorHAnsi" w:cstheme="majorHAnsi"/>
        </w:rPr>
        <w:t xml:space="preserve"> disease, significant renal dysfunction, hemoglobin, WBC count, LDL-C, HDL-C, triglycerides, eGFR, </w:t>
      </w:r>
      <w:proofErr w:type="spellStart"/>
      <w:r w:rsidRPr="000120E7">
        <w:rPr>
          <w:rFonts w:asciiTheme="majorHAnsi" w:hAnsiTheme="majorHAnsi" w:cstheme="majorHAnsi"/>
        </w:rPr>
        <w:t>hs-cTnT</w:t>
      </w:r>
      <w:proofErr w:type="spellEnd"/>
      <w:r w:rsidRPr="000120E7">
        <w:rPr>
          <w:rFonts w:asciiTheme="majorHAnsi" w:hAnsiTheme="majorHAnsi" w:cstheme="majorHAnsi"/>
        </w:rPr>
        <w:t>, NT-</w:t>
      </w:r>
      <w:proofErr w:type="spellStart"/>
      <w:r w:rsidRPr="000120E7">
        <w:rPr>
          <w:rFonts w:asciiTheme="majorHAnsi" w:hAnsiTheme="majorHAnsi" w:cstheme="majorHAnsi"/>
        </w:rPr>
        <w:t>proBNP</w:t>
      </w:r>
      <w:proofErr w:type="spellEnd"/>
      <w:r w:rsidRPr="000120E7">
        <w:rPr>
          <w:rFonts w:asciiTheme="majorHAnsi" w:hAnsiTheme="majorHAnsi" w:cstheme="majorHAnsi"/>
        </w:rPr>
        <w:t xml:space="preserve">, </w:t>
      </w:r>
      <w:proofErr w:type="spellStart"/>
      <w:r w:rsidRPr="000120E7">
        <w:rPr>
          <w:rFonts w:asciiTheme="majorHAnsi" w:hAnsiTheme="majorHAnsi" w:cstheme="majorHAnsi"/>
        </w:rPr>
        <w:t>hs</w:t>
      </w:r>
      <w:proofErr w:type="spellEnd"/>
      <w:r w:rsidRPr="000120E7">
        <w:rPr>
          <w:rFonts w:asciiTheme="majorHAnsi" w:hAnsiTheme="majorHAnsi" w:cstheme="majorHAnsi"/>
        </w:rPr>
        <w:t xml:space="preserve">-CRP, cystatin C, growth differentiation factor 15, and Lp-PLA2 activity; </w:t>
      </w:r>
      <w:proofErr w:type="spellStart"/>
      <w:r w:rsidRPr="000120E7">
        <w:rPr>
          <w:rFonts w:asciiTheme="majorHAnsi" w:hAnsiTheme="majorHAnsi" w:cstheme="majorHAnsi"/>
          <w:vertAlign w:val="superscript"/>
        </w:rPr>
        <w:t>h</w:t>
      </w:r>
      <w:r w:rsidRPr="000120E7">
        <w:rPr>
          <w:rFonts w:asciiTheme="majorHAnsi" w:hAnsiTheme="majorHAnsi" w:cstheme="majorHAnsi"/>
        </w:rPr>
        <w:t>Adjusted</w:t>
      </w:r>
      <w:proofErr w:type="spellEnd"/>
      <w:r w:rsidRPr="000120E7">
        <w:rPr>
          <w:rFonts w:asciiTheme="majorHAnsi" w:hAnsiTheme="majorHAnsi" w:cstheme="majorHAnsi"/>
        </w:rPr>
        <w:t xml:space="preserve"> for age, sex, smoking status, BMI, blood pressure, diabetes, </w:t>
      </w:r>
      <w:proofErr w:type="spellStart"/>
      <w:r w:rsidRPr="000120E7">
        <w:rPr>
          <w:rFonts w:asciiTheme="majorHAnsi" w:hAnsiTheme="majorHAnsi" w:cstheme="majorHAnsi"/>
        </w:rPr>
        <w:t>MetS</w:t>
      </w:r>
      <w:proofErr w:type="spellEnd"/>
      <w:r w:rsidRPr="000120E7">
        <w:rPr>
          <w:rFonts w:asciiTheme="majorHAnsi" w:hAnsiTheme="majorHAnsi" w:cstheme="majorHAnsi"/>
        </w:rPr>
        <w:t xml:space="preserve">, total cholesterol, and HDL-C; </w:t>
      </w:r>
      <w:proofErr w:type="spellStart"/>
      <w:r w:rsidRPr="000120E7">
        <w:rPr>
          <w:rFonts w:asciiTheme="majorHAnsi" w:hAnsiTheme="majorHAnsi" w:cstheme="majorHAnsi"/>
          <w:vertAlign w:val="superscript"/>
        </w:rPr>
        <w:lastRenderedPageBreak/>
        <w:t>i</w:t>
      </w:r>
      <w:r w:rsidRPr="000120E7">
        <w:rPr>
          <w:rFonts w:asciiTheme="majorHAnsi" w:hAnsiTheme="majorHAnsi" w:cstheme="majorHAnsi"/>
        </w:rPr>
        <w:t>Adjusted</w:t>
      </w:r>
      <w:proofErr w:type="spellEnd"/>
      <w:r w:rsidRPr="000120E7">
        <w:rPr>
          <w:rFonts w:asciiTheme="majorHAnsi" w:hAnsiTheme="majorHAnsi" w:cstheme="majorHAnsi"/>
        </w:rPr>
        <w:t xml:space="preserve"> for randomized treatment, age, sex, BMI, smoking, SBP, hypertension, diabetes mellitus, prior MI, prior revascularization, multivessel CAD, and </w:t>
      </w:r>
      <w:proofErr w:type="spellStart"/>
      <w:r w:rsidRPr="000120E7">
        <w:rPr>
          <w:rFonts w:asciiTheme="majorHAnsi" w:hAnsiTheme="majorHAnsi" w:cstheme="majorHAnsi"/>
        </w:rPr>
        <w:t>polyvascular</w:t>
      </w:r>
      <w:proofErr w:type="spellEnd"/>
      <w:r w:rsidRPr="000120E7">
        <w:rPr>
          <w:rFonts w:asciiTheme="majorHAnsi" w:hAnsiTheme="majorHAnsi" w:cstheme="majorHAnsi"/>
        </w:rPr>
        <w:t xml:space="preserve"> disease; </w:t>
      </w:r>
      <w:proofErr w:type="spellStart"/>
      <w:r w:rsidRPr="000120E7">
        <w:rPr>
          <w:rFonts w:asciiTheme="majorHAnsi" w:hAnsiTheme="majorHAnsi" w:cstheme="majorHAnsi"/>
          <w:vertAlign w:val="superscript"/>
        </w:rPr>
        <w:t>j</w:t>
      </w:r>
      <w:r w:rsidRPr="000120E7">
        <w:rPr>
          <w:rFonts w:asciiTheme="majorHAnsi" w:hAnsiTheme="majorHAnsi" w:cstheme="majorHAnsi"/>
        </w:rPr>
        <w:t>Adjusted</w:t>
      </w:r>
      <w:proofErr w:type="spellEnd"/>
      <w:r w:rsidRPr="000120E7">
        <w:rPr>
          <w:rFonts w:asciiTheme="majorHAnsi" w:hAnsiTheme="majorHAnsi" w:cstheme="majorHAnsi"/>
        </w:rPr>
        <w:t xml:space="preserve"> for age, sex, race, total cholesterol, HDL-C, SBP, antihypertensive medication use, diabetes, current smoking, lipid-lowering medication use, prevalent CVD, BMI, and eGFR; </w:t>
      </w:r>
      <w:proofErr w:type="spellStart"/>
      <w:r w:rsidRPr="000120E7">
        <w:rPr>
          <w:rFonts w:asciiTheme="majorHAnsi" w:hAnsiTheme="majorHAnsi" w:cstheme="majorHAnsi"/>
          <w:vertAlign w:val="superscript"/>
        </w:rPr>
        <w:t>k</w:t>
      </w:r>
      <w:r w:rsidRPr="000120E7">
        <w:rPr>
          <w:rFonts w:asciiTheme="majorHAnsi" w:hAnsiTheme="majorHAnsi" w:cstheme="majorHAnsi"/>
        </w:rPr>
        <w:t>Adjusted</w:t>
      </w:r>
      <w:proofErr w:type="spellEnd"/>
      <w:r w:rsidRPr="000120E7">
        <w:rPr>
          <w:rFonts w:asciiTheme="majorHAnsi" w:hAnsiTheme="majorHAnsi" w:cstheme="majorHAnsi"/>
        </w:rPr>
        <w:t xml:space="preserve"> for age, sex, and treatment strategy.</w:t>
      </w:r>
    </w:p>
    <w:p w14:paraId="295FAD39" w14:textId="77777777" w:rsidR="000120E7" w:rsidRPr="000120E7" w:rsidRDefault="000120E7" w:rsidP="000120E7">
      <w:pPr>
        <w:rPr>
          <w:rFonts w:asciiTheme="majorHAnsi" w:hAnsiTheme="majorHAnsi" w:cstheme="majorHAnsi"/>
        </w:rPr>
      </w:pPr>
      <w:r w:rsidRPr="000120E7">
        <w:rPr>
          <w:rFonts w:asciiTheme="majorHAnsi" w:hAnsiTheme="majorHAnsi" w:cstheme="majorHAnsi"/>
        </w:rPr>
        <w:t xml:space="preserve">BMI, body mass index; CAD, coronary artery disease; CHD, coronary heart disease; CKD, chronic kidney disease; CVD, cardiovascular disease; eGFR, estimated glomerular filtration rate; HDL-C, high-density lipoprotein cholesterol; HF, heart failure; </w:t>
      </w:r>
      <w:proofErr w:type="spellStart"/>
      <w:r w:rsidRPr="000120E7">
        <w:rPr>
          <w:rFonts w:asciiTheme="majorHAnsi" w:hAnsiTheme="majorHAnsi" w:cstheme="majorHAnsi"/>
        </w:rPr>
        <w:t>hs</w:t>
      </w:r>
      <w:proofErr w:type="spellEnd"/>
      <w:r w:rsidRPr="000120E7">
        <w:rPr>
          <w:rFonts w:asciiTheme="majorHAnsi" w:hAnsiTheme="majorHAnsi" w:cstheme="majorHAnsi"/>
        </w:rPr>
        <w:t xml:space="preserve">-CRP, high-sensitivity C-reactive protein; </w:t>
      </w:r>
      <w:proofErr w:type="spellStart"/>
      <w:r w:rsidRPr="000120E7">
        <w:rPr>
          <w:rFonts w:asciiTheme="majorHAnsi" w:hAnsiTheme="majorHAnsi" w:cstheme="majorHAnsi"/>
        </w:rPr>
        <w:t>hs</w:t>
      </w:r>
      <w:r w:rsidRPr="000120E7">
        <w:rPr>
          <w:rFonts w:asciiTheme="majorHAnsi" w:hAnsiTheme="majorHAnsi" w:cstheme="majorHAnsi"/>
        </w:rPr>
        <w:noBreakHyphen/>
        <w:t>cTnT</w:t>
      </w:r>
      <w:proofErr w:type="spellEnd"/>
      <w:r w:rsidRPr="000120E7">
        <w:rPr>
          <w:rFonts w:asciiTheme="majorHAnsi" w:hAnsiTheme="majorHAnsi" w:cstheme="majorHAnsi"/>
        </w:rPr>
        <w:t>, high-sensitivity cardiac troponin T; LDL-C, low-density lipoprotein cholesterol; Lp</w:t>
      </w:r>
      <w:r w:rsidRPr="000120E7">
        <w:rPr>
          <w:rFonts w:asciiTheme="majorHAnsi" w:hAnsiTheme="majorHAnsi" w:cstheme="majorHAnsi"/>
        </w:rPr>
        <w:noBreakHyphen/>
        <w:t xml:space="preserve">PLA2, lipoprotein-associated phospholipase A2; </w:t>
      </w:r>
      <w:proofErr w:type="spellStart"/>
      <w:r w:rsidRPr="000120E7">
        <w:rPr>
          <w:rFonts w:asciiTheme="majorHAnsi" w:hAnsiTheme="majorHAnsi" w:cstheme="majorHAnsi"/>
        </w:rPr>
        <w:t>MetS</w:t>
      </w:r>
      <w:proofErr w:type="spellEnd"/>
      <w:r w:rsidRPr="000120E7">
        <w:rPr>
          <w:rFonts w:asciiTheme="majorHAnsi" w:hAnsiTheme="majorHAnsi" w:cstheme="majorHAnsi"/>
        </w:rPr>
        <w:t>, metabolic syndrome; MI, myocardial infarction; NIHSS, National Institutes of Health Stroke Scale; NSAID, nonsteroidal anti-inflammatory drug; NT-</w:t>
      </w:r>
      <w:proofErr w:type="spellStart"/>
      <w:r w:rsidRPr="000120E7">
        <w:rPr>
          <w:rFonts w:asciiTheme="majorHAnsi" w:hAnsiTheme="majorHAnsi" w:cstheme="majorHAnsi"/>
        </w:rPr>
        <w:t>proBNP</w:t>
      </w:r>
      <w:proofErr w:type="spellEnd"/>
      <w:r w:rsidRPr="000120E7">
        <w:rPr>
          <w:rFonts w:asciiTheme="majorHAnsi" w:hAnsiTheme="majorHAnsi" w:cstheme="majorHAnsi"/>
        </w:rPr>
        <w:t>, N-terminal pro-brain natriuretic peptide; SBP, systolic blood pressure; WBC, white blood cell.</w:t>
      </w:r>
    </w:p>
    <w:p w14:paraId="28A9847D" w14:textId="77777777" w:rsidR="000120E7" w:rsidRDefault="000120E7" w:rsidP="000120E7">
      <w:pPr>
        <w:pStyle w:val="Heading2"/>
        <w:spacing w:line="276" w:lineRule="auto"/>
        <w:rPr>
          <w:rFonts w:cstheme="majorHAnsi"/>
          <w:b/>
          <w:bCs/>
          <w:color w:val="auto"/>
          <w:sz w:val="24"/>
          <w:szCs w:val="24"/>
        </w:rPr>
      </w:pPr>
    </w:p>
    <w:p w14:paraId="56851F46" w14:textId="45B0BF59" w:rsidR="000120E7" w:rsidRPr="000120E7" w:rsidRDefault="000120E7" w:rsidP="000120E7">
      <w:pPr>
        <w:pStyle w:val="Heading2"/>
        <w:spacing w:line="276" w:lineRule="auto"/>
        <w:rPr>
          <w:rFonts w:cstheme="majorHAnsi"/>
          <w:b/>
          <w:bCs/>
          <w:color w:val="auto"/>
          <w:sz w:val="24"/>
          <w:szCs w:val="24"/>
        </w:rPr>
      </w:pPr>
      <w:r w:rsidRPr="000120E7">
        <w:rPr>
          <w:rFonts w:cstheme="majorHAnsi"/>
          <w:b/>
          <w:bCs/>
          <w:color w:val="auto"/>
          <w:sz w:val="24"/>
          <w:szCs w:val="24"/>
        </w:rPr>
        <w:t>Additional footnotes for Table 7.</w:t>
      </w:r>
    </w:p>
    <w:p w14:paraId="4C0DA9C7" w14:textId="77777777" w:rsidR="000120E7" w:rsidRPr="000120E7" w:rsidRDefault="000120E7" w:rsidP="000120E7">
      <w:pPr>
        <w:rPr>
          <w:rFonts w:asciiTheme="majorHAnsi" w:hAnsiTheme="majorHAnsi" w:cstheme="majorHAnsi"/>
        </w:rPr>
      </w:pPr>
      <w:proofErr w:type="spellStart"/>
      <w:r w:rsidRPr="000120E7">
        <w:rPr>
          <w:rFonts w:asciiTheme="majorHAnsi" w:hAnsiTheme="majorHAnsi" w:cstheme="majorHAnsi"/>
          <w:vertAlign w:val="superscript"/>
        </w:rPr>
        <w:t>c</w:t>
      </w:r>
      <w:r w:rsidRPr="000120E7">
        <w:rPr>
          <w:rFonts w:asciiTheme="majorHAnsi" w:hAnsiTheme="majorHAnsi" w:cstheme="majorHAnsi"/>
        </w:rPr>
        <w:t>Adjusted</w:t>
      </w:r>
      <w:proofErr w:type="spellEnd"/>
      <w:r w:rsidRPr="000120E7">
        <w:rPr>
          <w:rFonts w:asciiTheme="majorHAnsi" w:hAnsiTheme="majorHAnsi" w:cstheme="majorHAnsi"/>
        </w:rPr>
        <w:t xml:space="preserve"> for age, sex, race, previous-year performance, comorbidities, HDL-C, total cholesterol, smoking, BMI, ABI, statin use, and physical activity; </w:t>
      </w:r>
      <w:proofErr w:type="spellStart"/>
      <w:r w:rsidRPr="000120E7">
        <w:rPr>
          <w:rFonts w:asciiTheme="majorHAnsi" w:hAnsiTheme="majorHAnsi" w:cstheme="majorHAnsi"/>
          <w:vertAlign w:val="superscript"/>
        </w:rPr>
        <w:t>d</w:t>
      </w:r>
      <w:r w:rsidRPr="000120E7">
        <w:rPr>
          <w:rFonts w:asciiTheme="majorHAnsi" w:hAnsiTheme="majorHAnsi" w:cstheme="majorHAnsi"/>
        </w:rPr>
        <w:t>Adjusted</w:t>
      </w:r>
      <w:proofErr w:type="spellEnd"/>
      <w:r w:rsidRPr="000120E7">
        <w:rPr>
          <w:rFonts w:asciiTheme="majorHAnsi" w:hAnsiTheme="majorHAnsi" w:cstheme="majorHAnsi"/>
        </w:rPr>
        <w:t xml:space="preserve"> for age, sex, GFR, diabetes, Hb, ABI, Fontaine Classification, CRP, IP-10.</w:t>
      </w:r>
      <w:r w:rsidRPr="000120E7">
        <w:rPr>
          <w:rFonts w:asciiTheme="majorHAnsi" w:hAnsiTheme="majorHAnsi" w:cstheme="majorHAnsi"/>
          <w:vertAlign w:val="superscript"/>
        </w:rPr>
        <w:t xml:space="preserve"> </w:t>
      </w:r>
      <w:proofErr w:type="spellStart"/>
      <w:r w:rsidRPr="000120E7">
        <w:rPr>
          <w:rFonts w:asciiTheme="majorHAnsi" w:hAnsiTheme="majorHAnsi" w:cstheme="majorHAnsi"/>
          <w:vertAlign w:val="superscript"/>
        </w:rPr>
        <w:t>e</w:t>
      </w:r>
      <w:r w:rsidRPr="000120E7">
        <w:rPr>
          <w:rFonts w:asciiTheme="majorHAnsi" w:hAnsiTheme="majorHAnsi" w:cstheme="majorHAnsi"/>
        </w:rPr>
        <w:t>Adjusted</w:t>
      </w:r>
      <w:proofErr w:type="spellEnd"/>
      <w:r w:rsidRPr="000120E7">
        <w:rPr>
          <w:rFonts w:asciiTheme="majorHAnsi" w:hAnsiTheme="majorHAnsi" w:cstheme="majorHAnsi"/>
        </w:rPr>
        <w:t xml:space="preserve"> for traditional risk factors.</w:t>
      </w:r>
    </w:p>
    <w:p w14:paraId="43371FF8" w14:textId="77777777" w:rsidR="000120E7" w:rsidRPr="000120E7" w:rsidRDefault="000120E7" w:rsidP="000120E7">
      <w:pPr>
        <w:rPr>
          <w:rFonts w:asciiTheme="majorHAnsi" w:hAnsiTheme="majorHAnsi" w:cstheme="majorHAnsi"/>
        </w:rPr>
      </w:pPr>
      <w:r w:rsidRPr="000120E7">
        <w:rPr>
          <w:rFonts w:asciiTheme="majorHAnsi" w:hAnsiTheme="majorHAnsi" w:cstheme="majorHAnsi"/>
        </w:rPr>
        <w:t>ABI, ankle-brachial index; BMI, body mass index; CRP, C-reactive protein; GFR, glomerular filtration rate; Hb, hemoglobin; HDL-C, high-density lipoprotein cholesterol.</w:t>
      </w:r>
    </w:p>
    <w:p w14:paraId="34D23D6B" w14:textId="77777777" w:rsidR="000120E7" w:rsidRPr="000120E7" w:rsidRDefault="000120E7" w:rsidP="000120E7">
      <w:pPr>
        <w:pStyle w:val="Heading2"/>
        <w:spacing w:line="276" w:lineRule="auto"/>
        <w:rPr>
          <w:rFonts w:cstheme="majorHAnsi"/>
          <w:color w:val="auto"/>
          <w:sz w:val="24"/>
          <w:szCs w:val="24"/>
        </w:rPr>
      </w:pPr>
      <w:r w:rsidRPr="000120E7">
        <w:rPr>
          <w:rFonts w:cstheme="majorHAnsi"/>
          <w:color w:val="auto"/>
          <w:sz w:val="24"/>
          <w:szCs w:val="24"/>
        </w:rPr>
        <w:t>Additional footnotes for Table 8.</w:t>
      </w:r>
    </w:p>
    <w:p w14:paraId="008B00ED" w14:textId="77777777" w:rsidR="000120E7" w:rsidRPr="000120E7" w:rsidRDefault="000120E7" w:rsidP="000120E7">
      <w:pPr>
        <w:rPr>
          <w:rFonts w:asciiTheme="majorHAnsi" w:hAnsiTheme="majorHAnsi" w:cstheme="majorHAnsi"/>
        </w:rPr>
      </w:pPr>
      <w:proofErr w:type="spellStart"/>
      <w:r w:rsidRPr="000120E7">
        <w:rPr>
          <w:rFonts w:asciiTheme="majorHAnsi" w:hAnsiTheme="majorHAnsi" w:cstheme="majorHAnsi"/>
          <w:vertAlign w:val="superscript"/>
        </w:rPr>
        <w:t>c</w:t>
      </w:r>
      <w:r w:rsidRPr="000120E7">
        <w:rPr>
          <w:rFonts w:asciiTheme="majorHAnsi" w:hAnsiTheme="majorHAnsi" w:cstheme="majorHAnsi"/>
        </w:rPr>
        <w:t>Adjusted</w:t>
      </w:r>
      <w:proofErr w:type="spellEnd"/>
      <w:r w:rsidRPr="000120E7">
        <w:rPr>
          <w:rFonts w:asciiTheme="majorHAnsi" w:hAnsiTheme="majorHAnsi" w:cstheme="majorHAnsi"/>
        </w:rPr>
        <w:t xml:space="preserve"> for age, sex, smoking status, BMI, race (white vs </w:t>
      </w:r>
      <w:proofErr w:type="spellStart"/>
      <w:r w:rsidRPr="000120E7">
        <w:rPr>
          <w:rFonts w:asciiTheme="majorHAnsi" w:hAnsiTheme="majorHAnsi" w:cstheme="majorHAnsi"/>
        </w:rPr>
        <w:t>nonwhite</w:t>
      </w:r>
      <w:proofErr w:type="spellEnd"/>
      <w:r w:rsidRPr="000120E7">
        <w:rPr>
          <w:rFonts w:asciiTheme="majorHAnsi" w:hAnsiTheme="majorHAnsi" w:cstheme="majorHAnsi"/>
        </w:rPr>
        <w:t>), hypertension, diabetes mellitus, PAD, eGFR &lt; 60 mL/min per 1.73 m</w:t>
      </w:r>
      <w:r w:rsidRPr="000120E7">
        <w:rPr>
          <w:rFonts w:asciiTheme="majorHAnsi" w:hAnsiTheme="majorHAnsi" w:cstheme="majorHAnsi"/>
          <w:vertAlign w:val="superscript"/>
        </w:rPr>
        <w:t>2</w:t>
      </w:r>
      <w:r w:rsidRPr="000120E7">
        <w:rPr>
          <w:rFonts w:asciiTheme="majorHAnsi" w:hAnsiTheme="majorHAnsi" w:cstheme="majorHAnsi"/>
        </w:rPr>
        <w:t xml:space="preserve">, hyperlipidemia, prior MI, PCI, index qualifying event (STEMI vs non-ST-elevation ACS), days from qualifying event, randomized treatment arm, and LDL-C; </w:t>
      </w:r>
      <w:proofErr w:type="spellStart"/>
      <w:r w:rsidRPr="000120E7">
        <w:rPr>
          <w:rFonts w:asciiTheme="majorHAnsi" w:hAnsiTheme="majorHAnsi" w:cstheme="majorHAnsi"/>
          <w:vertAlign w:val="superscript"/>
        </w:rPr>
        <w:t>d</w:t>
      </w:r>
      <w:r w:rsidRPr="000120E7">
        <w:rPr>
          <w:rFonts w:asciiTheme="majorHAnsi" w:hAnsiTheme="majorHAnsi" w:cstheme="majorHAnsi"/>
        </w:rPr>
        <w:t>Adjusted</w:t>
      </w:r>
      <w:proofErr w:type="spellEnd"/>
      <w:r w:rsidRPr="000120E7">
        <w:rPr>
          <w:rFonts w:asciiTheme="majorHAnsi" w:hAnsiTheme="majorHAnsi" w:cstheme="majorHAnsi"/>
        </w:rPr>
        <w:t xml:space="preserve"> for treatment, age, sex, SBP, BMI, hypertension, geographic region, prior MI, prior coronary revascularization, prior multivessel CHD, diabetes, smoking, </w:t>
      </w:r>
      <w:proofErr w:type="spellStart"/>
      <w:r w:rsidRPr="000120E7">
        <w:rPr>
          <w:rFonts w:asciiTheme="majorHAnsi" w:hAnsiTheme="majorHAnsi" w:cstheme="majorHAnsi"/>
        </w:rPr>
        <w:t>polyvascular</w:t>
      </w:r>
      <w:proofErr w:type="spellEnd"/>
      <w:r w:rsidRPr="000120E7">
        <w:rPr>
          <w:rFonts w:asciiTheme="majorHAnsi" w:hAnsiTheme="majorHAnsi" w:cstheme="majorHAnsi"/>
        </w:rPr>
        <w:t xml:space="preserve"> disease, significant renal dysfunction, hemoglobin, WBC count, LDL-C, HDL-C, triglycerides, eGFR, </w:t>
      </w:r>
      <w:proofErr w:type="spellStart"/>
      <w:r w:rsidRPr="000120E7">
        <w:rPr>
          <w:rFonts w:asciiTheme="majorHAnsi" w:hAnsiTheme="majorHAnsi" w:cstheme="majorHAnsi"/>
        </w:rPr>
        <w:t>hs</w:t>
      </w:r>
      <w:r w:rsidRPr="000120E7">
        <w:rPr>
          <w:rFonts w:asciiTheme="majorHAnsi" w:hAnsiTheme="majorHAnsi" w:cstheme="majorHAnsi"/>
        </w:rPr>
        <w:noBreakHyphen/>
        <w:t>cTnT</w:t>
      </w:r>
      <w:proofErr w:type="spellEnd"/>
      <w:r w:rsidRPr="000120E7">
        <w:rPr>
          <w:rFonts w:asciiTheme="majorHAnsi" w:hAnsiTheme="majorHAnsi" w:cstheme="majorHAnsi"/>
        </w:rPr>
        <w:t>, NT-</w:t>
      </w:r>
      <w:proofErr w:type="spellStart"/>
      <w:r w:rsidRPr="000120E7">
        <w:rPr>
          <w:rFonts w:asciiTheme="majorHAnsi" w:hAnsiTheme="majorHAnsi" w:cstheme="majorHAnsi"/>
        </w:rPr>
        <w:t>proBNP</w:t>
      </w:r>
      <w:proofErr w:type="spellEnd"/>
      <w:r w:rsidRPr="000120E7">
        <w:rPr>
          <w:rFonts w:asciiTheme="majorHAnsi" w:hAnsiTheme="majorHAnsi" w:cstheme="majorHAnsi"/>
        </w:rPr>
        <w:t xml:space="preserve">, </w:t>
      </w:r>
      <w:proofErr w:type="spellStart"/>
      <w:r w:rsidRPr="000120E7">
        <w:rPr>
          <w:rFonts w:asciiTheme="majorHAnsi" w:hAnsiTheme="majorHAnsi" w:cstheme="majorHAnsi"/>
        </w:rPr>
        <w:t>hs</w:t>
      </w:r>
      <w:proofErr w:type="spellEnd"/>
      <w:r w:rsidRPr="000120E7">
        <w:rPr>
          <w:rFonts w:asciiTheme="majorHAnsi" w:hAnsiTheme="majorHAnsi" w:cstheme="majorHAnsi"/>
        </w:rPr>
        <w:t xml:space="preserve">-CRP, cystatin C, growth differentiation factor 15, and Lp-PLA2 activity; </w:t>
      </w:r>
      <w:proofErr w:type="spellStart"/>
      <w:r w:rsidRPr="000120E7">
        <w:rPr>
          <w:rFonts w:asciiTheme="majorHAnsi" w:hAnsiTheme="majorHAnsi" w:cstheme="majorHAnsi"/>
          <w:vertAlign w:val="superscript"/>
        </w:rPr>
        <w:t>e</w:t>
      </w:r>
      <w:r w:rsidRPr="000120E7">
        <w:rPr>
          <w:rFonts w:asciiTheme="majorHAnsi" w:hAnsiTheme="majorHAnsi" w:cstheme="majorHAnsi"/>
        </w:rPr>
        <w:t>Adjusted</w:t>
      </w:r>
      <w:proofErr w:type="spellEnd"/>
      <w:r w:rsidRPr="000120E7">
        <w:rPr>
          <w:rFonts w:asciiTheme="majorHAnsi" w:hAnsiTheme="majorHAnsi" w:cstheme="majorHAnsi"/>
        </w:rPr>
        <w:t xml:space="preserve"> for age, sex, race, education, history of CVD, diabetes mellitus, SBP, waist circumference, cystatin C, urine albumin, and eGFR; </w:t>
      </w:r>
      <w:proofErr w:type="spellStart"/>
      <w:r w:rsidRPr="000120E7">
        <w:rPr>
          <w:rFonts w:asciiTheme="majorHAnsi" w:hAnsiTheme="majorHAnsi" w:cstheme="majorHAnsi"/>
          <w:vertAlign w:val="superscript"/>
        </w:rPr>
        <w:t>f</w:t>
      </w:r>
      <w:r w:rsidRPr="000120E7">
        <w:rPr>
          <w:rFonts w:asciiTheme="majorHAnsi" w:hAnsiTheme="majorHAnsi" w:cstheme="majorHAnsi"/>
        </w:rPr>
        <w:t>Adjusted</w:t>
      </w:r>
      <w:proofErr w:type="spellEnd"/>
      <w:r w:rsidRPr="000120E7">
        <w:rPr>
          <w:rFonts w:asciiTheme="majorHAnsi" w:hAnsiTheme="majorHAnsi" w:cstheme="majorHAnsi"/>
        </w:rPr>
        <w:t xml:space="preserve"> for age, sex, race/ethnicity, SBP, hypertension treatment, BMI, diabetes, smoking, presence of left ventricular hypertrophy or left bundle branch block, and previous MI; </w:t>
      </w:r>
      <w:proofErr w:type="spellStart"/>
      <w:r w:rsidRPr="000120E7">
        <w:rPr>
          <w:rFonts w:asciiTheme="majorHAnsi" w:hAnsiTheme="majorHAnsi" w:cstheme="majorHAnsi"/>
          <w:vertAlign w:val="superscript"/>
        </w:rPr>
        <w:t>g</w:t>
      </w:r>
      <w:r w:rsidRPr="000120E7">
        <w:rPr>
          <w:rFonts w:asciiTheme="majorHAnsi" w:hAnsiTheme="majorHAnsi" w:cstheme="majorHAnsi"/>
        </w:rPr>
        <w:t>Adjusted</w:t>
      </w:r>
      <w:proofErr w:type="spellEnd"/>
      <w:r w:rsidRPr="000120E7">
        <w:rPr>
          <w:rFonts w:asciiTheme="majorHAnsi" w:hAnsiTheme="majorHAnsi" w:cstheme="majorHAnsi"/>
        </w:rPr>
        <w:t xml:space="preserve"> for age, sex, BMI, eGFR, comorbidities (smoking status, alcohol consumption, diabetes mellitus, eGFR &lt; 60 mL/min/1.73 m</w:t>
      </w:r>
      <w:r w:rsidRPr="000120E7">
        <w:rPr>
          <w:rFonts w:asciiTheme="majorHAnsi" w:hAnsiTheme="majorHAnsi" w:cstheme="majorHAnsi"/>
          <w:vertAlign w:val="superscript"/>
        </w:rPr>
        <w:t>2</w:t>
      </w:r>
      <w:r w:rsidRPr="000120E7">
        <w:rPr>
          <w:rFonts w:asciiTheme="majorHAnsi" w:hAnsiTheme="majorHAnsi" w:cstheme="majorHAnsi"/>
        </w:rPr>
        <w:t xml:space="preserve">), HF medication (ACE inhibitors, ARBs, </w:t>
      </w:r>
      <w:r w:rsidRPr="000120E7">
        <w:rPr>
          <w:rFonts w:ascii="Cambria Math" w:hAnsi="Cambria Math" w:cs="Cambria Math"/>
        </w:rPr>
        <w:t>𝛽</w:t>
      </w:r>
      <w:r w:rsidRPr="000120E7">
        <w:rPr>
          <w:rFonts w:asciiTheme="majorHAnsi" w:hAnsiTheme="majorHAnsi" w:cstheme="majorHAnsi"/>
        </w:rPr>
        <w:t xml:space="preserve">-adrenoreceptor </w:t>
      </w:r>
      <w:r w:rsidRPr="000120E7">
        <w:rPr>
          <w:rFonts w:asciiTheme="majorHAnsi" w:hAnsiTheme="majorHAnsi" w:cstheme="majorHAnsi"/>
        </w:rPr>
        <w:lastRenderedPageBreak/>
        <w:t xml:space="preserve">blockers, mineralocorticoid receptor antagonists, digoxin, diuretics, and loop diuretics), and history of atrial fibrillation, MI, stroke, PAD, COPD, or hypertension; </w:t>
      </w:r>
      <w:proofErr w:type="spellStart"/>
      <w:r w:rsidRPr="000120E7">
        <w:rPr>
          <w:rFonts w:asciiTheme="majorHAnsi" w:hAnsiTheme="majorHAnsi" w:cstheme="majorHAnsi"/>
          <w:vertAlign w:val="superscript"/>
        </w:rPr>
        <w:t>h</w:t>
      </w:r>
      <w:r w:rsidRPr="000120E7">
        <w:rPr>
          <w:rFonts w:asciiTheme="majorHAnsi" w:hAnsiTheme="majorHAnsi" w:cstheme="majorHAnsi"/>
        </w:rPr>
        <w:t>Adjusted</w:t>
      </w:r>
      <w:proofErr w:type="spellEnd"/>
      <w:r w:rsidRPr="000120E7">
        <w:rPr>
          <w:rFonts w:asciiTheme="majorHAnsi" w:hAnsiTheme="majorHAnsi" w:cstheme="majorHAnsi"/>
        </w:rPr>
        <w:t xml:space="preserve"> for age, sex, race, BMI, smoking, alcohol, SBP, hypertension medications, diabetes mellitus, LDL-C, HDL-C, eGFR, CHD, TNF-α, IL-6, and IL-2, and CRP; </w:t>
      </w:r>
      <w:proofErr w:type="spellStart"/>
      <w:r w:rsidRPr="000120E7">
        <w:rPr>
          <w:rFonts w:asciiTheme="majorHAnsi" w:hAnsiTheme="majorHAnsi" w:cstheme="majorHAnsi"/>
          <w:vertAlign w:val="superscript"/>
        </w:rPr>
        <w:t>i</w:t>
      </w:r>
      <w:r w:rsidRPr="000120E7">
        <w:rPr>
          <w:rFonts w:asciiTheme="majorHAnsi" w:hAnsiTheme="majorHAnsi" w:cstheme="majorHAnsi"/>
        </w:rPr>
        <w:t>Adjusted</w:t>
      </w:r>
      <w:proofErr w:type="spellEnd"/>
      <w:r w:rsidRPr="000120E7">
        <w:rPr>
          <w:rFonts w:asciiTheme="majorHAnsi" w:hAnsiTheme="majorHAnsi" w:cstheme="majorHAnsi"/>
        </w:rPr>
        <w:t xml:space="preserve"> for sex, age, eGFR, ejection fraction, BNP, and CRP; </w:t>
      </w:r>
      <w:proofErr w:type="spellStart"/>
      <w:r w:rsidRPr="000120E7">
        <w:rPr>
          <w:rFonts w:asciiTheme="majorHAnsi" w:hAnsiTheme="majorHAnsi" w:cstheme="majorHAnsi"/>
          <w:vertAlign w:val="superscript"/>
        </w:rPr>
        <w:t>j</w:t>
      </w:r>
      <w:r w:rsidRPr="000120E7">
        <w:rPr>
          <w:rFonts w:asciiTheme="majorHAnsi" w:hAnsiTheme="majorHAnsi" w:cstheme="majorHAnsi"/>
        </w:rPr>
        <w:t>Adjusted</w:t>
      </w:r>
      <w:proofErr w:type="spellEnd"/>
      <w:r w:rsidRPr="000120E7">
        <w:rPr>
          <w:rFonts w:asciiTheme="majorHAnsi" w:hAnsiTheme="majorHAnsi" w:cstheme="majorHAnsi"/>
        </w:rPr>
        <w:t xml:space="preserve"> for ACE inhibitor/ARB, albumin, beta blocker, bilirubin, calcium, chloride, duration of primary HF diagnosis, Hb, history of anemia, history of MI, history of PAD, ICD, NT-</w:t>
      </w:r>
      <w:proofErr w:type="spellStart"/>
      <w:r w:rsidRPr="000120E7">
        <w:rPr>
          <w:rFonts w:asciiTheme="majorHAnsi" w:hAnsiTheme="majorHAnsi" w:cstheme="majorHAnsi"/>
        </w:rPr>
        <w:t>proBNP</w:t>
      </w:r>
      <w:proofErr w:type="spellEnd"/>
      <w:r w:rsidRPr="000120E7">
        <w:rPr>
          <w:rFonts w:asciiTheme="majorHAnsi" w:hAnsiTheme="majorHAnsi" w:cstheme="majorHAnsi"/>
        </w:rPr>
        <w:t xml:space="preserve"> at randomization, NYHA at baseline, platelet, randomized while hospitalized, systolic blood pressure, urate;</w:t>
      </w:r>
      <w:r w:rsidRPr="000120E7">
        <w:rPr>
          <w:rFonts w:asciiTheme="majorHAnsi" w:hAnsiTheme="majorHAnsi" w:cstheme="majorHAnsi"/>
          <w:vertAlign w:val="superscript"/>
        </w:rPr>
        <w:t xml:space="preserve"> </w:t>
      </w:r>
      <w:proofErr w:type="spellStart"/>
      <w:r w:rsidRPr="000120E7">
        <w:rPr>
          <w:rFonts w:asciiTheme="majorHAnsi" w:hAnsiTheme="majorHAnsi" w:cstheme="majorHAnsi"/>
          <w:vertAlign w:val="superscript"/>
        </w:rPr>
        <w:t>k</w:t>
      </w:r>
      <w:r w:rsidRPr="000120E7">
        <w:rPr>
          <w:rFonts w:asciiTheme="majorHAnsi" w:hAnsiTheme="majorHAnsi" w:cstheme="majorHAnsi"/>
        </w:rPr>
        <w:t>Adjusted</w:t>
      </w:r>
      <w:proofErr w:type="spellEnd"/>
      <w:r w:rsidRPr="000120E7">
        <w:rPr>
          <w:rFonts w:asciiTheme="majorHAnsi" w:hAnsiTheme="majorHAnsi" w:cstheme="majorHAnsi"/>
        </w:rPr>
        <w:t xml:space="preserve"> for age, sex, smoking status, history of comorbidities (diabetes mellitus, chronic HF, previous MI, atrial fibrillation), active malignancy, infection at presentation, IL-6, NT-</w:t>
      </w:r>
      <w:proofErr w:type="spellStart"/>
      <w:r w:rsidRPr="000120E7">
        <w:rPr>
          <w:rFonts w:asciiTheme="majorHAnsi" w:hAnsiTheme="majorHAnsi" w:cstheme="majorHAnsi"/>
        </w:rPr>
        <w:t>proBNP</w:t>
      </w:r>
      <w:proofErr w:type="spellEnd"/>
      <w:r w:rsidRPr="000120E7">
        <w:rPr>
          <w:rFonts w:asciiTheme="majorHAnsi" w:hAnsiTheme="majorHAnsi" w:cstheme="majorHAnsi"/>
        </w:rPr>
        <w:t xml:space="preserve">, </w:t>
      </w:r>
      <w:proofErr w:type="spellStart"/>
      <w:r w:rsidRPr="000120E7">
        <w:rPr>
          <w:rFonts w:asciiTheme="majorHAnsi" w:hAnsiTheme="majorHAnsi" w:cstheme="majorHAnsi"/>
        </w:rPr>
        <w:t>hs-cTnT</w:t>
      </w:r>
      <w:proofErr w:type="spellEnd"/>
      <w:r w:rsidRPr="000120E7">
        <w:rPr>
          <w:rFonts w:asciiTheme="majorHAnsi" w:hAnsiTheme="majorHAnsi" w:cstheme="majorHAnsi"/>
        </w:rPr>
        <w:t xml:space="preserve">, creatinine, and hemoglobin; </w:t>
      </w:r>
      <w:proofErr w:type="spellStart"/>
      <w:r w:rsidRPr="000120E7">
        <w:rPr>
          <w:rFonts w:asciiTheme="majorHAnsi" w:hAnsiTheme="majorHAnsi" w:cstheme="majorHAnsi"/>
          <w:vertAlign w:val="superscript"/>
        </w:rPr>
        <w:t>l</w:t>
      </w:r>
      <w:r w:rsidRPr="000120E7">
        <w:rPr>
          <w:rFonts w:asciiTheme="majorHAnsi" w:hAnsiTheme="majorHAnsi" w:cstheme="majorHAnsi"/>
        </w:rPr>
        <w:t>Adjusted</w:t>
      </w:r>
      <w:proofErr w:type="spellEnd"/>
      <w:r w:rsidRPr="000120E7">
        <w:rPr>
          <w:rFonts w:asciiTheme="majorHAnsi" w:hAnsiTheme="majorHAnsi" w:cstheme="majorHAnsi"/>
        </w:rPr>
        <w:t xml:space="preserve"> for age, sex, SBP, creatinine, BMI, NYHA class, diabetes, MI, stroke, prior HF hospitalization, and BNP; </w:t>
      </w:r>
      <w:proofErr w:type="spellStart"/>
      <w:r w:rsidRPr="000120E7">
        <w:rPr>
          <w:rFonts w:asciiTheme="majorHAnsi" w:hAnsiTheme="majorHAnsi" w:cstheme="majorHAnsi"/>
          <w:vertAlign w:val="superscript"/>
        </w:rPr>
        <w:t>m</w:t>
      </w:r>
      <w:r w:rsidRPr="000120E7">
        <w:rPr>
          <w:rFonts w:asciiTheme="majorHAnsi" w:hAnsiTheme="majorHAnsi" w:cstheme="majorHAnsi"/>
        </w:rPr>
        <w:t>Adjusted</w:t>
      </w:r>
      <w:proofErr w:type="spellEnd"/>
      <w:r w:rsidRPr="000120E7">
        <w:rPr>
          <w:rFonts w:asciiTheme="majorHAnsi" w:hAnsiTheme="majorHAnsi" w:cstheme="majorHAnsi"/>
        </w:rPr>
        <w:t xml:space="preserve"> for age, sex, race/ethnicity, smoking, family history of CHD, waist circumference, SBP, total cholesterol, HDL-C, LDL-C, diabetes, hypertension, aspirin use, antihypertensive medication use, insulin use, statin use, </w:t>
      </w:r>
      <w:proofErr w:type="spellStart"/>
      <w:r w:rsidRPr="000120E7">
        <w:rPr>
          <w:rFonts w:asciiTheme="majorHAnsi" w:hAnsiTheme="majorHAnsi" w:cstheme="majorHAnsi"/>
        </w:rPr>
        <w:t>cTnT</w:t>
      </w:r>
      <w:proofErr w:type="spellEnd"/>
      <w:r w:rsidRPr="000120E7">
        <w:rPr>
          <w:rFonts w:asciiTheme="majorHAnsi" w:hAnsiTheme="majorHAnsi" w:cstheme="majorHAnsi"/>
        </w:rPr>
        <w:t>, and NT-</w:t>
      </w:r>
      <w:proofErr w:type="spellStart"/>
      <w:r w:rsidRPr="000120E7">
        <w:rPr>
          <w:rFonts w:asciiTheme="majorHAnsi" w:hAnsiTheme="majorHAnsi" w:cstheme="majorHAnsi"/>
        </w:rPr>
        <w:t>proBNP</w:t>
      </w:r>
      <w:proofErr w:type="spellEnd"/>
      <w:r w:rsidRPr="000120E7">
        <w:rPr>
          <w:rFonts w:asciiTheme="majorHAnsi" w:hAnsiTheme="majorHAnsi" w:cstheme="majorHAnsi"/>
        </w:rPr>
        <w:t xml:space="preserve">; </w:t>
      </w:r>
      <w:proofErr w:type="spellStart"/>
      <w:r w:rsidRPr="000120E7">
        <w:rPr>
          <w:rFonts w:asciiTheme="majorHAnsi" w:hAnsiTheme="majorHAnsi" w:cstheme="majorHAnsi"/>
          <w:vertAlign w:val="superscript"/>
        </w:rPr>
        <w:t>n</w:t>
      </w:r>
      <w:r w:rsidRPr="000120E7">
        <w:rPr>
          <w:rFonts w:asciiTheme="majorHAnsi" w:hAnsiTheme="majorHAnsi" w:cstheme="majorHAnsi"/>
        </w:rPr>
        <w:t>Adjusted</w:t>
      </w:r>
      <w:proofErr w:type="spellEnd"/>
      <w:r w:rsidRPr="000120E7">
        <w:rPr>
          <w:rFonts w:asciiTheme="majorHAnsi" w:hAnsiTheme="majorHAnsi" w:cstheme="majorHAnsi"/>
        </w:rPr>
        <w:t xml:space="preserve"> for randomized treatment, age, sex, BMI, smoking, SBP, hypertension, diabetes mellitus, prior MI, prior revascularization, multivessel CAD, and </w:t>
      </w:r>
      <w:proofErr w:type="spellStart"/>
      <w:r w:rsidRPr="000120E7">
        <w:rPr>
          <w:rFonts w:asciiTheme="majorHAnsi" w:hAnsiTheme="majorHAnsi" w:cstheme="majorHAnsi"/>
        </w:rPr>
        <w:t>polyvascular</w:t>
      </w:r>
      <w:proofErr w:type="spellEnd"/>
      <w:r w:rsidRPr="000120E7">
        <w:rPr>
          <w:rFonts w:asciiTheme="majorHAnsi" w:hAnsiTheme="majorHAnsi" w:cstheme="majorHAnsi"/>
        </w:rPr>
        <w:t xml:space="preserve"> disease; </w:t>
      </w:r>
      <w:proofErr w:type="spellStart"/>
      <w:r w:rsidRPr="000120E7">
        <w:rPr>
          <w:rFonts w:asciiTheme="majorHAnsi" w:hAnsiTheme="majorHAnsi" w:cstheme="majorHAnsi"/>
          <w:vertAlign w:val="superscript"/>
        </w:rPr>
        <w:t>o</w:t>
      </w:r>
      <w:r w:rsidRPr="000120E7">
        <w:rPr>
          <w:rFonts w:asciiTheme="majorHAnsi" w:hAnsiTheme="majorHAnsi" w:cstheme="majorHAnsi"/>
        </w:rPr>
        <w:t>Adjusted</w:t>
      </w:r>
      <w:proofErr w:type="spellEnd"/>
      <w:r w:rsidRPr="000120E7">
        <w:rPr>
          <w:rFonts w:asciiTheme="majorHAnsi" w:hAnsiTheme="majorHAnsi" w:cstheme="majorHAnsi"/>
        </w:rPr>
        <w:t xml:space="preserve"> for treatment allocation, age, sex, race, history of CVD, current smoking, BMI, SBP, DBP, HbA1c, LDL-C, eGFR, and </w:t>
      </w:r>
      <w:proofErr w:type="spellStart"/>
      <w:r w:rsidRPr="000120E7">
        <w:rPr>
          <w:rFonts w:asciiTheme="majorHAnsi" w:hAnsiTheme="majorHAnsi" w:cstheme="majorHAnsi"/>
        </w:rPr>
        <w:t>uACR</w:t>
      </w:r>
      <w:proofErr w:type="spellEnd"/>
      <w:r w:rsidRPr="000120E7">
        <w:rPr>
          <w:rFonts w:asciiTheme="majorHAnsi" w:hAnsiTheme="majorHAnsi" w:cstheme="majorHAnsi"/>
        </w:rPr>
        <w:t xml:space="preserve">; </w:t>
      </w:r>
      <w:proofErr w:type="spellStart"/>
      <w:r w:rsidRPr="000120E7">
        <w:rPr>
          <w:rFonts w:asciiTheme="majorHAnsi" w:hAnsiTheme="majorHAnsi" w:cstheme="majorHAnsi"/>
          <w:vertAlign w:val="superscript"/>
        </w:rPr>
        <w:t>p</w:t>
      </w:r>
      <w:r w:rsidRPr="000120E7">
        <w:rPr>
          <w:rFonts w:asciiTheme="majorHAnsi" w:hAnsiTheme="majorHAnsi" w:cstheme="majorHAnsi"/>
        </w:rPr>
        <w:t>Adjusted</w:t>
      </w:r>
      <w:proofErr w:type="spellEnd"/>
      <w:r w:rsidRPr="000120E7">
        <w:rPr>
          <w:rFonts w:asciiTheme="majorHAnsi" w:hAnsiTheme="majorHAnsi" w:cstheme="majorHAnsi"/>
        </w:rPr>
        <w:t xml:space="preserve"> for age, sex, race, total cholesterol, HDL-C, SBP, antihypertensive medication use, diabetes, current smoking, lipid-lowering medication use, prevalent CVD, BMI, and eGFR.</w:t>
      </w:r>
    </w:p>
    <w:p w14:paraId="6FAF2969" w14:textId="77777777" w:rsidR="000120E7" w:rsidRPr="000120E7" w:rsidRDefault="000120E7" w:rsidP="000120E7">
      <w:pPr>
        <w:rPr>
          <w:rFonts w:asciiTheme="majorHAnsi" w:hAnsiTheme="majorHAnsi" w:cstheme="majorHAnsi"/>
        </w:rPr>
      </w:pPr>
      <w:r w:rsidRPr="000120E7">
        <w:rPr>
          <w:rFonts w:asciiTheme="majorHAnsi" w:hAnsiTheme="majorHAnsi" w:cstheme="majorHAnsi"/>
        </w:rPr>
        <w:t xml:space="preserve">ACS, acute coronary syndrome; ARB, angiotensin receptor blocker; BMI, body mass index; BNP, brain-type natriuretic peptide; CAD, coronary artery disease; CHD, coronary heart disease; COPD, chronic obstructive pulmonary disease; CRP, C-reactive protein; </w:t>
      </w:r>
      <w:proofErr w:type="spellStart"/>
      <w:r w:rsidRPr="000120E7">
        <w:rPr>
          <w:rFonts w:asciiTheme="majorHAnsi" w:hAnsiTheme="majorHAnsi" w:cstheme="majorHAnsi"/>
        </w:rPr>
        <w:t>cTnT</w:t>
      </w:r>
      <w:proofErr w:type="spellEnd"/>
      <w:r w:rsidRPr="000120E7">
        <w:rPr>
          <w:rFonts w:asciiTheme="majorHAnsi" w:hAnsiTheme="majorHAnsi" w:cstheme="majorHAnsi"/>
        </w:rPr>
        <w:t>, cardiac troponin T; CVD, cardiovascular disease; DBP, diastolic blood pressure; eGFR, estimated glomerular filtration rate; HbA</w:t>
      </w:r>
      <w:r w:rsidRPr="000120E7">
        <w:rPr>
          <w:rFonts w:asciiTheme="majorHAnsi" w:hAnsiTheme="majorHAnsi" w:cstheme="majorHAnsi"/>
          <w:vertAlign w:val="subscript"/>
        </w:rPr>
        <w:t>1c</w:t>
      </w:r>
      <w:r w:rsidRPr="000120E7">
        <w:rPr>
          <w:rFonts w:asciiTheme="majorHAnsi" w:hAnsiTheme="majorHAnsi" w:cstheme="majorHAnsi"/>
        </w:rPr>
        <w:t>, hemoglobin A</w:t>
      </w:r>
      <w:r w:rsidRPr="000120E7">
        <w:rPr>
          <w:rFonts w:asciiTheme="majorHAnsi" w:hAnsiTheme="majorHAnsi" w:cstheme="majorHAnsi"/>
          <w:vertAlign w:val="subscript"/>
        </w:rPr>
        <w:t>1c</w:t>
      </w:r>
      <w:r w:rsidRPr="000120E7">
        <w:rPr>
          <w:rFonts w:asciiTheme="majorHAnsi" w:hAnsiTheme="majorHAnsi" w:cstheme="majorHAnsi"/>
        </w:rPr>
        <w:t xml:space="preserve">; HDL-C, high-density lipoprotein cholesterol; HF, heart failure; </w:t>
      </w:r>
      <w:proofErr w:type="spellStart"/>
      <w:r w:rsidRPr="000120E7">
        <w:rPr>
          <w:rFonts w:asciiTheme="majorHAnsi" w:hAnsiTheme="majorHAnsi" w:cstheme="majorHAnsi"/>
        </w:rPr>
        <w:t>hs</w:t>
      </w:r>
      <w:proofErr w:type="spellEnd"/>
      <w:r w:rsidRPr="000120E7">
        <w:rPr>
          <w:rFonts w:asciiTheme="majorHAnsi" w:hAnsiTheme="majorHAnsi" w:cstheme="majorHAnsi"/>
        </w:rPr>
        <w:t xml:space="preserve">-CRP, high-sensitivity C-reactive protein; </w:t>
      </w:r>
      <w:proofErr w:type="spellStart"/>
      <w:r w:rsidRPr="000120E7">
        <w:rPr>
          <w:rFonts w:asciiTheme="majorHAnsi" w:hAnsiTheme="majorHAnsi" w:cstheme="majorHAnsi"/>
        </w:rPr>
        <w:t>hs-cTnT</w:t>
      </w:r>
      <w:proofErr w:type="spellEnd"/>
      <w:r w:rsidRPr="000120E7">
        <w:rPr>
          <w:rFonts w:asciiTheme="majorHAnsi" w:hAnsiTheme="majorHAnsi" w:cstheme="majorHAnsi"/>
        </w:rPr>
        <w:t xml:space="preserve">, high-sensitivity cardiac troponin T; IL, interleukin; LDL C, low density lipoprotein cholesterol; Lp-PLA2, lipoprotein-associated phospholipase A2; MI, myocardial infarction; NT </w:t>
      </w:r>
      <w:proofErr w:type="spellStart"/>
      <w:r w:rsidRPr="000120E7">
        <w:rPr>
          <w:rFonts w:asciiTheme="majorHAnsi" w:hAnsiTheme="majorHAnsi" w:cstheme="majorHAnsi"/>
        </w:rPr>
        <w:t>proBNP</w:t>
      </w:r>
      <w:proofErr w:type="spellEnd"/>
      <w:r w:rsidRPr="000120E7">
        <w:rPr>
          <w:rFonts w:asciiTheme="majorHAnsi" w:hAnsiTheme="majorHAnsi" w:cstheme="majorHAnsi"/>
        </w:rPr>
        <w:t xml:space="preserve">, N terminal pro brain natriuretic peptide; NYHA, New York Heart Association; PAD, peripheral artery disease; PCI, percutaneous coronary intervention; SBP, systolic blood pressure; STEMI, ST-segment elevation myocardial infarction; TNF, tumor necrosis factor; </w:t>
      </w:r>
      <w:proofErr w:type="spellStart"/>
      <w:r w:rsidRPr="000120E7">
        <w:rPr>
          <w:rFonts w:asciiTheme="majorHAnsi" w:hAnsiTheme="majorHAnsi" w:cstheme="majorHAnsi"/>
        </w:rPr>
        <w:t>uACR</w:t>
      </w:r>
      <w:proofErr w:type="spellEnd"/>
      <w:r w:rsidRPr="000120E7">
        <w:rPr>
          <w:rFonts w:asciiTheme="majorHAnsi" w:hAnsiTheme="majorHAnsi" w:cstheme="majorHAnsi"/>
        </w:rPr>
        <w:t>, urine albumin–creatinine ratio; WBC, white blood cell.</w:t>
      </w:r>
    </w:p>
    <w:p w14:paraId="308B83DA" w14:textId="77777777" w:rsidR="000120E7" w:rsidRDefault="000120E7" w:rsidP="000120E7">
      <w:pPr>
        <w:pStyle w:val="Heading2"/>
        <w:spacing w:line="276" w:lineRule="auto"/>
        <w:rPr>
          <w:rFonts w:cstheme="majorHAnsi"/>
          <w:b/>
          <w:bCs/>
          <w:color w:val="auto"/>
          <w:sz w:val="24"/>
          <w:szCs w:val="24"/>
        </w:rPr>
      </w:pPr>
    </w:p>
    <w:p w14:paraId="2DD48C85" w14:textId="0A4C6A02" w:rsidR="000120E7" w:rsidRPr="000120E7" w:rsidRDefault="000120E7" w:rsidP="000120E7">
      <w:pPr>
        <w:pStyle w:val="Heading2"/>
        <w:spacing w:line="276" w:lineRule="auto"/>
        <w:rPr>
          <w:rFonts w:cstheme="majorHAnsi"/>
          <w:b/>
          <w:bCs/>
          <w:color w:val="auto"/>
          <w:sz w:val="24"/>
          <w:szCs w:val="24"/>
        </w:rPr>
      </w:pPr>
      <w:r w:rsidRPr="000120E7">
        <w:rPr>
          <w:rFonts w:cstheme="majorHAnsi"/>
          <w:b/>
          <w:bCs/>
          <w:color w:val="auto"/>
          <w:sz w:val="24"/>
          <w:szCs w:val="24"/>
        </w:rPr>
        <w:t>Additional footnotes for Table 9.</w:t>
      </w:r>
    </w:p>
    <w:p w14:paraId="4E1F9492" w14:textId="77777777" w:rsidR="000120E7" w:rsidRPr="000120E7" w:rsidRDefault="000120E7" w:rsidP="000120E7">
      <w:pPr>
        <w:rPr>
          <w:rFonts w:asciiTheme="majorHAnsi" w:hAnsiTheme="majorHAnsi" w:cstheme="majorHAnsi"/>
        </w:rPr>
      </w:pPr>
      <w:proofErr w:type="spellStart"/>
      <w:r w:rsidRPr="000120E7">
        <w:rPr>
          <w:rFonts w:asciiTheme="majorHAnsi" w:hAnsiTheme="majorHAnsi" w:cstheme="majorHAnsi"/>
          <w:vertAlign w:val="superscript"/>
        </w:rPr>
        <w:t>d</w:t>
      </w:r>
      <w:r w:rsidRPr="000120E7">
        <w:rPr>
          <w:rFonts w:asciiTheme="majorHAnsi" w:hAnsiTheme="majorHAnsi" w:cstheme="majorHAnsi"/>
        </w:rPr>
        <w:t>Adjusted</w:t>
      </w:r>
      <w:proofErr w:type="spellEnd"/>
      <w:r w:rsidRPr="000120E7">
        <w:rPr>
          <w:rFonts w:asciiTheme="majorHAnsi" w:hAnsiTheme="majorHAnsi" w:cstheme="majorHAnsi"/>
        </w:rPr>
        <w:t xml:space="preserve"> for age, sex, BMI, DBP, eGFR, LDL-C, HbA</w:t>
      </w:r>
      <w:r w:rsidRPr="000120E7">
        <w:rPr>
          <w:rFonts w:asciiTheme="majorHAnsi" w:hAnsiTheme="majorHAnsi" w:cstheme="majorHAnsi"/>
          <w:vertAlign w:val="subscript"/>
        </w:rPr>
        <w:t>1c</w:t>
      </w:r>
      <w:r w:rsidRPr="000120E7">
        <w:rPr>
          <w:rFonts w:asciiTheme="majorHAnsi" w:hAnsiTheme="majorHAnsi" w:cstheme="majorHAnsi"/>
        </w:rPr>
        <w:t xml:space="preserve"> during follow-up, statins use, and baseline </w:t>
      </w:r>
      <w:proofErr w:type="spellStart"/>
      <w:r w:rsidRPr="000120E7">
        <w:rPr>
          <w:rFonts w:asciiTheme="majorHAnsi" w:hAnsiTheme="majorHAnsi" w:cstheme="majorHAnsi"/>
        </w:rPr>
        <w:t>mmIMT</w:t>
      </w:r>
      <w:proofErr w:type="spellEnd"/>
      <w:r w:rsidRPr="000120E7">
        <w:rPr>
          <w:rFonts w:asciiTheme="majorHAnsi" w:hAnsiTheme="majorHAnsi" w:cstheme="majorHAnsi"/>
        </w:rPr>
        <w:t xml:space="preserve">; </w:t>
      </w:r>
      <w:proofErr w:type="spellStart"/>
      <w:r w:rsidRPr="000120E7">
        <w:rPr>
          <w:rFonts w:asciiTheme="majorHAnsi" w:hAnsiTheme="majorHAnsi" w:cstheme="majorHAnsi"/>
          <w:vertAlign w:val="superscript"/>
        </w:rPr>
        <w:t>e</w:t>
      </w:r>
      <w:r w:rsidRPr="000120E7">
        <w:rPr>
          <w:rFonts w:asciiTheme="majorHAnsi" w:hAnsiTheme="majorHAnsi" w:cstheme="majorHAnsi"/>
        </w:rPr>
        <w:t>Adjusted</w:t>
      </w:r>
      <w:proofErr w:type="spellEnd"/>
      <w:r w:rsidRPr="000120E7">
        <w:rPr>
          <w:rFonts w:asciiTheme="majorHAnsi" w:hAnsiTheme="majorHAnsi" w:cstheme="majorHAnsi"/>
        </w:rPr>
        <w:t xml:space="preserve"> for sex, age, diabetes, hypertension, smoking, total </w:t>
      </w:r>
      <w:r w:rsidRPr="000120E7">
        <w:rPr>
          <w:rFonts w:asciiTheme="majorHAnsi" w:hAnsiTheme="majorHAnsi" w:cstheme="majorHAnsi"/>
        </w:rPr>
        <w:lastRenderedPageBreak/>
        <w:t xml:space="preserve">cholesterol, HDL-C, and lipid-lowering drugs; </w:t>
      </w:r>
      <w:proofErr w:type="spellStart"/>
      <w:r w:rsidRPr="000120E7">
        <w:rPr>
          <w:rFonts w:asciiTheme="majorHAnsi" w:hAnsiTheme="majorHAnsi" w:cstheme="majorHAnsi"/>
          <w:vertAlign w:val="superscript"/>
        </w:rPr>
        <w:t>f</w:t>
      </w:r>
      <w:r w:rsidRPr="000120E7">
        <w:rPr>
          <w:rFonts w:asciiTheme="majorHAnsi" w:hAnsiTheme="majorHAnsi" w:cstheme="majorHAnsi"/>
        </w:rPr>
        <w:t>Adjusted</w:t>
      </w:r>
      <w:proofErr w:type="spellEnd"/>
      <w:r w:rsidRPr="000120E7">
        <w:rPr>
          <w:rFonts w:asciiTheme="majorHAnsi" w:hAnsiTheme="majorHAnsi" w:cstheme="majorHAnsi"/>
        </w:rPr>
        <w:t xml:space="preserve"> for age, sex, diabetes, hypertension, dyslipidemia, smoking, CHD, vulnerability and stenosis score. </w:t>
      </w:r>
    </w:p>
    <w:p w14:paraId="2C937F1B" w14:textId="77777777" w:rsidR="000120E7" w:rsidRPr="000120E7" w:rsidRDefault="000120E7" w:rsidP="000120E7">
      <w:pPr>
        <w:rPr>
          <w:rFonts w:asciiTheme="majorHAnsi" w:hAnsiTheme="majorHAnsi" w:cstheme="majorHAnsi"/>
        </w:rPr>
      </w:pPr>
      <w:r w:rsidRPr="000120E7">
        <w:rPr>
          <w:rFonts w:asciiTheme="majorHAnsi" w:hAnsiTheme="majorHAnsi" w:cstheme="majorHAnsi"/>
        </w:rPr>
        <w:t>BMI, body mass index; CHD, coronary heart disease; DBP, diastolic blood pressure; eGFR, estimated glomerular filtration rate; GP, general population; HbA</w:t>
      </w:r>
      <w:r w:rsidRPr="000120E7">
        <w:rPr>
          <w:rFonts w:asciiTheme="majorHAnsi" w:hAnsiTheme="majorHAnsi" w:cstheme="majorHAnsi"/>
          <w:vertAlign w:val="subscript"/>
        </w:rPr>
        <w:t>1c</w:t>
      </w:r>
      <w:r w:rsidRPr="000120E7">
        <w:rPr>
          <w:rFonts w:asciiTheme="majorHAnsi" w:hAnsiTheme="majorHAnsi" w:cstheme="majorHAnsi"/>
        </w:rPr>
        <w:t>, hemoglobin A</w:t>
      </w:r>
      <w:r w:rsidRPr="000120E7">
        <w:rPr>
          <w:rFonts w:asciiTheme="majorHAnsi" w:hAnsiTheme="majorHAnsi" w:cstheme="majorHAnsi"/>
          <w:vertAlign w:val="subscript"/>
        </w:rPr>
        <w:t>1c</w:t>
      </w:r>
      <w:r w:rsidRPr="000120E7">
        <w:rPr>
          <w:rFonts w:asciiTheme="majorHAnsi" w:hAnsiTheme="majorHAnsi" w:cstheme="majorHAnsi"/>
        </w:rPr>
        <w:t>; HDL-C, high-density lipoprotein cholesterol; LDL</w:t>
      </w:r>
      <w:r w:rsidRPr="000120E7">
        <w:rPr>
          <w:rFonts w:asciiTheme="majorHAnsi" w:hAnsiTheme="majorHAnsi" w:cstheme="majorHAnsi"/>
        </w:rPr>
        <w:noBreakHyphen/>
        <w:t>C, low</w:t>
      </w:r>
      <w:r w:rsidRPr="000120E7">
        <w:rPr>
          <w:rFonts w:asciiTheme="majorHAnsi" w:hAnsiTheme="majorHAnsi" w:cstheme="majorHAnsi"/>
        </w:rPr>
        <w:noBreakHyphen/>
        <w:t xml:space="preserve">density lipoprotein cholesterol; </w:t>
      </w:r>
      <w:proofErr w:type="spellStart"/>
      <w:r w:rsidRPr="000120E7">
        <w:rPr>
          <w:rFonts w:asciiTheme="majorHAnsi" w:hAnsiTheme="majorHAnsi" w:cstheme="majorHAnsi"/>
        </w:rPr>
        <w:t>mmIMT</w:t>
      </w:r>
      <w:proofErr w:type="spellEnd"/>
      <w:r w:rsidRPr="000120E7">
        <w:rPr>
          <w:rFonts w:asciiTheme="majorHAnsi" w:hAnsiTheme="majorHAnsi" w:cstheme="majorHAnsi"/>
        </w:rPr>
        <w:t>, mean-maximal intima-media thickness.</w:t>
      </w:r>
    </w:p>
    <w:p w14:paraId="66EAE9F5" w14:textId="77777777" w:rsidR="006D4890" w:rsidRPr="000120E7" w:rsidRDefault="006D4890">
      <w:pPr>
        <w:rPr>
          <w:rFonts w:asciiTheme="majorHAnsi" w:hAnsiTheme="majorHAnsi" w:cstheme="majorHAnsi"/>
        </w:rPr>
      </w:pPr>
    </w:p>
    <w:sectPr w:rsidR="006D4890" w:rsidRPr="000120E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7C0AE6" w14:textId="77777777" w:rsidR="000120E7" w:rsidRDefault="000120E7" w:rsidP="00961960">
      <w:pPr>
        <w:spacing w:after="0" w:line="240" w:lineRule="auto"/>
      </w:pPr>
      <w:r>
        <w:separator/>
      </w:r>
    </w:p>
  </w:endnote>
  <w:endnote w:type="continuationSeparator" w:id="0">
    <w:p w14:paraId="0B662EE5" w14:textId="77777777" w:rsidR="000120E7" w:rsidRDefault="000120E7" w:rsidP="009619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A77037" w14:textId="77777777" w:rsidR="000120E7" w:rsidRDefault="000120E7" w:rsidP="00961960">
      <w:pPr>
        <w:spacing w:after="0" w:line="240" w:lineRule="auto"/>
      </w:pPr>
      <w:r>
        <w:separator/>
      </w:r>
    </w:p>
  </w:footnote>
  <w:footnote w:type="continuationSeparator" w:id="0">
    <w:p w14:paraId="3A824EAF" w14:textId="77777777" w:rsidR="000120E7" w:rsidRDefault="000120E7" w:rsidP="0096196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2"/>
  <w:removeDateAndTim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0E7"/>
    <w:rsid w:val="000120E7"/>
    <w:rsid w:val="002F4017"/>
    <w:rsid w:val="006D4890"/>
    <w:rsid w:val="00761D15"/>
    <w:rsid w:val="007A475C"/>
    <w:rsid w:val="00961960"/>
    <w:rsid w:val="00C95BE9"/>
    <w:rsid w:val="00CB05B6"/>
    <w:rsid w:val="00E75E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1FEA4"/>
  <w15:chartTrackingRefBased/>
  <w15:docId w15:val="{FB82FE33-B1B9-4CDE-9777-C6517AA22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0E7"/>
    <w:pPr>
      <w:spacing w:before="120" w:after="120" w:line="276" w:lineRule="auto"/>
    </w:pPr>
    <w:rPr>
      <w:rFonts w:ascii="Times New Roman" w:eastAsiaTheme="minorEastAsia" w:hAnsi="Times New Roman" w:cs="Times New Roman"/>
      <w:sz w:val="24"/>
      <w:szCs w:val="24"/>
      <w:lang w:val="en-CA"/>
    </w:rPr>
  </w:style>
  <w:style w:type="paragraph" w:styleId="Heading1">
    <w:name w:val="heading 1"/>
    <w:basedOn w:val="Normal"/>
    <w:next w:val="Normal"/>
    <w:link w:val="Heading1Char"/>
    <w:uiPriority w:val="9"/>
    <w:qFormat/>
    <w:rsid w:val="00761D15"/>
    <w:pPr>
      <w:keepNext/>
      <w:keepLines/>
      <w:spacing w:before="360" w:after="80" w:line="259" w:lineRule="auto"/>
      <w:outlineLvl w:val="0"/>
    </w:pPr>
    <w:rPr>
      <w:rFonts w:asciiTheme="majorHAnsi" w:eastAsiaTheme="majorEastAsia" w:hAnsiTheme="majorHAnsi" w:cstheme="majorBidi"/>
      <w:color w:val="112846" w:themeColor="accent1" w:themeShade="BF"/>
      <w:sz w:val="40"/>
      <w:szCs w:val="40"/>
      <w:lang w:val="en-US"/>
    </w:rPr>
  </w:style>
  <w:style w:type="paragraph" w:styleId="Heading2">
    <w:name w:val="heading 2"/>
    <w:basedOn w:val="Normal"/>
    <w:next w:val="Normal"/>
    <w:link w:val="Heading2Char"/>
    <w:uiPriority w:val="9"/>
    <w:unhideWhenUsed/>
    <w:qFormat/>
    <w:rsid w:val="00761D15"/>
    <w:pPr>
      <w:keepNext/>
      <w:keepLines/>
      <w:spacing w:before="160" w:after="80" w:line="259" w:lineRule="auto"/>
      <w:outlineLvl w:val="1"/>
    </w:pPr>
    <w:rPr>
      <w:rFonts w:asciiTheme="majorHAnsi" w:eastAsiaTheme="majorEastAsia" w:hAnsiTheme="majorHAnsi" w:cstheme="majorBidi"/>
      <w:color w:val="112846" w:themeColor="accent1" w:themeShade="BF"/>
      <w:sz w:val="32"/>
      <w:szCs w:val="32"/>
      <w:lang w:val="en-US"/>
    </w:rPr>
  </w:style>
  <w:style w:type="paragraph" w:styleId="Heading3">
    <w:name w:val="heading 3"/>
    <w:basedOn w:val="Normal"/>
    <w:next w:val="Normal"/>
    <w:link w:val="Heading3Char"/>
    <w:uiPriority w:val="9"/>
    <w:semiHidden/>
    <w:unhideWhenUsed/>
    <w:qFormat/>
    <w:rsid w:val="00761D15"/>
    <w:pPr>
      <w:keepNext/>
      <w:keepLines/>
      <w:spacing w:before="160" w:after="80" w:line="259" w:lineRule="auto"/>
      <w:outlineLvl w:val="2"/>
    </w:pPr>
    <w:rPr>
      <w:rFonts w:asciiTheme="minorHAnsi" w:eastAsiaTheme="majorEastAsia" w:hAnsiTheme="minorHAnsi" w:cstheme="majorBidi"/>
      <w:color w:val="112846" w:themeColor="accent1" w:themeShade="BF"/>
      <w:sz w:val="28"/>
      <w:szCs w:val="28"/>
      <w:lang w:val="en-US"/>
    </w:rPr>
  </w:style>
  <w:style w:type="paragraph" w:styleId="Heading4">
    <w:name w:val="heading 4"/>
    <w:basedOn w:val="Normal"/>
    <w:next w:val="Normal"/>
    <w:link w:val="Heading4Char"/>
    <w:uiPriority w:val="9"/>
    <w:semiHidden/>
    <w:unhideWhenUsed/>
    <w:qFormat/>
    <w:rsid w:val="00761D15"/>
    <w:pPr>
      <w:keepNext/>
      <w:keepLines/>
      <w:spacing w:before="80" w:after="40" w:line="259" w:lineRule="auto"/>
      <w:outlineLvl w:val="3"/>
    </w:pPr>
    <w:rPr>
      <w:rFonts w:asciiTheme="minorHAnsi" w:eastAsiaTheme="majorEastAsia" w:hAnsiTheme="minorHAnsi" w:cstheme="majorBidi"/>
      <w:i/>
      <w:iCs/>
      <w:color w:val="112846" w:themeColor="accent1" w:themeShade="BF"/>
      <w:sz w:val="22"/>
      <w:szCs w:val="22"/>
      <w:lang w:val="en-US"/>
    </w:rPr>
  </w:style>
  <w:style w:type="paragraph" w:styleId="Heading5">
    <w:name w:val="heading 5"/>
    <w:basedOn w:val="Normal"/>
    <w:next w:val="Normal"/>
    <w:link w:val="Heading5Char"/>
    <w:uiPriority w:val="9"/>
    <w:semiHidden/>
    <w:unhideWhenUsed/>
    <w:qFormat/>
    <w:rsid w:val="00761D15"/>
    <w:pPr>
      <w:keepNext/>
      <w:keepLines/>
      <w:spacing w:before="80" w:after="40" w:line="259" w:lineRule="auto"/>
      <w:outlineLvl w:val="4"/>
    </w:pPr>
    <w:rPr>
      <w:rFonts w:asciiTheme="minorHAnsi" w:eastAsiaTheme="majorEastAsia" w:hAnsiTheme="minorHAnsi" w:cstheme="majorBidi"/>
      <w:color w:val="112846" w:themeColor="accent1" w:themeShade="BF"/>
      <w:sz w:val="22"/>
      <w:szCs w:val="22"/>
      <w:lang w:val="en-US"/>
    </w:rPr>
  </w:style>
  <w:style w:type="paragraph" w:styleId="Heading6">
    <w:name w:val="heading 6"/>
    <w:basedOn w:val="Normal"/>
    <w:next w:val="Normal"/>
    <w:link w:val="Heading6Char"/>
    <w:uiPriority w:val="9"/>
    <w:semiHidden/>
    <w:unhideWhenUsed/>
    <w:qFormat/>
    <w:rsid w:val="00761D15"/>
    <w:pPr>
      <w:keepNext/>
      <w:keepLines/>
      <w:spacing w:before="40" w:after="0" w:line="259" w:lineRule="auto"/>
      <w:outlineLvl w:val="5"/>
    </w:pPr>
    <w:rPr>
      <w:rFonts w:asciiTheme="minorHAnsi" w:eastAsiaTheme="majorEastAsia" w:hAnsiTheme="minorHAnsi" w:cstheme="majorBidi"/>
      <w:i/>
      <w:iCs/>
      <w:color w:val="3276CC" w:themeColor="text1" w:themeTint="A6"/>
      <w:sz w:val="22"/>
      <w:szCs w:val="22"/>
      <w:lang w:val="en-US"/>
    </w:rPr>
  </w:style>
  <w:style w:type="paragraph" w:styleId="Heading7">
    <w:name w:val="heading 7"/>
    <w:basedOn w:val="Normal"/>
    <w:next w:val="Normal"/>
    <w:link w:val="Heading7Char"/>
    <w:uiPriority w:val="9"/>
    <w:semiHidden/>
    <w:unhideWhenUsed/>
    <w:qFormat/>
    <w:rsid w:val="00761D15"/>
    <w:pPr>
      <w:keepNext/>
      <w:keepLines/>
      <w:spacing w:before="40" w:after="0" w:line="259" w:lineRule="auto"/>
      <w:outlineLvl w:val="6"/>
    </w:pPr>
    <w:rPr>
      <w:rFonts w:asciiTheme="minorHAnsi" w:eastAsiaTheme="majorEastAsia" w:hAnsiTheme="minorHAnsi" w:cstheme="majorBidi"/>
      <w:color w:val="3276CC" w:themeColor="text1" w:themeTint="A6"/>
      <w:sz w:val="22"/>
      <w:szCs w:val="22"/>
      <w:lang w:val="en-US"/>
    </w:rPr>
  </w:style>
  <w:style w:type="paragraph" w:styleId="Heading8">
    <w:name w:val="heading 8"/>
    <w:basedOn w:val="Normal"/>
    <w:next w:val="Normal"/>
    <w:link w:val="Heading8Char"/>
    <w:uiPriority w:val="9"/>
    <w:semiHidden/>
    <w:unhideWhenUsed/>
    <w:qFormat/>
    <w:rsid w:val="00761D15"/>
    <w:pPr>
      <w:keepNext/>
      <w:keepLines/>
      <w:spacing w:before="0" w:after="0" w:line="259" w:lineRule="auto"/>
      <w:outlineLvl w:val="7"/>
    </w:pPr>
    <w:rPr>
      <w:rFonts w:asciiTheme="minorHAnsi" w:eastAsiaTheme="majorEastAsia" w:hAnsiTheme="minorHAnsi" w:cstheme="majorBidi"/>
      <w:i/>
      <w:iCs/>
      <w:color w:val="22528E" w:themeColor="text1" w:themeTint="D8"/>
      <w:sz w:val="22"/>
      <w:szCs w:val="22"/>
      <w:lang w:val="en-US"/>
    </w:rPr>
  </w:style>
  <w:style w:type="paragraph" w:styleId="Heading9">
    <w:name w:val="heading 9"/>
    <w:basedOn w:val="Normal"/>
    <w:next w:val="Normal"/>
    <w:link w:val="Heading9Char"/>
    <w:uiPriority w:val="9"/>
    <w:semiHidden/>
    <w:unhideWhenUsed/>
    <w:qFormat/>
    <w:rsid w:val="00761D15"/>
    <w:pPr>
      <w:keepNext/>
      <w:keepLines/>
      <w:spacing w:before="0" w:after="0" w:line="259" w:lineRule="auto"/>
      <w:outlineLvl w:val="8"/>
    </w:pPr>
    <w:rPr>
      <w:rFonts w:asciiTheme="minorHAnsi" w:eastAsiaTheme="majorEastAsia" w:hAnsiTheme="minorHAnsi" w:cstheme="majorBidi"/>
      <w:color w:val="22528E" w:themeColor="text1" w:themeTint="D8"/>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1D15"/>
    <w:rPr>
      <w:rFonts w:asciiTheme="majorHAnsi" w:eastAsiaTheme="majorEastAsia" w:hAnsiTheme="majorHAnsi" w:cstheme="majorBidi"/>
      <w:color w:val="112846" w:themeColor="accent1" w:themeShade="BF"/>
      <w:sz w:val="40"/>
      <w:szCs w:val="40"/>
    </w:rPr>
  </w:style>
  <w:style w:type="character" w:customStyle="1" w:styleId="Heading2Char">
    <w:name w:val="Heading 2 Char"/>
    <w:basedOn w:val="DefaultParagraphFont"/>
    <w:link w:val="Heading2"/>
    <w:uiPriority w:val="9"/>
    <w:rsid w:val="00761D15"/>
    <w:rPr>
      <w:rFonts w:asciiTheme="majorHAnsi" w:eastAsiaTheme="majorEastAsia" w:hAnsiTheme="majorHAnsi" w:cstheme="majorBidi"/>
      <w:color w:val="112846" w:themeColor="accent1" w:themeShade="BF"/>
      <w:sz w:val="32"/>
      <w:szCs w:val="32"/>
    </w:rPr>
  </w:style>
  <w:style w:type="character" w:customStyle="1" w:styleId="Heading3Char">
    <w:name w:val="Heading 3 Char"/>
    <w:basedOn w:val="DefaultParagraphFont"/>
    <w:link w:val="Heading3"/>
    <w:uiPriority w:val="9"/>
    <w:semiHidden/>
    <w:rsid w:val="00761D15"/>
    <w:rPr>
      <w:rFonts w:eastAsiaTheme="majorEastAsia" w:cstheme="majorBidi"/>
      <w:color w:val="112846" w:themeColor="accent1" w:themeShade="BF"/>
      <w:sz w:val="28"/>
      <w:szCs w:val="28"/>
    </w:rPr>
  </w:style>
  <w:style w:type="character" w:customStyle="1" w:styleId="Heading4Char">
    <w:name w:val="Heading 4 Char"/>
    <w:basedOn w:val="DefaultParagraphFont"/>
    <w:link w:val="Heading4"/>
    <w:uiPriority w:val="9"/>
    <w:semiHidden/>
    <w:rsid w:val="00761D15"/>
    <w:rPr>
      <w:rFonts w:eastAsiaTheme="majorEastAsia" w:cstheme="majorBidi"/>
      <w:i/>
      <w:iCs/>
      <w:color w:val="112846" w:themeColor="accent1" w:themeShade="BF"/>
    </w:rPr>
  </w:style>
  <w:style w:type="character" w:customStyle="1" w:styleId="Heading5Char">
    <w:name w:val="Heading 5 Char"/>
    <w:basedOn w:val="DefaultParagraphFont"/>
    <w:link w:val="Heading5"/>
    <w:uiPriority w:val="9"/>
    <w:semiHidden/>
    <w:rsid w:val="00761D15"/>
    <w:rPr>
      <w:rFonts w:eastAsiaTheme="majorEastAsia" w:cstheme="majorBidi"/>
      <w:color w:val="112846" w:themeColor="accent1" w:themeShade="BF"/>
    </w:rPr>
  </w:style>
  <w:style w:type="character" w:customStyle="1" w:styleId="Heading6Char">
    <w:name w:val="Heading 6 Char"/>
    <w:basedOn w:val="DefaultParagraphFont"/>
    <w:link w:val="Heading6"/>
    <w:uiPriority w:val="9"/>
    <w:semiHidden/>
    <w:rsid w:val="00761D15"/>
    <w:rPr>
      <w:rFonts w:eastAsiaTheme="majorEastAsia" w:cstheme="majorBidi"/>
      <w:i/>
      <w:iCs/>
      <w:color w:val="3276CC" w:themeColor="text1" w:themeTint="A6"/>
    </w:rPr>
  </w:style>
  <w:style w:type="character" w:customStyle="1" w:styleId="Heading7Char">
    <w:name w:val="Heading 7 Char"/>
    <w:basedOn w:val="DefaultParagraphFont"/>
    <w:link w:val="Heading7"/>
    <w:uiPriority w:val="9"/>
    <w:semiHidden/>
    <w:rsid w:val="00761D15"/>
    <w:rPr>
      <w:rFonts w:eastAsiaTheme="majorEastAsia" w:cstheme="majorBidi"/>
      <w:color w:val="3276CC" w:themeColor="text1" w:themeTint="A6"/>
    </w:rPr>
  </w:style>
  <w:style w:type="character" w:customStyle="1" w:styleId="Heading8Char">
    <w:name w:val="Heading 8 Char"/>
    <w:basedOn w:val="DefaultParagraphFont"/>
    <w:link w:val="Heading8"/>
    <w:uiPriority w:val="9"/>
    <w:semiHidden/>
    <w:rsid w:val="00761D15"/>
    <w:rPr>
      <w:rFonts w:eastAsiaTheme="majorEastAsia" w:cstheme="majorBidi"/>
      <w:i/>
      <w:iCs/>
      <w:color w:val="22528E" w:themeColor="text1" w:themeTint="D8"/>
    </w:rPr>
  </w:style>
  <w:style w:type="character" w:customStyle="1" w:styleId="Heading9Char">
    <w:name w:val="Heading 9 Char"/>
    <w:basedOn w:val="DefaultParagraphFont"/>
    <w:link w:val="Heading9"/>
    <w:uiPriority w:val="9"/>
    <w:semiHidden/>
    <w:rsid w:val="00761D15"/>
    <w:rPr>
      <w:rFonts w:eastAsiaTheme="majorEastAsia" w:cstheme="majorBidi"/>
      <w:color w:val="22528E" w:themeColor="text1" w:themeTint="D8"/>
    </w:rPr>
  </w:style>
  <w:style w:type="paragraph" w:styleId="Title">
    <w:name w:val="Title"/>
    <w:basedOn w:val="Normal"/>
    <w:next w:val="Normal"/>
    <w:link w:val="TitleChar"/>
    <w:uiPriority w:val="10"/>
    <w:qFormat/>
    <w:rsid w:val="00761D15"/>
    <w:pPr>
      <w:spacing w:before="0" w:after="80" w:line="240" w:lineRule="auto"/>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761D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1D15"/>
    <w:pPr>
      <w:numPr>
        <w:ilvl w:val="1"/>
      </w:numPr>
      <w:spacing w:before="0" w:after="160" w:line="259" w:lineRule="auto"/>
    </w:pPr>
    <w:rPr>
      <w:rFonts w:asciiTheme="minorHAnsi" w:eastAsiaTheme="majorEastAsia" w:hAnsiTheme="minorHAnsi" w:cstheme="majorBidi"/>
      <w:color w:val="3276CC" w:themeColor="text1" w:themeTint="A6"/>
      <w:spacing w:val="15"/>
      <w:sz w:val="28"/>
      <w:szCs w:val="28"/>
      <w:lang w:val="en-US"/>
    </w:rPr>
  </w:style>
  <w:style w:type="character" w:customStyle="1" w:styleId="SubtitleChar">
    <w:name w:val="Subtitle Char"/>
    <w:basedOn w:val="DefaultParagraphFont"/>
    <w:link w:val="Subtitle"/>
    <w:uiPriority w:val="11"/>
    <w:rsid w:val="00761D15"/>
    <w:rPr>
      <w:rFonts w:eastAsiaTheme="majorEastAsia" w:cstheme="majorBidi"/>
      <w:color w:val="3276CC" w:themeColor="text1" w:themeTint="A6"/>
      <w:spacing w:val="15"/>
      <w:sz w:val="28"/>
      <w:szCs w:val="28"/>
    </w:rPr>
  </w:style>
  <w:style w:type="paragraph" w:styleId="Quote">
    <w:name w:val="Quote"/>
    <w:basedOn w:val="Normal"/>
    <w:next w:val="Normal"/>
    <w:link w:val="QuoteChar"/>
    <w:uiPriority w:val="29"/>
    <w:qFormat/>
    <w:rsid w:val="00761D15"/>
    <w:pPr>
      <w:spacing w:before="160" w:after="160" w:line="259" w:lineRule="auto"/>
      <w:jc w:val="center"/>
    </w:pPr>
    <w:rPr>
      <w:rFonts w:asciiTheme="minorHAnsi" w:eastAsiaTheme="minorHAnsi" w:hAnsiTheme="minorHAnsi" w:cstheme="minorBidi"/>
      <w:i/>
      <w:iCs/>
      <w:color w:val="2A64AC" w:themeColor="text1" w:themeTint="BF"/>
      <w:sz w:val="22"/>
      <w:szCs w:val="22"/>
      <w:lang w:val="en-US"/>
    </w:rPr>
  </w:style>
  <w:style w:type="character" w:customStyle="1" w:styleId="QuoteChar">
    <w:name w:val="Quote Char"/>
    <w:basedOn w:val="DefaultParagraphFont"/>
    <w:link w:val="Quote"/>
    <w:uiPriority w:val="29"/>
    <w:rsid w:val="00761D15"/>
    <w:rPr>
      <w:i/>
      <w:iCs/>
      <w:color w:val="2A64AC" w:themeColor="text1" w:themeTint="BF"/>
    </w:rPr>
  </w:style>
  <w:style w:type="paragraph" w:styleId="ListParagraph">
    <w:name w:val="List Paragraph"/>
    <w:basedOn w:val="Normal"/>
    <w:uiPriority w:val="34"/>
    <w:qFormat/>
    <w:rsid w:val="00761D15"/>
    <w:pPr>
      <w:spacing w:before="0" w:after="160" w:line="259" w:lineRule="auto"/>
      <w:ind w:left="720"/>
      <w:contextualSpacing/>
    </w:pPr>
    <w:rPr>
      <w:rFonts w:asciiTheme="minorHAnsi" w:eastAsiaTheme="minorHAnsi" w:hAnsiTheme="minorHAnsi" w:cstheme="minorBidi"/>
      <w:sz w:val="22"/>
      <w:szCs w:val="22"/>
      <w:lang w:val="en-US"/>
    </w:rPr>
  </w:style>
  <w:style w:type="character" w:styleId="IntenseEmphasis">
    <w:name w:val="Intense Emphasis"/>
    <w:basedOn w:val="DefaultParagraphFont"/>
    <w:uiPriority w:val="21"/>
    <w:qFormat/>
    <w:rsid w:val="00761D15"/>
    <w:rPr>
      <w:i/>
      <w:iCs/>
      <w:color w:val="112846" w:themeColor="accent1" w:themeShade="BF"/>
    </w:rPr>
  </w:style>
  <w:style w:type="paragraph" w:styleId="IntenseQuote">
    <w:name w:val="Intense Quote"/>
    <w:basedOn w:val="Normal"/>
    <w:next w:val="Normal"/>
    <w:link w:val="IntenseQuoteChar"/>
    <w:uiPriority w:val="30"/>
    <w:qFormat/>
    <w:rsid w:val="00761D15"/>
    <w:pPr>
      <w:pBdr>
        <w:top w:val="single" w:sz="4" w:space="10" w:color="112846" w:themeColor="accent1" w:themeShade="BF"/>
        <w:bottom w:val="single" w:sz="4" w:space="10" w:color="112846" w:themeColor="accent1" w:themeShade="BF"/>
      </w:pBdr>
      <w:spacing w:before="360" w:after="360" w:line="259" w:lineRule="auto"/>
      <w:ind w:left="864" w:right="864"/>
      <w:jc w:val="center"/>
    </w:pPr>
    <w:rPr>
      <w:rFonts w:asciiTheme="minorHAnsi" w:eastAsiaTheme="minorHAnsi" w:hAnsiTheme="minorHAnsi" w:cstheme="minorBidi"/>
      <w:i/>
      <w:iCs/>
      <w:color w:val="112846" w:themeColor="accent1" w:themeShade="BF"/>
      <w:sz w:val="22"/>
      <w:szCs w:val="22"/>
      <w:lang w:val="en-US"/>
    </w:rPr>
  </w:style>
  <w:style w:type="character" w:customStyle="1" w:styleId="IntenseQuoteChar">
    <w:name w:val="Intense Quote Char"/>
    <w:basedOn w:val="DefaultParagraphFont"/>
    <w:link w:val="IntenseQuote"/>
    <w:uiPriority w:val="30"/>
    <w:rsid w:val="00761D15"/>
    <w:rPr>
      <w:i/>
      <w:iCs/>
      <w:color w:val="112846" w:themeColor="accent1" w:themeShade="BF"/>
    </w:rPr>
  </w:style>
  <w:style w:type="character" w:styleId="IntenseReference">
    <w:name w:val="Intense Reference"/>
    <w:basedOn w:val="DefaultParagraphFont"/>
    <w:uiPriority w:val="32"/>
    <w:qFormat/>
    <w:rsid w:val="00761D15"/>
    <w:rPr>
      <w:b/>
      <w:bCs/>
      <w:smallCaps/>
      <w:color w:val="112846" w:themeColor="accent1" w:themeShade="BF"/>
      <w:spacing w:val="5"/>
    </w:rPr>
  </w:style>
  <w:style w:type="paragraph" w:styleId="Header">
    <w:name w:val="header"/>
    <w:basedOn w:val="Normal"/>
    <w:link w:val="HeaderChar"/>
    <w:uiPriority w:val="99"/>
    <w:unhideWhenUsed/>
    <w:rsid w:val="00961960"/>
    <w:pPr>
      <w:tabs>
        <w:tab w:val="center" w:pos="4677"/>
        <w:tab w:val="right" w:pos="9355"/>
      </w:tabs>
      <w:spacing w:before="0" w:after="0" w:line="240" w:lineRule="auto"/>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961960"/>
  </w:style>
  <w:style w:type="paragraph" w:styleId="Footer">
    <w:name w:val="footer"/>
    <w:basedOn w:val="Normal"/>
    <w:link w:val="FooterChar"/>
    <w:uiPriority w:val="99"/>
    <w:unhideWhenUsed/>
    <w:rsid w:val="00961960"/>
    <w:pPr>
      <w:tabs>
        <w:tab w:val="center" w:pos="4677"/>
        <w:tab w:val="right" w:pos="9355"/>
      </w:tabs>
      <w:spacing w:before="0" w:after="0" w:line="240" w:lineRule="auto"/>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9619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5.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lisa\AppData\Local\Temp\Templafy\WordVsto\pkk4ckfo.dotx" TargetMode="External"/></Relationships>
</file>

<file path=word/theme/theme1.xml><?xml version="1.0" encoding="utf-8"?>
<a:theme xmlns:a="http://schemas.openxmlformats.org/drawingml/2006/main" name="2024 Herspiegel Parent">
  <a:themeElements>
    <a:clrScheme name="Herspiegel Parent 2024">
      <a:dk1>
        <a:srgbClr val="17375E"/>
      </a:dk1>
      <a:lt1>
        <a:sysClr val="window" lastClr="FFFFFF"/>
      </a:lt1>
      <a:dk2>
        <a:srgbClr val="17375E"/>
      </a:dk2>
      <a:lt2>
        <a:srgbClr val="FFFFFF"/>
      </a:lt2>
      <a:accent1>
        <a:srgbClr val="17375E"/>
      </a:accent1>
      <a:accent2>
        <a:srgbClr val="1A508A"/>
      </a:accent2>
      <a:accent3>
        <a:srgbClr val="3E8FCC"/>
      </a:accent3>
      <a:accent4>
        <a:srgbClr val="ED7D31"/>
      </a:accent4>
      <a:accent5>
        <a:srgbClr val="FFC000"/>
      </a:accent5>
      <a:accent6>
        <a:srgbClr val="D5D5D9"/>
      </a:accent6>
      <a:hlink>
        <a:srgbClr val="3E8FCC"/>
      </a:hlink>
      <a:folHlink>
        <a:srgbClr val="ED7D31"/>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TemplafyTemplateConfiguration><![CDATA[{"elementsMetadata":[],"transformationConfigurations":[],"templateName":"20240418 Herspiegel Parent Theme","templateDescription":"","enableDocumentContentUpdater":false,"version":"2.0"}]]></TemplafyTemplateConfiguration>
</file>

<file path=customXml/item2.xml><?xml version="1.0" encoding="utf-8"?>
<TemplafyFormConfiguration><![CDATA[{"formFields":[],"formDataEntries":[]}]]></TemplafyFormConfiguration>
</file>

<file path=customXml/item3.xml><?xml version="1.0" encoding="utf-8"?>
<ct:contentTypeSchema xmlns:ct="http://schemas.microsoft.com/office/2006/metadata/contentType" xmlns:ma="http://schemas.microsoft.com/office/2006/metadata/properties/metaAttributes" ct:_="" ma:_="" ma:contentTypeName="Document" ma:contentTypeID="0x01010076D10826405CDD4C8677E93DC10596D9" ma:contentTypeVersion="14" ma:contentTypeDescription="Create a new document." ma:contentTypeScope="" ma:versionID="6e28438e0111a9077f616671d7590077">
  <xsd:schema xmlns:xsd="http://www.w3.org/2001/XMLSchema" xmlns:xs="http://www.w3.org/2001/XMLSchema" xmlns:p="http://schemas.microsoft.com/office/2006/metadata/properties" xmlns:ns2="be9bad2f-8ff3-4346-9f3b-7234910b2f6d" xmlns:ns3="65c4686f-c20e-40dd-aa6e-465ff37fe1f6" targetNamespace="http://schemas.microsoft.com/office/2006/metadata/properties" ma:root="true" ma:fieldsID="1ca901bb26c3dd40882af50402351bda" ns2:_="" ns3:_="">
    <xsd:import namespace="be9bad2f-8ff3-4346-9f3b-7234910b2f6d"/>
    <xsd:import namespace="65c4686f-c20e-40dd-aa6e-465ff37fe1f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9bad2f-8ff3-4346-9f3b-7234910b2f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24e4e4b-a2cd-45f7-b1f4-64479fa129f6"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5c4686f-c20e-40dd-aa6e-465ff37fe1f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da49279-e32d-4480-aa1f-5b8cb36fbe5c}" ma:internalName="TaxCatchAll" ma:showField="CatchAllData" ma:web="65c4686f-c20e-40dd-aa6e-465ff37fe1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be9bad2f-8ff3-4346-9f3b-7234910b2f6d">
      <Terms xmlns="http://schemas.microsoft.com/office/infopath/2007/PartnerControls"/>
    </lcf76f155ced4ddcb4097134ff3c332f>
    <TaxCatchAll xmlns="65c4686f-c20e-40dd-aa6e-465ff37fe1f6" xsi:nil="true"/>
  </documentManagement>
</p:properties>
</file>

<file path=customXml/itemProps1.xml><?xml version="1.0" encoding="utf-8"?>
<ds:datastoreItem xmlns:ds="http://schemas.openxmlformats.org/officeDocument/2006/customXml" ds:itemID="{695AADFF-77D3-4624-A15F-04D8714DF6D4}">
  <ds:schemaRefs/>
</ds:datastoreItem>
</file>

<file path=customXml/itemProps2.xml><?xml version="1.0" encoding="utf-8"?>
<ds:datastoreItem xmlns:ds="http://schemas.openxmlformats.org/officeDocument/2006/customXml" ds:itemID="{C91D43A9-0DF0-4366-B679-CAC28EAACE82}">
  <ds:schemaRefs/>
</ds:datastoreItem>
</file>

<file path=customXml/itemProps3.xml><?xml version="1.0" encoding="utf-8"?>
<ds:datastoreItem xmlns:ds="http://schemas.openxmlformats.org/officeDocument/2006/customXml" ds:itemID="{89B7AA3A-1BBC-46D2-9449-642B29BA8471}"/>
</file>

<file path=customXml/itemProps4.xml><?xml version="1.0" encoding="utf-8"?>
<ds:datastoreItem xmlns:ds="http://schemas.openxmlformats.org/officeDocument/2006/customXml" ds:itemID="{65ACD9F9-5F5C-4076-A4E0-C988FC4B83B2}"/>
</file>

<file path=customXml/itemProps5.xml><?xml version="1.0" encoding="utf-8"?>
<ds:datastoreItem xmlns:ds="http://schemas.openxmlformats.org/officeDocument/2006/customXml" ds:itemID="{7C00E24B-77F6-4947-908C-959C8C8B7E6D}"/>
</file>

<file path=docProps/app.xml><?xml version="1.0" encoding="utf-8"?>
<Properties xmlns="http://schemas.openxmlformats.org/officeDocument/2006/extended-properties" xmlns:vt="http://schemas.openxmlformats.org/officeDocument/2006/docPropsVTypes">
  <Template>pkk4ckfo</Template>
  <TotalTime>3</TotalTime>
  <Pages>7</Pages>
  <Words>2673</Words>
  <Characters>15238</Characters>
  <Application>Microsoft Office Word</Application>
  <DocSecurity>0</DocSecurity>
  <Lines>126</Lines>
  <Paragraphs>35</Paragraphs>
  <ScaleCrop>false</ScaleCrop>
  <Company/>
  <LinksUpToDate>false</LinksUpToDate>
  <CharactersWithSpaces>17876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Talisa Silzer</dc:creator>
  <cp:keywords/>
  <dc:description/>
  <cp:lastModifiedBy>Talisa Silzer</cp:lastModifiedBy>
  <cp:revision>1</cp:revision>
  <dcterms:created xsi:type="dcterms:W3CDTF">2024-09-10T13:01:00Z</dcterms:created>
  <dcterms:modified xsi:type="dcterms:W3CDTF">2024-09-10T13:05:00Z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herspiegel</vt:lpwstr>
  </property>
  <property fmtid="{D5CDD505-2E9C-101B-9397-08002B2CF9AE}" pid="3" name="TemplafyTemplateId">
    <vt:lpwstr>893350612049330896</vt:lpwstr>
  </property>
  <property fmtid="{D5CDD505-2E9C-101B-9397-08002B2CF9AE}" pid="4" name="TemplafyUserProfileId">
    <vt:lpwstr>747825532603728014</vt:lpwstr>
  </property>
  <property fmtid="{D5CDD505-2E9C-101B-9397-08002B2CF9AE}" pid="5" name="TemplafyFromBlank">
    <vt:bool>true</vt:bool>
  </property>
  <property fmtid="{D5CDD505-2E9C-101B-9397-08002B2CF9AE}" pid="6" name="ContentTypeId">
    <vt:lpwstr>0x01010076D10826405CDD4C8677E93DC10596D9</vt:lpwstr>
  </property>
</Properties>
</file>