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61569" w14:textId="77777777" w:rsidR="0097344E" w:rsidRPr="0097344E" w:rsidRDefault="0097344E" w:rsidP="0097344E">
      <w:pPr>
        <w:rPr>
          <w:b/>
          <w:bCs/>
        </w:rPr>
      </w:pPr>
      <w:r w:rsidRPr="0097344E">
        <w:rPr>
          <w:b/>
          <w:bCs/>
        </w:rPr>
        <w:t>Appendix A:</w:t>
      </w:r>
    </w:p>
    <w:p w14:paraId="7DE04A3D" w14:textId="77777777" w:rsidR="0097344E" w:rsidRDefault="0097344E" w:rsidP="0097344E">
      <w:r>
        <w:t xml:space="preserve">Search strategy and MeSH </w:t>
      </w:r>
    </w:p>
    <w:p w14:paraId="208CF1FC" w14:textId="77777777" w:rsidR="0097344E" w:rsidRDefault="0097344E" w:rsidP="0097344E"/>
    <w:p w14:paraId="5A2C12B5" w14:textId="418B8929" w:rsidR="0097344E" w:rsidRPr="0097344E" w:rsidRDefault="0097344E" w:rsidP="0097344E">
      <w:r w:rsidRPr="0097344E">
        <w:t>1.</w:t>
      </w:r>
      <w:r w:rsidRPr="0097344E">
        <w:tab/>
      </w:r>
      <w:r>
        <w:t>P</w:t>
      </w:r>
      <w:r w:rsidRPr="0097344E">
        <w:t>ostural balance.ab,kw,ti.</w:t>
      </w:r>
    </w:p>
    <w:p w14:paraId="67D69280" w14:textId="615C61F4" w:rsidR="0097344E" w:rsidRPr="0097344E" w:rsidRDefault="0097344E" w:rsidP="0097344E">
      <w:r w:rsidRPr="0097344E">
        <w:t>2.</w:t>
      </w:r>
      <w:r w:rsidRPr="0097344E">
        <w:tab/>
        <w:t>Postural way.ab,kw,ti.</w:t>
      </w:r>
    </w:p>
    <w:p w14:paraId="63296E74" w14:textId="477F52A6" w:rsidR="0097344E" w:rsidRDefault="0097344E" w:rsidP="0097344E">
      <w:r>
        <w:t>3.</w:t>
      </w:r>
      <w:r>
        <w:tab/>
        <w:t>Equilbrium.ab,kw,ti.</w:t>
      </w:r>
    </w:p>
    <w:p w14:paraId="1DE56D4E" w14:textId="04903DAE" w:rsidR="0097344E" w:rsidRDefault="0097344E" w:rsidP="0097344E">
      <w:r>
        <w:t>4.</w:t>
      </w:r>
      <w:r>
        <w:tab/>
      </w:r>
      <w:r w:rsidR="003D4B59">
        <w:t>p</w:t>
      </w:r>
      <w:r>
        <w:t>osturography</w:t>
      </w:r>
    </w:p>
    <w:p w14:paraId="1B8D6776" w14:textId="77777777" w:rsidR="0097344E" w:rsidRDefault="0097344E" w:rsidP="0097344E">
      <w:r>
        <w:t>4.</w:t>
      </w:r>
      <w:r>
        <w:tab/>
        <w:t>1 OR 2 OR 3</w:t>
      </w:r>
    </w:p>
    <w:p w14:paraId="1AC6E5EC" w14:textId="77777777" w:rsidR="0097344E" w:rsidRDefault="0097344E" w:rsidP="0097344E">
      <w:r>
        <w:t>5.</w:t>
      </w:r>
      <w:r>
        <w:tab/>
        <w:t>Cognition.ab,kw,ti.</w:t>
      </w:r>
    </w:p>
    <w:p w14:paraId="5B6F5038" w14:textId="77777777" w:rsidR="0097344E" w:rsidRDefault="0097344E" w:rsidP="0097344E">
      <w:r>
        <w:t>6.</w:t>
      </w:r>
      <w:r>
        <w:tab/>
        <w:t>Executive function.ab,kw,ti.</w:t>
      </w:r>
    </w:p>
    <w:p w14:paraId="58656B1B" w14:textId="773C6C42" w:rsidR="0097344E" w:rsidRPr="0097344E" w:rsidRDefault="0097344E" w:rsidP="0097344E">
      <w:r w:rsidRPr="0097344E">
        <w:t>7.</w:t>
      </w:r>
      <w:r w:rsidRPr="0097344E">
        <w:tab/>
        <w:t>Attention.ab,kw,ti.</w:t>
      </w:r>
    </w:p>
    <w:p w14:paraId="45CAC0D4" w14:textId="46CE6BAD" w:rsidR="0097344E" w:rsidRPr="0097344E" w:rsidRDefault="0097344E" w:rsidP="0097344E">
      <w:r w:rsidRPr="0097344E">
        <w:t>8.</w:t>
      </w:r>
      <w:r w:rsidRPr="0097344E">
        <w:tab/>
        <w:t>Working memory.ab,kw,ti.</w:t>
      </w:r>
    </w:p>
    <w:p w14:paraId="0E544C93" w14:textId="7C4D12F2" w:rsidR="0097344E" w:rsidRPr="0097344E" w:rsidRDefault="0097344E" w:rsidP="0097344E">
      <w:pPr>
        <w:rPr>
          <w:lang w:val="da-DK"/>
        </w:rPr>
      </w:pPr>
      <w:r w:rsidRPr="0097344E">
        <w:rPr>
          <w:lang w:val="da-DK"/>
        </w:rPr>
        <w:t>9.</w:t>
      </w:r>
      <w:r w:rsidRPr="0097344E">
        <w:rPr>
          <w:lang w:val="da-DK"/>
        </w:rPr>
        <w:tab/>
      </w:r>
      <w:r w:rsidR="003D4B59">
        <w:rPr>
          <w:lang w:val="da-DK"/>
        </w:rPr>
        <w:t>Mental</w:t>
      </w:r>
      <w:r>
        <w:rPr>
          <w:lang w:val="da-DK"/>
        </w:rPr>
        <w:t xml:space="preserve"> flexibility</w:t>
      </w:r>
      <w:r w:rsidRPr="0097344E">
        <w:rPr>
          <w:lang w:val="da-DK"/>
        </w:rPr>
        <w:t>.ab,kw,ti.</w:t>
      </w:r>
    </w:p>
    <w:p w14:paraId="530A68C9" w14:textId="26238537" w:rsidR="0097344E" w:rsidRPr="0097344E" w:rsidRDefault="0097344E" w:rsidP="0097344E">
      <w:pPr>
        <w:rPr>
          <w:lang w:val="da-DK"/>
        </w:rPr>
      </w:pPr>
      <w:r w:rsidRPr="0097344E">
        <w:rPr>
          <w:lang w:val="da-DK"/>
        </w:rPr>
        <w:t>10.</w:t>
      </w:r>
      <w:r w:rsidR="003D4B59">
        <w:rPr>
          <w:lang w:val="da-DK"/>
        </w:rPr>
        <w:tab/>
        <w:t>Set</w:t>
      </w:r>
      <w:r>
        <w:rPr>
          <w:lang w:val="da-DK"/>
        </w:rPr>
        <w:t xml:space="preserve"> shifting</w:t>
      </w:r>
      <w:r w:rsidRPr="0097344E">
        <w:rPr>
          <w:lang w:val="da-DK"/>
        </w:rPr>
        <w:t>.ab,kw,ti.</w:t>
      </w:r>
    </w:p>
    <w:p w14:paraId="5162C880" w14:textId="71137937" w:rsidR="0097344E" w:rsidRPr="0097344E" w:rsidRDefault="0097344E" w:rsidP="0097344E">
      <w:pPr>
        <w:rPr>
          <w:lang w:val="da-DK"/>
        </w:rPr>
      </w:pPr>
      <w:r w:rsidRPr="0097344E">
        <w:rPr>
          <w:lang w:val="da-DK"/>
        </w:rPr>
        <w:t>11.</w:t>
      </w:r>
      <w:r w:rsidRPr="0097344E">
        <w:rPr>
          <w:lang w:val="da-DK"/>
        </w:rPr>
        <w:tab/>
      </w:r>
      <w:r w:rsidR="003D4B59">
        <w:rPr>
          <w:lang w:val="da-DK"/>
        </w:rPr>
        <w:t>Inhibition</w:t>
      </w:r>
      <w:r w:rsidRPr="0097344E">
        <w:rPr>
          <w:lang w:val="da-DK"/>
        </w:rPr>
        <w:t>.ab,kw,ti.</w:t>
      </w:r>
    </w:p>
    <w:p w14:paraId="55B2BC67" w14:textId="77777777" w:rsidR="0097344E" w:rsidRDefault="0097344E" w:rsidP="0097344E">
      <w:r>
        <w:t>12.</w:t>
      </w:r>
      <w:r>
        <w:tab/>
        <w:t>5 OR 6 OR 7 OR 8 OR 9 OR 10 OR 11</w:t>
      </w:r>
    </w:p>
    <w:p w14:paraId="44F29675" w14:textId="77777777" w:rsidR="0097344E" w:rsidRDefault="0097344E" w:rsidP="0097344E">
      <w:r>
        <w:t>13.</w:t>
      </w:r>
      <w:r>
        <w:tab/>
        <w:t>Association.ab,kw,ti.</w:t>
      </w:r>
    </w:p>
    <w:p w14:paraId="2982D495" w14:textId="77777777" w:rsidR="0097344E" w:rsidRDefault="0097344E" w:rsidP="0097344E">
      <w:r>
        <w:t>14.</w:t>
      </w:r>
      <w:r>
        <w:tab/>
        <w:t>Correlation.ab,kw,ti.</w:t>
      </w:r>
    </w:p>
    <w:p w14:paraId="1B2215F3" w14:textId="77777777" w:rsidR="0097344E" w:rsidRDefault="0097344E" w:rsidP="0097344E">
      <w:r>
        <w:t>15.</w:t>
      </w:r>
      <w:r>
        <w:tab/>
        <w:t>Relationship.ab,kw,ti.</w:t>
      </w:r>
    </w:p>
    <w:p w14:paraId="05B0B923" w14:textId="77777777" w:rsidR="0097344E" w:rsidRDefault="0097344E" w:rsidP="0097344E">
      <w:r>
        <w:t>16.</w:t>
      </w:r>
      <w:r>
        <w:tab/>
        <w:t>13 OR 14 OR 15</w:t>
      </w:r>
    </w:p>
    <w:p w14:paraId="57587738" w14:textId="67BB2D7C" w:rsidR="0097344E" w:rsidRDefault="0097344E" w:rsidP="0097344E">
      <w:r>
        <w:t>17.</w:t>
      </w:r>
      <w:r>
        <w:tab/>
        <w:t>(1 OR 2 OR 3) AND (5 OR 6 OR 7 OR 8 OR 9 OR 10 OR 11) AND (13 OR 14 OR 15).</w:t>
      </w:r>
    </w:p>
    <w:p w14:paraId="32079C2E" w14:textId="77777777" w:rsidR="00E566FF" w:rsidRDefault="00E566FF" w:rsidP="0097344E"/>
    <w:p w14:paraId="28D87E35" w14:textId="77777777" w:rsidR="00E566FF" w:rsidRDefault="00E566FF" w:rsidP="0097344E"/>
    <w:p w14:paraId="0F9C743F" w14:textId="77777777" w:rsidR="00E566FF" w:rsidRPr="0077589B" w:rsidRDefault="00E566FF" w:rsidP="00E566FF">
      <w:pPr>
        <w:suppressLineNumbers/>
        <w:spacing w:line="360" w:lineRule="auto"/>
        <w:rPr>
          <w:rFonts w:asciiTheme="minorBidi" w:eastAsia="Times New Roman" w:hAnsiTheme="minorBidi"/>
          <w:bCs/>
          <w:sz w:val="18"/>
          <w:szCs w:val="18"/>
          <w:lang w:val="en-US"/>
        </w:rPr>
      </w:pPr>
      <w:r w:rsidRPr="0077589B">
        <w:rPr>
          <w:rFonts w:asciiTheme="minorBidi" w:hAnsiTheme="minorBidi"/>
          <w:b/>
          <w:bCs/>
          <w:sz w:val="18"/>
          <w:szCs w:val="18"/>
        </w:rPr>
        <w:t>Appendix B:</w:t>
      </w:r>
      <w:r w:rsidRPr="0077589B">
        <w:rPr>
          <w:rFonts w:asciiTheme="minorBidi" w:hAnsiTheme="minorBidi"/>
          <w:sz w:val="18"/>
          <w:szCs w:val="18"/>
        </w:rPr>
        <w:t xml:space="preserve"> </w:t>
      </w:r>
    </w:p>
    <w:p w14:paraId="0024545B" w14:textId="77777777" w:rsidR="00E566FF" w:rsidRPr="0077589B" w:rsidRDefault="00E566FF" w:rsidP="00E566FF">
      <w:pPr>
        <w:suppressLineNumbers/>
        <w:spacing w:line="360" w:lineRule="auto"/>
        <w:rPr>
          <w:rFonts w:asciiTheme="minorBidi" w:hAnsiTheme="minorBidi"/>
          <w:sz w:val="18"/>
          <w:szCs w:val="18"/>
        </w:rPr>
      </w:pPr>
      <w:r w:rsidRPr="0077589B">
        <w:rPr>
          <w:rFonts w:asciiTheme="minorBidi" w:eastAsia="Times New Roman" w:hAnsiTheme="minorBidi"/>
          <w:bCs/>
          <w:sz w:val="18"/>
          <w:szCs w:val="18"/>
          <w:lang w:val="en-US"/>
        </w:rPr>
        <w:t>Newcastle-Ottawa Scale adapted for cross-sectional studies.</w:t>
      </w:r>
    </w:p>
    <w:p w14:paraId="6F28E9C1" w14:textId="7E08BF9A" w:rsidR="00E566FF" w:rsidRDefault="00275959" w:rsidP="0097344E">
      <w:r w:rsidRPr="0077589B">
        <w:rPr>
          <w:rFonts w:asciiTheme="minorBidi" w:hAnsiTheme="minorBidi"/>
          <w:noProof/>
          <w:sz w:val="18"/>
          <w:szCs w:val="18"/>
        </w:rPr>
        <w:lastRenderedPageBreak/>
        <w:drawing>
          <wp:inline distT="0" distB="0" distL="0" distR="0" wp14:anchorId="30AB6AB6" wp14:editId="3B299405">
            <wp:extent cx="4643438" cy="5066150"/>
            <wp:effectExtent l="0" t="0" r="5080" b="1270"/>
            <wp:docPr id="23" name="Picture 23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434782" name="Picture 3" descr="Text&#10;&#10;Description automatically generated with low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8083" cy="509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B9C2E" w14:textId="77777777" w:rsidR="00BE650F" w:rsidRDefault="00BE650F" w:rsidP="0097344E"/>
    <w:p w14:paraId="6CFE34A1" w14:textId="77777777" w:rsidR="00BE650F" w:rsidRPr="0077589B" w:rsidRDefault="00BE650F" w:rsidP="00BE650F">
      <w:pPr>
        <w:rPr>
          <w:b/>
          <w:bCs/>
          <w:sz w:val="18"/>
          <w:szCs w:val="18"/>
        </w:rPr>
      </w:pPr>
    </w:p>
    <w:p w14:paraId="6F3605BD" w14:textId="77777777" w:rsidR="00BE650F" w:rsidRPr="0077589B" w:rsidRDefault="00BE650F" w:rsidP="00BE650F">
      <w:pPr>
        <w:rPr>
          <w:b/>
          <w:bCs/>
          <w:sz w:val="18"/>
          <w:szCs w:val="18"/>
        </w:rPr>
      </w:pPr>
      <w:r w:rsidRPr="0077589B">
        <w:rPr>
          <w:b/>
          <w:bCs/>
          <w:sz w:val="18"/>
          <w:szCs w:val="18"/>
        </w:rPr>
        <w:t>AXIS TOOL:</w:t>
      </w:r>
    </w:p>
    <w:p w14:paraId="49EEE619" w14:textId="059C0867" w:rsidR="00BE650F" w:rsidRDefault="000922F0" w:rsidP="0097344E">
      <w:r w:rsidRPr="0077589B">
        <w:rPr>
          <w:rFonts w:asciiTheme="minorBidi" w:eastAsia="Times New Roman" w:hAnsiTheme="minorBidi"/>
          <w:noProof/>
          <w:sz w:val="18"/>
          <w:szCs w:val="18"/>
          <w:lang w:bidi="fa-IR"/>
        </w:rPr>
        <w:lastRenderedPageBreak/>
        <w:drawing>
          <wp:inline distT="0" distB="0" distL="0" distR="0" wp14:anchorId="4DFB0ABE" wp14:editId="0588A7EC">
            <wp:extent cx="5731510" cy="4460240"/>
            <wp:effectExtent l="0" t="0" r="2540" b="0"/>
            <wp:docPr id="13" name="Picture 1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65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4E"/>
    <w:rsid w:val="0000290F"/>
    <w:rsid w:val="000922F0"/>
    <w:rsid w:val="00275959"/>
    <w:rsid w:val="002B55BA"/>
    <w:rsid w:val="003D4B59"/>
    <w:rsid w:val="0097344E"/>
    <w:rsid w:val="00BE650F"/>
    <w:rsid w:val="00E5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E317F"/>
  <w15:chartTrackingRefBased/>
  <w15:docId w15:val="{64EF4631-2A45-4C00-A740-5EC51C17D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DC4A724B5671478D43C6F6638BFAEE" ma:contentTypeVersion="11" ma:contentTypeDescription="Create a new document." ma:contentTypeScope="" ma:versionID="275b2b7db2f8ed01f47150650e4627da">
  <xsd:schema xmlns:xsd="http://www.w3.org/2001/XMLSchema" xmlns:xs="http://www.w3.org/2001/XMLSchema" xmlns:p="http://schemas.microsoft.com/office/2006/metadata/properties" xmlns:ns3="2b7d9cd5-b952-41e7-9c49-c02a108342f2" targetNamespace="http://schemas.microsoft.com/office/2006/metadata/properties" ma:root="true" ma:fieldsID="70fa8f8db34eb7b7108bc65673f062cc" ns3:_="">
    <xsd:import namespace="2b7d9cd5-b952-41e7-9c49-c02a108342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9cd5-b952-41e7-9c49-c02a108342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DFDB47-5916-4C28-99AE-EC28D03C1002}">
  <ds:schemaRefs>
    <ds:schemaRef ds:uri="http://purl.org/dc/dcmitype/"/>
    <ds:schemaRef ds:uri="http://schemas.microsoft.com/office/infopath/2007/PartnerControls"/>
    <ds:schemaRef ds:uri="http://purl.org/dc/elements/1.1/"/>
    <ds:schemaRef ds:uri="2b7d9cd5-b952-41e7-9c49-c02a108342f2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AC6F6EA-B444-4C92-8371-528C9FA211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98CB44-28FA-4FC9-AC41-86B08FB06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d9cd5-b952-41e7-9c49-c02a10834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</Words>
  <Characters>553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Nahid Divandari</dc:creator>
  <cp:keywords/>
  <dc:description/>
  <cp:lastModifiedBy>Nahid Divandari</cp:lastModifiedBy>
  <cp:revision>2</cp:revision>
  <dcterms:created xsi:type="dcterms:W3CDTF">2024-01-28T07:34:00Z</dcterms:created>
  <dcterms:modified xsi:type="dcterms:W3CDTF">2024-01-28T07:34:00Z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0x010100DEDC4A724B5671478D43C6F6638BFAEE</vt:lpwstr>
  </property>
</Properties>
</file>