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2DAA57" w14:textId="77777777" w:rsidR="00730792" w:rsidRPr="00730792" w:rsidRDefault="00730792" w:rsidP="00730792">
      <w:pPr>
        <w:spacing w:after="160" w:line="259" w:lineRule="auto"/>
        <w:rPr>
          <w:rFonts w:eastAsiaTheme="minorEastAsia"/>
          <w:b/>
          <w:bCs/>
          <w:sz w:val="28"/>
          <w:szCs w:val="28"/>
          <w:lang w:val="en-GB" w:eastAsia="zh-CN"/>
        </w:rPr>
      </w:pPr>
      <w:r w:rsidRPr="00730792">
        <w:rPr>
          <w:rFonts w:eastAsiaTheme="minorEastAsia"/>
          <w:b/>
          <w:bCs/>
          <w:sz w:val="28"/>
          <w:szCs w:val="28"/>
          <w:lang w:val="en-GB" w:eastAsia="zh-CN"/>
        </w:rPr>
        <w:t>Methods</w:t>
      </w:r>
    </w:p>
    <w:p w14:paraId="00170599" w14:textId="77777777" w:rsidR="00A60FF5" w:rsidRDefault="00730792" w:rsidP="00730792">
      <w:pPr>
        <w:spacing w:after="160" w:line="259" w:lineRule="auto"/>
        <w:rPr>
          <w:rFonts w:eastAsiaTheme="minorEastAsia"/>
          <w:lang w:val="en-GB" w:eastAsia="zh-CN"/>
        </w:rPr>
      </w:pPr>
      <w:r w:rsidRPr="00730792">
        <w:rPr>
          <w:rFonts w:eastAsiaTheme="minorEastAsia"/>
          <w:lang w:val="en-GB" w:eastAsia="zh-CN"/>
        </w:rPr>
        <w:t xml:space="preserve">We used the following keywords: </w:t>
      </w:r>
      <w:r w:rsidRPr="00730792">
        <w:rPr>
          <w:rFonts w:eastAsiaTheme="minorEastAsia" w:hint="eastAsia"/>
          <w:lang w:val="en-GB" w:eastAsia="zh-CN"/>
        </w:rPr>
        <w:t xml:space="preserve">femur/femoral fracture or </w:t>
      </w:r>
      <w:proofErr w:type="spellStart"/>
      <w:r w:rsidRPr="00730792">
        <w:rPr>
          <w:rFonts w:eastAsiaTheme="minorEastAsia" w:hint="eastAsia"/>
          <w:lang w:val="en-GB" w:eastAsia="zh-CN"/>
        </w:rPr>
        <w:t>subtrochanteric</w:t>
      </w:r>
      <w:proofErr w:type="spellEnd"/>
      <w:r w:rsidRPr="00730792">
        <w:rPr>
          <w:rFonts w:eastAsiaTheme="minorEastAsia" w:hint="eastAsia"/>
          <w:lang w:val="en-GB" w:eastAsia="zh-CN"/>
        </w:rPr>
        <w:t xml:space="preserve"> fracture, atypical </w:t>
      </w:r>
      <w:r w:rsidRPr="00730792">
        <w:rPr>
          <w:rFonts w:eastAsiaTheme="minorEastAsia"/>
          <w:lang w:val="en-GB" w:eastAsia="zh-CN"/>
        </w:rPr>
        <w:t>or</w:t>
      </w:r>
      <w:r w:rsidRPr="00730792">
        <w:rPr>
          <w:rFonts w:eastAsiaTheme="minorEastAsia" w:hint="eastAsia"/>
          <w:lang w:val="en-GB" w:eastAsia="zh-CN"/>
        </w:rPr>
        <w:t xml:space="preserve"> drug</w:t>
      </w:r>
      <w:r w:rsidRPr="00730792">
        <w:rPr>
          <w:rFonts w:eastAsiaTheme="minorEastAsia" w:hint="eastAsia"/>
          <w:lang w:val="en-GB" w:eastAsia="zh-CN"/>
        </w:rPr>
        <w:t>‐</w:t>
      </w:r>
      <w:r w:rsidRPr="00730792">
        <w:rPr>
          <w:rFonts w:eastAsiaTheme="minorEastAsia" w:hint="eastAsia"/>
          <w:lang w:val="en-GB" w:eastAsia="zh-CN"/>
        </w:rPr>
        <w:t xml:space="preserve">induced disease, </w:t>
      </w:r>
      <w:r w:rsidRPr="00730792">
        <w:rPr>
          <w:rFonts w:eastAsiaTheme="minorEastAsia"/>
          <w:lang w:val="en-GB" w:eastAsia="zh-CN"/>
        </w:rPr>
        <w:t>BP</w:t>
      </w:r>
      <w:r w:rsidRPr="00730792">
        <w:rPr>
          <w:rFonts w:eastAsiaTheme="minorEastAsia" w:hint="eastAsia"/>
          <w:lang w:val="en-GB" w:eastAsia="zh-CN"/>
        </w:rPr>
        <w:t xml:space="preserve">s, </w:t>
      </w:r>
      <w:proofErr w:type="spellStart"/>
      <w:r w:rsidRPr="00730792">
        <w:rPr>
          <w:rFonts w:eastAsiaTheme="minorEastAsia" w:hint="eastAsia"/>
          <w:lang w:val="en-GB" w:eastAsia="zh-CN"/>
        </w:rPr>
        <w:t>antiresorptives</w:t>
      </w:r>
      <w:proofErr w:type="spellEnd"/>
      <w:r w:rsidRPr="00730792">
        <w:rPr>
          <w:rFonts w:eastAsiaTheme="minorEastAsia"/>
          <w:lang w:val="en-GB" w:eastAsia="zh-CN"/>
        </w:rPr>
        <w:t xml:space="preserve"> </w:t>
      </w:r>
      <w:r w:rsidRPr="00730792">
        <w:rPr>
          <w:rFonts w:eastAsiaTheme="minorEastAsia" w:hint="eastAsia"/>
          <w:lang w:val="en-GB" w:eastAsia="zh-CN"/>
        </w:rPr>
        <w:t xml:space="preserve">and </w:t>
      </w:r>
      <w:proofErr w:type="spellStart"/>
      <w:r w:rsidRPr="00730792">
        <w:rPr>
          <w:rFonts w:eastAsiaTheme="minorEastAsia" w:hint="eastAsia"/>
          <w:lang w:val="en-GB" w:eastAsia="zh-CN"/>
        </w:rPr>
        <w:t>denosumab</w:t>
      </w:r>
      <w:proofErr w:type="spellEnd"/>
      <w:r w:rsidRPr="00730792">
        <w:rPr>
          <w:rFonts w:eastAsiaTheme="minorEastAsia"/>
          <w:lang w:val="en-GB" w:eastAsia="zh-CN"/>
        </w:rPr>
        <w:t xml:space="preserve"> for our search in </w:t>
      </w:r>
      <w:proofErr w:type="spellStart"/>
      <w:r w:rsidRPr="00730792">
        <w:rPr>
          <w:rFonts w:eastAsiaTheme="minorEastAsia"/>
          <w:lang w:val="en-GB" w:eastAsia="zh-CN"/>
        </w:rPr>
        <w:t>Embase</w:t>
      </w:r>
      <w:proofErr w:type="spellEnd"/>
      <w:r w:rsidRPr="00730792">
        <w:rPr>
          <w:rFonts w:eastAsiaTheme="minorEastAsia"/>
          <w:lang w:val="en-GB" w:eastAsia="zh-CN"/>
        </w:rPr>
        <w:t>, Medline, Web of Science, Cochrane Central and Google Scholar on July 9</w:t>
      </w:r>
      <w:r w:rsidRPr="00730792">
        <w:rPr>
          <w:rFonts w:eastAsiaTheme="minorEastAsia"/>
          <w:vertAlign w:val="superscript"/>
          <w:lang w:val="en-GB" w:eastAsia="zh-CN"/>
        </w:rPr>
        <w:t>th</w:t>
      </w:r>
      <w:r w:rsidRPr="00730792">
        <w:rPr>
          <w:rFonts w:eastAsiaTheme="minorEastAsia"/>
          <w:lang w:val="en-GB" w:eastAsia="zh-CN"/>
        </w:rPr>
        <w:t>, 2020. The exact search terms are listed</w:t>
      </w:r>
      <w:r w:rsidR="00A60FF5">
        <w:rPr>
          <w:rFonts w:eastAsiaTheme="minorEastAsia"/>
          <w:lang w:val="en-GB" w:eastAsia="zh-CN"/>
        </w:rPr>
        <w:t xml:space="preserve"> below</w:t>
      </w:r>
      <w:r w:rsidRPr="00730792">
        <w:rPr>
          <w:rFonts w:eastAsiaTheme="minorEastAsia"/>
          <w:lang w:val="en-GB" w:eastAsia="zh-CN"/>
        </w:rPr>
        <w:t>.</w:t>
      </w:r>
    </w:p>
    <w:p w14:paraId="38ECB99A" w14:textId="481C381E" w:rsidR="00730792" w:rsidRDefault="00730792" w:rsidP="00730792">
      <w:pPr>
        <w:spacing w:after="160" w:line="259" w:lineRule="auto"/>
        <w:rPr>
          <w:rFonts w:eastAsiaTheme="minorEastAsia"/>
          <w:lang w:val="en-GB" w:eastAsia="zh-CN"/>
        </w:rPr>
      </w:pPr>
      <w:r w:rsidRPr="00730792">
        <w:rPr>
          <w:rFonts w:eastAsiaTheme="minorEastAsia"/>
          <w:lang w:val="en-GB" w:eastAsia="zh-CN"/>
        </w:rPr>
        <w:t xml:space="preserve">The search was confined to papers and conference abstracts published in English. The inclusion criteria included: 1) cases of AFFs in monogenic musculoskeletal diseases published in journals, and 2) genetic studies in individuals or families of AFF. Articles were only included if images of the femoral fracture were available and fulfilled the ASBMR case definition or if the recent ASBMR case definition for AFF was used. Records before January 2017 or having been identified in the previous systematic review were excluded. </w:t>
      </w:r>
    </w:p>
    <w:p w14:paraId="7DA19FCD" w14:textId="1D043248" w:rsidR="00680DD5" w:rsidRPr="00730792" w:rsidRDefault="00680DD5" w:rsidP="00730792">
      <w:pPr>
        <w:spacing w:after="160" w:line="259" w:lineRule="auto"/>
        <w:rPr>
          <w:rFonts w:eastAsiaTheme="minorEastAsia"/>
          <w:lang w:val="en-GB" w:eastAsia="zh-CN"/>
        </w:rPr>
      </w:pPr>
      <w:r>
        <w:rPr>
          <w:rFonts w:eastAsiaTheme="minorEastAsia"/>
          <w:lang w:val="en-GB" w:eastAsia="zh-CN"/>
        </w:rPr>
        <w:t>The search was updated on September 22</w:t>
      </w:r>
      <w:r w:rsidRPr="00680DD5">
        <w:rPr>
          <w:rFonts w:eastAsiaTheme="minorEastAsia"/>
          <w:vertAlign w:val="superscript"/>
          <w:lang w:val="en-GB" w:eastAsia="zh-CN"/>
        </w:rPr>
        <w:t>nd</w:t>
      </w:r>
      <w:r>
        <w:rPr>
          <w:rFonts w:eastAsiaTheme="minorEastAsia"/>
          <w:lang w:val="en-GB" w:eastAsia="zh-CN"/>
        </w:rPr>
        <w:t>, 2020, retrieving 80 additional records,</w:t>
      </w:r>
      <w:r w:rsidR="00121CB8">
        <w:rPr>
          <w:rFonts w:eastAsiaTheme="minorEastAsia"/>
          <w:lang w:val="en-GB" w:eastAsia="zh-CN"/>
        </w:rPr>
        <w:t xml:space="preserve"> however, </w:t>
      </w:r>
      <w:r>
        <w:rPr>
          <w:rFonts w:eastAsiaTheme="minorEastAsia"/>
          <w:lang w:val="en-GB" w:eastAsia="zh-CN"/>
        </w:rPr>
        <w:t>none</w:t>
      </w:r>
      <w:r w:rsidR="00121CB8">
        <w:rPr>
          <w:rFonts w:eastAsiaTheme="minorEastAsia"/>
          <w:lang w:val="en-GB" w:eastAsia="zh-CN"/>
        </w:rPr>
        <w:t xml:space="preserve"> of these</w:t>
      </w:r>
      <w:r>
        <w:rPr>
          <w:rFonts w:eastAsiaTheme="minorEastAsia"/>
          <w:lang w:val="en-GB" w:eastAsia="zh-CN"/>
        </w:rPr>
        <w:t xml:space="preserve"> met the inclusion criteria.</w:t>
      </w:r>
    </w:p>
    <w:p w14:paraId="123203DC" w14:textId="77777777" w:rsidR="00730792" w:rsidRDefault="00730792" w:rsidP="003B68F0">
      <w:pPr>
        <w:rPr>
          <w:b/>
          <w:lang w:val="en-GB"/>
        </w:rPr>
      </w:pPr>
    </w:p>
    <w:p w14:paraId="045C540B" w14:textId="51808E7A" w:rsidR="00A60FF5" w:rsidRPr="00730792" w:rsidRDefault="00A60FF5" w:rsidP="003B68F0">
      <w:pPr>
        <w:rPr>
          <w:b/>
          <w:lang w:val="en-GB"/>
        </w:rPr>
      </w:pPr>
      <w:r>
        <w:rPr>
          <w:b/>
          <w:lang w:val="en-GB"/>
        </w:rPr>
        <w:t>Search terms used</w:t>
      </w:r>
    </w:p>
    <w:p w14:paraId="01B554FB" w14:textId="77777777" w:rsidR="003B68F0" w:rsidRDefault="003B68F0" w:rsidP="003B68F0">
      <w:pPr>
        <w:rPr>
          <w:b/>
        </w:rPr>
      </w:pPr>
      <w:r w:rsidRPr="00E66843">
        <w:rPr>
          <w:b/>
        </w:rPr>
        <w:t>Embase.com</w:t>
      </w:r>
      <w:r w:rsidRPr="00E66843">
        <w:rPr>
          <w:b/>
        </w:rPr>
        <w:tab/>
      </w:r>
    </w:p>
    <w:p w14:paraId="2489DF60" w14:textId="77777777" w:rsidR="003B68F0" w:rsidRDefault="003B68F0" w:rsidP="003B68F0">
      <w:r w:rsidRPr="00017F76">
        <w:t>('femur fracture'/</w:t>
      </w:r>
      <w:proofErr w:type="spellStart"/>
      <w:r w:rsidRPr="00017F76">
        <w:t>exp</w:t>
      </w:r>
      <w:proofErr w:type="spellEnd"/>
      <w:r w:rsidRPr="00017F76">
        <w:t xml:space="preserve"> OR (((femur* OR femoral* OR </w:t>
      </w:r>
      <w:proofErr w:type="spellStart"/>
      <w:r w:rsidRPr="00017F76">
        <w:t>subtrochant</w:t>
      </w:r>
      <w:proofErr w:type="spellEnd"/>
      <w:r w:rsidRPr="00017F76">
        <w:t>* OR atypical*) NEAR/6 fracture*))</w:t>
      </w:r>
      <w:proofErr w:type="gramStart"/>
      <w:r w:rsidRPr="00017F76">
        <w:t>:</w:t>
      </w:r>
      <w:proofErr w:type="spellStart"/>
      <w:r w:rsidRPr="00017F76">
        <w:t>ab,ti,kw</w:t>
      </w:r>
      <w:proofErr w:type="spellEnd"/>
      <w:proofErr w:type="gramEnd"/>
      <w:r w:rsidRPr="00017F76">
        <w:t>) AND ('drug induced disease'/de OR '</w:t>
      </w:r>
      <w:proofErr w:type="spellStart"/>
      <w:r w:rsidRPr="00017F76">
        <w:t>bisphosphonic</w:t>
      </w:r>
      <w:proofErr w:type="spellEnd"/>
      <w:r w:rsidRPr="00017F76">
        <w:t xml:space="preserve"> acid derivative'/</w:t>
      </w:r>
      <w:proofErr w:type="spellStart"/>
      <w:r w:rsidRPr="00017F76">
        <w:t>exp</w:t>
      </w:r>
      <w:proofErr w:type="spellEnd"/>
      <w:r w:rsidRPr="00017F76">
        <w:t xml:space="preserve"> OR '</w:t>
      </w:r>
      <w:proofErr w:type="spellStart"/>
      <w:r w:rsidRPr="00017F76">
        <w:t>denosumab</w:t>
      </w:r>
      <w:proofErr w:type="spellEnd"/>
      <w:r w:rsidRPr="00017F76">
        <w:t xml:space="preserve">'/de OR (atypical* OR ((drug OR </w:t>
      </w:r>
      <w:proofErr w:type="spellStart"/>
      <w:r w:rsidRPr="00017F76">
        <w:t>pharmac</w:t>
      </w:r>
      <w:proofErr w:type="spellEnd"/>
      <w:r w:rsidRPr="00017F76">
        <w:t xml:space="preserve">* OR agent*) NEAR/3 </w:t>
      </w:r>
      <w:proofErr w:type="spellStart"/>
      <w:r w:rsidRPr="00017F76">
        <w:t>induc</w:t>
      </w:r>
      <w:proofErr w:type="spellEnd"/>
      <w:r w:rsidRPr="00017F76">
        <w:t xml:space="preserve">*) OR </w:t>
      </w:r>
      <w:proofErr w:type="spellStart"/>
      <w:r w:rsidRPr="00017F76">
        <w:t>bisphosphon</w:t>
      </w:r>
      <w:proofErr w:type="spellEnd"/>
      <w:r w:rsidRPr="00017F76">
        <w:t>* OR (anti NEAR/3 (</w:t>
      </w:r>
      <w:proofErr w:type="spellStart"/>
      <w:r w:rsidRPr="00017F76">
        <w:t>resorptive</w:t>
      </w:r>
      <w:proofErr w:type="spellEnd"/>
      <w:r w:rsidRPr="00017F76">
        <w:t xml:space="preserve">*)) OR </w:t>
      </w:r>
      <w:proofErr w:type="spellStart"/>
      <w:r w:rsidRPr="00017F76">
        <w:t>antiresorptive</w:t>
      </w:r>
      <w:proofErr w:type="spellEnd"/>
      <w:r w:rsidRPr="00017F76">
        <w:t xml:space="preserve">* OR </w:t>
      </w:r>
      <w:proofErr w:type="spellStart"/>
      <w:r w:rsidRPr="00017F76">
        <w:t>alendron</w:t>
      </w:r>
      <w:proofErr w:type="spellEnd"/>
      <w:r w:rsidRPr="00017F76">
        <w:t xml:space="preserve">* OR </w:t>
      </w:r>
      <w:proofErr w:type="spellStart"/>
      <w:r w:rsidRPr="00017F76">
        <w:t>butedron</w:t>
      </w:r>
      <w:proofErr w:type="spellEnd"/>
      <w:r w:rsidRPr="00017F76">
        <w:t xml:space="preserve">* OR </w:t>
      </w:r>
      <w:proofErr w:type="spellStart"/>
      <w:r w:rsidRPr="00017F76">
        <w:t>clodron</w:t>
      </w:r>
      <w:proofErr w:type="spellEnd"/>
      <w:r w:rsidRPr="00017F76">
        <w:t xml:space="preserve">* OR </w:t>
      </w:r>
      <w:proofErr w:type="spellStart"/>
      <w:r w:rsidRPr="00017F76">
        <w:t>etidron</w:t>
      </w:r>
      <w:proofErr w:type="spellEnd"/>
      <w:r w:rsidRPr="00017F76">
        <w:t xml:space="preserve">* OR </w:t>
      </w:r>
      <w:proofErr w:type="spellStart"/>
      <w:r w:rsidRPr="00017F76">
        <w:t>ibandron</w:t>
      </w:r>
      <w:proofErr w:type="spellEnd"/>
      <w:r w:rsidRPr="00017F76">
        <w:t xml:space="preserve">* OR </w:t>
      </w:r>
      <w:proofErr w:type="spellStart"/>
      <w:r w:rsidRPr="00017F76">
        <w:t>pamidron</w:t>
      </w:r>
      <w:proofErr w:type="spellEnd"/>
      <w:r w:rsidRPr="00017F76">
        <w:t xml:space="preserve">* OR </w:t>
      </w:r>
      <w:proofErr w:type="spellStart"/>
      <w:r w:rsidRPr="00017F76">
        <w:t>risedron</w:t>
      </w:r>
      <w:proofErr w:type="spellEnd"/>
      <w:r w:rsidRPr="00017F76">
        <w:t xml:space="preserve">* OR </w:t>
      </w:r>
      <w:proofErr w:type="spellStart"/>
      <w:r w:rsidRPr="00017F76">
        <w:t>zoledron</w:t>
      </w:r>
      <w:proofErr w:type="spellEnd"/>
      <w:r w:rsidRPr="00017F76">
        <w:t xml:space="preserve">* OR </w:t>
      </w:r>
      <w:proofErr w:type="spellStart"/>
      <w:r w:rsidRPr="00017F76">
        <w:t>denosumab</w:t>
      </w:r>
      <w:proofErr w:type="spellEnd"/>
      <w:r w:rsidRPr="00017F76">
        <w:t>*):</w:t>
      </w:r>
      <w:proofErr w:type="spellStart"/>
      <w:r w:rsidRPr="00017F76">
        <w:t>ab,ti,kw</w:t>
      </w:r>
      <w:proofErr w:type="spellEnd"/>
      <w:r w:rsidRPr="00017F76">
        <w:t>) NOT ([Conference Abstract]/</w:t>
      </w:r>
      <w:proofErr w:type="spellStart"/>
      <w:r w:rsidRPr="00017F76">
        <w:t>lim</w:t>
      </w:r>
      <w:proofErr w:type="spellEnd"/>
      <w:r w:rsidRPr="00017F76">
        <w:t xml:space="preserve"> AND [1800-2017]/</w:t>
      </w:r>
      <w:proofErr w:type="spellStart"/>
      <w:r w:rsidRPr="00017F76">
        <w:t>py</w:t>
      </w:r>
      <w:proofErr w:type="spellEnd"/>
      <w:r w:rsidRPr="00017F76">
        <w:t>) AND [ENGLISH]/</w:t>
      </w:r>
      <w:proofErr w:type="spellStart"/>
      <w:r w:rsidRPr="00017F76">
        <w:t>lim</w:t>
      </w:r>
      <w:proofErr w:type="spellEnd"/>
    </w:p>
    <w:p w14:paraId="584B3693" w14:textId="77777777" w:rsidR="003B68F0" w:rsidRPr="000A4BA0" w:rsidRDefault="003B68F0" w:rsidP="003B68F0">
      <w:pPr>
        <w:rPr>
          <w:b/>
        </w:rPr>
      </w:pPr>
      <w:r>
        <w:rPr>
          <w:b/>
        </w:rPr>
        <w:t>Medline (Ovid)</w:t>
      </w:r>
      <w:r w:rsidRPr="000A4BA0">
        <w:rPr>
          <w:b/>
        </w:rPr>
        <w:tab/>
      </w:r>
    </w:p>
    <w:p w14:paraId="587987EF" w14:textId="77777777" w:rsidR="003B68F0" w:rsidRDefault="003B68F0" w:rsidP="003B68F0">
      <w:pPr>
        <w:rPr>
          <w:rFonts w:ascii="Calibri" w:hAnsi="Calibri"/>
        </w:rPr>
      </w:pPr>
      <w:r w:rsidRPr="002141A1">
        <w:t>(</w:t>
      </w:r>
      <w:r>
        <w:t>"</w:t>
      </w:r>
      <w:r w:rsidRPr="000A4BA0">
        <w:t>Femoral Fractures</w:t>
      </w:r>
      <w:r>
        <w:t>"/</w:t>
      </w:r>
      <w:r w:rsidRPr="002141A1">
        <w:t xml:space="preserve"> OR ((</w:t>
      </w:r>
      <w:r>
        <w:t>(</w:t>
      </w:r>
      <w:r w:rsidRPr="002141A1">
        <w:t>femur*</w:t>
      </w:r>
      <w:r>
        <w:t xml:space="preserve"> OR femo</w:t>
      </w:r>
      <w:r w:rsidRPr="002141A1">
        <w:t>r</w:t>
      </w:r>
      <w:r>
        <w:t>al</w:t>
      </w:r>
      <w:r w:rsidRPr="002141A1">
        <w:t>*</w:t>
      </w:r>
      <w:r>
        <w:t xml:space="preserve"> OR </w:t>
      </w:r>
      <w:proofErr w:type="spellStart"/>
      <w:r>
        <w:t>subtrochant</w:t>
      </w:r>
      <w:proofErr w:type="spellEnd"/>
      <w:r>
        <w:t>* OR atypical*) ADJ6</w:t>
      </w:r>
      <w:r w:rsidRPr="002141A1">
        <w:t xml:space="preserve"> fracture*))</w:t>
      </w:r>
      <w:r>
        <w:t>.</w:t>
      </w:r>
      <w:proofErr w:type="spellStart"/>
      <w:r>
        <w:t>ab</w:t>
      </w:r>
      <w:proofErr w:type="gramStart"/>
      <w:r>
        <w:t>,ti,kf</w:t>
      </w:r>
      <w:proofErr w:type="spellEnd"/>
      <w:proofErr w:type="gramEnd"/>
      <w:r>
        <w:t>.</w:t>
      </w:r>
      <w:r w:rsidRPr="002141A1">
        <w:t>)</w:t>
      </w:r>
      <w:r>
        <w:t xml:space="preserve"> AND (</w:t>
      </w:r>
      <w:proofErr w:type="spellStart"/>
      <w:r>
        <w:t>exp</w:t>
      </w:r>
      <w:proofErr w:type="spellEnd"/>
      <w:r>
        <w:t xml:space="preserve"> "</w:t>
      </w:r>
      <w:r w:rsidRPr="000A4BA0">
        <w:t>Diphosphonates</w:t>
      </w:r>
      <w:r>
        <w:t>"/ OR "</w:t>
      </w:r>
      <w:proofErr w:type="spellStart"/>
      <w:r w:rsidRPr="000A4BA0">
        <w:t>Denosumab</w:t>
      </w:r>
      <w:proofErr w:type="spellEnd"/>
      <w:r>
        <w:t>"/ OR (atypical* OR ((</w:t>
      </w:r>
      <w:r w:rsidRPr="002141A1">
        <w:t xml:space="preserve">drug </w:t>
      </w:r>
      <w:r>
        <w:t xml:space="preserve">OR </w:t>
      </w:r>
      <w:proofErr w:type="spellStart"/>
      <w:r>
        <w:t>pharmac</w:t>
      </w:r>
      <w:proofErr w:type="spellEnd"/>
      <w:r>
        <w:t xml:space="preserve">* OR agent*) ADJ3 </w:t>
      </w:r>
      <w:proofErr w:type="spellStart"/>
      <w:r w:rsidRPr="002141A1">
        <w:t>induc</w:t>
      </w:r>
      <w:proofErr w:type="spellEnd"/>
      <w:r>
        <w:t xml:space="preserve">*) OR </w:t>
      </w:r>
      <w:proofErr w:type="spellStart"/>
      <w:r w:rsidRPr="002141A1">
        <w:t>bisphosphon</w:t>
      </w:r>
      <w:proofErr w:type="spellEnd"/>
      <w:r>
        <w:t>* OR (anti ADJ3 (</w:t>
      </w:r>
      <w:proofErr w:type="spellStart"/>
      <w:r>
        <w:t>resorptive</w:t>
      </w:r>
      <w:proofErr w:type="spellEnd"/>
      <w:r>
        <w:t xml:space="preserve">*)) OR </w:t>
      </w:r>
      <w:proofErr w:type="spellStart"/>
      <w:r>
        <w:t>antiresorptive</w:t>
      </w:r>
      <w:proofErr w:type="spellEnd"/>
      <w:r>
        <w:t xml:space="preserve">* OR </w:t>
      </w:r>
      <w:proofErr w:type="spellStart"/>
      <w:r>
        <w:t>alendron</w:t>
      </w:r>
      <w:proofErr w:type="spellEnd"/>
      <w:r>
        <w:t xml:space="preserve">* OR </w:t>
      </w:r>
      <w:proofErr w:type="spellStart"/>
      <w:r>
        <w:t>butedron</w:t>
      </w:r>
      <w:proofErr w:type="spellEnd"/>
      <w:r>
        <w:t xml:space="preserve">* OR </w:t>
      </w:r>
      <w:proofErr w:type="spellStart"/>
      <w:r>
        <w:t>clodron</w:t>
      </w:r>
      <w:proofErr w:type="spellEnd"/>
      <w:r>
        <w:t xml:space="preserve">* OR </w:t>
      </w:r>
      <w:proofErr w:type="spellStart"/>
      <w:r>
        <w:t>etidron</w:t>
      </w:r>
      <w:proofErr w:type="spellEnd"/>
      <w:r>
        <w:t xml:space="preserve">* OR </w:t>
      </w:r>
      <w:proofErr w:type="spellStart"/>
      <w:r>
        <w:t>ibandron</w:t>
      </w:r>
      <w:proofErr w:type="spellEnd"/>
      <w:r>
        <w:t xml:space="preserve">* </w:t>
      </w:r>
      <w:r w:rsidRPr="007262D5">
        <w:t xml:space="preserve">OR </w:t>
      </w:r>
      <w:proofErr w:type="spellStart"/>
      <w:r>
        <w:t>pamidron</w:t>
      </w:r>
      <w:proofErr w:type="spellEnd"/>
      <w:r>
        <w:t xml:space="preserve">* OR </w:t>
      </w:r>
      <w:proofErr w:type="spellStart"/>
      <w:r>
        <w:t>risedron</w:t>
      </w:r>
      <w:proofErr w:type="spellEnd"/>
      <w:r>
        <w:t xml:space="preserve">* OR </w:t>
      </w:r>
      <w:proofErr w:type="spellStart"/>
      <w:r>
        <w:t>zoledron</w:t>
      </w:r>
      <w:proofErr w:type="spellEnd"/>
      <w:r>
        <w:t xml:space="preserve">* OR </w:t>
      </w:r>
      <w:proofErr w:type="spellStart"/>
      <w:r>
        <w:t>denosumab</w:t>
      </w:r>
      <w:proofErr w:type="spellEnd"/>
      <w:r>
        <w:t>*).</w:t>
      </w:r>
      <w:proofErr w:type="spellStart"/>
      <w:r>
        <w:t>ab</w:t>
      </w:r>
      <w:proofErr w:type="gramStart"/>
      <w:r>
        <w:t>,ti,kf</w:t>
      </w:r>
      <w:proofErr w:type="spellEnd"/>
      <w:proofErr w:type="gramEnd"/>
      <w:r>
        <w:t xml:space="preserve">.) </w:t>
      </w:r>
      <w:r w:rsidRPr="00281062">
        <w:rPr>
          <w:rFonts w:ascii="Calibri" w:hAnsi="Calibri"/>
        </w:rPr>
        <w:t xml:space="preserve">NOT ((news OR </w:t>
      </w:r>
      <w:proofErr w:type="spellStart"/>
      <w:r w:rsidRPr="00281062">
        <w:rPr>
          <w:rFonts w:ascii="Calibri" w:hAnsi="Calibri"/>
        </w:rPr>
        <w:t>congres</w:t>
      </w:r>
      <w:proofErr w:type="spellEnd"/>
      <w:r w:rsidRPr="00281062">
        <w:rPr>
          <w:rFonts w:ascii="Calibri" w:hAnsi="Calibri"/>
        </w:rPr>
        <w:t>* OR abstract* OR book* OR chapter* OR dissertat</w:t>
      </w:r>
      <w:r>
        <w:rPr>
          <w:rFonts w:ascii="Calibri" w:hAnsi="Calibri"/>
        </w:rPr>
        <w:t>ion abstract*).pt. AND 1800:2017</w:t>
      </w:r>
      <w:proofErr w:type="gramStart"/>
      <w:r w:rsidRPr="00281062">
        <w:rPr>
          <w:rFonts w:ascii="Calibri" w:hAnsi="Calibri"/>
        </w:rPr>
        <w:t>.(</w:t>
      </w:r>
      <w:proofErr w:type="spellStart"/>
      <w:proofErr w:type="gramEnd"/>
      <w:r w:rsidRPr="00281062">
        <w:rPr>
          <w:rFonts w:ascii="Calibri" w:hAnsi="Calibri"/>
        </w:rPr>
        <w:t>sa_year</w:t>
      </w:r>
      <w:proofErr w:type="spellEnd"/>
      <w:r w:rsidRPr="00281062">
        <w:rPr>
          <w:rFonts w:ascii="Calibri" w:hAnsi="Calibri"/>
        </w:rPr>
        <w:t>).)</w:t>
      </w:r>
    </w:p>
    <w:p w14:paraId="4960B031" w14:textId="77777777" w:rsidR="003B68F0" w:rsidRPr="000A4BA0" w:rsidRDefault="003B68F0" w:rsidP="003B68F0">
      <w:pPr>
        <w:rPr>
          <w:b/>
        </w:rPr>
      </w:pPr>
      <w:r>
        <w:rPr>
          <w:b/>
        </w:rPr>
        <w:t xml:space="preserve">Cochrane central </w:t>
      </w:r>
    </w:p>
    <w:p w14:paraId="1D5435DF" w14:textId="77777777" w:rsidR="003B68F0" w:rsidRDefault="003B68F0" w:rsidP="003B68F0">
      <w:pPr>
        <w:rPr>
          <w:rFonts w:ascii="Calibri" w:hAnsi="Calibri"/>
        </w:rPr>
      </w:pPr>
      <w:r w:rsidRPr="002141A1">
        <w:t>(((</w:t>
      </w:r>
      <w:r>
        <w:t>(</w:t>
      </w:r>
      <w:r w:rsidRPr="002141A1">
        <w:t>femur*</w:t>
      </w:r>
      <w:r>
        <w:t xml:space="preserve"> OR femo</w:t>
      </w:r>
      <w:r w:rsidRPr="002141A1">
        <w:t>r</w:t>
      </w:r>
      <w:r>
        <w:t>al</w:t>
      </w:r>
      <w:r w:rsidRPr="002141A1">
        <w:t>*</w:t>
      </w:r>
      <w:r>
        <w:t xml:space="preserve"> OR </w:t>
      </w:r>
      <w:proofErr w:type="spellStart"/>
      <w:r>
        <w:t>subtrochant</w:t>
      </w:r>
      <w:proofErr w:type="spellEnd"/>
      <w:r>
        <w:t>* OR atypical*)</w:t>
      </w:r>
      <w:r w:rsidRPr="002141A1">
        <w:t xml:space="preserve"> NEAR/</w:t>
      </w:r>
      <w:r>
        <w:t>6</w:t>
      </w:r>
      <w:r w:rsidRPr="002141A1">
        <w:t xml:space="preserve"> fracture*))</w:t>
      </w:r>
      <w:proofErr w:type="gramStart"/>
      <w:r w:rsidRPr="002141A1">
        <w:t>:</w:t>
      </w:r>
      <w:proofErr w:type="spellStart"/>
      <w:r w:rsidRPr="002141A1">
        <w:t>ab,ti</w:t>
      </w:r>
      <w:r>
        <w:t>,kw</w:t>
      </w:r>
      <w:proofErr w:type="spellEnd"/>
      <w:proofErr w:type="gramEnd"/>
      <w:r w:rsidRPr="002141A1">
        <w:t>)</w:t>
      </w:r>
      <w:r>
        <w:t xml:space="preserve"> AND ((atypical* OR ((</w:t>
      </w:r>
      <w:r w:rsidRPr="002141A1">
        <w:t xml:space="preserve">drug </w:t>
      </w:r>
      <w:r>
        <w:t xml:space="preserve">OR </w:t>
      </w:r>
      <w:proofErr w:type="spellStart"/>
      <w:r>
        <w:t>pharmac</w:t>
      </w:r>
      <w:proofErr w:type="spellEnd"/>
      <w:r>
        <w:t xml:space="preserve">* OR agent*) NEAR/3 </w:t>
      </w:r>
      <w:proofErr w:type="spellStart"/>
      <w:r w:rsidRPr="002141A1">
        <w:t>induc</w:t>
      </w:r>
      <w:proofErr w:type="spellEnd"/>
      <w:r>
        <w:t xml:space="preserve">*) OR </w:t>
      </w:r>
      <w:proofErr w:type="spellStart"/>
      <w:r w:rsidRPr="002141A1">
        <w:t>bisphosphon</w:t>
      </w:r>
      <w:proofErr w:type="spellEnd"/>
      <w:r>
        <w:t>* OR (anti NEAR/3 (</w:t>
      </w:r>
      <w:proofErr w:type="spellStart"/>
      <w:r>
        <w:t>resorptive</w:t>
      </w:r>
      <w:proofErr w:type="spellEnd"/>
      <w:r>
        <w:t xml:space="preserve">*)) OR </w:t>
      </w:r>
      <w:proofErr w:type="spellStart"/>
      <w:r>
        <w:t>antiresorptive</w:t>
      </w:r>
      <w:proofErr w:type="spellEnd"/>
      <w:r>
        <w:t xml:space="preserve">* OR </w:t>
      </w:r>
      <w:proofErr w:type="spellStart"/>
      <w:r>
        <w:t>alendron</w:t>
      </w:r>
      <w:proofErr w:type="spellEnd"/>
      <w:r>
        <w:t xml:space="preserve">* OR </w:t>
      </w:r>
      <w:proofErr w:type="spellStart"/>
      <w:r>
        <w:t>butedron</w:t>
      </w:r>
      <w:proofErr w:type="spellEnd"/>
      <w:r>
        <w:t xml:space="preserve">* OR </w:t>
      </w:r>
      <w:proofErr w:type="spellStart"/>
      <w:r>
        <w:t>clodron</w:t>
      </w:r>
      <w:proofErr w:type="spellEnd"/>
      <w:r>
        <w:t xml:space="preserve">* OR </w:t>
      </w:r>
      <w:proofErr w:type="spellStart"/>
      <w:r>
        <w:t>etidron</w:t>
      </w:r>
      <w:proofErr w:type="spellEnd"/>
      <w:r>
        <w:t xml:space="preserve">* OR </w:t>
      </w:r>
      <w:proofErr w:type="spellStart"/>
      <w:r>
        <w:t>ibandron</w:t>
      </w:r>
      <w:proofErr w:type="spellEnd"/>
      <w:r>
        <w:t xml:space="preserve">* </w:t>
      </w:r>
      <w:r w:rsidRPr="007262D5">
        <w:t xml:space="preserve">OR </w:t>
      </w:r>
      <w:proofErr w:type="spellStart"/>
      <w:r>
        <w:t>pamidron</w:t>
      </w:r>
      <w:proofErr w:type="spellEnd"/>
      <w:r>
        <w:t xml:space="preserve">* OR </w:t>
      </w:r>
      <w:proofErr w:type="spellStart"/>
      <w:r>
        <w:t>risedron</w:t>
      </w:r>
      <w:proofErr w:type="spellEnd"/>
      <w:r>
        <w:t xml:space="preserve">* OR </w:t>
      </w:r>
      <w:proofErr w:type="spellStart"/>
      <w:r>
        <w:t>zoledron</w:t>
      </w:r>
      <w:proofErr w:type="spellEnd"/>
      <w:r>
        <w:t xml:space="preserve">* OR </w:t>
      </w:r>
      <w:proofErr w:type="spellStart"/>
      <w:r>
        <w:t>denosumab</w:t>
      </w:r>
      <w:proofErr w:type="spellEnd"/>
      <w:r>
        <w:t>*)</w:t>
      </w:r>
      <w:proofErr w:type="gramStart"/>
      <w:r>
        <w:t>:</w:t>
      </w:r>
      <w:proofErr w:type="spellStart"/>
      <w:r>
        <w:t>ab,ti,kw</w:t>
      </w:r>
      <w:proofErr w:type="spellEnd"/>
      <w:proofErr w:type="gramEnd"/>
      <w:r>
        <w:t xml:space="preserve">) </w:t>
      </w:r>
    </w:p>
    <w:p w14:paraId="42A37F55" w14:textId="77777777" w:rsidR="003B68F0" w:rsidRPr="000A4BA0" w:rsidRDefault="003B68F0" w:rsidP="003B68F0">
      <w:pPr>
        <w:rPr>
          <w:b/>
        </w:rPr>
      </w:pPr>
      <w:r>
        <w:rPr>
          <w:b/>
        </w:rPr>
        <w:t xml:space="preserve">Web of science </w:t>
      </w:r>
      <w:r w:rsidRPr="000A4BA0">
        <w:rPr>
          <w:b/>
        </w:rPr>
        <w:tab/>
      </w:r>
    </w:p>
    <w:p w14:paraId="1558B91F" w14:textId="77777777" w:rsidR="003B68F0" w:rsidRDefault="003B68F0" w:rsidP="003B68F0">
      <w:r>
        <w:lastRenderedPageBreak/>
        <w:t>TS</w:t>
      </w:r>
      <w:proofErr w:type="gramStart"/>
      <w:r>
        <w:t>=(</w:t>
      </w:r>
      <w:proofErr w:type="gramEnd"/>
      <w:r w:rsidRPr="002141A1">
        <w:t>(((</w:t>
      </w:r>
      <w:r>
        <w:t>(</w:t>
      </w:r>
      <w:r w:rsidRPr="002141A1">
        <w:t>femur*</w:t>
      </w:r>
      <w:r>
        <w:t xml:space="preserve"> OR femo</w:t>
      </w:r>
      <w:r w:rsidRPr="002141A1">
        <w:t>r</w:t>
      </w:r>
      <w:r>
        <w:t>al</w:t>
      </w:r>
      <w:r w:rsidRPr="002141A1">
        <w:t>*</w:t>
      </w:r>
      <w:r>
        <w:t xml:space="preserve"> OR </w:t>
      </w:r>
      <w:proofErr w:type="spellStart"/>
      <w:r>
        <w:t>subtrochant</w:t>
      </w:r>
      <w:proofErr w:type="spellEnd"/>
      <w:r>
        <w:t>* OR atypical*)</w:t>
      </w:r>
      <w:r w:rsidRPr="002141A1">
        <w:t xml:space="preserve"> NEAR</w:t>
      </w:r>
      <w:r>
        <w:t>/5</w:t>
      </w:r>
      <w:r w:rsidRPr="002141A1">
        <w:t xml:space="preserve"> fracture*)))</w:t>
      </w:r>
      <w:r>
        <w:t xml:space="preserve"> AND ((atypical* OR ((</w:t>
      </w:r>
      <w:r w:rsidRPr="002141A1">
        <w:t xml:space="preserve">drug </w:t>
      </w:r>
      <w:r>
        <w:t xml:space="preserve">OR </w:t>
      </w:r>
      <w:proofErr w:type="spellStart"/>
      <w:r>
        <w:t>pharmac</w:t>
      </w:r>
      <w:proofErr w:type="spellEnd"/>
      <w:r>
        <w:t xml:space="preserve">* OR agent*) NEAR/2 </w:t>
      </w:r>
      <w:proofErr w:type="spellStart"/>
      <w:r w:rsidRPr="002141A1">
        <w:t>induc</w:t>
      </w:r>
      <w:proofErr w:type="spellEnd"/>
      <w:r>
        <w:t xml:space="preserve">*) OR </w:t>
      </w:r>
      <w:proofErr w:type="spellStart"/>
      <w:r w:rsidRPr="002141A1">
        <w:t>bisphosphon</w:t>
      </w:r>
      <w:proofErr w:type="spellEnd"/>
      <w:r>
        <w:t>* OR (anti NEAR/2 (</w:t>
      </w:r>
      <w:proofErr w:type="spellStart"/>
      <w:r>
        <w:t>resorptive</w:t>
      </w:r>
      <w:proofErr w:type="spellEnd"/>
      <w:r>
        <w:t xml:space="preserve">*)) OR </w:t>
      </w:r>
      <w:proofErr w:type="spellStart"/>
      <w:r>
        <w:t>antiresorptive</w:t>
      </w:r>
      <w:proofErr w:type="spellEnd"/>
      <w:r>
        <w:t xml:space="preserve">* OR </w:t>
      </w:r>
      <w:proofErr w:type="spellStart"/>
      <w:r>
        <w:t>alendron</w:t>
      </w:r>
      <w:proofErr w:type="spellEnd"/>
      <w:r>
        <w:t xml:space="preserve">* OR </w:t>
      </w:r>
      <w:proofErr w:type="spellStart"/>
      <w:r>
        <w:t>butedron</w:t>
      </w:r>
      <w:proofErr w:type="spellEnd"/>
      <w:r>
        <w:t xml:space="preserve">* OR </w:t>
      </w:r>
      <w:proofErr w:type="spellStart"/>
      <w:r>
        <w:t>clodron</w:t>
      </w:r>
      <w:proofErr w:type="spellEnd"/>
      <w:r>
        <w:t xml:space="preserve">* OR </w:t>
      </w:r>
      <w:proofErr w:type="spellStart"/>
      <w:r>
        <w:t>etidron</w:t>
      </w:r>
      <w:proofErr w:type="spellEnd"/>
      <w:r>
        <w:t xml:space="preserve">* OR </w:t>
      </w:r>
      <w:proofErr w:type="spellStart"/>
      <w:r>
        <w:t>ibandron</w:t>
      </w:r>
      <w:proofErr w:type="spellEnd"/>
      <w:r>
        <w:t xml:space="preserve">* </w:t>
      </w:r>
      <w:r w:rsidRPr="007262D5">
        <w:t xml:space="preserve">OR </w:t>
      </w:r>
      <w:proofErr w:type="spellStart"/>
      <w:r>
        <w:t>pamidron</w:t>
      </w:r>
      <w:proofErr w:type="spellEnd"/>
      <w:r>
        <w:t xml:space="preserve">* OR </w:t>
      </w:r>
      <w:proofErr w:type="spellStart"/>
      <w:r>
        <w:t>risedron</w:t>
      </w:r>
      <w:proofErr w:type="spellEnd"/>
      <w:r>
        <w:t xml:space="preserve">* OR </w:t>
      </w:r>
      <w:proofErr w:type="spellStart"/>
      <w:r>
        <w:t>zoledron</w:t>
      </w:r>
      <w:proofErr w:type="spellEnd"/>
      <w:r>
        <w:t xml:space="preserve">* OR </w:t>
      </w:r>
      <w:proofErr w:type="spellStart"/>
      <w:r>
        <w:t>denosumab</w:t>
      </w:r>
      <w:proofErr w:type="spellEnd"/>
      <w:r>
        <w:t>*)) )</w:t>
      </w:r>
    </w:p>
    <w:p w14:paraId="07C29A8E" w14:textId="77777777" w:rsidR="003B68F0" w:rsidRDefault="003B68F0" w:rsidP="003B68F0">
      <w:pPr>
        <w:rPr>
          <w:b/>
        </w:rPr>
      </w:pPr>
      <w:r>
        <w:rPr>
          <w:b/>
        </w:rPr>
        <w:t>Google scholar</w:t>
      </w:r>
    </w:p>
    <w:p w14:paraId="4FAFE737" w14:textId="77777777" w:rsidR="003B68F0" w:rsidRPr="005719D2" w:rsidRDefault="003B68F0" w:rsidP="003B68F0">
      <w:pPr>
        <w:rPr>
          <w:rFonts w:ascii="Calibri" w:hAnsi="Calibri"/>
        </w:rPr>
      </w:pPr>
      <w:r>
        <w:t>"</w:t>
      </w:r>
      <w:proofErr w:type="spellStart"/>
      <w:r w:rsidRPr="002141A1">
        <w:t>femur</w:t>
      </w:r>
      <w:r>
        <w:t>|femo</w:t>
      </w:r>
      <w:r w:rsidRPr="002141A1">
        <w:t>r</w:t>
      </w:r>
      <w:r>
        <w:t>al|subtrochanteric|atypical</w:t>
      </w:r>
      <w:proofErr w:type="spellEnd"/>
      <w:r>
        <w:t xml:space="preserve"> </w:t>
      </w:r>
      <w:proofErr w:type="spellStart"/>
      <w:r w:rsidRPr="002141A1">
        <w:t>fracture</w:t>
      </w:r>
      <w:r>
        <w:t>|fractures</w:t>
      </w:r>
      <w:proofErr w:type="spellEnd"/>
      <w:r>
        <w:t xml:space="preserve">" </w:t>
      </w:r>
      <w:proofErr w:type="spellStart"/>
      <w:r>
        <w:t>atypical|</w:t>
      </w:r>
      <w:r w:rsidRPr="002141A1">
        <w:t>bisphosphon</w:t>
      </w:r>
      <w:r>
        <w:t>ic|</w:t>
      </w:r>
      <w:r w:rsidRPr="002141A1">
        <w:t>bisphosphon</w:t>
      </w:r>
      <w:r>
        <w:t>ate</w:t>
      </w:r>
      <w:proofErr w:type="spellEnd"/>
      <w:r>
        <w:t xml:space="preserve">|"anti resorptive"|antiresorptive|alendronic|alendronate|risedronate|risedronic|zoledronate|zoledronic|denosumab </w:t>
      </w:r>
    </w:p>
    <w:p w14:paraId="1D20B490" w14:textId="77777777" w:rsidR="00A60FF5" w:rsidRDefault="00A60FF5"/>
    <w:p w14:paraId="6C1FDAFB" w14:textId="2CDB976C" w:rsidR="00A60FF5" w:rsidRDefault="00A60FF5" w:rsidP="00A60FF5">
      <w:pPr>
        <w:rPr>
          <w:lang w:val="en-GB"/>
        </w:rPr>
      </w:pPr>
      <w:r>
        <w:rPr>
          <w:lang w:val="en-GB"/>
        </w:rPr>
        <w:t>A total of 1150 records were retrieved after removing duplicates and excluding citations before January 2017 or identified in the previous review, of which 15 studies fulfilled the inclusion criteria and are described in Figure 1 indicated below.</w:t>
      </w:r>
    </w:p>
    <w:p w14:paraId="7F4CE797" w14:textId="77777777" w:rsidR="00A60FF5" w:rsidRDefault="00A60FF5" w:rsidP="00A60FF5">
      <w:pPr>
        <w:rPr>
          <w:lang w:val="en-GB"/>
        </w:rPr>
      </w:pPr>
    </w:p>
    <w:p w14:paraId="445D987F" w14:textId="136DA9A1" w:rsidR="00A60FF5" w:rsidRPr="00DD53A5" w:rsidRDefault="00DD53A5" w:rsidP="00A60FF5">
      <w:pPr>
        <w:rPr>
          <w:lang w:val="nl-NL"/>
        </w:rPr>
      </w:pPr>
      <w:r>
        <w:rPr>
          <w:noProof/>
          <w:lang w:val="nl-NL" w:eastAsia="nl-NL"/>
        </w:rPr>
        <w:lastRenderedPageBreak/>
        <w:drawing>
          <wp:inline distT="0" distB="0" distL="0" distR="0" wp14:anchorId="79983C34" wp14:editId="54DEDE4B">
            <wp:extent cx="3787234" cy="47777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02433" cy="4796915"/>
                    </a:xfrm>
                    <a:prstGeom prst="rect">
                      <a:avLst/>
                    </a:prstGeom>
                    <a:noFill/>
                    <a:ln>
                      <a:noFill/>
                    </a:ln>
                  </pic:spPr>
                </pic:pic>
              </a:graphicData>
            </a:graphic>
          </wp:inline>
        </w:drawing>
      </w:r>
    </w:p>
    <w:p w14:paraId="4AE2B1B7" w14:textId="17407BFF" w:rsidR="00C203D4" w:rsidRPr="00A15A7E" w:rsidRDefault="00A60FF5" w:rsidP="00C203D4">
      <w:pPr>
        <w:rPr>
          <w:lang w:val="en-GB"/>
        </w:rPr>
      </w:pPr>
      <w:r w:rsidRPr="00A60FF5">
        <w:rPr>
          <w:b/>
          <w:lang w:val="en-GB"/>
        </w:rPr>
        <w:t>Figure 1</w:t>
      </w:r>
      <w:r w:rsidR="0046228C">
        <w:rPr>
          <w:b/>
          <w:lang w:val="en-GB"/>
        </w:rPr>
        <w:t>.</w:t>
      </w:r>
      <w:r>
        <w:rPr>
          <w:lang w:val="en-GB"/>
        </w:rPr>
        <w:t xml:space="preserve"> </w:t>
      </w:r>
      <w:r w:rsidR="00480639">
        <w:rPr>
          <w:rFonts w:asciiTheme="minorEastAsia" w:eastAsiaTheme="minorEastAsia" w:hAnsiTheme="minorEastAsia" w:hint="eastAsia"/>
          <w:lang w:val="en-GB" w:eastAsia="zh-CN"/>
        </w:rPr>
        <w:t>F</w:t>
      </w:r>
      <w:r>
        <w:rPr>
          <w:lang w:val="en-GB"/>
        </w:rPr>
        <w:t>low diagram of search results</w:t>
      </w:r>
      <w:r w:rsidR="00C203D4">
        <w:rPr>
          <w:lang w:val="en-GB"/>
        </w:rPr>
        <w:t xml:space="preserve">. AFF, atypical femur fracture; OI, osteogenesis imperfecta; HPP, </w:t>
      </w:r>
      <w:proofErr w:type="spellStart"/>
      <w:r w:rsidR="00C203D4">
        <w:rPr>
          <w:lang w:val="en-GB"/>
        </w:rPr>
        <w:t>hypophosphatasia</w:t>
      </w:r>
      <w:proofErr w:type="spellEnd"/>
      <w:r w:rsidR="00C203D4">
        <w:rPr>
          <w:lang w:val="en-GB"/>
        </w:rPr>
        <w:t>; BP, bisphosphonate; SMA, spinal muscular atrophy; GWAS, genome-wide association study.</w:t>
      </w:r>
    </w:p>
    <w:p w14:paraId="5B183629" w14:textId="77777777" w:rsidR="00C203D4" w:rsidRDefault="00C203D4" w:rsidP="00A60FF5">
      <w:pPr>
        <w:rPr>
          <w:lang w:val="en-GB"/>
        </w:rPr>
      </w:pPr>
    </w:p>
    <w:p w14:paraId="5E8D8ECE" w14:textId="77777777" w:rsidR="00A60FF5" w:rsidRDefault="00A60FF5" w:rsidP="00A60FF5">
      <w:pPr>
        <w:rPr>
          <w:lang w:val="en-GB"/>
        </w:rPr>
      </w:pPr>
    </w:p>
    <w:p w14:paraId="4BE6B0F7" w14:textId="397FAA1C" w:rsidR="00A60FF5" w:rsidRPr="00C020FE" w:rsidRDefault="00E8191C" w:rsidP="00DE19B6">
      <w:pPr>
        <w:rPr>
          <w:b/>
          <w:lang w:val="en-GB"/>
        </w:rPr>
      </w:pPr>
      <w:r w:rsidRPr="00C020FE">
        <w:rPr>
          <w:b/>
          <w:lang w:val="en-GB"/>
        </w:rPr>
        <w:t>Abbreviations</w:t>
      </w:r>
      <w:r w:rsidR="00862AF6" w:rsidRPr="00C020FE">
        <w:rPr>
          <w:b/>
          <w:lang w:val="en-GB"/>
        </w:rPr>
        <w:t xml:space="preserve"> </w:t>
      </w:r>
      <w:r w:rsidR="00185BD6">
        <w:rPr>
          <w:b/>
          <w:lang w:val="en-GB"/>
        </w:rPr>
        <w:t>of genes and proteins</w:t>
      </w:r>
      <w:bookmarkStart w:id="0" w:name="_GoBack"/>
      <w:bookmarkEnd w:id="0"/>
    </w:p>
    <w:p w14:paraId="2B2484C9" w14:textId="0F808173" w:rsidR="00C935D0" w:rsidRDefault="00C935D0" w:rsidP="00C935D0">
      <w:pPr>
        <w:rPr>
          <w:lang w:val="en-GB"/>
        </w:rPr>
      </w:pPr>
      <w:r w:rsidRPr="00D74A72">
        <w:rPr>
          <w:i/>
          <w:iCs/>
          <w:lang w:val="en-GB"/>
        </w:rPr>
        <w:t>ALPL</w:t>
      </w:r>
      <w:r>
        <w:rPr>
          <w:lang w:val="en-GB"/>
        </w:rPr>
        <w:t xml:space="preserve">, </w:t>
      </w:r>
      <w:r w:rsidRPr="00C935D0">
        <w:rPr>
          <w:lang w:val="en-GB"/>
        </w:rPr>
        <w:t>alkaline phosphatase</w:t>
      </w:r>
    </w:p>
    <w:p w14:paraId="139579BE" w14:textId="34FA0896" w:rsidR="006D526B" w:rsidRPr="00185BD6" w:rsidRDefault="006D526B" w:rsidP="00C935D0">
      <w:pPr>
        <w:rPr>
          <w:lang w:val="en-GB"/>
        </w:rPr>
      </w:pPr>
      <w:r w:rsidRPr="00185BD6">
        <w:rPr>
          <w:i/>
          <w:lang w:val="en-GB"/>
        </w:rPr>
        <w:t>ATR</w:t>
      </w:r>
      <w:r w:rsidRPr="00185BD6">
        <w:rPr>
          <w:lang w:val="en-GB"/>
        </w:rPr>
        <w:t>,</w:t>
      </w:r>
      <w:r w:rsidR="00185BD6" w:rsidRPr="00185BD6">
        <w:rPr>
          <w:lang w:val="en-GB"/>
        </w:rPr>
        <w:t xml:space="preserve"> ATR serine/threonine kinase</w:t>
      </w:r>
    </w:p>
    <w:p w14:paraId="40F42A97" w14:textId="2066F7B0" w:rsidR="006D526B" w:rsidRDefault="006D526B" w:rsidP="00C935D0">
      <w:pPr>
        <w:rPr>
          <w:lang w:val="en-GB"/>
        </w:rPr>
      </w:pPr>
      <w:r w:rsidRPr="00185BD6">
        <w:rPr>
          <w:i/>
          <w:lang w:val="en-GB"/>
        </w:rPr>
        <w:t>ZBTB4</w:t>
      </w:r>
      <w:r w:rsidRPr="00185BD6">
        <w:rPr>
          <w:lang w:val="en-GB"/>
        </w:rPr>
        <w:t>,</w:t>
      </w:r>
      <w:r w:rsidR="00185BD6">
        <w:rPr>
          <w:lang w:val="en-GB"/>
        </w:rPr>
        <w:t xml:space="preserve"> zinc finger and BTB domain containing 4</w:t>
      </w:r>
    </w:p>
    <w:p w14:paraId="370B26BA" w14:textId="3BDEC73E" w:rsidR="00862AF6" w:rsidRDefault="00862AF6" w:rsidP="00DE19B6">
      <w:pPr>
        <w:rPr>
          <w:lang w:val="en-GB"/>
        </w:rPr>
      </w:pPr>
      <w:r w:rsidRPr="00D74A72">
        <w:rPr>
          <w:i/>
          <w:iCs/>
          <w:lang w:val="en-GB"/>
        </w:rPr>
        <w:t>ATRAID</w:t>
      </w:r>
      <w:r w:rsidR="00C935D0">
        <w:rPr>
          <w:lang w:val="en-GB"/>
        </w:rPr>
        <w:t>, a</w:t>
      </w:r>
      <w:proofErr w:type="spellStart"/>
      <w:r w:rsidR="00C935D0" w:rsidRPr="00767348">
        <w:rPr>
          <w:rFonts w:cstheme="minorHAnsi"/>
          <w:color w:val="000000" w:themeColor="text1"/>
        </w:rPr>
        <w:t>ll</w:t>
      </w:r>
      <w:proofErr w:type="spellEnd"/>
      <w:r w:rsidR="00C935D0" w:rsidRPr="00767348">
        <w:rPr>
          <w:rFonts w:cstheme="minorHAnsi"/>
          <w:color w:val="000000" w:themeColor="text1"/>
        </w:rPr>
        <w:t>-</w:t>
      </w:r>
      <w:r w:rsidR="00C935D0">
        <w:rPr>
          <w:rFonts w:cstheme="minorHAnsi"/>
          <w:color w:val="000000" w:themeColor="text1"/>
        </w:rPr>
        <w:t>t</w:t>
      </w:r>
      <w:r w:rsidR="00C935D0" w:rsidRPr="00767348">
        <w:rPr>
          <w:rFonts w:cstheme="minorHAnsi"/>
          <w:color w:val="000000" w:themeColor="text1"/>
        </w:rPr>
        <w:t xml:space="preserve">rans </w:t>
      </w:r>
      <w:r w:rsidR="00C935D0">
        <w:rPr>
          <w:rFonts w:cstheme="minorHAnsi"/>
          <w:color w:val="000000" w:themeColor="text1"/>
        </w:rPr>
        <w:t>r</w:t>
      </w:r>
      <w:r w:rsidR="00C935D0" w:rsidRPr="00767348">
        <w:rPr>
          <w:rFonts w:cstheme="minorHAnsi"/>
          <w:color w:val="000000" w:themeColor="text1"/>
        </w:rPr>
        <w:t xml:space="preserve">etinoic </w:t>
      </w:r>
      <w:r w:rsidR="00C935D0">
        <w:rPr>
          <w:rFonts w:cstheme="minorHAnsi"/>
          <w:color w:val="000000" w:themeColor="text1"/>
        </w:rPr>
        <w:t>a</w:t>
      </w:r>
      <w:r w:rsidR="00C935D0" w:rsidRPr="00767348">
        <w:rPr>
          <w:rFonts w:cstheme="minorHAnsi"/>
          <w:color w:val="000000" w:themeColor="text1"/>
        </w:rPr>
        <w:t xml:space="preserve">cid </w:t>
      </w:r>
      <w:r w:rsidR="00C935D0">
        <w:rPr>
          <w:rFonts w:cstheme="minorHAnsi"/>
          <w:color w:val="000000" w:themeColor="text1"/>
        </w:rPr>
        <w:t>i</w:t>
      </w:r>
      <w:r w:rsidR="00C935D0" w:rsidRPr="00767348">
        <w:rPr>
          <w:rFonts w:cstheme="minorHAnsi"/>
          <w:color w:val="000000" w:themeColor="text1"/>
        </w:rPr>
        <w:t xml:space="preserve">nduced </w:t>
      </w:r>
      <w:r w:rsidR="00C935D0">
        <w:rPr>
          <w:rFonts w:cstheme="minorHAnsi"/>
          <w:color w:val="000000" w:themeColor="text1"/>
        </w:rPr>
        <w:t>d</w:t>
      </w:r>
      <w:r w:rsidR="00C935D0" w:rsidRPr="00767348">
        <w:rPr>
          <w:rFonts w:cstheme="minorHAnsi"/>
          <w:color w:val="000000" w:themeColor="text1"/>
        </w:rPr>
        <w:t xml:space="preserve">ifferentiation </w:t>
      </w:r>
      <w:r w:rsidR="00C935D0">
        <w:rPr>
          <w:rFonts w:cstheme="minorHAnsi"/>
          <w:color w:val="000000" w:themeColor="text1"/>
        </w:rPr>
        <w:t>f</w:t>
      </w:r>
      <w:r w:rsidR="00C935D0" w:rsidRPr="00767348">
        <w:rPr>
          <w:rFonts w:cstheme="minorHAnsi"/>
          <w:color w:val="000000" w:themeColor="text1"/>
        </w:rPr>
        <w:t>actor</w:t>
      </w:r>
    </w:p>
    <w:p w14:paraId="7F8BB354" w14:textId="38202442" w:rsidR="00C935D0" w:rsidRPr="00C935D0" w:rsidRDefault="00C935D0" w:rsidP="00862AF6">
      <w:pPr>
        <w:rPr>
          <w:i/>
          <w:iCs/>
          <w:lang w:val="en-GB"/>
        </w:rPr>
      </w:pPr>
      <w:r w:rsidRPr="00A62CDE">
        <w:rPr>
          <w:i/>
          <w:iCs/>
          <w:lang w:val="en-GB"/>
        </w:rPr>
        <w:t>CNTN4</w:t>
      </w:r>
      <w:r w:rsidRPr="00C935D0">
        <w:rPr>
          <w:lang w:val="en-GB"/>
        </w:rPr>
        <w:t>,</w:t>
      </w:r>
      <w:r w:rsidRPr="00C935D0">
        <w:t xml:space="preserve"> </w:t>
      </w:r>
      <w:proofErr w:type="spellStart"/>
      <w:r w:rsidR="006D2597">
        <w:rPr>
          <w:lang w:val="en-GB"/>
        </w:rPr>
        <w:t>c</w:t>
      </w:r>
      <w:r w:rsidRPr="00C935D0">
        <w:rPr>
          <w:lang w:val="en-GB"/>
        </w:rPr>
        <w:t>ontactin</w:t>
      </w:r>
      <w:proofErr w:type="spellEnd"/>
      <w:r w:rsidRPr="00C935D0">
        <w:rPr>
          <w:lang w:val="en-GB"/>
        </w:rPr>
        <w:t xml:space="preserve"> 4</w:t>
      </w:r>
    </w:p>
    <w:p w14:paraId="2676A93F" w14:textId="152FC984" w:rsidR="00862AF6" w:rsidRDefault="00862AF6" w:rsidP="00862AF6">
      <w:pPr>
        <w:rPr>
          <w:lang w:val="en-GB"/>
        </w:rPr>
      </w:pPr>
      <w:r w:rsidRPr="00D74A72">
        <w:rPr>
          <w:i/>
          <w:iCs/>
          <w:lang w:val="en-GB"/>
        </w:rPr>
        <w:lastRenderedPageBreak/>
        <w:t>COL1A1</w:t>
      </w:r>
      <w:r w:rsidRPr="00862AF6">
        <w:rPr>
          <w:lang w:val="en-GB"/>
        </w:rPr>
        <w:t xml:space="preserve">, </w:t>
      </w:r>
      <w:r w:rsidR="00D74A72" w:rsidRPr="00C935D0">
        <w:rPr>
          <w:lang w:val="en-GB"/>
        </w:rPr>
        <w:t xml:space="preserve">collagen type </w:t>
      </w:r>
      <w:r w:rsidR="00C935D0" w:rsidRPr="00C935D0">
        <w:rPr>
          <w:lang w:val="en-GB"/>
        </w:rPr>
        <w:t xml:space="preserve">I </w:t>
      </w:r>
      <w:r w:rsidR="00D74A72" w:rsidRPr="00C935D0">
        <w:rPr>
          <w:lang w:val="en-GB"/>
        </w:rPr>
        <w:t xml:space="preserve">alpha </w:t>
      </w:r>
      <w:r w:rsidR="00C935D0" w:rsidRPr="00C935D0">
        <w:rPr>
          <w:lang w:val="en-GB"/>
        </w:rPr>
        <w:t xml:space="preserve">1 </w:t>
      </w:r>
      <w:r w:rsidR="00D74A72" w:rsidRPr="00C935D0">
        <w:rPr>
          <w:lang w:val="en-GB"/>
        </w:rPr>
        <w:t>chain</w:t>
      </w:r>
    </w:p>
    <w:p w14:paraId="4D7C1325" w14:textId="3B13CD2B" w:rsidR="00862AF6" w:rsidRPr="00862AF6" w:rsidRDefault="00862AF6" w:rsidP="00862AF6">
      <w:pPr>
        <w:rPr>
          <w:lang w:val="en-GB"/>
        </w:rPr>
      </w:pPr>
      <w:r w:rsidRPr="00D74A72">
        <w:rPr>
          <w:i/>
          <w:iCs/>
          <w:lang w:val="en-GB"/>
        </w:rPr>
        <w:t>COL1A2</w:t>
      </w:r>
      <w:r w:rsidRPr="00862AF6">
        <w:rPr>
          <w:lang w:val="en-GB"/>
        </w:rPr>
        <w:t>,</w:t>
      </w:r>
      <w:r w:rsidR="00C935D0" w:rsidRPr="00C935D0">
        <w:t xml:space="preserve"> </w:t>
      </w:r>
      <w:r w:rsidR="00D74A72" w:rsidRPr="00C935D0">
        <w:rPr>
          <w:lang w:val="en-GB"/>
        </w:rPr>
        <w:t xml:space="preserve">collagen type I alpha </w:t>
      </w:r>
      <w:r w:rsidR="00D74A72">
        <w:rPr>
          <w:lang w:val="en-GB"/>
        </w:rPr>
        <w:t xml:space="preserve">2 </w:t>
      </w:r>
      <w:r w:rsidR="00D74A72" w:rsidRPr="00C935D0">
        <w:rPr>
          <w:lang w:val="en-GB"/>
        </w:rPr>
        <w:t>chain</w:t>
      </w:r>
    </w:p>
    <w:p w14:paraId="68DE673F" w14:textId="57E6DD09" w:rsidR="00862AF6" w:rsidRDefault="00862AF6" w:rsidP="00862AF6">
      <w:pPr>
        <w:rPr>
          <w:lang w:val="en-GB"/>
        </w:rPr>
      </w:pPr>
      <w:r w:rsidRPr="00D74A72">
        <w:rPr>
          <w:i/>
          <w:iCs/>
          <w:lang w:val="en-GB"/>
        </w:rPr>
        <w:t>CRTAP</w:t>
      </w:r>
      <w:r w:rsidR="00C935D0">
        <w:rPr>
          <w:lang w:val="en-GB"/>
        </w:rPr>
        <w:t xml:space="preserve">, </w:t>
      </w:r>
      <w:r w:rsidR="00D74A72" w:rsidRPr="00C935D0">
        <w:rPr>
          <w:lang w:val="en-GB"/>
        </w:rPr>
        <w:t>cartilage associated protein</w:t>
      </w:r>
      <w:r w:rsidR="00D74A72" w:rsidRPr="00862AF6">
        <w:rPr>
          <w:lang w:val="en-GB"/>
        </w:rPr>
        <w:t xml:space="preserve"> </w:t>
      </w:r>
    </w:p>
    <w:p w14:paraId="7E42B45E" w14:textId="48962397" w:rsidR="00862AF6" w:rsidRDefault="00862AF6" w:rsidP="00862AF6">
      <w:pPr>
        <w:rPr>
          <w:lang w:val="en-GB"/>
        </w:rPr>
      </w:pPr>
      <w:r w:rsidRPr="00D74A72">
        <w:rPr>
          <w:i/>
          <w:iCs/>
          <w:lang w:val="en-GB"/>
        </w:rPr>
        <w:t>CTSK</w:t>
      </w:r>
      <w:r w:rsidR="00C935D0">
        <w:rPr>
          <w:lang w:val="en-GB"/>
        </w:rPr>
        <w:t xml:space="preserve">, </w:t>
      </w:r>
      <w:proofErr w:type="spellStart"/>
      <w:r w:rsidR="00D74A72" w:rsidRPr="00C935D0">
        <w:rPr>
          <w:lang w:val="en-GB"/>
        </w:rPr>
        <w:t>ca</w:t>
      </w:r>
      <w:r w:rsidR="00C935D0" w:rsidRPr="00C935D0">
        <w:rPr>
          <w:lang w:val="en-GB"/>
        </w:rPr>
        <w:t>thepsin</w:t>
      </w:r>
      <w:proofErr w:type="spellEnd"/>
      <w:r w:rsidR="00C935D0" w:rsidRPr="00C935D0">
        <w:rPr>
          <w:lang w:val="en-GB"/>
        </w:rPr>
        <w:t xml:space="preserve"> K</w:t>
      </w:r>
    </w:p>
    <w:p w14:paraId="4E5DD442" w14:textId="7973A397" w:rsidR="00D954F5" w:rsidRDefault="00D954F5" w:rsidP="00862AF6">
      <w:pPr>
        <w:rPr>
          <w:lang w:val="en-GB"/>
        </w:rPr>
      </w:pPr>
      <w:r w:rsidRPr="00185BD6">
        <w:rPr>
          <w:i/>
          <w:lang w:val="en-GB"/>
        </w:rPr>
        <w:t>CYP1A1</w:t>
      </w:r>
      <w:r w:rsidRPr="00185BD6">
        <w:rPr>
          <w:lang w:val="en-GB"/>
        </w:rPr>
        <w:t>,</w:t>
      </w:r>
      <w:r w:rsidR="00185BD6">
        <w:rPr>
          <w:lang w:val="en-GB"/>
        </w:rPr>
        <w:t xml:space="preserve"> cytochrome P450 family 1 subfamily </w:t>
      </w:r>
      <w:proofErr w:type="gramStart"/>
      <w:r w:rsidR="00185BD6">
        <w:rPr>
          <w:lang w:val="en-GB"/>
        </w:rPr>
        <w:t>A</w:t>
      </w:r>
      <w:proofErr w:type="gramEnd"/>
      <w:r w:rsidR="00185BD6">
        <w:rPr>
          <w:lang w:val="en-GB"/>
        </w:rPr>
        <w:t xml:space="preserve"> member 1</w:t>
      </w:r>
    </w:p>
    <w:p w14:paraId="06CECB58" w14:textId="6457E3F8" w:rsidR="00D954F5" w:rsidRDefault="00D954F5" w:rsidP="00862AF6">
      <w:pPr>
        <w:rPr>
          <w:lang w:val="en-GB"/>
        </w:rPr>
      </w:pPr>
      <w:r w:rsidRPr="00185BD6">
        <w:rPr>
          <w:i/>
          <w:lang w:val="en-GB"/>
        </w:rPr>
        <w:t>FN1</w:t>
      </w:r>
      <w:r w:rsidRPr="00185BD6">
        <w:rPr>
          <w:lang w:val="en-GB"/>
        </w:rPr>
        <w:t>,</w:t>
      </w:r>
      <w:r>
        <w:rPr>
          <w:lang w:val="en-GB"/>
        </w:rPr>
        <w:t xml:space="preserve"> fibronectin</w:t>
      </w:r>
      <w:r w:rsidR="00185BD6">
        <w:rPr>
          <w:lang w:val="en-GB"/>
        </w:rPr>
        <w:t xml:space="preserve"> 1</w:t>
      </w:r>
    </w:p>
    <w:p w14:paraId="2222263A" w14:textId="792A3A86" w:rsidR="00C935D0" w:rsidRPr="00C935D0" w:rsidRDefault="00C935D0" w:rsidP="00C935D0">
      <w:pPr>
        <w:rPr>
          <w:lang w:val="en-GB"/>
        </w:rPr>
      </w:pPr>
      <w:r w:rsidRPr="00A62CDE">
        <w:rPr>
          <w:i/>
          <w:iCs/>
          <w:lang w:val="en-GB"/>
        </w:rPr>
        <w:t>GALNS</w:t>
      </w:r>
      <w:r w:rsidRPr="00C935D0">
        <w:rPr>
          <w:lang w:val="en-GB"/>
        </w:rPr>
        <w:t xml:space="preserve">, </w:t>
      </w:r>
      <w:proofErr w:type="spellStart"/>
      <w:r w:rsidR="00D74A72" w:rsidRPr="00C935D0">
        <w:rPr>
          <w:lang w:val="en-GB"/>
        </w:rPr>
        <w:t>g</w:t>
      </w:r>
      <w:r w:rsidRPr="00C935D0">
        <w:rPr>
          <w:lang w:val="en-GB"/>
        </w:rPr>
        <w:t>alactosamine</w:t>
      </w:r>
      <w:proofErr w:type="spellEnd"/>
      <w:r w:rsidRPr="00C935D0">
        <w:rPr>
          <w:lang w:val="en-GB"/>
        </w:rPr>
        <w:t xml:space="preserve"> (N-Acetyl)-6-</w:t>
      </w:r>
      <w:r w:rsidR="00D74A72" w:rsidRPr="00C935D0">
        <w:rPr>
          <w:lang w:val="en-GB"/>
        </w:rPr>
        <w:t>s</w:t>
      </w:r>
      <w:r w:rsidRPr="00C935D0">
        <w:rPr>
          <w:lang w:val="en-GB"/>
        </w:rPr>
        <w:t>ulfatase</w:t>
      </w:r>
    </w:p>
    <w:p w14:paraId="668B980A" w14:textId="289BA727" w:rsidR="00862AF6" w:rsidRDefault="00C935D0" w:rsidP="00862AF6">
      <w:pPr>
        <w:rPr>
          <w:lang w:val="en-GB"/>
        </w:rPr>
      </w:pPr>
      <w:r w:rsidRPr="00C935D0">
        <w:rPr>
          <w:i/>
          <w:iCs/>
          <w:lang w:val="en-GB"/>
        </w:rPr>
        <w:t>GGPS1</w:t>
      </w:r>
      <w:r>
        <w:rPr>
          <w:lang w:val="en-GB"/>
        </w:rPr>
        <w:t>,</w:t>
      </w:r>
      <w:r w:rsidRPr="00C935D0">
        <w:rPr>
          <w:lang w:val="en-GB"/>
        </w:rPr>
        <w:t xml:space="preserve"> </w:t>
      </w:r>
      <w:r>
        <w:rPr>
          <w:lang w:val="en-GB"/>
        </w:rPr>
        <w:t>geranylgeranyl diphosphate synthase 1</w:t>
      </w:r>
    </w:p>
    <w:p w14:paraId="13C2FF5F" w14:textId="5CF37BF5" w:rsidR="009972EC" w:rsidRPr="00862AF6" w:rsidRDefault="009972EC" w:rsidP="00862AF6">
      <w:pPr>
        <w:rPr>
          <w:lang w:val="en-GB"/>
        </w:rPr>
      </w:pPr>
      <w:r>
        <w:rPr>
          <w:lang w:val="en-GB"/>
        </w:rPr>
        <w:t xml:space="preserve">GGPPS, </w:t>
      </w:r>
      <w:r>
        <w:rPr>
          <w:lang w:val="en-GB"/>
        </w:rPr>
        <w:t>g</w:t>
      </w:r>
      <w:r w:rsidRPr="00BA16DE">
        <w:rPr>
          <w:lang w:val="en-GB"/>
        </w:rPr>
        <w:t>eranylgeranyl pyrophosphate synthase</w:t>
      </w:r>
    </w:p>
    <w:p w14:paraId="27C2D635" w14:textId="0175AB48" w:rsidR="00862AF6" w:rsidRDefault="00862AF6" w:rsidP="00862AF6">
      <w:pPr>
        <w:rPr>
          <w:lang w:val="en-GB"/>
        </w:rPr>
      </w:pPr>
      <w:r w:rsidRPr="00D74A72">
        <w:rPr>
          <w:i/>
          <w:iCs/>
          <w:lang w:val="en-GB"/>
        </w:rPr>
        <w:t>IFITM5</w:t>
      </w:r>
      <w:r w:rsidRPr="00862AF6">
        <w:rPr>
          <w:lang w:val="en-GB"/>
        </w:rPr>
        <w:t>,</w:t>
      </w:r>
      <w:r w:rsidR="00C935D0">
        <w:rPr>
          <w:lang w:val="en-GB"/>
        </w:rPr>
        <w:t xml:space="preserve"> </w:t>
      </w:r>
      <w:r w:rsidR="00D74A72" w:rsidRPr="00C935D0">
        <w:rPr>
          <w:lang w:val="en-GB"/>
        </w:rPr>
        <w:t xml:space="preserve">interferon induced transmembrane protein </w:t>
      </w:r>
      <w:r w:rsidR="00C935D0" w:rsidRPr="00C935D0">
        <w:rPr>
          <w:lang w:val="en-GB"/>
        </w:rPr>
        <w:t>5</w:t>
      </w:r>
    </w:p>
    <w:p w14:paraId="0153A30F" w14:textId="2430F2F4" w:rsidR="00C935D0" w:rsidRPr="00C935D0" w:rsidRDefault="00C935D0" w:rsidP="00862AF6">
      <w:pPr>
        <w:rPr>
          <w:i/>
          <w:iCs/>
          <w:lang w:val="en-GB"/>
        </w:rPr>
      </w:pPr>
      <w:r w:rsidRPr="00A62CDE">
        <w:rPr>
          <w:i/>
          <w:iCs/>
          <w:lang w:val="en-GB"/>
        </w:rPr>
        <w:t>IL18R1</w:t>
      </w:r>
      <w:r w:rsidR="00D74A72" w:rsidRPr="00D74A72">
        <w:rPr>
          <w:lang w:val="en-GB"/>
        </w:rPr>
        <w:t>, Interleukin 18 Receptor 1</w:t>
      </w:r>
    </w:p>
    <w:p w14:paraId="0E23A0B0" w14:textId="5D6EE775" w:rsidR="00862AF6" w:rsidRDefault="00862AF6" w:rsidP="00862AF6">
      <w:pPr>
        <w:rPr>
          <w:lang w:val="en-GB"/>
        </w:rPr>
      </w:pPr>
      <w:r w:rsidRPr="00D74A72">
        <w:rPr>
          <w:i/>
          <w:iCs/>
          <w:lang w:val="en-GB"/>
        </w:rPr>
        <w:t>LRP5</w:t>
      </w:r>
      <w:r w:rsidR="00D74A72">
        <w:rPr>
          <w:lang w:val="en-GB"/>
        </w:rPr>
        <w:t xml:space="preserve">, </w:t>
      </w:r>
      <w:r w:rsidR="00D74A72" w:rsidRPr="00D74A72">
        <w:rPr>
          <w:lang w:val="en-GB"/>
        </w:rPr>
        <w:t>LDL receptor related protein 5</w:t>
      </w:r>
    </w:p>
    <w:p w14:paraId="6FF44828" w14:textId="7542C801" w:rsidR="00651230" w:rsidRPr="00D954F5" w:rsidRDefault="00651230" w:rsidP="00862AF6">
      <w:pPr>
        <w:rPr>
          <w:lang w:val="en-GB"/>
        </w:rPr>
      </w:pPr>
      <w:r w:rsidRPr="00185BD6">
        <w:rPr>
          <w:i/>
          <w:lang w:val="en-GB"/>
        </w:rPr>
        <w:t>MVD</w:t>
      </w:r>
      <w:r w:rsidR="00D954F5" w:rsidRPr="00185BD6">
        <w:rPr>
          <w:lang w:val="en-GB"/>
        </w:rPr>
        <w:t>,</w:t>
      </w:r>
      <w:r w:rsidR="00185BD6">
        <w:rPr>
          <w:lang w:val="en-GB"/>
        </w:rPr>
        <w:t xml:space="preserve"> mevalonate diphosphate decarboxylase</w:t>
      </w:r>
    </w:p>
    <w:p w14:paraId="6A567989" w14:textId="4FDCE546" w:rsidR="00C935D0" w:rsidRPr="00D74A72" w:rsidRDefault="00C935D0" w:rsidP="00C935D0">
      <w:pPr>
        <w:rPr>
          <w:lang w:val="en-GB"/>
        </w:rPr>
      </w:pPr>
      <w:r w:rsidRPr="00A62CDE">
        <w:rPr>
          <w:i/>
          <w:iCs/>
          <w:lang w:val="en-GB"/>
        </w:rPr>
        <w:t>NR3C1</w:t>
      </w:r>
      <w:r w:rsidR="00D74A72" w:rsidRPr="00D74A72">
        <w:rPr>
          <w:lang w:val="en-GB"/>
        </w:rPr>
        <w:t>,</w:t>
      </w:r>
      <w:r w:rsidR="00D74A72" w:rsidRPr="00D74A72">
        <w:t xml:space="preserve"> </w:t>
      </w:r>
      <w:r w:rsidR="00D74A72" w:rsidRPr="00D74A72">
        <w:rPr>
          <w:lang w:val="en-GB"/>
        </w:rPr>
        <w:t>nuclear receptor subfamily 3 group</w:t>
      </w:r>
      <w:r w:rsidR="00D74A72" w:rsidRPr="00D74A72">
        <w:rPr>
          <w:i/>
          <w:iCs/>
          <w:lang w:val="en-GB"/>
        </w:rPr>
        <w:t xml:space="preserve"> </w:t>
      </w:r>
      <w:r w:rsidR="00D74A72" w:rsidRPr="00D74A72">
        <w:rPr>
          <w:lang w:val="en-GB"/>
        </w:rPr>
        <w:t>C member 1</w:t>
      </w:r>
    </w:p>
    <w:p w14:paraId="3FCAE704" w14:textId="413DEFBC" w:rsidR="00C935D0" w:rsidRPr="00D74A72" w:rsidRDefault="00C935D0" w:rsidP="00862AF6">
      <w:pPr>
        <w:rPr>
          <w:lang w:val="aa-ET"/>
        </w:rPr>
      </w:pPr>
      <w:r w:rsidRPr="00A62CDE">
        <w:rPr>
          <w:i/>
          <w:iCs/>
          <w:lang w:val="en-GB"/>
        </w:rPr>
        <w:t>NTN1</w:t>
      </w:r>
      <w:r w:rsidR="00D74A72" w:rsidRPr="00D74A72">
        <w:rPr>
          <w:lang w:val="en-GB"/>
        </w:rPr>
        <w:t>, netrin 1</w:t>
      </w:r>
    </w:p>
    <w:p w14:paraId="74532FDD" w14:textId="691EF4A3" w:rsidR="00862AF6" w:rsidRPr="00862AF6" w:rsidRDefault="00862AF6" w:rsidP="00862AF6">
      <w:pPr>
        <w:rPr>
          <w:lang w:val="en-GB"/>
        </w:rPr>
      </w:pPr>
      <w:r w:rsidRPr="00D74A72">
        <w:rPr>
          <w:i/>
          <w:iCs/>
          <w:lang w:val="en-GB"/>
        </w:rPr>
        <w:t>OFD1</w:t>
      </w:r>
      <w:r w:rsidR="00C935D0">
        <w:rPr>
          <w:lang w:val="en-GB"/>
        </w:rPr>
        <w:t>,</w:t>
      </w:r>
      <w:r w:rsidR="00C935D0" w:rsidRPr="00C935D0">
        <w:rPr>
          <w:rFonts w:cstheme="minorHAnsi"/>
        </w:rPr>
        <w:t xml:space="preserve"> </w:t>
      </w:r>
      <w:r w:rsidR="00C935D0" w:rsidRPr="00615207">
        <w:rPr>
          <w:rFonts w:cstheme="minorHAnsi"/>
        </w:rPr>
        <w:t xml:space="preserve">centriole and </w:t>
      </w:r>
      <w:proofErr w:type="spellStart"/>
      <w:r w:rsidR="00C935D0" w:rsidRPr="00615207">
        <w:rPr>
          <w:rFonts w:cstheme="minorHAnsi"/>
        </w:rPr>
        <w:t>centriolar</w:t>
      </w:r>
      <w:proofErr w:type="spellEnd"/>
      <w:r w:rsidR="00C935D0" w:rsidRPr="00615207">
        <w:rPr>
          <w:rFonts w:cstheme="minorHAnsi"/>
        </w:rPr>
        <w:t xml:space="preserve"> satellite protein</w:t>
      </w:r>
    </w:p>
    <w:p w14:paraId="51A4F49C" w14:textId="4ABF0E2D" w:rsidR="00862AF6" w:rsidRPr="00862AF6" w:rsidRDefault="00862AF6" w:rsidP="00862AF6">
      <w:pPr>
        <w:rPr>
          <w:lang w:val="en-GB"/>
        </w:rPr>
      </w:pPr>
      <w:r w:rsidRPr="00D74A72">
        <w:rPr>
          <w:i/>
          <w:iCs/>
          <w:lang w:val="en-GB"/>
        </w:rPr>
        <w:t>PHEX</w:t>
      </w:r>
      <w:r w:rsidR="00D74A72">
        <w:rPr>
          <w:lang w:val="en-GB"/>
        </w:rPr>
        <w:t xml:space="preserve">, </w:t>
      </w:r>
      <w:r w:rsidR="00D74A72" w:rsidRPr="00D74A72">
        <w:rPr>
          <w:lang w:val="en-GB"/>
        </w:rPr>
        <w:t>phosphate regulating endopeptidase homolog X-linked</w:t>
      </w:r>
    </w:p>
    <w:p w14:paraId="57069C6A" w14:textId="0AEA6342" w:rsidR="00862AF6" w:rsidRDefault="00862AF6" w:rsidP="00862AF6">
      <w:pPr>
        <w:rPr>
          <w:lang w:val="en-GB"/>
        </w:rPr>
      </w:pPr>
      <w:r w:rsidRPr="00D74A72">
        <w:rPr>
          <w:i/>
          <w:iCs/>
          <w:lang w:val="en-GB"/>
        </w:rPr>
        <w:t>PLS3</w:t>
      </w:r>
      <w:r w:rsidR="00D74A72">
        <w:rPr>
          <w:lang w:val="en-GB"/>
        </w:rPr>
        <w:t>,</w:t>
      </w:r>
      <w:r w:rsidR="00D74A72" w:rsidRPr="00D74A72">
        <w:t xml:space="preserve"> </w:t>
      </w:r>
      <w:proofErr w:type="spellStart"/>
      <w:r w:rsidR="00D74A72" w:rsidRPr="00D74A72">
        <w:rPr>
          <w:lang w:val="en-GB"/>
        </w:rPr>
        <w:t>plastin</w:t>
      </w:r>
      <w:proofErr w:type="spellEnd"/>
      <w:r w:rsidR="00D74A72" w:rsidRPr="00D74A72">
        <w:rPr>
          <w:lang w:val="en-GB"/>
        </w:rPr>
        <w:t xml:space="preserve"> 3</w:t>
      </w:r>
    </w:p>
    <w:p w14:paraId="356590BC" w14:textId="1DFFCFEB" w:rsidR="00D954F5" w:rsidRDefault="00D954F5" w:rsidP="00862AF6">
      <w:pPr>
        <w:rPr>
          <w:lang w:val="en-GB"/>
        </w:rPr>
      </w:pPr>
      <w:r w:rsidRPr="00185BD6">
        <w:rPr>
          <w:i/>
          <w:lang w:val="en-GB"/>
        </w:rPr>
        <w:t>RUNX2</w:t>
      </w:r>
      <w:r>
        <w:rPr>
          <w:lang w:val="en-GB"/>
        </w:rPr>
        <w:t>,</w:t>
      </w:r>
      <w:r w:rsidR="00185BD6">
        <w:rPr>
          <w:lang w:val="en-GB"/>
        </w:rPr>
        <w:t xml:space="preserve"> runt related transcription factor 2</w:t>
      </w:r>
    </w:p>
    <w:p w14:paraId="22591685" w14:textId="37F68B3F" w:rsidR="00862AF6" w:rsidRDefault="00862AF6" w:rsidP="00DE19B6">
      <w:pPr>
        <w:rPr>
          <w:lang w:val="en-GB"/>
        </w:rPr>
      </w:pPr>
      <w:r w:rsidRPr="00D74A72">
        <w:rPr>
          <w:i/>
          <w:iCs/>
          <w:lang w:val="en-GB"/>
        </w:rPr>
        <w:t>SERPINF1</w:t>
      </w:r>
      <w:r w:rsidR="00D74A72">
        <w:rPr>
          <w:lang w:val="en-GB"/>
        </w:rPr>
        <w:t xml:space="preserve">, </w:t>
      </w:r>
      <w:r w:rsidR="00D74A72" w:rsidRPr="00D74A72">
        <w:rPr>
          <w:lang w:val="en-GB"/>
        </w:rPr>
        <w:t>serpin family F member 1</w:t>
      </w:r>
    </w:p>
    <w:p w14:paraId="4183B8A6" w14:textId="2FB2C7A1" w:rsidR="00D954F5" w:rsidRDefault="00D954F5" w:rsidP="00DE19B6">
      <w:pPr>
        <w:rPr>
          <w:lang w:val="en-GB"/>
        </w:rPr>
      </w:pPr>
      <w:r w:rsidRPr="00185BD6">
        <w:rPr>
          <w:i/>
          <w:lang w:val="en-GB"/>
        </w:rPr>
        <w:t>SLC37A3</w:t>
      </w:r>
      <w:r w:rsidRPr="00185BD6">
        <w:rPr>
          <w:lang w:val="en-GB"/>
        </w:rPr>
        <w:t>,</w:t>
      </w:r>
      <w:r>
        <w:rPr>
          <w:lang w:val="en-GB"/>
        </w:rPr>
        <w:t xml:space="preserve"> </w:t>
      </w:r>
      <w:r w:rsidRPr="001C77E1">
        <w:rPr>
          <w:rFonts w:cstheme="minorHAnsi"/>
        </w:rPr>
        <w:t>s</w:t>
      </w:r>
      <w:r w:rsidRPr="00615207">
        <w:rPr>
          <w:rFonts w:cstheme="minorHAnsi"/>
        </w:rPr>
        <w:t>olute carrier family 37 member 3 gene</w:t>
      </w:r>
      <w:r>
        <w:rPr>
          <w:lang w:val="en-GB"/>
        </w:rPr>
        <w:t xml:space="preserve"> </w:t>
      </w:r>
    </w:p>
    <w:p w14:paraId="42AB2C3C" w14:textId="73541B9F" w:rsidR="00D954F5" w:rsidRPr="00D954F5" w:rsidRDefault="00D954F5" w:rsidP="00DE19B6">
      <w:pPr>
        <w:rPr>
          <w:lang w:val="en-GB"/>
        </w:rPr>
      </w:pPr>
      <w:r w:rsidRPr="00185BD6">
        <w:rPr>
          <w:i/>
          <w:lang w:val="en-GB"/>
        </w:rPr>
        <w:t>SMN1</w:t>
      </w:r>
      <w:r w:rsidRPr="00185BD6">
        <w:rPr>
          <w:lang w:val="en-GB"/>
        </w:rPr>
        <w:t>,</w:t>
      </w:r>
      <w:r>
        <w:rPr>
          <w:lang w:val="en-GB"/>
        </w:rPr>
        <w:t xml:space="preserve"> survival </w:t>
      </w:r>
      <w:r w:rsidR="00185BD6">
        <w:rPr>
          <w:lang w:val="en-GB"/>
        </w:rPr>
        <w:t xml:space="preserve">of </w:t>
      </w:r>
      <w:r>
        <w:rPr>
          <w:lang w:val="en-GB"/>
        </w:rPr>
        <w:t>motor neuron 1</w:t>
      </w:r>
      <w:r w:rsidR="00185BD6">
        <w:rPr>
          <w:lang w:val="en-GB"/>
        </w:rPr>
        <w:t xml:space="preserve">, </w:t>
      </w:r>
      <w:proofErr w:type="spellStart"/>
      <w:r w:rsidR="00185BD6">
        <w:rPr>
          <w:lang w:val="en-GB"/>
        </w:rPr>
        <w:t>telomeric</w:t>
      </w:r>
      <w:proofErr w:type="spellEnd"/>
    </w:p>
    <w:p w14:paraId="103359BC" w14:textId="54542380" w:rsidR="00FB7A25" w:rsidRDefault="00FB7A25" w:rsidP="00DE19B6">
      <w:pPr>
        <w:rPr>
          <w:i/>
          <w:iCs/>
          <w:lang w:val="en-GB"/>
        </w:rPr>
      </w:pPr>
      <w:r w:rsidRPr="00C60EAC">
        <w:rPr>
          <w:i/>
          <w:iCs/>
          <w:lang w:val="en-GB"/>
        </w:rPr>
        <w:t>TUBB8P5</w:t>
      </w:r>
      <w:r w:rsidR="00D74A72" w:rsidRPr="00D74A72">
        <w:rPr>
          <w:lang w:val="en-GB"/>
        </w:rPr>
        <w:t>,</w:t>
      </w:r>
      <w:r w:rsidR="00D74A72" w:rsidRPr="00D74A72">
        <w:t xml:space="preserve"> </w:t>
      </w:r>
      <w:r w:rsidR="00D74A72" w:rsidRPr="00D74A72">
        <w:rPr>
          <w:lang w:val="en-GB"/>
        </w:rPr>
        <w:t>tubulin beta 8 class VIII pseudogene 5</w:t>
      </w:r>
    </w:p>
    <w:p w14:paraId="5E4DBBB8" w14:textId="77777777" w:rsidR="00C935D0" w:rsidRPr="00A60FF5" w:rsidRDefault="00C935D0">
      <w:pPr>
        <w:rPr>
          <w:lang w:val="en-GB"/>
        </w:rPr>
      </w:pPr>
    </w:p>
    <w:sectPr w:rsidR="00C935D0" w:rsidRPr="00A60FF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2BB"/>
    <w:rsid w:val="00121CB8"/>
    <w:rsid w:val="00180B45"/>
    <w:rsid w:val="00185BD6"/>
    <w:rsid w:val="003B68F0"/>
    <w:rsid w:val="0046228C"/>
    <w:rsid w:val="00480639"/>
    <w:rsid w:val="0056293C"/>
    <w:rsid w:val="00651230"/>
    <w:rsid w:val="00680DD5"/>
    <w:rsid w:val="006D2597"/>
    <w:rsid w:val="006D526B"/>
    <w:rsid w:val="006E32BB"/>
    <w:rsid w:val="00730792"/>
    <w:rsid w:val="007D5591"/>
    <w:rsid w:val="00862AF6"/>
    <w:rsid w:val="009972EC"/>
    <w:rsid w:val="00A60FF5"/>
    <w:rsid w:val="00A84B3B"/>
    <w:rsid w:val="00C020FE"/>
    <w:rsid w:val="00C203D4"/>
    <w:rsid w:val="00C935D0"/>
    <w:rsid w:val="00D74A72"/>
    <w:rsid w:val="00D954F5"/>
    <w:rsid w:val="00DD53A5"/>
    <w:rsid w:val="00DE144E"/>
    <w:rsid w:val="00DE19B6"/>
    <w:rsid w:val="00DF2735"/>
    <w:rsid w:val="00E12078"/>
    <w:rsid w:val="00E8191C"/>
    <w:rsid w:val="00E81F7C"/>
    <w:rsid w:val="00EC1285"/>
    <w:rsid w:val="00FB7A25"/>
  </w:rsids>
  <m:mathPr>
    <m:mathFont m:val="Cambria Math"/>
    <m:brkBin m:val="before"/>
    <m:brkBinSub m:val="--"/>
    <m:smallFrac m:val="0"/>
    <m:dispDef/>
    <m:lMargin m:val="0"/>
    <m:rMargin m:val="0"/>
    <m:defJc m:val="centerGroup"/>
    <m:wrapIndent m:val="1440"/>
    <m:intLim m:val="subSup"/>
    <m:naryLim m:val="undOvr"/>
  </m:mathPr>
  <w:themeFontLang w:val="aa-E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5995C"/>
  <w15:chartTrackingRefBased/>
  <w15:docId w15:val="{529D5F22-E3EC-4800-B301-0C213461E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aa-ET"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68F0"/>
    <w:pPr>
      <w:spacing w:after="200" w:line="276" w:lineRule="auto"/>
    </w:pPr>
    <w:rPr>
      <w:rFonts w:eastAsiaTheme="minorHAns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19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19B6"/>
    <w:rPr>
      <w:rFonts w:ascii="Segoe UI" w:eastAsiaTheme="minorHAns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19888">
      <w:bodyDiv w:val="1"/>
      <w:marLeft w:val="0"/>
      <w:marRight w:val="0"/>
      <w:marTop w:val="0"/>
      <w:marBottom w:val="0"/>
      <w:divBdr>
        <w:top w:val="none" w:sz="0" w:space="0" w:color="auto"/>
        <w:left w:val="none" w:sz="0" w:space="0" w:color="auto"/>
        <w:bottom w:val="none" w:sz="0" w:space="0" w:color="auto"/>
        <w:right w:val="none" w:sz="0" w:space="0" w:color="auto"/>
      </w:divBdr>
    </w:div>
    <w:div w:id="879241248">
      <w:bodyDiv w:val="1"/>
      <w:marLeft w:val="0"/>
      <w:marRight w:val="0"/>
      <w:marTop w:val="0"/>
      <w:marBottom w:val="0"/>
      <w:divBdr>
        <w:top w:val="none" w:sz="0" w:space="0" w:color="auto"/>
        <w:left w:val="none" w:sz="0" w:space="0" w:color="auto"/>
        <w:bottom w:val="none" w:sz="0" w:space="0" w:color="auto"/>
        <w:right w:val="none" w:sz="0" w:space="0" w:color="auto"/>
      </w:divBdr>
    </w:div>
    <w:div w:id="890192844">
      <w:bodyDiv w:val="1"/>
      <w:marLeft w:val="0"/>
      <w:marRight w:val="0"/>
      <w:marTop w:val="0"/>
      <w:marBottom w:val="0"/>
      <w:divBdr>
        <w:top w:val="none" w:sz="0" w:space="0" w:color="auto"/>
        <w:left w:val="none" w:sz="0" w:space="0" w:color="auto"/>
        <w:bottom w:val="none" w:sz="0" w:space="0" w:color="auto"/>
        <w:right w:val="none" w:sz="0" w:space="0" w:color="auto"/>
      </w:divBdr>
    </w:div>
    <w:div w:id="177801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704</Words>
  <Characters>3874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 Zhou</dc:creator>
  <cp:keywords/>
  <dc:description/>
  <cp:lastModifiedBy>Annemieke877577</cp:lastModifiedBy>
  <cp:revision>2</cp:revision>
  <dcterms:created xsi:type="dcterms:W3CDTF">2020-10-26T12:14:00Z</dcterms:created>
  <dcterms:modified xsi:type="dcterms:W3CDTF">2020-10-26T12:14:00Z</dcterms:modified>
</cp:coreProperties>
</file>