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10AA7B" w14:textId="0D0BD3A3" w:rsidR="0016649C" w:rsidRPr="00280EBB" w:rsidRDefault="0016649C" w:rsidP="002C12AB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EBB">
        <w:rPr>
          <w:rFonts w:ascii="Times New Roman" w:hAnsi="Times New Roman" w:cs="Times New Roman"/>
          <w:b/>
          <w:sz w:val="28"/>
          <w:szCs w:val="28"/>
        </w:rPr>
        <w:t>Supplementary material</w:t>
      </w:r>
      <w:r w:rsidR="002C12AB" w:rsidRPr="00280EBB">
        <w:rPr>
          <w:rFonts w:ascii="Times New Roman" w:hAnsi="Times New Roman" w:cs="Times New Roman"/>
          <w:b/>
          <w:sz w:val="28"/>
          <w:szCs w:val="28"/>
        </w:rPr>
        <w:t>s</w:t>
      </w:r>
    </w:p>
    <w:p w14:paraId="07647B71" w14:textId="5D206BE1" w:rsidR="002A49FA" w:rsidRPr="00280EBB" w:rsidRDefault="002A49FA" w:rsidP="002A49FA">
      <w:pPr>
        <w:spacing w:before="120" w:after="120" w:line="480" w:lineRule="auto"/>
        <w:ind w:firstLine="36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144154237"/>
      <w:r w:rsidRPr="00280EBB">
        <w:rPr>
          <w:rFonts w:ascii="Times New Roman" w:hAnsi="Times New Roman" w:cs="Times New Roman"/>
          <w:b/>
          <w:sz w:val="32"/>
          <w:szCs w:val="32"/>
        </w:rPr>
        <w:t>Foaming properties and foam structure of milk determined by its protein content and protein to fat ratio</w:t>
      </w:r>
    </w:p>
    <w:bookmarkEnd w:id="0"/>
    <w:p w14:paraId="023001B6" w14:textId="77777777" w:rsidR="00FA4ED1" w:rsidRPr="00280EBB" w:rsidRDefault="00FA4ED1" w:rsidP="00FA4ED1">
      <w:pPr>
        <w:spacing w:before="120" w:after="120" w:line="480" w:lineRule="auto"/>
        <w:ind w:firstLine="360"/>
        <w:jc w:val="center"/>
        <w:rPr>
          <w:rFonts w:ascii="Times New Roman" w:hAnsi="Times New Roman" w:cs="Times New Roman"/>
          <w:snapToGrid w:val="0"/>
          <w:sz w:val="24"/>
          <w:szCs w:val="24"/>
        </w:rPr>
      </w:pPr>
      <w:r w:rsidRPr="00280EBB">
        <w:rPr>
          <w:rFonts w:ascii="Times New Roman" w:hAnsi="Times New Roman" w:cs="Times New Roman"/>
          <w:snapToGrid w:val="0"/>
          <w:sz w:val="24"/>
          <w:szCs w:val="24"/>
        </w:rPr>
        <w:t>Thao M. Ho</w:t>
      </w:r>
      <w:r w:rsidRPr="00280EBB">
        <w:rPr>
          <w:rFonts w:ascii="Times New Roman" w:hAnsi="Times New Roman" w:cs="Times New Roman"/>
          <w:snapToGrid w:val="0"/>
          <w:sz w:val="24"/>
          <w:szCs w:val="24"/>
          <w:vertAlign w:val="superscript"/>
        </w:rPr>
        <w:t>1,2,3</w:t>
      </w:r>
      <w:r w:rsidRPr="00280EBB">
        <w:rPr>
          <w:rFonts w:ascii="Times New Roman" w:hAnsi="Times New Roman" w:cs="Times New Roman"/>
          <w:snapToGrid w:val="0"/>
          <w:sz w:val="24"/>
          <w:szCs w:val="24"/>
        </w:rPr>
        <w:t>, Xiaoying Xiong</w:t>
      </w:r>
      <w:r w:rsidRPr="00280EBB">
        <w:rPr>
          <w:rFonts w:ascii="Times New Roman" w:hAnsi="Times New Roman" w:cs="Times New Roman"/>
          <w:snapToGrid w:val="0"/>
          <w:sz w:val="24"/>
          <w:szCs w:val="24"/>
          <w:vertAlign w:val="superscript"/>
        </w:rPr>
        <w:t>2,3</w:t>
      </w:r>
      <w:r w:rsidRPr="00280EBB">
        <w:rPr>
          <w:rFonts w:ascii="Times New Roman" w:hAnsi="Times New Roman" w:cs="Times New Roman"/>
          <w:snapToGrid w:val="0"/>
          <w:sz w:val="24"/>
          <w:szCs w:val="24"/>
        </w:rPr>
        <w:t>, Bhesh R. Bhandari</w:t>
      </w:r>
      <w:r w:rsidRPr="00280EBB">
        <w:rPr>
          <w:rFonts w:ascii="Times New Roman" w:hAnsi="Times New Roman" w:cs="Times New Roman"/>
          <w:snapToGrid w:val="0"/>
          <w:sz w:val="24"/>
          <w:szCs w:val="24"/>
          <w:vertAlign w:val="superscript"/>
        </w:rPr>
        <w:t>2,3</w:t>
      </w:r>
      <w:r w:rsidRPr="00280EBB">
        <w:rPr>
          <w:rFonts w:ascii="Times New Roman" w:hAnsi="Times New Roman" w:cs="Times New Roman"/>
          <w:snapToGrid w:val="0"/>
          <w:sz w:val="24"/>
          <w:szCs w:val="24"/>
        </w:rPr>
        <w:t xml:space="preserve"> and Nidhi Bansal</w:t>
      </w:r>
      <w:r w:rsidRPr="00280EBB">
        <w:rPr>
          <w:rFonts w:ascii="Times New Roman" w:hAnsi="Times New Roman" w:cs="Times New Roman"/>
          <w:snapToGrid w:val="0"/>
          <w:sz w:val="24"/>
          <w:szCs w:val="24"/>
          <w:vertAlign w:val="superscript"/>
        </w:rPr>
        <w:t>2,3</w:t>
      </w:r>
      <w:r w:rsidRPr="00280EBB">
        <w:rPr>
          <w:rFonts w:ascii="Times New Roman" w:hAnsi="Times New Roman" w:cs="Times New Roman"/>
          <w:snapToGrid w:val="0"/>
          <w:sz w:val="24"/>
          <w:szCs w:val="24"/>
        </w:rPr>
        <w:t>*</w:t>
      </w:r>
    </w:p>
    <w:p w14:paraId="06BE4B22" w14:textId="77777777" w:rsidR="00FA4ED1" w:rsidRPr="00280EBB" w:rsidRDefault="00FA4ED1" w:rsidP="00FA4ED1">
      <w:pPr>
        <w:spacing w:before="120" w:after="120"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EBB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280EBB">
        <w:rPr>
          <w:rFonts w:ascii="Times New Roman" w:hAnsi="Times New Roman" w:cs="Times New Roman"/>
          <w:i/>
          <w:sz w:val="24"/>
          <w:szCs w:val="24"/>
        </w:rPr>
        <w:t>Department of Food and Nutrition, University of Helsinki, P.O. Box 66, 00014, Finland.</w:t>
      </w:r>
    </w:p>
    <w:p w14:paraId="4D550AAE" w14:textId="02FF70BB" w:rsidR="00FA4ED1" w:rsidRPr="00280EBB" w:rsidRDefault="00FA4ED1" w:rsidP="00FA4ED1">
      <w:pPr>
        <w:spacing w:before="120" w:after="120" w:line="480" w:lineRule="auto"/>
        <w:jc w:val="both"/>
        <w:rPr>
          <w:rFonts w:ascii="Times New Roman" w:hAnsi="Times New Roman" w:cs="Times New Roman"/>
          <w:i/>
          <w:snapToGrid w:val="0"/>
          <w:sz w:val="24"/>
          <w:szCs w:val="24"/>
        </w:rPr>
      </w:pPr>
      <w:r w:rsidRPr="00280EBB">
        <w:rPr>
          <w:rFonts w:ascii="Times New Roman" w:hAnsi="Times New Roman" w:cs="Times New Roman"/>
          <w:i/>
          <w:snapToGrid w:val="0"/>
          <w:sz w:val="24"/>
          <w:szCs w:val="24"/>
          <w:vertAlign w:val="superscript"/>
        </w:rPr>
        <w:t>2</w:t>
      </w:r>
      <w:r w:rsidRPr="00280EBB">
        <w:rPr>
          <w:rFonts w:ascii="Times New Roman" w:hAnsi="Times New Roman" w:cs="Times New Roman"/>
          <w:i/>
          <w:snapToGrid w:val="0"/>
          <w:sz w:val="24"/>
          <w:szCs w:val="24"/>
        </w:rPr>
        <w:t xml:space="preserve">School of Agriculture and Food </w:t>
      </w:r>
      <w:r w:rsidR="002A49FA" w:rsidRPr="00280EBB">
        <w:rPr>
          <w:rFonts w:ascii="Times New Roman" w:hAnsi="Times New Roman" w:cs="Times New Roman"/>
          <w:i/>
          <w:snapToGrid w:val="0"/>
          <w:sz w:val="24"/>
          <w:szCs w:val="24"/>
        </w:rPr>
        <w:t>Sustainability</w:t>
      </w:r>
      <w:r w:rsidRPr="00280EBB">
        <w:rPr>
          <w:rFonts w:ascii="Times New Roman" w:hAnsi="Times New Roman" w:cs="Times New Roman"/>
          <w:i/>
          <w:snapToGrid w:val="0"/>
          <w:sz w:val="24"/>
          <w:szCs w:val="24"/>
        </w:rPr>
        <w:t>, The University of Queensland, Brisbane, QLD 4072, Australia.</w:t>
      </w:r>
    </w:p>
    <w:p w14:paraId="52878FF0" w14:textId="16C48367" w:rsidR="00FA4ED1" w:rsidRPr="00280EBB" w:rsidRDefault="00FA4ED1" w:rsidP="00FA4ED1">
      <w:pPr>
        <w:spacing w:before="120" w:after="120" w:line="480" w:lineRule="auto"/>
        <w:jc w:val="both"/>
        <w:rPr>
          <w:rFonts w:ascii="Times New Roman" w:hAnsi="Times New Roman" w:cs="Times New Roman"/>
          <w:i/>
          <w:snapToGrid w:val="0"/>
          <w:sz w:val="24"/>
          <w:szCs w:val="24"/>
        </w:rPr>
      </w:pPr>
      <w:r w:rsidRPr="00280EBB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280EBB">
        <w:rPr>
          <w:rFonts w:ascii="Times New Roman" w:hAnsi="Times New Roman" w:cs="Times New Roman"/>
          <w:i/>
          <w:sz w:val="24"/>
          <w:szCs w:val="24"/>
        </w:rPr>
        <w:t xml:space="preserve">ARC Dairy Innovation Hub, </w:t>
      </w:r>
      <w:r w:rsidRPr="00280EBB">
        <w:rPr>
          <w:rFonts w:ascii="Times New Roman" w:hAnsi="Times New Roman" w:cs="Times New Roman"/>
          <w:i/>
          <w:snapToGrid w:val="0"/>
          <w:sz w:val="24"/>
          <w:szCs w:val="24"/>
        </w:rPr>
        <w:t xml:space="preserve">School of Agriculture and Food </w:t>
      </w:r>
      <w:r w:rsidR="002A49FA" w:rsidRPr="00280EBB">
        <w:rPr>
          <w:rFonts w:ascii="Times New Roman" w:hAnsi="Times New Roman" w:cs="Times New Roman"/>
          <w:i/>
          <w:snapToGrid w:val="0"/>
          <w:sz w:val="24"/>
          <w:szCs w:val="24"/>
        </w:rPr>
        <w:t>Sustainability</w:t>
      </w:r>
      <w:r w:rsidRPr="00280EBB">
        <w:rPr>
          <w:rFonts w:ascii="Times New Roman" w:hAnsi="Times New Roman" w:cs="Times New Roman"/>
          <w:i/>
          <w:snapToGrid w:val="0"/>
          <w:sz w:val="24"/>
          <w:szCs w:val="24"/>
        </w:rPr>
        <w:t>, The University of Queensland, Brisbane, QLD 4072, Australia.</w:t>
      </w:r>
    </w:p>
    <w:p w14:paraId="35A9D9D5" w14:textId="77777777" w:rsidR="00FA4ED1" w:rsidRPr="00280EBB" w:rsidRDefault="00FA4ED1" w:rsidP="00FA4ED1">
      <w:pPr>
        <w:spacing w:before="120" w:after="120"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EBB">
        <w:rPr>
          <w:rFonts w:ascii="Times New Roman" w:hAnsi="Times New Roman" w:cs="Times New Roman"/>
          <w:i/>
          <w:sz w:val="24"/>
          <w:szCs w:val="24"/>
        </w:rPr>
        <w:t xml:space="preserve">* Corresponding author. </w:t>
      </w:r>
    </w:p>
    <w:p w14:paraId="2C8689A1" w14:textId="77777777" w:rsidR="00280EBB" w:rsidRDefault="00FA4ED1" w:rsidP="00280EBB">
      <w:p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EBB">
        <w:rPr>
          <w:rFonts w:ascii="Times New Roman" w:hAnsi="Times New Roman" w:cs="Times New Roman"/>
          <w:i/>
          <w:sz w:val="24"/>
          <w:szCs w:val="24"/>
        </w:rPr>
        <w:t xml:space="preserve">Email: </w:t>
      </w:r>
      <w:hyperlink r:id="rId7" w:history="1">
        <w:r w:rsidRPr="00280EBB">
          <w:rPr>
            <w:rStyle w:val="Hyperlink"/>
            <w:rFonts w:ascii="Times New Roman" w:hAnsi="Times New Roman" w:cs="Times New Roman"/>
            <w:i/>
            <w:snapToGrid w:val="0"/>
            <w:color w:val="auto"/>
            <w:sz w:val="24"/>
            <w:szCs w:val="24"/>
          </w:rPr>
          <w:t>n.bansal@uq.edu.au</w:t>
        </w:r>
      </w:hyperlink>
      <w:r w:rsidRPr="00280EBB">
        <w:rPr>
          <w:rStyle w:val="Hyperlink"/>
          <w:rFonts w:ascii="Times New Roman" w:hAnsi="Times New Roman" w:cs="Times New Roman"/>
          <w:i/>
          <w:snapToGrid w:val="0"/>
          <w:color w:val="auto"/>
          <w:sz w:val="24"/>
          <w:szCs w:val="24"/>
        </w:rPr>
        <w:t>;</w:t>
      </w:r>
      <w:r w:rsidRPr="00280EBB">
        <w:rPr>
          <w:rFonts w:ascii="Times New Roman" w:hAnsi="Times New Roman" w:cs="Times New Roman"/>
          <w:i/>
          <w:sz w:val="24"/>
          <w:szCs w:val="24"/>
        </w:rPr>
        <w:t xml:space="preserve"> Phone: +61 7 33651673, Fax:+61 7 33651177.</w:t>
      </w:r>
    </w:p>
    <w:p w14:paraId="705A3A00" w14:textId="77777777" w:rsidR="00280EBB" w:rsidRDefault="00280EB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14:paraId="6DB16084" w14:textId="405AA434" w:rsidR="00FA4ED1" w:rsidRPr="00280EBB" w:rsidRDefault="00FA4ED1" w:rsidP="00280EBB">
      <w:p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EB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S1: </w:t>
      </w:r>
      <w:r w:rsidRPr="00280EBB">
        <w:rPr>
          <w:rFonts w:ascii="Times New Roman" w:hAnsi="Times New Roman" w:cs="Times New Roman"/>
          <w:sz w:val="24"/>
          <w:szCs w:val="24"/>
        </w:rPr>
        <w:t>Main</w:t>
      </w:r>
      <w:r w:rsidRPr="00280E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2860" w:rsidRPr="00280EBB">
        <w:rPr>
          <w:rFonts w:ascii="Times New Roman" w:hAnsi="Times New Roman" w:cs="Times New Roman"/>
          <w:sz w:val="24"/>
          <w:szCs w:val="24"/>
        </w:rPr>
        <w:t>components</w:t>
      </w:r>
      <w:r w:rsidRPr="00280EBB">
        <w:rPr>
          <w:rFonts w:ascii="Times New Roman" w:hAnsi="Times New Roman" w:cs="Times New Roman"/>
          <w:sz w:val="24"/>
          <w:szCs w:val="24"/>
        </w:rPr>
        <w:t xml:space="preserve"> (%) of skim milk powder (SMP), whole milk powder (WMP), commercial whole milk (WM), milk protein concentrate (MPC)</w:t>
      </w:r>
      <w:r w:rsidR="000C2860" w:rsidRPr="00280EBB">
        <w:rPr>
          <w:rFonts w:ascii="Times New Roman" w:hAnsi="Times New Roman" w:cs="Times New Roman"/>
          <w:sz w:val="24"/>
          <w:szCs w:val="24"/>
        </w:rPr>
        <w:t xml:space="preserve"> </w:t>
      </w:r>
      <w:r w:rsidRPr="00280EBB">
        <w:rPr>
          <w:rFonts w:ascii="Times New Roman" w:hAnsi="Times New Roman" w:cs="Times New Roman"/>
          <w:sz w:val="24"/>
          <w:szCs w:val="24"/>
        </w:rPr>
        <w:t>and buttermilk powder(BMP) according to manufacturers.</w:t>
      </w:r>
    </w:p>
    <w:tbl>
      <w:tblPr>
        <w:tblStyle w:val="TableGrid"/>
        <w:tblpPr w:leftFromText="181" w:rightFromText="181" w:vertAnchor="text" w:horzAnchor="margin" w:tblpXSpec="center" w:tblpY="-5"/>
        <w:tblOverlap w:val="never"/>
        <w:tblW w:w="889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1260"/>
        <w:gridCol w:w="1260"/>
        <w:gridCol w:w="1157"/>
        <w:gridCol w:w="1170"/>
        <w:gridCol w:w="1080"/>
      </w:tblGrid>
      <w:tr w:rsidR="00280EBB" w:rsidRPr="00280EBB" w14:paraId="68B7924C" w14:textId="77777777" w:rsidTr="00D74429">
        <w:tc>
          <w:tcPr>
            <w:tcW w:w="2970" w:type="dxa"/>
            <w:vAlign w:val="center"/>
            <w:hideMark/>
          </w:tcPr>
          <w:p w14:paraId="48D09653" w14:textId="77777777" w:rsidR="00FA4ED1" w:rsidRPr="00280EBB" w:rsidRDefault="00FA4ED1" w:rsidP="00D7442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BB">
              <w:rPr>
                <w:rFonts w:ascii="Times New Roman" w:hAnsi="Times New Roman" w:cs="Times New Roman"/>
                <w:b/>
                <w:sz w:val="24"/>
                <w:szCs w:val="24"/>
              </w:rPr>
              <w:t>Components, % (w/w)</w:t>
            </w:r>
          </w:p>
        </w:tc>
        <w:tc>
          <w:tcPr>
            <w:tcW w:w="1260" w:type="dxa"/>
            <w:hideMark/>
          </w:tcPr>
          <w:p w14:paraId="0523B710" w14:textId="77777777" w:rsidR="00FA4ED1" w:rsidRPr="00280EBB" w:rsidRDefault="00FA4ED1" w:rsidP="00D7442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BB">
              <w:rPr>
                <w:rFonts w:ascii="Times New Roman" w:hAnsi="Times New Roman" w:cs="Times New Roman"/>
                <w:b/>
                <w:sz w:val="24"/>
                <w:szCs w:val="24"/>
              </w:rPr>
              <w:t>SMP</w:t>
            </w:r>
          </w:p>
        </w:tc>
        <w:tc>
          <w:tcPr>
            <w:tcW w:w="1260" w:type="dxa"/>
            <w:hideMark/>
          </w:tcPr>
          <w:p w14:paraId="46328A2C" w14:textId="77777777" w:rsidR="00FA4ED1" w:rsidRPr="00280EBB" w:rsidRDefault="00FA4ED1" w:rsidP="00D74429">
            <w:pPr>
              <w:spacing w:before="60" w:after="60"/>
              <w:ind w:left="-1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BB">
              <w:rPr>
                <w:rFonts w:ascii="Times New Roman" w:hAnsi="Times New Roman" w:cs="Times New Roman"/>
                <w:b/>
                <w:sz w:val="24"/>
                <w:szCs w:val="24"/>
              </w:rPr>
              <w:t>WMP</w:t>
            </w:r>
          </w:p>
        </w:tc>
        <w:tc>
          <w:tcPr>
            <w:tcW w:w="1157" w:type="dxa"/>
            <w:hideMark/>
          </w:tcPr>
          <w:p w14:paraId="1BEB9E04" w14:textId="77777777" w:rsidR="00FA4ED1" w:rsidRPr="00280EBB" w:rsidRDefault="00FA4ED1" w:rsidP="00D74429">
            <w:pPr>
              <w:spacing w:before="60" w:after="60"/>
              <w:ind w:left="-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BB">
              <w:rPr>
                <w:rFonts w:ascii="Times New Roman" w:hAnsi="Times New Roman" w:cs="Times New Roman"/>
                <w:b/>
                <w:sz w:val="24"/>
                <w:szCs w:val="24"/>
              </w:rPr>
              <w:t>WM</w:t>
            </w:r>
          </w:p>
        </w:tc>
        <w:tc>
          <w:tcPr>
            <w:tcW w:w="1170" w:type="dxa"/>
          </w:tcPr>
          <w:p w14:paraId="3919C5BD" w14:textId="77777777" w:rsidR="00FA4ED1" w:rsidRPr="00280EBB" w:rsidRDefault="00FA4ED1" w:rsidP="00D74429">
            <w:pPr>
              <w:spacing w:before="60" w:after="60"/>
              <w:ind w:left="-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BB">
              <w:rPr>
                <w:rFonts w:ascii="Times New Roman" w:hAnsi="Times New Roman" w:cs="Times New Roman"/>
                <w:b/>
                <w:sz w:val="24"/>
                <w:szCs w:val="24"/>
              </w:rPr>
              <w:t>MPC</w:t>
            </w:r>
          </w:p>
        </w:tc>
        <w:tc>
          <w:tcPr>
            <w:tcW w:w="1080" w:type="dxa"/>
          </w:tcPr>
          <w:p w14:paraId="2CC3A5AC" w14:textId="77777777" w:rsidR="00FA4ED1" w:rsidRPr="00280EBB" w:rsidRDefault="00FA4ED1" w:rsidP="00D74429">
            <w:pPr>
              <w:spacing w:before="60" w:after="60"/>
              <w:ind w:left="-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BB">
              <w:rPr>
                <w:rFonts w:ascii="Times New Roman" w:hAnsi="Times New Roman" w:cs="Times New Roman"/>
                <w:b/>
                <w:sz w:val="24"/>
                <w:szCs w:val="24"/>
              </w:rPr>
              <w:t>BMP</w:t>
            </w:r>
          </w:p>
        </w:tc>
      </w:tr>
      <w:tr w:rsidR="00280EBB" w:rsidRPr="00280EBB" w14:paraId="5B265E16" w14:textId="77777777" w:rsidTr="00D74429">
        <w:tc>
          <w:tcPr>
            <w:tcW w:w="2970" w:type="dxa"/>
            <w:hideMark/>
          </w:tcPr>
          <w:p w14:paraId="65744D24" w14:textId="77777777" w:rsidR="00FA4ED1" w:rsidRPr="00280EBB" w:rsidRDefault="00FA4ED1" w:rsidP="00D74429">
            <w:pPr>
              <w:spacing w:before="60" w:after="60"/>
              <w:ind w:firstLine="710"/>
              <w:rPr>
                <w:rFonts w:ascii="Times New Roman" w:hAnsi="Times New Roman" w:cs="Times New Roman"/>
                <w:sz w:val="24"/>
                <w:szCs w:val="24"/>
              </w:rPr>
            </w:pPr>
            <w:r w:rsidRPr="00280EBB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</w:p>
        </w:tc>
        <w:tc>
          <w:tcPr>
            <w:tcW w:w="1260" w:type="dxa"/>
            <w:hideMark/>
          </w:tcPr>
          <w:p w14:paraId="39C04E9F" w14:textId="77777777" w:rsidR="00FA4ED1" w:rsidRPr="00280EBB" w:rsidRDefault="00FA4ED1" w:rsidP="00D7442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BB">
              <w:rPr>
                <w:rFonts w:ascii="Times New Roman" w:hAnsi="Times New Roman" w:cs="Times New Roman"/>
                <w:sz w:val="24"/>
                <w:szCs w:val="24"/>
              </w:rPr>
              <w:t>32.5</w:t>
            </w:r>
          </w:p>
        </w:tc>
        <w:tc>
          <w:tcPr>
            <w:tcW w:w="1260" w:type="dxa"/>
            <w:hideMark/>
          </w:tcPr>
          <w:p w14:paraId="2194FCDC" w14:textId="77777777" w:rsidR="00FA4ED1" w:rsidRPr="00280EBB" w:rsidRDefault="00FA4ED1" w:rsidP="00D7442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BB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</w:p>
        </w:tc>
        <w:tc>
          <w:tcPr>
            <w:tcW w:w="1157" w:type="dxa"/>
            <w:hideMark/>
          </w:tcPr>
          <w:p w14:paraId="6BB54841" w14:textId="77777777" w:rsidR="00FA4ED1" w:rsidRPr="00280EBB" w:rsidRDefault="00FA4ED1" w:rsidP="00D7442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B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170" w:type="dxa"/>
          </w:tcPr>
          <w:p w14:paraId="24A1D8A1" w14:textId="77777777" w:rsidR="00FA4ED1" w:rsidRPr="00280EBB" w:rsidRDefault="00FA4ED1" w:rsidP="00D7442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BB">
              <w:rPr>
                <w:rFonts w:ascii="Times New Roman" w:hAnsi="Times New Roman" w:cs="Times New Roman"/>
                <w:sz w:val="24"/>
                <w:szCs w:val="24"/>
              </w:rPr>
              <w:t>81.5</w:t>
            </w:r>
          </w:p>
        </w:tc>
        <w:tc>
          <w:tcPr>
            <w:tcW w:w="1080" w:type="dxa"/>
          </w:tcPr>
          <w:p w14:paraId="70006B6E" w14:textId="77777777" w:rsidR="00FA4ED1" w:rsidRPr="00280EBB" w:rsidRDefault="00FA4ED1" w:rsidP="00D7442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BB">
              <w:rPr>
                <w:rFonts w:ascii="Times New Roman" w:hAnsi="Times New Roman" w:cs="Times New Roman"/>
                <w:sz w:val="24"/>
                <w:szCs w:val="24"/>
              </w:rPr>
              <w:t>31.0</w:t>
            </w:r>
          </w:p>
        </w:tc>
      </w:tr>
      <w:tr w:rsidR="00280EBB" w:rsidRPr="00280EBB" w14:paraId="5EC75608" w14:textId="77777777" w:rsidTr="00D74429">
        <w:tc>
          <w:tcPr>
            <w:tcW w:w="2970" w:type="dxa"/>
            <w:hideMark/>
          </w:tcPr>
          <w:p w14:paraId="69F44709" w14:textId="77777777" w:rsidR="00FA4ED1" w:rsidRPr="00280EBB" w:rsidRDefault="00FA4ED1" w:rsidP="00D74429">
            <w:pPr>
              <w:spacing w:before="60" w:after="60"/>
              <w:ind w:firstLine="710"/>
              <w:rPr>
                <w:rFonts w:ascii="Times New Roman" w:hAnsi="Times New Roman" w:cs="Times New Roman"/>
                <w:sz w:val="24"/>
                <w:szCs w:val="24"/>
              </w:rPr>
            </w:pPr>
            <w:r w:rsidRPr="00280EBB">
              <w:rPr>
                <w:rFonts w:ascii="Times New Roman" w:hAnsi="Times New Roman" w:cs="Times New Roman"/>
                <w:sz w:val="24"/>
                <w:szCs w:val="24"/>
              </w:rPr>
              <w:t>Fat</w:t>
            </w:r>
          </w:p>
        </w:tc>
        <w:tc>
          <w:tcPr>
            <w:tcW w:w="1260" w:type="dxa"/>
            <w:hideMark/>
          </w:tcPr>
          <w:p w14:paraId="5B560454" w14:textId="77777777" w:rsidR="00FA4ED1" w:rsidRPr="00280EBB" w:rsidRDefault="00FA4ED1" w:rsidP="00D7442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BB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260" w:type="dxa"/>
            <w:hideMark/>
          </w:tcPr>
          <w:p w14:paraId="0DF0DF1D" w14:textId="77777777" w:rsidR="00FA4ED1" w:rsidRPr="00280EBB" w:rsidRDefault="00FA4ED1" w:rsidP="00D7442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BB">
              <w:rPr>
                <w:rFonts w:ascii="Times New Roman" w:hAnsi="Times New Roman" w:cs="Times New Roman"/>
                <w:sz w:val="24"/>
                <w:szCs w:val="24"/>
              </w:rPr>
              <w:t>26.8</w:t>
            </w:r>
          </w:p>
        </w:tc>
        <w:tc>
          <w:tcPr>
            <w:tcW w:w="1157" w:type="dxa"/>
            <w:hideMark/>
          </w:tcPr>
          <w:p w14:paraId="6CAC11C8" w14:textId="77777777" w:rsidR="00FA4ED1" w:rsidRPr="00280EBB" w:rsidRDefault="00FA4ED1" w:rsidP="00D7442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BB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170" w:type="dxa"/>
          </w:tcPr>
          <w:p w14:paraId="203312FB" w14:textId="77777777" w:rsidR="00FA4ED1" w:rsidRPr="00280EBB" w:rsidRDefault="00FA4ED1" w:rsidP="00D7442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B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080" w:type="dxa"/>
          </w:tcPr>
          <w:p w14:paraId="626BDB42" w14:textId="77777777" w:rsidR="00FA4ED1" w:rsidRPr="00280EBB" w:rsidRDefault="00FA4ED1" w:rsidP="00D7442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BB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</w:tr>
      <w:tr w:rsidR="00280EBB" w:rsidRPr="00280EBB" w14:paraId="1308EEF7" w14:textId="77777777" w:rsidTr="00D74429">
        <w:tc>
          <w:tcPr>
            <w:tcW w:w="2970" w:type="dxa"/>
            <w:hideMark/>
          </w:tcPr>
          <w:p w14:paraId="203C4FB1" w14:textId="77777777" w:rsidR="00FA4ED1" w:rsidRPr="00280EBB" w:rsidRDefault="00FA4ED1" w:rsidP="00D74429">
            <w:pPr>
              <w:spacing w:before="60" w:after="60"/>
              <w:ind w:firstLine="710"/>
              <w:rPr>
                <w:rFonts w:ascii="Times New Roman" w:hAnsi="Times New Roman" w:cs="Times New Roman"/>
                <w:sz w:val="24"/>
                <w:szCs w:val="24"/>
              </w:rPr>
            </w:pPr>
            <w:r w:rsidRPr="00280EBB">
              <w:rPr>
                <w:rFonts w:ascii="Times New Roman" w:hAnsi="Times New Roman" w:cs="Times New Roman"/>
                <w:sz w:val="24"/>
                <w:szCs w:val="24"/>
              </w:rPr>
              <w:t>Lactose</w:t>
            </w:r>
          </w:p>
        </w:tc>
        <w:tc>
          <w:tcPr>
            <w:tcW w:w="1260" w:type="dxa"/>
            <w:hideMark/>
          </w:tcPr>
          <w:p w14:paraId="44CA0A86" w14:textId="77777777" w:rsidR="00FA4ED1" w:rsidRPr="00280EBB" w:rsidRDefault="00FA4ED1" w:rsidP="00D7442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BB">
              <w:rPr>
                <w:rFonts w:ascii="Times New Roman" w:hAnsi="Times New Roman" w:cs="Times New Roman"/>
                <w:sz w:val="24"/>
                <w:szCs w:val="24"/>
              </w:rPr>
              <w:t>55.0</w:t>
            </w:r>
          </w:p>
        </w:tc>
        <w:tc>
          <w:tcPr>
            <w:tcW w:w="1260" w:type="dxa"/>
            <w:hideMark/>
          </w:tcPr>
          <w:p w14:paraId="16028CA0" w14:textId="77777777" w:rsidR="00FA4ED1" w:rsidRPr="00280EBB" w:rsidRDefault="00FA4ED1" w:rsidP="00D7442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BB">
              <w:rPr>
                <w:rFonts w:ascii="Times New Roman" w:hAnsi="Times New Roman" w:cs="Times New Roman"/>
                <w:sz w:val="24"/>
                <w:szCs w:val="24"/>
              </w:rPr>
              <w:t>39.1</w:t>
            </w:r>
          </w:p>
        </w:tc>
        <w:tc>
          <w:tcPr>
            <w:tcW w:w="1157" w:type="dxa"/>
            <w:hideMark/>
          </w:tcPr>
          <w:p w14:paraId="7AD996B6" w14:textId="77777777" w:rsidR="00FA4ED1" w:rsidRPr="00280EBB" w:rsidRDefault="00FA4ED1" w:rsidP="00D7442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BB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170" w:type="dxa"/>
          </w:tcPr>
          <w:p w14:paraId="0877B3FD" w14:textId="77777777" w:rsidR="00FA4ED1" w:rsidRPr="00280EBB" w:rsidRDefault="00FA4ED1" w:rsidP="00D7442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BB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1080" w:type="dxa"/>
          </w:tcPr>
          <w:p w14:paraId="7340ABBA" w14:textId="77777777" w:rsidR="00FA4ED1" w:rsidRPr="00280EBB" w:rsidRDefault="00FA4ED1" w:rsidP="00D7442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B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14:paraId="72C6C4DA" w14:textId="77777777" w:rsidR="00FA4ED1" w:rsidRPr="00280EBB" w:rsidRDefault="00FA4ED1">
      <w:pPr>
        <w:rPr>
          <w:rFonts w:ascii="Times New Roman" w:hAnsi="Times New Roman" w:cs="Times New Roman"/>
          <w:b/>
          <w:sz w:val="24"/>
          <w:szCs w:val="24"/>
        </w:rPr>
      </w:pPr>
      <w:r w:rsidRPr="00280EBB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3180EC7" w14:textId="4DD91309" w:rsidR="00FA4ED1" w:rsidRPr="00280EBB" w:rsidRDefault="00FA4ED1" w:rsidP="00FA4ED1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EBB">
        <w:rPr>
          <w:noProof/>
          <w:lang w:eastAsia="en-AU"/>
        </w:rPr>
        <w:lastRenderedPageBreak/>
        <w:drawing>
          <wp:anchor distT="0" distB="0" distL="114300" distR="114300" simplePos="0" relativeHeight="251659264" behindDoc="1" locked="0" layoutInCell="1" allowOverlap="1" wp14:anchorId="58D5FD4B" wp14:editId="28C6A2C3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3867150" cy="2837815"/>
            <wp:effectExtent l="0" t="0" r="0" b="635"/>
            <wp:wrapNone/>
            <wp:docPr id="5" name="Picture 5" descr="E:\Foaming_low protein content\Fig S1_PS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Foaming_low protein content\Fig S1_PS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32" t="27471" r="19454" b="39635"/>
                    <a:stretch/>
                  </pic:blipFill>
                  <pic:spPr bwMode="auto">
                    <a:xfrm>
                      <a:off x="0" y="0"/>
                      <a:ext cx="3867150" cy="283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74FB3E" w14:textId="3834E286" w:rsidR="00FA4ED1" w:rsidRPr="00280EBB" w:rsidRDefault="00FA4ED1" w:rsidP="00FA4ED1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861D69" w14:textId="3F500337" w:rsidR="00FA4ED1" w:rsidRPr="00280EBB" w:rsidRDefault="00FA4ED1" w:rsidP="00FA4ED1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981A96" w14:textId="0B3175A0" w:rsidR="00FA4ED1" w:rsidRPr="00280EBB" w:rsidRDefault="00FA4ED1" w:rsidP="00FA4ED1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EDA6A2" w14:textId="77777777" w:rsidR="00FA4ED1" w:rsidRPr="00280EBB" w:rsidRDefault="00FA4ED1" w:rsidP="00FA4ED1">
      <w:pPr>
        <w:spacing w:before="120" w:after="12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0D5FF3" w14:textId="77777777" w:rsidR="00FA4ED1" w:rsidRPr="00280EBB" w:rsidRDefault="00FA4ED1" w:rsidP="00FA4ED1">
      <w:pPr>
        <w:spacing w:before="120" w:after="12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10ED9B" w14:textId="77777777" w:rsidR="00FA4ED1" w:rsidRPr="00280EBB" w:rsidRDefault="00FA4ED1" w:rsidP="00FA4ED1">
      <w:pPr>
        <w:spacing w:before="120" w:after="12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AF3798" w14:textId="77777777" w:rsidR="00FA4ED1" w:rsidRPr="00280EBB" w:rsidRDefault="00FA4ED1" w:rsidP="00FA4ED1">
      <w:pPr>
        <w:spacing w:before="120" w:after="12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93F46C" w14:textId="7DE9BB36" w:rsidR="00FA4ED1" w:rsidRPr="00280EBB" w:rsidRDefault="00FA4ED1" w:rsidP="00FA4ED1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EBB">
        <w:rPr>
          <w:rFonts w:ascii="Times New Roman" w:hAnsi="Times New Roman" w:cs="Times New Roman"/>
          <w:b/>
          <w:sz w:val="24"/>
          <w:szCs w:val="24"/>
        </w:rPr>
        <w:t xml:space="preserve">Figure S1: </w:t>
      </w:r>
      <w:r w:rsidRPr="00280EBB">
        <w:rPr>
          <w:rFonts w:ascii="Times New Roman" w:hAnsi="Times New Roman" w:cs="Times New Roman"/>
          <w:sz w:val="24"/>
          <w:szCs w:val="24"/>
        </w:rPr>
        <w:t>Particle size distribution of milk dispersions prepared from skim milk powder (SMP), whole milk powder (WMP) and commercial whole milk (WM).</w:t>
      </w:r>
      <w:r w:rsidRPr="00280EBB">
        <w:rPr>
          <w:rFonts w:ascii="Times New Roman" w:hAnsi="Times New Roman" w:cs="Times New Roman"/>
          <w:sz w:val="24"/>
          <w:szCs w:val="24"/>
        </w:rPr>
        <w:br w:type="page"/>
      </w:r>
    </w:p>
    <w:p w14:paraId="671C1B1D" w14:textId="3FADA341" w:rsidR="00FA4ED1" w:rsidRPr="00280EBB" w:rsidRDefault="00FA4ED1" w:rsidP="00FA4ED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EBB"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106F5291" wp14:editId="21AD8F48">
            <wp:simplePos x="0" y="0"/>
            <wp:positionH relativeFrom="margin">
              <wp:align>left</wp:align>
            </wp:positionH>
            <wp:positionV relativeFrom="paragraph">
              <wp:posOffset>121249</wp:posOffset>
            </wp:positionV>
            <wp:extent cx="5751728" cy="4270076"/>
            <wp:effectExtent l="0" t="0" r="190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49" r="23005" b="20996"/>
                    <a:stretch/>
                  </pic:blipFill>
                  <pic:spPr bwMode="auto">
                    <a:xfrm>
                      <a:off x="0" y="0"/>
                      <a:ext cx="5751728" cy="4270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49032C" w14:textId="77777777" w:rsidR="00FA4ED1" w:rsidRPr="00280EBB" w:rsidRDefault="00FA4ED1" w:rsidP="00FA4ED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0B8E71" w14:textId="77777777" w:rsidR="00FA4ED1" w:rsidRPr="00280EBB" w:rsidRDefault="00FA4ED1" w:rsidP="00FA4E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E646EA0" w14:textId="77777777" w:rsidR="00FA4ED1" w:rsidRPr="00280EBB" w:rsidRDefault="00FA4ED1" w:rsidP="00FA4E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DF4C757" w14:textId="77777777" w:rsidR="00FA4ED1" w:rsidRPr="00280EBB" w:rsidRDefault="00FA4ED1" w:rsidP="00FA4E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2903EEE" w14:textId="77777777" w:rsidR="00FA4ED1" w:rsidRPr="00280EBB" w:rsidRDefault="00FA4ED1" w:rsidP="00FA4E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2CB00B5" w14:textId="77777777" w:rsidR="00FA4ED1" w:rsidRPr="00280EBB" w:rsidRDefault="00FA4ED1" w:rsidP="00FA4E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0E70E33" w14:textId="77777777" w:rsidR="00FA4ED1" w:rsidRPr="00280EBB" w:rsidRDefault="00FA4ED1" w:rsidP="00FA4E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B188A53" w14:textId="77777777" w:rsidR="00FA4ED1" w:rsidRPr="00280EBB" w:rsidRDefault="00FA4ED1" w:rsidP="00FA4E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D85AB09" w14:textId="77777777" w:rsidR="00FA4ED1" w:rsidRPr="00280EBB" w:rsidRDefault="00FA4ED1" w:rsidP="00FA4ED1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14D7C4" w14:textId="254E62DF" w:rsidR="002C12AB" w:rsidRPr="00280EBB" w:rsidRDefault="00FA4ED1" w:rsidP="000C286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EBB">
        <w:rPr>
          <w:rFonts w:ascii="Times New Roman" w:hAnsi="Times New Roman" w:cs="Times New Roman"/>
          <w:b/>
          <w:bCs/>
          <w:sz w:val="24"/>
          <w:szCs w:val="24"/>
        </w:rPr>
        <w:t>Figure S2:</w:t>
      </w:r>
      <w:r w:rsidRPr="00280EBB">
        <w:rPr>
          <w:rFonts w:ascii="Times New Roman" w:hAnsi="Times New Roman" w:cs="Times New Roman"/>
          <w:bCs/>
          <w:sz w:val="24"/>
          <w:szCs w:val="24"/>
        </w:rPr>
        <w:t xml:space="preserve"> Particle size distribution of whole milk (WM), and that of WM containing added skim milk powder (SMP) and milk protein concentrate (MPC) at </w:t>
      </w:r>
      <w:r w:rsidRPr="00280EBB">
        <w:rPr>
          <w:rFonts w:ascii="Times New Roman" w:hAnsi="Times New Roman" w:cs="Times New Roman"/>
          <w:sz w:val="24"/>
          <w:szCs w:val="24"/>
        </w:rPr>
        <w:t>final protein content of 3.5 and 4%</w:t>
      </w:r>
      <w:r w:rsidRPr="00280EBB">
        <w:rPr>
          <w:rFonts w:ascii="Times New Roman" w:hAnsi="Times New Roman" w:cs="Times New Roman"/>
          <w:bCs/>
          <w:sz w:val="24"/>
          <w:szCs w:val="24"/>
        </w:rPr>
        <w:t xml:space="preserve">, and butter milk powder (BMP) at 0.5 and 1%. </w:t>
      </w:r>
    </w:p>
    <w:sectPr w:rsidR="002C12AB" w:rsidRPr="00280EBB" w:rsidSect="000C2860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8BD839" w14:textId="77777777" w:rsidR="00782712" w:rsidRDefault="00782712" w:rsidP="007C1AEA">
      <w:pPr>
        <w:spacing w:after="0" w:line="240" w:lineRule="auto"/>
      </w:pPr>
      <w:r>
        <w:separator/>
      </w:r>
    </w:p>
  </w:endnote>
  <w:endnote w:type="continuationSeparator" w:id="0">
    <w:p w14:paraId="0C0C0120" w14:textId="77777777" w:rsidR="00782712" w:rsidRDefault="00782712" w:rsidP="007C1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878028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D919F0A" w14:textId="77777777" w:rsidR="007C1AEA" w:rsidRPr="007C1AEA" w:rsidRDefault="007C1AEA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C1A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C1AE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1A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F2238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C1AE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68EF6C8" w14:textId="77777777" w:rsidR="007C1AEA" w:rsidRDefault="007C1A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7017AF" w14:textId="77777777" w:rsidR="00782712" w:rsidRDefault="00782712" w:rsidP="007C1AEA">
      <w:pPr>
        <w:spacing w:after="0" w:line="240" w:lineRule="auto"/>
      </w:pPr>
      <w:r>
        <w:separator/>
      </w:r>
    </w:p>
  </w:footnote>
  <w:footnote w:type="continuationSeparator" w:id="0">
    <w:p w14:paraId="69CC5440" w14:textId="77777777" w:rsidR="00782712" w:rsidRDefault="00782712" w:rsidP="007C1A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315"/>
    <w:rsid w:val="00063B1E"/>
    <w:rsid w:val="000C2860"/>
    <w:rsid w:val="000C5403"/>
    <w:rsid w:val="00112FC9"/>
    <w:rsid w:val="00113E46"/>
    <w:rsid w:val="001376AB"/>
    <w:rsid w:val="00143482"/>
    <w:rsid w:val="0016649C"/>
    <w:rsid w:val="001B528B"/>
    <w:rsid w:val="001F7E66"/>
    <w:rsid w:val="00265C67"/>
    <w:rsid w:val="0027447F"/>
    <w:rsid w:val="00280EBB"/>
    <w:rsid w:val="002A49FA"/>
    <w:rsid w:val="002C0F2C"/>
    <w:rsid w:val="002C12AB"/>
    <w:rsid w:val="002E4998"/>
    <w:rsid w:val="00300404"/>
    <w:rsid w:val="00390137"/>
    <w:rsid w:val="003A25D1"/>
    <w:rsid w:val="003D36BF"/>
    <w:rsid w:val="003F2238"/>
    <w:rsid w:val="004D54D9"/>
    <w:rsid w:val="005D7998"/>
    <w:rsid w:val="005E6479"/>
    <w:rsid w:val="0067649C"/>
    <w:rsid w:val="006771EC"/>
    <w:rsid w:val="006B0181"/>
    <w:rsid w:val="006B7315"/>
    <w:rsid w:val="006C76E7"/>
    <w:rsid w:val="006E5FE9"/>
    <w:rsid w:val="006F28D4"/>
    <w:rsid w:val="00710C8B"/>
    <w:rsid w:val="00782712"/>
    <w:rsid w:val="007C1AEA"/>
    <w:rsid w:val="007F61B5"/>
    <w:rsid w:val="00806145"/>
    <w:rsid w:val="00882227"/>
    <w:rsid w:val="0088347B"/>
    <w:rsid w:val="008851F9"/>
    <w:rsid w:val="008C31C4"/>
    <w:rsid w:val="008C6DBF"/>
    <w:rsid w:val="008D0069"/>
    <w:rsid w:val="009A3DDE"/>
    <w:rsid w:val="009D4A48"/>
    <w:rsid w:val="009F2D80"/>
    <w:rsid w:val="009F42EA"/>
    <w:rsid w:val="00A62E50"/>
    <w:rsid w:val="00A922FB"/>
    <w:rsid w:val="00AE26AF"/>
    <w:rsid w:val="00B2294E"/>
    <w:rsid w:val="00B657E3"/>
    <w:rsid w:val="00BD02DB"/>
    <w:rsid w:val="00BE64F3"/>
    <w:rsid w:val="00C15A8F"/>
    <w:rsid w:val="00C605FA"/>
    <w:rsid w:val="00CF1C37"/>
    <w:rsid w:val="00DC77C2"/>
    <w:rsid w:val="00DF3B56"/>
    <w:rsid w:val="00E53062"/>
    <w:rsid w:val="00EF2169"/>
    <w:rsid w:val="00F97210"/>
    <w:rsid w:val="00FA4ED1"/>
    <w:rsid w:val="00FD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B7E7BC6"/>
  <w15:chartTrackingRefBased/>
  <w15:docId w15:val="{6E530783-2576-4854-B502-F0248674A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3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C76E7"/>
  </w:style>
  <w:style w:type="paragraph" w:customStyle="1" w:styleId="Default">
    <w:name w:val="Default"/>
    <w:rsid w:val="00DC77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77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1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AEA"/>
  </w:style>
  <w:style w:type="paragraph" w:styleId="Footer">
    <w:name w:val="footer"/>
    <w:basedOn w:val="Normal"/>
    <w:link w:val="FooterChar"/>
    <w:uiPriority w:val="99"/>
    <w:unhideWhenUsed/>
    <w:rsid w:val="007C1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AEA"/>
  </w:style>
  <w:style w:type="character" w:styleId="Hyperlink">
    <w:name w:val="Hyperlink"/>
    <w:basedOn w:val="DefaultParagraphFont"/>
    <w:uiPriority w:val="99"/>
    <w:unhideWhenUsed/>
    <w:rsid w:val="00FA4ED1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2A49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A4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n.bansal@uq.edu.a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EE457-44BB-442C-8E4D-FD51415F9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Science IT</dc:creator>
  <cp:keywords/>
  <dc:description/>
  <cp:lastModifiedBy>Ho, Minh T</cp:lastModifiedBy>
  <cp:revision>4</cp:revision>
  <dcterms:created xsi:type="dcterms:W3CDTF">2024-02-19T02:31:00Z</dcterms:created>
  <dcterms:modified xsi:type="dcterms:W3CDTF">2024-03-30T08:46:00Z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2024-02-19T02:31:57Z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110e9b95-fea7-4db9-abb2-65363c542a4a</vt:lpwstr>
  </property>
  <property fmtid="{D5CDD505-2E9C-101B-9397-08002B2CF9AE}" pid="8" name="MSIP_Label_0f488380-630a-4f55-a077-a19445e3f360_ContentBits">
    <vt:lpwstr>0</vt:lpwstr>
  </property>
</Properties>
</file>