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C32" w:rsidRDefault="00C551D3" w:rsidP="00C551D3">
      <w:pPr>
        <w:jc w:val="center"/>
        <w:rPr>
          <w:sz w:val="28"/>
          <w:szCs w:val="28"/>
        </w:rPr>
      </w:pPr>
      <w:r w:rsidRPr="00C551D3">
        <w:rPr>
          <w:sz w:val="28"/>
          <w:szCs w:val="28"/>
        </w:rPr>
        <w:t>Supp</w:t>
      </w:r>
      <w:bookmarkStart w:id="0" w:name="_GoBack"/>
      <w:bookmarkEnd w:id="0"/>
      <w:r w:rsidRPr="00C551D3">
        <w:rPr>
          <w:sz w:val="28"/>
          <w:szCs w:val="28"/>
        </w:rPr>
        <w:t>lementary Material</w:t>
      </w:r>
    </w:p>
    <w:p w:rsidR="008709EF" w:rsidRDefault="008709EF" w:rsidP="00C551D3">
      <w:pPr>
        <w:jc w:val="center"/>
        <w:rPr>
          <w:sz w:val="28"/>
          <w:szCs w:val="28"/>
        </w:rPr>
      </w:pPr>
    </w:p>
    <w:p w:rsidR="008709EF" w:rsidRPr="00C551D3" w:rsidRDefault="008709EF" w:rsidP="00C551D3">
      <w:pPr>
        <w:jc w:val="center"/>
        <w:rPr>
          <w:sz w:val="28"/>
          <w:szCs w:val="28"/>
        </w:rPr>
      </w:pPr>
    </w:p>
    <w:p w:rsidR="00C551D3" w:rsidRPr="00880792" w:rsidRDefault="00C551D3" w:rsidP="00C551D3">
      <w:pPr>
        <w:rPr>
          <w:sz w:val="24"/>
          <w:szCs w:val="24"/>
          <w:lang w:val="en-GB"/>
        </w:rPr>
      </w:pPr>
      <w:r w:rsidRPr="00880792">
        <w:rPr>
          <w:sz w:val="24"/>
          <w:szCs w:val="24"/>
          <w:lang w:val="en-GB"/>
        </w:rPr>
        <w:t xml:space="preserve">Optimization of Protein Extraction using Response Surface Methodology </w:t>
      </w:r>
    </w:p>
    <w:p w:rsidR="00667D51" w:rsidRDefault="00667D51" w:rsidP="00C551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551D3" w:rsidRPr="00880792" w:rsidRDefault="00C551D3" w:rsidP="00C551D3">
      <w:pPr>
        <w:rPr>
          <w:rFonts w:ascii="Times New Roman" w:hAnsi="Times New Roman"/>
          <w:sz w:val="24"/>
          <w:szCs w:val="24"/>
        </w:rPr>
      </w:pPr>
      <w:r w:rsidRPr="00880792">
        <w:rPr>
          <w:rFonts w:ascii="Times New Roman" w:hAnsi="Times New Roman"/>
          <w:sz w:val="24"/>
          <w:szCs w:val="24"/>
        </w:rPr>
        <w:t xml:space="preserve">Protein Solubility  </w:t>
      </w:r>
    </w:p>
    <w:p w:rsidR="00C551D3" w:rsidRDefault="00C551D3" w:rsidP="001D6C32"/>
    <w:p w:rsidR="00C551D3" w:rsidRPr="00A47AEF" w:rsidRDefault="00C551D3" w:rsidP="00C551D3">
      <w:pPr>
        <w:spacing w:after="120"/>
        <w:rPr>
          <w:rFonts w:ascii="Times New Roman" w:hAnsi="Times New Roman"/>
          <w:bCs/>
        </w:rPr>
      </w:pPr>
      <w:r w:rsidRPr="00C551D3">
        <w:rPr>
          <w:rFonts w:ascii="Times New Roman" w:hAnsi="Times New Roman"/>
          <w:bCs/>
        </w:rPr>
        <w:t>ST 1: Model</w:t>
      </w:r>
      <w:r w:rsidRPr="00A47AEF">
        <w:rPr>
          <w:rFonts w:ascii="Times New Roman" w:hAnsi="Times New Roman"/>
          <w:bCs/>
        </w:rPr>
        <w:t xml:space="preserve"> Summary</w:t>
      </w:r>
    </w:p>
    <w:tbl>
      <w:tblPr>
        <w:tblW w:w="0" w:type="auto"/>
        <w:tblInd w:w="210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83"/>
        <w:gridCol w:w="853"/>
        <w:gridCol w:w="1173"/>
        <w:gridCol w:w="1276"/>
      </w:tblGrid>
      <w:tr w:rsidR="00C551D3" w:rsidRPr="00E374FC" w:rsidTr="004713C6">
        <w:trPr>
          <w:trHeight w:val="261"/>
        </w:trPr>
        <w:tc>
          <w:tcPr>
            <w:tcW w:w="883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A5178B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S</w:t>
            </w:r>
          </w:p>
        </w:tc>
        <w:tc>
          <w:tcPr>
            <w:tcW w:w="853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A5178B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R-Qd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A5178B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R-Qd(cor)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A5178B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R-Qd(prog)</w:t>
            </w:r>
          </w:p>
        </w:tc>
      </w:tr>
      <w:tr w:rsidR="00C551D3" w:rsidRPr="00E374FC" w:rsidTr="004713C6">
        <w:trPr>
          <w:trHeight w:val="24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E374FC" w:rsidRDefault="00C551D3" w:rsidP="00A5178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1.</w:t>
            </w:r>
            <w:r w:rsidR="00562713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37875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E374FC" w:rsidRDefault="00562713" w:rsidP="005627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89</w:t>
            </w:r>
            <w:r w:rsidR="00C551D3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40</w:t>
            </w:r>
            <w:r w:rsidR="00C551D3" w:rsidRPr="00E374F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E374FC" w:rsidRDefault="00C551D3" w:rsidP="00A5178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87.</w:t>
            </w:r>
            <w:r w:rsidR="00562713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53</w:t>
            </w:r>
            <w:r w:rsidRPr="00E374F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E374FC" w:rsidRDefault="00562713" w:rsidP="00A5178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85</w:t>
            </w:r>
            <w:r w:rsidR="00C551D3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07</w:t>
            </w:r>
            <w:r w:rsidR="00C551D3" w:rsidRPr="00E374F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%</w:t>
            </w:r>
          </w:p>
        </w:tc>
      </w:tr>
    </w:tbl>
    <w:p w:rsidR="00C551D3" w:rsidRDefault="00C551D3" w:rsidP="001D6C32"/>
    <w:p w:rsidR="00C551D3" w:rsidRDefault="00C551D3" w:rsidP="001D6C32"/>
    <w:p w:rsidR="00C551D3" w:rsidRDefault="00C551D3" w:rsidP="001D6C32"/>
    <w:p w:rsidR="00C551D3" w:rsidRPr="00C551D3" w:rsidRDefault="00C551D3" w:rsidP="00C551D3">
      <w:pPr>
        <w:spacing w:after="120"/>
        <w:rPr>
          <w:rFonts w:ascii="Times New Roman" w:hAnsi="Times New Roman"/>
          <w:bCs/>
          <w:lang w:val="de-DE"/>
        </w:rPr>
      </w:pPr>
      <w:r w:rsidRPr="00C551D3">
        <w:rPr>
          <w:rFonts w:ascii="Times New Roman" w:hAnsi="Times New Roman"/>
          <w:bCs/>
          <w:lang w:val="de-DE"/>
        </w:rPr>
        <w:t>ST 2: Target Size Optimization</w:t>
      </w:r>
    </w:p>
    <w:tbl>
      <w:tblPr>
        <w:tblW w:w="0" w:type="auto"/>
        <w:tblInd w:w="21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66"/>
        <w:gridCol w:w="992"/>
        <w:gridCol w:w="709"/>
        <w:gridCol w:w="851"/>
        <w:gridCol w:w="1122"/>
        <w:gridCol w:w="1287"/>
        <w:gridCol w:w="194"/>
      </w:tblGrid>
      <w:tr w:rsidR="00C551D3" w:rsidRPr="00C551D3" w:rsidTr="004713C6">
        <w:trPr>
          <w:trHeight w:val="299"/>
        </w:trPr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C551D3">
            <w:pPr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Solution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C551D3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pH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C551D3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Time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C551D3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Conc.</w:t>
            </w:r>
          </w:p>
        </w:tc>
        <w:tc>
          <w:tcPr>
            <w:tcW w:w="1122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C551D3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Prot.</w:t>
            </w: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br/>
              <w:t>solubility</w:t>
            </w: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br/>
              <w:t>Adjustment</w:t>
            </w:r>
          </w:p>
        </w:tc>
        <w:tc>
          <w:tcPr>
            <w:tcW w:w="1287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C551D3" w:rsidRPr="004713C6" w:rsidRDefault="00C551D3" w:rsidP="00C551D3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sz w:val="18"/>
                <w:szCs w:val="18"/>
                <w:lang w:val="de-DE"/>
              </w:rPr>
              <w:t>Composite Desirability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383838"/>
              <w:right w:val="none" w:sz="0" w:space="0" w:color="000000"/>
            </w:tcBorders>
          </w:tcPr>
          <w:p w:rsidR="00C551D3" w:rsidRPr="00C551D3" w:rsidRDefault="00C551D3" w:rsidP="00C551D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</w:tr>
      <w:tr w:rsidR="00C551D3" w:rsidRPr="00C551D3" w:rsidTr="004713C6">
        <w:trPr>
          <w:trHeight w:val="96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C551D3" w:rsidRDefault="00C551D3" w:rsidP="00C551D3">
            <w:pP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 w:rsidRPr="00C551D3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C551D3" w:rsidRDefault="001650E7" w:rsidP="00C551D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6.37475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C551D3" w:rsidRDefault="00C551D3" w:rsidP="00C551D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 w:rsidRPr="00C551D3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C551D3" w:rsidRDefault="00C551D3" w:rsidP="00C551D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 w:rsidRPr="00C551D3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C551D3" w:rsidRDefault="001650E7" w:rsidP="00C551D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43.1325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C551D3" w:rsidRPr="00C551D3" w:rsidRDefault="001650E7" w:rsidP="00C551D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1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</w:tcPr>
          <w:p w:rsidR="00C551D3" w:rsidRPr="00C551D3" w:rsidRDefault="00C551D3" w:rsidP="00C551D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</w:p>
        </w:tc>
      </w:tr>
    </w:tbl>
    <w:p w:rsidR="00946154" w:rsidRDefault="00946154" w:rsidP="00880792">
      <w:pPr>
        <w:rPr>
          <w:lang w:val="en-GB" w:eastAsia="en-US"/>
        </w:rPr>
      </w:pPr>
    </w:p>
    <w:p w:rsidR="00946154" w:rsidRDefault="00946154" w:rsidP="00880792">
      <w:pPr>
        <w:rPr>
          <w:lang w:val="en-GB" w:eastAsia="en-US"/>
        </w:rPr>
      </w:pPr>
    </w:p>
    <w:p w:rsidR="00946154" w:rsidRPr="00880792" w:rsidRDefault="00946154" w:rsidP="00880792">
      <w:pPr>
        <w:rPr>
          <w:lang w:val="en-GB" w:eastAsia="en-US"/>
        </w:rPr>
      </w:pPr>
    </w:p>
    <w:p w:rsidR="00C551D3" w:rsidRPr="006F2E4D" w:rsidRDefault="00C551D3" w:rsidP="00C551D3">
      <w:pPr>
        <w:pStyle w:val="Caption"/>
        <w:keepNext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6F2E4D">
        <w:rPr>
          <w:rFonts w:ascii="Times New Roman" w:hAnsi="Times New Roman" w:cs="Times New Roman"/>
          <w:i w:val="0"/>
          <w:color w:val="auto"/>
          <w:sz w:val="20"/>
          <w:szCs w:val="20"/>
        </w:rPr>
        <w:t>ST3: Experimental results of Target Size Optimization</w:t>
      </w:r>
    </w:p>
    <w:tbl>
      <w:tblPr>
        <w:tblStyle w:val="MDPI41threelinetable6"/>
        <w:tblW w:w="0" w:type="auto"/>
        <w:tblLook w:val="04A0" w:firstRow="1" w:lastRow="0" w:firstColumn="1" w:lastColumn="0" w:noHBand="0" w:noVBand="1"/>
      </w:tblPr>
      <w:tblGrid>
        <w:gridCol w:w="1324"/>
        <w:gridCol w:w="1324"/>
        <w:gridCol w:w="1325"/>
        <w:gridCol w:w="1325"/>
        <w:gridCol w:w="1325"/>
      </w:tblGrid>
      <w:tr w:rsidR="00C551D3" w:rsidTr="00A51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tcW w:w="1324" w:type="dxa"/>
            <w:vMerge w:val="restart"/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373A0">
              <w:rPr>
                <w:rFonts w:ascii="Times New Roman" w:hAnsi="Times New Roman"/>
                <w:b w:val="0"/>
                <w:sz w:val="18"/>
                <w:szCs w:val="18"/>
              </w:rPr>
              <w:t>pH</w:t>
            </w:r>
          </w:p>
        </w:tc>
        <w:tc>
          <w:tcPr>
            <w:tcW w:w="1324" w:type="dxa"/>
            <w:vMerge w:val="restart"/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373A0">
              <w:rPr>
                <w:rFonts w:ascii="Times New Roman" w:hAnsi="Times New Roman"/>
                <w:b w:val="0"/>
                <w:sz w:val="18"/>
                <w:szCs w:val="18"/>
              </w:rPr>
              <w:t>Tim in min.</w:t>
            </w:r>
          </w:p>
        </w:tc>
        <w:tc>
          <w:tcPr>
            <w:tcW w:w="1325" w:type="dxa"/>
            <w:vMerge w:val="restart"/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373A0">
              <w:rPr>
                <w:rFonts w:ascii="Times New Roman" w:hAnsi="Times New Roman"/>
                <w:b w:val="0"/>
                <w:sz w:val="18"/>
                <w:szCs w:val="18"/>
              </w:rPr>
              <w:t xml:space="preserve">Conc. in </w:t>
            </w:r>
            <w:proofErr w:type="spellStart"/>
            <w:r w:rsidRPr="001373A0">
              <w:rPr>
                <w:rFonts w:ascii="Times New Roman" w:hAnsi="Times New Roman"/>
                <w:b w:val="0"/>
                <w:sz w:val="18"/>
                <w:szCs w:val="18"/>
              </w:rPr>
              <w:t>wt</w:t>
            </w:r>
            <w:proofErr w:type="spellEnd"/>
            <w:r w:rsidRPr="001373A0">
              <w:rPr>
                <w:rFonts w:ascii="Times New Roman" w:hAnsi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2650" w:type="dxa"/>
            <w:gridSpan w:val="2"/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373A0">
              <w:rPr>
                <w:rFonts w:ascii="Times New Roman" w:hAnsi="Times New Roman"/>
                <w:b w:val="0"/>
                <w:sz w:val="18"/>
                <w:szCs w:val="18"/>
              </w:rPr>
              <w:t xml:space="preserve">Protein </w:t>
            </w:r>
            <w:r w:rsidRPr="004438B0">
              <w:rPr>
                <w:rFonts w:ascii="Times New Roman" w:hAnsi="Times New Roman"/>
                <w:b w:val="0"/>
                <w:sz w:val="18"/>
                <w:szCs w:val="18"/>
              </w:rPr>
              <w:t xml:space="preserve">solubility </w:t>
            </w:r>
            <w:r w:rsidRPr="001373A0">
              <w:rPr>
                <w:rFonts w:ascii="Times New Roman" w:hAnsi="Times New Roman"/>
                <w:b w:val="0"/>
                <w:sz w:val="18"/>
                <w:szCs w:val="18"/>
              </w:rPr>
              <w:t>in %</w:t>
            </w:r>
          </w:p>
        </w:tc>
      </w:tr>
      <w:tr w:rsidR="00C551D3" w:rsidTr="00A5178B">
        <w:trPr>
          <w:trHeight w:val="215"/>
        </w:trPr>
        <w:tc>
          <w:tcPr>
            <w:tcW w:w="1324" w:type="dxa"/>
            <w:vMerge/>
            <w:tcBorders>
              <w:bottom w:val="single" w:sz="4" w:space="0" w:color="auto"/>
            </w:tcBorders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bottom w:val="single" w:sz="4" w:space="0" w:color="auto"/>
            </w:tcBorders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73A0">
              <w:rPr>
                <w:rFonts w:ascii="Times New Roman" w:hAnsi="Times New Roman"/>
                <w:sz w:val="18"/>
                <w:szCs w:val="18"/>
              </w:rPr>
              <w:t>Experimental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73A0">
              <w:rPr>
                <w:rFonts w:ascii="Times New Roman" w:hAnsi="Times New Roman"/>
                <w:sz w:val="18"/>
                <w:szCs w:val="18"/>
              </w:rPr>
              <w:t>Target Size Optimization</w:t>
            </w:r>
          </w:p>
        </w:tc>
      </w:tr>
      <w:tr w:rsidR="00C551D3" w:rsidTr="00A5178B">
        <w:tc>
          <w:tcPr>
            <w:tcW w:w="1324" w:type="dxa"/>
          </w:tcPr>
          <w:p w:rsidR="00C551D3" w:rsidRPr="001373A0" w:rsidRDefault="001650E7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C551D3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4" w:type="dxa"/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325" w:type="dxa"/>
          </w:tcPr>
          <w:p w:rsidR="00C551D3" w:rsidRPr="001373A0" w:rsidRDefault="00C551D3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1325" w:type="dxa"/>
          </w:tcPr>
          <w:p w:rsidR="00C551D3" w:rsidRPr="001373A0" w:rsidRDefault="001650E7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39.07</w:t>
            </w:r>
            <w:r w:rsidR="00C551D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551D3" w:rsidRPr="001373A0">
              <w:rPr>
                <w:rFonts w:ascii="Times New Roman" w:hAnsi="Times New Roman"/>
                <w:sz w:val="18"/>
                <w:szCs w:val="18"/>
              </w:rPr>
              <w:t>±</w:t>
            </w:r>
            <w:r w:rsidR="00C551D3">
              <w:rPr>
                <w:rFonts w:ascii="Times New Roman" w:hAnsi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25" w:type="dxa"/>
          </w:tcPr>
          <w:p w:rsidR="00C551D3" w:rsidRPr="001373A0" w:rsidRDefault="005904F4" w:rsidP="00A5178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  <w:r w:rsidR="00C551D3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</w:tbl>
    <w:p w:rsidR="00946154" w:rsidRDefault="00946154" w:rsidP="00946154">
      <w:pPr>
        <w:ind w:firstLine="0"/>
        <w:jc w:val="center"/>
        <w:rPr>
          <w:noProof/>
          <w:lang w:val="de-DE"/>
        </w:rPr>
      </w:pPr>
    </w:p>
    <w:p w:rsidR="00946154" w:rsidRDefault="00946154" w:rsidP="00946154">
      <w:pPr>
        <w:ind w:firstLine="0"/>
        <w:jc w:val="center"/>
        <w:rPr>
          <w:noProof/>
          <w:lang w:val="de-DE"/>
        </w:rPr>
      </w:pPr>
    </w:p>
    <w:p w:rsidR="00946154" w:rsidRDefault="00946154" w:rsidP="00946154">
      <w:pPr>
        <w:ind w:firstLine="0"/>
        <w:jc w:val="center"/>
      </w:pPr>
      <w:r>
        <w:rPr>
          <w:noProof/>
          <w:lang w:eastAsia="en-US"/>
        </w:rPr>
        <w:drawing>
          <wp:inline distT="0" distB="0" distL="0" distR="0" wp14:anchorId="3C34742E" wp14:editId="0399EF5C">
            <wp:extent cx="3201885" cy="2136039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0704" cy="218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9EF" w:rsidRDefault="00946154" w:rsidP="00946154">
      <w:pPr>
        <w:ind w:firstLine="0"/>
        <w:jc w:val="center"/>
      </w:pPr>
      <w:proofErr w:type="spellStart"/>
      <w:r w:rsidRPr="00C551D3">
        <w:rPr>
          <w:rFonts w:ascii="Times New Roman" w:hAnsi="Times New Roman"/>
        </w:rPr>
        <w:t>SFig</w:t>
      </w:r>
      <w:proofErr w:type="spellEnd"/>
      <w:r w:rsidRPr="00C551D3">
        <w:rPr>
          <w:rFonts w:ascii="Times New Roman" w:hAnsi="Times New Roman"/>
        </w:rPr>
        <w:t xml:space="preserve">. </w:t>
      </w:r>
      <w:proofErr w:type="gramStart"/>
      <w:r w:rsidRPr="00C551D3"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>: Test of Normality - Data Protein Solubility</w:t>
      </w:r>
    </w:p>
    <w:p w:rsidR="00667D51" w:rsidRDefault="00667D51" w:rsidP="004713C6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67D51" w:rsidRDefault="00667D51" w:rsidP="004713C6">
      <w:pPr>
        <w:ind w:firstLine="0"/>
        <w:rPr>
          <w:sz w:val="24"/>
          <w:szCs w:val="24"/>
        </w:rPr>
      </w:pPr>
    </w:p>
    <w:p w:rsidR="006179AE" w:rsidRDefault="006179AE" w:rsidP="004713C6">
      <w:pPr>
        <w:ind w:firstLine="0"/>
        <w:rPr>
          <w:sz w:val="24"/>
          <w:szCs w:val="24"/>
        </w:rPr>
      </w:pPr>
    </w:p>
    <w:p w:rsidR="00C551D3" w:rsidRPr="00880792" w:rsidRDefault="00C551D3" w:rsidP="004713C6">
      <w:pPr>
        <w:ind w:firstLine="0"/>
        <w:rPr>
          <w:sz w:val="24"/>
          <w:szCs w:val="24"/>
        </w:rPr>
      </w:pPr>
      <w:r w:rsidRPr="00C23F37">
        <w:rPr>
          <w:sz w:val="24"/>
          <w:szCs w:val="24"/>
        </w:rPr>
        <w:t>Protein Precipitation</w:t>
      </w:r>
    </w:p>
    <w:p w:rsidR="00C551D3" w:rsidRDefault="00C551D3" w:rsidP="001D6C32"/>
    <w:p w:rsidR="00C551D3" w:rsidRPr="00200F16" w:rsidRDefault="00E44CF1" w:rsidP="00C551D3">
      <w:pPr>
        <w:overflowPunct/>
        <w:spacing w:after="80"/>
        <w:ind w:firstLine="0"/>
        <w:jc w:val="left"/>
        <w:textAlignment w:val="auto"/>
        <w:rPr>
          <w:rFonts w:ascii="Times New Roman" w:hAnsi="Times New Roman"/>
          <w:bCs/>
          <w:lang w:eastAsia="en-IN"/>
        </w:rPr>
      </w:pPr>
      <w:r>
        <w:rPr>
          <w:rFonts w:ascii="Times New Roman" w:hAnsi="Times New Roman"/>
          <w:bCs/>
          <w:lang w:eastAsia="en-IN"/>
        </w:rPr>
        <w:t>ST 4</w:t>
      </w:r>
      <w:r w:rsidR="00C551D3" w:rsidRPr="00200F16">
        <w:rPr>
          <w:rFonts w:ascii="Times New Roman" w:hAnsi="Times New Roman"/>
          <w:bCs/>
          <w:lang w:eastAsia="en-IN"/>
        </w:rPr>
        <w:t>: Model summary</w:t>
      </w:r>
    </w:p>
    <w:tbl>
      <w:tblPr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50"/>
        <w:gridCol w:w="702"/>
        <w:gridCol w:w="838"/>
        <w:gridCol w:w="204"/>
        <w:gridCol w:w="771"/>
        <w:gridCol w:w="504"/>
      </w:tblGrid>
      <w:tr w:rsidR="00C551D3" w:rsidRPr="00200F16" w:rsidTr="004713C6">
        <w:trPr>
          <w:trHeight w:val="466"/>
        </w:trPr>
        <w:tc>
          <w:tcPr>
            <w:tcW w:w="95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C551D3" w:rsidRPr="001650E7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en-GB" w:eastAsia="en-IN"/>
              </w:rPr>
            </w:pPr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S</w:t>
            </w:r>
          </w:p>
        </w:tc>
        <w:tc>
          <w:tcPr>
            <w:tcW w:w="702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C551D3" w:rsidRPr="001650E7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en-GB" w:eastAsia="en-IN"/>
              </w:rPr>
            </w:pPr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R-</w:t>
            </w:r>
            <w:proofErr w:type="spellStart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Qd</w:t>
            </w:r>
            <w:proofErr w:type="spellEnd"/>
          </w:p>
        </w:tc>
        <w:tc>
          <w:tcPr>
            <w:tcW w:w="1042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C551D3" w:rsidRPr="001650E7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en-GB" w:eastAsia="en-IN"/>
              </w:rPr>
            </w:pPr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R-</w:t>
            </w:r>
            <w:proofErr w:type="spellStart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Qd</w:t>
            </w:r>
            <w:proofErr w:type="spellEnd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(</w:t>
            </w:r>
            <w:proofErr w:type="spellStart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cor</w:t>
            </w:r>
            <w:proofErr w:type="spellEnd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)</w:t>
            </w:r>
          </w:p>
        </w:tc>
        <w:tc>
          <w:tcPr>
            <w:tcW w:w="1275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C551D3" w:rsidRPr="001650E7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en-GB" w:eastAsia="en-IN"/>
              </w:rPr>
            </w:pPr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R-</w:t>
            </w:r>
            <w:proofErr w:type="spellStart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Qd</w:t>
            </w:r>
            <w:proofErr w:type="spellEnd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(</w:t>
            </w:r>
            <w:proofErr w:type="spellStart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prog</w:t>
            </w:r>
            <w:proofErr w:type="spellEnd"/>
            <w:r w:rsidRPr="001650E7">
              <w:rPr>
                <w:rFonts w:ascii="Times New Roman" w:hAnsi="Times New Roman"/>
                <w:bCs/>
                <w:color w:val="000000"/>
                <w:lang w:val="en-GB" w:eastAsia="en-IN"/>
              </w:rPr>
              <w:t>)</w:t>
            </w:r>
          </w:p>
        </w:tc>
      </w:tr>
      <w:tr w:rsidR="00C551D3" w:rsidRPr="00200F16" w:rsidTr="00A5178B">
        <w:trPr>
          <w:gridAfter w:val="1"/>
          <w:wAfter w:w="504" w:type="dxa"/>
          <w:trHeight w:val="204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1650E7" w:rsidRDefault="002A42EC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en-GB" w:eastAsia="en-IN"/>
              </w:rPr>
            </w:pPr>
            <w:r>
              <w:rPr>
                <w:rFonts w:ascii="Times New Roman" w:hAnsi="Times New Roman"/>
                <w:color w:val="000000"/>
                <w:lang w:val="en-GB" w:eastAsia="en-IN"/>
              </w:rPr>
              <w:t>2.00636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1650E7" w:rsidRDefault="002A42EC" w:rsidP="00880792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en-GB" w:eastAsia="en-IN"/>
              </w:rPr>
            </w:pPr>
            <w:r>
              <w:rPr>
                <w:rFonts w:ascii="Times New Roman" w:hAnsi="Times New Roman"/>
                <w:color w:val="000000"/>
                <w:lang w:val="en-GB" w:eastAsia="en-IN"/>
              </w:rPr>
              <w:t>88</w:t>
            </w:r>
            <w:r w:rsidR="005D517C" w:rsidRPr="001650E7">
              <w:rPr>
                <w:rFonts w:ascii="Times New Roman" w:hAnsi="Times New Roman"/>
                <w:color w:val="000000"/>
                <w:lang w:val="en-GB" w:eastAsia="en-IN"/>
              </w:rPr>
              <w:t>.</w:t>
            </w:r>
            <w:r>
              <w:rPr>
                <w:rFonts w:ascii="Times New Roman" w:hAnsi="Times New Roman"/>
                <w:color w:val="000000"/>
                <w:lang w:val="en-GB" w:eastAsia="en-IN"/>
              </w:rPr>
              <w:t>59</w:t>
            </w:r>
            <w:r w:rsidR="00C551D3" w:rsidRPr="001650E7">
              <w:rPr>
                <w:rFonts w:ascii="Times New Roman" w:hAnsi="Times New Roman"/>
                <w:color w:val="000000"/>
                <w:lang w:val="en-GB" w:eastAsia="en-IN"/>
              </w:rPr>
              <w:t>%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1650E7" w:rsidRDefault="002A42EC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en-GB" w:eastAsia="en-IN"/>
              </w:rPr>
            </w:pPr>
            <w:r>
              <w:rPr>
                <w:rFonts w:ascii="Times New Roman" w:hAnsi="Times New Roman"/>
                <w:color w:val="000000"/>
                <w:lang w:val="en-GB" w:eastAsia="en-IN"/>
              </w:rPr>
              <w:t>86.31</w:t>
            </w:r>
            <w:r w:rsidR="00C551D3" w:rsidRPr="001650E7">
              <w:rPr>
                <w:rFonts w:ascii="Times New Roman" w:hAnsi="Times New Roman"/>
                <w:color w:val="000000"/>
                <w:lang w:val="en-GB" w:eastAsia="en-IN"/>
              </w:rPr>
              <w:t>%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1650E7" w:rsidRDefault="002A42EC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en-GB" w:eastAsia="en-IN"/>
              </w:rPr>
            </w:pPr>
            <w:r>
              <w:rPr>
                <w:rFonts w:ascii="Times New Roman" w:hAnsi="Times New Roman"/>
                <w:color w:val="000000"/>
                <w:lang w:val="en-GB" w:eastAsia="en-IN"/>
              </w:rPr>
              <w:t>79.12</w:t>
            </w:r>
            <w:r w:rsidR="00C551D3" w:rsidRPr="001650E7">
              <w:rPr>
                <w:rFonts w:ascii="Times New Roman" w:hAnsi="Times New Roman"/>
                <w:color w:val="000000"/>
                <w:lang w:val="en-GB" w:eastAsia="en-IN"/>
              </w:rPr>
              <w:t>%</w:t>
            </w:r>
          </w:p>
        </w:tc>
      </w:tr>
    </w:tbl>
    <w:p w:rsidR="00C551D3" w:rsidRPr="001650E7" w:rsidRDefault="00C551D3" w:rsidP="00C551D3">
      <w:pPr>
        <w:overflowPunct/>
        <w:spacing w:after="80"/>
        <w:ind w:firstLine="0"/>
        <w:jc w:val="left"/>
        <w:textAlignment w:val="auto"/>
        <w:rPr>
          <w:rFonts w:ascii="Times New Roman" w:hAnsi="Times New Roman"/>
          <w:bCs/>
          <w:highlight w:val="cyan"/>
          <w:lang w:val="en-GB" w:eastAsia="en-IN"/>
        </w:rPr>
      </w:pPr>
    </w:p>
    <w:p w:rsidR="00C551D3" w:rsidRPr="00200F16" w:rsidRDefault="00E44CF1" w:rsidP="00C551D3">
      <w:pPr>
        <w:overflowPunct/>
        <w:spacing w:after="80"/>
        <w:ind w:firstLine="0"/>
        <w:jc w:val="left"/>
        <w:textAlignment w:val="auto"/>
        <w:rPr>
          <w:rFonts w:ascii="Times New Roman" w:hAnsi="Times New Roman"/>
          <w:bCs/>
          <w:lang w:val="de-DE" w:eastAsia="en-IN"/>
        </w:rPr>
      </w:pPr>
      <w:r w:rsidRPr="001650E7">
        <w:rPr>
          <w:rFonts w:ascii="Times New Roman" w:hAnsi="Times New Roman"/>
          <w:bCs/>
          <w:lang w:val="en-GB" w:eastAsia="en-IN"/>
        </w:rPr>
        <w:t>ST 5</w:t>
      </w:r>
      <w:r w:rsidR="00C551D3" w:rsidRPr="001650E7">
        <w:rPr>
          <w:rFonts w:ascii="Times New Roman" w:hAnsi="Times New Roman"/>
          <w:bCs/>
          <w:lang w:val="en-GB" w:eastAsia="en-IN"/>
        </w:rPr>
        <w:t>: T</w:t>
      </w:r>
      <w:r w:rsidR="00C551D3" w:rsidRPr="00200F16">
        <w:rPr>
          <w:rFonts w:ascii="Times New Roman" w:hAnsi="Times New Roman"/>
          <w:bCs/>
          <w:lang w:val="de-DE" w:eastAsia="en-IN"/>
        </w:rPr>
        <w:t>arget Size Optimization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51"/>
        <w:gridCol w:w="702"/>
        <w:gridCol w:w="140"/>
        <w:gridCol w:w="690"/>
        <w:gridCol w:w="1589"/>
        <w:gridCol w:w="1276"/>
      </w:tblGrid>
      <w:tr w:rsidR="00C551D3" w:rsidRPr="004713C6" w:rsidTr="004713C6">
        <w:trPr>
          <w:trHeight w:val="596"/>
        </w:trPr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C551D3" w:rsidRPr="004713C6" w:rsidRDefault="00C551D3" w:rsidP="00A5178B">
            <w:pPr>
              <w:overflowPunct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000000"/>
                <w:lang w:val="de-DE" w:eastAsia="en-IN"/>
              </w:rPr>
            </w:pPr>
            <w:r w:rsidRPr="004713C6">
              <w:rPr>
                <w:rFonts w:ascii="Times New Roman" w:hAnsi="Times New Roman"/>
                <w:bCs/>
                <w:color w:val="000000"/>
                <w:lang w:val="de-DE" w:eastAsia="en-IN"/>
              </w:rPr>
              <w:t>Solution</w:t>
            </w:r>
          </w:p>
        </w:tc>
        <w:tc>
          <w:tcPr>
            <w:tcW w:w="702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C551D3" w:rsidRPr="004713C6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de-DE" w:eastAsia="en-IN"/>
              </w:rPr>
            </w:pPr>
            <w:r w:rsidRPr="004713C6">
              <w:rPr>
                <w:rFonts w:ascii="Times New Roman" w:hAnsi="Times New Roman"/>
                <w:bCs/>
                <w:color w:val="000000"/>
                <w:lang w:val="de-DE" w:eastAsia="en-IN"/>
              </w:rPr>
              <w:t>pH</w:t>
            </w:r>
          </w:p>
        </w:tc>
        <w:tc>
          <w:tcPr>
            <w:tcW w:w="14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</w:tcPr>
          <w:p w:rsidR="00C551D3" w:rsidRPr="004713C6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de-DE" w:eastAsia="en-IN"/>
              </w:rPr>
            </w:pPr>
          </w:p>
        </w:tc>
        <w:tc>
          <w:tcPr>
            <w:tcW w:w="69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C551D3" w:rsidRPr="004713C6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de-DE" w:eastAsia="en-IN"/>
              </w:rPr>
            </w:pPr>
            <w:r w:rsidRPr="004713C6">
              <w:rPr>
                <w:rFonts w:ascii="Times New Roman" w:hAnsi="Times New Roman"/>
                <w:bCs/>
                <w:color w:val="000000"/>
                <w:lang w:val="de-DE" w:eastAsia="en-IN"/>
              </w:rPr>
              <w:t>Time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4713C6" w:rsidRPr="004713C6" w:rsidRDefault="00C551D3" w:rsidP="004713C6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de-DE" w:eastAsia="en-IN"/>
              </w:rPr>
            </w:pPr>
            <w:r w:rsidRPr="004713C6">
              <w:rPr>
                <w:rFonts w:ascii="Times New Roman" w:hAnsi="Times New Roman"/>
                <w:bCs/>
                <w:color w:val="000000"/>
                <w:lang w:val="de-DE" w:eastAsia="en-IN"/>
              </w:rPr>
              <w:t>Pr</w:t>
            </w:r>
            <w:r w:rsidR="004713C6" w:rsidRPr="004713C6">
              <w:rPr>
                <w:rFonts w:ascii="Times New Roman" w:hAnsi="Times New Roman"/>
                <w:bCs/>
                <w:color w:val="000000"/>
                <w:lang w:val="de-DE" w:eastAsia="en-IN"/>
              </w:rPr>
              <w:t>otein in</w:t>
            </w:r>
            <w:r w:rsidR="004713C6" w:rsidRPr="004713C6">
              <w:rPr>
                <w:rFonts w:ascii="Times New Roman" w:hAnsi="Times New Roman"/>
                <w:bCs/>
                <w:color w:val="000000"/>
                <w:lang w:val="de-DE" w:eastAsia="en-IN"/>
              </w:rPr>
              <w:br/>
              <w:t>Supernatant</w:t>
            </w:r>
            <w:r w:rsidR="004713C6" w:rsidRPr="004713C6">
              <w:rPr>
                <w:rFonts w:ascii="Times New Roman" w:hAnsi="Times New Roman"/>
                <w:bCs/>
                <w:color w:val="000000"/>
                <w:lang w:val="de-DE" w:eastAsia="en-IN"/>
              </w:rPr>
              <w:br/>
              <w:t>in 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  <w:vAlign w:val="bottom"/>
          </w:tcPr>
          <w:p w:rsidR="004713C6" w:rsidRPr="004713C6" w:rsidRDefault="004713C6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de-DE"/>
              </w:rPr>
            </w:pPr>
            <w:r w:rsidRPr="004713C6">
              <w:rPr>
                <w:rFonts w:ascii="Times New Roman" w:hAnsi="Times New Roman"/>
                <w:bCs/>
                <w:color w:val="000000"/>
                <w:lang w:val="de-DE"/>
              </w:rPr>
              <w:t xml:space="preserve">Composite </w:t>
            </w:r>
          </w:p>
          <w:p w:rsidR="00C551D3" w:rsidRPr="004713C6" w:rsidRDefault="004713C6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bCs/>
                <w:color w:val="000000"/>
                <w:lang w:val="de-DE" w:eastAsia="en-IN"/>
              </w:rPr>
            </w:pPr>
            <w:r w:rsidRPr="004713C6">
              <w:rPr>
                <w:rFonts w:ascii="Times New Roman" w:hAnsi="Times New Roman"/>
                <w:bCs/>
                <w:color w:val="000000"/>
                <w:lang w:val="de-DE"/>
              </w:rPr>
              <w:t>Desirability</w:t>
            </w:r>
          </w:p>
        </w:tc>
      </w:tr>
      <w:tr w:rsidR="00C551D3" w:rsidRPr="004713C6" w:rsidTr="004713C6">
        <w:trPr>
          <w:trHeight w:val="12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4713C6" w:rsidRDefault="00C551D3" w:rsidP="00A5178B">
            <w:pPr>
              <w:overflowPunct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  <w:r w:rsidRPr="004713C6">
              <w:rPr>
                <w:rFonts w:ascii="Times New Roman" w:hAnsi="Times New Roman"/>
                <w:color w:val="000000"/>
                <w:lang w:val="de-DE" w:eastAsia="en-IN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4713C6" w:rsidRDefault="00880792" w:rsidP="00880792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  <w:r>
              <w:rPr>
                <w:rFonts w:ascii="Times New Roman" w:hAnsi="Times New Roman"/>
                <w:color w:val="000000"/>
                <w:lang w:val="de-DE" w:eastAsia="en-IN"/>
              </w:rPr>
              <w:t>3.</w:t>
            </w:r>
            <w:r w:rsidR="002A42EC">
              <w:rPr>
                <w:rFonts w:ascii="Times New Roman" w:hAnsi="Times New Roman"/>
                <w:color w:val="000000"/>
                <w:lang w:val="de-DE" w:eastAsia="en-IN"/>
              </w:rPr>
              <w:t>41010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551D3" w:rsidRPr="004713C6" w:rsidRDefault="00C551D3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4713C6" w:rsidRDefault="000352A1" w:rsidP="00880792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  <w:r>
              <w:rPr>
                <w:rFonts w:ascii="Times New Roman" w:hAnsi="Times New Roman"/>
                <w:color w:val="000000"/>
                <w:lang w:val="de-DE" w:eastAsia="en-IN"/>
              </w:rPr>
              <w:t>20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4713C6" w:rsidRDefault="00880792" w:rsidP="000352A1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  <w:r>
              <w:rPr>
                <w:rFonts w:ascii="Times New Roman" w:hAnsi="Times New Roman"/>
                <w:color w:val="000000"/>
                <w:lang w:val="de-DE" w:eastAsia="en-IN"/>
              </w:rPr>
              <w:t>1</w:t>
            </w:r>
            <w:r w:rsidR="002A42EC">
              <w:rPr>
                <w:rFonts w:ascii="Times New Roman" w:hAnsi="Times New Roman"/>
                <w:color w:val="000000"/>
                <w:lang w:val="de-DE" w:eastAsia="en-IN"/>
              </w:rPr>
              <w:t>5.1899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C551D3" w:rsidRPr="004713C6" w:rsidRDefault="000352A1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  <w:r>
              <w:rPr>
                <w:rFonts w:ascii="Times New Roman" w:hAnsi="Times New Roman"/>
                <w:color w:val="000000"/>
                <w:lang w:val="de-DE" w:eastAsia="en-IN"/>
              </w:rPr>
              <w:t>1</w:t>
            </w:r>
          </w:p>
        </w:tc>
      </w:tr>
      <w:tr w:rsidR="00E840A8" w:rsidRPr="004713C6" w:rsidTr="004713C6">
        <w:trPr>
          <w:trHeight w:val="12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E840A8" w:rsidRPr="004713C6" w:rsidRDefault="00E840A8" w:rsidP="00A5178B">
            <w:pPr>
              <w:overflowPunct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E840A8" w:rsidRPr="004713C6" w:rsidRDefault="00E840A8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E840A8" w:rsidRPr="004713C6" w:rsidRDefault="00E840A8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E840A8" w:rsidRPr="004713C6" w:rsidRDefault="00E840A8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E840A8" w:rsidRPr="004713C6" w:rsidRDefault="00E840A8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0" w:type="dxa"/>
              <w:left w:w="20" w:type="dxa"/>
              <w:right w:w="20" w:type="dxa"/>
            </w:tcMar>
          </w:tcPr>
          <w:p w:rsidR="00E840A8" w:rsidRPr="004713C6" w:rsidRDefault="00E840A8" w:rsidP="00A5178B">
            <w:pPr>
              <w:overflowPunct/>
              <w:ind w:firstLine="0"/>
              <w:jc w:val="right"/>
              <w:textAlignment w:val="auto"/>
              <w:rPr>
                <w:rFonts w:ascii="Times New Roman" w:hAnsi="Times New Roman"/>
                <w:color w:val="000000"/>
                <w:lang w:val="de-DE" w:eastAsia="en-IN"/>
              </w:rPr>
            </w:pPr>
          </w:p>
        </w:tc>
      </w:tr>
    </w:tbl>
    <w:p w:rsidR="00C551D3" w:rsidRPr="004713C6" w:rsidRDefault="00C551D3" w:rsidP="001D6C32"/>
    <w:p w:rsidR="00E840A8" w:rsidRPr="004713C6" w:rsidRDefault="00E840A8" w:rsidP="001D6C32"/>
    <w:p w:rsidR="00E840A8" w:rsidRPr="004713C6" w:rsidRDefault="00E840A8" w:rsidP="001D6C32"/>
    <w:p w:rsidR="00E840A8" w:rsidRPr="004713C6" w:rsidRDefault="00E840A8" w:rsidP="00E840A8"/>
    <w:p w:rsidR="007120F1" w:rsidRDefault="007120F1" w:rsidP="007120F1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noProof/>
          <w:lang w:val="de-DE"/>
        </w:rPr>
      </w:pPr>
    </w:p>
    <w:p w:rsidR="00880792" w:rsidRDefault="00880792" w:rsidP="000352A1">
      <w:pPr>
        <w:overflowPunct/>
        <w:spacing w:line="240" w:lineRule="auto"/>
        <w:ind w:firstLine="0"/>
        <w:jc w:val="center"/>
        <w:textAlignment w:val="auto"/>
        <w:rPr>
          <w:noProof/>
          <w:lang w:val="de-DE"/>
        </w:rPr>
      </w:pPr>
    </w:p>
    <w:p w:rsidR="00CA793B" w:rsidRDefault="00CA793B" w:rsidP="00CA793B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noProof/>
          <w:lang w:val="de-DE"/>
        </w:rPr>
      </w:pPr>
    </w:p>
    <w:p w:rsidR="00CA793B" w:rsidRPr="00880792" w:rsidRDefault="00CA793B" w:rsidP="00CA793B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lang w:val="de-DE" w:eastAsia="en-IN"/>
        </w:rPr>
      </w:pPr>
      <w:r w:rsidRPr="00CA793B">
        <w:rPr>
          <w:rFonts w:ascii="Times New Roman" w:hAnsi="Times New Roman"/>
          <w:noProof/>
          <w:lang w:eastAsia="en-US"/>
        </w:rPr>
        <w:drawing>
          <wp:inline distT="0" distB="0" distL="0" distR="0">
            <wp:extent cx="3416300" cy="2277533"/>
            <wp:effectExtent l="0" t="0" r="0" b="8890"/>
            <wp:docPr id="5" name="Grafik 5" descr="Wahrscheinlichkeitsnetz f&amp;#252;r SRE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hrscheinlichkeitsnetz f&amp;#252;r SRES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36" cy="22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92" w:rsidRPr="007120F1" w:rsidRDefault="00880792" w:rsidP="007120F1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lang w:val="de-DE" w:eastAsia="en-IN"/>
        </w:rPr>
      </w:pPr>
    </w:p>
    <w:p w:rsidR="00027C61" w:rsidRPr="00A47AEF" w:rsidRDefault="00027C61" w:rsidP="000352A1">
      <w:pPr>
        <w:ind w:firstLine="708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SFig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2</w:t>
      </w:r>
      <w:proofErr w:type="gramEnd"/>
      <w:r>
        <w:rPr>
          <w:rFonts w:ascii="Times New Roman" w:hAnsi="Times New Roman"/>
        </w:rPr>
        <w:t>: Test of Normality - Data Protein Precipitation</w:t>
      </w:r>
    </w:p>
    <w:p w:rsidR="007120F1" w:rsidRDefault="007120F1" w:rsidP="00E840A8"/>
    <w:p w:rsidR="007120F1" w:rsidRDefault="007120F1" w:rsidP="00E840A8"/>
    <w:p w:rsidR="000352A1" w:rsidRDefault="000352A1" w:rsidP="00E840A8"/>
    <w:p w:rsidR="000352A1" w:rsidRDefault="000352A1" w:rsidP="00E840A8"/>
    <w:p w:rsidR="000352A1" w:rsidRDefault="000352A1" w:rsidP="00E840A8"/>
    <w:p w:rsidR="000352A1" w:rsidRDefault="000352A1" w:rsidP="00E840A8"/>
    <w:p w:rsidR="000352A1" w:rsidRDefault="000352A1" w:rsidP="00E840A8"/>
    <w:p w:rsidR="000352A1" w:rsidRDefault="000352A1" w:rsidP="00E840A8"/>
    <w:p w:rsidR="000352A1" w:rsidRDefault="000352A1" w:rsidP="00E840A8"/>
    <w:p w:rsidR="000352A1" w:rsidRDefault="000352A1" w:rsidP="00E840A8"/>
    <w:p w:rsidR="000352A1" w:rsidRDefault="000352A1" w:rsidP="00E840A8"/>
    <w:p w:rsidR="00E44CF1" w:rsidRDefault="00E44CF1" w:rsidP="008709EF">
      <w:pPr>
        <w:ind w:firstLine="0"/>
        <w:rPr>
          <w:sz w:val="24"/>
          <w:szCs w:val="24"/>
        </w:rPr>
      </w:pPr>
    </w:p>
    <w:p w:rsidR="00E840A8" w:rsidRPr="008F7BB7" w:rsidRDefault="00B84972" w:rsidP="008709EF">
      <w:pPr>
        <w:jc w:val="center"/>
        <w:rPr>
          <w:sz w:val="24"/>
          <w:szCs w:val="24"/>
        </w:rPr>
      </w:pPr>
      <w:r w:rsidRPr="008F7BB7">
        <w:rPr>
          <w:sz w:val="24"/>
          <w:szCs w:val="24"/>
        </w:rPr>
        <w:lastRenderedPageBreak/>
        <w:t xml:space="preserve">Calibration </w:t>
      </w:r>
      <w:r w:rsidR="008709EF">
        <w:rPr>
          <w:sz w:val="24"/>
          <w:szCs w:val="24"/>
        </w:rPr>
        <w:t>Lines for Antioxidant Capacity (FRAP, DPPH)</w:t>
      </w:r>
      <w:r w:rsidR="008F7BB7" w:rsidRPr="008F7BB7">
        <w:rPr>
          <w:sz w:val="24"/>
          <w:szCs w:val="24"/>
        </w:rPr>
        <w:t xml:space="preserve"> and Phenolic Content</w:t>
      </w:r>
      <w:r w:rsidR="008709EF">
        <w:rPr>
          <w:sz w:val="24"/>
          <w:szCs w:val="24"/>
        </w:rPr>
        <w:t xml:space="preserve"> (</w:t>
      </w:r>
      <w:proofErr w:type="spellStart"/>
      <w:r w:rsidR="008709EF">
        <w:rPr>
          <w:sz w:val="24"/>
          <w:szCs w:val="24"/>
        </w:rPr>
        <w:t>Folin-Ciocalteu</w:t>
      </w:r>
      <w:proofErr w:type="spellEnd"/>
      <w:r w:rsidR="008709EF">
        <w:rPr>
          <w:sz w:val="24"/>
          <w:szCs w:val="24"/>
        </w:rPr>
        <w:t>)</w:t>
      </w:r>
    </w:p>
    <w:p w:rsidR="00B84972" w:rsidRDefault="00B84972" w:rsidP="00E840A8"/>
    <w:p w:rsidR="008F7BB7" w:rsidRDefault="008709EF" w:rsidP="00E840A8">
      <w:r>
        <w:t>To Chapter:</w:t>
      </w:r>
    </w:p>
    <w:p w:rsidR="00667D51" w:rsidRDefault="00667D51" w:rsidP="008709EF">
      <w:pPr>
        <w:rPr>
          <w:rFonts w:ascii="Times New Roman" w:hAnsi="Times New Roman"/>
        </w:rPr>
      </w:pPr>
    </w:p>
    <w:p w:rsidR="008709EF" w:rsidRPr="00B40DCC" w:rsidRDefault="008709EF" w:rsidP="008709EF">
      <w:pPr>
        <w:rPr>
          <w:rFonts w:ascii="Times New Roman" w:hAnsi="Times New Roman"/>
        </w:rPr>
      </w:pPr>
      <w:r w:rsidRPr="00B40DCC">
        <w:rPr>
          <w:rFonts w:ascii="Times New Roman" w:hAnsi="Times New Roman"/>
        </w:rPr>
        <w:t>Antioxidant Capacity and Phenolic Content</w:t>
      </w:r>
    </w:p>
    <w:p w:rsidR="008709EF" w:rsidRDefault="008709EF" w:rsidP="00E840A8"/>
    <w:p w:rsidR="00B84972" w:rsidRDefault="00027C61" w:rsidP="00E840A8">
      <w:proofErr w:type="spellStart"/>
      <w:r>
        <w:t>SFig</w:t>
      </w:r>
      <w:proofErr w:type="spellEnd"/>
      <w:r>
        <w:t xml:space="preserve">. 3 - </w:t>
      </w:r>
      <w:r w:rsidR="008F7BB7">
        <w:t>FRAP</w:t>
      </w:r>
      <w:r>
        <w:t xml:space="preserve"> calibration curve</w:t>
      </w:r>
    </w:p>
    <w:p w:rsidR="00E840A8" w:rsidRDefault="005D517C" w:rsidP="00E66895">
      <w:pPr>
        <w:jc w:val="center"/>
      </w:pPr>
      <w:r>
        <w:rPr>
          <w:noProof/>
          <w:lang w:eastAsia="en-US"/>
        </w:rPr>
        <w:drawing>
          <wp:inline distT="0" distB="0" distL="0" distR="0" wp14:anchorId="0A4AB4D3">
            <wp:extent cx="2667000" cy="1632920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69" cy="1654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BB7" w:rsidRDefault="008F7BB7" w:rsidP="00715217">
      <w:pPr>
        <w:ind w:firstLine="0"/>
      </w:pPr>
    </w:p>
    <w:p w:rsidR="00027C61" w:rsidRDefault="00027C61" w:rsidP="00027C61">
      <w:proofErr w:type="spellStart"/>
      <w:r>
        <w:t>SFig</w:t>
      </w:r>
      <w:proofErr w:type="spellEnd"/>
      <w:r>
        <w:t>. 4 - DPPH calibration curve</w:t>
      </w:r>
    </w:p>
    <w:p w:rsidR="008F7BB7" w:rsidRDefault="005D517C" w:rsidP="00E66895">
      <w:pPr>
        <w:jc w:val="center"/>
      </w:pPr>
      <w:r>
        <w:rPr>
          <w:noProof/>
          <w:lang w:eastAsia="en-US"/>
        </w:rPr>
        <w:drawing>
          <wp:inline distT="0" distB="0" distL="0" distR="0" wp14:anchorId="20D1959B">
            <wp:extent cx="2787650" cy="1672358"/>
            <wp:effectExtent l="0" t="0" r="0" b="444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81" cy="169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0A8" w:rsidRDefault="00E840A8" w:rsidP="00E66895">
      <w:pPr>
        <w:ind w:firstLine="0"/>
      </w:pPr>
    </w:p>
    <w:p w:rsidR="00027C61" w:rsidRDefault="00027C61" w:rsidP="00027C61">
      <w:proofErr w:type="spellStart"/>
      <w:r>
        <w:t>SFig</w:t>
      </w:r>
      <w:proofErr w:type="spellEnd"/>
      <w:r>
        <w:t xml:space="preserve">. 5 - </w:t>
      </w:r>
      <w:proofErr w:type="spellStart"/>
      <w:r>
        <w:t>Folin-Ciocalteu</w:t>
      </w:r>
      <w:proofErr w:type="spellEnd"/>
      <w:r>
        <w:t xml:space="preserve"> calibration curve</w:t>
      </w:r>
    </w:p>
    <w:p w:rsidR="008F7BB7" w:rsidRDefault="008F7BB7" w:rsidP="00895EB5">
      <w:pPr>
        <w:jc w:val="center"/>
      </w:pPr>
    </w:p>
    <w:p w:rsidR="00E840A8" w:rsidRDefault="005D517C" w:rsidP="008709EF">
      <w:pPr>
        <w:jc w:val="center"/>
      </w:pPr>
      <w:r>
        <w:rPr>
          <w:noProof/>
          <w:lang w:eastAsia="en-US"/>
        </w:rPr>
        <w:drawing>
          <wp:inline distT="0" distB="0" distL="0" distR="0" wp14:anchorId="61842ADA">
            <wp:extent cx="2863850" cy="1580499"/>
            <wp:effectExtent l="0" t="0" r="0" b="127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05" cy="1593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3ECB" w:rsidRDefault="00BF3ECB" w:rsidP="008709EF">
      <w:pPr>
        <w:jc w:val="center"/>
      </w:pPr>
    </w:p>
    <w:p w:rsidR="00BF3ECB" w:rsidRDefault="00BF3ECB" w:rsidP="008709EF">
      <w:pPr>
        <w:jc w:val="center"/>
      </w:pPr>
    </w:p>
    <w:p w:rsidR="00BF3ECB" w:rsidRPr="00BF3ECB" w:rsidRDefault="00BF3ECB" w:rsidP="008709EF">
      <w:pPr>
        <w:jc w:val="center"/>
        <w:rPr>
          <w:sz w:val="24"/>
          <w:szCs w:val="24"/>
        </w:rPr>
      </w:pPr>
      <w:r w:rsidRPr="00BF3ECB">
        <w:rPr>
          <w:sz w:val="24"/>
          <w:szCs w:val="24"/>
        </w:rPr>
        <w:t>List of abbreviations</w:t>
      </w:r>
    </w:p>
    <w:p w:rsidR="00BF3ECB" w:rsidRDefault="00BF3ECB" w:rsidP="008709EF">
      <w:pPr>
        <w:jc w:val="center"/>
      </w:pPr>
    </w:p>
    <w:p w:rsidR="003831EE" w:rsidRDefault="003831EE" w:rsidP="00BF3ECB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1"/>
        <w:gridCol w:w="3312"/>
      </w:tblGrid>
      <w:tr w:rsidR="003831EE" w:rsidTr="003831EE">
        <w:tc>
          <w:tcPr>
            <w:tcW w:w="3311" w:type="dxa"/>
          </w:tcPr>
          <w:p w:rsidR="003831EE" w:rsidRDefault="00B4457F" w:rsidP="00BF3ECB">
            <w:pPr>
              <w:ind w:firstLine="0"/>
              <w:jc w:val="left"/>
            </w:pPr>
            <w:r>
              <w:t>LG</w:t>
            </w:r>
          </w:p>
        </w:tc>
        <w:tc>
          <w:tcPr>
            <w:tcW w:w="3312" w:type="dxa"/>
          </w:tcPr>
          <w:p w:rsidR="003831EE" w:rsidRDefault="00B4457F" w:rsidP="00BF3ECB">
            <w:pPr>
              <w:ind w:firstLine="0"/>
              <w:jc w:val="left"/>
            </w:pPr>
            <w:proofErr w:type="spellStart"/>
            <w:r>
              <w:t>Lemna</w:t>
            </w:r>
            <w:proofErr w:type="spellEnd"/>
            <w:r>
              <w:t xml:space="preserve"> </w:t>
            </w:r>
            <w:proofErr w:type="spellStart"/>
            <w:r>
              <w:t>gibba</w:t>
            </w:r>
            <w:proofErr w:type="spellEnd"/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LG flour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proofErr w:type="spellStart"/>
            <w:r>
              <w:t>Lemna</w:t>
            </w:r>
            <w:proofErr w:type="spellEnd"/>
            <w:r>
              <w:t xml:space="preserve"> </w:t>
            </w:r>
            <w:proofErr w:type="spellStart"/>
            <w:r>
              <w:t>gibba</w:t>
            </w:r>
            <w:proofErr w:type="spellEnd"/>
            <w:r>
              <w:t xml:space="preserve"> flour</w:t>
            </w:r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LG-C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proofErr w:type="spellStart"/>
            <w:r>
              <w:t>Lemna</w:t>
            </w:r>
            <w:proofErr w:type="spellEnd"/>
            <w:r>
              <w:t xml:space="preserve"> </w:t>
            </w:r>
            <w:proofErr w:type="spellStart"/>
            <w:r>
              <w:t>gibba</w:t>
            </w:r>
            <w:proofErr w:type="spellEnd"/>
            <w:r>
              <w:t xml:space="preserve"> conventional extraction</w:t>
            </w:r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LG-US-C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proofErr w:type="spellStart"/>
            <w:r>
              <w:t>Lemna</w:t>
            </w:r>
            <w:proofErr w:type="spellEnd"/>
            <w:r>
              <w:t xml:space="preserve"> </w:t>
            </w:r>
            <w:proofErr w:type="spellStart"/>
            <w:r>
              <w:t>gibba</w:t>
            </w:r>
            <w:proofErr w:type="spellEnd"/>
            <w:r>
              <w:t xml:space="preserve"> ultrasound-assisted with conventional extraction</w:t>
            </w:r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LG-UF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proofErr w:type="spellStart"/>
            <w:r>
              <w:t>Lemna</w:t>
            </w:r>
            <w:proofErr w:type="spellEnd"/>
            <w:r>
              <w:t xml:space="preserve"> </w:t>
            </w:r>
            <w:proofErr w:type="spellStart"/>
            <w:r>
              <w:t>gibba</w:t>
            </w:r>
            <w:proofErr w:type="spellEnd"/>
            <w:r>
              <w:t xml:space="preserve"> ultrafiltration</w:t>
            </w:r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LG-US-UF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proofErr w:type="spellStart"/>
            <w:r>
              <w:t>Lemna</w:t>
            </w:r>
            <w:proofErr w:type="spellEnd"/>
            <w:r>
              <w:t xml:space="preserve"> </w:t>
            </w:r>
            <w:proofErr w:type="spellStart"/>
            <w:r>
              <w:t>gibba</w:t>
            </w:r>
            <w:proofErr w:type="spellEnd"/>
            <w:r>
              <w:t xml:space="preserve"> ultrasound-assisted extraction and ultrafiltration </w:t>
            </w:r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RSM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r>
              <w:t>Response surface methodology</w:t>
            </w:r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CCD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r>
              <w:t>Central composite design</w:t>
            </w:r>
          </w:p>
        </w:tc>
      </w:tr>
      <w:tr w:rsidR="00B4457F" w:rsidTr="003831EE">
        <w:tc>
          <w:tcPr>
            <w:tcW w:w="3311" w:type="dxa"/>
          </w:tcPr>
          <w:p w:rsidR="00B4457F" w:rsidRDefault="00B4457F" w:rsidP="00B4457F">
            <w:pPr>
              <w:ind w:firstLine="0"/>
              <w:jc w:val="left"/>
            </w:pPr>
            <w:r>
              <w:t>UAE</w:t>
            </w:r>
          </w:p>
        </w:tc>
        <w:tc>
          <w:tcPr>
            <w:tcW w:w="3312" w:type="dxa"/>
          </w:tcPr>
          <w:p w:rsidR="00B4457F" w:rsidRDefault="00B4457F" w:rsidP="00B4457F">
            <w:pPr>
              <w:ind w:firstLine="0"/>
              <w:jc w:val="left"/>
            </w:pPr>
            <w:r>
              <w:t>Ultrasound-assisted extraction</w:t>
            </w:r>
          </w:p>
        </w:tc>
      </w:tr>
      <w:tr w:rsidR="00B4457F" w:rsidTr="003831EE">
        <w:tc>
          <w:tcPr>
            <w:tcW w:w="3311" w:type="dxa"/>
          </w:tcPr>
          <w:p w:rsidR="00B4457F" w:rsidRDefault="00CD09A3" w:rsidP="00B4457F">
            <w:pPr>
              <w:ind w:firstLine="0"/>
              <w:jc w:val="left"/>
            </w:pPr>
            <w:r>
              <w:t>US</w:t>
            </w:r>
          </w:p>
        </w:tc>
        <w:tc>
          <w:tcPr>
            <w:tcW w:w="3312" w:type="dxa"/>
          </w:tcPr>
          <w:p w:rsidR="00B4457F" w:rsidRDefault="00CD09A3" w:rsidP="00B4457F">
            <w:pPr>
              <w:ind w:firstLine="0"/>
              <w:jc w:val="left"/>
            </w:pPr>
            <w:r>
              <w:t>Ultrasound</w:t>
            </w:r>
          </w:p>
        </w:tc>
      </w:tr>
      <w:tr w:rsidR="00CD09A3" w:rsidTr="003831EE">
        <w:tc>
          <w:tcPr>
            <w:tcW w:w="3311" w:type="dxa"/>
          </w:tcPr>
          <w:p w:rsidR="00CD09A3" w:rsidRDefault="00CD09A3" w:rsidP="00CD09A3">
            <w:pPr>
              <w:ind w:firstLine="0"/>
              <w:jc w:val="left"/>
            </w:pPr>
            <w:r>
              <w:t>UF</w:t>
            </w:r>
          </w:p>
        </w:tc>
        <w:tc>
          <w:tcPr>
            <w:tcW w:w="3312" w:type="dxa"/>
          </w:tcPr>
          <w:p w:rsidR="00CD09A3" w:rsidRDefault="00CD09A3" w:rsidP="00CD09A3">
            <w:pPr>
              <w:ind w:firstLine="0"/>
              <w:jc w:val="left"/>
            </w:pPr>
            <w:r>
              <w:t>Ultrafiltration</w:t>
            </w:r>
          </w:p>
        </w:tc>
      </w:tr>
      <w:tr w:rsidR="00CD09A3" w:rsidTr="003831EE">
        <w:tc>
          <w:tcPr>
            <w:tcW w:w="3311" w:type="dxa"/>
          </w:tcPr>
          <w:p w:rsidR="00CD09A3" w:rsidRDefault="00CD09A3" w:rsidP="00CD09A3">
            <w:pPr>
              <w:ind w:firstLine="0"/>
              <w:jc w:val="left"/>
            </w:pPr>
            <w:r>
              <w:t>BCA (Protein) Assay</w:t>
            </w:r>
          </w:p>
        </w:tc>
        <w:tc>
          <w:tcPr>
            <w:tcW w:w="3312" w:type="dxa"/>
          </w:tcPr>
          <w:p w:rsidR="00CD09A3" w:rsidRDefault="00CD09A3" w:rsidP="00CD09A3">
            <w:pPr>
              <w:ind w:firstLine="0"/>
              <w:jc w:val="left"/>
            </w:pPr>
            <w:proofErr w:type="spellStart"/>
            <w:r>
              <w:t>Bicinchoninic</w:t>
            </w:r>
            <w:proofErr w:type="spellEnd"/>
            <w:r>
              <w:t xml:space="preserve"> acid assay</w:t>
            </w:r>
          </w:p>
        </w:tc>
      </w:tr>
      <w:tr w:rsidR="00CD09A3" w:rsidTr="003831EE">
        <w:tc>
          <w:tcPr>
            <w:tcW w:w="3311" w:type="dxa"/>
          </w:tcPr>
          <w:p w:rsidR="00CD09A3" w:rsidRDefault="00CD09A3" w:rsidP="00CD09A3">
            <w:pPr>
              <w:ind w:firstLine="0"/>
              <w:jc w:val="left"/>
            </w:pPr>
            <w:r>
              <w:t>BSA</w:t>
            </w:r>
          </w:p>
        </w:tc>
        <w:tc>
          <w:tcPr>
            <w:tcW w:w="3312" w:type="dxa"/>
          </w:tcPr>
          <w:p w:rsidR="00CD09A3" w:rsidRDefault="00CD09A3" w:rsidP="00CD09A3">
            <w:pPr>
              <w:ind w:firstLine="0"/>
              <w:jc w:val="left"/>
            </w:pPr>
            <w:r>
              <w:t>Bovine-serum albumin</w:t>
            </w:r>
          </w:p>
        </w:tc>
      </w:tr>
      <w:tr w:rsidR="00CD09A3" w:rsidTr="003831EE">
        <w:tc>
          <w:tcPr>
            <w:tcW w:w="3311" w:type="dxa"/>
          </w:tcPr>
          <w:p w:rsidR="00CD09A3" w:rsidRDefault="00CD09A3" w:rsidP="00CD09A3">
            <w:pPr>
              <w:ind w:firstLine="0"/>
              <w:jc w:val="left"/>
            </w:pPr>
            <w:r>
              <w:t>IEP</w:t>
            </w:r>
          </w:p>
        </w:tc>
        <w:tc>
          <w:tcPr>
            <w:tcW w:w="3312" w:type="dxa"/>
          </w:tcPr>
          <w:p w:rsidR="00CD09A3" w:rsidRDefault="00CD09A3" w:rsidP="00CD09A3">
            <w:pPr>
              <w:ind w:firstLine="0"/>
              <w:jc w:val="left"/>
            </w:pPr>
            <w:r>
              <w:t>Isoelectric point</w:t>
            </w:r>
          </w:p>
        </w:tc>
      </w:tr>
      <w:tr w:rsidR="00CD09A3" w:rsidTr="003831EE">
        <w:tc>
          <w:tcPr>
            <w:tcW w:w="3311" w:type="dxa"/>
          </w:tcPr>
          <w:p w:rsidR="00CD09A3" w:rsidRDefault="00CD09A3" w:rsidP="00CD09A3">
            <w:pPr>
              <w:ind w:firstLine="0"/>
              <w:jc w:val="left"/>
            </w:pPr>
            <w:r>
              <w:t>EAA</w:t>
            </w:r>
          </w:p>
        </w:tc>
        <w:tc>
          <w:tcPr>
            <w:tcW w:w="3312" w:type="dxa"/>
          </w:tcPr>
          <w:p w:rsidR="00CD09A3" w:rsidRDefault="00CD09A3" w:rsidP="00CD09A3">
            <w:pPr>
              <w:ind w:firstLine="0"/>
              <w:jc w:val="left"/>
            </w:pPr>
            <w:r>
              <w:t>Essential amino acids</w:t>
            </w:r>
          </w:p>
        </w:tc>
      </w:tr>
      <w:tr w:rsidR="00CD09A3" w:rsidTr="003831EE">
        <w:tc>
          <w:tcPr>
            <w:tcW w:w="3311" w:type="dxa"/>
          </w:tcPr>
          <w:p w:rsidR="00CD09A3" w:rsidRDefault="00CD09A3" w:rsidP="00CD09A3">
            <w:pPr>
              <w:ind w:firstLine="0"/>
              <w:jc w:val="left"/>
            </w:pPr>
            <w:r>
              <w:t>AAS</w:t>
            </w:r>
          </w:p>
        </w:tc>
        <w:tc>
          <w:tcPr>
            <w:tcW w:w="3312" w:type="dxa"/>
          </w:tcPr>
          <w:p w:rsidR="00CD09A3" w:rsidRDefault="00CD09A3" w:rsidP="00CD09A3">
            <w:pPr>
              <w:ind w:firstLine="0"/>
              <w:jc w:val="left"/>
            </w:pPr>
            <w:r>
              <w:t>Amino acid score</w:t>
            </w:r>
          </w:p>
        </w:tc>
      </w:tr>
      <w:tr w:rsidR="00CD09A3" w:rsidTr="003831EE">
        <w:tc>
          <w:tcPr>
            <w:tcW w:w="3311" w:type="dxa"/>
          </w:tcPr>
          <w:p w:rsidR="00CD09A3" w:rsidRDefault="00CD09A3" w:rsidP="00CD09A3">
            <w:pPr>
              <w:ind w:firstLine="0"/>
              <w:jc w:val="left"/>
            </w:pPr>
            <w:r>
              <w:t>SOP</w:t>
            </w:r>
          </w:p>
        </w:tc>
        <w:tc>
          <w:tcPr>
            <w:tcW w:w="3312" w:type="dxa"/>
          </w:tcPr>
          <w:p w:rsidR="00CD09A3" w:rsidRDefault="00CD09A3" w:rsidP="00CD09A3">
            <w:pPr>
              <w:ind w:firstLine="0"/>
              <w:jc w:val="left"/>
            </w:pPr>
            <w:r>
              <w:t>Standard operation procedure</w:t>
            </w:r>
          </w:p>
        </w:tc>
      </w:tr>
      <w:tr w:rsidR="000B6558" w:rsidTr="003831EE">
        <w:tc>
          <w:tcPr>
            <w:tcW w:w="3311" w:type="dxa"/>
          </w:tcPr>
          <w:p w:rsidR="000B6558" w:rsidRDefault="000B6558" w:rsidP="00CD09A3">
            <w:pPr>
              <w:ind w:firstLine="0"/>
              <w:jc w:val="left"/>
            </w:pPr>
            <w:r>
              <w:t>RT</w:t>
            </w:r>
          </w:p>
        </w:tc>
        <w:tc>
          <w:tcPr>
            <w:tcW w:w="3312" w:type="dxa"/>
          </w:tcPr>
          <w:p w:rsidR="000B6558" w:rsidRDefault="000B6558" w:rsidP="00CD09A3">
            <w:pPr>
              <w:ind w:firstLine="0"/>
              <w:jc w:val="left"/>
            </w:pPr>
            <w:r>
              <w:t>Room temperature</w:t>
            </w:r>
          </w:p>
        </w:tc>
      </w:tr>
    </w:tbl>
    <w:p w:rsidR="003831EE" w:rsidRDefault="003831EE" w:rsidP="00BF3ECB">
      <w:pPr>
        <w:jc w:val="left"/>
      </w:pPr>
    </w:p>
    <w:p w:rsidR="003831EE" w:rsidRDefault="003831EE" w:rsidP="00BF3ECB">
      <w:pPr>
        <w:jc w:val="left"/>
      </w:pPr>
    </w:p>
    <w:p w:rsidR="00BF3ECB" w:rsidRPr="00E840A8" w:rsidRDefault="00BF3ECB" w:rsidP="00BF3ECB">
      <w:pPr>
        <w:jc w:val="left"/>
      </w:pPr>
    </w:p>
    <w:sectPr w:rsidR="00BF3ECB" w:rsidRPr="00E840A8" w:rsidSect="00667D51">
      <w:headerReference w:type="even" r:id="rId13"/>
      <w:headerReference w:type="default" r:id="rId14"/>
      <w:type w:val="oddPage"/>
      <w:pgSz w:w="11906" w:h="16838" w:code="9"/>
      <w:pgMar w:top="1956" w:right="2608" w:bottom="2694" w:left="2665" w:header="2494" w:footer="246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892" w:rsidRDefault="00BC4892">
      <w:r>
        <w:separator/>
      </w:r>
    </w:p>
  </w:endnote>
  <w:endnote w:type="continuationSeparator" w:id="0">
    <w:p w:rsidR="00BC4892" w:rsidRDefault="00BC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6CDA8E8-5837-463E-9239-31286891B038}"/>
    <w:embedBold r:id="rId2" w:fontKey="{29064D3B-A40F-43E8-B2CA-3DE8B3ED2E96}"/>
    <w:embedItalic r:id="rId3" w:fontKey="{0502CEC0-C511-4C44-8ED9-16F9B5B3C4F2}"/>
    <w:embedBoldItalic r:id="rId4" w:fontKey="{3C41DE43-EAFC-4BEC-B116-E929456A03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FD84720-18A4-4B3D-AA53-B52D727C6635}"/>
    <w:embedItalic r:id="rId6" w:fontKey="{3E17609E-849E-41BB-8FCB-167EAA3936C1}"/>
    <w:embedBoldItalic r:id="rId7" w:fontKey="{67FAF6C0-F71F-44AE-BADA-01877C66FF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8F32CD8-12F7-45CD-A210-8C307D47234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NPGF H+ Gulliver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9E4B5533-4CD0-4FA2-9468-F2B132638E6E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0" w:fontKey="{DA1F9FE5-AE81-4473-9345-E5A6B8E43E00}"/>
    <w:embedBold r:id="rId11" w:fontKey="{3535697D-0A74-4415-BB99-C32DBEEBE6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892" w:rsidRDefault="00BC4892">
      <w:r>
        <w:separator/>
      </w:r>
    </w:p>
  </w:footnote>
  <w:footnote w:type="continuationSeparator" w:id="0">
    <w:p w:rsidR="00BC4892" w:rsidRDefault="00BC4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01B" w:rsidRDefault="00DB201B">
    <w:pPr>
      <w:pStyle w:val="Runninghead-left"/>
    </w:pPr>
    <w:r>
      <w:fldChar w:fldCharType="begin"/>
    </w:r>
    <w:r>
      <w:instrText xml:space="preserve"> PAGE  \* MERGEFORMAT </w:instrText>
    </w:r>
    <w:r>
      <w:fldChar w:fldCharType="separate"/>
    </w:r>
    <w:r w:rsidR="006179AE">
      <w:rPr>
        <w:noProof/>
      </w:rPr>
      <w:t>4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01B" w:rsidRDefault="00DB201B">
    <w:pPr>
      <w:pStyle w:val="Runninghead-right"/>
    </w:pPr>
    <w:r>
      <w:fldChar w:fldCharType="begin"/>
    </w:r>
    <w:r>
      <w:instrText xml:space="preserve"> PAGE  \* MERGEFORMAT </w:instrText>
    </w:r>
    <w:r>
      <w:fldChar w:fldCharType="separate"/>
    </w:r>
    <w:r w:rsidR="006179A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4C8CD70"/>
    <w:lvl w:ilvl="0">
      <w:numFmt w:val="bullet"/>
      <w:pStyle w:val="subitem"/>
      <w:lvlText w:val="–"/>
      <w:lvlJc w:val="left"/>
      <w:pPr>
        <w:tabs>
          <w:tab w:val="num" w:pos="598"/>
        </w:tabs>
        <w:ind w:left="598" w:hanging="360"/>
      </w:pPr>
      <w:rPr>
        <w:rFonts w:ascii="Times" w:eastAsia="Times New Roman" w:hAnsi="Times" w:hint="default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0D470607"/>
    <w:multiLevelType w:val="hybridMultilevel"/>
    <w:tmpl w:val="B290C966"/>
    <w:lvl w:ilvl="0" w:tplc="F1DE6708">
      <w:start w:val="1"/>
      <w:numFmt w:val="decimal"/>
      <w:lvlText w:val="(%1)"/>
      <w:lvlJc w:val="left"/>
      <w:pPr>
        <w:ind w:left="86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1C5811A9"/>
    <w:multiLevelType w:val="hybridMultilevel"/>
    <w:tmpl w:val="0128A344"/>
    <w:lvl w:ilvl="0" w:tplc="5B484A84">
      <w:start w:val="1"/>
      <w:numFmt w:val="bullet"/>
      <w:pStyle w:val="bulletitem"/>
      <w:lvlText w:val=""/>
      <w:lvlJc w:val="left"/>
      <w:pPr>
        <w:tabs>
          <w:tab w:val="num" w:pos="238"/>
        </w:tabs>
        <w:ind w:left="238" w:hanging="2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501E40"/>
    <w:multiLevelType w:val="hybridMultilevel"/>
    <w:tmpl w:val="60F8997E"/>
    <w:lvl w:ilvl="0" w:tplc="9CF4ED2C">
      <w:start w:val="1"/>
      <w:numFmt w:val="lowerRoman"/>
      <w:lvlText w:val="%1."/>
      <w:lvlJc w:val="left"/>
      <w:pPr>
        <w:ind w:left="8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173C53"/>
    <w:multiLevelType w:val="multilevel"/>
    <w:tmpl w:val="4009001D"/>
    <w:styleLink w:val="Ulist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01F1D97"/>
    <w:multiLevelType w:val="multilevel"/>
    <w:tmpl w:val="F9D617A0"/>
    <w:styleLink w:val="O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A557170"/>
    <w:multiLevelType w:val="multilevel"/>
    <w:tmpl w:val="9A985178"/>
    <w:styleLink w:val="U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10743C3"/>
    <w:multiLevelType w:val="hybridMultilevel"/>
    <w:tmpl w:val="B4C6B5D6"/>
    <w:lvl w:ilvl="0" w:tplc="F1DE6708">
      <w:start w:val="1"/>
      <w:numFmt w:val="decimal"/>
      <w:lvlText w:val="(%1)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593621"/>
    <w:multiLevelType w:val="hybridMultilevel"/>
    <w:tmpl w:val="A810E25E"/>
    <w:lvl w:ilvl="0" w:tplc="F1DE6708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77316C98"/>
    <w:multiLevelType w:val="hybridMultilevel"/>
    <w:tmpl w:val="14C6769E"/>
    <w:lvl w:ilvl="0" w:tplc="04090011">
      <w:start w:val="1"/>
      <w:numFmt w:val="decimal"/>
      <w:lvlText w:val="%1)"/>
      <w:lvlJc w:val="left"/>
      <w:pPr>
        <w:ind w:left="8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11"/>
  </w:num>
  <w:num w:numId="12">
    <w:abstractNumId w:val="10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displayBackgroundShape/>
  <w:embedTrueType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140"/>
  <w:doNotHyphenateCaps/>
  <w:evenAndOddHeaders/>
  <w:drawingGridHorizontalSpacing w:val="11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D3"/>
    <w:rsid w:val="00001F6D"/>
    <w:rsid w:val="0000431B"/>
    <w:rsid w:val="00005770"/>
    <w:rsid w:val="00005F1B"/>
    <w:rsid w:val="00016363"/>
    <w:rsid w:val="0002006A"/>
    <w:rsid w:val="000238C5"/>
    <w:rsid w:val="00025071"/>
    <w:rsid w:val="000269D1"/>
    <w:rsid w:val="00027C61"/>
    <w:rsid w:val="000352A1"/>
    <w:rsid w:val="00036A4C"/>
    <w:rsid w:val="0004454D"/>
    <w:rsid w:val="00044A53"/>
    <w:rsid w:val="00046A35"/>
    <w:rsid w:val="00053B6C"/>
    <w:rsid w:val="0005714D"/>
    <w:rsid w:val="00061DD5"/>
    <w:rsid w:val="0006222E"/>
    <w:rsid w:val="0006277C"/>
    <w:rsid w:val="00065107"/>
    <w:rsid w:val="00067C65"/>
    <w:rsid w:val="00070E77"/>
    <w:rsid w:val="00072B2C"/>
    <w:rsid w:val="0007533D"/>
    <w:rsid w:val="00075545"/>
    <w:rsid w:val="00082D3C"/>
    <w:rsid w:val="000973AB"/>
    <w:rsid w:val="00097BDA"/>
    <w:rsid w:val="000A0A64"/>
    <w:rsid w:val="000A4E0B"/>
    <w:rsid w:val="000B0C50"/>
    <w:rsid w:val="000B37BD"/>
    <w:rsid w:val="000B48B4"/>
    <w:rsid w:val="000B6558"/>
    <w:rsid w:val="000B678C"/>
    <w:rsid w:val="000C3FEB"/>
    <w:rsid w:val="000D4920"/>
    <w:rsid w:val="000D572C"/>
    <w:rsid w:val="000E0820"/>
    <w:rsid w:val="000E321F"/>
    <w:rsid w:val="000E74A6"/>
    <w:rsid w:val="000F0964"/>
    <w:rsid w:val="000F10B0"/>
    <w:rsid w:val="000F31A7"/>
    <w:rsid w:val="000F4B91"/>
    <w:rsid w:val="000F57C8"/>
    <w:rsid w:val="000F71AB"/>
    <w:rsid w:val="0010061C"/>
    <w:rsid w:val="0010363B"/>
    <w:rsid w:val="00103A73"/>
    <w:rsid w:val="00107526"/>
    <w:rsid w:val="00112416"/>
    <w:rsid w:val="00113A6E"/>
    <w:rsid w:val="001157E8"/>
    <w:rsid w:val="00121B82"/>
    <w:rsid w:val="001278DD"/>
    <w:rsid w:val="00130C3E"/>
    <w:rsid w:val="00134414"/>
    <w:rsid w:val="0013777B"/>
    <w:rsid w:val="00140191"/>
    <w:rsid w:val="00140562"/>
    <w:rsid w:val="0014105E"/>
    <w:rsid w:val="001526CB"/>
    <w:rsid w:val="0015536C"/>
    <w:rsid w:val="00160B0C"/>
    <w:rsid w:val="00161555"/>
    <w:rsid w:val="001616DF"/>
    <w:rsid w:val="00162FF3"/>
    <w:rsid w:val="00163114"/>
    <w:rsid w:val="001650E7"/>
    <w:rsid w:val="00166987"/>
    <w:rsid w:val="001709D2"/>
    <w:rsid w:val="00170DEC"/>
    <w:rsid w:val="0017396D"/>
    <w:rsid w:val="001773C8"/>
    <w:rsid w:val="001825DE"/>
    <w:rsid w:val="001A1DA6"/>
    <w:rsid w:val="001A406D"/>
    <w:rsid w:val="001B41A1"/>
    <w:rsid w:val="001B5948"/>
    <w:rsid w:val="001B5AA2"/>
    <w:rsid w:val="001B7DA3"/>
    <w:rsid w:val="001C4E8D"/>
    <w:rsid w:val="001C6111"/>
    <w:rsid w:val="001C770A"/>
    <w:rsid w:val="001D0B49"/>
    <w:rsid w:val="001D1231"/>
    <w:rsid w:val="001D1540"/>
    <w:rsid w:val="001D6C32"/>
    <w:rsid w:val="001D73DE"/>
    <w:rsid w:val="001D753A"/>
    <w:rsid w:val="001D76F2"/>
    <w:rsid w:val="001E0280"/>
    <w:rsid w:val="001E48B1"/>
    <w:rsid w:val="001E60AF"/>
    <w:rsid w:val="001E7FE2"/>
    <w:rsid w:val="001F46C1"/>
    <w:rsid w:val="001F49E4"/>
    <w:rsid w:val="001F7425"/>
    <w:rsid w:val="001F7FCE"/>
    <w:rsid w:val="00200F16"/>
    <w:rsid w:val="002015A6"/>
    <w:rsid w:val="002023E1"/>
    <w:rsid w:val="00205ECF"/>
    <w:rsid w:val="002074D8"/>
    <w:rsid w:val="00210E0A"/>
    <w:rsid w:val="00212F70"/>
    <w:rsid w:val="00220A07"/>
    <w:rsid w:val="00221AB2"/>
    <w:rsid w:val="00224235"/>
    <w:rsid w:val="00226F60"/>
    <w:rsid w:val="00230396"/>
    <w:rsid w:val="0023069E"/>
    <w:rsid w:val="002322FA"/>
    <w:rsid w:val="0023268C"/>
    <w:rsid w:val="0023519A"/>
    <w:rsid w:val="00236209"/>
    <w:rsid w:val="00243465"/>
    <w:rsid w:val="00247157"/>
    <w:rsid w:val="002539B7"/>
    <w:rsid w:val="00254BEA"/>
    <w:rsid w:val="002565A2"/>
    <w:rsid w:val="00256CAC"/>
    <w:rsid w:val="00265C68"/>
    <w:rsid w:val="00265F37"/>
    <w:rsid w:val="002724A6"/>
    <w:rsid w:val="00277107"/>
    <w:rsid w:val="00280395"/>
    <w:rsid w:val="002806EF"/>
    <w:rsid w:val="0028211B"/>
    <w:rsid w:val="002840CD"/>
    <w:rsid w:val="00286C2F"/>
    <w:rsid w:val="00290CA6"/>
    <w:rsid w:val="002963C9"/>
    <w:rsid w:val="00296C89"/>
    <w:rsid w:val="002A42EC"/>
    <w:rsid w:val="002A4716"/>
    <w:rsid w:val="002A735C"/>
    <w:rsid w:val="002A7F2F"/>
    <w:rsid w:val="002B2E3E"/>
    <w:rsid w:val="002B58D1"/>
    <w:rsid w:val="002C03D8"/>
    <w:rsid w:val="002C16AE"/>
    <w:rsid w:val="002C4BB8"/>
    <w:rsid w:val="002C53B5"/>
    <w:rsid w:val="002C7D9F"/>
    <w:rsid w:val="002D4AB9"/>
    <w:rsid w:val="002D5F35"/>
    <w:rsid w:val="002D783B"/>
    <w:rsid w:val="002E0C72"/>
    <w:rsid w:val="002E0DA4"/>
    <w:rsid w:val="002E308B"/>
    <w:rsid w:val="002E52B2"/>
    <w:rsid w:val="002F1BC3"/>
    <w:rsid w:val="002F1E77"/>
    <w:rsid w:val="002F2934"/>
    <w:rsid w:val="002F6B18"/>
    <w:rsid w:val="002F7B19"/>
    <w:rsid w:val="00300797"/>
    <w:rsid w:val="003029CB"/>
    <w:rsid w:val="00307FF7"/>
    <w:rsid w:val="0031018F"/>
    <w:rsid w:val="00314376"/>
    <w:rsid w:val="003150BE"/>
    <w:rsid w:val="00322A46"/>
    <w:rsid w:val="0032436B"/>
    <w:rsid w:val="00331726"/>
    <w:rsid w:val="00347E63"/>
    <w:rsid w:val="00356EED"/>
    <w:rsid w:val="00360A7A"/>
    <w:rsid w:val="00360E7F"/>
    <w:rsid w:val="00360EC6"/>
    <w:rsid w:val="00367344"/>
    <w:rsid w:val="0037534B"/>
    <w:rsid w:val="003763EF"/>
    <w:rsid w:val="00376FC4"/>
    <w:rsid w:val="003831EE"/>
    <w:rsid w:val="00392B2C"/>
    <w:rsid w:val="00395CB8"/>
    <w:rsid w:val="00395F19"/>
    <w:rsid w:val="003A0D8A"/>
    <w:rsid w:val="003B10B8"/>
    <w:rsid w:val="003B14B8"/>
    <w:rsid w:val="003B5750"/>
    <w:rsid w:val="003B6D71"/>
    <w:rsid w:val="003C0833"/>
    <w:rsid w:val="003D32A9"/>
    <w:rsid w:val="003D3DCB"/>
    <w:rsid w:val="003E218B"/>
    <w:rsid w:val="003E2D8A"/>
    <w:rsid w:val="003E498E"/>
    <w:rsid w:val="003F2916"/>
    <w:rsid w:val="003F35C1"/>
    <w:rsid w:val="003F644C"/>
    <w:rsid w:val="003F6C91"/>
    <w:rsid w:val="00405E55"/>
    <w:rsid w:val="004062F8"/>
    <w:rsid w:val="004066A3"/>
    <w:rsid w:val="00410150"/>
    <w:rsid w:val="00410267"/>
    <w:rsid w:val="004107AE"/>
    <w:rsid w:val="00412F94"/>
    <w:rsid w:val="00425989"/>
    <w:rsid w:val="00425BA6"/>
    <w:rsid w:val="00433E14"/>
    <w:rsid w:val="00441175"/>
    <w:rsid w:val="004427F4"/>
    <w:rsid w:val="00444132"/>
    <w:rsid w:val="0044729D"/>
    <w:rsid w:val="004509DE"/>
    <w:rsid w:val="004552DA"/>
    <w:rsid w:val="00460578"/>
    <w:rsid w:val="004610E3"/>
    <w:rsid w:val="0046154C"/>
    <w:rsid w:val="00461EF7"/>
    <w:rsid w:val="00462D84"/>
    <w:rsid w:val="004677D1"/>
    <w:rsid w:val="004713C6"/>
    <w:rsid w:val="00471474"/>
    <w:rsid w:val="0047280B"/>
    <w:rsid w:val="00485577"/>
    <w:rsid w:val="00493C8D"/>
    <w:rsid w:val="004A0CD5"/>
    <w:rsid w:val="004A61BA"/>
    <w:rsid w:val="004A6581"/>
    <w:rsid w:val="004A660C"/>
    <w:rsid w:val="004A677A"/>
    <w:rsid w:val="004A757B"/>
    <w:rsid w:val="004B7981"/>
    <w:rsid w:val="004C1F08"/>
    <w:rsid w:val="004C3B58"/>
    <w:rsid w:val="004D4918"/>
    <w:rsid w:val="004E37BB"/>
    <w:rsid w:val="004E7144"/>
    <w:rsid w:val="004F02F8"/>
    <w:rsid w:val="004F12B1"/>
    <w:rsid w:val="005070BD"/>
    <w:rsid w:val="00514AD6"/>
    <w:rsid w:val="00514C6D"/>
    <w:rsid w:val="005205FB"/>
    <w:rsid w:val="00520B4A"/>
    <w:rsid w:val="005308AA"/>
    <w:rsid w:val="005324CB"/>
    <w:rsid w:val="00532667"/>
    <w:rsid w:val="005335DE"/>
    <w:rsid w:val="0054339A"/>
    <w:rsid w:val="0054444A"/>
    <w:rsid w:val="00544A38"/>
    <w:rsid w:val="0054625A"/>
    <w:rsid w:val="0054781B"/>
    <w:rsid w:val="0055204B"/>
    <w:rsid w:val="00562713"/>
    <w:rsid w:val="00563164"/>
    <w:rsid w:val="005651DC"/>
    <w:rsid w:val="005711A5"/>
    <w:rsid w:val="00571A77"/>
    <w:rsid w:val="0057787F"/>
    <w:rsid w:val="005810C8"/>
    <w:rsid w:val="00583E41"/>
    <w:rsid w:val="005855A6"/>
    <w:rsid w:val="00585AA4"/>
    <w:rsid w:val="00586F53"/>
    <w:rsid w:val="005904F4"/>
    <w:rsid w:val="00590795"/>
    <w:rsid w:val="00592500"/>
    <w:rsid w:val="005935D3"/>
    <w:rsid w:val="00593600"/>
    <w:rsid w:val="00594390"/>
    <w:rsid w:val="005A08CC"/>
    <w:rsid w:val="005A41EF"/>
    <w:rsid w:val="005D2374"/>
    <w:rsid w:val="005D517C"/>
    <w:rsid w:val="005E1A2A"/>
    <w:rsid w:val="005E1A39"/>
    <w:rsid w:val="005E615E"/>
    <w:rsid w:val="005E65F0"/>
    <w:rsid w:val="005F4F9A"/>
    <w:rsid w:val="006067FD"/>
    <w:rsid w:val="00612A46"/>
    <w:rsid w:val="006139F1"/>
    <w:rsid w:val="0061547A"/>
    <w:rsid w:val="006179AE"/>
    <w:rsid w:val="00624B63"/>
    <w:rsid w:val="006259ED"/>
    <w:rsid w:val="0062661F"/>
    <w:rsid w:val="00631C9D"/>
    <w:rsid w:val="00632C8C"/>
    <w:rsid w:val="00641998"/>
    <w:rsid w:val="0064479C"/>
    <w:rsid w:val="006458D3"/>
    <w:rsid w:val="006535F0"/>
    <w:rsid w:val="006536E1"/>
    <w:rsid w:val="00657673"/>
    <w:rsid w:val="00657C3F"/>
    <w:rsid w:val="006620E7"/>
    <w:rsid w:val="006623A5"/>
    <w:rsid w:val="00665A01"/>
    <w:rsid w:val="00667D51"/>
    <w:rsid w:val="00671AA6"/>
    <w:rsid w:val="006742C9"/>
    <w:rsid w:val="00676AF9"/>
    <w:rsid w:val="00677174"/>
    <w:rsid w:val="006775E7"/>
    <w:rsid w:val="00680383"/>
    <w:rsid w:val="006829A3"/>
    <w:rsid w:val="00682E50"/>
    <w:rsid w:val="00685379"/>
    <w:rsid w:val="00685FBC"/>
    <w:rsid w:val="0068662A"/>
    <w:rsid w:val="00687133"/>
    <w:rsid w:val="00691F67"/>
    <w:rsid w:val="00695AA6"/>
    <w:rsid w:val="00697875"/>
    <w:rsid w:val="006A06EF"/>
    <w:rsid w:val="006A4222"/>
    <w:rsid w:val="006A574A"/>
    <w:rsid w:val="006A7CD2"/>
    <w:rsid w:val="006B39C6"/>
    <w:rsid w:val="006B42F4"/>
    <w:rsid w:val="006C00AA"/>
    <w:rsid w:val="006C7C1E"/>
    <w:rsid w:val="006D0E90"/>
    <w:rsid w:val="006D19A8"/>
    <w:rsid w:val="006D36F2"/>
    <w:rsid w:val="006D6414"/>
    <w:rsid w:val="006E29A2"/>
    <w:rsid w:val="006E3B89"/>
    <w:rsid w:val="006E6C45"/>
    <w:rsid w:val="006E723D"/>
    <w:rsid w:val="006F6F1A"/>
    <w:rsid w:val="007052E2"/>
    <w:rsid w:val="007120F1"/>
    <w:rsid w:val="0071286B"/>
    <w:rsid w:val="00714B1E"/>
    <w:rsid w:val="00715217"/>
    <w:rsid w:val="00717E6D"/>
    <w:rsid w:val="00722F8A"/>
    <w:rsid w:val="00723352"/>
    <w:rsid w:val="00731823"/>
    <w:rsid w:val="00733209"/>
    <w:rsid w:val="00734AE5"/>
    <w:rsid w:val="00741D73"/>
    <w:rsid w:val="007439DF"/>
    <w:rsid w:val="00750D70"/>
    <w:rsid w:val="00754DE7"/>
    <w:rsid w:val="0075689A"/>
    <w:rsid w:val="00757585"/>
    <w:rsid w:val="007627F4"/>
    <w:rsid w:val="00767327"/>
    <w:rsid w:val="00772BBE"/>
    <w:rsid w:val="00774DD2"/>
    <w:rsid w:val="0077516C"/>
    <w:rsid w:val="00787C62"/>
    <w:rsid w:val="00791BDF"/>
    <w:rsid w:val="00792DC2"/>
    <w:rsid w:val="007960E8"/>
    <w:rsid w:val="007A2049"/>
    <w:rsid w:val="007A239D"/>
    <w:rsid w:val="007A2AD6"/>
    <w:rsid w:val="007A7EBC"/>
    <w:rsid w:val="007A7FF2"/>
    <w:rsid w:val="007B0C10"/>
    <w:rsid w:val="007C4DAA"/>
    <w:rsid w:val="007C4E98"/>
    <w:rsid w:val="007E3042"/>
    <w:rsid w:val="007E556A"/>
    <w:rsid w:val="007F1367"/>
    <w:rsid w:val="007F2DB7"/>
    <w:rsid w:val="0080498C"/>
    <w:rsid w:val="00805520"/>
    <w:rsid w:val="00806839"/>
    <w:rsid w:val="00806BB2"/>
    <w:rsid w:val="00807869"/>
    <w:rsid w:val="0081006B"/>
    <w:rsid w:val="0081063C"/>
    <w:rsid w:val="00814C21"/>
    <w:rsid w:val="008210B3"/>
    <w:rsid w:val="0082515C"/>
    <w:rsid w:val="00825756"/>
    <w:rsid w:val="0083037A"/>
    <w:rsid w:val="008317AC"/>
    <w:rsid w:val="00841A5B"/>
    <w:rsid w:val="00843EB5"/>
    <w:rsid w:val="008516F9"/>
    <w:rsid w:val="008603F5"/>
    <w:rsid w:val="00862893"/>
    <w:rsid w:val="008662CD"/>
    <w:rsid w:val="008709EF"/>
    <w:rsid w:val="00880534"/>
    <w:rsid w:val="00880792"/>
    <w:rsid w:val="00881B1C"/>
    <w:rsid w:val="00884D14"/>
    <w:rsid w:val="00894BC5"/>
    <w:rsid w:val="00894F68"/>
    <w:rsid w:val="00895EB5"/>
    <w:rsid w:val="008A04B5"/>
    <w:rsid w:val="008B3191"/>
    <w:rsid w:val="008B4D24"/>
    <w:rsid w:val="008B59C5"/>
    <w:rsid w:val="008B5F02"/>
    <w:rsid w:val="008C0390"/>
    <w:rsid w:val="008C058A"/>
    <w:rsid w:val="008C292A"/>
    <w:rsid w:val="008C62FE"/>
    <w:rsid w:val="008D42F5"/>
    <w:rsid w:val="008D4645"/>
    <w:rsid w:val="008D46CA"/>
    <w:rsid w:val="008E153C"/>
    <w:rsid w:val="008E2B14"/>
    <w:rsid w:val="008E4E7F"/>
    <w:rsid w:val="008E6687"/>
    <w:rsid w:val="008F5494"/>
    <w:rsid w:val="008F5DA9"/>
    <w:rsid w:val="008F5FC8"/>
    <w:rsid w:val="008F7BB7"/>
    <w:rsid w:val="0090137C"/>
    <w:rsid w:val="0090334B"/>
    <w:rsid w:val="0091061C"/>
    <w:rsid w:val="0091454A"/>
    <w:rsid w:val="00914C89"/>
    <w:rsid w:val="009222A7"/>
    <w:rsid w:val="00923C93"/>
    <w:rsid w:val="009326B2"/>
    <w:rsid w:val="0093679A"/>
    <w:rsid w:val="00936819"/>
    <w:rsid w:val="00942908"/>
    <w:rsid w:val="009437C7"/>
    <w:rsid w:val="00944266"/>
    <w:rsid w:val="00946154"/>
    <w:rsid w:val="00952BA5"/>
    <w:rsid w:val="00954D64"/>
    <w:rsid w:val="00956DE4"/>
    <w:rsid w:val="009608DD"/>
    <w:rsid w:val="00962D89"/>
    <w:rsid w:val="00967B76"/>
    <w:rsid w:val="00972927"/>
    <w:rsid w:val="00975423"/>
    <w:rsid w:val="00976926"/>
    <w:rsid w:val="00981089"/>
    <w:rsid w:val="00981CB1"/>
    <w:rsid w:val="0098460E"/>
    <w:rsid w:val="00987CD0"/>
    <w:rsid w:val="00991F35"/>
    <w:rsid w:val="00995BA3"/>
    <w:rsid w:val="009960F7"/>
    <w:rsid w:val="00997A56"/>
    <w:rsid w:val="009A5235"/>
    <w:rsid w:val="009A7015"/>
    <w:rsid w:val="009B15D6"/>
    <w:rsid w:val="009B37CE"/>
    <w:rsid w:val="009C263F"/>
    <w:rsid w:val="009D04DB"/>
    <w:rsid w:val="009D57A3"/>
    <w:rsid w:val="009D7533"/>
    <w:rsid w:val="009E20E2"/>
    <w:rsid w:val="009E6524"/>
    <w:rsid w:val="009F53B8"/>
    <w:rsid w:val="00A03A43"/>
    <w:rsid w:val="00A04C0F"/>
    <w:rsid w:val="00A10F2B"/>
    <w:rsid w:val="00A1344F"/>
    <w:rsid w:val="00A24A95"/>
    <w:rsid w:val="00A340AE"/>
    <w:rsid w:val="00A34351"/>
    <w:rsid w:val="00A35E00"/>
    <w:rsid w:val="00A36354"/>
    <w:rsid w:val="00A43C77"/>
    <w:rsid w:val="00A45036"/>
    <w:rsid w:val="00A46FF0"/>
    <w:rsid w:val="00A476D3"/>
    <w:rsid w:val="00A55A4B"/>
    <w:rsid w:val="00A5654A"/>
    <w:rsid w:val="00A57095"/>
    <w:rsid w:val="00A5745E"/>
    <w:rsid w:val="00A6008A"/>
    <w:rsid w:val="00A60640"/>
    <w:rsid w:val="00A60EC9"/>
    <w:rsid w:val="00A64714"/>
    <w:rsid w:val="00A7006D"/>
    <w:rsid w:val="00A72563"/>
    <w:rsid w:val="00A73A4E"/>
    <w:rsid w:val="00A7493D"/>
    <w:rsid w:val="00A75149"/>
    <w:rsid w:val="00A77145"/>
    <w:rsid w:val="00A84354"/>
    <w:rsid w:val="00A86683"/>
    <w:rsid w:val="00AA23B8"/>
    <w:rsid w:val="00AA46F9"/>
    <w:rsid w:val="00AB3751"/>
    <w:rsid w:val="00AB686D"/>
    <w:rsid w:val="00AB750D"/>
    <w:rsid w:val="00AC078B"/>
    <w:rsid w:val="00AC38BA"/>
    <w:rsid w:val="00AC40CD"/>
    <w:rsid w:val="00AC4279"/>
    <w:rsid w:val="00AD21BF"/>
    <w:rsid w:val="00AD6259"/>
    <w:rsid w:val="00AE37D9"/>
    <w:rsid w:val="00AE5C7D"/>
    <w:rsid w:val="00AE6DD8"/>
    <w:rsid w:val="00AE793A"/>
    <w:rsid w:val="00AE7B17"/>
    <w:rsid w:val="00AF0FAC"/>
    <w:rsid w:val="00AF2132"/>
    <w:rsid w:val="00AF37E5"/>
    <w:rsid w:val="00AF4B97"/>
    <w:rsid w:val="00AF538D"/>
    <w:rsid w:val="00B013E4"/>
    <w:rsid w:val="00B065E8"/>
    <w:rsid w:val="00B14342"/>
    <w:rsid w:val="00B156E1"/>
    <w:rsid w:val="00B1617C"/>
    <w:rsid w:val="00B24BC6"/>
    <w:rsid w:val="00B303F3"/>
    <w:rsid w:val="00B30AFD"/>
    <w:rsid w:val="00B33611"/>
    <w:rsid w:val="00B34BCB"/>
    <w:rsid w:val="00B4457F"/>
    <w:rsid w:val="00B50AD9"/>
    <w:rsid w:val="00B5108A"/>
    <w:rsid w:val="00B52644"/>
    <w:rsid w:val="00B53AB6"/>
    <w:rsid w:val="00B5459D"/>
    <w:rsid w:val="00B6065F"/>
    <w:rsid w:val="00B61139"/>
    <w:rsid w:val="00B6258D"/>
    <w:rsid w:val="00B62B09"/>
    <w:rsid w:val="00B62F1E"/>
    <w:rsid w:val="00B63A1D"/>
    <w:rsid w:val="00B65D8B"/>
    <w:rsid w:val="00B673DC"/>
    <w:rsid w:val="00B7358A"/>
    <w:rsid w:val="00B73E2D"/>
    <w:rsid w:val="00B754DA"/>
    <w:rsid w:val="00B8016F"/>
    <w:rsid w:val="00B81A52"/>
    <w:rsid w:val="00B834DE"/>
    <w:rsid w:val="00B84972"/>
    <w:rsid w:val="00B851F8"/>
    <w:rsid w:val="00B93DC4"/>
    <w:rsid w:val="00B94B12"/>
    <w:rsid w:val="00B97ED3"/>
    <w:rsid w:val="00BA03E6"/>
    <w:rsid w:val="00BA2801"/>
    <w:rsid w:val="00BA520A"/>
    <w:rsid w:val="00BA6900"/>
    <w:rsid w:val="00BC08C9"/>
    <w:rsid w:val="00BC4892"/>
    <w:rsid w:val="00BC4BDF"/>
    <w:rsid w:val="00BC6569"/>
    <w:rsid w:val="00BD2088"/>
    <w:rsid w:val="00BD211C"/>
    <w:rsid w:val="00BD3DBF"/>
    <w:rsid w:val="00BD3EE2"/>
    <w:rsid w:val="00BD45AA"/>
    <w:rsid w:val="00BD6607"/>
    <w:rsid w:val="00BD7C36"/>
    <w:rsid w:val="00BE34F0"/>
    <w:rsid w:val="00BE4F24"/>
    <w:rsid w:val="00BE7B9E"/>
    <w:rsid w:val="00BF2C5E"/>
    <w:rsid w:val="00BF3B55"/>
    <w:rsid w:val="00BF3ECB"/>
    <w:rsid w:val="00BF41B3"/>
    <w:rsid w:val="00BF7B58"/>
    <w:rsid w:val="00C018FF"/>
    <w:rsid w:val="00C05CF6"/>
    <w:rsid w:val="00C10D9E"/>
    <w:rsid w:val="00C22245"/>
    <w:rsid w:val="00C22C6C"/>
    <w:rsid w:val="00C234A7"/>
    <w:rsid w:val="00C23F37"/>
    <w:rsid w:val="00C25F47"/>
    <w:rsid w:val="00C34815"/>
    <w:rsid w:val="00C353A5"/>
    <w:rsid w:val="00C36135"/>
    <w:rsid w:val="00C4230E"/>
    <w:rsid w:val="00C425C5"/>
    <w:rsid w:val="00C53577"/>
    <w:rsid w:val="00C54E72"/>
    <w:rsid w:val="00C551D3"/>
    <w:rsid w:val="00C6212D"/>
    <w:rsid w:val="00C67839"/>
    <w:rsid w:val="00C72035"/>
    <w:rsid w:val="00C7344F"/>
    <w:rsid w:val="00C754E3"/>
    <w:rsid w:val="00C83524"/>
    <w:rsid w:val="00C87DB2"/>
    <w:rsid w:val="00C90393"/>
    <w:rsid w:val="00C916BC"/>
    <w:rsid w:val="00C921ED"/>
    <w:rsid w:val="00C95829"/>
    <w:rsid w:val="00C9597D"/>
    <w:rsid w:val="00C97F5F"/>
    <w:rsid w:val="00CA07AB"/>
    <w:rsid w:val="00CA793B"/>
    <w:rsid w:val="00CB226C"/>
    <w:rsid w:val="00CB3A55"/>
    <w:rsid w:val="00CB3AE3"/>
    <w:rsid w:val="00CC0309"/>
    <w:rsid w:val="00CC332C"/>
    <w:rsid w:val="00CC56B9"/>
    <w:rsid w:val="00CC58BE"/>
    <w:rsid w:val="00CC5C79"/>
    <w:rsid w:val="00CD02DB"/>
    <w:rsid w:val="00CD0373"/>
    <w:rsid w:val="00CD09A3"/>
    <w:rsid w:val="00CD12B6"/>
    <w:rsid w:val="00CD3718"/>
    <w:rsid w:val="00CD548C"/>
    <w:rsid w:val="00CD5986"/>
    <w:rsid w:val="00CE47BD"/>
    <w:rsid w:val="00CF7579"/>
    <w:rsid w:val="00CF779A"/>
    <w:rsid w:val="00D03956"/>
    <w:rsid w:val="00D07E97"/>
    <w:rsid w:val="00D13675"/>
    <w:rsid w:val="00D144F7"/>
    <w:rsid w:val="00D228FC"/>
    <w:rsid w:val="00D25549"/>
    <w:rsid w:val="00D27CCD"/>
    <w:rsid w:val="00D36A24"/>
    <w:rsid w:val="00D4266B"/>
    <w:rsid w:val="00D46D7C"/>
    <w:rsid w:val="00D471F2"/>
    <w:rsid w:val="00D4758B"/>
    <w:rsid w:val="00D51CF6"/>
    <w:rsid w:val="00D52D3D"/>
    <w:rsid w:val="00D54403"/>
    <w:rsid w:val="00D5729C"/>
    <w:rsid w:val="00D648B7"/>
    <w:rsid w:val="00D7114A"/>
    <w:rsid w:val="00D7333E"/>
    <w:rsid w:val="00D75B48"/>
    <w:rsid w:val="00D80985"/>
    <w:rsid w:val="00D82C1A"/>
    <w:rsid w:val="00D85A66"/>
    <w:rsid w:val="00D90CE0"/>
    <w:rsid w:val="00D9108F"/>
    <w:rsid w:val="00D923BC"/>
    <w:rsid w:val="00DA077C"/>
    <w:rsid w:val="00DA33D5"/>
    <w:rsid w:val="00DA66AD"/>
    <w:rsid w:val="00DB0BA6"/>
    <w:rsid w:val="00DB201B"/>
    <w:rsid w:val="00DB6263"/>
    <w:rsid w:val="00DB6A79"/>
    <w:rsid w:val="00DC05FD"/>
    <w:rsid w:val="00DC71DB"/>
    <w:rsid w:val="00DD25F8"/>
    <w:rsid w:val="00DD2B67"/>
    <w:rsid w:val="00DD493F"/>
    <w:rsid w:val="00DD6124"/>
    <w:rsid w:val="00DE61AD"/>
    <w:rsid w:val="00DE7D57"/>
    <w:rsid w:val="00DF0687"/>
    <w:rsid w:val="00DF0A03"/>
    <w:rsid w:val="00DF2232"/>
    <w:rsid w:val="00DF7FDB"/>
    <w:rsid w:val="00E03BA8"/>
    <w:rsid w:val="00E05675"/>
    <w:rsid w:val="00E07CBA"/>
    <w:rsid w:val="00E15E88"/>
    <w:rsid w:val="00E27D86"/>
    <w:rsid w:val="00E3179E"/>
    <w:rsid w:val="00E34F70"/>
    <w:rsid w:val="00E359E3"/>
    <w:rsid w:val="00E35DEA"/>
    <w:rsid w:val="00E44CF1"/>
    <w:rsid w:val="00E51DB0"/>
    <w:rsid w:val="00E56140"/>
    <w:rsid w:val="00E60976"/>
    <w:rsid w:val="00E62AC4"/>
    <w:rsid w:val="00E6578B"/>
    <w:rsid w:val="00E66895"/>
    <w:rsid w:val="00E840A8"/>
    <w:rsid w:val="00E90F27"/>
    <w:rsid w:val="00E9112C"/>
    <w:rsid w:val="00E9451A"/>
    <w:rsid w:val="00E97029"/>
    <w:rsid w:val="00EA0956"/>
    <w:rsid w:val="00EA398E"/>
    <w:rsid w:val="00EA44D1"/>
    <w:rsid w:val="00EA6156"/>
    <w:rsid w:val="00EB2507"/>
    <w:rsid w:val="00EB6306"/>
    <w:rsid w:val="00EB7A5D"/>
    <w:rsid w:val="00EC42FE"/>
    <w:rsid w:val="00ED2ABB"/>
    <w:rsid w:val="00ED49CF"/>
    <w:rsid w:val="00ED61EB"/>
    <w:rsid w:val="00ED6CDE"/>
    <w:rsid w:val="00ED7504"/>
    <w:rsid w:val="00EE1AED"/>
    <w:rsid w:val="00EE3D26"/>
    <w:rsid w:val="00EE48A5"/>
    <w:rsid w:val="00EE79AD"/>
    <w:rsid w:val="00EF1AD8"/>
    <w:rsid w:val="00F005F1"/>
    <w:rsid w:val="00F04559"/>
    <w:rsid w:val="00F07144"/>
    <w:rsid w:val="00F07547"/>
    <w:rsid w:val="00F126E4"/>
    <w:rsid w:val="00F1451C"/>
    <w:rsid w:val="00F202BD"/>
    <w:rsid w:val="00F24CE7"/>
    <w:rsid w:val="00F25116"/>
    <w:rsid w:val="00F30994"/>
    <w:rsid w:val="00F32869"/>
    <w:rsid w:val="00F33A86"/>
    <w:rsid w:val="00F359C1"/>
    <w:rsid w:val="00F35C4A"/>
    <w:rsid w:val="00F35D7D"/>
    <w:rsid w:val="00F4632F"/>
    <w:rsid w:val="00F515F0"/>
    <w:rsid w:val="00F51880"/>
    <w:rsid w:val="00F53C54"/>
    <w:rsid w:val="00F56F0F"/>
    <w:rsid w:val="00F575FC"/>
    <w:rsid w:val="00F62454"/>
    <w:rsid w:val="00F651A0"/>
    <w:rsid w:val="00F651DF"/>
    <w:rsid w:val="00F677F6"/>
    <w:rsid w:val="00F70404"/>
    <w:rsid w:val="00F70D2A"/>
    <w:rsid w:val="00F71D38"/>
    <w:rsid w:val="00F75922"/>
    <w:rsid w:val="00F75C29"/>
    <w:rsid w:val="00F77105"/>
    <w:rsid w:val="00F843DC"/>
    <w:rsid w:val="00F9038B"/>
    <w:rsid w:val="00F9297F"/>
    <w:rsid w:val="00F9309A"/>
    <w:rsid w:val="00F93F88"/>
    <w:rsid w:val="00F949DF"/>
    <w:rsid w:val="00F958D7"/>
    <w:rsid w:val="00F95EF5"/>
    <w:rsid w:val="00F9665F"/>
    <w:rsid w:val="00F9694B"/>
    <w:rsid w:val="00FA030E"/>
    <w:rsid w:val="00FA35BC"/>
    <w:rsid w:val="00FA3D52"/>
    <w:rsid w:val="00FB5663"/>
    <w:rsid w:val="00FB5675"/>
    <w:rsid w:val="00FB58CA"/>
    <w:rsid w:val="00FC1CA2"/>
    <w:rsid w:val="00FC5716"/>
    <w:rsid w:val="00FC74FD"/>
    <w:rsid w:val="00FE12D7"/>
    <w:rsid w:val="00FE1527"/>
    <w:rsid w:val="00FF4D5D"/>
    <w:rsid w:val="00FF67ED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603D8E"/>
  <w15:docId w15:val="{7141B475-66BC-4791-AAB2-C49839EF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202BD"/>
    <w:pPr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rFonts w:ascii="Times" w:hAnsi="Times"/>
      <w:lang w:val="en-US" w:eastAsia="de-DE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240"/>
      <w:outlineLvl w:val="0"/>
    </w:pPr>
    <w:rPr>
      <w:rFonts w:ascii="Arial" w:hAnsi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180" w:after="12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next w:val="Normal"/>
    <w:link w:val="Heading4Char"/>
    <w:qFormat/>
    <w:rsid w:val="00B73E2D"/>
    <w:pPr>
      <w:keepNext/>
      <w:keepLines/>
      <w:snapToGrid w:val="0"/>
      <w:spacing w:before="320" w:after="160" w:line="254" w:lineRule="auto"/>
      <w:jc w:val="both"/>
      <w:outlineLvl w:val="3"/>
    </w:pPr>
    <w:rPr>
      <w:rFonts w:ascii="Times" w:eastAsia="SimHei" w:hAnsi="Times"/>
      <w:b/>
      <w:bCs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Pr>
      <w:sz w:val="20"/>
    </w:rPr>
  </w:style>
  <w:style w:type="paragraph" w:customStyle="1" w:styleId="Runninghead-left">
    <w:name w:val="Running head - left"/>
    <w:basedOn w:val="Normal"/>
    <w:rsid w:val="00D52D3D"/>
    <w:pPr>
      <w:tabs>
        <w:tab w:val="left" w:pos="680"/>
        <w:tab w:val="right" w:pos="6237"/>
        <w:tab w:val="right" w:pos="6917"/>
      </w:tabs>
      <w:spacing w:after="120" w:line="200" w:lineRule="exact"/>
      <w:ind w:firstLine="0"/>
      <w:jc w:val="left"/>
    </w:pPr>
    <w:rPr>
      <w:sz w:val="17"/>
    </w:rPr>
  </w:style>
  <w:style w:type="paragraph" w:customStyle="1" w:styleId="Runninghead-right">
    <w:name w:val="Running head - right"/>
    <w:basedOn w:val="Runninghead-left"/>
    <w:pPr>
      <w:jc w:val="right"/>
    </w:pPr>
  </w:style>
  <w:style w:type="paragraph" w:customStyle="1" w:styleId="author">
    <w:name w:val="author"/>
    <w:basedOn w:val="Normal"/>
    <w:next w:val="Normal"/>
    <w:rsid w:val="00A60EC9"/>
    <w:pPr>
      <w:suppressAutoHyphens/>
      <w:spacing w:before="240" w:after="240"/>
      <w:ind w:firstLine="0"/>
      <w:jc w:val="left"/>
    </w:pPr>
    <w:rPr>
      <w:b/>
    </w:rPr>
  </w:style>
  <w:style w:type="paragraph" w:customStyle="1" w:styleId="table">
    <w:name w:val="table"/>
    <w:basedOn w:val="Normal"/>
    <w:rsid w:val="00D52D3D"/>
    <w:pPr>
      <w:spacing w:before="60" w:line="200" w:lineRule="atLeast"/>
      <w:ind w:firstLine="0"/>
      <w:jc w:val="left"/>
    </w:pPr>
    <w:rPr>
      <w:sz w:val="17"/>
      <w:szCs w:val="18"/>
    </w:rPr>
  </w:style>
  <w:style w:type="paragraph" w:customStyle="1" w:styleId="equation">
    <w:name w:val="equation"/>
    <w:basedOn w:val="Normal"/>
    <w:next w:val="Normal"/>
    <w:rsid w:val="00D54403"/>
    <w:pPr>
      <w:tabs>
        <w:tab w:val="center" w:pos="3204"/>
        <w:tab w:val="right" w:pos="6634"/>
      </w:tabs>
      <w:spacing w:before="480" w:after="480"/>
      <w:ind w:firstLine="0"/>
      <w:jc w:val="left"/>
    </w:pPr>
  </w:style>
  <w:style w:type="paragraph" w:customStyle="1" w:styleId="fignotes">
    <w:name w:val="fignotes"/>
    <w:basedOn w:val="Normal"/>
    <w:next w:val="Normal"/>
    <w:rsid w:val="00D52D3D"/>
    <w:pPr>
      <w:keepLines/>
      <w:spacing w:before="120" w:after="240" w:line="200" w:lineRule="atLeast"/>
      <w:ind w:firstLine="0"/>
    </w:pPr>
    <w:rPr>
      <w:sz w:val="17"/>
    </w:rPr>
  </w:style>
  <w:style w:type="paragraph" w:customStyle="1" w:styleId="heading10">
    <w:name w:val="heading1"/>
    <w:basedOn w:val="Normal"/>
    <w:next w:val="noindentpara"/>
    <w:rsid w:val="00F9665F"/>
    <w:pPr>
      <w:keepNext/>
      <w:keepLines/>
      <w:tabs>
        <w:tab w:val="left" w:pos="454"/>
      </w:tabs>
      <w:suppressAutoHyphens/>
      <w:spacing w:before="720" w:after="480" w:line="280" w:lineRule="atLeast"/>
      <w:ind w:firstLine="0"/>
      <w:jc w:val="left"/>
      <w:outlineLvl w:val="0"/>
    </w:pPr>
    <w:rPr>
      <w:b/>
      <w:sz w:val="24"/>
    </w:rPr>
  </w:style>
  <w:style w:type="paragraph" w:customStyle="1" w:styleId="heading20">
    <w:name w:val="heading2"/>
    <w:basedOn w:val="heading10"/>
    <w:next w:val="noindentpara"/>
    <w:rsid w:val="00F9665F"/>
    <w:pPr>
      <w:tabs>
        <w:tab w:val="left" w:pos="510"/>
      </w:tabs>
      <w:outlineLvl w:val="1"/>
    </w:pPr>
    <w:rPr>
      <w:i/>
    </w:rPr>
  </w:style>
  <w:style w:type="paragraph" w:customStyle="1" w:styleId="heading30">
    <w:name w:val="heading3"/>
    <w:basedOn w:val="Normal"/>
    <w:next w:val="noindentpara"/>
    <w:rsid w:val="00F9665F"/>
    <w:pPr>
      <w:tabs>
        <w:tab w:val="left" w:pos="284"/>
      </w:tabs>
      <w:suppressAutoHyphens/>
      <w:spacing w:before="480" w:after="240"/>
      <w:ind w:firstLine="0"/>
      <w:jc w:val="left"/>
      <w:outlineLvl w:val="2"/>
    </w:pPr>
    <w:rPr>
      <w:b/>
    </w:rPr>
  </w:style>
  <w:style w:type="paragraph" w:customStyle="1" w:styleId="subitem">
    <w:name w:val="subitem"/>
    <w:rsid w:val="006A574A"/>
    <w:pPr>
      <w:numPr>
        <w:numId w:val="1"/>
      </w:numPr>
      <w:spacing w:after="120" w:line="240" w:lineRule="atLeast"/>
      <w:contextualSpacing/>
      <w:jc w:val="both"/>
    </w:pPr>
    <w:rPr>
      <w:rFonts w:ascii="Times" w:hAnsi="Times"/>
      <w:lang w:val="en-US" w:eastAsia="de-DE"/>
    </w:rPr>
  </w:style>
  <w:style w:type="paragraph" w:customStyle="1" w:styleId="NumberedItem">
    <w:name w:val="Numbered Item"/>
    <w:basedOn w:val="bulletitem"/>
    <w:rsid w:val="006A574A"/>
  </w:style>
  <w:style w:type="paragraph" w:customStyle="1" w:styleId="bulletitem">
    <w:name w:val="bulletitem"/>
    <w:basedOn w:val="Normal"/>
    <w:rsid w:val="00EA44D1"/>
    <w:pPr>
      <w:numPr>
        <w:numId w:val="2"/>
      </w:numPr>
      <w:spacing w:before="120" w:after="120"/>
      <w:contextualSpacing/>
    </w:pPr>
  </w:style>
  <w:style w:type="paragraph" w:customStyle="1" w:styleId="reference">
    <w:name w:val="reference"/>
    <w:basedOn w:val="Normal"/>
    <w:rsid w:val="00D52D3D"/>
    <w:pPr>
      <w:tabs>
        <w:tab w:val="left" w:pos="340"/>
      </w:tabs>
      <w:spacing w:line="200" w:lineRule="atLeast"/>
      <w:ind w:left="238" w:hanging="238"/>
    </w:pPr>
    <w:rPr>
      <w:sz w:val="18"/>
    </w:rPr>
  </w:style>
  <w:style w:type="paragraph" w:customStyle="1" w:styleId="important">
    <w:name w:val="important"/>
    <w:basedOn w:val="Normal"/>
    <w:rsid w:val="00A03A43"/>
    <w:pPr>
      <w:shd w:val="clear" w:color="auto" w:fill="D9D9D9"/>
      <w:spacing w:before="240" w:after="240"/>
      <w:ind w:left="238" w:right="238" w:firstLine="0"/>
      <w:contextualSpacing/>
    </w:pPr>
  </w:style>
  <w:style w:type="paragraph" w:customStyle="1" w:styleId="tablelegend">
    <w:name w:val="tablelegend"/>
    <w:basedOn w:val="Normal"/>
    <w:next w:val="Normal"/>
    <w:rsid w:val="004A0CD5"/>
    <w:pPr>
      <w:keepNext/>
      <w:keepLines/>
      <w:spacing w:before="240" w:after="120" w:line="200" w:lineRule="atLeast"/>
      <w:ind w:firstLine="0"/>
    </w:pPr>
    <w:rPr>
      <w:sz w:val="17"/>
    </w:rPr>
  </w:style>
  <w:style w:type="paragraph" w:customStyle="1" w:styleId="tablenotes">
    <w:name w:val="tablenotes"/>
    <w:basedOn w:val="Normal"/>
    <w:next w:val="Normal"/>
    <w:rsid w:val="00D52D3D"/>
    <w:pPr>
      <w:widowControl w:val="0"/>
      <w:spacing w:before="20" w:line="200" w:lineRule="atLeast"/>
      <w:ind w:firstLine="0"/>
      <w:jc w:val="left"/>
    </w:pPr>
    <w:rPr>
      <w:sz w:val="17"/>
    </w:rPr>
  </w:style>
  <w:style w:type="paragraph" w:styleId="Index1">
    <w:name w:val="index 1"/>
    <w:basedOn w:val="Normal"/>
    <w:uiPriority w:val="99"/>
    <w:semiHidden/>
    <w:rsid w:val="00A03A43"/>
    <w:pPr>
      <w:ind w:left="200" w:hanging="200"/>
      <w:jc w:val="left"/>
    </w:pPr>
    <w:rPr>
      <w:rFonts w:asciiTheme="minorHAnsi" w:hAnsiTheme="minorHAnsi" w:cstheme="minorHAnsi"/>
      <w:sz w:val="18"/>
      <w:szCs w:val="18"/>
    </w:rPr>
  </w:style>
  <w:style w:type="paragraph" w:styleId="Index2">
    <w:name w:val="index 2"/>
    <w:basedOn w:val="Index1"/>
    <w:uiPriority w:val="99"/>
    <w:semiHidden/>
    <w:rsid w:val="009960F7"/>
    <w:pPr>
      <w:ind w:left="400"/>
    </w:pPr>
  </w:style>
  <w:style w:type="paragraph" w:styleId="Index3">
    <w:name w:val="index 3"/>
    <w:basedOn w:val="Normal"/>
    <w:next w:val="Normal"/>
    <w:semiHidden/>
    <w:pPr>
      <w:ind w:left="600" w:hanging="200"/>
      <w:jc w:val="left"/>
    </w:pPr>
    <w:rPr>
      <w:rFonts w:asciiTheme="minorHAnsi" w:hAnsiTheme="minorHAnsi" w:cstheme="minorHAnsi"/>
      <w:sz w:val="18"/>
      <w:szCs w:val="18"/>
    </w:rPr>
  </w:style>
  <w:style w:type="paragraph" w:styleId="FootnoteText">
    <w:name w:val="footnote text"/>
    <w:basedOn w:val="Normal"/>
    <w:link w:val="FootnoteTextChar"/>
  </w:style>
  <w:style w:type="paragraph" w:styleId="TOC4">
    <w:name w:val="toc 4"/>
    <w:basedOn w:val="Normal"/>
    <w:next w:val="Normal"/>
    <w:semiHidden/>
    <w:rsid w:val="00F9665F"/>
    <w:pPr>
      <w:ind w:left="737"/>
    </w:pPr>
  </w:style>
  <w:style w:type="character" w:styleId="Hyperlink">
    <w:name w:val="Hyperlink"/>
    <w:rPr>
      <w:color w:val="0000FF"/>
      <w:u w:val="single"/>
    </w:rPr>
  </w:style>
  <w:style w:type="paragraph" w:customStyle="1" w:styleId="heading40">
    <w:name w:val="heading4"/>
    <w:basedOn w:val="Normal"/>
    <w:next w:val="noindentpara"/>
    <w:rsid w:val="00F9665F"/>
    <w:pPr>
      <w:keepNext/>
      <w:suppressAutoHyphens/>
      <w:spacing w:before="480" w:after="240"/>
      <w:ind w:firstLine="0"/>
      <w:jc w:val="left"/>
      <w:outlineLvl w:val="3"/>
    </w:pPr>
  </w:style>
  <w:style w:type="paragraph" w:customStyle="1" w:styleId="heading5">
    <w:name w:val="heading5"/>
    <w:basedOn w:val="heading40"/>
    <w:next w:val="noindentpara"/>
    <w:rsid w:val="00F9665F"/>
    <w:pPr>
      <w:spacing w:before="360" w:after="120"/>
      <w:outlineLvl w:val="4"/>
    </w:pPr>
    <w:rPr>
      <w:i/>
    </w:rPr>
  </w:style>
  <w:style w:type="paragraph" w:customStyle="1" w:styleId="MainSubtitle">
    <w:name w:val="Main_Subtitle"/>
    <w:basedOn w:val="Normal"/>
    <w:next w:val="Normal"/>
    <w:rsid w:val="00583E41"/>
    <w:pPr>
      <w:tabs>
        <w:tab w:val="left" w:pos="567"/>
      </w:tabs>
      <w:spacing w:before="320" w:line="320" w:lineRule="atLeast"/>
    </w:pPr>
    <w:rPr>
      <w:rFonts w:cs="Arial"/>
      <w:sz w:val="28"/>
    </w:rPr>
  </w:style>
  <w:style w:type="paragraph" w:customStyle="1" w:styleId="RuninHead1">
    <w:name w:val="RuninHead1"/>
    <w:basedOn w:val="Normal"/>
    <w:next w:val="noindentpara"/>
    <w:link w:val="RuninHead1Char"/>
    <w:rsid w:val="002539B7"/>
    <w:pPr>
      <w:spacing w:line="240" w:lineRule="auto"/>
      <w:ind w:firstLine="0"/>
      <w:jc w:val="left"/>
    </w:pPr>
    <w:rPr>
      <w:b/>
    </w:rPr>
  </w:style>
  <w:style w:type="paragraph" w:customStyle="1" w:styleId="RuninHead2">
    <w:name w:val="RuninHead2"/>
    <w:basedOn w:val="Normal"/>
    <w:next w:val="Normal"/>
    <w:link w:val="RuninHead2Char"/>
    <w:rsid w:val="002539B7"/>
    <w:pPr>
      <w:spacing w:line="240" w:lineRule="auto"/>
      <w:ind w:firstLine="0"/>
      <w:jc w:val="left"/>
    </w:pPr>
    <w:rPr>
      <w:b/>
      <w:i/>
    </w:rPr>
  </w:style>
  <w:style w:type="paragraph" w:customStyle="1" w:styleId="affiliation">
    <w:name w:val="affiliation"/>
    <w:basedOn w:val="Normal"/>
    <w:next w:val="Normal"/>
    <w:rsid w:val="0081006B"/>
    <w:pPr>
      <w:suppressAutoHyphens/>
      <w:spacing w:before="240" w:line="200" w:lineRule="atLeast"/>
      <w:ind w:left="238" w:firstLine="0"/>
      <w:contextualSpacing/>
      <w:jc w:val="left"/>
    </w:pPr>
    <w:rPr>
      <w:sz w:val="17"/>
    </w:rPr>
  </w:style>
  <w:style w:type="paragraph" w:customStyle="1" w:styleId="abstract">
    <w:name w:val="abstract"/>
    <w:basedOn w:val="Normal"/>
    <w:next w:val="Normal"/>
    <w:rsid w:val="00A03A43"/>
    <w:pPr>
      <w:spacing w:before="480" w:after="480"/>
      <w:ind w:firstLine="0"/>
    </w:pPr>
  </w:style>
  <w:style w:type="paragraph" w:customStyle="1" w:styleId="quotation">
    <w:name w:val="quotation"/>
    <w:basedOn w:val="affiliation"/>
    <w:next w:val="Normal"/>
    <w:rsid w:val="0081006B"/>
    <w:pPr>
      <w:spacing w:after="240"/>
      <w:ind w:right="238"/>
      <w:jc w:val="both"/>
    </w:pPr>
  </w:style>
  <w:style w:type="paragraph" w:customStyle="1" w:styleId="acknowledgements">
    <w:name w:val="acknowledgements"/>
    <w:basedOn w:val="heading10"/>
    <w:next w:val="Normal"/>
    <w:rsid w:val="00161555"/>
    <w:rPr>
      <w:b w:val="0"/>
      <w:sz w:val="20"/>
    </w:rPr>
  </w:style>
  <w:style w:type="paragraph" w:customStyle="1" w:styleId="references">
    <w:name w:val="references"/>
    <w:basedOn w:val="heading10"/>
    <w:rsid w:val="005308AA"/>
  </w:style>
  <w:style w:type="paragraph" w:customStyle="1" w:styleId="figurecitation">
    <w:name w:val="figurecitation"/>
    <w:basedOn w:val="Normal"/>
    <w:rsid w:val="00B6113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para">
    <w:name w:val="para"/>
    <w:rsid w:val="00F202BD"/>
    <w:pPr>
      <w:ind w:firstLine="142"/>
      <w:jc w:val="both"/>
    </w:pPr>
    <w:rPr>
      <w:rFonts w:ascii="Times" w:hAnsi="Times"/>
      <w:lang w:val="en-US" w:eastAsia="de-DE"/>
    </w:rPr>
  </w:style>
  <w:style w:type="paragraph" w:customStyle="1" w:styleId="formalpara">
    <w:name w:val="formalpara"/>
    <w:basedOn w:val="Normal"/>
    <w:next w:val="Normal"/>
    <w:rsid w:val="00A03A43"/>
    <w:pPr>
      <w:spacing w:before="480" w:after="240"/>
      <w:ind w:firstLine="0"/>
    </w:pPr>
  </w:style>
  <w:style w:type="paragraph" w:customStyle="1" w:styleId="keyword">
    <w:name w:val="keyword"/>
    <w:basedOn w:val="abstract"/>
    <w:rsid w:val="004A0CD5"/>
  </w:style>
  <w:style w:type="paragraph" w:customStyle="1" w:styleId="appendix">
    <w:name w:val="appendix"/>
    <w:basedOn w:val="heading10"/>
    <w:next w:val="Normal"/>
    <w:qFormat/>
    <w:rsid w:val="00923C93"/>
    <w:rPr>
      <w:b w:val="0"/>
      <w:lang w:val="en-IN"/>
    </w:rPr>
  </w:style>
  <w:style w:type="paragraph" w:customStyle="1" w:styleId="List1">
    <w:name w:val="List1"/>
    <w:basedOn w:val="para"/>
    <w:next w:val="Normal"/>
    <w:rsid w:val="00E6578B"/>
    <w:pPr>
      <w:spacing w:before="480" w:after="480" w:line="240" w:lineRule="atLeast"/>
      <w:ind w:firstLine="0"/>
      <w:contextualSpacing/>
    </w:pPr>
    <w:rPr>
      <w:lang w:val="en-IN"/>
    </w:rPr>
  </w:style>
  <w:style w:type="paragraph" w:customStyle="1" w:styleId="figure">
    <w:name w:val="figure"/>
    <w:basedOn w:val="table"/>
    <w:next w:val="Normal"/>
    <w:rsid w:val="002C16AE"/>
    <w:rPr>
      <w:lang w:val="en-IN"/>
    </w:rPr>
  </w:style>
  <w:style w:type="numbering" w:customStyle="1" w:styleId="Olist">
    <w:name w:val="Olist"/>
    <w:basedOn w:val="NoList"/>
    <w:rsid w:val="00995BA3"/>
    <w:pPr>
      <w:numPr>
        <w:numId w:val="3"/>
      </w:numPr>
    </w:pPr>
  </w:style>
  <w:style w:type="numbering" w:customStyle="1" w:styleId="UList">
    <w:name w:val="UList"/>
    <w:basedOn w:val="NoList"/>
    <w:rsid w:val="00995BA3"/>
    <w:pPr>
      <w:numPr>
        <w:numId w:val="4"/>
      </w:numPr>
    </w:pPr>
  </w:style>
  <w:style w:type="numbering" w:customStyle="1" w:styleId="Ulistt">
    <w:name w:val="Ulistt"/>
    <w:basedOn w:val="NoList"/>
    <w:rsid w:val="00995BA3"/>
    <w:pPr>
      <w:numPr>
        <w:numId w:val="5"/>
      </w:numPr>
    </w:pPr>
  </w:style>
  <w:style w:type="paragraph" w:customStyle="1" w:styleId="continuoustext">
    <w:name w:val="continuoustext"/>
    <w:basedOn w:val="para"/>
    <w:next w:val="Normal"/>
    <w:rsid w:val="00C754E3"/>
    <w:pPr>
      <w:ind w:firstLine="0"/>
    </w:pPr>
  </w:style>
  <w:style w:type="paragraph" w:customStyle="1" w:styleId="computercode">
    <w:name w:val="computercode"/>
    <w:basedOn w:val="para"/>
    <w:next w:val="Normal"/>
    <w:rsid w:val="00DF0687"/>
    <w:pPr>
      <w:ind w:firstLine="0"/>
    </w:pPr>
    <w:rPr>
      <w:rFonts w:ascii="Courier New" w:hAnsi="Courier New"/>
    </w:rPr>
  </w:style>
  <w:style w:type="paragraph" w:customStyle="1" w:styleId="MainTitle">
    <w:name w:val="Main_Title"/>
    <w:basedOn w:val="Normal"/>
    <w:next w:val="Normal"/>
    <w:rsid w:val="00757585"/>
    <w:pPr>
      <w:keepNext/>
      <w:pageBreakBefore/>
      <w:suppressAutoHyphens/>
      <w:spacing w:before="360" w:after="480" w:line="360" w:lineRule="auto"/>
      <w:ind w:firstLine="0"/>
    </w:pPr>
    <w:rPr>
      <w:b/>
      <w:sz w:val="32"/>
    </w:rPr>
  </w:style>
  <w:style w:type="paragraph" w:styleId="Subtitle">
    <w:name w:val="Subtitle"/>
    <w:basedOn w:val="Normal"/>
    <w:next w:val="Normal"/>
    <w:link w:val="SubtitleChar"/>
    <w:rsid w:val="00A64714"/>
    <w:pPr>
      <w:numPr>
        <w:ilvl w:val="1"/>
      </w:numPr>
      <w:spacing w:after="160"/>
      <w:ind w:firstLine="238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647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de-DE"/>
    </w:rPr>
  </w:style>
  <w:style w:type="paragraph" w:customStyle="1" w:styleId="footenote">
    <w:name w:val="footenote"/>
    <w:basedOn w:val="para"/>
    <w:rsid w:val="00806839"/>
    <w:pPr>
      <w:ind w:left="238" w:firstLine="0"/>
    </w:pPr>
  </w:style>
  <w:style w:type="paragraph" w:styleId="IndexHeading">
    <w:name w:val="index heading"/>
    <w:basedOn w:val="Normal"/>
    <w:next w:val="Index1"/>
    <w:uiPriority w:val="99"/>
    <w:unhideWhenUsed/>
    <w:rsid w:val="00A84354"/>
    <w:pPr>
      <w:pBdr>
        <w:top w:val="single" w:sz="12" w:space="0" w:color="auto"/>
      </w:pBdr>
      <w:spacing w:before="360" w:after="240"/>
      <w:jc w:val="left"/>
    </w:pPr>
    <w:rPr>
      <w:rFonts w:asciiTheme="minorHAnsi" w:hAnsiTheme="minorHAnsi" w:cstheme="minorHAnsi"/>
      <w:b/>
      <w:bCs/>
      <w:i/>
      <w:iCs/>
      <w:sz w:val="26"/>
      <w:szCs w:val="26"/>
    </w:rPr>
  </w:style>
  <w:style w:type="paragraph" w:styleId="TOC5">
    <w:name w:val="toc 5"/>
    <w:basedOn w:val="Normal"/>
    <w:next w:val="Normal"/>
    <w:autoRedefine/>
    <w:semiHidden/>
    <w:unhideWhenUsed/>
    <w:rsid w:val="00AD21BF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AD21BF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AD21BF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AD21BF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AD21BF"/>
    <w:pPr>
      <w:spacing w:after="100"/>
      <w:ind w:left="1600"/>
    </w:pPr>
  </w:style>
  <w:style w:type="table" w:styleId="TableGrid">
    <w:name w:val="Table Grid"/>
    <w:basedOn w:val="TableNormal"/>
    <w:rsid w:val="00107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note">
    <w:name w:val="articlenote"/>
    <w:basedOn w:val="affiliation"/>
    <w:next w:val="Normal"/>
    <w:rsid w:val="00C6212D"/>
    <w:pPr>
      <w:jc w:val="right"/>
    </w:pPr>
  </w:style>
  <w:style w:type="paragraph" w:styleId="TOCHeading">
    <w:name w:val="TOC Heading"/>
    <w:basedOn w:val="Heading1"/>
    <w:next w:val="Normal"/>
    <w:uiPriority w:val="39"/>
    <w:unhideWhenUsed/>
    <w:rsid w:val="00170DEC"/>
    <w:pPr>
      <w:keepLines/>
      <w:overflowPunct/>
      <w:autoSpaceDE/>
      <w:autoSpaceDN/>
      <w:adjustRightInd/>
      <w:spacing w:before="240" w:after="0" w:line="259" w:lineRule="auto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n-US"/>
    </w:rPr>
  </w:style>
  <w:style w:type="paragraph" w:customStyle="1" w:styleId="example">
    <w:name w:val="example"/>
    <w:basedOn w:val="formalpara"/>
    <w:rsid w:val="0054444A"/>
  </w:style>
  <w:style w:type="paragraph" w:customStyle="1" w:styleId="definition">
    <w:name w:val="definition"/>
    <w:basedOn w:val="example"/>
    <w:next w:val="Normal"/>
    <w:rsid w:val="0054444A"/>
  </w:style>
  <w:style w:type="paragraph" w:customStyle="1" w:styleId="warning">
    <w:name w:val="warning"/>
    <w:basedOn w:val="definition"/>
    <w:next w:val="Normal"/>
    <w:rsid w:val="0054444A"/>
  </w:style>
  <w:style w:type="paragraph" w:customStyle="1" w:styleId="overview">
    <w:name w:val="overview"/>
    <w:basedOn w:val="warning"/>
    <w:next w:val="Normal"/>
    <w:rsid w:val="00412F9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legal">
    <w:name w:val="legal"/>
    <w:basedOn w:val="overview"/>
    <w:next w:val="Normal"/>
    <w:rsid w:val="0054444A"/>
  </w:style>
  <w:style w:type="paragraph" w:customStyle="1" w:styleId="RuninHead3">
    <w:name w:val="RuninHead3"/>
    <w:basedOn w:val="Normal"/>
    <w:next w:val="noindentpara"/>
    <w:link w:val="RuninHead3Char"/>
    <w:rsid w:val="0023519A"/>
    <w:rPr>
      <w:b/>
    </w:rPr>
  </w:style>
  <w:style w:type="paragraph" w:styleId="ListParagraph">
    <w:name w:val="List Paragraph"/>
    <w:basedOn w:val="Normal"/>
    <w:link w:val="ListParagraphChar"/>
    <w:uiPriority w:val="34"/>
    <w:rsid w:val="002023E1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2023E1"/>
    <w:rPr>
      <w:rFonts w:ascii="Calibri" w:eastAsia="Calibri" w:hAnsi="Calibri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714B1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14B1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de-DE"/>
    </w:rPr>
  </w:style>
  <w:style w:type="paragraph" w:customStyle="1" w:styleId="question">
    <w:name w:val="question"/>
    <w:basedOn w:val="formalpara"/>
    <w:next w:val="Normal"/>
    <w:rsid w:val="00E15E88"/>
  </w:style>
  <w:style w:type="paragraph" w:customStyle="1" w:styleId="importantold">
    <w:name w:val="important_old"/>
    <w:basedOn w:val="overview"/>
    <w:next w:val="Normal"/>
    <w:rsid w:val="00D80985"/>
  </w:style>
  <w:style w:type="paragraph" w:styleId="TOC1">
    <w:name w:val="toc 1"/>
    <w:basedOn w:val="Normal"/>
    <w:next w:val="Normal"/>
    <w:autoRedefine/>
    <w:uiPriority w:val="39"/>
    <w:semiHidden/>
    <w:unhideWhenUsed/>
    <w:rsid w:val="00D07E9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7E9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7E97"/>
    <w:pPr>
      <w:spacing w:after="100"/>
      <w:ind w:left="400"/>
    </w:pPr>
  </w:style>
  <w:style w:type="character" w:customStyle="1" w:styleId="RuninHead1Char">
    <w:name w:val="RuninHead1 Char"/>
    <w:basedOn w:val="DefaultParagraphFont"/>
    <w:link w:val="RuninHead1"/>
    <w:rsid w:val="002539B7"/>
    <w:rPr>
      <w:rFonts w:ascii="Times" w:hAnsi="Times"/>
      <w:b/>
      <w:lang w:val="en-US" w:eastAsia="de-DE"/>
    </w:rPr>
  </w:style>
  <w:style w:type="character" w:customStyle="1" w:styleId="RuninHead2Char">
    <w:name w:val="RuninHead2 Char"/>
    <w:basedOn w:val="DefaultParagraphFont"/>
    <w:link w:val="RuninHead2"/>
    <w:rsid w:val="002539B7"/>
    <w:rPr>
      <w:rFonts w:ascii="Times" w:hAnsi="Times"/>
      <w:b/>
      <w:i/>
      <w:lang w:val="en-US" w:eastAsia="de-DE"/>
    </w:rPr>
  </w:style>
  <w:style w:type="character" w:customStyle="1" w:styleId="RuninHead3Char">
    <w:name w:val="RuninHead3 Char"/>
    <w:basedOn w:val="RuninHead2Char"/>
    <w:link w:val="RuninHead3"/>
    <w:rsid w:val="0023519A"/>
    <w:rPr>
      <w:rFonts w:ascii="Times" w:hAnsi="Times"/>
      <w:b/>
      <w:i w:val="0"/>
      <w:lang w:val="en-US" w:eastAsia="de-DE"/>
    </w:rPr>
  </w:style>
  <w:style w:type="paragraph" w:customStyle="1" w:styleId="noindentpara">
    <w:name w:val="noindentpara"/>
    <w:basedOn w:val="para"/>
    <w:next w:val="para"/>
    <w:rsid w:val="0064479C"/>
    <w:pPr>
      <w:ind w:firstLine="0"/>
    </w:pPr>
  </w:style>
  <w:style w:type="character" w:customStyle="1" w:styleId="Heading4Char">
    <w:name w:val="Heading 4 Char"/>
    <w:basedOn w:val="DefaultParagraphFont"/>
    <w:link w:val="Heading4"/>
    <w:rsid w:val="00B73E2D"/>
    <w:rPr>
      <w:rFonts w:ascii="Times" w:eastAsia="SimHei" w:hAnsi="Times"/>
      <w:b/>
      <w:bCs/>
      <w:szCs w:val="28"/>
      <w:lang w:val="en-US" w:eastAsia="zh-CN"/>
    </w:rPr>
  </w:style>
  <w:style w:type="paragraph" w:styleId="Footer">
    <w:name w:val="footer"/>
    <w:basedOn w:val="Normal"/>
    <w:link w:val="FooterChar"/>
    <w:uiPriority w:val="99"/>
    <w:rsid w:val="00B73E2D"/>
    <w:pPr>
      <w:tabs>
        <w:tab w:val="center" w:pos="4536"/>
        <w:tab w:val="right" w:pos="9072"/>
      </w:tabs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eastAsia="SimSun" w:hAnsi="Times New Roman"/>
      <w:sz w:val="24"/>
      <w:szCs w:val="24"/>
      <w:lang w:val="pl-PL" w:eastAsia="pl-PL"/>
    </w:rPr>
  </w:style>
  <w:style w:type="character" w:customStyle="1" w:styleId="FooterChar">
    <w:name w:val="Footer Char"/>
    <w:basedOn w:val="DefaultParagraphFont"/>
    <w:link w:val="Footer"/>
    <w:uiPriority w:val="99"/>
    <w:rsid w:val="00B73E2D"/>
    <w:rPr>
      <w:rFonts w:eastAsia="SimSun"/>
      <w:sz w:val="24"/>
      <w:szCs w:val="24"/>
      <w:lang w:val="pl-PL" w:eastAsia="pl-PL"/>
    </w:rPr>
  </w:style>
  <w:style w:type="table" w:styleId="TableSimple1">
    <w:name w:val="Table Simple 1"/>
    <w:basedOn w:val="TableNormal"/>
    <w:rsid w:val="00B73E2D"/>
    <w:rPr>
      <w:rFonts w:eastAsia="SimSun"/>
      <w:lang w:val="en-US"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B73E2D"/>
    <w:pPr>
      <w:pBdr>
        <w:bottom w:val="single" w:sz="6" w:space="1" w:color="auto"/>
      </w:pBdr>
      <w:tabs>
        <w:tab w:val="center" w:pos="4153"/>
        <w:tab w:val="right" w:pos="8306"/>
      </w:tabs>
      <w:overflowPunct/>
      <w:autoSpaceDE/>
      <w:autoSpaceDN/>
      <w:adjustRightInd/>
      <w:snapToGrid w:val="0"/>
      <w:spacing w:line="240" w:lineRule="auto"/>
      <w:ind w:firstLine="0"/>
      <w:jc w:val="center"/>
      <w:textAlignment w:val="auto"/>
    </w:pPr>
    <w:rPr>
      <w:rFonts w:ascii="Times New Roman" w:eastAsia="SimSun" w:hAnsi="Times New Roman"/>
      <w:sz w:val="18"/>
      <w:szCs w:val="18"/>
      <w:lang w:val="pl-PL" w:eastAsia="pl-PL"/>
    </w:rPr>
  </w:style>
  <w:style w:type="character" w:customStyle="1" w:styleId="HeaderChar">
    <w:name w:val="Header Char"/>
    <w:basedOn w:val="DefaultParagraphFont"/>
    <w:link w:val="Header"/>
    <w:rsid w:val="00B73E2D"/>
    <w:rPr>
      <w:rFonts w:eastAsia="SimSun"/>
      <w:sz w:val="18"/>
      <w:szCs w:val="18"/>
      <w:lang w:val="pl-PL" w:eastAsia="pl-PL"/>
    </w:rPr>
  </w:style>
  <w:style w:type="character" w:customStyle="1" w:styleId="FootnoteTextChar">
    <w:name w:val="Footnote Text Char"/>
    <w:link w:val="FootnoteText"/>
    <w:rsid w:val="00B73E2D"/>
    <w:rPr>
      <w:rFonts w:ascii="Times" w:hAnsi="Times"/>
      <w:lang w:val="en-US" w:eastAsia="de-DE"/>
    </w:rPr>
  </w:style>
  <w:style w:type="character" w:customStyle="1" w:styleId="Heading1Char">
    <w:name w:val="Heading 1 Char"/>
    <w:link w:val="Heading1"/>
    <w:rsid w:val="00B73E2D"/>
    <w:rPr>
      <w:rFonts w:ascii="Arial" w:hAnsi="Arial"/>
      <w:b/>
      <w:bCs/>
      <w:sz w:val="28"/>
      <w:szCs w:val="24"/>
      <w:lang w:val="en-US" w:eastAsia="de-DE"/>
    </w:rPr>
  </w:style>
  <w:style w:type="paragraph" w:customStyle="1" w:styleId="abbreviationpara">
    <w:name w:val="abbreviationpara"/>
    <w:basedOn w:val="Normal"/>
    <w:next w:val="Normal"/>
    <w:rsid w:val="008A04B5"/>
  </w:style>
  <w:style w:type="character" w:customStyle="1" w:styleId="trans">
    <w:name w:val="trans"/>
    <w:basedOn w:val="DefaultParagraphFont"/>
    <w:rsid w:val="00B73E2D"/>
  </w:style>
  <w:style w:type="character" w:customStyle="1" w:styleId="MTEquationSection">
    <w:name w:val="MTEquationSection"/>
    <w:rsid w:val="00B73E2D"/>
    <w:rPr>
      <w:noProof/>
      <w:vanish/>
      <w:color w:val="FF0000"/>
      <w:sz w:val="28"/>
      <w:szCs w:val="28"/>
    </w:rPr>
  </w:style>
  <w:style w:type="paragraph" w:styleId="Index4">
    <w:name w:val="index 4"/>
    <w:basedOn w:val="Normal"/>
    <w:next w:val="Normal"/>
    <w:autoRedefine/>
    <w:semiHidden/>
    <w:unhideWhenUsed/>
    <w:rsid w:val="008B3191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B3191"/>
    <w:pPr>
      <w:spacing w:line="240" w:lineRule="auto"/>
      <w:ind w:left="1000" w:hanging="200"/>
    </w:pPr>
  </w:style>
  <w:style w:type="paragraph" w:customStyle="1" w:styleId="MTDisplayEquation">
    <w:name w:val="MTDisplayEquation"/>
    <w:basedOn w:val="Normal"/>
    <w:link w:val="MTDisplayEquationChar"/>
    <w:rsid w:val="00B73E2D"/>
    <w:pPr>
      <w:widowControl w:val="0"/>
      <w:tabs>
        <w:tab w:val="center" w:pos="4540"/>
        <w:tab w:val="right" w:pos="9080"/>
      </w:tabs>
      <w:overflowPunct/>
      <w:autoSpaceDE/>
      <w:autoSpaceDN/>
      <w:adjustRightInd/>
      <w:spacing w:line="360" w:lineRule="auto"/>
      <w:ind w:firstLine="420"/>
      <w:textAlignment w:val="auto"/>
    </w:pPr>
    <w:rPr>
      <w:rFonts w:ascii="Times New Roman" w:eastAsia="SimSun" w:hAnsi="Times New Roman"/>
      <w:kern w:val="2"/>
      <w:sz w:val="24"/>
      <w:szCs w:val="24"/>
      <w:lang w:eastAsia="zh-CN"/>
    </w:rPr>
  </w:style>
  <w:style w:type="character" w:customStyle="1" w:styleId="MTDisplayEquationChar">
    <w:name w:val="MTDisplayEquation Char"/>
    <w:link w:val="MTDisplayEquation"/>
    <w:rsid w:val="00B73E2D"/>
    <w:rPr>
      <w:rFonts w:eastAsia="SimSun"/>
      <w:kern w:val="2"/>
      <w:sz w:val="24"/>
      <w:szCs w:val="24"/>
      <w:lang w:val="en-US" w:eastAsia="zh-CN"/>
    </w:rPr>
  </w:style>
  <w:style w:type="paragraph" w:styleId="Index6">
    <w:name w:val="index 6"/>
    <w:basedOn w:val="Normal"/>
    <w:next w:val="Normal"/>
    <w:autoRedefine/>
    <w:semiHidden/>
    <w:unhideWhenUsed/>
    <w:rsid w:val="008B3191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B3191"/>
    <w:pPr>
      <w:spacing w:line="240" w:lineRule="auto"/>
      <w:ind w:left="1400" w:hanging="200"/>
    </w:pPr>
  </w:style>
  <w:style w:type="paragraph" w:styleId="CommentSubject">
    <w:name w:val="annotation subject"/>
    <w:basedOn w:val="Normal"/>
    <w:next w:val="Normal"/>
    <w:link w:val="CommentSubjectChar"/>
    <w:rsid w:val="008A04B5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eastAsia="SimSun" w:hAnsi="Times New Roman"/>
      <w:b/>
      <w:bCs/>
      <w:sz w:val="24"/>
      <w:szCs w:val="24"/>
      <w:lang w:val="pl-PL" w:eastAsia="pl-PL"/>
    </w:rPr>
  </w:style>
  <w:style w:type="character" w:customStyle="1" w:styleId="CommentSubjectChar">
    <w:name w:val="Comment Subject Char"/>
    <w:basedOn w:val="DefaultParagraphFont"/>
    <w:link w:val="CommentSubject"/>
    <w:rsid w:val="008A04B5"/>
    <w:rPr>
      <w:rFonts w:eastAsia="SimSun"/>
      <w:b/>
      <w:bCs/>
      <w:sz w:val="24"/>
      <w:szCs w:val="24"/>
      <w:lang w:val="pl-PL" w:eastAsia="pl-PL"/>
    </w:rPr>
  </w:style>
  <w:style w:type="paragraph" w:customStyle="1" w:styleId="reltitle">
    <w:name w:val="rel_title"/>
    <w:basedOn w:val="Normal"/>
    <w:rsid w:val="00B73E2D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SimSun" w:eastAsia="SimSun" w:hAnsi="SimSun" w:cs="SimSun"/>
      <w:sz w:val="24"/>
      <w:szCs w:val="24"/>
      <w:lang w:eastAsia="zh-CN"/>
    </w:rPr>
  </w:style>
  <w:style w:type="table" w:styleId="TableClassic1">
    <w:name w:val="Table Classic 1"/>
    <w:basedOn w:val="TableNormal"/>
    <w:rsid w:val="00B73E2D"/>
    <w:rPr>
      <w:rFonts w:eastAsia="SimSun"/>
      <w:lang w:val="en-US"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link w:val="Heading2"/>
    <w:rsid w:val="00B73E2D"/>
    <w:rPr>
      <w:rFonts w:ascii="Arial" w:hAnsi="Arial"/>
      <w:b/>
      <w:lang w:val="en-US" w:eastAsia="de-DE"/>
    </w:rPr>
  </w:style>
  <w:style w:type="paragraph" w:customStyle="1" w:styleId="Text">
    <w:name w:val="Text"/>
    <w:basedOn w:val="Normal"/>
    <w:rsid w:val="00B73E2D"/>
    <w:pPr>
      <w:widowControl w:val="0"/>
      <w:overflowPunct/>
      <w:autoSpaceDE/>
      <w:autoSpaceDN/>
      <w:adjustRightInd/>
      <w:spacing w:line="252" w:lineRule="auto"/>
      <w:ind w:firstLine="202"/>
      <w:textAlignment w:val="auto"/>
    </w:pPr>
    <w:rPr>
      <w:rFonts w:ascii="Times New Roman" w:eastAsia="SimSun" w:hAnsi="Times New Roman"/>
      <w:lang w:eastAsia="en-US"/>
    </w:rPr>
  </w:style>
  <w:style w:type="paragraph" w:customStyle="1" w:styleId="Equation0">
    <w:name w:val="Equation"/>
    <w:basedOn w:val="Normal"/>
    <w:next w:val="Normal"/>
    <w:uiPriority w:val="99"/>
    <w:rsid w:val="00B73E2D"/>
    <w:pPr>
      <w:widowControl w:val="0"/>
      <w:tabs>
        <w:tab w:val="right" w:pos="5040"/>
      </w:tabs>
      <w:overflowPunct/>
      <w:autoSpaceDE/>
      <w:autoSpaceDN/>
      <w:adjustRightInd/>
      <w:spacing w:line="252" w:lineRule="auto"/>
      <w:ind w:firstLine="0"/>
      <w:textAlignment w:val="auto"/>
    </w:pPr>
    <w:rPr>
      <w:rFonts w:ascii="Times New Roman" w:eastAsia="SimSun" w:hAnsi="Times New Roman"/>
      <w:lang w:eastAsia="en-US"/>
    </w:rPr>
  </w:style>
  <w:style w:type="paragraph" w:styleId="Index8">
    <w:name w:val="index 8"/>
    <w:basedOn w:val="Normal"/>
    <w:next w:val="Normal"/>
    <w:autoRedefine/>
    <w:semiHidden/>
    <w:unhideWhenUsed/>
    <w:rsid w:val="008B3191"/>
    <w:pPr>
      <w:spacing w:line="240" w:lineRule="auto"/>
      <w:ind w:left="1600" w:hanging="200"/>
    </w:pPr>
  </w:style>
  <w:style w:type="paragraph" w:customStyle="1" w:styleId="Default">
    <w:name w:val="Default"/>
    <w:rsid w:val="00B73E2D"/>
    <w:pPr>
      <w:widowControl w:val="0"/>
      <w:autoSpaceDE w:val="0"/>
      <w:autoSpaceDN w:val="0"/>
      <w:adjustRightInd w:val="0"/>
    </w:pPr>
    <w:rPr>
      <w:rFonts w:ascii="ENPGF H+ Gulliver" w:eastAsia="ENPGF H+ Gulliver" w:cs="ENPGF H+ Gulliver"/>
      <w:color w:val="000000"/>
      <w:sz w:val="24"/>
      <w:szCs w:val="24"/>
      <w:lang w:val="en-US" w:eastAsia="zh-CN"/>
    </w:rPr>
  </w:style>
  <w:style w:type="paragraph" w:styleId="Index9">
    <w:name w:val="index 9"/>
    <w:basedOn w:val="Normal"/>
    <w:next w:val="Normal"/>
    <w:autoRedefine/>
    <w:semiHidden/>
    <w:unhideWhenUsed/>
    <w:rsid w:val="008B3191"/>
    <w:pPr>
      <w:spacing w:line="240" w:lineRule="auto"/>
      <w:ind w:left="1800" w:hanging="200"/>
    </w:pPr>
  </w:style>
  <w:style w:type="character" w:customStyle="1" w:styleId="text0">
    <w:name w:val="text"/>
    <w:basedOn w:val="DefaultParagraphFont"/>
    <w:rsid w:val="00B73E2D"/>
  </w:style>
  <w:style w:type="character" w:customStyle="1" w:styleId="article-number">
    <w:name w:val="article-number"/>
    <w:basedOn w:val="DefaultParagraphFont"/>
    <w:rsid w:val="00B73E2D"/>
  </w:style>
  <w:style w:type="character" w:customStyle="1" w:styleId="separator">
    <w:name w:val="separator"/>
    <w:basedOn w:val="DefaultParagraphFont"/>
    <w:rsid w:val="00B73E2D"/>
  </w:style>
  <w:style w:type="paragraph" w:customStyle="1" w:styleId="References0">
    <w:name w:val="References"/>
    <w:basedOn w:val="Normal"/>
    <w:rsid w:val="00B73E2D"/>
    <w:pPr>
      <w:overflowPunct/>
      <w:autoSpaceDE/>
      <w:autoSpaceDN/>
      <w:adjustRightInd/>
      <w:spacing w:line="240" w:lineRule="auto"/>
      <w:ind w:firstLine="288"/>
      <w:textAlignment w:val="auto"/>
    </w:pPr>
    <w:rPr>
      <w:rFonts w:ascii="Times New Roman" w:eastAsia="SimSun" w:hAnsi="Times New Roman"/>
      <w:sz w:val="18"/>
      <w:lang w:eastAsia="en-US"/>
    </w:rPr>
  </w:style>
  <w:style w:type="table" w:customStyle="1" w:styleId="1">
    <w:name w:val="样式1"/>
    <w:basedOn w:val="TableNormal"/>
    <w:uiPriority w:val="99"/>
    <w:qFormat/>
    <w:rsid w:val="00B73E2D"/>
    <w:pPr>
      <w:jc w:val="center"/>
    </w:pPr>
    <w:rPr>
      <w:rFonts w:eastAsia="SimSun"/>
      <w:lang w:val="en-US" w:eastAsia="zh-CN"/>
    </w:rPr>
    <w:tblPr>
      <w:tblBorders>
        <w:top w:val="double" w:sz="4" w:space="0" w:color="auto"/>
        <w:bottom w:val="double" w:sz="4" w:space="0" w:color="auto"/>
      </w:tblBorders>
    </w:tblPr>
    <w:tcPr>
      <w:vAlign w:val="center"/>
    </w:tc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3E2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73E2D"/>
    <w:rPr>
      <w:color w:val="808080"/>
    </w:rPr>
  </w:style>
  <w:style w:type="paragraph" w:styleId="Revision">
    <w:name w:val="Revision"/>
    <w:hidden/>
    <w:uiPriority w:val="99"/>
    <w:semiHidden/>
    <w:rsid w:val="00B73E2D"/>
    <w:rPr>
      <w:rFonts w:eastAsia="SimSun"/>
      <w:sz w:val="24"/>
      <w:szCs w:val="24"/>
      <w:lang w:val="pl-PL"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B73E2D"/>
    <w:rPr>
      <w:rFonts w:ascii="Arial" w:hAnsi="Arial" w:cs="Arial"/>
      <w:b/>
      <w:bCs/>
      <w:szCs w:val="26"/>
      <w:lang w:val="en-US" w:eastAsia="de-DE"/>
    </w:rPr>
  </w:style>
  <w:style w:type="paragraph" w:styleId="NormalWeb">
    <w:name w:val="Normal (Web)"/>
    <w:basedOn w:val="Normal"/>
    <w:uiPriority w:val="99"/>
    <w:unhideWhenUsed/>
    <w:rsid w:val="00B73E2D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SimSun" w:eastAsia="SimSun" w:hAnsi="SimSun" w:cs="SimSun"/>
      <w:sz w:val="24"/>
      <w:szCs w:val="24"/>
      <w:lang w:eastAsia="zh-CN"/>
    </w:rPr>
  </w:style>
  <w:style w:type="table" w:styleId="TableGridLight">
    <w:name w:val="Grid Table Light"/>
    <w:basedOn w:val="TableNormal"/>
    <w:uiPriority w:val="40"/>
    <w:rsid w:val="00B73E2D"/>
    <w:rPr>
      <w:rFonts w:eastAsia="SimSun"/>
      <w:lang w:val="en-US"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bbreviation">
    <w:name w:val="abbreviation"/>
    <w:basedOn w:val="Normal"/>
    <w:next w:val="Normal"/>
    <w:rsid w:val="004427F4"/>
    <w:pPr>
      <w:spacing w:before="480" w:after="480"/>
      <w:ind w:firstLine="0"/>
    </w:pPr>
    <w:rPr>
      <w:b/>
      <w:bCs/>
    </w:rPr>
  </w:style>
  <w:style w:type="paragraph" w:customStyle="1" w:styleId="CompetingInterests">
    <w:name w:val="CompetingInterests"/>
    <w:basedOn w:val="heading10"/>
    <w:next w:val="Normal"/>
    <w:rsid w:val="00EE3D26"/>
    <w:rPr>
      <w:b w:val="0"/>
      <w:sz w:val="20"/>
    </w:rPr>
  </w:style>
  <w:style w:type="paragraph" w:customStyle="1" w:styleId="EthicsApproval">
    <w:name w:val="EthicsApproval"/>
    <w:basedOn w:val="heading10"/>
    <w:next w:val="Normal"/>
    <w:rsid w:val="00161555"/>
    <w:rPr>
      <w:b w:val="0"/>
      <w:sz w:val="20"/>
    </w:rPr>
  </w:style>
  <w:style w:type="character" w:styleId="FootnoteReference">
    <w:name w:val="footnote reference"/>
    <w:basedOn w:val="DefaultParagraphFont"/>
    <w:semiHidden/>
    <w:unhideWhenUsed/>
    <w:rsid w:val="0042598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1D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1D3"/>
    <w:rPr>
      <w:rFonts w:ascii="Times" w:hAnsi="Times"/>
      <w:lang w:val="en-US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C551D3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C551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551D3"/>
    <w:rPr>
      <w:rFonts w:ascii="Segoe UI" w:hAnsi="Segoe UI" w:cs="Segoe UI"/>
      <w:sz w:val="18"/>
      <w:szCs w:val="18"/>
      <w:lang w:val="en-US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C551D3"/>
    <w:pPr>
      <w:overflowPunct/>
      <w:autoSpaceDE/>
      <w:autoSpaceDN/>
      <w:adjustRightInd/>
      <w:spacing w:after="200" w:line="240" w:lineRule="auto"/>
      <w:ind w:firstLine="0"/>
      <w:jc w:val="left"/>
      <w:textAlignment w:val="auto"/>
    </w:pPr>
    <w:rPr>
      <w:rFonts w:ascii="Arial" w:eastAsiaTheme="minorHAnsi" w:hAnsi="Arial" w:cstheme="minorBidi"/>
      <w:i/>
      <w:iCs/>
      <w:color w:val="1F497D" w:themeColor="text2"/>
      <w:sz w:val="18"/>
      <w:szCs w:val="18"/>
      <w:lang w:val="en-GB" w:eastAsia="en-US"/>
    </w:rPr>
  </w:style>
  <w:style w:type="table" w:customStyle="1" w:styleId="MDPI41threelinetable6">
    <w:name w:val="MDPI_4.1_three_line_table6"/>
    <w:basedOn w:val="TableNormal"/>
    <w:uiPriority w:val="99"/>
    <w:rsid w:val="00C551D3"/>
    <w:pPr>
      <w:adjustRightInd w:val="0"/>
      <w:snapToGrid w:val="0"/>
      <w:jc w:val="center"/>
    </w:pPr>
    <w:rPr>
      <w:rFonts w:ascii="Palatino Linotype" w:eastAsia="SimSun" w:hAnsi="Palatino Linotype"/>
      <w:color w:val="00000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wt495pat\Desktop\Author%20-%20Kopi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AE2D4-299B-4731-8D82-CB3A7DA5B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 - Kopie</Template>
  <TotalTime>4</TotalTime>
  <Pages>4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BertelsmannSpringer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</dc:creator>
  <cp:lastModifiedBy>Bascon, Yvette</cp:lastModifiedBy>
  <cp:revision>4</cp:revision>
  <dcterms:created xsi:type="dcterms:W3CDTF">2025-02-18T02:51:00Z</dcterms:created>
  <dcterms:modified xsi:type="dcterms:W3CDTF">2025-02-18T02:55:00Z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265cd092-1a14-4605-b11c-45902602e06a</vt:lpwstr>
  </property>
</Properties>
</file>