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DB53A" w14:textId="2D68C714" w:rsidR="000B2758" w:rsidRPr="00356C06" w:rsidRDefault="00EA60B5" w:rsidP="00356C06">
      <w:pPr>
        <w:spacing w:line="276" w:lineRule="auto"/>
        <w:rPr>
          <w:rFonts w:cs="Times New Roman"/>
          <w:b/>
          <w:bCs/>
          <w:sz w:val="20"/>
          <w:szCs w:val="20"/>
        </w:rPr>
      </w:pPr>
      <w:r w:rsidRPr="007914FF">
        <w:rPr>
          <w:rFonts w:cs="Times New Roman"/>
          <w:b/>
          <w:bCs/>
          <w:sz w:val="20"/>
          <w:szCs w:val="20"/>
        </w:rPr>
        <w:t>Appendix</w:t>
      </w:r>
      <w:r w:rsidR="00DB044C" w:rsidRPr="007914FF">
        <w:rPr>
          <w:rFonts w:cs="Times New Roman"/>
          <w:b/>
          <w:bCs/>
          <w:sz w:val="20"/>
          <w:szCs w:val="20"/>
        </w:rPr>
        <w:t xml:space="preserve"> </w:t>
      </w:r>
      <w:r w:rsidR="007914FF">
        <w:rPr>
          <w:rFonts w:cs="Times New Roman"/>
          <w:b/>
          <w:bCs/>
          <w:sz w:val="20"/>
          <w:szCs w:val="20"/>
        </w:rPr>
        <w:t>5</w:t>
      </w:r>
      <w:r w:rsidR="00DB044C" w:rsidRPr="00356C06">
        <w:rPr>
          <w:rFonts w:cs="Times New Roman"/>
          <w:b/>
          <w:bCs/>
          <w:sz w:val="20"/>
          <w:szCs w:val="20"/>
        </w:rPr>
        <w:t xml:space="preserve"> </w:t>
      </w:r>
      <w:r w:rsidR="006A6396" w:rsidRPr="00356C06">
        <w:rPr>
          <w:rFonts w:cs="Times New Roman"/>
          <w:b/>
          <w:bCs/>
          <w:sz w:val="20"/>
          <w:szCs w:val="20"/>
        </w:rPr>
        <w:t xml:space="preserve">The list of practices aimed at individual researchers classified by </w:t>
      </w:r>
      <w:r w:rsidR="007E6C26">
        <w:rPr>
          <w:rFonts w:cs="Times New Roman"/>
          <w:b/>
          <w:bCs/>
          <w:sz w:val="20"/>
          <w:szCs w:val="20"/>
        </w:rPr>
        <w:t>research processes and RI topics</w:t>
      </w:r>
    </w:p>
    <w:p w14:paraId="52C7F7FA" w14:textId="5C81176C" w:rsidR="00DB044C" w:rsidRPr="00356C06" w:rsidRDefault="00DB044C" w:rsidP="00356C06">
      <w:pPr>
        <w:spacing w:line="276" w:lineRule="auto"/>
        <w:rPr>
          <w:rFonts w:cs="Times New Roman"/>
          <w:sz w:val="20"/>
          <w:szCs w:val="20"/>
        </w:rPr>
      </w:pPr>
    </w:p>
    <w:tbl>
      <w:tblPr>
        <w:tblStyle w:val="TableGrid"/>
        <w:tblW w:w="0" w:type="auto"/>
        <w:tblLook w:val="04A0" w:firstRow="1" w:lastRow="0" w:firstColumn="1" w:lastColumn="0" w:noHBand="0" w:noVBand="1"/>
      </w:tblPr>
      <w:tblGrid>
        <w:gridCol w:w="2689"/>
        <w:gridCol w:w="6661"/>
      </w:tblGrid>
      <w:tr w:rsidR="00DB044C" w:rsidRPr="00356C06" w14:paraId="43A3E79A" w14:textId="77777777" w:rsidTr="00C93CF4">
        <w:tc>
          <w:tcPr>
            <w:tcW w:w="2689" w:type="dxa"/>
          </w:tcPr>
          <w:p w14:paraId="5E086A66" w14:textId="4C25237A" w:rsidR="00DB044C" w:rsidRPr="00356C06" w:rsidRDefault="007E6C26" w:rsidP="00356C06">
            <w:pPr>
              <w:spacing w:line="276" w:lineRule="auto"/>
              <w:rPr>
                <w:rFonts w:cs="Times New Roman"/>
                <w:b/>
                <w:bCs/>
                <w:sz w:val="20"/>
                <w:szCs w:val="20"/>
              </w:rPr>
            </w:pPr>
            <w:r>
              <w:rPr>
                <w:rFonts w:cs="Times New Roman"/>
                <w:b/>
                <w:bCs/>
                <w:sz w:val="20"/>
                <w:szCs w:val="20"/>
              </w:rPr>
              <w:t>Research process</w:t>
            </w:r>
          </w:p>
        </w:tc>
        <w:tc>
          <w:tcPr>
            <w:tcW w:w="6661" w:type="dxa"/>
          </w:tcPr>
          <w:p w14:paraId="03E6ADBD" w14:textId="4FA4B5D2" w:rsidR="00DB044C" w:rsidRPr="00356C06" w:rsidRDefault="007E6C26" w:rsidP="00356C06">
            <w:pPr>
              <w:spacing w:line="276" w:lineRule="auto"/>
              <w:rPr>
                <w:rFonts w:cs="Times New Roman"/>
                <w:b/>
                <w:bCs/>
                <w:sz w:val="20"/>
                <w:szCs w:val="20"/>
              </w:rPr>
            </w:pPr>
            <w:r>
              <w:rPr>
                <w:rFonts w:cs="Times New Roman"/>
                <w:b/>
                <w:bCs/>
                <w:sz w:val="20"/>
                <w:szCs w:val="20"/>
              </w:rPr>
              <w:t>RI topics</w:t>
            </w:r>
          </w:p>
        </w:tc>
      </w:tr>
      <w:tr w:rsidR="00DB044C" w:rsidRPr="00356C06" w14:paraId="6AA02F2B" w14:textId="77777777" w:rsidTr="00C93CF4">
        <w:tc>
          <w:tcPr>
            <w:tcW w:w="2689" w:type="dxa"/>
          </w:tcPr>
          <w:p w14:paraId="01F8E4C7" w14:textId="77777777" w:rsidR="00DB044C" w:rsidRPr="00356C06" w:rsidRDefault="00DB044C" w:rsidP="00356C06">
            <w:pPr>
              <w:spacing w:line="276" w:lineRule="auto"/>
              <w:rPr>
                <w:rFonts w:cs="Times New Roman"/>
                <w:b/>
                <w:bCs/>
                <w:sz w:val="20"/>
                <w:szCs w:val="20"/>
              </w:rPr>
            </w:pPr>
            <w:r w:rsidRPr="00356C06">
              <w:rPr>
                <w:rFonts w:cs="Times New Roman"/>
                <w:b/>
                <w:bCs/>
                <w:sz w:val="20"/>
                <w:szCs w:val="20"/>
              </w:rPr>
              <w:t>Research planning</w:t>
            </w:r>
          </w:p>
        </w:tc>
        <w:tc>
          <w:tcPr>
            <w:tcW w:w="6661" w:type="dxa"/>
          </w:tcPr>
          <w:p w14:paraId="1641B9D3" w14:textId="6C204437" w:rsidR="001C1D03" w:rsidRPr="00356C06" w:rsidRDefault="001C1D03" w:rsidP="00356C06">
            <w:pPr>
              <w:spacing w:line="276" w:lineRule="auto"/>
              <w:jc w:val="both"/>
              <w:rPr>
                <w:rFonts w:cs="Times New Roman"/>
                <w:b/>
                <w:bCs/>
                <w:sz w:val="20"/>
                <w:szCs w:val="20"/>
              </w:rPr>
            </w:pPr>
            <w:r w:rsidRPr="00356C06">
              <w:rPr>
                <w:rFonts w:cs="Times New Roman"/>
                <w:b/>
                <w:bCs/>
                <w:sz w:val="20"/>
                <w:szCs w:val="20"/>
              </w:rPr>
              <w:t>Applying for financial resources</w:t>
            </w:r>
            <w:r w:rsidRPr="00356C06">
              <w:rPr>
                <w:rFonts w:cs="Times New Roman"/>
                <w:sz w:val="20"/>
                <w:szCs w:val="20"/>
              </w:rPr>
              <w:t xml:space="preserve"> (University of Tartu 2017; SAMRC 2018; Path2Integrity)</w:t>
            </w:r>
          </w:p>
          <w:p w14:paraId="7C988FF8" w14:textId="59473B29" w:rsidR="00DB044C" w:rsidRPr="00356C06" w:rsidRDefault="00DB044C" w:rsidP="00356C06">
            <w:pPr>
              <w:spacing w:line="276" w:lineRule="auto"/>
              <w:jc w:val="both"/>
              <w:rPr>
                <w:rFonts w:cs="Times New Roman"/>
                <w:sz w:val="20"/>
                <w:szCs w:val="20"/>
              </w:rPr>
            </w:pPr>
            <w:r w:rsidRPr="00356C06">
              <w:rPr>
                <w:rFonts w:cs="Times New Roman"/>
                <w:b/>
                <w:bCs/>
                <w:sz w:val="20"/>
                <w:szCs w:val="20"/>
              </w:rPr>
              <w:t>Authorship and publication plan</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1993; Albert and Wager 2003; Danish Committees on Scientific Dishonesty 2009</w:t>
            </w:r>
            <w:r w:rsidR="001F27AF" w:rsidRPr="00356C06">
              <w:rPr>
                <w:rFonts w:cs="Times New Roman"/>
                <w:sz w:val="20"/>
                <w:szCs w:val="20"/>
              </w:rPr>
              <w:t>a</w:t>
            </w:r>
            <w:r w:rsidRPr="00356C06">
              <w:rPr>
                <w:rFonts w:cs="Times New Roman"/>
                <w:sz w:val="20"/>
                <w:szCs w:val="20"/>
              </w:rPr>
              <w:t xml:space="preserve">; Graf et al. 2009; IADR 2009; UKRIO 2009; ESF 2011; Swiss Academies of Arts and Sciences 2013; University of Wollongong 2017; </w:t>
            </w:r>
            <w:proofErr w:type="spellStart"/>
            <w:r w:rsidRPr="00356C06">
              <w:rPr>
                <w:rFonts w:cs="Times New Roman"/>
                <w:sz w:val="20"/>
                <w:szCs w:val="20"/>
              </w:rPr>
              <w:t>Wellcome</w:t>
            </w:r>
            <w:proofErr w:type="spellEnd"/>
            <w:r w:rsidRPr="00356C06">
              <w:rPr>
                <w:rFonts w:cs="Times New Roman"/>
                <w:sz w:val="20"/>
                <w:szCs w:val="20"/>
              </w:rPr>
              <w:t xml:space="preserve"> Trust 2018; Matheson 2019; NHMRC 2019</w:t>
            </w:r>
            <w:r w:rsidR="00CF0856" w:rsidRPr="00356C06">
              <w:rPr>
                <w:rFonts w:cs="Times New Roman"/>
                <w:sz w:val="20"/>
                <w:szCs w:val="20"/>
              </w:rPr>
              <w:t>a</w:t>
            </w:r>
            <w:r w:rsidRPr="00356C06">
              <w:rPr>
                <w:rFonts w:cs="Times New Roman"/>
                <w:sz w:val="20"/>
                <w:szCs w:val="20"/>
              </w:rPr>
              <w:t xml:space="preserve">; USQ 2020) </w:t>
            </w:r>
          </w:p>
          <w:p w14:paraId="71A1082C" w14:textId="7D488524" w:rsidR="001C1D03" w:rsidRPr="00356C06" w:rsidRDefault="001C1D03" w:rsidP="00356C06">
            <w:pPr>
              <w:spacing w:line="276" w:lineRule="auto"/>
              <w:jc w:val="both"/>
              <w:rPr>
                <w:rFonts w:cs="Times New Roman"/>
                <w:sz w:val="20"/>
                <w:szCs w:val="20"/>
              </w:rPr>
            </w:pPr>
            <w:r w:rsidRPr="00356C06">
              <w:rPr>
                <w:rFonts w:cs="Times New Roman"/>
                <w:b/>
                <w:bCs/>
                <w:sz w:val="20"/>
                <w:szCs w:val="20"/>
              </w:rPr>
              <w:t>Consideration of ethical issues (including risk-benefit assessment)</w:t>
            </w:r>
            <w:r w:rsidRPr="00356C06">
              <w:rPr>
                <w:rFonts w:cs="Times New Roman"/>
                <w:sz w:val="20"/>
                <w:szCs w:val="20"/>
              </w:rPr>
              <w:t xml:space="preserve"> (</w:t>
            </w:r>
            <w:r w:rsidR="00AD7A88" w:rsidRPr="00356C06">
              <w:rPr>
                <w:rFonts w:cs="Times New Roman"/>
                <w:sz w:val="20"/>
                <w:szCs w:val="20"/>
              </w:rPr>
              <w:t xml:space="preserve">United Kingdom Health Ministers 1995; CEHAT 2000; Mcintosh et al. 2000; Eckstein 2003; RCN 2004; UNESCO 2004; EC 2005; </w:t>
            </w:r>
            <w:proofErr w:type="spellStart"/>
            <w:r w:rsidR="00AD7A88" w:rsidRPr="00356C06">
              <w:rPr>
                <w:rFonts w:cs="Times New Roman"/>
                <w:sz w:val="20"/>
                <w:szCs w:val="20"/>
              </w:rPr>
              <w:t>Korenman</w:t>
            </w:r>
            <w:proofErr w:type="spellEnd"/>
            <w:r w:rsidR="00AD7A88" w:rsidRPr="00356C06">
              <w:rPr>
                <w:rFonts w:cs="Times New Roman"/>
                <w:sz w:val="20"/>
                <w:szCs w:val="20"/>
              </w:rPr>
              <w:t xml:space="preserve"> 2006; </w:t>
            </w:r>
            <w:proofErr w:type="spellStart"/>
            <w:r w:rsidR="00AD7A88" w:rsidRPr="00356C06">
              <w:rPr>
                <w:rFonts w:cs="Times New Roman"/>
                <w:sz w:val="20"/>
                <w:szCs w:val="20"/>
              </w:rPr>
              <w:t>Macrina</w:t>
            </w:r>
            <w:proofErr w:type="spellEnd"/>
            <w:r w:rsidR="00AD7A88" w:rsidRPr="00356C06">
              <w:rPr>
                <w:rFonts w:cs="Times New Roman"/>
                <w:sz w:val="20"/>
                <w:szCs w:val="20"/>
              </w:rPr>
              <w:t xml:space="preserve"> 2007; Royal College of Physicians 2007; KNAW 2008; UKRIO 2009</w:t>
            </w:r>
            <w:r w:rsidR="00B00212" w:rsidRPr="00356C06">
              <w:rPr>
                <w:rFonts w:cs="Times New Roman"/>
                <w:sz w:val="20"/>
                <w:szCs w:val="20"/>
              </w:rPr>
              <w:t xml:space="preserve">; </w:t>
            </w:r>
            <w:r w:rsidR="00AD7A88" w:rsidRPr="00356C06">
              <w:rPr>
                <w:rFonts w:cs="Times New Roman"/>
                <w:sz w:val="20"/>
                <w:szCs w:val="20"/>
              </w:rPr>
              <w:t xml:space="preserve">NHRC 2011; Resnik and </w:t>
            </w:r>
            <w:proofErr w:type="spellStart"/>
            <w:r w:rsidR="00AD7A88" w:rsidRPr="00356C06">
              <w:rPr>
                <w:rFonts w:cs="Times New Roman"/>
                <w:sz w:val="20"/>
                <w:szCs w:val="20"/>
              </w:rPr>
              <w:t>Shamoo</w:t>
            </w:r>
            <w:proofErr w:type="spellEnd"/>
            <w:r w:rsidR="00AD7A88" w:rsidRPr="00356C06">
              <w:rPr>
                <w:rFonts w:cs="Times New Roman"/>
                <w:sz w:val="20"/>
                <w:szCs w:val="20"/>
              </w:rPr>
              <w:t xml:space="preserve">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 xml:space="preserve">; </w:t>
            </w:r>
            <w:r w:rsidR="00AD7A88" w:rsidRPr="00356C06">
              <w:rPr>
                <w:rFonts w:cs="Times New Roman"/>
                <w:sz w:val="20"/>
                <w:szCs w:val="20"/>
              </w:rPr>
              <w:t xml:space="preserve">Medical University of Vienna 2013; WMA 2013; Danish Ministry of Higher Education and Science 2014; PhRMA 2014; NENT 2016; The National Committee for Research Ethics on Human Remains 2016; ALLEA 2017; University of Tartu 2017; </w:t>
            </w:r>
            <w:proofErr w:type="spellStart"/>
            <w:r w:rsidR="00AD7A88" w:rsidRPr="00356C06">
              <w:rPr>
                <w:rFonts w:cs="Times New Roman"/>
                <w:sz w:val="20"/>
                <w:szCs w:val="20"/>
              </w:rPr>
              <w:t>Borgeat</w:t>
            </w:r>
            <w:proofErr w:type="spellEnd"/>
            <w:r w:rsidR="00AD7A88" w:rsidRPr="00356C06">
              <w:rPr>
                <w:rFonts w:cs="Times New Roman"/>
                <w:sz w:val="20"/>
                <w:szCs w:val="20"/>
              </w:rPr>
              <w:t xml:space="preserve"> et al. 2018; Eckstein et al. 2018; NENT 2018; Netherlands Code of Conduct for Research Integrity 2018;</w:t>
            </w:r>
            <w:r w:rsidR="00CE04BB" w:rsidRPr="00356C06">
              <w:rPr>
                <w:rFonts w:cs="Times New Roman"/>
                <w:sz w:val="20"/>
                <w:szCs w:val="20"/>
              </w:rPr>
              <w:t xml:space="preserve"> </w:t>
            </w:r>
            <w:proofErr w:type="spellStart"/>
            <w:r w:rsidR="00CE04BB" w:rsidRPr="00356C06">
              <w:rPr>
                <w:rFonts w:cs="Times New Roman"/>
                <w:sz w:val="20"/>
                <w:szCs w:val="20"/>
              </w:rPr>
              <w:t>Penders</w:t>
            </w:r>
            <w:proofErr w:type="spellEnd"/>
            <w:r w:rsidR="00CE04BB" w:rsidRPr="00356C06">
              <w:rPr>
                <w:rFonts w:cs="Times New Roman"/>
                <w:sz w:val="20"/>
                <w:szCs w:val="20"/>
              </w:rPr>
              <w:t xml:space="preserve"> et al. 2018;</w:t>
            </w:r>
            <w:r w:rsidR="00AD7A88" w:rsidRPr="00356C06">
              <w:rPr>
                <w:rFonts w:cs="Times New Roman"/>
                <w:sz w:val="20"/>
                <w:szCs w:val="20"/>
              </w:rPr>
              <w:t xml:space="preserve"> TRUST 2018; </w:t>
            </w:r>
            <w:proofErr w:type="spellStart"/>
            <w:r w:rsidR="00AD7A88" w:rsidRPr="00356C06">
              <w:rPr>
                <w:rFonts w:cs="Times New Roman"/>
                <w:sz w:val="20"/>
                <w:szCs w:val="20"/>
              </w:rPr>
              <w:t>Wellcome</w:t>
            </w:r>
            <w:proofErr w:type="spellEnd"/>
            <w:r w:rsidR="00AD7A88" w:rsidRPr="00356C06">
              <w:rPr>
                <w:rFonts w:cs="Times New Roman"/>
                <w:sz w:val="20"/>
                <w:szCs w:val="20"/>
              </w:rPr>
              <w:t xml:space="preserve"> Trust 2018;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6D014B" w:rsidRPr="00356C06">
              <w:rPr>
                <w:rFonts w:cs="Times New Roman"/>
                <w:sz w:val="20"/>
                <w:szCs w:val="20"/>
              </w:rPr>
              <w:t xml:space="preserve"> </w:t>
            </w:r>
            <w:r w:rsidR="00AD7A88" w:rsidRPr="00356C06">
              <w:rPr>
                <w:rFonts w:cs="Times New Roman"/>
                <w:sz w:val="20"/>
                <w:szCs w:val="20"/>
              </w:rPr>
              <w:t xml:space="preserve">2019; </w:t>
            </w:r>
            <w:r w:rsidRPr="00356C06">
              <w:rPr>
                <w:rFonts w:cs="Times New Roman"/>
                <w:sz w:val="20"/>
                <w:szCs w:val="20"/>
              </w:rPr>
              <w:t>Universities UK 2019</w:t>
            </w:r>
            <w:r w:rsidR="00CE04BB" w:rsidRPr="00356C06">
              <w:rPr>
                <w:rFonts w:cs="Times New Roman"/>
                <w:sz w:val="20"/>
                <w:szCs w:val="20"/>
              </w:rPr>
              <w:t>; ENERI decision tree; Path2Integrity</w:t>
            </w:r>
            <w:r w:rsidR="00AD7A88" w:rsidRPr="00356C06">
              <w:rPr>
                <w:rFonts w:cs="Times New Roman"/>
                <w:sz w:val="20"/>
                <w:szCs w:val="20"/>
              </w:rPr>
              <w:t>)</w:t>
            </w:r>
          </w:p>
          <w:p w14:paraId="313C5633" w14:textId="2A790A19" w:rsidR="00DB044C" w:rsidRPr="00356C06" w:rsidRDefault="00DB044C" w:rsidP="00356C06">
            <w:pPr>
              <w:spacing w:line="276" w:lineRule="auto"/>
              <w:jc w:val="both"/>
              <w:rPr>
                <w:rFonts w:cs="Times New Roman"/>
                <w:sz w:val="20"/>
                <w:szCs w:val="20"/>
              </w:rPr>
            </w:pPr>
            <w:r w:rsidRPr="00356C06">
              <w:rPr>
                <w:rFonts w:cs="Times New Roman"/>
                <w:b/>
                <w:bCs/>
                <w:sz w:val="20"/>
                <w:szCs w:val="20"/>
              </w:rPr>
              <w:t xml:space="preserve">Research methodology </w:t>
            </w:r>
            <w:r w:rsidRPr="00356C06">
              <w:rPr>
                <w:rFonts w:cs="Times New Roman"/>
                <w:sz w:val="20"/>
                <w:szCs w:val="20"/>
              </w:rPr>
              <w:t>(</w:t>
            </w:r>
            <w:r w:rsidR="00CA190C" w:rsidRPr="00356C06">
              <w:rPr>
                <w:rFonts w:cs="Times New Roman"/>
                <w:sz w:val="20"/>
                <w:szCs w:val="20"/>
              </w:rPr>
              <w:t>National Academy of Sciences, National Academy of Engineering, and Institute of Medicine</w:t>
            </w:r>
            <w:r w:rsidR="00375E94" w:rsidRPr="00356C06">
              <w:rPr>
                <w:rFonts w:cs="Times New Roman"/>
                <w:sz w:val="20"/>
                <w:szCs w:val="20"/>
              </w:rPr>
              <w:t xml:space="preserve"> 1993; </w:t>
            </w:r>
            <w:proofErr w:type="spellStart"/>
            <w:r w:rsidR="00375E94" w:rsidRPr="00356C06">
              <w:rPr>
                <w:rFonts w:cs="Times New Roman"/>
                <w:sz w:val="20"/>
                <w:szCs w:val="20"/>
              </w:rPr>
              <w:t>Panacek</w:t>
            </w:r>
            <w:proofErr w:type="spellEnd"/>
            <w:r w:rsidR="00375E94" w:rsidRPr="00356C06">
              <w:rPr>
                <w:rFonts w:cs="Times New Roman"/>
                <w:sz w:val="20"/>
                <w:szCs w:val="20"/>
              </w:rPr>
              <w:t xml:space="preserve"> and Lewis 1995; Doherty and Van de </w:t>
            </w:r>
            <w:proofErr w:type="spellStart"/>
            <w:r w:rsidR="00375E94" w:rsidRPr="00356C06">
              <w:rPr>
                <w:rFonts w:cs="Times New Roman"/>
                <w:sz w:val="20"/>
                <w:szCs w:val="20"/>
              </w:rPr>
              <w:t>Putte</w:t>
            </w:r>
            <w:proofErr w:type="spellEnd"/>
            <w:r w:rsidR="00375E94" w:rsidRPr="00356C06">
              <w:rPr>
                <w:rFonts w:cs="Times New Roman"/>
                <w:sz w:val="20"/>
                <w:szCs w:val="20"/>
              </w:rPr>
              <w:t xml:space="preserve"> 2000; HSRC 2006; </w:t>
            </w:r>
            <w:proofErr w:type="spellStart"/>
            <w:r w:rsidR="00375E94" w:rsidRPr="00356C06">
              <w:rPr>
                <w:rFonts w:cs="Times New Roman"/>
                <w:sz w:val="20"/>
                <w:szCs w:val="20"/>
              </w:rPr>
              <w:t>Korenman</w:t>
            </w:r>
            <w:proofErr w:type="spellEnd"/>
            <w:r w:rsidR="00375E94" w:rsidRPr="00356C06">
              <w:rPr>
                <w:rFonts w:cs="Times New Roman"/>
                <w:sz w:val="20"/>
                <w:szCs w:val="20"/>
              </w:rPr>
              <w:t xml:space="preserve"> 2006; Northern Illinois University 2006</w:t>
            </w:r>
            <w:r w:rsidR="003037E2" w:rsidRPr="00356C06">
              <w:rPr>
                <w:rFonts w:cs="Times New Roman"/>
                <w:sz w:val="20"/>
                <w:szCs w:val="20"/>
              </w:rPr>
              <w:t>b</w:t>
            </w:r>
            <w:r w:rsidR="00375E94" w:rsidRPr="00356C06">
              <w:rPr>
                <w:rFonts w:cs="Times New Roman"/>
                <w:sz w:val="20"/>
                <w:szCs w:val="20"/>
              </w:rPr>
              <w:t>; Royal College of Physicians 2007; UKRIO 2009;</w:t>
            </w:r>
            <w:r w:rsidR="00B00212" w:rsidRPr="00356C06">
              <w:rPr>
                <w:rFonts w:cs="Times New Roman"/>
                <w:sz w:val="20"/>
                <w:szCs w:val="20"/>
              </w:rPr>
              <w:t xml:space="preserve"> </w:t>
            </w:r>
            <w:r w:rsidR="00375E94" w:rsidRPr="00356C06">
              <w:rPr>
                <w:rFonts w:cs="Times New Roman"/>
                <w:sz w:val="20"/>
                <w:szCs w:val="20"/>
              </w:rPr>
              <w:t xml:space="preserve">ESF 2011; Resnik and </w:t>
            </w:r>
            <w:proofErr w:type="spellStart"/>
            <w:r w:rsidR="00375E94" w:rsidRPr="00356C06">
              <w:rPr>
                <w:rFonts w:cs="Times New Roman"/>
                <w:sz w:val="20"/>
                <w:szCs w:val="20"/>
              </w:rPr>
              <w:t>Shamoo</w:t>
            </w:r>
            <w:proofErr w:type="spellEnd"/>
            <w:r w:rsidR="00375E94" w:rsidRPr="00356C06">
              <w:rPr>
                <w:rFonts w:cs="Times New Roman"/>
                <w:sz w:val="20"/>
                <w:szCs w:val="20"/>
              </w:rPr>
              <w:t xml:space="preserve">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sidRPr="00356C06">
              <w:rPr>
                <w:rFonts w:cs="Times New Roman"/>
                <w:sz w:val="20"/>
                <w:szCs w:val="20"/>
              </w:rPr>
              <w:t xml:space="preserve">; </w:t>
            </w:r>
            <w:r w:rsidR="00375E94" w:rsidRPr="00356C06">
              <w:rPr>
                <w:rFonts w:cs="Times New Roman"/>
                <w:sz w:val="20"/>
                <w:szCs w:val="20"/>
              </w:rPr>
              <w:t xml:space="preserve">University of Utrecht 2014; CSIC 2015; </w:t>
            </w:r>
            <w:proofErr w:type="spellStart"/>
            <w:r w:rsidR="00375E94" w:rsidRPr="00356C06">
              <w:rPr>
                <w:rFonts w:cs="Times New Roman"/>
                <w:sz w:val="20"/>
                <w:szCs w:val="20"/>
              </w:rPr>
              <w:t>Nebeker</w:t>
            </w:r>
            <w:proofErr w:type="spellEnd"/>
            <w:r w:rsidR="00375E94" w:rsidRPr="00356C06">
              <w:rPr>
                <w:rFonts w:cs="Times New Roman"/>
                <w:sz w:val="20"/>
                <w:szCs w:val="20"/>
              </w:rPr>
              <w:t xml:space="preserve"> </w:t>
            </w:r>
            <w:r w:rsidR="008A58A3" w:rsidRPr="00356C06">
              <w:rPr>
                <w:rFonts w:cs="Times New Roman"/>
                <w:sz w:val="20"/>
                <w:szCs w:val="20"/>
              </w:rPr>
              <w:t xml:space="preserve">and Lopez-Arenas </w:t>
            </w:r>
            <w:r w:rsidR="00375E94" w:rsidRPr="00356C06">
              <w:rPr>
                <w:rFonts w:cs="Times New Roman"/>
                <w:sz w:val="20"/>
                <w:szCs w:val="20"/>
              </w:rPr>
              <w:t>201</w:t>
            </w:r>
            <w:r w:rsidR="008A58A3" w:rsidRPr="00356C06">
              <w:rPr>
                <w:rFonts w:cs="Times New Roman"/>
                <w:sz w:val="20"/>
                <w:szCs w:val="20"/>
              </w:rPr>
              <w:t>6</w:t>
            </w:r>
            <w:r w:rsidR="00375E94" w:rsidRPr="00356C06">
              <w:rPr>
                <w:rFonts w:cs="Times New Roman"/>
                <w:sz w:val="20"/>
                <w:szCs w:val="20"/>
              </w:rPr>
              <w:t xml:space="preserve">; University of Tartu 2017; Netherlands Code of Conduct for Research Integrity 2018; </w:t>
            </w:r>
            <w:proofErr w:type="spellStart"/>
            <w:r w:rsidR="00375E94" w:rsidRPr="00356C06">
              <w:rPr>
                <w:rFonts w:cs="Times New Roman"/>
                <w:sz w:val="20"/>
                <w:szCs w:val="20"/>
              </w:rPr>
              <w:t>Wellcome</w:t>
            </w:r>
            <w:proofErr w:type="spellEnd"/>
            <w:r w:rsidR="00375E94" w:rsidRPr="00356C06">
              <w:rPr>
                <w:rFonts w:cs="Times New Roman"/>
                <w:sz w:val="20"/>
                <w:szCs w:val="20"/>
              </w:rPr>
              <w:t xml:space="preserve"> Trust 2018; </w:t>
            </w:r>
            <w:proofErr w:type="spellStart"/>
            <w:r w:rsidR="00375E94" w:rsidRPr="00356C06">
              <w:rPr>
                <w:rFonts w:cs="Times New Roman"/>
                <w:sz w:val="20"/>
                <w:szCs w:val="20"/>
              </w:rPr>
              <w:t>Marušić</w:t>
            </w:r>
            <w:proofErr w:type="spellEnd"/>
            <w:r w:rsidR="00375E94" w:rsidRPr="00356C06">
              <w:rPr>
                <w:rFonts w:cs="Times New Roman"/>
                <w:sz w:val="20"/>
                <w:szCs w:val="20"/>
              </w:rPr>
              <w:t xml:space="preserve"> 2019; NASEM 2019;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375E94" w:rsidRPr="00356C06">
              <w:rPr>
                <w:rFonts w:cs="Times New Roman"/>
                <w:sz w:val="20"/>
                <w:szCs w:val="20"/>
              </w:rPr>
              <w:t xml:space="preserve"> 2019</w:t>
            </w:r>
            <w:r w:rsidR="00CE04BB" w:rsidRPr="00356C06">
              <w:rPr>
                <w:rFonts w:cs="Times New Roman"/>
                <w:sz w:val="20"/>
                <w:szCs w:val="20"/>
              </w:rPr>
              <w:t>; ENERI decision tree</w:t>
            </w:r>
            <w:r w:rsidR="00375E94" w:rsidRPr="00356C06">
              <w:rPr>
                <w:rFonts w:cs="Times New Roman"/>
                <w:sz w:val="20"/>
                <w:szCs w:val="20"/>
              </w:rPr>
              <w:t>)</w:t>
            </w:r>
          </w:p>
          <w:p w14:paraId="72C3B6F8" w14:textId="5A4503E2" w:rsidR="00DB044C" w:rsidRPr="00356C06" w:rsidRDefault="00DB044C" w:rsidP="00356C06">
            <w:pPr>
              <w:spacing w:line="276" w:lineRule="auto"/>
              <w:jc w:val="both"/>
              <w:rPr>
                <w:rFonts w:cs="Times New Roman"/>
                <w:sz w:val="20"/>
                <w:szCs w:val="20"/>
              </w:rPr>
            </w:pPr>
            <w:r w:rsidRPr="00356C06">
              <w:rPr>
                <w:rFonts w:cs="Times New Roman"/>
                <w:b/>
                <w:bCs/>
                <w:sz w:val="20"/>
                <w:szCs w:val="20"/>
              </w:rPr>
              <w:t>Research protocol (including DMP)</w:t>
            </w:r>
            <w:r w:rsidRPr="00356C06">
              <w:rPr>
                <w:rFonts w:cs="Times New Roman"/>
                <w:sz w:val="20"/>
                <w:szCs w:val="20"/>
              </w:rPr>
              <w:t xml:space="preserve"> (</w:t>
            </w:r>
            <w:proofErr w:type="spellStart"/>
            <w:r w:rsidR="00B00212" w:rsidRPr="00356C06">
              <w:rPr>
                <w:rFonts w:cs="Times New Roman"/>
                <w:sz w:val="20"/>
                <w:szCs w:val="20"/>
              </w:rPr>
              <w:t>Idänpään-Heikkilä</w:t>
            </w:r>
            <w:proofErr w:type="spellEnd"/>
            <w:r w:rsidR="00B00212" w:rsidRPr="00356C06">
              <w:rPr>
                <w:rFonts w:cs="Times New Roman"/>
                <w:sz w:val="20"/>
                <w:szCs w:val="20"/>
              </w:rPr>
              <w:t xml:space="preserve"> 1994; ESF 2000; </w:t>
            </w:r>
            <w:proofErr w:type="spellStart"/>
            <w:r w:rsidR="00B00212" w:rsidRPr="00356C06">
              <w:rPr>
                <w:rFonts w:cs="Times New Roman"/>
                <w:sz w:val="20"/>
                <w:szCs w:val="20"/>
              </w:rPr>
              <w:t>Cales</w:t>
            </w:r>
            <w:proofErr w:type="spellEnd"/>
            <w:r w:rsidR="00B00212" w:rsidRPr="00356C06">
              <w:rPr>
                <w:rFonts w:cs="Times New Roman"/>
                <w:sz w:val="20"/>
                <w:szCs w:val="20"/>
              </w:rPr>
              <w:t xml:space="preserve"> et al. 2001; EMA 2002; NIH 2003; </w:t>
            </w:r>
            <w:r w:rsidR="00024BA0" w:rsidRPr="00356C06">
              <w:rPr>
                <w:rFonts w:cs="Times New Roman"/>
                <w:sz w:val="20"/>
                <w:szCs w:val="20"/>
              </w:rPr>
              <w:t xml:space="preserve">Bryn </w:t>
            </w:r>
            <w:proofErr w:type="spellStart"/>
            <w:r w:rsidR="00024BA0" w:rsidRPr="00356C06">
              <w:rPr>
                <w:rFonts w:cs="Times New Roman"/>
                <w:sz w:val="20"/>
                <w:szCs w:val="20"/>
              </w:rPr>
              <w:t>Mawr</w:t>
            </w:r>
            <w:proofErr w:type="spellEnd"/>
            <w:r w:rsidR="00024BA0" w:rsidRPr="00356C06">
              <w:rPr>
                <w:rFonts w:cs="Times New Roman"/>
                <w:sz w:val="20"/>
                <w:szCs w:val="20"/>
              </w:rPr>
              <w:t xml:space="preserve"> College</w:t>
            </w:r>
            <w:r w:rsidR="00B00212" w:rsidRPr="00356C06">
              <w:rPr>
                <w:rFonts w:cs="Times New Roman"/>
                <w:sz w:val="20"/>
                <w:szCs w:val="20"/>
              </w:rPr>
              <w:t xml:space="preserve"> 2004; Danish Committees on Scientific Dishonesty 2009</w:t>
            </w:r>
            <w:r w:rsidR="001F27AF" w:rsidRPr="00356C06">
              <w:rPr>
                <w:rFonts w:cs="Times New Roman"/>
                <w:sz w:val="20"/>
                <w:szCs w:val="20"/>
              </w:rPr>
              <w:t>a</w:t>
            </w:r>
            <w:r w:rsidR="00B00212" w:rsidRPr="00356C06">
              <w:rPr>
                <w:rFonts w:cs="Times New Roman"/>
                <w:sz w:val="20"/>
                <w:szCs w:val="20"/>
              </w:rPr>
              <w:t>; NHRC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sidRPr="00356C06">
              <w:rPr>
                <w:rFonts w:cs="Times New Roman"/>
                <w:sz w:val="20"/>
                <w:szCs w:val="20"/>
              </w:rPr>
              <w:t xml:space="preserve">; </w:t>
            </w:r>
            <w:r w:rsidR="00B00212" w:rsidRPr="00356C06">
              <w:rPr>
                <w:rFonts w:cs="Times New Roman"/>
                <w:sz w:val="20"/>
                <w:szCs w:val="20"/>
              </w:rPr>
              <w:t xml:space="preserve">Medical University of Vienna 2013; WMA 2013; Danish Ministry of Higher Education and Science 2014; NWO 2016; ALLEA 2017; </w:t>
            </w:r>
            <w:proofErr w:type="spellStart"/>
            <w:r w:rsidR="00B00212" w:rsidRPr="00356C06">
              <w:rPr>
                <w:rFonts w:cs="Times New Roman"/>
                <w:sz w:val="20"/>
                <w:szCs w:val="20"/>
              </w:rPr>
              <w:t>Borgeat</w:t>
            </w:r>
            <w:proofErr w:type="spellEnd"/>
            <w:r w:rsidR="00B00212" w:rsidRPr="00356C06">
              <w:rPr>
                <w:rFonts w:cs="Times New Roman"/>
                <w:sz w:val="20"/>
                <w:szCs w:val="20"/>
              </w:rPr>
              <w:t xml:space="preserve"> et al. 2018; Netherlands Code of Conduct for Research Integrity 2018;</w:t>
            </w:r>
            <w:r w:rsidR="00E63CFE" w:rsidRPr="00356C06">
              <w:rPr>
                <w:rFonts w:cs="Times New Roman"/>
                <w:sz w:val="20"/>
                <w:szCs w:val="20"/>
              </w:rPr>
              <w:t xml:space="preserve"> </w:t>
            </w:r>
            <w:r w:rsidRPr="00356C06">
              <w:rPr>
                <w:rFonts w:cs="Times New Roman"/>
                <w:sz w:val="20"/>
                <w:szCs w:val="20"/>
              </w:rPr>
              <w:t>Science Europe 2018</w:t>
            </w:r>
            <w:r w:rsidR="00E63CFE" w:rsidRPr="00356C06">
              <w:rPr>
                <w:rFonts w:cs="Times New Roman"/>
                <w:sz w:val="20"/>
                <w:szCs w:val="20"/>
              </w:rPr>
              <w:t>a</w:t>
            </w:r>
            <w:r w:rsidRPr="00356C06">
              <w:rPr>
                <w:rFonts w:cs="Times New Roman"/>
                <w:sz w:val="20"/>
                <w:szCs w:val="20"/>
              </w:rPr>
              <w:t>;</w:t>
            </w:r>
            <w:r w:rsidR="00E63CFE" w:rsidRPr="00356C06">
              <w:rPr>
                <w:rFonts w:cs="Times New Roman"/>
                <w:sz w:val="20"/>
                <w:szCs w:val="20"/>
              </w:rPr>
              <w:t xml:space="preserve"> DCC;</w:t>
            </w:r>
            <w:r w:rsidR="00B00212" w:rsidRPr="00356C06">
              <w:rPr>
                <w:rFonts w:cs="Times New Roman"/>
                <w:sz w:val="20"/>
                <w:szCs w:val="20"/>
              </w:rPr>
              <w:t xml:space="preserve"> Path2Integrity)</w:t>
            </w:r>
          </w:p>
          <w:p w14:paraId="1CFB2AA8" w14:textId="66713792" w:rsidR="00DB044C" w:rsidRPr="00356C06" w:rsidRDefault="00DB044C" w:rsidP="00356C06">
            <w:pPr>
              <w:spacing w:line="276" w:lineRule="auto"/>
              <w:jc w:val="both"/>
              <w:rPr>
                <w:rFonts w:cs="Times New Roman"/>
                <w:b/>
                <w:bCs/>
                <w:sz w:val="20"/>
                <w:szCs w:val="20"/>
              </w:rPr>
            </w:pPr>
            <w:r w:rsidRPr="00356C06">
              <w:rPr>
                <w:rFonts w:cs="Times New Roman"/>
                <w:b/>
                <w:bCs/>
                <w:sz w:val="20"/>
                <w:szCs w:val="20"/>
              </w:rPr>
              <w:t xml:space="preserve">Research registration </w:t>
            </w:r>
            <w:r w:rsidRPr="00356C06">
              <w:rPr>
                <w:rFonts w:cs="Times New Roman"/>
                <w:sz w:val="20"/>
                <w:szCs w:val="20"/>
              </w:rPr>
              <w:t>(WMA 2013; PhRMA 2014</w:t>
            </w:r>
            <w:r w:rsidR="00B00212" w:rsidRPr="00356C06">
              <w:rPr>
                <w:rFonts w:cs="Times New Roman"/>
                <w:sz w:val="20"/>
                <w:szCs w:val="20"/>
              </w:rPr>
              <w:t xml:space="preserve">; </w:t>
            </w:r>
            <w:proofErr w:type="spellStart"/>
            <w:r w:rsidR="00B00212" w:rsidRPr="00356C06">
              <w:rPr>
                <w:rFonts w:cs="Times New Roman"/>
                <w:sz w:val="20"/>
                <w:szCs w:val="20"/>
              </w:rPr>
              <w:t>Wellcome</w:t>
            </w:r>
            <w:proofErr w:type="spellEnd"/>
            <w:r w:rsidR="00B00212" w:rsidRPr="00356C06">
              <w:rPr>
                <w:rFonts w:cs="Times New Roman"/>
                <w:sz w:val="20"/>
                <w:szCs w:val="20"/>
              </w:rPr>
              <w:t xml:space="preserve"> Trust 2018)</w:t>
            </w:r>
          </w:p>
        </w:tc>
      </w:tr>
      <w:tr w:rsidR="00DB044C" w:rsidRPr="00356C06" w14:paraId="3644D40D" w14:textId="77777777" w:rsidTr="00C93CF4">
        <w:tc>
          <w:tcPr>
            <w:tcW w:w="2689" w:type="dxa"/>
          </w:tcPr>
          <w:p w14:paraId="1E3E710B" w14:textId="40715FAB" w:rsidR="00DB044C" w:rsidRPr="00356C06" w:rsidRDefault="00C93CF4" w:rsidP="00356C06">
            <w:pPr>
              <w:spacing w:line="276" w:lineRule="auto"/>
              <w:rPr>
                <w:rFonts w:cs="Times New Roman"/>
                <w:b/>
                <w:bCs/>
                <w:sz w:val="20"/>
                <w:szCs w:val="20"/>
              </w:rPr>
            </w:pPr>
            <w:r w:rsidRPr="00356C06">
              <w:rPr>
                <w:rFonts w:cs="Times New Roman"/>
                <w:b/>
                <w:bCs/>
                <w:sz w:val="20"/>
                <w:szCs w:val="20"/>
              </w:rPr>
              <w:t>Research conducting</w:t>
            </w:r>
          </w:p>
        </w:tc>
        <w:tc>
          <w:tcPr>
            <w:tcW w:w="6661" w:type="dxa"/>
          </w:tcPr>
          <w:p w14:paraId="262B62D1" w14:textId="1B03E53A" w:rsidR="00A3585B" w:rsidRPr="00356C06" w:rsidRDefault="00DB044C" w:rsidP="00356C06">
            <w:pPr>
              <w:spacing w:line="276" w:lineRule="auto"/>
              <w:jc w:val="both"/>
              <w:rPr>
                <w:rFonts w:cs="Times New Roman"/>
                <w:sz w:val="20"/>
                <w:szCs w:val="20"/>
              </w:rPr>
            </w:pPr>
            <w:r w:rsidRPr="00356C06">
              <w:rPr>
                <w:rFonts w:cs="Times New Roman"/>
                <w:b/>
                <w:bCs/>
                <w:sz w:val="20"/>
                <w:szCs w:val="20"/>
              </w:rPr>
              <w:t>Authorship</w:t>
            </w:r>
            <w:r w:rsidRPr="00356C06">
              <w:rPr>
                <w:rFonts w:cs="Times New Roman"/>
                <w:sz w:val="20"/>
                <w:szCs w:val="20"/>
              </w:rPr>
              <w:t xml:space="preserve"> (</w:t>
            </w:r>
            <w:r w:rsidR="00A3585B" w:rsidRPr="00356C06">
              <w:rPr>
                <w:rFonts w:cs="Times New Roman"/>
                <w:sz w:val="20"/>
                <w:szCs w:val="20"/>
              </w:rPr>
              <w:t xml:space="preserve">Harvard Medical School 1991; Friedman 1993; </w:t>
            </w:r>
            <w:r w:rsidR="00CA190C" w:rsidRPr="00356C06">
              <w:rPr>
                <w:rFonts w:cs="Times New Roman"/>
                <w:sz w:val="20"/>
                <w:szCs w:val="20"/>
              </w:rPr>
              <w:t>National Academy of Sciences, National Academy of Engineering, and Institute of Medicine</w:t>
            </w:r>
            <w:r w:rsidR="00A3585B" w:rsidRPr="00356C06">
              <w:rPr>
                <w:rFonts w:cs="Times New Roman"/>
                <w:sz w:val="20"/>
                <w:szCs w:val="20"/>
              </w:rPr>
              <w:t xml:space="preserve"> 1993; </w:t>
            </w:r>
            <w:proofErr w:type="spellStart"/>
            <w:r w:rsidR="00A3585B" w:rsidRPr="00356C06">
              <w:rPr>
                <w:rFonts w:cs="Times New Roman"/>
                <w:sz w:val="20"/>
                <w:szCs w:val="20"/>
              </w:rPr>
              <w:t>Holaday</w:t>
            </w:r>
            <w:proofErr w:type="spellEnd"/>
            <w:r w:rsidR="00A3585B" w:rsidRPr="00356C06">
              <w:rPr>
                <w:rFonts w:cs="Times New Roman"/>
                <w:sz w:val="20"/>
                <w:szCs w:val="20"/>
              </w:rPr>
              <w:t xml:space="preserve"> and Yost 1995; Harvard Medical School 1999; CEHAT 2000; Doherty and Van de </w:t>
            </w:r>
            <w:proofErr w:type="spellStart"/>
            <w:r w:rsidR="00A3585B" w:rsidRPr="00356C06">
              <w:rPr>
                <w:rFonts w:cs="Times New Roman"/>
                <w:sz w:val="20"/>
                <w:szCs w:val="20"/>
              </w:rPr>
              <w:t>Putte</w:t>
            </w:r>
            <w:proofErr w:type="spellEnd"/>
            <w:r w:rsidR="00A3585B" w:rsidRPr="00356C06">
              <w:rPr>
                <w:rFonts w:cs="Times New Roman"/>
                <w:sz w:val="20"/>
                <w:szCs w:val="20"/>
              </w:rPr>
              <w:t xml:space="preserve"> 2000; ESF 2000; </w:t>
            </w:r>
            <w:proofErr w:type="spellStart"/>
            <w:r w:rsidR="00A3585B" w:rsidRPr="00356C06">
              <w:rPr>
                <w:rFonts w:cs="Times New Roman"/>
                <w:sz w:val="20"/>
                <w:szCs w:val="20"/>
              </w:rPr>
              <w:t>Cales</w:t>
            </w:r>
            <w:proofErr w:type="spellEnd"/>
            <w:r w:rsidR="00A3585B" w:rsidRPr="00356C06">
              <w:rPr>
                <w:rFonts w:cs="Times New Roman"/>
                <w:sz w:val="20"/>
                <w:szCs w:val="20"/>
              </w:rPr>
              <w:t xml:space="preserve"> et al. 2001; Albert and Wager 2003; EC 2005; </w:t>
            </w:r>
            <w:proofErr w:type="spellStart"/>
            <w:r w:rsidR="00A3585B" w:rsidRPr="00356C06">
              <w:rPr>
                <w:rFonts w:cs="Times New Roman"/>
                <w:sz w:val="20"/>
                <w:szCs w:val="20"/>
              </w:rPr>
              <w:t>Macrina</w:t>
            </w:r>
            <w:proofErr w:type="spellEnd"/>
            <w:r w:rsidR="00A3585B" w:rsidRPr="00356C06">
              <w:rPr>
                <w:rFonts w:cs="Times New Roman"/>
                <w:sz w:val="20"/>
                <w:szCs w:val="20"/>
              </w:rPr>
              <w:t xml:space="preserve"> 2007; Graf et al. 2009;</w:t>
            </w:r>
            <w:r w:rsidR="00E63CFE" w:rsidRPr="00356C06">
              <w:rPr>
                <w:rFonts w:cs="Times New Roman"/>
                <w:sz w:val="20"/>
                <w:szCs w:val="20"/>
              </w:rPr>
              <w:t xml:space="preserve"> National Academy of Sciences, National Academy of Engineering, and Institute of Medicine 2009b</w:t>
            </w:r>
            <w:r w:rsidR="00A3585B" w:rsidRPr="00356C06">
              <w:rPr>
                <w:rFonts w:cs="Times New Roman"/>
                <w:sz w:val="20"/>
                <w:szCs w:val="20"/>
              </w:rPr>
              <w:t xml:space="preserve">; UKRIO 2009; Morris 2010; Resnik and </w:t>
            </w:r>
            <w:proofErr w:type="spellStart"/>
            <w:r w:rsidR="00A3585B" w:rsidRPr="00356C06">
              <w:rPr>
                <w:rFonts w:cs="Times New Roman"/>
                <w:sz w:val="20"/>
                <w:szCs w:val="20"/>
              </w:rPr>
              <w:t>Shamoo</w:t>
            </w:r>
            <w:proofErr w:type="spellEnd"/>
            <w:r w:rsidR="00A3585B" w:rsidRPr="00356C06">
              <w:rPr>
                <w:rFonts w:cs="Times New Roman"/>
                <w:sz w:val="20"/>
                <w:szCs w:val="20"/>
              </w:rPr>
              <w:t xml:space="preserve">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sidRPr="00356C06">
              <w:rPr>
                <w:rFonts w:cs="Times New Roman"/>
                <w:sz w:val="20"/>
                <w:szCs w:val="20"/>
              </w:rPr>
              <w:t xml:space="preserve">; </w:t>
            </w:r>
            <w:r w:rsidR="00A3585B" w:rsidRPr="00356C06">
              <w:rPr>
                <w:rFonts w:cs="Times New Roman"/>
                <w:sz w:val="20"/>
                <w:szCs w:val="20"/>
              </w:rPr>
              <w:t>Nichols-</w:t>
            </w:r>
            <w:proofErr w:type="spellStart"/>
            <w:r w:rsidR="00A3585B" w:rsidRPr="00356C06">
              <w:rPr>
                <w:rFonts w:cs="Times New Roman"/>
                <w:sz w:val="20"/>
                <w:szCs w:val="20"/>
              </w:rPr>
              <w:t>Casebolt</w:t>
            </w:r>
            <w:proofErr w:type="spellEnd"/>
            <w:r w:rsidR="00A3585B" w:rsidRPr="00356C06">
              <w:rPr>
                <w:rFonts w:cs="Times New Roman"/>
                <w:sz w:val="20"/>
                <w:szCs w:val="20"/>
              </w:rPr>
              <w:t xml:space="preserve"> 2012; DFG 2013; Medical University of Vienna 2013; Swiss Academies of Arts </w:t>
            </w:r>
            <w:r w:rsidR="00A3585B" w:rsidRPr="00356C06">
              <w:rPr>
                <w:rFonts w:cs="Times New Roman"/>
                <w:sz w:val="20"/>
                <w:szCs w:val="20"/>
              </w:rPr>
              <w:lastRenderedPageBreak/>
              <w:t xml:space="preserve">and Sciences 2013; Medical University of Graz 2014; PhRMA 2014; </w:t>
            </w:r>
            <w:r w:rsidR="004F369C" w:rsidRPr="00356C06">
              <w:rPr>
                <w:rFonts w:cs="Times New Roman"/>
                <w:sz w:val="20"/>
                <w:szCs w:val="20"/>
              </w:rPr>
              <w:t>QUB</w:t>
            </w:r>
            <w:r w:rsidR="00A3585B" w:rsidRPr="00356C06">
              <w:rPr>
                <w:rFonts w:cs="Times New Roman"/>
                <w:sz w:val="20"/>
                <w:szCs w:val="20"/>
              </w:rPr>
              <w:t xml:space="preserve"> 2014; ACS 2015; CSIC 2015; Hendrickson 2015; </w:t>
            </w:r>
            <w:proofErr w:type="spellStart"/>
            <w:r w:rsidR="00A3585B" w:rsidRPr="00356C06">
              <w:rPr>
                <w:rFonts w:cs="Times New Roman"/>
                <w:sz w:val="20"/>
                <w:szCs w:val="20"/>
              </w:rPr>
              <w:t>OeAWI</w:t>
            </w:r>
            <w:proofErr w:type="spellEnd"/>
            <w:r w:rsidR="00A3585B" w:rsidRPr="00356C06">
              <w:rPr>
                <w:rFonts w:cs="Times New Roman"/>
                <w:sz w:val="20"/>
                <w:szCs w:val="20"/>
              </w:rPr>
              <w:t xml:space="preserve"> 2015; </w:t>
            </w:r>
            <w:r w:rsidR="00CA5A89" w:rsidRPr="00356C06">
              <w:rPr>
                <w:rFonts w:cs="Times New Roman"/>
                <w:sz w:val="20"/>
                <w:szCs w:val="20"/>
              </w:rPr>
              <w:t>EECERA 2015</w:t>
            </w:r>
            <w:r w:rsidR="00A3585B" w:rsidRPr="00356C06">
              <w:rPr>
                <w:rFonts w:cs="Times New Roman"/>
                <w:sz w:val="20"/>
                <w:szCs w:val="20"/>
              </w:rPr>
              <w:t xml:space="preserve">; Israel and </w:t>
            </w:r>
            <w:proofErr w:type="spellStart"/>
            <w:r w:rsidR="00A3585B" w:rsidRPr="00356C06">
              <w:rPr>
                <w:rFonts w:cs="Times New Roman"/>
                <w:sz w:val="20"/>
                <w:szCs w:val="20"/>
              </w:rPr>
              <w:t>Drenth</w:t>
            </w:r>
            <w:proofErr w:type="spellEnd"/>
            <w:r w:rsidR="00A3585B" w:rsidRPr="00356C06">
              <w:rPr>
                <w:rFonts w:cs="Times New Roman"/>
                <w:sz w:val="20"/>
                <w:szCs w:val="20"/>
              </w:rPr>
              <w:t xml:space="preserve"> 2016; Matheson 2016; NENT 2016; NESH 2016; ALLEA 2017; Santos et al. 2017; University of Tartu 2017; University of Wollongong 2017; CSE 2018; Netherlands Code of Conduct for Research Integrity 2018;</w:t>
            </w:r>
            <w:r w:rsidR="00E63CFE" w:rsidRPr="00356C06">
              <w:rPr>
                <w:rFonts w:cs="Times New Roman"/>
                <w:sz w:val="20"/>
                <w:szCs w:val="20"/>
              </w:rPr>
              <w:t xml:space="preserve"> </w:t>
            </w:r>
            <w:proofErr w:type="spellStart"/>
            <w:r w:rsidR="00E63CFE" w:rsidRPr="00356C06">
              <w:rPr>
                <w:rFonts w:cs="Times New Roman"/>
                <w:sz w:val="20"/>
                <w:szCs w:val="20"/>
              </w:rPr>
              <w:t>Penders</w:t>
            </w:r>
            <w:proofErr w:type="spellEnd"/>
            <w:r w:rsidR="00E63CFE" w:rsidRPr="00356C06">
              <w:rPr>
                <w:rFonts w:cs="Times New Roman"/>
                <w:sz w:val="20"/>
                <w:szCs w:val="20"/>
              </w:rPr>
              <w:t xml:space="preserve"> et al. 2018;</w:t>
            </w:r>
            <w:r w:rsidR="00A3585B" w:rsidRPr="00356C06">
              <w:rPr>
                <w:rFonts w:cs="Times New Roman"/>
                <w:sz w:val="20"/>
                <w:szCs w:val="20"/>
              </w:rPr>
              <w:t xml:space="preserve"> SAMRC 2018;</w:t>
            </w:r>
            <w:r w:rsidR="009A4341" w:rsidRPr="00356C06">
              <w:rPr>
                <w:rFonts w:cs="Times New Roman"/>
                <w:sz w:val="20"/>
                <w:szCs w:val="20"/>
              </w:rPr>
              <w:t xml:space="preserve"> Matheson 2019; NHMRC 2019</w:t>
            </w:r>
            <w:r w:rsidR="00CF0856" w:rsidRPr="00356C06">
              <w:rPr>
                <w:rFonts w:cs="Times New Roman"/>
                <w:sz w:val="20"/>
                <w:szCs w:val="20"/>
              </w:rPr>
              <w:t>a</w:t>
            </w:r>
            <w:r w:rsidR="009A4341"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9A4341" w:rsidRPr="00356C06">
              <w:rPr>
                <w:rFonts w:cs="Times New Roman"/>
                <w:sz w:val="20"/>
                <w:szCs w:val="20"/>
              </w:rPr>
              <w:t xml:space="preserve"> 2019; </w:t>
            </w:r>
            <w:r w:rsidRPr="00356C06">
              <w:rPr>
                <w:rFonts w:cs="Times New Roman"/>
                <w:sz w:val="20"/>
                <w:szCs w:val="20"/>
              </w:rPr>
              <w:t>USQ 2020</w:t>
            </w:r>
            <w:r w:rsidR="00E63CFE" w:rsidRPr="00356C06">
              <w:rPr>
                <w:rFonts w:cs="Times New Roman"/>
                <w:sz w:val="20"/>
                <w:szCs w:val="20"/>
              </w:rPr>
              <w:t>; ENERI decision tree; Nature; Path2Integrity</w:t>
            </w:r>
            <w:r w:rsidR="009A4341" w:rsidRPr="00356C06">
              <w:rPr>
                <w:rFonts w:cs="Times New Roman"/>
                <w:sz w:val="20"/>
                <w:szCs w:val="20"/>
              </w:rPr>
              <w:t>)</w:t>
            </w:r>
          </w:p>
          <w:p w14:paraId="20D77D5E" w14:textId="41FAE4D3" w:rsidR="00A3585B" w:rsidRPr="00356C06" w:rsidRDefault="009A4341" w:rsidP="00356C06">
            <w:pPr>
              <w:spacing w:line="276" w:lineRule="auto"/>
              <w:jc w:val="both"/>
              <w:rPr>
                <w:rFonts w:cs="Times New Roman"/>
                <w:sz w:val="20"/>
                <w:szCs w:val="20"/>
              </w:rPr>
            </w:pPr>
            <w:r w:rsidRPr="00356C06">
              <w:rPr>
                <w:rFonts w:cs="Times New Roman"/>
                <w:b/>
                <w:bCs/>
                <w:sz w:val="20"/>
                <w:szCs w:val="20"/>
              </w:rPr>
              <w:t>Collaboration</w:t>
            </w:r>
            <w:r w:rsidRPr="00356C06">
              <w:rPr>
                <w:rFonts w:cs="Times New Roman"/>
                <w:sz w:val="20"/>
                <w:szCs w:val="20"/>
              </w:rPr>
              <w:t xml:space="preserve"> (IADR 2009; UKRIO 2009; Montreal Statement 2013; Hendrickson 2015; ALLEA 2017; NASEM 2017; University of Tartu 2017; Netherlands Code of Conduct for Research Integrity 2018; TRUST 2018; NASEM 2019;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63CFE" w:rsidRPr="00356C06">
              <w:rPr>
                <w:rFonts w:cs="Times New Roman"/>
                <w:sz w:val="20"/>
                <w:szCs w:val="20"/>
              </w:rPr>
              <w:t>; ENERI decision tree; Path2Integrity</w:t>
            </w:r>
            <w:r w:rsidRPr="00356C06">
              <w:rPr>
                <w:rFonts w:cs="Times New Roman"/>
                <w:sz w:val="20"/>
                <w:szCs w:val="20"/>
              </w:rPr>
              <w:t>)</w:t>
            </w:r>
          </w:p>
          <w:p w14:paraId="5C838677" w14:textId="1CDAB725" w:rsidR="00DB044C" w:rsidRPr="00356C06" w:rsidRDefault="009A4341" w:rsidP="00356C06">
            <w:pPr>
              <w:spacing w:line="276" w:lineRule="auto"/>
              <w:jc w:val="both"/>
              <w:rPr>
                <w:rFonts w:cs="Times New Roman"/>
                <w:sz w:val="20"/>
                <w:szCs w:val="20"/>
              </w:rPr>
            </w:pPr>
            <w:r w:rsidRPr="00356C06">
              <w:rPr>
                <w:rFonts w:cs="Times New Roman"/>
                <w:b/>
                <w:bCs/>
                <w:sz w:val="20"/>
                <w:szCs w:val="20"/>
              </w:rPr>
              <w:t>Conflict of interest</w:t>
            </w:r>
            <w:r w:rsidRPr="00356C06">
              <w:rPr>
                <w:rFonts w:cs="Times New Roman"/>
                <w:sz w:val="20"/>
                <w:szCs w:val="20"/>
              </w:rPr>
              <w:t xml:space="preserve"> (CIOMS 1991;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1993; </w:t>
            </w:r>
            <w:proofErr w:type="spellStart"/>
            <w:r w:rsidRPr="00356C06">
              <w:rPr>
                <w:rFonts w:cs="Times New Roman"/>
                <w:sz w:val="20"/>
                <w:szCs w:val="20"/>
              </w:rPr>
              <w:t>Gibinski</w:t>
            </w:r>
            <w:proofErr w:type="spellEnd"/>
            <w:r w:rsidRPr="00356C06">
              <w:rPr>
                <w:rFonts w:cs="Times New Roman"/>
                <w:sz w:val="20"/>
                <w:szCs w:val="20"/>
              </w:rPr>
              <w:t xml:space="preserve"> 1998; CEHAT 2000; Doherty and Van de </w:t>
            </w:r>
            <w:proofErr w:type="spellStart"/>
            <w:r w:rsidRPr="00356C06">
              <w:rPr>
                <w:rFonts w:cs="Times New Roman"/>
                <w:sz w:val="20"/>
                <w:szCs w:val="20"/>
              </w:rPr>
              <w:t>Putte</w:t>
            </w:r>
            <w:proofErr w:type="spellEnd"/>
            <w:r w:rsidRPr="00356C06">
              <w:rPr>
                <w:rFonts w:cs="Times New Roman"/>
                <w:sz w:val="20"/>
                <w:szCs w:val="20"/>
              </w:rPr>
              <w:t xml:space="preserve"> 2000; </w:t>
            </w:r>
            <w:proofErr w:type="spellStart"/>
            <w:r w:rsidRPr="00356C06">
              <w:rPr>
                <w:rFonts w:cs="Times New Roman"/>
                <w:sz w:val="20"/>
                <w:szCs w:val="20"/>
              </w:rPr>
              <w:t>Cales</w:t>
            </w:r>
            <w:proofErr w:type="spellEnd"/>
            <w:r w:rsidRPr="00356C06">
              <w:rPr>
                <w:rFonts w:cs="Times New Roman"/>
                <w:sz w:val="20"/>
                <w:szCs w:val="20"/>
              </w:rPr>
              <w:t xml:space="preserve"> et al. 2001; </w:t>
            </w:r>
            <w:proofErr w:type="spellStart"/>
            <w:r w:rsidRPr="00356C06">
              <w:rPr>
                <w:rFonts w:cs="Times New Roman"/>
                <w:sz w:val="20"/>
                <w:szCs w:val="20"/>
              </w:rPr>
              <w:t>Komesaroff</w:t>
            </w:r>
            <w:proofErr w:type="spellEnd"/>
            <w:r w:rsidRPr="00356C06">
              <w:rPr>
                <w:rFonts w:cs="Times New Roman"/>
                <w:sz w:val="20"/>
                <w:szCs w:val="20"/>
              </w:rPr>
              <w:t xml:space="preserve"> 2005; HSRC 2006; </w:t>
            </w:r>
            <w:proofErr w:type="spellStart"/>
            <w:r w:rsidRPr="00356C06">
              <w:rPr>
                <w:rFonts w:cs="Times New Roman"/>
                <w:sz w:val="20"/>
                <w:szCs w:val="20"/>
              </w:rPr>
              <w:t>Korenman</w:t>
            </w:r>
            <w:proofErr w:type="spellEnd"/>
            <w:r w:rsidRPr="00356C06">
              <w:rPr>
                <w:rFonts w:cs="Times New Roman"/>
                <w:sz w:val="20"/>
                <w:szCs w:val="20"/>
              </w:rPr>
              <w:t xml:space="preserve"> 2006; SCJ 2006; Danish Committees on Scientific Dishonesty 2009</w:t>
            </w:r>
            <w:r w:rsidR="001F27AF" w:rsidRPr="00356C06">
              <w:rPr>
                <w:rFonts w:cs="Times New Roman"/>
                <w:sz w:val="20"/>
                <w:szCs w:val="20"/>
              </w:rPr>
              <w:t>a</w:t>
            </w:r>
            <w:r w:rsidRPr="00356C06">
              <w:rPr>
                <w:rFonts w:cs="Times New Roman"/>
                <w:sz w:val="20"/>
                <w:szCs w:val="20"/>
              </w:rPr>
              <w:t>; Graf et al. 2009;</w:t>
            </w:r>
            <w:r w:rsidR="000144D8" w:rsidRPr="00356C06">
              <w:rPr>
                <w:rFonts w:cs="Times New Roman"/>
                <w:sz w:val="20"/>
                <w:szCs w:val="20"/>
              </w:rPr>
              <w:t xml:space="preserve"> IADR 2009;</w:t>
            </w:r>
            <w:r w:rsidRPr="00356C06">
              <w:rPr>
                <w:rFonts w:cs="Times New Roman"/>
                <w:sz w:val="20"/>
                <w:szCs w:val="20"/>
              </w:rPr>
              <w:t xml:space="preserve"> Lo and Field 2009; </w:t>
            </w:r>
            <w:r w:rsidR="00E63CFE" w:rsidRPr="00356C06">
              <w:rPr>
                <w:rFonts w:cs="Times New Roman"/>
                <w:sz w:val="20"/>
                <w:szCs w:val="20"/>
              </w:rPr>
              <w:t>National Academy of Sciences, National Academy of Engineering, and Institute of Medicine</w:t>
            </w:r>
            <w:r w:rsidRPr="00356C06">
              <w:rPr>
                <w:rFonts w:cs="Times New Roman"/>
                <w:sz w:val="20"/>
                <w:szCs w:val="20"/>
              </w:rPr>
              <w:t xml:space="preserve"> 2009</w:t>
            </w:r>
            <w:r w:rsidR="00A03A75" w:rsidRPr="00356C06">
              <w:rPr>
                <w:rFonts w:cs="Times New Roman"/>
                <w:sz w:val="20"/>
                <w:szCs w:val="20"/>
              </w:rPr>
              <w:t>b</w:t>
            </w:r>
            <w:r w:rsidRPr="00356C06">
              <w:rPr>
                <w:rFonts w:cs="Times New Roman"/>
                <w:sz w:val="20"/>
                <w:szCs w:val="20"/>
              </w:rPr>
              <w:t xml:space="preserve">; UKRIO 2009; ESF 2011; NHRC 2011; Resnik and </w:t>
            </w:r>
            <w:proofErr w:type="spellStart"/>
            <w:r w:rsidRPr="00356C06">
              <w:rPr>
                <w:rFonts w:cs="Times New Roman"/>
                <w:sz w:val="20"/>
                <w:szCs w:val="20"/>
              </w:rPr>
              <w:t>Shamoo</w:t>
            </w:r>
            <w:proofErr w:type="spellEnd"/>
            <w:r w:rsidRPr="00356C06">
              <w:rPr>
                <w:rFonts w:cs="Times New Roman"/>
                <w:sz w:val="20"/>
                <w:szCs w:val="20"/>
              </w:rPr>
              <w:t xml:space="preserve">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w:t>
            </w:r>
            <w:r w:rsidRPr="00356C06">
              <w:rPr>
                <w:rFonts w:cs="Times New Roman"/>
                <w:sz w:val="20"/>
                <w:szCs w:val="20"/>
              </w:rPr>
              <w:t xml:space="preserve"> Nichols-</w:t>
            </w:r>
            <w:proofErr w:type="spellStart"/>
            <w:r w:rsidRPr="00356C06">
              <w:rPr>
                <w:rFonts w:cs="Times New Roman"/>
                <w:sz w:val="20"/>
                <w:szCs w:val="20"/>
              </w:rPr>
              <w:t>Casebolt</w:t>
            </w:r>
            <w:proofErr w:type="spellEnd"/>
            <w:r w:rsidRPr="00356C06">
              <w:rPr>
                <w:rFonts w:cs="Times New Roman"/>
                <w:sz w:val="20"/>
                <w:szCs w:val="20"/>
              </w:rPr>
              <w:t xml:space="preserve"> 2012;</w:t>
            </w:r>
            <w:r w:rsidR="000144D8" w:rsidRPr="00356C06">
              <w:rPr>
                <w:rFonts w:cs="Times New Roman"/>
                <w:sz w:val="20"/>
                <w:szCs w:val="20"/>
              </w:rPr>
              <w:t xml:space="preserve"> Medical University of Vienna 2013; Saver 2013; Danish Ministry of Higher Education and Science 2014; PhRMA 2014; </w:t>
            </w:r>
            <w:r w:rsidR="004F369C" w:rsidRPr="00356C06">
              <w:rPr>
                <w:rFonts w:cs="Times New Roman"/>
                <w:sz w:val="20"/>
                <w:szCs w:val="20"/>
              </w:rPr>
              <w:t>QUB</w:t>
            </w:r>
            <w:r w:rsidR="000144D8" w:rsidRPr="00356C06">
              <w:rPr>
                <w:rFonts w:cs="Times New Roman"/>
                <w:sz w:val="20"/>
                <w:szCs w:val="20"/>
              </w:rPr>
              <w:t xml:space="preserve"> 2014; CSIC Manual 2015;</w:t>
            </w:r>
            <w:r w:rsidR="00E63CFE" w:rsidRPr="00356C06">
              <w:rPr>
                <w:rFonts w:cs="Times New Roman"/>
                <w:sz w:val="20"/>
                <w:szCs w:val="20"/>
              </w:rPr>
              <w:t xml:space="preserve"> EECERA 2015;</w:t>
            </w:r>
            <w:r w:rsidR="000144D8" w:rsidRPr="00356C06">
              <w:rPr>
                <w:rFonts w:cs="Times New Roman"/>
                <w:sz w:val="20"/>
                <w:szCs w:val="20"/>
              </w:rPr>
              <w:t xml:space="preserve"> Hendrickson 2015; </w:t>
            </w:r>
            <w:proofErr w:type="spellStart"/>
            <w:r w:rsidR="000144D8" w:rsidRPr="00356C06">
              <w:rPr>
                <w:rFonts w:cs="Times New Roman"/>
                <w:sz w:val="20"/>
                <w:szCs w:val="20"/>
              </w:rPr>
              <w:t>OeAWI</w:t>
            </w:r>
            <w:proofErr w:type="spellEnd"/>
            <w:r w:rsidR="000144D8" w:rsidRPr="00356C06">
              <w:rPr>
                <w:rFonts w:cs="Times New Roman"/>
                <w:sz w:val="20"/>
                <w:szCs w:val="20"/>
              </w:rPr>
              <w:t xml:space="preserve"> 2015; Israel and </w:t>
            </w:r>
            <w:proofErr w:type="spellStart"/>
            <w:r w:rsidR="000144D8" w:rsidRPr="00356C06">
              <w:rPr>
                <w:rFonts w:cs="Times New Roman"/>
                <w:sz w:val="20"/>
                <w:szCs w:val="20"/>
              </w:rPr>
              <w:t>Drenth</w:t>
            </w:r>
            <w:proofErr w:type="spellEnd"/>
            <w:r w:rsidR="000144D8" w:rsidRPr="00356C06">
              <w:rPr>
                <w:rFonts w:cs="Times New Roman"/>
                <w:sz w:val="20"/>
                <w:szCs w:val="20"/>
              </w:rPr>
              <w:t xml:space="preserve"> 2016; NENT 2016; NESH 2016; ALLEA 2017; Santos et al. 2017; University of Tartu 2017; CSE 2018; </w:t>
            </w:r>
            <w:proofErr w:type="spellStart"/>
            <w:r w:rsidR="00F63EFB" w:rsidRPr="00356C06">
              <w:rPr>
                <w:rFonts w:cs="Times New Roman"/>
                <w:sz w:val="20"/>
                <w:szCs w:val="20"/>
              </w:rPr>
              <w:t>Penders</w:t>
            </w:r>
            <w:proofErr w:type="spellEnd"/>
            <w:r w:rsidR="00F63EFB" w:rsidRPr="00356C06">
              <w:rPr>
                <w:rFonts w:cs="Times New Roman"/>
                <w:sz w:val="20"/>
                <w:szCs w:val="20"/>
              </w:rPr>
              <w:t xml:space="preserve"> et al. 2018</w:t>
            </w:r>
            <w:r w:rsidR="000144D8" w:rsidRPr="00356C06">
              <w:rPr>
                <w:rFonts w:cs="Times New Roman"/>
                <w:sz w:val="20"/>
                <w:szCs w:val="20"/>
              </w:rPr>
              <w:t>; SAMRC 2018; Toom and Miller 2018; NHMRC 2019</w:t>
            </w:r>
            <w:r w:rsidR="00CF0856" w:rsidRPr="00356C06">
              <w:rPr>
                <w:rFonts w:cs="Times New Roman"/>
                <w:sz w:val="20"/>
                <w:szCs w:val="20"/>
              </w:rPr>
              <w:t>b</w:t>
            </w:r>
            <w:r w:rsidR="000144D8"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0144D8" w:rsidRPr="00356C06">
              <w:rPr>
                <w:rFonts w:cs="Times New Roman"/>
                <w:sz w:val="20"/>
                <w:szCs w:val="20"/>
              </w:rPr>
              <w:t xml:space="preserve"> 2019; Universities UK 2019; University of Oxford 2019</w:t>
            </w:r>
            <w:r w:rsidR="006A6A72" w:rsidRPr="00356C06">
              <w:rPr>
                <w:rFonts w:cs="Times New Roman"/>
                <w:sz w:val="20"/>
                <w:szCs w:val="20"/>
              </w:rPr>
              <w:t>a</w:t>
            </w:r>
            <w:r w:rsidR="000144D8" w:rsidRPr="00356C06">
              <w:rPr>
                <w:rFonts w:cs="Times New Roman"/>
                <w:sz w:val="20"/>
                <w:szCs w:val="20"/>
              </w:rPr>
              <w:t>; USQ 2019;</w:t>
            </w:r>
            <w:r w:rsidR="00E63CFE" w:rsidRPr="00356C06">
              <w:rPr>
                <w:rFonts w:cs="Times New Roman"/>
                <w:sz w:val="20"/>
                <w:szCs w:val="20"/>
              </w:rPr>
              <w:t xml:space="preserve"> ENERI; ENERI decision tree;</w:t>
            </w:r>
            <w:r w:rsidR="000144D8" w:rsidRPr="00356C06">
              <w:rPr>
                <w:rFonts w:cs="Times New Roman"/>
                <w:sz w:val="20"/>
                <w:szCs w:val="20"/>
              </w:rPr>
              <w:t xml:space="preserve"> Nature)</w:t>
            </w:r>
          </w:p>
          <w:p w14:paraId="4104BF97" w14:textId="094FEADF" w:rsidR="001854F3" w:rsidRPr="00356C06" w:rsidRDefault="00DB044C" w:rsidP="00356C06">
            <w:pPr>
              <w:spacing w:line="276" w:lineRule="auto"/>
              <w:jc w:val="both"/>
              <w:rPr>
                <w:rFonts w:cs="Times New Roman"/>
                <w:sz w:val="20"/>
                <w:szCs w:val="20"/>
              </w:rPr>
            </w:pPr>
            <w:r w:rsidRPr="00356C06">
              <w:rPr>
                <w:rFonts w:cs="Times New Roman"/>
                <w:b/>
                <w:bCs/>
                <w:sz w:val="20"/>
                <w:szCs w:val="20"/>
              </w:rPr>
              <w:t>Data management</w:t>
            </w:r>
            <w:r w:rsidRPr="00356C06">
              <w:rPr>
                <w:rFonts w:cs="Times New Roman"/>
                <w:sz w:val="20"/>
                <w:szCs w:val="20"/>
              </w:rPr>
              <w:t xml:space="preserve"> (</w:t>
            </w:r>
            <w:r w:rsidR="000144D8" w:rsidRPr="00356C06">
              <w:rPr>
                <w:rFonts w:cs="Times New Roman"/>
                <w:sz w:val="20"/>
                <w:szCs w:val="20"/>
              </w:rPr>
              <w:t xml:space="preserve">Harvard Medical School 1991; </w:t>
            </w:r>
            <w:r w:rsidR="00CA190C" w:rsidRPr="00356C06">
              <w:rPr>
                <w:rFonts w:cs="Times New Roman"/>
                <w:sz w:val="20"/>
                <w:szCs w:val="20"/>
              </w:rPr>
              <w:t xml:space="preserve">National Academy of Sciences, National Academy of Engineering, and Institute of Medicine </w:t>
            </w:r>
            <w:r w:rsidR="000144D8" w:rsidRPr="00356C06">
              <w:rPr>
                <w:rFonts w:cs="Times New Roman"/>
                <w:sz w:val="20"/>
                <w:szCs w:val="20"/>
              </w:rPr>
              <w:t xml:space="preserve">1993; </w:t>
            </w:r>
            <w:proofErr w:type="spellStart"/>
            <w:r w:rsidR="000144D8" w:rsidRPr="00356C06">
              <w:rPr>
                <w:rFonts w:cs="Times New Roman"/>
                <w:sz w:val="20"/>
                <w:szCs w:val="20"/>
              </w:rPr>
              <w:t>Idänpään-Heikkilä</w:t>
            </w:r>
            <w:proofErr w:type="spellEnd"/>
            <w:r w:rsidR="000144D8" w:rsidRPr="00356C06">
              <w:rPr>
                <w:rFonts w:cs="Times New Roman"/>
                <w:sz w:val="20"/>
                <w:szCs w:val="20"/>
              </w:rPr>
              <w:t xml:space="preserve"> 1994; </w:t>
            </w:r>
            <w:proofErr w:type="spellStart"/>
            <w:r w:rsidR="000144D8" w:rsidRPr="00356C06">
              <w:rPr>
                <w:rFonts w:cs="Times New Roman"/>
                <w:sz w:val="20"/>
                <w:szCs w:val="20"/>
              </w:rPr>
              <w:t>Panacek</w:t>
            </w:r>
            <w:proofErr w:type="spellEnd"/>
            <w:r w:rsidR="000144D8" w:rsidRPr="00356C06">
              <w:rPr>
                <w:rFonts w:cs="Times New Roman"/>
                <w:sz w:val="20"/>
                <w:szCs w:val="20"/>
              </w:rPr>
              <w:t xml:space="preserve"> and Lewis 1995; </w:t>
            </w:r>
            <w:proofErr w:type="spellStart"/>
            <w:r w:rsidR="000144D8" w:rsidRPr="00356C06">
              <w:rPr>
                <w:rFonts w:cs="Times New Roman"/>
                <w:sz w:val="20"/>
                <w:szCs w:val="20"/>
              </w:rPr>
              <w:t>Gibinski</w:t>
            </w:r>
            <w:proofErr w:type="spellEnd"/>
            <w:r w:rsidR="000144D8" w:rsidRPr="00356C06">
              <w:rPr>
                <w:rFonts w:cs="Times New Roman"/>
                <w:sz w:val="20"/>
                <w:szCs w:val="20"/>
              </w:rPr>
              <w:t xml:space="preserve"> 1998; ESF 2000; </w:t>
            </w:r>
            <w:proofErr w:type="spellStart"/>
            <w:r w:rsidR="000144D8" w:rsidRPr="00356C06">
              <w:rPr>
                <w:rFonts w:cs="Times New Roman"/>
                <w:sz w:val="20"/>
                <w:szCs w:val="20"/>
              </w:rPr>
              <w:t>Cales</w:t>
            </w:r>
            <w:proofErr w:type="spellEnd"/>
            <w:r w:rsidR="000144D8" w:rsidRPr="00356C06">
              <w:rPr>
                <w:rFonts w:cs="Times New Roman"/>
                <w:sz w:val="20"/>
                <w:szCs w:val="20"/>
              </w:rPr>
              <w:t xml:space="preserve"> et al. 2001; EMA 2002; NIH 2003; </w:t>
            </w:r>
            <w:proofErr w:type="spellStart"/>
            <w:r w:rsidR="000144D8" w:rsidRPr="00356C06">
              <w:rPr>
                <w:rFonts w:cs="Times New Roman"/>
                <w:sz w:val="20"/>
                <w:szCs w:val="20"/>
              </w:rPr>
              <w:t>Couleham</w:t>
            </w:r>
            <w:proofErr w:type="spellEnd"/>
            <w:r w:rsidR="000144D8" w:rsidRPr="00356C06">
              <w:rPr>
                <w:rFonts w:cs="Times New Roman"/>
                <w:sz w:val="20"/>
                <w:szCs w:val="20"/>
              </w:rPr>
              <w:t xml:space="preserve"> and Wells 2006; SCJ 2006;</w:t>
            </w:r>
            <w:r w:rsidR="001854F3" w:rsidRPr="00356C06">
              <w:rPr>
                <w:rFonts w:cs="Times New Roman"/>
                <w:sz w:val="20"/>
                <w:szCs w:val="20"/>
              </w:rPr>
              <w:t xml:space="preserve"> Danish Committees on Scientific Dishonesty 2009</w:t>
            </w:r>
            <w:r w:rsidR="001F27AF" w:rsidRPr="00356C06">
              <w:rPr>
                <w:rFonts w:cs="Times New Roman"/>
                <w:sz w:val="20"/>
                <w:szCs w:val="20"/>
              </w:rPr>
              <w:t>b</w:t>
            </w:r>
            <w:r w:rsidR="001854F3"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0144D8" w:rsidRPr="00356C06">
              <w:rPr>
                <w:rFonts w:cs="Times New Roman"/>
                <w:sz w:val="20"/>
                <w:szCs w:val="20"/>
              </w:rPr>
              <w:t xml:space="preserve"> 2009</w:t>
            </w:r>
            <w:r w:rsidR="00A03A75" w:rsidRPr="00356C06">
              <w:rPr>
                <w:rFonts w:cs="Times New Roman"/>
                <w:sz w:val="20"/>
                <w:szCs w:val="20"/>
              </w:rPr>
              <w:t>a</w:t>
            </w:r>
            <w:r w:rsidR="000144D8" w:rsidRPr="00356C06">
              <w:rPr>
                <w:rFonts w:cs="Times New Roman"/>
                <w:sz w:val="20"/>
                <w:szCs w:val="20"/>
              </w:rPr>
              <w:t>;</w:t>
            </w:r>
            <w:r w:rsidR="00A03A75"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A03A75" w:rsidRPr="00356C06">
              <w:rPr>
                <w:rFonts w:cs="Times New Roman"/>
                <w:sz w:val="20"/>
                <w:szCs w:val="20"/>
              </w:rPr>
              <w:t xml:space="preserve"> 2009b;</w:t>
            </w:r>
            <w:r w:rsidR="000144D8" w:rsidRPr="00356C06">
              <w:rPr>
                <w:rFonts w:cs="Times New Roman"/>
                <w:sz w:val="20"/>
                <w:szCs w:val="20"/>
              </w:rPr>
              <w:t xml:space="preserve"> UKRIO 2009; ESF 2011;</w:t>
            </w:r>
            <w:r w:rsidR="001854F3" w:rsidRPr="00356C06">
              <w:rPr>
                <w:rFonts w:cs="Times New Roman"/>
                <w:sz w:val="20"/>
                <w:szCs w:val="20"/>
              </w:rPr>
              <w:t xml:space="preserve"> Resnik and </w:t>
            </w:r>
            <w:proofErr w:type="spellStart"/>
            <w:r w:rsidR="001854F3" w:rsidRPr="00356C06">
              <w:rPr>
                <w:rFonts w:cs="Times New Roman"/>
                <w:sz w:val="20"/>
                <w:szCs w:val="20"/>
              </w:rPr>
              <w:t>Shamoo</w:t>
            </w:r>
            <w:proofErr w:type="spellEnd"/>
            <w:r w:rsidR="001854F3" w:rsidRPr="00356C06">
              <w:rPr>
                <w:rFonts w:cs="Times New Roman"/>
                <w:sz w:val="20"/>
                <w:szCs w:val="20"/>
              </w:rPr>
              <w:t xml:space="preserve"> 2011;</w:t>
            </w:r>
            <w:r w:rsidR="000144D8" w:rsidRPr="00356C06">
              <w:rPr>
                <w:rFonts w:cs="Times New Roman"/>
                <w:sz w:val="20"/>
                <w:szCs w:val="20"/>
              </w:rPr>
              <w:t xml:space="preserve"> University of Connecticut 2011; Nichols-</w:t>
            </w:r>
            <w:proofErr w:type="spellStart"/>
            <w:r w:rsidR="000144D8" w:rsidRPr="00356C06">
              <w:rPr>
                <w:rFonts w:cs="Times New Roman"/>
                <w:sz w:val="20"/>
                <w:szCs w:val="20"/>
              </w:rPr>
              <w:t>Casebolt</w:t>
            </w:r>
            <w:proofErr w:type="spellEnd"/>
            <w:r w:rsidR="000144D8" w:rsidRPr="00356C06">
              <w:rPr>
                <w:rFonts w:cs="Times New Roman"/>
                <w:sz w:val="20"/>
                <w:szCs w:val="20"/>
              </w:rPr>
              <w:t xml:space="preserve"> 2012;</w:t>
            </w:r>
            <w:r w:rsidR="001854F3" w:rsidRPr="00356C06">
              <w:rPr>
                <w:rFonts w:cs="Times New Roman"/>
                <w:sz w:val="20"/>
                <w:szCs w:val="20"/>
              </w:rPr>
              <w:t xml:space="preserve"> DFG 2013; KNAW 2013; Medical University of Vienna 2013; University of Oxford;</w:t>
            </w:r>
            <w:r w:rsidR="000144D8" w:rsidRPr="00356C06">
              <w:rPr>
                <w:rFonts w:cs="Times New Roman"/>
                <w:sz w:val="20"/>
                <w:szCs w:val="20"/>
              </w:rPr>
              <w:t xml:space="preserve"> IUA 2014; Medical University of Graz 2014;</w:t>
            </w:r>
            <w:r w:rsidR="001854F3" w:rsidRPr="00356C06">
              <w:rPr>
                <w:rFonts w:cs="Times New Roman"/>
                <w:sz w:val="20"/>
                <w:szCs w:val="20"/>
              </w:rPr>
              <w:t xml:space="preserve"> </w:t>
            </w:r>
            <w:r w:rsidR="004F369C" w:rsidRPr="00356C06">
              <w:rPr>
                <w:rFonts w:cs="Times New Roman"/>
                <w:sz w:val="20"/>
                <w:szCs w:val="20"/>
              </w:rPr>
              <w:t xml:space="preserve">QUB </w:t>
            </w:r>
            <w:r w:rsidR="001854F3" w:rsidRPr="00356C06">
              <w:rPr>
                <w:rFonts w:cs="Times New Roman"/>
                <w:sz w:val="20"/>
                <w:szCs w:val="20"/>
              </w:rPr>
              <w:t xml:space="preserve">2014; </w:t>
            </w:r>
            <w:proofErr w:type="spellStart"/>
            <w:r w:rsidR="001854F3" w:rsidRPr="00356C06">
              <w:rPr>
                <w:rFonts w:cs="Times New Roman"/>
                <w:sz w:val="20"/>
                <w:szCs w:val="20"/>
              </w:rPr>
              <w:t>Kreissl</w:t>
            </w:r>
            <w:proofErr w:type="spellEnd"/>
            <w:r w:rsidR="007C4260" w:rsidRPr="00356C06">
              <w:rPr>
                <w:rFonts w:cs="Times New Roman"/>
                <w:sz w:val="20"/>
                <w:szCs w:val="20"/>
              </w:rPr>
              <w:t xml:space="preserve"> </w:t>
            </w:r>
            <w:proofErr w:type="spellStart"/>
            <w:r w:rsidR="007C4260" w:rsidRPr="00356C06">
              <w:rPr>
                <w:rFonts w:cs="Times New Roman"/>
                <w:sz w:val="20"/>
                <w:szCs w:val="20"/>
              </w:rPr>
              <w:t>Lonfat</w:t>
            </w:r>
            <w:proofErr w:type="spellEnd"/>
            <w:r w:rsidR="001854F3" w:rsidRPr="00356C06">
              <w:rPr>
                <w:rFonts w:cs="Times New Roman"/>
                <w:sz w:val="20"/>
                <w:szCs w:val="20"/>
              </w:rPr>
              <w:t xml:space="preserve"> et al. 2015; Kyoto University 2015; </w:t>
            </w:r>
            <w:proofErr w:type="spellStart"/>
            <w:r w:rsidR="008A58A3" w:rsidRPr="00356C06">
              <w:rPr>
                <w:rFonts w:cs="Times New Roman"/>
                <w:sz w:val="20"/>
                <w:szCs w:val="20"/>
              </w:rPr>
              <w:t>Nebeker</w:t>
            </w:r>
            <w:proofErr w:type="spellEnd"/>
            <w:r w:rsidR="008A58A3" w:rsidRPr="00356C06">
              <w:rPr>
                <w:rFonts w:cs="Times New Roman"/>
                <w:sz w:val="20"/>
                <w:szCs w:val="20"/>
              </w:rPr>
              <w:t xml:space="preserve"> and Lopez-Arenas 2016</w:t>
            </w:r>
            <w:r w:rsidR="001854F3" w:rsidRPr="00356C06">
              <w:rPr>
                <w:rFonts w:cs="Times New Roman"/>
                <w:sz w:val="20"/>
                <w:szCs w:val="20"/>
              </w:rPr>
              <w:t xml:space="preserve">; </w:t>
            </w:r>
            <w:proofErr w:type="spellStart"/>
            <w:r w:rsidR="001854F3" w:rsidRPr="00356C06">
              <w:rPr>
                <w:rFonts w:cs="Times New Roman"/>
                <w:sz w:val="20"/>
                <w:szCs w:val="20"/>
              </w:rPr>
              <w:t>OeAWI</w:t>
            </w:r>
            <w:proofErr w:type="spellEnd"/>
            <w:r w:rsidR="001854F3" w:rsidRPr="00356C06">
              <w:rPr>
                <w:rFonts w:cs="Times New Roman"/>
                <w:sz w:val="20"/>
                <w:szCs w:val="20"/>
              </w:rPr>
              <w:t xml:space="preserve"> 2015; Israel and </w:t>
            </w:r>
            <w:proofErr w:type="spellStart"/>
            <w:r w:rsidR="001854F3" w:rsidRPr="00356C06">
              <w:rPr>
                <w:rFonts w:cs="Times New Roman"/>
                <w:sz w:val="20"/>
                <w:szCs w:val="20"/>
              </w:rPr>
              <w:t>Drenth</w:t>
            </w:r>
            <w:proofErr w:type="spellEnd"/>
            <w:r w:rsidR="001854F3" w:rsidRPr="00356C06">
              <w:rPr>
                <w:rFonts w:cs="Times New Roman"/>
                <w:sz w:val="20"/>
                <w:szCs w:val="20"/>
              </w:rPr>
              <w:t xml:space="preserve"> 2016; NESH 2016; ALLEA 2017; Aoki et al. 2017; Garcia </w:t>
            </w:r>
            <w:proofErr w:type="spellStart"/>
            <w:r w:rsidR="001854F3" w:rsidRPr="00356C06">
              <w:rPr>
                <w:rFonts w:cs="Times New Roman"/>
                <w:sz w:val="20"/>
                <w:szCs w:val="20"/>
              </w:rPr>
              <w:t>Arenillas</w:t>
            </w:r>
            <w:proofErr w:type="spellEnd"/>
            <w:r w:rsidR="001854F3" w:rsidRPr="00356C06">
              <w:rPr>
                <w:rFonts w:cs="Times New Roman"/>
                <w:sz w:val="20"/>
                <w:szCs w:val="20"/>
              </w:rPr>
              <w:t xml:space="preserve"> et al. 2017; University of Tartu 2017; Netherlands Code of Conduct for Research Integrity 2018; SAMRC 2018; Science Europe 2018</w:t>
            </w:r>
            <w:r w:rsidR="00FF46B3" w:rsidRPr="00356C06">
              <w:rPr>
                <w:rFonts w:cs="Times New Roman"/>
                <w:sz w:val="20"/>
                <w:szCs w:val="20"/>
              </w:rPr>
              <w:t>a</w:t>
            </w:r>
            <w:r w:rsidR="001854F3" w:rsidRPr="00356C06">
              <w:rPr>
                <w:rFonts w:cs="Times New Roman"/>
                <w:sz w:val="20"/>
                <w:szCs w:val="20"/>
              </w:rPr>
              <w:t>;</w:t>
            </w:r>
            <w:r w:rsidR="00FF46B3" w:rsidRPr="00356C06">
              <w:rPr>
                <w:rFonts w:cs="Times New Roman"/>
                <w:sz w:val="20"/>
                <w:szCs w:val="20"/>
              </w:rPr>
              <w:t xml:space="preserve"> Science Europe 2018b;</w:t>
            </w:r>
            <w:r w:rsidR="001854F3" w:rsidRPr="00356C06">
              <w:rPr>
                <w:rFonts w:cs="Times New Roman"/>
                <w:sz w:val="20"/>
                <w:szCs w:val="20"/>
              </w:rPr>
              <w:t xml:space="preserve"> Toom and Miller 2018; </w:t>
            </w:r>
            <w:proofErr w:type="spellStart"/>
            <w:r w:rsidR="001854F3" w:rsidRPr="00356C06">
              <w:rPr>
                <w:rFonts w:cs="Times New Roman"/>
                <w:sz w:val="20"/>
                <w:szCs w:val="20"/>
              </w:rPr>
              <w:t>Wellcome</w:t>
            </w:r>
            <w:proofErr w:type="spellEnd"/>
            <w:r w:rsidR="001854F3" w:rsidRPr="00356C06">
              <w:rPr>
                <w:rFonts w:cs="Times New Roman"/>
                <w:sz w:val="20"/>
                <w:szCs w:val="20"/>
              </w:rPr>
              <w:t xml:space="preserve"> Trust 2018; </w:t>
            </w:r>
            <w:proofErr w:type="spellStart"/>
            <w:r w:rsidR="001854F3" w:rsidRPr="00356C06">
              <w:rPr>
                <w:rFonts w:cs="Times New Roman"/>
                <w:sz w:val="20"/>
                <w:szCs w:val="20"/>
              </w:rPr>
              <w:t>Marušić</w:t>
            </w:r>
            <w:proofErr w:type="spellEnd"/>
            <w:r w:rsidR="001854F3" w:rsidRPr="00356C06">
              <w:rPr>
                <w:rFonts w:cs="Times New Roman"/>
                <w:sz w:val="20"/>
                <w:szCs w:val="20"/>
              </w:rPr>
              <w:t xml:space="preserve"> 2019; NHMRC 2019</w:t>
            </w:r>
            <w:r w:rsidR="00CF0856" w:rsidRPr="00356C06">
              <w:rPr>
                <w:rFonts w:cs="Times New Roman"/>
                <w:sz w:val="20"/>
                <w:szCs w:val="20"/>
              </w:rPr>
              <w:t>c</w:t>
            </w:r>
            <w:r w:rsidR="001854F3"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63CFE" w:rsidRPr="00356C06">
              <w:rPr>
                <w:rFonts w:cs="Times New Roman"/>
                <w:sz w:val="20"/>
                <w:szCs w:val="20"/>
              </w:rPr>
              <w:t>; ENERI decision tree; Path2Integrity</w:t>
            </w:r>
            <w:r w:rsidR="001854F3" w:rsidRPr="00356C06">
              <w:rPr>
                <w:rFonts w:cs="Times New Roman"/>
                <w:sz w:val="20"/>
                <w:szCs w:val="20"/>
              </w:rPr>
              <w:t>)</w:t>
            </w:r>
          </w:p>
          <w:p w14:paraId="68051F95" w14:textId="4572B200" w:rsidR="001854F3" w:rsidRPr="00356C06" w:rsidRDefault="001854F3" w:rsidP="00356C06">
            <w:pPr>
              <w:spacing w:line="276" w:lineRule="auto"/>
              <w:jc w:val="both"/>
              <w:rPr>
                <w:rFonts w:cs="Times New Roman"/>
                <w:sz w:val="20"/>
                <w:szCs w:val="20"/>
              </w:rPr>
            </w:pPr>
            <w:r w:rsidRPr="00356C06">
              <w:rPr>
                <w:rFonts w:cs="Times New Roman"/>
                <w:b/>
                <w:bCs/>
                <w:sz w:val="20"/>
                <w:szCs w:val="20"/>
              </w:rPr>
              <w:t xml:space="preserve">Data protection (privacy and confidentiality) </w:t>
            </w:r>
            <w:r w:rsidRPr="00356C06">
              <w:rPr>
                <w:rFonts w:cs="Times New Roman"/>
                <w:sz w:val="20"/>
                <w:szCs w:val="20"/>
              </w:rPr>
              <w:t xml:space="preserve">(CIOMS 1991; Harvey 1994; United Kingdom Health Ministers 1995; Phillips 1999; CEHAT 2000; EMA 2002; Eckstein 2003; NIH 2003; </w:t>
            </w:r>
            <w:r w:rsidR="00024BA0" w:rsidRPr="00356C06">
              <w:rPr>
                <w:rFonts w:cs="Times New Roman"/>
                <w:sz w:val="20"/>
                <w:szCs w:val="20"/>
              </w:rPr>
              <w:t xml:space="preserve">Bryn </w:t>
            </w:r>
            <w:proofErr w:type="spellStart"/>
            <w:r w:rsidR="00024BA0" w:rsidRPr="00356C06">
              <w:rPr>
                <w:rFonts w:cs="Times New Roman"/>
                <w:sz w:val="20"/>
                <w:szCs w:val="20"/>
              </w:rPr>
              <w:t>Mawr</w:t>
            </w:r>
            <w:proofErr w:type="spellEnd"/>
            <w:r w:rsidR="00024BA0" w:rsidRPr="00356C06">
              <w:rPr>
                <w:rFonts w:cs="Times New Roman"/>
                <w:sz w:val="20"/>
                <w:szCs w:val="20"/>
              </w:rPr>
              <w:t xml:space="preserve"> College</w:t>
            </w:r>
            <w:r w:rsidRPr="00356C06">
              <w:rPr>
                <w:rFonts w:cs="Times New Roman"/>
                <w:sz w:val="20"/>
                <w:szCs w:val="20"/>
              </w:rPr>
              <w:t xml:space="preserve"> 2004; RCN 2004; HSRC 2006; NITO 2006; Royal College of Physicians 2007; University of Waikato 2008; UKRIO 2009; ESF 2011; NHRC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w:t>
            </w:r>
            <w:r w:rsidR="00E70DFB" w:rsidRPr="00356C06">
              <w:rPr>
                <w:rFonts w:cs="Times New Roman"/>
                <w:sz w:val="20"/>
                <w:szCs w:val="20"/>
              </w:rPr>
              <w:t xml:space="preserve"> WMA </w:t>
            </w:r>
            <w:r w:rsidR="00E70DFB" w:rsidRPr="00356C06">
              <w:rPr>
                <w:rFonts w:cs="Times New Roman"/>
                <w:sz w:val="20"/>
                <w:szCs w:val="20"/>
              </w:rPr>
              <w:lastRenderedPageBreak/>
              <w:t>2013;</w:t>
            </w:r>
            <w:r w:rsidRPr="00356C06">
              <w:rPr>
                <w:rFonts w:cs="Times New Roman"/>
                <w:sz w:val="20"/>
                <w:szCs w:val="20"/>
              </w:rPr>
              <w:t xml:space="preserve"> Danish Ministry of Higher Education and Science 2014; IUA 2014; Medical University of Graz 2014; </w:t>
            </w:r>
            <w:r w:rsidR="00CA5A89" w:rsidRPr="00356C06">
              <w:rPr>
                <w:rFonts w:cs="Times New Roman"/>
                <w:sz w:val="20"/>
                <w:szCs w:val="20"/>
              </w:rPr>
              <w:t>EECERA 2015;</w:t>
            </w:r>
            <w:r w:rsidRPr="00356C06">
              <w:rPr>
                <w:rFonts w:cs="Times New Roman"/>
                <w:sz w:val="20"/>
                <w:szCs w:val="20"/>
              </w:rPr>
              <w:t xml:space="preserve"> NENT 2016; NESH 2016;</w:t>
            </w:r>
            <w:r w:rsidR="00E70DFB" w:rsidRPr="00356C06">
              <w:rPr>
                <w:rFonts w:cs="Times New Roman"/>
                <w:sz w:val="20"/>
                <w:szCs w:val="20"/>
              </w:rPr>
              <w:t xml:space="preserve"> ALLEA 2017; Santos et al. 2017; University of Tartu 2017; Araki et al. 2018; Eckstein et al. 2018; </w:t>
            </w:r>
            <w:proofErr w:type="spellStart"/>
            <w:r w:rsidR="00F63EFB" w:rsidRPr="00356C06">
              <w:rPr>
                <w:rFonts w:cs="Times New Roman"/>
                <w:sz w:val="20"/>
                <w:szCs w:val="20"/>
              </w:rPr>
              <w:t>Penders</w:t>
            </w:r>
            <w:proofErr w:type="spellEnd"/>
            <w:r w:rsidR="00F63EFB" w:rsidRPr="00356C06">
              <w:rPr>
                <w:rFonts w:cs="Times New Roman"/>
                <w:sz w:val="20"/>
                <w:szCs w:val="20"/>
              </w:rPr>
              <w:t xml:space="preserve"> et al. 2018</w:t>
            </w:r>
            <w:r w:rsidR="00E70DFB" w:rsidRPr="00356C06">
              <w:rPr>
                <w:rFonts w:cs="Times New Roman"/>
                <w:sz w:val="20"/>
                <w:szCs w:val="20"/>
              </w:rPr>
              <w:t>; SAMRC 2018; TRUST 2018; WEF 2018</w:t>
            </w:r>
            <w:r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6A6A72" w:rsidRPr="00356C06">
              <w:rPr>
                <w:rFonts w:cs="Times New Roman"/>
                <w:sz w:val="20"/>
                <w:szCs w:val="20"/>
              </w:rPr>
              <w:t xml:space="preserve"> University of Oxford 2018b;</w:t>
            </w:r>
            <w:r w:rsidRPr="00356C06">
              <w:rPr>
                <w:rFonts w:cs="Times New Roman"/>
                <w:sz w:val="20"/>
                <w:szCs w:val="20"/>
              </w:rPr>
              <w:t xml:space="preserve"> University of Oxford 2019</w:t>
            </w:r>
            <w:r w:rsidR="006A6A72" w:rsidRPr="00356C06">
              <w:rPr>
                <w:rFonts w:cs="Times New Roman"/>
                <w:sz w:val="20"/>
                <w:szCs w:val="20"/>
              </w:rPr>
              <w:t>b</w:t>
            </w:r>
            <w:r w:rsidR="00E63CFE" w:rsidRPr="00356C06">
              <w:rPr>
                <w:rFonts w:cs="Times New Roman"/>
                <w:sz w:val="20"/>
                <w:szCs w:val="20"/>
              </w:rPr>
              <w:t>; ENERI; ENERI decision tree</w:t>
            </w:r>
            <w:r w:rsidR="00E70DFB" w:rsidRPr="00356C06">
              <w:rPr>
                <w:rFonts w:cs="Times New Roman"/>
                <w:sz w:val="20"/>
                <w:szCs w:val="20"/>
              </w:rPr>
              <w:t>)</w:t>
            </w:r>
          </w:p>
          <w:p w14:paraId="2844B04D" w14:textId="67D73AB0" w:rsidR="00E70DFB" w:rsidRPr="00356C06" w:rsidRDefault="00E70DFB" w:rsidP="00356C06">
            <w:pPr>
              <w:spacing w:line="276" w:lineRule="auto"/>
              <w:jc w:val="both"/>
              <w:rPr>
                <w:rFonts w:cs="Times New Roman"/>
                <w:b/>
                <w:bCs/>
                <w:sz w:val="20"/>
                <w:szCs w:val="20"/>
              </w:rPr>
            </w:pPr>
            <w:r w:rsidRPr="00356C06">
              <w:rPr>
                <w:rFonts w:cs="Times New Roman"/>
                <w:b/>
                <w:bCs/>
                <w:sz w:val="20"/>
                <w:szCs w:val="20"/>
              </w:rPr>
              <w:t xml:space="preserve">Informed consent </w:t>
            </w:r>
            <w:r w:rsidRPr="00356C06">
              <w:rPr>
                <w:rFonts w:cs="Times New Roman"/>
                <w:sz w:val="20"/>
                <w:szCs w:val="20"/>
              </w:rPr>
              <w:t xml:space="preserve">(Harvey 1994; </w:t>
            </w:r>
            <w:proofErr w:type="spellStart"/>
            <w:r w:rsidRPr="00356C06">
              <w:rPr>
                <w:rFonts w:cs="Times New Roman"/>
                <w:sz w:val="20"/>
                <w:szCs w:val="20"/>
              </w:rPr>
              <w:t>Idänpään-Heikkilä</w:t>
            </w:r>
            <w:proofErr w:type="spellEnd"/>
            <w:r w:rsidRPr="00356C06">
              <w:rPr>
                <w:rFonts w:cs="Times New Roman"/>
                <w:sz w:val="20"/>
                <w:szCs w:val="20"/>
              </w:rPr>
              <w:t xml:space="preserve"> 1994; </w:t>
            </w:r>
            <w:r w:rsidRPr="00356C06">
              <w:rPr>
                <w:rFonts w:cs="Times New Roman"/>
                <w:color w:val="000000"/>
                <w:sz w:val="20"/>
                <w:szCs w:val="20"/>
                <w:shd w:val="clear" w:color="auto" w:fill="FFFFFF"/>
              </w:rPr>
              <w:t xml:space="preserve">Nuffield Council on Bioethics 1995; </w:t>
            </w:r>
            <w:r w:rsidRPr="00356C06">
              <w:rPr>
                <w:rFonts w:cs="Times New Roman"/>
                <w:sz w:val="20"/>
                <w:szCs w:val="20"/>
              </w:rPr>
              <w:t>United Kingdom Health Ministers 1995; Phillips 1999; CEHAT 2000; ESF 2000; Fagot-</w:t>
            </w:r>
            <w:proofErr w:type="spellStart"/>
            <w:r w:rsidRPr="00356C06">
              <w:rPr>
                <w:rFonts w:cs="Times New Roman"/>
                <w:sz w:val="20"/>
                <w:szCs w:val="20"/>
              </w:rPr>
              <w:t>Largeault</w:t>
            </w:r>
            <w:proofErr w:type="spellEnd"/>
            <w:r w:rsidRPr="00356C06">
              <w:rPr>
                <w:rFonts w:cs="Times New Roman"/>
                <w:sz w:val="20"/>
                <w:szCs w:val="20"/>
              </w:rPr>
              <w:t xml:space="preserve"> 2000; Mcintosh et al. 2000; EMA 2002; Eckstein 2003; </w:t>
            </w:r>
            <w:proofErr w:type="spellStart"/>
            <w:r w:rsidR="00C47C5E" w:rsidRPr="00356C06">
              <w:rPr>
                <w:rFonts w:cs="Times New Roman"/>
                <w:sz w:val="20"/>
                <w:szCs w:val="20"/>
              </w:rPr>
              <w:t>Maschke</w:t>
            </w:r>
            <w:proofErr w:type="spellEnd"/>
            <w:r w:rsidRPr="00356C06">
              <w:rPr>
                <w:rFonts w:cs="Times New Roman"/>
                <w:sz w:val="20"/>
                <w:szCs w:val="20"/>
              </w:rPr>
              <w:t xml:space="preserve"> 2003; </w:t>
            </w:r>
            <w:r w:rsidR="00024BA0" w:rsidRPr="00356C06">
              <w:rPr>
                <w:rFonts w:cs="Times New Roman"/>
                <w:sz w:val="20"/>
                <w:szCs w:val="20"/>
              </w:rPr>
              <w:t xml:space="preserve">Bryn </w:t>
            </w:r>
            <w:proofErr w:type="spellStart"/>
            <w:r w:rsidR="00024BA0" w:rsidRPr="00356C06">
              <w:rPr>
                <w:rFonts w:cs="Times New Roman"/>
                <w:sz w:val="20"/>
                <w:szCs w:val="20"/>
              </w:rPr>
              <w:t>Mawr</w:t>
            </w:r>
            <w:proofErr w:type="spellEnd"/>
            <w:r w:rsidR="00024BA0" w:rsidRPr="00356C06">
              <w:rPr>
                <w:rFonts w:cs="Times New Roman"/>
                <w:sz w:val="20"/>
                <w:szCs w:val="20"/>
              </w:rPr>
              <w:t xml:space="preserve"> College</w:t>
            </w:r>
            <w:r w:rsidR="00E30F6D" w:rsidRPr="00356C06">
              <w:rPr>
                <w:rFonts w:cs="Times New Roman"/>
                <w:sz w:val="20"/>
                <w:szCs w:val="20"/>
              </w:rPr>
              <w:t xml:space="preserve"> </w:t>
            </w:r>
            <w:r w:rsidRPr="00356C06">
              <w:rPr>
                <w:rFonts w:cs="Times New Roman"/>
                <w:sz w:val="20"/>
                <w:szCs w:val="20"/>
              </w:rPr>
              <w:t xml:space="preserve">2004; RCN 2004; UNESCO 2004; </w:t>
            </w:r>
            <w:r w:rsidR="00B84E4D" w:rsidRPr="00356C06">
              <w:rPr>
                <w:rFonts w:cs="Times New Roman"/>
                <w:sz w:val="20"/>
                <w:szCs w:val="20"/>
              </w:rPr>
              <w:t>d</w:t>
            </w:r>
            <w:r w:rsidRPr="00356C06">
              <w:rPr>
                <w:rFonts w:cs="Times New Roman"/>
                <w:sz w:val="20"/>
                <w:szCs w:val="20"/>
              </w:rPr>
              <w:t xml:space="preserve">e Castilho and </w:t>
            </w:r>
            <w:proofErr w:type="spellStart"/>
            <w:r w:rsidRPr="00356C06">
              <w:rPr>
                <w:rFonts w:cs="Times New Roman"/>
                <w:sz w:val="20"/>
                <w:szCs w:val="20"/>
              </w:rPr>
              <w:t>Kalil</w:t>
            </w:r>
            <w:proofErr w:type="spellEnd"/>
            <w:r w:rsidRPr="00356C06">
              <w:rPr>
                <w:rFonts w:cs="Times New Roman"/>
                <w:sz w:val="20"/>
                <w:szCs w:val="20"/>
              </w:rPr>
              <w:t xml:space="preserve"> 2005; HSRC 2006; </w:t>
            </w:r>
            <w:proofErr w:type="spellStart"/>
            <w:r w:rsidRPr="00356C06">
              <w:rPr>
                <w:rFonts w:cs="Times New Roman"/>
                <w:sz w:val="20"/>
                <w:szCs w:val="20"/>
              </w:rPr>
              <w:t>Korenman</w:t>
            </w:r>
            <w:proofErr w:type="spellEnd"/>
            <w:r w:rsidRPr="00356C06">
              <w:rPr>
                <w:rFonts w:cs="Times New Roman"/>
                <w:sz w:val="20"/>
                <w:szCs w:val="20"/>
              </w:rPr>
              <w:t xml:space="preserve"> 2006; NITO 2006; NHREC 2007; Royal College of Physicians 2007; University of Waikato 2008; UKRIO 2009; NHRC 2011; University of Connecticut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w:t>
            </w:r>
            <w:r w:rsidRPr="00356C06">
              <w:rPr>
                <w:rFonts w:cs="Times New Roman"/>
                <w:sz w:val="20"/>
                <w:szCs w:val="20"/>
              </w:rPr>
              <w:t xml:space="preserve"> </w:t>
            </w:r>
            <w:proofErr w:type="spellStart"/>
            <w:r w:rsidR="0004073C" w:rsidRPr="00356C06">
              <w:rPr>
                <w:rFonts w:cs="Times New Roman"/>
                <w:sz w:val="20"/>
                <w:szCs w:val="20"/>
              </w:rPr>
              <w:t>Nys</w:t>
            </w:r>
            <w:proofErr w:type="spellEnd"/>
            <w:r w:rsidR="0004073C" w:rsidRPr="00356C06">
              <w:rPr>
                <w:rFonts w:cs="Times New Roman"/>
                <w:sz w:val="20"/>
                <w:szCs w:val="20"/>
              </w:rPr>
              <w:t xml:space="preserve"> 2012; WMA 2013; PhRMA 2014; </w:t>
            </w:r>
            <w:r w:rsidR="00CA5A89" w:rsidRPr="00356C06">
              <w:rPr>
                <w:rFonts w:cs="Times New Roman"/>
                <w:sz w:val="20"/>
                <w:szCs w:val="20"/>
              </w:rPr>
              <w:t>EECERA 2015;</w:t>
            </w:r>
            <w:r w:rsidR="0004073C" w:rsidRPr="00356C06">
              <w:rPr>
                <w:rFonts w:cs="Times New Roman"/>
                <w:sz w:val="20"/>
                <w:szCs w:val="20"/>
              </w:rPr>
              <w:t xml:space="preserve"> </w:t>
            </w:r>
            <w:r w:rsidRPr="00356C06">
              <w:rPr>
                <w:rFonts w:cs="Times New Roman"/>
                <w:sz w:val="20"/>
                <w:szCs w:val="20"/>
              </w:rPr>
              <w:t>NESH 2016;</w:t>
            </w:r>
            <w:r w:rsidR="0004073C" w:rsidRPr="00356C06">
              <w:rPr>
                <w:rFonts w:cs="Times New Roman"/>
                <w:sz w:val="20"/>
                <w:szCs w:val="20"/>
              </w:rPr>
              <w:t xml:space="preserve"> Garcia </w:t>
            </w:r>
            <w:proofErr w:type="spellStart"/>
            <w:r w:rsidR="0004073C" w:rsidRPr="00356C06">
              <w:rPr>
                <w:rFonts w:cs="Times New Roman"/>
                <w:sz w:val="20"/>
                <w:szCs w:val="20"/>
              </w:rPr>
              <w:t>Arenillas</w:t>
            </w:r>
            <w:proofErr w:type="spellEnd"/>
            <w:r w:rsidR="0004073C" w:rsidRPr="00356C06">
              <w:rPr>
                <w:rFonts w:cs="Times New Roman"/>
                <w:sz w:val="20"/>
                <w:szCs w:val="20"/>
              </w:rPr>
              <w:t xml:space="preserve"> et al. 2017; Levy et al. 2017; </w:t>
            </w:r>
            <w:proofErr w:type="spellStart"/>
            <w:r w:rsidR="0004073C" w:rsidRPr="00356C06">
              <w:rPr>
                <w:rFonts w:cs="Times New Roman"/>
                <w:sz w:val="20"/>
                <w:szCs w:val="20"/>
              </w:rPr>
              <w:t>Borgeat</w:t>
            </w:r>
            <w:proofErr w:type="spellEnd"/>
            <w:r w:rsidR="0004073C" w:rsidRPr="00356C06">
              <w:rPr>
                <w:rFonts w:cs="Times New Roman"/>
                <w:sz w:val="20"/>
                <w:szCs w:val="20"/>
              </w:rPr>
              <w:t xml:space="preserve"> et al. 2018; </w:t>
            </w:r>
            <w:proofErr w:type="spellStart"/>
            <w:r w:rsidR="00F63EFB" w:rsidRPr="00356C06">
              <w:rPr>
                <w:rFonts w:cs="Times New Roman"/>
                <w:sz w:val="20"/>
                <w:szCs w:val="20"/>
              </w:rPr>
              <w:t>Penders</w:t>
            </w:r>
            <w:proofErr w:type="spellEnd"/>
            <w:r w:rsidR="00F63EFB" w:rsidRPr="00356C06">
              <w:rPr>
                <w:rFonts w:cs="Times New Roman"/>
                <w:sz w:val="20"/>
                <w:szCs w:val="20"/>
              </w:rPr>
              <w:t xml:space="preserve"> et al. 2018</w:t>
            </w:r>
            <w:r w:rsidR="0004073C" w:rsidRPr="00356C06">
              <w:rPr>
                <w:rFonts w:cs="Times New Roman"/>
                <w:sz w:val="20"/>
                <w:szCs w:val="20"/>
              </w:rPr>
              <w:t>; Toom and Miller 2018; TRUST 2018</w:t>
            </w:r>
            <w:r w:rsidRPr="00356C06">
              <w:rPr>
                <w:rFonts w:cs="Times New Roman"/>
                <w:sz w:val="20"/>
                <w:szCs w:val="20"/>
              </w:rPr>
              <w:t>;</w:t>
            </w:r>
            <w:r w:rsidR="0004073C"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04073C" w:rsidRPr="00356C06">
              <w:rPr>
                <w:rFonts w:cs="Times New Roman"/>
                <w:sz w:val="20"/>
                <w:szCs w:val="20"/>
              </w:rPr>
              <w:t xml:space="preserve"> </w:t>
            </w:r>
            <w:r w:rsidRPr="00356C06">
              <w:rPr>
                <w:rFonts w:cs="Times New Roman"/>
                <w:sz w:val="20"/>
                <w:szCs w:val="20"/>
              </w:rPr>
              <w:t>University of Oxford 2019</w:t>
            </w:r>
            <w:r w:rsidR="006A6A72" w:rsidRPr="00356C06">
              <w:rPr>
                <w:rFonts w:cs="Times New Roman"/>
                <w:sz w:val="20"/>
                <w:szCs w:val="20"/>
              </w:rPr>
              <w:t>b</w:t>
            </w:r>
            <w:r w:rsidR="00E30F6D" w:rsidRPr="00356C06">
              <w:rPr>
                <w:rFonts w:cs="Times New Roman"/>
                <w:sz w:val="20"/>
                <w:szCs w:val="20"/>
              </w:rPr>
              <w:t>; ENERI; ENERI decision tree; I-CONSENT; Path2Integrity</w:t>
            </w:r>
            <w:r w:rsidR="0004073C" w:rsidRPr="00356C06">
              <w:rPr>
                <w:rFonts w:cs="Times New Roman"/>
                <w:sz w:val="20"/>
                <w:szCs w:val="20"/>
              </w:rPr>
              <w:t>)</w:t>
            </w:r>
          </w:p>
          <w:p w14:paraId="579B6BE4" w14:textId="04E19B0C" w:rsidR="0004073C" w:rsidRPr="00356C06" w:rsidRDefault="0004073C" w:rsidP="00356C06">
            <w:pPr>
              <w:spacing w:line="276" w:lineRule="auto"/>
              <w:jc w:val="both"/>
              <w:rPr>
                <w:rFonts w:cs="Times New Roman"/>
                <w:sz w:val="20"/>
                <w:szCs w:val="20"/>
              </w:rPr>
            </w:pPr>
            <w:r w:rsidRPr="00356C06">
              <w:rPr>
                <w:rFonts w:cs="Times New Roman"/>
                <w:b/>
                <w:bCs/>
                <w:sz w:val="20"/>
                <w:szCs w:val="20"/>
              </w:rPr>
              <w:t>Intellectual property</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1993; ESF 2000; EC 2005; Danish Committees on Scientific Dishonesty 2009</w:t>
            </w:r>
            <w:r w:rsidR="001F27AF" w:rsidRPr="00356C06">
              <w:rPr>
                <w:rFonts w:cs="Times New Roman"/>
                <w:sz w:val="20"/>
                <w:szCs w:val="20"/>
              </w:rPr>
              <w:t>a</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2009</w:t>
            </w:r>
            <w:r w:rsidR="00A03A75" w:rsidRPr="00356C06">
              <w:rPr>
                <w:rFonts w:cs="Times New Roman"/>
                <w:sz w:val="20"/>
                <w:szCs w:val="20"/>
              </w:rPr>
              <w:t>b</w:t>
            </w:r>
            <w:r w:rsidRPr="00356C06">
              <w:rPr>
                <w:rFonts w:cs="Times New Roman"/>
                <w:sz w:val="20"/>
                <w:szCs w:val="20"/>
              </w:rPr>
              <w:t xml:space="preserve">; UKRIO 2009; University of Connecticut 2011; Danish Ministry of Higher Education and Science 2014; </w:t>
            </w:r>
            <w:r w:rsidR="004F369C" w:rsidRPr="00356C06">
              <w:rPr>
                <w:rFonts w:cs="Times New Roman"/>
                <w:sz w:val="20"/>
                <w:szCs w:val="20"/>
              </w:rPr>
              <w:t xml:space="preserve">QUB </w:t>
            </w:r>
            <w:r w:rsidRPr="00356C06">
              <w:rPr>
                <w:rFonts w:cs="Times New Roman"/>
                <w:sz w:val="20"/>
                <w:szCs w:val="20"/>
              </w:rPr>
              <w:t xml:space="preserve">2014; CSIC 2015; Israel and </w:t>
            </w:r>
            <w:proofErr w:type="spellStart"/>
            <w:r w:rsidRPr="00356C06">
              <w:rPr>
                <w:rFonts w:cs="Times New Roman"/>
                <w:sz w:val="20"/>
                <w:szCs w:val="20"/>
              </w:rPr>
              <w:t>Drenth</w:t>
            </w:r>
            <w:proofErr w:type="spellEnd"/>
            <w:r w:rsidRPr="00356C06">
              <w:rPr>
                <w:rFonts w:cs="Times New Roman"/>
                <w:sz w:val="20"/>
                <w:szCs w:val="20"/>
              </w:rPr>
              <w:t xml:space="preserve"> 2016; University of Tartu 2017; </w:t>
            </w:r>
            <w:proofErr w:type="spellStart"/>
            <w:r w:rsidRPr="00356C06">
              <w:rPr>
                <w:rFonts w:cs="Times New Roman"/>
                <w:sz w:val="20"/>
                <w:szCs w:val="20"/>
              </w:rPr>
              <w:t>Crisan</w:t>
            </w:r>
            <w:proofErr w:type="spellEnd"/>
            <w:r w:rsidRPr="00356C06">
              <w:rPr>
                <w:rFonts w:cs="Times New Roman"/>
                <w:sz w:val="20"/>
                <w:szCs w:val="20"/>
              </w:rPr>
              <w:t xml:space="preserve"> and </w:t>
            </w:r>
            <w:proofErr w:type="spellStart"/>
            <w:r w:rsidRPr="00356C06">
              <w:rPr>
                <w:rFonts w:cs="Times New Roman"/>
                <w:sz w:val="20"/>
                <w:szCs w:val="20"/>
              </w:rPr>
              <w:t>Iacob</w:t>
            </w:r>
            <w:proofErr w:type="spellEnd"/>
            <w:r w:rsidRPr="00356C06">
              <w:rPr>
                <w:rFonts w:cs="Times New Roman"/>
                <w:sz w:val="20"/>
                <w:szCs w:val="20"/>
              </w:rPr>
              <w:t xml:space="preserve"> 2018; </w:t>
            </w:r>
            <w:proofErr w:type="spellStart"/>
            <w:r w:rsidR="00F63EFB" w:rsidRPr="00356C06">
              <w:rPr>
                <w:rFonts w:cs="Times New Roman"/>
                <w:sz w:val="20"/>
                <w:szCs w:val="20"/>
              </w:rPr>
              <w:t>Penders</w:t>
            </w:r>
            <w:proofErr w:type="spellEnd"/>
            <w:r w:rsidR="00F63EFB" w:rsidRPr="00356C06">
              <w:rPr>
                <w:rFonts w:cs="Times New Roman"/>
                <w:sz w:val="20"/>
                <w:szCs w:val="20"/>
              </w:rPr>
              <w:t xml:space="preserve"> et al. 2018</w:t>
            </w:r>
            <w:r w:rsidRPr="00356C06">
              <w:rPr>
                <w:rFonts w:cs="Times New Roman"/>
                <w:sz w:val="20"/>
                <w:szCs w:val="20"/>
              </w:rPr>
              <w:t xml:space="preserve">; Toom and Miller 2018; </w:t>
            </w:r>
            <w:proofErr w:type="spellStart"/>
            <w:r w:rsidRPr="00356C06">
              <w:rPr>
                <w:rFonts w:cs="Times New Roman"/>
                <w:sz w:val="20"/>
                <w:szCs w:val="20"/>
              </w:rPr>
              <w:t>Wellcome</w:t>
            </w:r>
            <w:proofErr w:type="spellEnd"/>
            <w:r w:rsidRPr="00356C06">
              <w:rPr>
                <w:rFonts w:cs="Times New Roman"/>
                <w:sz w:val="20"/>
                <w:szCs w:val="20"/>
              </w:rPr>
              <w:t xml:space="preserve"> Trust 2018</w:t>
            </w:r>
            <w:r w:rsidR="00E30F6D" w:rsidRPr="00356C06">
              <w:rPr>
                <w:rFonts w:cs="Times New Roman"/>
                <w:sz w:val="20"/>
                <w:szCs w:val="20"/>
              </w:rPr>
              <w:t xml:space="preserve">; </w:t>
            </w:r>
            <w:proofErr w:type="spellStart"/>
            <w:r w:rsidR="00E30F6D" w:rsidRPr="00356C06">
              <w:rPr>
                <w:rFonts w:cs="Times New Roman"/>
                <w:color w:val="000000"/>
                <w:sz w:val="20"/>
                <w:szCs w:val="20"/>
                <w:shd w:val="clear" w:color="auto" w:fill="FFFFFF"/>
              </w:rPr>
              <w:t>Parder</w:t>
            </w:r>
            <w:proofErr w:type="spellEnd"/>
            <w:r w:rsidR="00E30F6D" w:rsidRPr="00356C06">
              <w:rPr>
                <w:rFonts w:cs="Times New Roman"/>
                <w:sz w:val="20"/>
                <w:szCs w:val="20"/>
              </w:rPr>
              <w:t xml:space="preserve"> and </w:t>
            </w:r>
            <w:proofErr w:type="spellStart"/>
            <w:r w:rsidR="00E30F6D" w:rsidRPr="00356C06">
              <w:rPr>
                <w:rFonts w:cs="Times New Roman"/>
                <w:sz w:val="20"/>
                <w:szCs w:val="20"/>
              </w:rPr>
              <w:t>Juurik</w:t>
            </w:r>
            <w:proofErr w:type="spellEnd"/>
            <w:r w:rsidR="00E30F6D" w:rsidRPr="00356C06">
              <w:rPr>
                <w:rFonts w:cs="Times New Roman"/>
                <w:sz w:val="20"/>
                <w:szCs w:val="20"/>
              </w:rPr>
              <w:t xml:space="preserve"> 2019; Path2Integrity</w:t>
            </w:r>
            <w:r w:rsidRPr="00356C06">
              <w:rPr>
                <w:rFonts w:cs="Times New Roman"/>
                <w:sz w:val="20"/>
                <w:szCs w:val="20"/>
              </w:rPr>
              <w:t>)</w:t>
            </w:r>
          </w:p>
          <w:p w14:paraId="25ECCABA" w14:textId="7A34ADA3" w:rsidR="0004073C" w:rsidRPr="00356C06" w:rsidRDefault="0004073C" w:rsidP="00356C06">
            <w:pPr>
              <w:spacing w:line="276" w:lineRule="auto"/>
              <w:jc w:val="both"/>
              <w:rPr>
                <w:rFonts w:cs="Times New Roman"/>
                <w:sz w:val="20"/>
                <w:szCs w:val="20"/>
              </w:rPr>
            </w:pPr>
            <w:r w:rsidRPr="00356C06">
              <w:rPr>
                <w:rFonts w:cs="Times New Roman"/>
                <w:b/>
                <w:bCs/>
                <w:sz w:val="20"/>
                <w:szCs w:val="20"/>
              </w:rPr>
              <w:t xml:space="preserve">Management of resources </w:t>
            </w:r>
            <w:r w:rsidRPr="00356C06">
              <w:rPr>
                <w:rFonts w:cs="Times New Roman"/>
                <w:sz w:val="20"/>
                <w:szCs w:val="20"/>
              </w:rPr>
              <w:t xml:space="preserve">(UKRIO 2009; University of Connecticut 2011; </w:t>
            </w:r>
            <w:r w:rsidR="004F369C" w:rsidRPr="00356C06">
              <w:rPr>
                <w:rFonts w:cs="Times New Roman"/>
                <w:sz w:val="20"/>
                <w:szCs w:val="20"/>
              </w:rPr>
              <w:t xml:space="preserve">QUB </w:t>
            </w:r>
            <w:r w:rsidRPr="00356C06">
              <w:rPr>
                <w:rFonts w:cs="Times New Roman"/>
                <w:sz w:val="20"/>
                <w:szCs w:val="20"/>
              </w:rPr>
              <w:t xml:space="preserve">2014; CSIC 2015; </w:t>
            </w:r>
            <w:r w:rsidR="00CA5A89" w:rsidRPr="00356C06">
              <w:rPr>
                <w:rFonts w:cs="Times New Roman"/>
                <w:sz w:val="20"/>
                <w:szCs w:val="20"/>
              </w:rPr>
              <w:t>EECERA 2015</w:t>
            </w:r>
            <w:r w:rsidRPr="00356C06">
              <w:rPr>
                <w:rFonts w:cs="Times New Roman"/>
                <w:sz w:val="20"/>
                <w:szCs w:val="20"/>
              </w:rPr>
              <w:t xml:space="preserve">; ALLEA 2017; Kyoto University 2018;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30F6D" w:rsidRPr="00356C06">
              <w:rPr>
                <w:rFonts w:cs="Times New Roman"/>
                <w:sz w:val="20"/>
                <w:szCs w:val="20"/>
              </w:rPr>
              <w:t>; Path2Integrity</w:t>
            </w:r>
            <w:r w:rsidRPr="00356C06">
              <w:rPr>
                <w:rFonts w:cs="Times New Roman"/>
                <w:sz w:val="20"/>
                <w:szCs w:val="20"/>
              </w:rPr>
              <w:t>)</w:t>
            </w:r>
          </w:p>
          <w:p w14:paraId="3CCA6A68" w14:textId="09D3EBB2" w:rsidR="00DB044C" w:rsidRPr="00356C06" w:rsidRDefault="0004073C" w:rsidP="00356C06">
            <w:pPr>
              <w:spacing w:line="276" w:lineRule="auto"/>
              <w:jc w:val="both"/>
              <w:rPr>
                <w:rFonts w:cs="Times New Roman"/>
                <w:sz w:val="20"/>
                <w:szCs w:val="20"/>
              </w:rPr>
            </w:pPr>
            <w:r w:rsidRPr="00356C06">
              <w:rPr>
                <w:rFonts w:cs="Times New Roman"/>
                <w:b/>
                <w:bCs/>
                <w:sz w:val="20"/>
                <w:szCs w:val="20"/>
              </w:rPr>
              <w:t>Mentorship/supervision</w:t>
            </w:r>
            <w:r w:rsidR="00C93CF4" w:rsidRPr="00356C06">
              <w:rPr>
                <w:rFonts w:cs="Times New Roman"/>
                <w:b/>
                <w:bCs/>
                <w:sz w:val="20"/>
                <w:szCs w:val="20"/>
              </w:rPr>
              <w:t xml:space="preserve"> </w:t>
            </w:r>
            <w:r w:rsidRPr="00356C06">
              <w:rPr>
                <w:rFonts w:cs="Times New Roman"/>
                <w:sz w:val="20"/>
                <w:szCs w:val="20"/>
              </w:rPr>
              <w:t>(</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1992;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1993; CEHAT 2000; EC 2005; UKRIO 2009; Nichols-</w:t>
            </w:r>
            <w:proofErr w:type="spellStart"/>
            <w:r w:rsidRPr="00356C06">
              <w:rPr>
                <w:rFonts w:cs="Times New Roman"/>
                <w:sz w:val="20"/>
                <w:szCs w:val="20"/>
              </w:rPr>
              <w:t>Casebolt</w:t>
            </w:r>
            <w:proofErr w:type="spellEnd"/>
            <w:r w:rsidRPr="00356C06">
              <w:rPr>
                <w:rFonts w:cs="Times New Roman"/>
                <w:sz w:val="20"/>
                <w:szCs w:val="20"/>
              </w:rPr>
              <w:t xml:space="preserve"> 2012; DFG 2013; Danish Ministry of Higher Education and Science 2014; IUA 2014; Medical University of Graz 2014; </w:t>
            </w:r>
            <w:r w:rsidR="004F369C" w:rsidRPr="00356C06">
              <w:rPr>
                <w:rFonts w:cs="Times New Roman"/>
                <w:sz w:val="20"/>
                <w:szCs w:val="20"/>
              </w:rPr>
              <w:t xml:space="preserve">QUB </w:t>
            </w:r>
            <w:r w:rsidRPr="00356C06">
              <w:rPr>
                <w:rFonts w:cs="Times New Roman"/>
                <w:sz w:val="20"/>
                <w:szCs w:val="20"/>
              </w:rPr>
              <w:t>2014; CSIC 2015; Hendrickson 2015;</w:t>
            </w:r>
            <w:r w:rsidR="002B07AD" w:rsidRPr="00356C06">
              <w:rPr>
                <w:rFonts w:cs="Times New Roman"/>
                <w:sz w:val="20"/>
                <w:szCs w:val="20"/>
              </w:rPr>
              <w:t xml:space="preserve"> Kyoto University 2015;</w:t>
            </w:r>
            <w:r w:rsidRPr="00356C06">
              <w:rPr>
                <w:rFonts w:cs="Times New Roman"/>
                <w:sz w:val="20"/>
                <w:szCs w:val="20"/>
              </w:rPr>
              <w:t xml:space="preserve"> </w:t>
            </w:r>
            <w:proofErr w:type="spellStart"/>
            <w:r w:rsidRPr="00356C06">
              <w:rPr>
                <w:rFonts w:cs="Times New Roman"/>
                <w:sz w:val="20"/>
                <w:szCs w:val="20"/>
              </w:rPr>
              <w:t>OeAWI</w:t>
            </w:r>
            <w:proofErr w:type="spellEnd"/>
            <w:r w:rsidRPr="00356C06">
              <w:rPr>
                <w:rFonts w:cs="Times New Roman"/>
                <w:sz w:val="20"/>
                <w:szCs w:val="20"/>
              </w:rPr>
              <w:t xml:space="preserve"> 2015;</w:t>
            </w:r>
            <w:r w:rsidR="002B07AD" w:rsidRPr="00356C06">
              <w:rPr>
                <w:rFonts w:cs="Times New Roman"/>
                <w:sz w:val="20"/>
                <w:szCs w:val="20"/>
              </w:rPr>
              <w:t xml:space="preserve"> NESH 2016; ALLEA 2017; University of Tartu 2017; NASEM 2018</w:t>
            </w:r>
            <w:r w:rsidR="00CA190C" w:rsidRPr="00356C06">
              <w:rPr>
                <w:rFonts w:cs="Times New Roman"/>
                <w:sz w:val="20"/>
                <w:szCs w:val="20"/>
              </w:rPr>
              <w:t>b</w:t>
            </w:r>
            <w:r w:rsidR="002B07AD" w:rsidRPr="00356C06">
              <w:rPr>
                <w:rFonts w:cs="Times New Roman"/>
                <w:sz w:val="20"/>
                <w:szCs w:val="20"/>
              </w:rPr>
              <w:t xml:space="preserve">; Netherlands Code of Conduct for Research Integrity 2018; SAMRC 2018; WEF 2018; </w:t>
            </w:r>
            <w:proofErr w:type="spellStart"/>
            <w:r w:rsidR="002B07AD" w:rsidRPr="00356C06">
              <w:rPr>
                <w:rFonts w:cs="Times New Roman"/>
                <w:sz w:val="20"/>
                <w:szCs w:val="20"/>
              </w:rPr>
              <w:t>Wellcome</w:t>
            </w:r>
            <w:proofErr w:type="spellEnd"/>
            <w:r w:rsidR="002B07AD" w:rsidRPr="00356C06">
              <w:rPr>
                <w:rFonts w:cs="Times New Roman"/>
                <w:sz w:val="20"/>
                <w:szCs w:val="20"/>
              </w:rPr>
              <w:t xml:space="preserve"> Trust 2018;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30F6D" w:rsidRPr="00356C06">
              <w:rPr>
                <w:rFonts w:cs="Times New Roman"/>
                <w:sz w:val="20"/>
                <w:szCs w:val="20"/>
              </w:rPr>
              <w:t>; ENERI; Path2Integrity</w:t>
            </w:r>
            <w:r w:rsidR="002B07AD" w:rsidRPr="00356C06">
              <w:rPr>
                <w:rFonts w:cs="Times New Roman"/>
                <w:sz w:val="20"/>
                <w:szCs w:val="20"/>
              </w:rPr>
              <w:t>)</w:t>
            </w:r>
          </w:p>
          <w:p w14:paraId="72440370" w14:textId="2B9F7124" w:rsidR="00DB044C" w:rsidRPr="00356C06" w:rsidRDefault="00DB044C" w:rsidP="00356C06">
            <w:pPr>
              <w:spacing w:line="276" w:lineRule="auto"/>
              <w:jc w:val="both"/>
              <w:rPr>
                <w:rFonts w:cs="Times New Roman"/>
                <w:sz w:val="20"/>
                <w:szCs w:val="20"/>
              </w:rPr>
            </w:pPr>
            <w:r w:rsidRPr="00356C06">
              <w:rPr>
                <w:rFonts w:cs="Times New Roman"/>
                <w:b/>
                <w:bCs/>
                <w:sz w:val="20"/>
                <w:szCs w:val="20"/>
              </w:rPr>
              <w:t>Protection of research subjects</w:t>
            </w:r>
            <w:r w:rsidRPr="00356C06">
              <w:rPr>
                <w:rFonts w:cs="Times New Roman"/>
                <w:sz w:val="20"/>
                <w:szCs w:val="20"/>
              </w:rPr>
              <w:t xml:space="preserve"> (</w:t>
            </w:r>
            <w:r w:rsidR="002B07AD" w:rsidRPr="00356C06">
              <w:rPr>
                <w:rFonts w:cs="Times New Roman"/>
                <w:sz w:val="20"/>
                <w:szCs w:val="20"/>
              </w:rPr>
              <w:t xml:space="preserve">CIOMS 1991; </w:t>
            </w:r>
            <w:proofErr w:type="spellStart"/>
            <w:r w:rsidR="002B07AD" w:rsidRPr="00356C06">
              <w:rPr>
                <w:rFonts w:cs="Times New Roman"/>
                <w:sz w:val="20"/>
                <w:szCs w:val="20"/>
              </w:rPr>
              <w:t>Idänpään-Heikkilä</w:t>
            </w:r>
            <w:proofErr w:type="spellEnd"/>
            <w:r w:rsidR="002B07AD" w:rsidRPr="00356C06">
              <w:rPr>
                <w:rFonts w:cs="Times New Roman"/>
                <w:sz w:val="20"/>
                <w:szCs w:val="20"/>
              </w:rPr>
              <w:t xml:space="preserve"> 1994; </w:t>
            </w:r>
            <w:r w:rsidR="002B07AD" w:rsidRPr="00356C06">
              <w:rPr>
                <w:rFonts w:cs="Times New Roman"/>
                <w:color w:val="000000"/>
                <w:sz w:val="20"/>
                <w:szCs w:val="20"/>
                <w:shd w:val="clear" w:color="auto" w:fill="FFFFFF"/>
              </w:rPr>
              <w:t>Nuffield Council on Bioethics 1995;</w:t>
            </w:r>
            <w:r w:rsidR="002B07AD" w:rsidRPr="00356C06">
              <w:rPr>
                <w:rFonts w:cs="Times New Roman"/>
                <w:sz w:val="20"/>
                <w:szCs w:val="20"/>
              </w:rPr>
              <w:t xml:space="preserve"> CEHAT 2000; EMA 2002; Eckstein 2003; </w:t>
            </w:r>
            <w:proofErr w:type="spellStart"/>
            <w:r w:rsidR="00C47C5E" w:rsidRPr="00356C06">
              <w:rPr>
                <w:rFonts w:cs="Times New Roman"/>
                <w:sz w:val="20"/>
                <w:szCs w:val="20"/>
              </w:rPr>
              <w:t>Maschke</w:t>
            </w:r>
            <w:proofErr w:type="spellEnd"/>
            <w:r w:rsidR="002B07AD" w:rsidRPr="00356C06">
              <w:rPr>
                <w:rFonts w:cs="Times New Roman"/>
                <w:sz w:val="20"/>
                <w:szCs w:val="20"/>
              </w:rPr>
              <w:t xml:space="preserve"> 2003; RCN 2004; UNESCO 2004; </w:t>
            </w:r>
            <w:r w:rsidR="00B84E4D" w:rsidRPr="00356C06">
              <w:rPr>
                <w:rFonts w:cs="Times New Roman"/>
                <w:sz w:val="20"/>
                <w:szCs w:val="20"/>
              </w:rPr>
              <w:t>d</w:t>
            </w:r>
            <w:r w:rsidR="002B07AD" w:rsidRPr="00356C06">
              <w:rPr>
                <w:rFonts w:cs="Times New Roman"/>
                <w:sz w:val="20"/>
                <w:szCs w:val="20"/>
              </w:rPr>
              <w:t xml:space="preserve">e Castilho and </w:t>
            </w:r>
            <w:proofErr w:type="spellStart"/>
            <w:r w:rsidR="002B07AD" w:rsidRPr="00356C06">
              <w:rPr>
                <w:rFonts w:cs="Times New Roman"/>
                <w:sz w:val="20"/>
                <w:szCs w:val="20"/>
              </w:rPr>
              <w:t>Kalil</w:t>
            </w:r>
            <w:proofErr w:type="spellEnd"/>
            <w:r w:rsidR="002B07AD" w:rsidRPr="00356C06">
              <w:rPr>
                <w:rFonts w:cs="Times New Roman"/>
                <w:sz w:val="20"/>
                <w:szCs w:val="20"/>
              </w:rPr>
              <w:t xml:space="preserve"> 2005; HSRC 2006; NITO 2006; SCJ 2006; NHREC 2007; Royal College of Physicians 2007; University of Waikato 2008; IADR 2009; UKRIO 2009; </w:t>
            </w:r>
            <w:proofErr w:type="spellStart"/>
            <w:r w:rsidR="002B07AD" w:rsidRPr="00356C06">
              <w:rPr>
                <w:rFonts w:cs="Times New Roman"/>
                <w:sz w:val="20"/>
                <w:szCs w:val="20"/>
              </w:rPr>
              <w:t>Cleaton</w:t>
            </w:r>
            <w:proofErr w:type="spellEnd"/>
            <w:r w:rsidR="002B07AD" w:rsidRPr="00356C06">
              <w:rPr>
                <w:rFonts w:cs="Times New Roman"/>
                <w:sz w:val="20"/>
                <w:szCs w:val="20"/>
              </w:rPr>
              <w:t xml:space="preserve">-Jones and Wassenaar 2010; University of Connecticut 2011; </w:t>
            </w:r>
            <w:proofErr w:type="spellStart"/>
            <w:r w:rsidR="002B07AD" w:rsidRPr="00356C06">
              <w:rPr>
                <w:rFonts w:cs="Times New Roman"/>
                <w:sz w:val="20"/>
                <w:szCs w:val="20"/>
              </w:rPr>
              <w:t>Nys</w:t>
            </w:r>
            <w:proofErr w:type="spellEnd"/>
            <w:r w:rsidR="002B07AD" w:rsidRPr="00356C06">
              <w:rPr>
                <w:rFonts w:cs="Times New Roman"/>
                <w:sz w:val="20"/>
                <w:szCs w:val="20"/>
              </w:rPr>
              <w:t xml:space="preserve"> 2012; Medical University of Vienna 2013; WMA 2013; Medical University of Graz 2014; </w:t>
            </w:r>
            <w:bookmarkStart w:id="0" w:name="_Hlk41848746"/>
            <w:r w:rsidR="002B07AD" w:rsidRPr="00356C06">
              <w:rPr>
                <w:rFonts w:cs="Times New Roman"/>
                <w:sz w:val="20"/>
                <w:szCs w:val="20"/>
              </w:rPr>
              <w:t>PhRMA 2014</w:t>
            </w:r>
            <w:bookmarkEnd w:id="0"/>
            <w:r w:rsidR="002B07AD" w:rsidRPr="00356C06">
              <w:rPr>
                <w:rFonts w:cs="Times New Roman"/>
                <w:sz w:val="20"/>
                <w:szCs w:val="20"/>
              </w:rPr>
              <w:t xml:space="preserve">; </w:t>
            </w:r>
            <w:r w:rsidR="00CA5A89" w:rsidRPr="00356C06">
              <w:rPr>
                <w:rFonts w:cs="Times New Roman"/>
                <w:sz w:val="20"/>
                <w:szCs w:val="20"/>
              </w:rPr>
              <w:t>EECERA 2015</w:t>
            </w:r>
            <w:r w:rsidR="002B07AD" w:rsidRPr="00356C06">
              <w:rPr>
                <w:rFonts w:cs="Times New Roman"/>
                <w:sz w:val="20"/>
                <w:szCs w:val="20"/>
              </w:rPr>
              <w:t xml:space="preserve">; NENT 2016; NESH 2016; ALLEA 2017; Garcia </w:t>
            </w:r>
            <w:proofErr w:type="spellStart"/>
            <w:r w:rsidR="002B07AD" w:rsidRPr="00356C06">
              <w:rPr>
                <w:rFonts w:cs="Times New Roman"/>
                <w:sz w:val="20"/>
                <w:szCs w:val="20"/>
              </w:rPr>
              <w:t>Arenillas</w:t>
            </w:r>
            <w:proofErr w:type="spellEnd"/>
            <w:r w:rsidR="002B07AD" w:rsidRPr="00356C06">
              <w:rPr>
                <w:rFonts w:cs="Times New Roman"/>
                <w:sz w:val="20"/>
                <w:szCs w:val="20"/>
              </w:rPr>
              <w:t xml:space="preserve"> et al. 2017; Santos et al. 2017; University of Tartu 2017; </w:t>
            </w:r>
            <w:proofErr w:type="spellStart"/>
            <w:r w:rsidR="002B07AD" w:rsidRPr="00356C06">
              <w:rPr>
                <w:rFonts w:cs="Times New Roman"/>
                <w:sz w:val="20"/>
                <w:szCs w:val="20"/>
              </w:rPr>
              <w:t>Crisan</w:t>
            </w:r>
            <w:proofErr w:type="spellEnd"/>
            <w:r w:rsidR="002B07AD" w:rsidRPr="00356C06">
              <w:rPr>
                <w:rFonts w:cs="Times New Roman"/>
                <w:sz w:val="20"/>
                <w:szCs w:val="20"/>
              </w:rPr>
              <w:t xml:space="preserve"> and </w:t>
            </w:r>
            <w:proofErr w:type="spellStart"/>
            <w:r w:rsidR="002B07AD" w:rsidRPr="00356C06">
              <w:rPr>
                <w:rFonts w:cs="Times New Roman"/>
                <w:sz w:val="20"/>
                <w:szCs w:val="20"/>
              </w:rPr>
              <w:t>Iacob</w:t>
            </w:r>
            <w:proofErr w:type="spellEnd"/>
            <w:r w:rsidR="002B07AD" w:rsidRPr="00356C06">
              <w:rPr>
                <w:rFonts w:cs="Times New Roman"/>
                <w:sz w:val="20"/>
                <w:szCs w:val="20"/>
              </w:rPr>
              <w:t xml:space="preserve"> 2018; Eckstein et al. 2018; NENT 2018; Netherlands Code of Conduct for Research </w:t>
            </w:r>
            <w:r w:rsidR="002B07AD" w:rsidRPr="00356C06">
              <w:rPr>
                <w:rFonts w:cs="Times New Roman"/>
                <w:sz w:val="20"/>
                <w:szCs w:val="20"/>
              </w:rPr>
              <w:lastRenderedPageBreak/>
              <w:t>Integrity 2018;</w:t>
            </w:r>
            <w:r w:rsidR="00E30F6D" w:rsidRPr="00356C06">
              <w:rPr>
                <w:rFonts w:cs="Times New Roman"/>
                <w:sz w:val="20"/>
                <w:szCs w:val="20"/>
              </w:rPr>
              <w:t xml:space="preserve"> </w:t>
            </w:r>
            <w:proofErr w:type="spellStart"/>
            <w:r w:rsidR="00E30F6D" w:rsidRPr="00356C06">
              <w:rPr>
                <w:rFonts w:cs="Times New Roman"/>
                <w:sz w:val="20"/>
                <w:szCs w:val="20"/>
              </w:rPr>
              <w:t>Penders</w:t>
            </w:r>
            <w:proofErr w:type="spellEnd"/>
            <w:r w:rsidR="00E30F6D" w:rsidRPr="00356C06">
              <w:rPr>
                <w:rFonts w:cs="Times New Roman"/>
                <w:sz w:val="20"/>
                <w:szCs w:val="20"/>
              </w:rPr>
              <w:t xml:space="preserve"> et al. 2018;</w:t>
            </w:r>
            <w:r w:rsidR="002B07AD" w:rsidRPr="00356C06">
              <w:rPr>
                <w:rFonts w:cs="Times New Roman"/>
                <w:sz w:val="20"/>
                <w:szCs w:val="20"/>
              </w:rPr>
              <w:t xml:space="preserve"> SAMRC 2018; TRUST 2018; WEF 2018; </w:t>
            </w:r>
            <w:proofErr w:type="spellStart"/>
            <w:r w:rsidR="002B07AD" w:rsidRPr="00356C06">
              <w:rPr>
                <w:rFonts w:cs="Times New Roman"/>
                <w:sz w:val="20"/>
                <w:szCs w:val="20"/>
              </w:rPr>
              <w:t>Wellcome</w:t>
            </w:r>
            <w:proofErr w:type="spellEnd"/>
            <w:r w:rsidR="002B07AD" w:rsidRPr="00356C06">
              <w:rPr>
                <w:rFonts w:cs="Times New Roman"/>
                <w:sz w:val="20"/>
                <w:szCs w:val="20"/>
              </w:rPr>
              <w:t xml:space="preserve"> Trust 2018;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30F6D" w:rsidRPr="00356C06">
              <w:rPr>
                <w:rFonts w:cs="Times New Roman"/>
                <w:sz w:val="20"/>
                <w:szCs w:val="20"/>
              </w:rPr>
              <w:t xml:space="preserve"> ENERI; I-CONSENT;</w:t>
            </w:r>
            <w:r w:rsidRPr="00356C06">
              <w:rPr>
                <w:rFonts w:cs="Times New Roman"/>
                <w:sz w:val="20"/>
                <w:szCs w:val="20"/>
              </w:rPr>
              <w:t xml:space="preserve"> </w:t>
            </w:r>
            <w:r w:rsidR="002B07AD" w:rsidRPr="00356C06">
              <w:rPr>
                <w:rFonts w:cs="Times New Roman"/>
                <w:sz w:val="20"/>
                <w:szCs w:val="20"/>
              </w:rPr>
              <w:t>Nature</w:t>
            </w:r>
            <w:r w:rsidR="00E30F6D" w:rsidRPr="00356C06">
              <w:rPr>
                <w:rFonts w:cs="Times New Roman"/>
                <w:sz w:val="20"/>
                <w:szCs w:val="20"/>
              </w:rPr>
              <w:t>; Path2Integrity</w:t>
            </w:r>
            <w:r w:rsidR="00C93CF4" w:rsidRPr="00356C06">
              <w:rPr>
                <w:rFonts w:cs="Times New Roman"/>
                <w:sz w:val="20"/>
                <w:szCs w:val="20"/>
              </w:rPr>
              <w:t>)</w:t>
            </w:r>
          </w:p>
        </w:tc>
      </w:tr>
      <w:tr w:rsidR="00DB044C" w:rsidRPr="00356C06" w14:paraId="4181D003" w14:textId="77777777" w:rsidTr="00C93CF4">
        <w:tc>
          <w:tcPr>
            <w:tcW w:w="2689" w:type="dxa"/>
          </w:tcPr>
          <w:p w14:paraId="0987D403" w14:textId="77777777" w:rsidR="00DB044C" w:rsidRPr="00356C06" w:rsidRDefault="00DB044C" w:rsidP="00356C06">
            <w:pPr>
              <w:spacing w:line="276" w:lineRule="auto"/>
              <w:rPr>
                <w:rFonts w:cs="Times New Roman"/>
                <w:b/>
                <w:bCs/>
                <w:sz w:val="20"/>
                <w:szCs w:val="20"/>
              </w:rPr>
            </w:pPr>
            <w:r w:rsidRPr="00356C06">
              <w:rPr>
                <w:rFonts w:cs="Times New Roman"/>
                <w:b/>
                <w:bCs/>
                <w:sz w:val="20"/>
                <w:szCs w:val="20"/>
              </w:rPr>
              <w:lastRenderedPageBreak/>
              <w:t>Research dissemination</w:t>
            </w:r>
          </w:p>
        </w:tc>
        <w:tc>
          <w:tcPr>
            <w:tcW w:w="6661" w:type="dxa"/>
          </w:tcPr>
          <w:p w14:paraId="4354CECA" w14:textId="1EC44DF1" w:rsidR="002B07AD" w:rsidRPr="00356C06" w:rsidRDefault="00DB044C" w:rsidP="00356C06">
            <w:pPr>
              <w:spacing w:line="276" w:lineRule="auto"/>
              <w:jc w:val="both"/>
              <w:rPr>
                <w:rFonts w:cs="Times New Roman"/>
                <w:sz w:val="20"/>
                <w:szCs w:val="20"/>
              </w:rPr>
            </w:pPr>
            <w:r w:rsidRPr="00356C06">
              <w:rPr>
                <w:rFonts w:cs="Times New Roman"/>
                <w:b/>
                <w:bCs/>
                <w:sz w:val="20"/>
                <w:szCs w:val="20"/>
              </w:rPr>
              <w:t>Dialogue with public/society</w:t>
            </w:r>
            <w:r w:rsidRPr="00356C06">
              <w:rPr>
                <w:rFonts w:cs="Times New Roman"/>
                <w:sz w:val="20"/>
                <w:szCs w:val="20"/>
              </w:rPr>
              <w:t xml:space="preserve"> (</w:t>
            </w:r>
            <w:r w:rsidR="002B07AD" w:rsidRPr="00356C06">
              <w:rPr>
                <w:rFonts w:cs="Times New Roman"/>
                <w:sz w:val="20"/>
                <w:szCs w:val="20"/>
              </w:rPr>
              <w:t xml:space="preserve">EC 2005; SCJ 2006; </w:t>
            </w:r>
            <w:r w:rsidR="001F2342" w:rsidRPr="00356C06">
              <w:rPr>
                <w:rFonts w:cs="Times New Roman"/>
                <w:sz w:val="20"/>
                <w:szCs w:val="20"/>
              </w:rPr>
              <w:t xml:space="preserve">NENT 2016; NESH 2016; </w:t>
            </w:r>
            <w:r w:rsidRPr="00356C06">
              <w:rPr>
                <w:rFonts w:cs="Times New Roman"/>
                <w:sz w:val="20"/>
                <w:szCs w:val="20"/>
              </w:rPr>
              <w:t>Euro Scientist 2017; Netherlands Code of Conduct for Research Integrity 2018;</w:t>
            </w:r>
            <w:r w:rsidR="001F2342" w:rsidRPr="00356C06">
              <w:rPr>
                <w:rFonts w:cs="Times New Roman"/>
                <w:sz w:val="20"/>
                <w:szCs w:val="20"/>
              </w:rPr>
              <w:t xml:space="preserve"> WEF 2018)</w:t>
            </w:r>
          </w:p>
          <w:p w14:paraId="3ADD3009" w14:textId="3B0FC4AA" w:rsidR="00DB044C" w:rsidRPr="00356C06" w:rsidRDefault="001F2342" w:rsidP="00356C06">
            <w:pPr>
              <w:spacing w:line="276" w:lineRule="auto"/>
              <w:jc w:val="both"/>
              <w:rPr>
                <w:rFonts w:cs="Times New Roman"/>
                <w:sz w:val="20"/>
                <w:szCs w:val="20"/>
              </w:rPr>
            </w:pPr>
            <w:r w:rsidRPr="00356C06">
              <w:rPr>
                <w:rFonts w:cs="Times New Roman"/>
                <w:b/>
                <w:bCs/>
                <w:sz w:val="20"/>
                <w:szCs w:val="20"/>
              </w:rPr>
              <w:t>Open science</w:t>
            </w:r>
            <w:r w:rsidRPr="00356C06">
              <w:rPr>
                <w:rFonts w:cs="Times New Roman"/>
                <w:sz w:val="20"/>
                <w:szCs w:val="20"/>
              </w:rPr>
              <w:t xml:space="preserve"> (</w:t>
            </w:r>
            <w:proofErr w:type="spellStart"/>
            <w:r w:rsidRPr="00356C06">
              <w:rPr>
                <w:rFonts w:cs="Times New Roman"/>
                <w:sz w:val="20"/>
                <w:szCs w:val="20"/>
              </w:rPr>
              <w:t>Panacek</w:t>
            </w:r>
            <w:proofErr w:type="spellEnd"/>
            <w:r w:rsidRPr="00356C06">
              <w:rPr>
                <w:rFonts w:cs="Times New Roman"/>
                <w:sz w:val="20"/>
                <w:szCs w:val="20"/>
              </w:rPr>
              <w:t xml:space="preserve"> and Lewis 1995; ESF 2011; Resnik and </w:t>
            </w:r>
            <w:proofErr w:type="spellStart"/>
            <w:r w:rsidRPr="00356C06">
              <w:rPr>
                <w:rFonts w:cs="Times New Roman"/>
                <w:sz w:val="20"/>
                <w:szCs w:val="20"/>
              </w:rPr>
              <w:t>Shamoo</w:t>
            </w:r>
            <w:proofErr w:type="spellEnd"/>
            <w:r w:rsidRPr="00356C06">
              <w:rPr>
                <w:rFonts w:cs="Times New Roman"/>
                <w:sz w:val="20"/>
                <w:szCs w:val="20"/>
              </w:rPr>
              <w:t xml:space="preserve"> 2011; ICSU 2014; IUA 2014; </w:t>
            </w:r>
            <w:r w:rsidR="004F369C" w:rsidRPr="00356C06">
              <w:rPr>
                <w:rFonts w:cs="Times New Roman"/>
                <w:sz w:val="20"/>
                <w:szCs w:val="20"/>
              </w:rPr>
              <w:t xml:space="preserve">QUB </w:t>
            </w:r>
            <w:r w:rsidRPr="00356C06">
              <w:rPr>
                <w:rFonts w:cs="Times New Roman"/>
                <w:sz w:val="20"/>
                <w:szCs w:val="20"/>
              </w:rPr>
              <w:t>2014; CSIC 2015; NENT 2016; NESH 2016; ALLEA 2017; NASEM 2017; Franck 2018; NASEM 2018</w:t>
            </w:r>
            <w:r w:rsidR="00CA190C" w:rsidRPr="00356C06">
              <w:rPr>
                <w:rFonts w:cs="Times New Roman"/>
                <w:sz w:val="20"/>
                <w:szCs w:val="20"/>
              </w:rPr>
              <w:t>a</w:t>
            </w:r>
            <w:r w:rsidRPr="00356C06">
              <w:rPr>
                <w:rFonts w:cs="Times New Roman"/>
                <w:sz w:val="20"/>
                <w:szCs w:val="20"/>
              </w:rPr>
              <w:t xml:space="preserve">; Toom and Miller 2018; WEF 2018; </w:t>
            </w:r>
            <w:proofErr w:type="spellStart"/>
            <w:r w:rsidRPr="00356C06">
              <w:rPr>
                <w:rFonts w:cs="Times New Roman"/>
                <w:sz w:val="20"/>
                <w:szCs w:val="20"/>
              </w:rPr>
              <w:t>Wellcome</w:t>
            </w:r>
            <w:proofErr w:type="spellEnd"/>
            <w:r w:rsidRPr="00356C06">
              <w:rPr>
                <w:rFonts w:cs="Times New Roman"/>
                <w:sz w:val="20"/>
                <w:szCs w:val="20"/>
              </w:rPr>
              <w:t xml:space="preserve"> Trust 2018; NASEM</w:t>
            </w:r>
            <w:r w:rsidR="00E63CFE" w:rsidRPr="00356C06">
              <w:rPr>
                <w:rFonts w:cs="Times New Roman"/>
                <w:sz w:val="20"/>
                <w:szCs w:val="20"/>
              </w:rPr>
              <w:t xml:space="preserve"> </w:t>
            </w:r>
            <w:r w:rsidRPr="00356C06">
              <w:rPr>
                <w:rFonts w:cs="Times New Roman"/>
                <w:sz w:val="20"/>
                <w:szCs w:val="20"/>
              </w:rPr>
              <w:t xml:space="preserve">2019;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p>
          <w:p w14:paraId="35D694F6" w14:textId="3B6441AF" w:rsidR="001F2342" w:rsidRPr="00356C06" w:rsidRDefault="00DB044C" w:rsidP="00356C06">
            <w:pPr>
              <w:spacing w:line="276" w:lineRule="auto"/>
              <w:jc w:val="both"/>
              <w:rPr>
                <w:rFonts w:cs="Times New Roman"/>
                <w:sz w:val="20"/>
                <w:szCs w:val="20"/>
              </w:rPr>
            </w:pPr>
            <w:r w:rsidRPr="00356C06">
              <w:rPr>
                <w:rFonts w:cs="Times New Roman"/>
                <w:b/>
                <w:bCs/>
                <w:sz w:val="20"/>
                <w:szCs w:val="20"/>
              </w:rPr>
              <w:t>Publication ethics</w:t>
            </w:r>
            <w:r w:rsidRPr="00356C06">
              <w:rPr>
                <w:rFonts w:cs="Times New Roman"/>
                <w:sz w:val="20"/>
                <w:szCs w:val="20"/>
              </w:rPr>
              <w:t xml:space="preserve"> (</w:t>
            </w:r>
            <w:r w:rsidR="001F2342" w:rsidRPr="00356C06">
              <w:rPr>
                <w:rFonts w:cs="Times New Roman"/>
                <w:sz w:val="20"/>
                <w:szCs w:val="20"/>
              </w:rPr>
              <w:t xml:space="preserve">CIOMS 1991; </w:t>
            </w:r>
            <w:r w:rsidR="00CA190C" w:rsidRPr="00356C06">
              <w:rPr>
                <w:rFonts w:cs="Times New Roman"/>
                <w:sz w:val="20"/>
                <w:szCs w:val="20"/>
              </w:rPr>
              <w:t xml:space="preserve">National Academy of Sciences, National Academy of Engineering, and Institute of Medicine </w:t>
            </w:r>
            <w:r w:rsidR="001F2342" w:rsidRPr="00356C06">
              <w:rPr>
                <w:rFonts w:cs="Times New Roman"/>
                <w:sz w:val="20"/>
                <w:szCs w:val="20"/>
              </w:rPr>
              <w:t xml:space="preserve">1993; CEHAT 2000; Albert and Wager 2003; UNESCO 2004; EC 2005; HSRC 2006; SCJ 2006; Royal College of Physicians 2007; University of Alabama 2008; </w:t>
            </w:r>
            <w:r w:rsidR="00CA190C" w:rsidRPr="00356C06">
              <w:rPr>
                <w:rFonts w:cs="Times New Roman"/>
                <w:sz w:val="20"/>
                <w:szCs w:val="20"/>
              </w:rPr>
              <w:t>National Academy of Sciences, National Academy of Engineering, and Institute of Medicine</w:t>
            </w:r>
            <w:r w:rsidR="001F2342" w:rsidRPr="00356C06">
              <w:rPr>
                <w:rFonts w:cs="Times New Roman"/>
                <w:sz w:val="20"/>
                <w:szCs w:val="20"/>
              </w:rPr>
              <w:t xml:space="preserve"> 2009</w:t>
            </w:r>
            <w:r w:rsidR="00A03A75" w:rsidRPr="00356C06">
              <w:rPr>
                <w:rFonts w:cs="Times New Roman"/>
                <w:sz w:val="20"/>
                <w:szCs w:val="20"/>
              </w:rPr>
              <w:t>b</w:t>
            </w:r>
            <w:r w:rsidR="001F2342" w:rsidRPr="00356C06">
              <w:rPr>
                <w:rFonts w:cs="Times New Roman"/>
                <w:sz w:val="20"/>
                <w:szCs w:val="20"/>
              </w:rPr>
              <w:t xml:space="preserve">; ESF 2011; Wager and Kleinert 2011; DORA 2012; Swiss Academies of Arts and Sciences 2013; WMA 2013; Danish Ministry of Higher Education and Science 2014; ICSU 2014; </w:t>
            </w:r>
            <w:r w:rsidR="004F369C" w:rsidRPr="00356C06">
              <w:rPr>
                <w:rFonts w:cs="Times New Roman"/>
                <w:sz w:val="20"/>
                <w:szCs w:val="20"/>
              </w:rPr>
              <w:t xml:space="preserve">QUB </w:t>
            </w:r>
            <w:r w:rsidR="001F2342" w:rsidRPr="00356C06">
              <w:rPr>
                <w:rFonts w:cs="Times New Roman"/>
                <w:sz w:val="20"/>
                <w:szCs w:val="20"/>
              </w:rPr>
              <w:t xml:space="preserve">2014; ACS 2015; CSIC 2015; </w:t>
            </w:r>
            <w:proofErr w:type="spellStart"/>
            <w:r w:rsidR="001F2342" w:rsidRPr="00356C06">
              <w:rPr>
                <w:rFonts w:cs="Times New Roman"/>
                <w:sz w:val="20"/>
                <w:szCs w:val="20"/>
              </w:rPr>
              <w:t>Hiney</w:t>
            </w:r>
            <w:proofErr w:type="spellEnd"/>
            <w:r w:rsidR="001F2342" w:rsidRPr="00356C06">
              <w:rPr>
                <w:rFonts w:cs="Times New Roman"/>
                <w:sz w:val="20"/>
                <w:szCs w:val="20"/>
              </w:rPr>
              <w:t xml:space="preserve"> 2015; </w:t>
            </w:r>
            <w:proofErr w:type="spellStart"/>
            <w:r w:rsidR="001F2342" w:rsidRPr="00356C06">
              <w:rPr>
                <w:rFonts w:cs="Times New Roman"/>
                <w:sz w:val="20"/>
                <w:szCs w:val="20"/>
              </w:rPr>
              <w:t>OeAWI</w:t>
            </w:r>
            <w:proofErr w:type="spellEnd"/>
            <w:r w:rsidR="001F2342" w:rsidRPr="00356C06">
              <w:rPr>
                <w:rFonts w:cs="Times New Roman"/>
                <w:sz w:val="20"/>
                <w:szCs w:val="20"/>
              </w:rPr>
              <w:t xml:space="preserve"> 2015; </w:t>
            </w:r>
            <w:r w:rsidR="00CA5A89" w:rsidRPr="00356C06">
              <w:rPr>
                <w:rFonts w:cs="Times New Roman"/>
                <w:sz w:val="20"/>
                <w:szCs w:val="20"/>
              </w:rPr>
              <w:t>EECERA 2015</w:t>
            </w:r>
            <w:r w:rsidR="001F2342" w:rsidRPr="00356C06">
              <w:rPr>
                <w:rFonts w:cs="Times New Roman"/>
                <w:sz w:val="20"/>
                <w:szCs w:val="20"/>
              </w:rPr>
              <w:t xml:space="preserve">; Matheson 2016; NENT 2016; NESH 2016; ALLEA 2017; Santos et al. 2017; University of Tartu 2017; </w:t>
            </w:r>
            <w:proofErr w:type="spellStart"/>
            <w:r w:rsidR="001F2342" w:rsidRPr="00356C06">
              <w:rPr>
                <w:rFonts w:cs="Times New Roman"/>
                <w:sz w:val="20"/>
                <w:szCs w:val="20"/>
              </w:rPr>
              <w:t>Crisan</w:t>
            </w:r>
            <w:proofErr w:type="spellEnd"/>
            <w:r w:rsidR="001F2342" w:rsidRPr="00356C06">
              <w:rPr>
                <w:rFonts w:cs="Times New Roman"/>
                <w:sz w:val="20"/>
                <w:szCs w:val="20"/>
              </w:rPr>
              <w:t xml:space="preserve"> and </w:t>
            </w:r>
            <w:proofErr w:type="spellStart"/>
            <w:r w:rsidR="001F2342" w:rsidRPr="00356C06">
              <w:rPr>
                <w:rFonts w:cs="Times New Roman"/>
                <w:sz w:val="20"/>
                <w:szCs w:val="20"/>
              </w:rPr>
              <w:t>Iacob</w:t>
            </w:r>
            <w:proofErr w:type="spellEnd"/>
            <w:r w:rsidR="001F2342" w:rsidRPr="00356C06">
              <w:rPr>
                <w:rFonts w:cs="Times New Roman"/>
                <w:sz w:val="20"/>
                <w:szCs w:val="20"/>
              </w:rPr>
              <w:t xml:space="preserve"> 2018; SAMRC 2018; NHMRC 2019</w:t>
            </w:r>
            <w:r w:rsidR="00CF0856" w:rsidRPr="00356C06">
              <w:rPr>
                <w:rFonts w:cs="Times New Roman"/>
                <w:sz w:val="20"/>
                <w:szCs w:val="20"/>
              </w:rPr>
              <w:t>c</w:t>
            </w:r>
            <w:r w:rsidR="001F2342"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1F2342" w:rsidRPr="00356C06">
              <w:rPr>
                <w:rFonts w:cs="Times New Roman"/>
                <w:sz w:val="20"/>
                <w:szCs w:val="20"/>
              </w:rPr>
              <w:t xml:space="preserve"> 2019; Nature</w:t>
            </w:r>
            <w:r w:rsidR="00EA6F44" w:rsidRPr="00356C06">
              <w:rPr>
                <w:rFonts w:cs="Times New Roman"/>
                <w:sz w:val="20"/>
                <w:szCs w:val="20"/>
              </w:rPr>
              <w:t>; Path2Integrity</w:t>
            </w:r>
            <w:r w:rsidR="001F2342" w:rsidRPr="00356C06">
              <w:rPr>
                <w:rFonts w:cs="Times New Roman"/>
                <w:sz w:val="20"/>
                <w:szCs w:val="20"/>
              </w:rPr>
              <w:t>)</w:t>
            </w:r>
          </w:p>
          <w:p w14:paraId="1806373D" w14:textId="15FC456C" w:rsidR="00DB044C" w:rsidRPr="00356C06" w:rsidRDefault="00DB044C" w:rsidP="00356C06">
            <w:pPr>
              <w:spacing w:line="276" w:lineRule="auto"/>
              <w:jc w:val="both"/>
              <w:rPr>
                <w:rFonts w:cs="Times New Roman"/>
                <w:sz w:val="20"/>
                <w:szCs w:val="20"/>
              </w:rPr>
            </w:pPr>
            <w:r w:rsidRPr="00356C06">
              <w:rPr>
                <w:rFonts w:cs="Times New Roman"/>
                <w:b/>
                <w:bCs/>
                <w:sz w:val="20"/>
                <w:szCs w:val="20"/>
              </w:rPr>
              <w:t>Research reporting (manuscript, reporting guidelines)</w:t>
            </w:r>
            <w:r w:rsidRPr="00356C06">
              <w:rPr>
                <w:rFonts w:cs="Times New Roman"/>
                <w:sz w:val="20"/>
                <w:szCs w:val="20"/>
              </w:rPr>
              <w:t xml:space="preserve"> (</w:t>
            </w:r>
            <w:r w:rsidR="00FC5495" w:rsidRPr="00356C06">
              <w:rPr>
                <w:rFonts w:cs="Times New Roman"/>
                <w:sz w:val="20"/>
                <w:szCs w:val="20"/>
              </w:rPr>
              <w:t xml:space="preserve">Equator Network; Harvard Medical School 1991; </w:t>
            </w:r>
            <w:r w:rsidR="00CA190C" w:rsidRPr="00356C06">
              <w:rPr>
                <w:rFonts w:cs="Times New Roman"/>
                <w:sz w:val="20"/>
                <w:szCs w:val="20"/>
              </w:rPr>
              <w:t>National Academy of Sciences, National Academy of Engineering, and Institute of Medicine</w:t>
            </w:r>
            <w:r w:rsidR="00FC5495" w:rsidRPr="00356C06">
              <w:rPr>
                <w:rFonts w:cs="Times New Roman"/>
                <w:sz w:val="20"/>
                <w:szCs w:val="20"/>
              </w:rPr>
              <w:t xml:space="preserve"> 1993; Albert and Wager 2003; UNESCO 2004; Northern Illinois University 2006</w:t>
            </w:r>
            <w:r w:rsidR="003037E2" w:rsidRPr="00356C06">
              <w:rPr>
                <w:rFonts w:cs="Times New Roman"/>
                <w:sz w:val="20"/>
                <w:szCs w:val="20"/>
              </w:rPr>
              <w:t>b</w:t>
            </w:r>
            <w:r w:rsidR="00FC5495" w:rsidRPr="00356C06">
              <w:rPr>
                <w:rFonts w:cs="Times New Roman"/>
                <w:sz w:val="20"/>
                <w:szCs w:val="20"/>
              </w:rPr>
              <w:t xml:space="preserve">; </w:t>
            </w:r>
            <w:r w:rsidR="004E6146" w:rsidRPr="00356C06">
              <w:rPr>
                <w:rFonts w:cs="Times New Roman"/>
                <w:sz w:val="20"/>
                <w:szCs w:val="20"/>
              </w:rPr>
              <w:t>Christiansen</w:t>
            </w:r>
            <w:r w:rsidR="00FC5495" w:rsidRPr="00356C06">
              <w:rPr>
                <w:rFonts w:cs="Times New Roman"/>
                <w:sz w:val="20"/>
                <w:szCs w:val="20"/>
              </w:rPr>
              <w:t xml:space="preserve"> et al. 2007; Graf et al. 2009; Wager and Kleinert 201</w:t>
            </w:r>
            <w:r w:rsidR="00874432">
              <w:rPr>
                <w:rFonts w:cs="Times New Roman"/>
                <w:sz w:val="20"/>
                <w:szCs w:val="20"/>
              </w:rPr>
              <w:t>1</w:t>
            </w:r>
            <w:r w:rsidR="00FC5495" w:rsidRPr="00356C06">
              <w:rPr>
                <w:rFonts w:cs="Times New Roman"/>
                <w:sz w:val="20"/>
                <w:szCs w:val="20"/>
              </w:rPr>
              <w:t xml:space="preserve">; Swiss Academies of Arts and Sciences 2013; Medical University of Graz 2014; University of Utrecht 2014; ACS 2015; </w:t>
            </w:r>
            <w:proofErr w:type="spellStart"/>
            <w:r w:rsidR="00FC5495" w:rsidRPr="00356C06">
              <w:rPr>
                <w:rFonts w:cs="Times New Roman"/>
                <w:sz w:val="20"/>
                <w:szCs w:val="20"/>
              </w:rPr>
              <w:t>Bossuyt</w:t>
            </w:r>
            <w:proofErr w:type="spellEnd"/>
            <w:r w:rsidR="00FC5495" w:rsidRPr="00356C06">
              <w:rPr>
                <w:rFonts w:cs="Times New Roman"/>
                <w:sz w:val="20"/>
                <w:szCs w:val="20"/>
              </w:rPr>
              <w:t xml:space="preserve"> et al. 2015;</w:t>
            </w:r>
            <w:r w:rsidR="00C93CF4" w:rsidRPr="00356C06">
              <w:rPr>
                <w:rFonts w:cs="Times New Roman"/>
                <w:sz w:val="20"/>
                <w:szCs w:val="20"/>
              </w:rPr>
              <w:t xml:space="preserve"> </w:t>
            </w:r>
            <w:r w:rsidR="00FC5495" w:rsidRPr="00356C06">
              <w:rPr>
                <w:rFonts w:cs="Times New Roman"/>
                <w:sz w:val="20"/>
                <w:szCs w:val="20"/>
              </w:rPr>
              <w:t>Matheson 2016; NESH 2016; NASEM 2019; Nature</w:t>
            </w:r>
            <w:r w:rsidR="00C93CF4" w:rsidRPr="00356C06">
              <w:rPr>
                <w:rFonts w:cs="Times New Roman"/>
                <w:sz w:val="20"/>
                <w:szCs w:val="20"/>
              </w:rPr>
              <w:t>)</w:t>
            </w:r>
          </w:p>
        </w:tc>
      </w:tr>
      <w:tr w:rsidR="00DB044C" w:rsidRPr="00356C06" w14:paraId="5CF368DB" w14:textId="77777777" w:rsidTr="00C93CF4">
        <w:tc>
          <w:tcPr>
            <w:tcW w:w="2689" w:type="dxa"/>
          </w:tcPr>
          <w:p w14:paraId="2C15ED6A" w14:textId="77777777" w:rsidR="00DB044C" w:rsidRPr="00356C06" w:rsidRDefault="00DB044C" w:rsidP="00356C06">
            <w:pPr>
              <w:spacing w:line="276" w:lineRule="auto"/>
              <w:rPr>
                <w:rFonts w:cs="Times New Roman"/>
                <w:b/>
                <w:bCs/>
                <w:sz w:val="20"/>
                <w:szCs w:val="20"/>
              </w:rPr>
            </w:pPr>
            <w:r w:rsidRPr="00356C06">
              <w:rPr>
                <w:rFonts w:cs="Times New Roman"/>
                <w:b/>
                <w:bCs/>
                <w:sz w:val="20"/>
                <w:szCs w:val="20"/>
              </w:rPr>
              <w:t>Research evaluation</w:t>
            </w:r>
          </w:p>
        </w:tc>
        <w:tc>
          <w:tcPr>
            <w:tcW w:w="6661" w:type="dxa"/>
          </w:tcPr>
          <w:p w14:paraId="3FEDCBF2" w14:textId="1EDFE66F" w:rsidR="00FC5495" w:rsidRPr="00356C06" w:rsidRDefault="00FC5495" w:rsidP="00356C06">
            <w:pPr>
              <w:spacing w:line="276" w:lineRule="auto"/>
              <w:jc w:val="both"/>
              <w:rPr>
                <w:rFonts w:cs="Times New Roman"/>
                <w:sz w:val="20"/>
                <w:szCs w:val="20"/>
              </w:rPr>
            </w:pPr>
            <w:r w:rsidRPr="00356C06">
              <w:rPr>
                <w:rFonts w:cs="Times New Roman"/>
                <w:b/>
                <w:bCs/>
                <w:sz w:val="20"/>
                <w:szCs w:val="20"/>
              </w:rPr>
              <w:t>Ethics approval</w:t>
            </w:r>
            <w:r w:rsidRPr="00356C06">
              <w:rPr>
                <w:rFonts w:cs="Times New Roman"/>
                <w:sz w:val="20"/>
                <w:szCs w:val="20"/>
              </w:rPr>
              <w:t xml:space="preserve"> (CIOMS 1991; Doherty and Van de </w:t>
            </w:r>
            <w:proofErr w:type="spellStart"/>
            <w:r w:rsidRPr="00356C06">
              <w:rPr>
                <w:rFonts w:cs="Times New Roman"/>
                <w:sz w:val="20"/>
                <w:szCs w:val="20"/>
              </w:rPr>
              <w:t>Putte</w:t>
            </w:r>
            <w:proofErr w:type="spellEnd"/>
            <w:r w:rsidRPr="00356C06">
              <w:rPr>
                <w:rFonts w:cs="Times New Roman"/>
                <w:sz w:val="20"/>
                <w:szCs w:val="20"/>
              </w:rPr>
              <w:t xml:space="preserve"> 2000; Fagot-</w:t>
            </w:r>
            <w:proofErr w:type="spellStart"/>
            <w:r w:rsidRPr="00356C06">
              <w:rPr>
                <w:rFonts w:cs="Times New Roman"/>
                <w:sz w:val="20"/>
                <w:szCs w:val="20"/>
              </w:rPr>
              <w:t>Largeault</w:t>
            </w:r>
            <w:proofErr w:type="spellEnd"/>
            <w:r w:rsidRPr="00356C06">
              <w:rPr>
                <w:rFonts w:cs="Times New Roman"/>
                <w:sz w:val="20"/>
                <w:szCs w:val="20"/>
              </w:rPr>
              <w:t xml:space="preserve"> 2000; Mcintosh et al. 2000; EMA 2002; Eckstein 2003; </w:t>
            </w:r>
            <w:proofErr w:type="spellStart"/>
            <w:r w:rsidR="00C47C5E" w:rsidRPr="00356C06">
              <w:rPr>
                <w:rFonts w:cs="Times New Roman"/>
                <w:sz w:val="20"/>
                <w:szCs w:val="20"/>
              </w:rPr>
              <w:t>Maschke</w:t>
            </w:r>
            <w:proofErr w:type="spellEnd"/>
            <w:r w:rsidRPr="00356C06">
              <w:rPr>
                <w:rFonts w:cs="Times New Roman"/>
                <w:sz w:val="20"/>
                <w:szCs w:val="20"/>
              </w:rPr>
              <w:t xml:space="preserve"> 2003; RCN 2004; </w:t>
            </w:r>
            <w:proofErr w:type="spellStart"/>
            <w:r w:rsidRPr="00356C06">
              <w:rPr>
                <w:rFonts w:cs="Times New Roman"/>
                <w:sz w:val="20"/>
                <w:szCs w:val="20"/>
              </w:rPr>
              <w:t>Korenman</w:t>
            </w:r>
            <w:proofErr w:type="spellEnd"/>
            <w:r w:rsidRPr="00356C06">
              <w:rPr>
                <w:rFonts w:cs="Times New Roman"/>
                <w:sz w:val="20"/>
                <w:szCs w:val="20"/>
              </w:rPr>
              <w:t xml:space="preserve"> 2006; NITO 2006; University of Waikato 2008;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2009</w:t>
            </w:r>
            <w:r w:rsidR="00A03A75" w:rsidRPr="00356C06">
              <w:rPr>
                <w:rFonts w:cs="Times New Roman"/>
                <w:sz w:val="20"/>
                <w:szCs w:val="20"/>
              </w:rPr>
              <w:t>b</w:t>
            </w:r>
            <w:r w:rsidRPr="00356C06">
              <w:rPr>
                <w:rFonts w:cs="Times New Roman"/>
                <w:sz w:val="20"/>
                <w:szCs w:val="20"/>
              </w:rPr>
              <w:t xml:space="preserve">; UKRIO 2009; </w:t>
            </w:r>
            <w:proofErr w:type="spellStart"/>
            <w:r w:rsidRPr="00356C06">
              <w:rPr>
                <w:rFonts w:cs="Times New Roman"/>
                <w:sz w:val="20"/>
                <w:szCs w:val="20"/>
              </w:rPr>
              <w:t>Cleaton</w:t>
            </w:r>
            <w:proofErr w:type="spellEnd"/>
            <w:r w:rsidRPr="00356C06">
              <w:rPr>
                <w:rFonts w:cs="Times New Roman"/>
                <w:sz w:val="20"/>
                <w:szCs w:val="20"/>
              </w:rPr>
              <w:t>-Jones and Wassenaar 2010; NHRC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w:t>
            </w:r>
            <w:r w:rsidRPr="00356C06">
              <w:rPr>
                <w:rFonts w:cs="Times New Roman"/>
                <w:sz w:val="20"/>
                <w:szCs w:val="20"/>
              </w:rPr>
              <w:t xml:space="preserve"> </w:t>
            </w:r>
            <w:proofErr w:type="spellStart"/>
            <w:r w:rsidRPr="00356C06">
              <w:rPr>
                <w:rFonts w:cs="Times New Roman"/>
                <w:sz w:val="20"/>
                <w:szCs w:val="20"/>
              </w:rPr>
              <w:t>Nys</w:t>
            </w:r>
            <w:proofErr w:type="spellEnd"/>
            <w:r w:rsidRPr="00356C06">
              <w:rPr>
                <w:rFonts w:cs="Times New Roman"/>
                <w:sz w:val="20"/>
                <w:szCs w:val="20"/>
              </w:rPr>
              <w:t xml:space="preserve"> 2012; Medical University of Vienna 2013; WMA 2013; Danish Ministry of Higher Education and Science 2014; Medical University of Graz 2014; PhRMA 2014; </w:t>
            </w:r>
            <w:r w:rsidR="004F369C" w:rsidRPr="00356C06">
              <w:rPr>
                <w:rFonts w:cs="Times New Roman"/>
                <w:sz w:val="20"/>
                <w:szCs w:val="20"/>
              </w:rPr>
              <w:t xml:space="preserve">QUB </w:t>
            </w:r>
            <w:r w:rsidRPr="00356C06">
              <w:rPr>
                <w:rFonts w:cs="Times New Roman"/>
                <w:sz w:val="20"/>
                <w:szCs w:val="20"/>
              </w:rPr>
              <w:t xml:space="preserve">2014; NENT 2016; Levy et al. 2017; </w:t>
            </w:r>
            <w:proofErr w:type="spellStart"/>
            <w:r w:rsidR="00F63EFB" w:rsidRPr="00356C06">
              <w:rPr>
                <w:rFonts w:cs="Times New Roman"/>
                <w:sz w:val="20"/>
                <w:szCs w:val="20"/>
              </w:rPr>
              <w:t>Penders</w:t>
            </w:r>
            <w:proofErr w:type="spellEnd"/>
            <w:r w:rsidR="00F63EFB" w:rsidRPr="00356C06">
              <w:rPr>
                <w:rFonts w:cs="Times New Roman"/>
                <w:sz w:val="20"/>
                <w:szCs w:val="20"/>
              </w:rPr>
              <w:t xml:space="preserve"> et al. 2018</w:t>
            </w:r>
            <w:r w:rsidRPr="00356C06">
              <w:rPr>
                <w:rFonts w:cs="Times New Roman"/>
                <w:sz w:val="20"/>
                <w:szCs w:val="20"/>
              </w:rPr>
              <w:t>; NENT 2018; Netherlands Code of Conduct for Research Integrity 2018; SAMRC 2018; Toom and Miller 2018; USQ 2018; University of Oxford 2019</w:t>
            </w:r>
            <w:r w:rsidR="006A6A72" w:rsidRPr="00356C06">
              <w:rPr>
                <w:rFonts w:cs="Times New Roman"/>
                <w:sz w:val="20"/>
                <w:szCs w:val="20"/>
              </w:rPr>
              <w:t>b</w:t>
            </w:r>
            <w:r w:rsidRPr="00356C06">
              <w:rPr>
                <w:rFonts w:cs="Times New Roman"/>
                <w:sz w:val="20"/>
                <w:szCs w:val="20"/>
              </w:rPr>
              <w:t>;</w:t>
            </w:r>
            <w:r w:rsidR="00EA6F44" w:rsidRPr="00356C06">
              <w:rPr>
                <w:rFonts w:cs="Times New Roman"/>
                <w:sz w:val="20"/>
                <w:szCs w:val="20"/>
              </w:rPr>
              <w:t xml:space="preserve"> ENERI; HHS; Path2Integrity)</w:t>
            </w:r>
          </w:p>
          <w:p w14:paraId="572FB9B0" w14:textId="450C6F16" w:rsidR="00DB044C" w:rsidRPr="00356C06" w:rsidRDefault="00DB044C" w:rsidP="00356C06">
            <w:pPr>
              <w:spacing w:line="276" w:lineRule="auto"/>
              <w:jc w:val="both"/>
              <w:rPr>
                <w:rFonts w:cs="Times New Roman"/>
                <w:sz w:val="20"/>
                <w:szCs w:val="20"/>
              </w:rPr>
            </w:pPr>
            <w:r w:rsidRPr="00356C06">
              <w:rPr>
                <w:rFonts w:cs="Times New Roman"/>
                <w:b/>
                <w:bCs/>
                <w:sz w:val="20"/>
                <w:szCs w:val="20"/>
              </w:rPr>
              <w:t>Peer review</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FC5495" w:rsidRPr="00356C06">
              <w:rPr>
                <w:rFonts w:cs="Times New Roman"/>
                <w:sz w:val="20"/>
                <w:szCs w:val="20"/>
              </w:rPr>
              <w:t xml:space="preserve"> 1993; CEHAT 2000;</w:t>
            </w:r>
            <w:r w:rsidR="00C27C7C" w:rsidRPr="00356C06">
              <w:rPr>
                <w:rFonts w:cs="Times New Roman"/>
                <w:sz w:val="20"/>
                <w:szCs w:val="20"/>
              </w:rPr>
              <w:t xml:space="preserve"> Doherty and Van de </w:t>
            </w:r>
            <w:proofErr w:type="spellStart"/>
            <w:r w:rsidR="00C27C7C" w:rsidRPr="00356C06">
              <w:rPr>
                <w:rFonts w:cs="Times New Roman"/>
                <w:sz w:val="20"/>
                <w:szCs w:val="20"/>
              </w:rPr>
              <w:t>Putte</w:t>
            </w:r>
            <w:proofErr w:type="spellEnd"/>
            <w:r w:rsidR="00C27C7C" w:rsidRPr="00356C06">
              <w:rPr>
                <w:rFonts w:cs="Times New Roman"/>
                <w:sz w:val="20"/>
                <w:szCs w:val="20"/>
              </w:rPr>
              <w:t xml:space="preserve"> 2000;</w:t>
            </w:r>
            <w:r w:rsidR="00FC5495" w:rsidRPr="00356C06">
              <w:rPr>
                <w:rFonts w:cs="Times New Roman"/>
                <w:sz w:val="20"/>
                <w:szCs w:val="20"/>
              </w:rPr>
              <w:t xml:space="preserve"> </w:t>
            </w:r>
            <w:r w:rsidR="00FC5495" w:rsidRPr="00356C06">
              <w:rPr>
                <w:rFonts w:cs="Times New Roman"/>
                <w:color w:val="000000"/>
                <w:sz w:val="20"/>
                <w:szCs w:val="20"/>
                <w:shd w:val="clear" w:color="auto" w:fill="FFFFFF"/>
              </w:rPr>
              <w:t>Northern Illinois University 2006</w:t>
            </w:r>
            <w:r w:rsidR="003037E2" w:rsidRPr="00356C06">
              <w:rPr>
                <w:rFonts w:cs="Times New Roman"/>
                <w:color w:val="000000"/>
                <w:sz w:val="20"/>
                <w:szCs w:val="20"/>
                <w:shd w:val="clear" w:color="auto" w:fill="FFFFFF"/>
              </w:rPr>
              <w:t>a</w:t>
            </w:r>
            <w:r w:rsidR="00FC5495" w:rsidRPr="00356C06">
              <w:rPr>
                <w:rFonts w:cs="Times New Roman"/>
                <w:color w:val="000000"/>
                <w:sz w:val="20"/>
                <w:szCs w:val="20"/>
                <w:shd w:val="clear" w:color="auto" w:fill="FFFFFF"/>
              </w:rPr>
              <w:t xml:space="preserve">; </w:t>
            </w:r>
            <w:r w:rsidR="00FC5495" w:rsidRPr="00356C06">
              <w:rPr>
                <w:rFonts w:cs="Times New Roman"/>
                <w:sz w:val="20"/>
                <w:szCs w:val="20"/>
              </w:rPr>
              <w:t xml:space="preserve">UKRIO 2009; Resnik and </w:t>
            </w:r>
            <w:proofErr w:type="spellStart"/>
            <w:r w:rsidR="00FC5495" w:rsidRPr="00356C06">
              <w:rPr>
                <w:rFonts w:cs="Times New Roman"/>
                <w:sz w:val="20"/>
                <w:szCs w:val="20"/>
              </w:rPr>
              <w:t>Shamoo</w:t>
            </w:r>
            <w:proofErr w:type="spellEnd"/>
            <w:r w:rsidR="00FC5495" w:rsidRPr="00356C06">
              <w:rPr>
                <w:rFonts w:cs="Times New Roman"/>
                <w:sz w:val="20"/>
                <w:szCs w:val="20"/>
              </w:rPr>
              <w:t xml:space="preserve">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w:t>
            </w:r>
            <w:r w:rsidR="00C27C7C" w:rsidRPr="00356C06">
              <w:rPr>
                <w:rFonts w:cs="Times New Roman"/>
                <w:sz w:val="20"/>
                <w:szCs w:val="20"/>
              </w:rPr>
              <w:t xml:space="preserve"> Nichols-</w:t>
            </w:r>
            <w:proofErr w:type="spellStart"/>
            <w:r w:rsidR="00C27C7C" w:rsidRPr="00356C06">
              <w:rPr>
                <w:rFonts w:cs="Times New Roman"/>
                <w:sz w:val="20"/>
                <w:szCs w:val="20"/>
              </w:rPr>
              <w:t>Casebolt</w:t>
            </w:r>
            <w:proofErr w:type="spellEnd"/>
            <w:r w:rsidR="00C27C7C" w:rsidRPr="00356C06">
              <w:rPr>
                <w:rFonts w:cs="Times New Roman"/>
                <w:sz w:val="20"/>
                <w:szCs w:val="20"/>
              </w:rPr>
              <w:t xml:space="preserve"> 2012; DFG 2013;</w:t>
            </w:r>
            <w:r w:rsidR="00FC5495" w:rsidRPr="00356C06">
              <w:rPr>
                <w:rFonts w:cs="Times New Roman"/>
                <w:sz w:val="20"/>
                <w:szCs w:val="20"/>
              </w:rPr>
              <w:t xml:space="preserve"> Medical University of Graz 2014; </w:t>
            </w:r>
            <w:r w:rsidR="004F369C" w:rsidRPr="00356C06">
              <w:rPr>
                <w:rFonts w:cs="Times New Roman"/>
                <w:sz w:val="20"/>
                <w:szCs w:val="20"/>
              </w:rPr>
              <w:t xml:space="preserve">QUB </w:t>
            </w:r>
            <w:r w:rsidR="00FC5495" w:rsidRPr="00356C06">
              <w:rPr>
                <w:rFonts w:cs="Times New Roman"/>
                <w:sz w:val="20"/>
                <w:szCs w:val="20"/>
              </w:rPr>
              <w:t>2014; Rockwell 2014;</w:t>
            </w:r>
            <w:r w:rsidR="00C27C7C" w:rsidRPr="00356C06">
              <w:rPr>
                <w:rFonts w:cs="Times New Roman"/>
                <w:sz w:val="20"/>
                <w:szCs w:val="20"/>
              </w:rPr>
              <w:t xml:space="preserve"> ACS 2015;</w:t>
            </w:r>
            <w:r w:rsidR="00FC5495" w:rsidRPr="00356C06">
              <w:rPr>
                <w:rFonts w:cs="Times New Roman"/>
                <w:sz w:val="20"/>
                <w:szCs w:val="20"/>
              </w:rPr>
              <w:t xml:space="preserve"> CSIC 2015;</w:t>
            </w:r>
            <w:r w:rsidR="00C27C7C" w:rsidRPr="00356C06">
              <w:rPr>
                <w:rFonts w:cs="Times New Roman"/>
                <w:sz w:val="20"/>
                <w:szCs w:val="20"/>
              </w:rPr>
              <w:t xml:space="preserve"> Hendrickson 2015; Israel and </w:t>
            </w:r>
            <w:proofErr w:type="spellStart"/>
            <w:r w:rsidR="00C27C7C" w:rsidRPr="00356C06">
              <w:rPr>
                <w:rFonts w:cs="Times New Roman"/>
                <w:sz w:val="20"/>
                <w:szCs w:val="20"/>
              </w:rPr>
              <w:t>Drenth</w:t>
            </w:r>
            <w:proofErr w:type="spellEnd"/>
            <w:r w:rsidR="00C27C7C" w:rsidRPr="00356C06">
              <w:rPr>
                <w:rFonts w:cs="Times New Roman"/>
                <w:sz w:val="20"/>
                <w:szCs w:val="20"/>
              </w:rPr>
              <w:t xml:space="preserve"> 2016;</w:t>
            </w:r>
            <w:r w:rsidR="00FC5495" w:rsidRPr="00356C06">
              <w:rPr>
                <w:rFonts w:cs="Times New Roman"/>
                <w:sz w:val="20"/>
                <w:szCs w:val="20"/>
              </w:rPr>
              <w:t xml:space="preserve"> NENT 2016;</w:t>
            </w:r>
            <w:r w:rsidR="00C27C7C" w:rsidRPr="00356C06">
              <w:rPr>
                <w:rFonts w:cs="Times New Roman"/>
                <w:sz w:val="20"/>
                <w:szCs w:val="20"/>
              </w:rPr>
              <w:t xml:space="preserve"> ALLEA 2017;</w:t>
            </w:r>
            <w:r w:rsidR="00FC5495" w:rsidRPr="00356C06">
              <w:rPr>
                <w:rFonts w:cs="Times New Roman"/>
                <w:sz w:val="20"/>
                <w:szCs w:val="20"/>
              </w:rPr>
              <w:t xml:space="preserve"> University of Tartu 2017;</w:t>
            </w:r>
            <w:r w:rsidR="00C27C7C" w:rsidRPr="00356C06">
              <w:rPr>
                <w:rFonts w:cs="Times New Roman"/>
                <w:sz w:val="20"/>
                <w:szCs w:val="20"/>
              </w:rPr>
              <w:t xml:space="preserve"> CSE 2018;</w:t>
            </w:r>
            <w:r w:rsidR="00EA6F44" w:rsidRPr="00356C06">
              <w:rPr>
                <w:rFonts w:cs="Times New Roman"/>
                <w:sz w:val="20"/>
                <w:szCs w:val="20"/>
              </w:rPr>
              <w:t xml:space="preserve"> </w:t>
            </w:r>
            <w:r w:rsidR="00FC5495" w:rsidRPr="00356C06">
              <w:rPr>
                <w:rFonts w:cs="Times New Roman"/>
                <w:sz w:val="20"/>
                <w:szCs w:val="20"/>
              </w:rPr>
              <w:t xml:space="preserve">Netherlands Code of Conduct for Research </w:t>
            </w:r>
            <w:r w:rsidR="00FC5495" w:rsidRPr="00356C06">
              <w:rPr>
                <w:rFonts w:cs="Times New Roman"/>
                <w:sz w:val="20"/>
                <w:szCs w:val="20"/>
              </w:rPr>
              <w:lastRenderedPageBreak/>
              <w:t>Integrity 2018;</w:t>
            </w:r>
            <w:r w:rsidR="00EA6F44" w:rsidRPr="00356C06">
              <w:rPr>
                <w:rFonts w:cs="Times New Roman"/>
                <w:sz w:val="20"/>
                <w:szCs w:val="20"/>
              </w:rPr>
              <w:t xml:space="preserve"> </w:t>
            </w:r>
            <w:proofErr w:type="spellStart"/>
            <w:r w:rsidR="00EA6F44" w:rsidRPr="00356C06">
              <w:rPr>
                <w:rFonts w:cs="Times New Roman"/>
                <w:sz w:val="20"/>
                <w:szCs w:val="20"/>
              </w:rPr>
              <w:t>Penders</w:t>
            </w:r>
            <w:proofErr w:type="spellEnd"/>
            <w:r w:rsidR="00EA6F44" w:rsidRPr="00356C06">
              <w:rPr>
                <w:rFonts w:cs="Times New Roman"/>
                <w:sz w:val="20"/>
                <w:szCs w:val="20"/>
              </w:rPr>
              <w:t xml:space="preserve"> et al. 2018;</w:t>
            </w:r>
            <w:r w:rsidR="00C27C7C" w:rsidRPr="00356C06">
              <w:rPr>
                <w:rFonts w:cs="Times New Roman"/>
                <w:sz w:val="20"/>
                <w:szCs w:val="20"/>
              </w:rPr>
              <w:t xml:space="preserve"> SAMRC 2018;</w:t>
            </w:r>
            <w:r w:rsidR="00FC5495" w:rsidRPr="00356C06">
              <w:rPr>
                <w:rFonts w:cs="Times New Roman"/>
                <w:sz w:val="20"/>
                <w:szCs w:val="20"/>
              </w:rPr>
              <w:t xml:space="preserve"> </w:t>
            </w:r>
            <w:r w:rsidRPr="00356C06">
              <w:rPr>
                <w:rFonts w:cs="Times New Roman"/>
                <w:sz w:val="20"/>
                <w:szCs w:val="20"/>
              </w:rPr>
              <w:t>NASEM 2019;</w:t>
            </w:r>
            <w:r w:rsidR="00C27C7C" w:rsidRPr="00356C06">
              <w:rPr>
                <w:rFonts w:cs="Times New Roman"/>
                <w:sz w:val="20"/>
                <w:szCs w:val="20"/>
              </w:rPr>
              <w:t xml:space="preserve"> NHMRC 2019</w:t>
            </w:r>
            <w:r w:rsidR="00CF0856" w:rsidRPr="00356C06">
              <w:rPr>
                <w:rFonts w:cs="Times New Roman"/>
                <w:sz w:val="20"/>
                <w:szCs w:val="20"/>
              </w:rPr>
              <w:t>d</w:t>
            </w:r>
            <w:r w:rsidR="00C27C7C" w:rsidRPr="00356C06">
              <w:rPr>
                <w:rFonts w:cs="Times New Roman"/>
                <w:sz w:val="20"/>
                <w:szCs w:val="20"/>
              </w:rPr>
              <w:t>;</w:t>
            </w:r>
            <w:r w:rsidR="00FC5495"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FC5495" w:rsidRPr="00356C06">
              <w:rPr>
                <w:rFonts w:cs="Times New Roman"/>
                <w:sz w:val="20"/>
                <w:szCs w:val="20"/>
              </w:rPr>
              <w:t xml:space="preserve"> 2019;</w:t>
            </w:r>
            <w:r w:rsidR="00EA6F44" w:rsidRPr="00356C06">
              <w:rPr>
                <w:rFonts w:cs="Times New Roman"/>
                <w:sz w:val="20"/>
                <w:szCs w:val="20"/>
              </w:rPr>
              <w:t xml:space="preserve"> ENERI;</w:t>
            </w:r>
            <w:r w:rsidRPr="00356C06">
              <w:rPr>
                <w:rFonts w:cs="Times New Roman"/>
                <w:sz w:val="20"/>
                <w:szCs w:val="20"/>
              </w:rPr>
              <w:t xml:space="preserve"> Nature</w:t>
            </w:r>
            <w:r w:rsidR="00EA6F44" w:rsidRPr="00356C06">
              <w:rPr>
                <w:rFonts w:cs="Times New Roman"/>
                <w:sz w:val="20"/>
                <w:szCs w:val="20"/>
              </w:rPr>
              <w:t>; Path2Integrity</w:t>
            </w:r>
            <w:r w:rsidR="00C27C7C" w:rsidRPr="00356C06">
              <w:rPr>
                <w:rFonts w:cs="Times New Roman"/>
                <w:sz w:val="20"/>
                <w:szCs w:val="20"/>
              </w:rPr>
              <w:t>)</w:t>
            </w:r>
          </w:p>
        </w:tc>
      </w:tr>
      <w:tr w:rsidR="00DB044C" w:rsidRPr="00356C06" w14:paraId="4ED02BA1" w14:textId="77777777" w:rsidTr="00C93CF4">
        <w:tc>
          <w:tcPr>
            <w:tcW w:w="2689" w:type="dxa"/>
          </w:tcPr>
          <w:p w14:paraId="010A8430" w14:textId="77777777" w:rsidR="00DB044C" w:rsidRPr="00356C06" w:rsidRDefault="00DB044C" w:rsidP="00356C06">
            <w:pPr>
              <w:spacing w:line="276" w:lineRule="auto"/>
              <w:rPr>
                <w:rFonts w:cs="Times New Roman"/>
                <w:b/>
                <w:bCs/>
                <w:sz w:val="20"/>
                <w:szCs w:val="20"/>
              </w:rPr>
            </w:pPr>
            <w:r w:rsidRPr="00356C06">
              <w:rPr>
                <w:rFonts w:cs="Times New Roman"/>
                <w:b/>
                <w:bCs/>
                <w:sz w:val="20"/>
                <w:szCs w:val="20"/>
              </w:rPr>
              <w:lastRenderedPageBreak/>
              <w:t>RI violations and resolutions</w:t>
            </w:r>
          </w:p>
        </w:tc>
        <w:tc>
          <w:tcPr>
            <w:tcW w:w="6661" w:type="dxa"/>
          </w:tcPr>
          <w:p w14:paraId="1049A4C4" w14:textId="53268A26" w:rsidR="00C27C7C" w:rsidRPr="00356C06" w:rsidRDefault="00C27C7C" w:rsidP="00356C06">
            <w:pPr>
              <w:spacing w:line="276" w:lineRule="auto"/>
              <w:jc w:val="both"/>
              <w:rPr>
                <w:rFonts w:cs="Times New Roman"/>
                <w:b/>
                <w:bCs/>
                <w:sz w:val="20"/>
                <w:szCs w:val="20"/>
              </w:rPr>
            </w:pPr>
            <w:r w:rsidRPr="00356C06">
              <w:rPr>
                <w:rFonts w:cs="Times New Roman"/>
                <w:b/>
                <w:bCs/>
                <w:sz w:val="20"/>
                <w:szCs w:val="20"/>
              </w:rPr>
              <w:t>Detrimental/questionable/poor research practices</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1992; </w:t>
            </w:r>
            <w:r w:rsidR="00CA190C" w:rsidRPr="00356C06">
              <w:rPr>
                <w:rFonts w:cs="Times New Roman"/>
                <w:sz w:val="20"/>
                <w:szCs w:val="20"/>
              </w:rPr>
              <w:t xml:space="preserve">National Academy of Sciences, National Academy of Engineering, and Institute of Medicine </w:t>
            </w:r>
            <w:r w:rsidRPr="00356C06">
              <w:rPr>
                <w:rFonts w:cs="Times New Roman"/>
                <w:sz w:val="20"/>
                <w:szCs w:val="20"/>
              </w:rPr>
              <w:t>2009</w:t>
            </w:r>
            <w:r w:rsidR="00A03A75" w:rsidRPr="00356C06">
              <w:rPr>
                <w:rFonts w:cs="Times New Roman"/>
                <w:sz w:val="20"/>
                <w:szCs w:val="20"/>
              </w:rPr>
              <w:t>b</w:t>
            </w:r>
            <w:r w:rsidRPr="00356C06">
              <w:rPr>
                <w:rFonts w:cs="Times New Roman"/>
                <w:sz w:val="20"/>
                <w:szCs w:val="20"/>
              </w:rPr>
              <w:t>; KNAW 2013; IUA 2014; Medical University of Graz 2014;</w:t>
            </w:r>
            <w:r w:rsidR="00EA6F44" w:rsidRPr="00356C06">
              <w:rPr>
                <w:rFonts w:cs="Times New Roman"/>
                <w:sz w:val="20"/>
                <w:szCs w:val="20"/>
              </w:rPr>
              <w:t xml:space="preserve"> </w:t>
            </w:r>
            <w:proofErr w:type="spellStart"/>
            <w:r w:rsidR="00EA6F44" w:rsidRPr="00356C06">
              <w:rPr>
                <w:rFonts w:cs="Times New Roman"/>
                <w:sz w:val="20"/>
                <w:szCs w:val="20"/>
              </w:rPr>
              <w:t>Hiney</w:t>
            </w:r>
            <w:proofErr w:type="spellEnd"/>
            <w:r w:rsidR="00EA6F44" w:rsidRPr="00356C06">
              <w:rPr>
                <w:rFonts w:cs="Times New Roman"/>
                <w:sz w:val="20"/>
                <w:szCs w:val="20"/>
              </w:rPr>
              <w:t xml:space="preserve"> 2015;</w:t>
            </w:r>
            <w:r w:rsidRPr="00356C06">
              <w:rPr>
                <w:rFonts w:cs="Times New Roman"/>
                <w:sz w:val="20"/>
                <w:szCs w:val="20"/>
              </w:rPr>
              <w:t xml:space="preserve"> </w:t>
            </w:r>
            <w:proofErr w:type="spellStart"/>
            <w:r w:rsidRPr="00356C06">
              <w:rPr>
                <w:rFonts w:cs="Times New Roman"/>
                <w:sz w:val="20"/>
                <w:szCs w:val="20"/>
              </w:rPr>
              <w:t>OeAWI</w:t>
            </w:r>
            <w:proofErr w:type="spellEnd"/>
            <w:r w:rsidRPr="00356C06">
              <w:rPr>
                <w:rFonts w:cs="Times New Roman"/>
                <w:sz w:val="20"/>
                <w:szCs w:val="20"/>
              </w:rPr>
              <w:t xml:space="preserve"> 2015; ALLEA 2017; NASEM 2017; Netherlands Code of Conduct for Research Integrity 2018;</w:t>
            </w:r>
            <w:r w:rsidR="00EA6F44" w:rsidRPr="00356C06">
              <w:rPr>
                <w:rFonts w:cs="Times New Roman"/>
                <w:sz w:val="20"/>
                <w:szCs w:val="20"/>
              </w:rPr>
              <w:t xml:space="preserve"> </w:t>
            </w:r>
            <w:proofErr w:type="spellStart"/>
            <w:r w:rsidR="00EA6F44" w:rsidRPr="00356C06">
              <w:rPr>
                <w:rFonts w:cs="Times New Roman"/>
                <w:sz w:val="20"/>
                <w:szCs w:val="20"/>
              </w:rPr>
              <w:t>Penders</w:t>
            </w:r>
            <w:proofErr w:type="spellEnd"/>
            <w:r w:rsidR="00EA6F44" w:rsidRPr="00356C06">
              <w:rPr>
                <w:rFonts w:cs="Times New Roman"/>
                <w:sz w:val="20"/>
                <w:szCs w:val="20"/>
              </w:rPr>
              <w:t xml:space="preserve"> et al. 2018; </w:t>
            </w:r>
            <w:r w:rsidRPr="00356C06">
              <w:rPr>
                <w:rFonts w:cs="Times New Roman"/>
                <w:sz w:val="20"/>
                <w:szCs w:val="20"/>
              </w:rPr>
              <w:t>Universities UK 2019</w:t>
            </w:r>
            <w:r w:rsidR="00EA6F44" w:rsidRPr="00356C06">
              <w:rPr>
                <w:rFonts w:cs="Times New Roman"/>
                <w:sz w:val="20"/>
                <w:szCs w:val="20"/>
              </w:rPr>
              <w:t>; ENERI</w:t>
            </w:r>
            <w:r w:rsidRPr="00356C06">
              <w:rPr>
                <w:rFonts w:cs="Times New Roman"/>
                <w:sz w:val="20"/>
                <w:szCs w:val="20"/>
              </w:rPr>
              <w:t>)</w:t>
            </w:r>
          </w:p>
          <w:p w14:paraId="72F21D77" w14:textId="53864735" w:rsidR="00DB044C" w:rsidRPr="00356C06" w:rsidRDefault="00DB044C" w:rsidP="00356C06">
            <w:pPr>
              <w:spacing w:line="276" w:lineRule="auto"/>
              <w:jc w:val="both"/>
              <w:rPr>
                <w:rFonts w:cs="Times New Roman"/>
                <w:sz w:val="20"/>
                <w:szCs w:val="20"/>
              </w:rPr>
            </w:pPr>
            <w:r w:rsidRPr="00356C06">
              <w:rPr>
                <w:rFonts w:cs="Times New Roman"/>
                <w:b/>
                <w:bCs/>
                <w:sz w:val="20"/>
                <w:szCs w:val="20"/>
              </w:rPr>
              <w:t>Fabrication, falsification and plagiarism</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C27C7C" w:rsidRPr="00356C06">
              <w:rPr>
                <w:rFonts w:cs="Times New Roman"/>
                <w:sz w:val="20"/>
                <w:szCs w:val="20"/>
              </w:rPr>
              <w:t xml:space="preserve"> 1992; CEHAT 2000; Cockcroft 2000; Doherty and Van de </w:t>
            </w:r>
            <w:proofErr w:type="spellStart"/>
            <w:r w:rsidR="00C27C7C" w:rsidRPr="00356C06">
              <w:rPr>
                <w:rFonts w:cs="Times New Roman"/>
                <w:sz w:val="20"/>
                <w:szCs w:val="20"/>
              </w:rPr>
              <w:t>Putte</w:t>
            </w:r>
            <w:proofErr w:type="spellEnd"/>
            <w:r w:rsidR="00C27C7C" w:rsidRPr="00356C06">
              <w:rPr>
                <w:rFonts w:cs="Times New Roman"/>
                <w:sz w:val="20"/>
                <w:szCs w:val="20"/>
              </w:rPr>
              <w:t xml:space="preserve"> 2000; EC 2005; </w:t>
            </w:r>
            <w:proofErr w:type="spellStart"/>
            <w:r w:rsidR="00C27C7C" w:rsidRPr="00356C06">
              <w:rPr>
                <w:rFonts w:cs="Times New Roman"/>
                <w:sz w:val="20"/>
                <w:szCs w:val="20"/>
              </w:rPr>
              <w:t>Korenman</w:t>
            </w:r>
            <w:proofErr w:type="spellEnd"/>
            <w:r w:rsidR="00C27C7C" w:rsidRPr="00356C06">
              <w:rPr>
                <w:rFonts w:cs="Times New Roman"/>
                <w:sz w:val="20"/>
                <w:szCs w:val="20"/>
              </w:rPr>
              <w:t xml:space="preserve"> 2006; IADR 2009; </w:t>
            </w:r>
            <w:r w:rsidR="00CA190C" w:rsidRPr="00356C06">
              <w:rPr>
                <w:rFonts w:cs="Times New Roman"/>
                <w:sz w:val="20"/>
                <w:szCs w:val="20"/>
              </w:rPr>
              <w:t xml:space="preserve">National Academy of Sciences, National Academy of Engineering, and Institute of Medicine </w:t>
            </w:r>
            <w:r w:rsidR="00C27C7C" w:rsidRPr="00356C06">
              <w:rPr>
                <w:rFonts w:cs="Times New Roman"/>
                <w:sz w:val="20"/>
                <w:szCs w:val="20"/>
              </w:rPr>
              <w:t>2009</w:t>
            </w:r>
            <w:r w:rsidR="00A03A75" w:rsidRPr="00356C06">
              <w:rPr>
                <w:rFonts w:cs="Times New Roman"/>
                <w:sz w:val="20"/>
                <w:szCs w:val="20"/>
              </w:rPr>
              <w:t>b</w:t>
            </w:r>
            <w:r w:rsidR="00C27C7C" w:rsidRPr="00356C06">
              <w:rPr>
                <w:rFonts w:cs="Times New Roman"/>
                <w:sz w:val="20"/>
                <w:szCs w:val="20"/>
              </w:rPr>
              <w:t>; UKRIO 2009; ESF 2011;</w:t>
            </w:r>
            <w:r w:rsidR="00874432">
              <w:rPr>
                <w:rFonts w:cs="Times New Roman"/>
                <w:sz w:val="20"/>
                <w:szCs w:val="20"/>
              </w:rPr>
              <w:t xml:space="preserve"> </w:t>
            </w:r>
            <w:r w:rsidR="00874432" w:rsidRPr="00356C06">
              <w:rPr>
                <w:rFonts w:cs="Times New Roman"/>
                <w:sz w:val="20"/>
                <w:szCs w:val="20"/>
              </w:rPr>
              <w:t>Wager and Kleinert 201</w:t>
            </w:r>
            <w:r w:rsidR="00874432">
              <w:rPr>
                <w:rFonts w:cs="Times New Roman"/>
                <w:sz w:val="20"/>
                <w:szCs w:val="20"/>
              </w:rPr>
              <w:t>1</w:t>
            </w:r>
            <w:r w:rsidR="00874432">
              <w:rPr>
                <w:rFonts w:cs="Times New Roman"/>
                <w:sz w:val="20"/>
                <w:szCs w:val="20"/>
              </w:rPr>
              <w:t xml:space="preserve">; </w:t>
            </w:r>
            <w:r w:rsidR="00C27C7C" w:rsidRPr="00356C06">
              <w:rPr>
                <w:rFonts w:cs="Times New Roman"/>
                <w:sz w:val="20"/>
                <w:szCs w:val="20"/>
              </w:rPr>
              <w:t>University of Connecticut 2011; KNAW 2013; Medical University of Vienna 2013; IUA 2014; Medical University of Graz 2014; ACS 2015;</w:t>
            </w:r>
            <w:r w:rsidR="00EA6F44" w:rsidRPr="00356C06">
              <w:rPr>
                <w:rFonts w:cs="Times New Roman"/>
                <w:sz w:val="20"/>
                <w:szCs w:val="20"/>
              </w:rPr>
              <w:t xml:space="preserve"> EECERA 2015;</w:t>
            </w:r>
            <w:r w:rsidR="00C27C7C" w:rsidRPr="00356C06">
              <w:rPr>
                <w:rFonts w:cs="Times New Roman"/>
                <w:sz w:val="20"/>
                <w:szCs w:val="20"/>
              </w:rPr>
              <w:t xml:space="preserve"> </w:t>
            </w:r>
            <w:proofErr w:type="spellStart"/>
            <w:r w:rsidRPr="00356C06">
              <w:rPr>
                <w:rFonts w:cs="Times New Roman"/>
                <w:sz w:val="20"/>
                <w:szCs w:val="20"/>
              </w:rPr>
              <w:t>Hiney</w:t>
            </w:r>
            <w:proofErr w:type="spellEnd"/>
            <w:r w:rsidRPr="00356C06">
              <w:rPr>
                <w:rFonts w:cs="Times New Roman"/>
                <w:sz w:val="20"/>
                <w:szCs w:val="20"/>
              </w:rPr>
              <w:t xml:space="preserve"> 2015;</w:t>
            </w:r>
            <w:r w:rsidR="00C27C7C" w:rsidRPr="00356C06">
              <w:rPr>
                <w:rFonts w:cs="Times New Roman"/>
                <w:sz w:val="20"/>
                <w:szCs w:val="20"/>
              </w:rPr>
              <w:t xml:space="preserve"> Kyoto University 2015; </w:t>
            </w:r>
            <w:proofErr w:type="spellStart"/>
            <w:r w:rsidR="00C27C7C" w:rsidRPr="00356C06">
              <w:rPr>
                <w:rFonts w:cs="Times New Roman"/>
                <w:sz w:val="20"/>
                <w:szCs w:val="20"/>
              </w:rPr>
              <w:t>OeAWI</w:t>
            </w:r>
            <w:proofErr w:type="spellEnd"/>
            <w:r w:rsidR="00C27C7C" w:rsidRPr="00356C06">
              <w:rPr>
                <w:rFonts w:cs="Times New Roman"/>
                <w:sz w:val="20"/>
                <w:szCs w:val="20"/>
              </w:rPr>
              <w:t xml:space="preserve"> 2015; </w:t>
            </w:r>
            <w:proofErr w:type="spellStart"/>
            <w:r w:rsidR="00C27C7C" w:rsidRPr="00356C06">
              <w:rPr>
                <w:rFonts w:cs="Times New Roman"/>
                <w:sz w:val="20"/>
                <w:szCs w:val="20"/>
              </w:rPr>
              <w:t>Roig</w:t>
            </w:r>
            <w:proofErr w:type="spellEnd"/>
            <w:r w:rsidR="00C27C7C" w:rsidRPr="00356C06">
              <w:rPr>
                <w:rFonts w:cs="Times New Roman"/>
                <w:sz w:val="20"/>
                <w:szCs w:val="20"/>
              </w:rPr>
              <w:t xml:space="preserve"> 2015; NESH 2016; ALLEA 2017; Dwivedi and Tripathi 2017;</w:t>
            </w:r>
            <w:r w:rsidRPr="00356C06">
              <w:rPr>
                <w:rFonts w:cs="Times New Roman"/>
                <w:sz w:val="20"/>
                <w:szCs w:val="20"/>
              </w:rPr>
              <w:t xml:space="preserve"> NASEM 2017;</w:t>
            </w:r>
            <w:r w:rsidR="00C27C7C" w:rsidRPr="00356C06">
              <w:rPr>
                <w:rFonts w:cs="Times New Roman"/>
                <w:sz w:val="20"/>
                <w:szCs w:val="20"/>
              </w:rPr>
              <w:t xml:space="preserve"> Santos et al. 2017; Netherlands Code of Conduct for Research Integrity 2018;</w:t>
            </w:r>
            <w:r w:rsidR="00EA6F44" w:rsidRPr="00356C06">
              <w:rPr>
                <w:rFonts w:cs="Times New Roman"/>
                <w:sz w:val="20"/>
                <w:szCs w:val="20"/>
              </w:rPr>
              <w:t xml:space="preserve"> </w:t>
            </w:r>
            <w:proofErr w:type="spellStart"/>
            <w:r w:rsidR="00EA6F44" w:rsidRPr="00356C06">
              <w:rPr>
                <w:rFonts w:cs="Times New Roman"/>
                <w:sz w:val="20"/>
                <w:szCs w:val="20"/>
              </w:rPr>
              <w:t>Penders</w:t>
            </w:r>
            <w:proofErr w:type="spellEnd"/>
            <w:r w:rsidR="00EA6F44" w:rsidRPr="00356C06">
              <w:rPr>
                <w:rFonts w:cs="Times New Roman"/>
                <w:sz w:val="20"/>
                <w:szCs w:val="20"/>
              </w:rPr>
              <w:t xml:space="preserve"> et al. 2018;</w:t>
            </w:r>
            <w:r w:rsidR="00C27C7C" w:rsidRPr="00356C06">
              <w:rPr>
                <w:rFonts w:cs="Times New Roman"/>
                <w:sz w:val="20"/>
                <w:szCs w:val="20"/>
              </w:rPr>
              <w:t xml:space="preserve"> Toom and Miller 2018; University of Oxford 2018</w:t>
            </w:r>
            <w:r w:rsidR="006A6A72" w:rsidRPr="00356C06">
              <w:rPr>
                <w:rFonts w:cs="Times New Roman"/>
                <w:sz w:val="20"/>
                <w:szCs w:val="20"/>
              </w:rPr>
              <w:t>a</w:t>
            </w:r>
            <w:r w:rsidR="00C27C7C" w:rsidRPr="00356C06">
              <w:rPr>
                <w:rFonts w:cs="Times New Roman"/>
                <w:sz w:val="20"/>
                <w:szCs w:val="20"/>
              </w:rPr>
              <w:t xml:space="preserve">; </w:t>
            </w:r>
            <w:r w:rsidRPr="00356C06">
              <w:rPr>
                <w:rFonts w:cs="Times New Roman"/>
                <w:sz w:val="20"/>
                <w:szCs w:val="20"/>
              </w:rPr>
              <w:t>Universities UK 2019;</w:t>
            </w:r>
            <w:r w:rsidR="00EA6F44" w:rsidRPr="00356C06">
              <w:rPr>
                <w:rFonts w:cs="Times New Roman"/>
                <w:sz w:val="20"/>
                <w:szCs w:val="20"/>
              </w:rPr>
              <w:t xml:space="preserve"> ENERI;</w:t>
            </w:r>
            <w:r w:rsidRPr="00356C06">
              <w:rPr>
                <w:rFonts w:cs="Times New Roman"/>
                <w:sz w:val="20"/>
                <w:szCs w:val="20"/>
              </w:rPr>
              <w:t xml:space="preserve"> Nature</w:t>
            </w:r>
            <w:r w:rsidR="00C27C7C" w:rsidRPr="00356C06">
              <w:rPr>
                <w:rFonts w:cs="Times New Roman"/>
                <w:sz w:val="20"/>
                <w:szCs w:val="20"/>
              </w:rPr>
              <w:t>)</w:t>
            </w:r>
          </w:p>
          <w:p w14:paraId="429FD42A" w14:textId="5B00BFEF" w:rsidR="007836BF" w:rsidRPr="00356C06" w:rsidRDefault="00DB044C" w:rsidP="00356C06">
            <w:pPr>
              <w:spacing w:line="276" w:lineRule="auto"/>
              <w:jc w:val="both"/>
              <w:rPr>
                <w:rFonts w:cs="Times New Roman"/>
                <w:sz w:val="20"/>
                <w:szCs w:val="20"/>
              </w:rPr>
            </w:pPr>
            <w:r w:rsidRPr="00356C06">
              <w:rPr>
                <w:rFonts w:cs="Times New Roman"/>
                <w:b/>
                <w:bCs/>
                <w:sz w:val="20"/>
                <w:szCs w:val="20"/>
              </w:rPr>
              <w:t>Reporting misconduct</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C27C7C" w:rsidRPr="00356C06">
              <w:rPr>
                <w:rFonts w:cs="Times New Roman"/>
                <w:sz w:val="20"/>
                <w:szCs w:val="20"/>
              </w:rPr>
              <w:t xml:space="preserve"> 1992; </w:t>
            </w:r>
            <w:r w:rsidR="00CA190C" w:rsidRPr="00356C06">
              <w:rPr>
                <w:rFonts w:cs="Times New Roman"/>
                <w:sz w:val="20"/>
                <w:szCs w:val="20"/>
              </w:rPr>
              <w:t>National Academy of Sciences, National Academy of Engineering, and Institute of Medicine</w:t>
            </w:r>
            <w:r w:rsidR="00C27C7C" w:rsidRPr="00356C06">
              <w:rPr>
                <w:rFonts w:cs="Times New Roman"/>
                <w:sz w:val="20"/>
                <w:szCs w:val="20"/>
              </w:rPr>
              <w:t xml:space="preserve"> 1993; KNAW 2008;</w:t>
            </w:r>
            <w:r w:rsidR="007836BF" w:rsidRPr="00356C06">
              <w:rPr>
                <w:rFonts w:cs="Times New Roman"/>
                <w:sz w:val="20"/>
                <w:szCs w:val="20"/>
              </w:rPr>
              <w:t xml:space="preserve"> NTU 2008; IADR 2009;</w:t>
            </w:r>
            <w:r w:rsidR="00EA6F44" w:rsidRPr="00356C06">
              <w:rPr>
                <w:rFonts w:cs="Times New Roman"/>
                <w:sz w:val="20"/>
                <w:szCs w:val="20"/>
              </w:rPr>
              <w:t xml:space="preserve"> </w:t>
            </w:r>
            <w:r w:rsidR="007836BF" w:rsidRPr="00356C06">
              <w:rPr>
                <w:rFonts w:cs="Times New Roman"/>
                <w:sz w:val="20"/>
                <w:szCs w:val="20"/>
              </w:rPr>
              <w:t xml:space="preserve">UKRIO 2009; Resnik and </w:t>
            </w:r>
            <w:proofErr w:type="spellStart"/>
            <w:r w:rsidR="007836BF" w:rsidRPr="00356C06">
              <w:rPr>
                <w:rFonts w:cs="Times New Roman"/>
                <w:sz w:val="20"/>
                <w:szCs w:val="20"/>
              </w:rPr>
              <w:t>Shamoo</w:t>
            </w:r>
            <w:proofErr w:type="spellEnd"/>
            <w:r w:rsidR="007836BF" w:rsidRPr="00356C06">
              <w:rPr>
                <w:rFonts w:cs="Times New Roman"/>
                <w:sz w:val="20"/>
                <w:szCs w:val="20"/>
              </w:rPr>
              <w:t xml:space="preserve"> 2011; University of Connecticut 2011; Danish Ministry of Higher Education and Science 2014; ICSU 2014; Kyoto University 2015;</w:t>
            </w:r>
            <w:r w:rsidR="00C27C7C" w:rsidRPr="00356C06">
              <w:rPr>
                <w:rFonts w:cs="Times New Roman"/>
                <w:sz w:val="20"/>
                <w:szCs w:val="20"/>
              </w:rPr>
              <w:t xml:space="preserve"> University of Tartu 2017;</w:t>
            </w:r>
            <w:r w:rsidR="007836BF" w:rsidRPr="00356C06">
              <w:rPr>
                <w:rFonts w:cs="Times New Roman"/>
                <w:sz w:val="20"/>
                <w:szCs w:val="20"/>
              </w:rPr>
              <w:t xml:space="preserve"> Netherlands Code of Conduct for Research Integrity 2018; University of Oxford 2018</w:t>
            </w:r>
            <w:r w:rsidR="006A6A72" w:rsidRPr="00356C06">
              <w:rPr>
                <w:rFonts w:cs="Times New Roman"/>
                <w:sz w:val="20"/>
                <w:szCs w:val="20"/>
              </w:rPr>
              <w:t>a</w:t>
            </w:r>
            <w:r w:rsidR="007836BF" w:rsidRPr="00356C06">
              <w:rPr>
                <w:rFonts w:cs="Times New Roman"/>
                <w:sz w:val="20"/>
                <w:szCs w:val="20"/>
              </w:rPr>
              <w:t xml:space="preserve">; </w:t>
            </w:r>
            <w:proofErr w:type="spellStart"/>
            <w:r w:rsidR="007836BF" w:rsidRPr="00356C06">
              <w:rPr>
                <w:rFonts w:cs="Times New Roman"/>
                <w:sz w:val="20"/>
                <w:szCs w:val="20"/>
              </w:rPr>
              <w:t>Wellcome</w:t>
            </w:r>
            <w:proofErr w:type="spellEnd"/>
            <w:r w:rsidR="007836BF" w:rsidRPr="00356C06">
              <w:rPr>
                <w:rFonts w:cs="Times New Roman"/>
                <w:sz w:val="20"/>
                <w:szCs w:val="20"/>
              </w:rPr>
              <w:t xml:space="preserve"> Trust 2018;</w:t>
            </w:r>
            <w:r w:rsidR="00C27C7C" w:rsidRPr="00356C06">
              <w:rPr>
                <w:rFonts w:cs="Times New Roman"/>
                <w:sz w:val="20"/>
                <w:szCs w:val="20"/>
              </w:rPr>
              <w:t xml:space="preserve"> </w:t>
            </w:r>
            <w:proofErr w:type="spellStart"/>
            <w:r w:rsidRPr="00356C06">
              <w:rPr>
                <w:rFonts w:cs="Times New Roman"/>
                <w:sz w:val="20"/>
                <w:szCs w:val="20"/>
              </w:rPr>
              <w:t>Marušić</w:t>
            </w:r>
            <w:proofErr w:type="spellEnd"/>
            <w:r w:rsidRPr="00356C06">
              <w:rPr>
                <w:rFonts w:cs="Times New Roman"/>
                <w:sz w:val="20"/>
                <w:szCs w:val="20"/>
              </w:rPr>
              <w:t xml:space="preserve"> 2019;</w:t>
            </w:r>
            <w:r w:rsidR="007836BF"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7836BF" w:rsidRPr="00356C06">
              <w:rPr>
                <w:rFonts w:cs="Times New Roman"/>
                <w:sz w:val="20"/>
                <w:szCs w:val="20"/>
              </w:rPr>
              <w:t xml:space="preserve"> 2019;</w:t>
            </w:r>
            <w:r w:rsidRPr="00356C06">
              <w:rPr>
                <w:rFonts w:cs="Times New Roman"/>
                <w:sz w:val="20"/>
                <w:szCs w:val="20"/>
              </w:rPr>
              <w:t xml:space="preserve"> Universities UK 2019</w:t>
            </w:r>
            <w:r w:rsidR="007836BF" w:rsidRPr="00356C06">
              <w:rPr>
                <w:rFonts w:cs="Times New Roman"/>
                <w:sz w:val="20"/>
                <w:szCs w:val="20"/>
              </w:rPr>
              <w:t>)</w:t>
            </w:r>
          </w:p>
          <w:p w14:paraId="2C803DD0" w14:textId="46D01F45" w:rsidR="00DB044C" w:rsidRPr="00356C06" w:rsidRDefault="00DB044C" w:rsidP="00356C06">
            <w:pPr>
              <w:spacing w:line="276" w:lineRule="auto"/>
              <w:jc w:val="both"/>
              <w:rPr>
                <w:rFonts w:cs="Times New Roman"/>
                <w:sz w:val="20"/>
                <w:szCs w:val="20"/>
              </w:rPr>
            </w:pPr>
            <w:r w:rsidRPr="00356C06">
              <w:rPr>
                <w:rFonts w:cs="Times New Roman"/>
                <w:b/>
                <w:bCs/>
                <w:sz w:val="20"/>
                <w:szCs w:val="20"/>
              </w:rPr>
              <w:t>Whistle-blowing protection</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1992;</w:t>
            </w:r>
            <w:r w:rsidR="007836BF" w:rsidRPr="00356C06">
              <w:rPr>
                <w:rFonts w:cs="Times New Roman"/>
                <w:sz w:val="20"/>
                <w:szCs w:val="20"/>
              </w:rPr>
              <w:t xml:space="preserve"> NTU 2008; DFG 2013; NENT 2016;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007836BF" w:rsidRPr="00356C06">
              <w:rPr>
                <w:rFonts w:cs="Times New Roman"/>
                <w:sz w:val="20"/>
                <w:szCs w:val="20"/>
              </w:rPr>
              <w:t xml:space="preserve"> 2019)</w:t>
            </w:r>
          </w:p>
        </w:tc>
      </w:tr>
      <w:tr w:rsidR="00DB044C" w:rsidRPr="00356C06" w14:paraId="6E168122" w14:textId="77777777" w:rsidTr="00C93CF4">
        <w:tc>
          <w:tcPr>
            <w:tcW w:w="2689" w:type="dxa"/>
          </w:tcPr>
          <w:p w14:paraId="23269BE0" w14:textId="77777777" w:rsidR="00DB044C" w:rsidRPr="00356C06" w:rsidRDefault="00DB044C" w:rsidP="00356C06">
            <w:pPr>
              <w:spacing w:line="276" w:lineRule="auto"/>
              <w:rPr>
                <w:rFonts w:cs="Times New Roman"/>
                <w:b/>
                <w:bCs/>
                <w:sz w:val="20"/>
                <w:szCs w:val="20"/>
              </w:rPr>
            </w:pPr>
            <w:r w:rsidRPr="00356C06">
              <w:rPr>
                <w:rFonts w:cs="Times New Roman"/>
                <w:b/>
                <w:bCs/>
                <w:sz w:val="20"/>
                <w:szCs w:val="20"/>
              </w:rPr>
              <w:t>RI promotion</w:t>
            </w:r>
          </w:p>
        </w:tc>
        <w:tc>
          <w:tcPr>
            <w:tcW w:w="6661" w:type="dxa"/>
          </w:tcPr>
          <w:p w14:paraId="1B36B8CB" w14:textId="0DCD31C6" w:rsidR="00DB044C" w:rsidRPr="00356C06" w:rsidRDefault="00DB044C" w:rsidP="00356C06">
            <w:pPr>
              <w:spacing w:line="276" w:lineRule="auto"/>
              <w:jc w:val="both"/>
              <w:rPr>
                <w:rFonts w:cs="Times New Roman"/>
                <w:sz w:val="20"/>
                <w:szCs w:val="20"/>
              </w:rPr>
            </w:pPr>
            <w:r w:rsidRPr="00356C06">
              <w:rPr>
                <w:rFonts w:cs="Times New Roman"/>
                <w:b/>
                <w:bCs/>
                <w:sz w:val="20"/>
                <w:szCs w:val="20"/>
              </w:rPr>
              <w:t>Training and education</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007836BF" w:rsidRPr="00356C06">
              <w:rPr>
                <w:rFonts w:cs="Times New Roman"/>
                <w:sz w:val="20"/>
                <w:szCs w:val="20"/>
              </w:rPr>
              <w:t xml:space="preserve"> 1992; CEHAT 2000; Evans 2000; Alexander and Williams 2004; </w:t>
            </w:r>
            <w:proofErr w:type="spellStart"/>
            <w:r w:rsidR="007836BF" w:rsidRPr="00356C06">
              <w:rPr>
                <w:rFonts w:cs="Times New Roman"/>
                <w:sz w:val="20"/>
                <w:szCs w:val="20"/>
              </w:rPr>
              <w:t>Macrina</w:t>
            </w:r>
            <w:proofErr w:type="spellEnd"/>
            <w:r w:rsidR="007836BF" w:rsidRPr="00356C06">
              <w:rPr>
                <w:rFonts w:cs="Times New Roman"/>
                <w:sz w:val="20"/>
                <w:szCs w:val="20"/>
              </w:rPr>
              <w:t xml:space="preserve"> 2007; IADR 2009; </w:t>
            </w:r>
            <w:r w:rsidR="00CA190C" w:rsidRPr="00356C06">
              <w:rPr>
                <w:rFonts w:cs="Times New Roman"/>
                <w:sz w:val="20"/>
                <w:szCs w:val="20"/>
              </w:rPr>
              <w:t xml:space="preserve">National Academy of Sciences, National Academy of Engineering, and Institute of Medicine </w:t>
            </w:r>
            <w:r w:rsidR="007836BF" w:rsidRPr="00356C06">
              <w:rPr>
                <w:rFonts w:cs="Times New Roman"/>
                <w:sz w:val="20"/>
                <w:szCs w:val="20"/>
              </w:rPr>
              <w:t>2009</w:t>
            </w:r>
            <w:r w:rsidR="00A03A75" w:rsidRPr="00356C06">
              <w:rPr>
                <w:rFonts w:cs="Times New Roman"/>
                <w:sz w:val="20"/>
                <w:szCs w:val="20"/>
              </w:rPr>
              <w:t>b</w:t>
            </w:r>
            <w:r w:rsidR="007836BF" w:rsidRPr="00356C06">
              <w:rPr>
                <w:rFonts w:cs="Times New Roman"/>
                <w:sz w:val="20"/>
                <w:szCs w:val="20"/>
              </w:rPr>
              <w:t xml:space="preserve">; UKRIO 2009; NIH 2011; Danish Ministry of Higher Education and Science 2014; </w:t>
            </w:r>
            <w:proofErr w:type="spellStart"/>
            <w:r w:rsidR="00EA6F44" w:rsidRPr="00356C06">
              <w:rPr>
                <w:rFonts w:cs="Times New Roman"/>
                <w:sz w:val="20"/>
                <w:szCs w:val="20"/>
              </w:rPr>
              <w:t>Föger</w:t>
            </w:r>
            <w:proofErr w:type="spellEnd"/>
            <w:r w:rsidR="007836BF" w:rsidRPr="00356C06">
              <w:rPr>
                <w:rFonts w:cs="Times New Roman"/>
                <w:sz w:val="20"/>
                <w:szCs w:val="20"/>
              </w:rPr>
              <w:t xml:space="preserve"> and Zimmerman 2016; ALLEA 2017; </w:t>
            </w:r>
            <w:r w:rsidRPr="00356C06">
              <w:rPr>
                <w:rFonts w:cs="Times New Roman"/>
                <w:sz w:val="20"/>
                <w:szCs w:val="20"/>
              </w:rPr>
              <w:t>NASEM 2017; NASEM 2018</w:t>
            </w:r>
            <w:r w:rsidR="00CA190C" w:rsidRPr="00356C06">
              <w:rPr>
                <w:rFonts w:cs="Times New Roman"/>
                <w:sz w:val="20"/>
                <w:szCs w:val="20"/>
              </w:rPr>
              <w:t>b</w:t>
            </w:r>
            <w:r w:rsidRPr="00356C06">
              <w:rPr>
                <w:rFonts w:cs="Times New Roman"/>
                <w:sz w:val="20"/>
                <w:szCs w:val="20"/>
              </w:rPr>
              <w:t>;</w:t>
            </w:r>
            <w:r w:rsidR="007836BF" w:rsidRPr="00356C06">
              <w:rPr>
                <w:rFonts w:cs="Times New Roman"/>
                <w:sz w:val="20"/>
                <w:szCs w:val="20"/>
              </w:rPr>
              <w:t xml:space="preserve"> </w:t>
            </w:r>
            <w:r w:rsidRPr="00356C06">
              <w:rPr>
                <w:rFonts w:cs="Times New Roman"/>
                <w:sz w:val="20"/>
                <w:szCs w:val="20"/>
              </w:rPr>
              <w:t>NHMRC 2019</w:t>
            </w:r>
            <w:r w:rsidR="00CF0856" w:rsidRPr="00356C06">
              <w:rPr>
                <w:rFonts w:cs="Times New Roman"/>
                <w:sz w:val="20"/>
                <w:szCs w:val="20"/>
              </w:rPr>
              <w:t>c</w:t>
            </w:r>
            <w:r w:rsidR="007836BF" w:rsidRPr="00356C06">
              <w:rPr>
                <w:rFonts w:cs="Times New Roman"/>
                <w:sz w:val="20"/>
                <w:szCs w:val="20"/>
              </w:rPr>
              <w:t>; Path2Integrity)</w:t>
            </w:r>
          </w:p>
          <w:p w14:paraId="1D5C041D" w14:textId="5EE43D65" w:rsidR="00DB044C" w:rsidRPr="00356C06" w:rsidRDefault="00DB044C" w:rsidP="00356C06">
            <w:pPr>
              <w:spacing w:line="276" w:lineRule="auto"/>
              <w:jc w:val="both"/>
              <w:rPr>
                <w:rFonts w:cs="Times New Roman"/>
                <w:sz w:val="20"/>
                <w:szCs w:val="20"/>
              </w:rPr>
            </w:pPr>
            <w:r w:rsidRPr="00356C06">
              <w:rPr>
                <w:rFonts w:cs="Times New Roman"/>
                <w:b/>
                <w:bCs/>
                <w:sz w:val="20"/>
                <w:szCs w:val="20"/>
              </w:rPr>
              <w:t>Research culture</w:t>
            </w:r>
            <w:r w:rsidRPr="00356C06">
              <w:rPr>
                <w:rFonts w:cs="Times New Roman"/>
                <w:sz w:val="20"/>
                <w:szCs w:val="20"/>
              </w:rPr>
              <w:t xml:space="preserve"> (</w:t>
            </w:r>
            <w:r w:rsidR="00CA190C" w:rsidRPr="00356C06">
              <w:rPr>
                <w:rFonts w:cs="Times New Roman"/>
                <w:sz w:val="20"/>
                <w:szCs w:val="20"/>
              </w:rPr>
              <w:t>National Academy of Sciences, National Academy of Engineering, and Institute of Medicine</w:t>
            </w:r>
            <w:r w:rsidRPr="00356C06">
              <w:rPr>
                <w:rFonts w:cs="Times New Roman"/>
                <w:sz w:val="20"/>
                <w:szCs w:val="20"/>
              </w:rPr>
              <w:t xml:space="preserve"> 1992;</w:t>
            </w:r>
            <w:r w:rsidR="007836BF" w:rsidRPr="00356C06">
              <w:rPr>
                <w:rFonts w:cs="Times New Roman"/>
                <w:sz w:val="20"/>
                <w:szCs w:val="20"/>
              </w:rPr>
              <w:t xml:space="preserve"> EC 2005; SCJ 2006; </w:t>
            </w:r>
            <w:r w:rsidR="00CA190C" w:rsidRPr="00356C06">
              <w:rPr>
                <w:rFonts w:cs="Times New Roman"/>
                <w:sz w:val="20"/>
                <w:szCs w:val="20"/>
              </w:rPr>
              <w:t>National Academy of Sciences, National Academy of Engineering, and Institute of Medicine</w:t>
            </w:r>
            <w:r w:rsidR="007836BF" w:rsidRPr="00356C06">
              <w:rPr>
                <w:rFonts w:cs="Times New Roman"/>
                <w:sz w:val="20"/>
                <w:szCs w:val="20"/>
              </w:rPr>
              <w:t xml:space="preserve"> 2009</w:t>
            </w:r>
            <w:r w:rsidR="00A03A75" w:rsidRPr="00356C06">
              <w:rPr>
                <w:rFonts w:cs="Times New Roman"/>
                <w:sz w:val="20"/>
                <w:szCs w:val="20"/>
              </w:rPr>
              <w:t>b</w:t>
            </w:r>
            <w:r w:rsidR="007836BF" w:rsidRPr="00356C06">
              <w:rPr>
                <w:rFonts w:cs="Times New Roman"/>
                <w:sz w:val="20"/>
                <w:szCs w:val="20"/>
              </w:rPr>
              <w:t>; UKRIO 2009;</w:t>
            </w:r>
            <w:r w:rsidRPr="00356C06">
              <w:rPr>
                <w:rFonts w:cs="Times New Roman"/>
                <w:sz w:val="20"/>
                <w:szCs w:val="20"/>
              </w:rPr>
              <w:t xml:space="preserve"> </w:t>
            </w:r>
            <w:r w:rsidR="007836BF" w:rsidRPr="00356C06">
              <w:rPr>
                <w:rFonts w:cs="Times New Roman"/>
                <w:sz w:val="20"/>
                <w:szCs w:val="20"/>
              </w:rPr>
              <w:t xml:space="preserve">Danish </w:t>
            </w:r>
            <w:r w:rsidRPr="00356C06">
              <w:rPr>
                <w:rFonts w:cs="Times New Roman"/>
                <w:sz w:val="20"/>
                <w:szCs w:val="20"/>
              </w:rPr>
              <w:t>Ministry of Higher Education and Science 2014;</w:t>
            </w:r>
            <w:r w:rsidR="007836BF" w:rsidRPr="00356C06">
              <w:rPr>
                <w:rFonts w:cs="Times New Roman"/>
                <w:sz w:val="20"/>
                <w:szCs w:val="20"/>
              </w:rPr>
              <w:t xml:space="preserve"> Medical University of Graz 2014; </w:t>
            </w:r>
            <w:r w:rsidR="004F369C" w:rsidRPr="00356C06">
              <w:rPr>
                <w:rFonts w:cs="Times New Roman"/>
                <w:sz w:val="20"/>
                <w:szCs w:val="20"/>
              </w:rPr>
              <w:t xml:space="preserve">QUB </w:t>
            </w:r>
            <w:r w:rsidR="007836BF" w:rsidRPr="00356C06">
              <w:rPr>
                <w:rFonts w:cs="Times New Roman"/>
                <w:sz w:val="20"/>
                <w:szCs w:val="20"/>
              </w:rPr>
              <w:t xml:space="preserve">2014; </w:t>
            </w:r>
            <w:proofErr w:type="spellStart"/>
            <w:r w:rsidR="007836BF" w:rsidRPr="00356C06">
              <w:rPr>
                <w:rFonts w:cs="Times New Roman"/>
                <w:sz w:val="20"/>
                <w:szCs w:val="20"/>
              </w:rPr>
              <w:t>Wellcome</w:t>
            </w:r>
            <w:proofErr w:type="spellEnd"/>
            <w:r w:rsidR="007836BF" w:rsidRPr="00356C06">
              <w:rPr>
                <w:rFonts w:cs="Times New Roman"/>
                <w:sz w:val="20"/>
                <w:szCs w:val="20"/>
              </w:rPr>
              <w:t xml:space="preserve"> Trust 2018;</w:t>
            </w:r>
            <w:r w:rsidRPr="00356C06">
              <w:rPr>
                <w:rFonts w:cs="Times New Roman"/>
                <w:sz w:val="20"/>
                <w:szCs w:val="20"/>
              </w:rPr>
              <w:t xml:space="preserve"> </w:t>
            </w:r>
            <w:proofErr w:type="spellStart"/>
            <w:r w:rsidR="006D014B" w:rsidRPr="00356C06">
              <w:rPr>
                <w:rFonts w:cs="Times New Roman"/>
                <w:color w:val="000000"/>
                <w:sz w:val="20"/>
                <w:szCs w:val="20"/>
                <w:shd w:val="clear" w:color="auto" w:fill="FFFFFF"/>
              </w:rPr>
              <w:t>Parder</w:t>
            </w:r>
            <w:proofErr w:type="spellEnd"/>
            <w:r w:rsidR="006D014B" w:rsidRPr="00356C06">
              <w:rPr>
                <w:rFonts w:cs="Times New Roman"/>
                <w:sz w:val="20"/>
                <w:szCs w:val="20"/>
              </w:rPr>
              <w:t xml:space="preserve"> and </w:t>
            </w:r>
            <w:proofErr w:type="spellStart"/>
            <w:r w:rsidR="006D014B" w:rsidRPr="00356C06">
              <w:rPr>
                <w:rFonts w:cs="Times New Roman"/>
                <w:sz w:val="20"/>
                <w:szCs w:val="20"/>
              </w:rPr>
              <w:t>Juurik</w:t>
            </w:r>
            <w:proofErr w:type="spellEnd"/>
            <w:r w:rsidRPr="00356C06">
              <w:rPr>
                <w:rFonts w:cs="Times New Roman"/>
                <w:sz w:val="20"/>
                <w:szCs w:val="20"/>
              </w:rPr>
              <w:t xml:space="preserve"> 2019</w:t>
            </w:r>
            <w:r w:rsidR="00EA6F44" w:rsidRPr="00356C06">
              <w:rPr>
                <w:rFonts w:cs="Times New Roman"/>
                <w:sz w:val="20"/>
                <w:szCs w:val="20"/>
              </w:rPr>
              <w:t>; Path2Integrity</w:t>
            </w:r>
            <w:r w:rsidR="007836BF" w:rsidRPr="00356C06">
              <w:rPr>
                <w:rFonts w:cs="Times New Roman"/>
                <w:sz w:val="20"/>
                <w:szCs w:val="20"/>
              </w:rPr>
              <w:t>)</w:t>
            </w:r>
          </w:p>
        </w:tc>
      </w:tr>
    </w:tbl>
    <w:p w14:paraId="7064E2D2" w14:textId="59239DA3" w:rsidR="00DB044C" w:rsidRPr="00356C06" w:rsidRDefault="00FA40C8" w:rsidP="00356C06">
      <w:pPr>
        <w:spacing w:line="276" w:lineRule="auto"/>
        <w:jc w:val="both"/>
        <w:rPr>
          <w:rFonts w:cs="Times New Roman"/>
          <w:sz w:val="20"/>
          <w:szCs w:val="20"/>
        </w:rPr>
      </w:pPr>
      <w:r w:rsidRPr="00356C06">
        <w:rPr>
          <w:rFonts w:cs="Times New Roman"/>
          <w:sz w:val="20"/>
          <w:szCs w:val="20"/>
        </w:rPr>
        <w:t xml:space="preserve">ACS – American Chemical Society; </w:t>
      </w:r>
      <w:r w:rsidR="00856FE3" w:rsidRPr="00356C06">
        <w:rPr>
          <w:rFonts w:cs="Times New Roman"/>
          <w:sz w:val="20"/>
          <w:szCs w:val="20"/>
        </w:rPr>
        <w:t>ALLEA – All European Academies; CEHAT – Centre for Enquiry into Health and Allied Themes;</w:t>
      </w:r>
      <w:r w:rsidRPr="00356C06">
        <w:rPr>
          <w:rFonts w:cs="Times New Roman"/>
          <w:sz w:val="20"/>
          <w:szCs w:val="20"/>
        </w:rPr>
        <w:t xml:space="preserve"> CIOMS – Council of International Organizations of Medical Sciences; CSE – Council of Science Editors; CSIC – Spanish National research Council; DCC – Digital Curation Centre; DFG – </w:t>
      </w:r>
      <w:r w:rsidR="00EA6F44" w:rsidRPr="00356C06">
        <w:rPr>
          <w:rFonts w:cs="Times New Roman"/>
          <w:sz w:val="20"/>
          <w:szCs w:val="20"/>
        </w:rPr>
        <w:t xml:space="preserve">Deutsche </w:t>
      </w:r>
      <w:proofErr w:type="spellStart"/>
      <w:r w:rsidR="00EA6F44" w:rsidRPr="00356C06">
        <w:rPr>
          <w:rFonts w:cs="Times New Roman"/>
          <w:sz w:val="20"/>
          <w:szCs w:val="20"/>
        </w:rPr>
        <w:lastRenderedPageBreak/>
        <w:t>Forschungsgemeinschaft</w:t>
      </w:r>
      <w:proofErr w:type="spellEnd"/>
      <w:r w:rsidR="00856FE3" w:rsidRPr="00356C06">
        <w:rPr>
          <w:rFonts w:cs="Times New Roman"/>
          <w:sz w:val="20"/>
          <w:szCs w:val="20"/>
        </w:rPr>
        <w:t>;</w:t>
      </w:r>
      <w:r w:rsidRPr="00356C06">
        <w:rPr>
          <w:rFonts w:cs="Times New Roman"/>
          <w:sz w:val="20"/>
          <w:szCs w:val="20"/>
        </w:rPr>
        <w:t xml:space="preserve"> DORA – San Francisco Declaration on Research Assessment;</w:t>
      </w:r>
      <w:r w:rsidR="00856FE3" w:rsidRPr="00356C06">
        <w:rPr>
          <w:rFonts w:cs="Times New Roman"/>
          <w:sz w:val="20"/>
          <w:szCs w:val="20"/>
        </w:rPr>
        <w:t xml:space="preserve"> EC – European Commission;</w:t>
      </w:r>
      <w:r w:rsidRPr="00356C06">
        <w:rPr>
          <w:rFonts w:cs="Times New Roman"/>
          <w:sz w:val="20"/>
          <w:szCs w:val="20"/>
        </w:rPr>
        <w:t xml:space="preserve"> EMA – European Medicines Agency;</w:t>
      </w:r>
      <w:r w:rsidR="00856FE3" w:rsidRPr="00356C06">
        <w:rPr>
          <w:rFonts w:cs="Times New Roman"/>
          <w:sz w:val="20"/>
          <w:szCs w:val="20"/>
        </w:rPr>
        <w:t xml:space="preserve"> ENERI – European Network of Research Ethics and Research Integrity;</w:t>
      </w:r>
      <w:r w:rsidRPr="00356C06">
        <w:rPr>
          <w:rFonts w:cs="Times New Roman"/>
          <w:sz w:val="20"/>
          <w:szCs w:val="20"/>
        </w:rPr>
        <w:t xml:space="preserve"> ESF – European Science Foundation; </w:t>
      </w:r>
      <w:r w:rsidR="00C93CF4" w:rsidRPr="00356C06">
        <w:rPr>
          <w:rFonts w:cs="Times New Roman"/>
          <w:sz w:val="20"/>
          <w:szCs w:val="20"/>
        </w:rPr>
        <w:t xml:space="preserve">HHS – Department of Health and Human Services (United States); </w:t>
      </w:r>
      <w:r w:rsidRPr="00356C06">
        <w:rPr>
          <w:rFonts w:cs="Times New Roman"/>
          <w:sz w:val="20"/>
          <w:szCs w:val="20"/>
        </w:rPr>
        <w:t>HSRC – Human Sciences Research Council;</w:t>
      </w:r>
      <w:r w:rsidR="00856FE3" w:rsidRPr="00356C06">
        <w:rPr>
          <w:rFonts w:cs="Times New Roman"/>
          <w:sz w:val="20"/>
          <w:szCs w:val="20"/>
        </w:rPr>
        <w:t xml:space="preserve"> IADR – International Association for Dental Research;</w:t>
      </w:r>
      <w:r w:rsidRPr="00356C06">
        <w:rPr>
          <w:rFonts w:cs="Times New Roman"/>
          <w:sz w:val="20"/>
          <w:szCs w:val="20"/>
        </w:rPr>
        <w:t xml:space="preserve"> ICSU – International Council for Science; IUA – Irish Universities Association;</w:t>
      </w:r>
      <w:r w:rsidR="00856FE3" w:rsidRPr="00356C06">
        <w:rPr>
          <w:rFonts w:cs="Times New Roman"/>
          <w:sz w:val="20"/>
          <w:szCs w:val="20"/>
        </w:rPr>
        <w:t xml:space="preserve"> KNAW – Royal Netherlands Academy of Arts and Sciences; NASEM – National Academies of Sciences, Engineering and Medicine; NENT – National Committee for Research Ethics in Science and Technology (Norway);</w:t>
      </w:r>
      <w:r w:rsidRPr="00356C06">
        <w:rPr>
          <w:rFonts w:cs="Times New Roman"/>
          <w:sz w:val="20"/>
          <w:szCs w:val="20"/>
        </w:rPr>
        <w:t xml:space="preserve"> NESH – National Committee for Research Ethics in Social Sciences and Humanities (Norway); NIH – National Institutes of Health (United States); NITO – Norwegian Institute of Biomedical Science;</w:t>
      </w:r>
      <w:r w:rsidR="00856FE3" w:rsidRPr="00356C06">
        <w:rPr>
          <w:rFonts w:cs="Times New Roman"/>
          <w:sz w:val="20"/>
          <w:szCs w:val="20"/>
        </w:rPr>
        <w:t xml:space="preserve"> NHMRC – National Health and Medical research Council (Australia); </w:t>
      </w:r>
      <w:r w:rsidRPr="00356C06">
        <w:rPr>
          <w:rFonts w:cs="Times New Roman"/>
          <w:sz w:val="20"/>
          <w:szCs w:val="20"/>
        </w:rPr>
        <w:t xml:space="preserve">NHREC – National Health Research Ethics Committee (Nigeria); </w:t>
      </w:r>
      <w:r w:rsidR="00856FE3" w:rsidRPr="00356C06">
        <w:rPr>
          <w:rFonts w:cs="Times New Roman"/>
          <w:sz w:val="20"/>
          <w:szCs w:val="20"/>
        </w:rPr>
        <w:t>NHRC – Nepal Health Research Council;</w:t>
      </w:r>
      <w:r w:rsidRPr="00356C06">
        <w:rPr>
          <w:rFonts w:cs="Times New Roman"/>
          <w:sz w:val="20"/>
          <w:szCs w:val="20"/>
        </w:rPr>
        <w:t xml:space="preserve"> N</w:t>
      </w:r>
      <w:r w:rsidR="00AB1693" w:rsidRPr="00356C06">
        <w:rPr>
          <w:rFonts w:cs="Times New Roman"/>
          <w:sz w:val="20"/>
          <w:szCs w:val="20"/>
        </w:rPr>
        <w:t>WO</w:t>
      </w:r>
      <w:r w:rsidRPr="00356C06">
        <w:rPr>
          <w:rFonts w:cs="Times New Roman"/>
          <w:sz w:val="20"/>
          <w:szCs w:val="20"/>
        </w:rPr>
        <w:t xml:space="preserve"> – Dutch Research Council; </w:t>
      </w:r>
      <w:proofErr w:type="spellStart"/>
      <w:r w:rsidRPr="00356C06">
        <w:rPr>
          <w:rFonts w:cs="Times New Roman"/>
          <w:sz w:val="20"/>
          <w:szCs w:val="20"/>
        </w:rPr>
        <w:t>OeAWI</w:t>
      </w:r>
      <w:proofErr w:type="spellEnd"/>
      <w:r w:rsidRPr="00356C06">
        <w:rPr>
          <w:rFonts w:cs="Times New Roman"/>
          <w:sz w:val="20"/>
          <w:szCs w:val="20"/>
        </w:rPr>
        <w:t xml:space="preserve"> – Austrian Agency for Research Integrity; </w:t>
      </w:r>
      <w:r w:rsidR="00856FE3" w:rsidRPr="00356C06">
        <w:rPr>
          <w:rFonts w:cs="Times New Roman"/>
          <w:sz w:val="20"/>
          <w:szCs w:val="20"/>
        </w:rPr>
        <w:t>PhRMA – Pharmaceutical Research and Manufacturers of America;</w:t>
      </w:r>
      <w:r w:rsidR="004F369C" w:rsidRPr="00356C06">
        <w:rPr>
          <w:rFonts w:cs="Times New Roman"/>
          <w:sz w:val="20"/>
          <w:szCs w:val="20"/>
        </w:rPr>
        <w:t xml:space="preserve"> QUB – Queen's University Belfast;</w:t>
      </w:r>
      <w:r w:rsidR="00856FE3" w:rsidRPr="00356C06">
        <w:rPr>
          <w:rFonts w:cs="Times New Roman"/>
          <w:sz w:val="20"/>
          <w:szCs w:val="20"/>
        </w:rPr>
        <w:t xml:space="preserve"> RCN – Royal College of Nurses; SAMRC – South African Medical </w:t>
      </w:r>
      <w:r w:rsidR="00C93CF4" w:rsidRPr="00356C06">
        <w:rPr>
          <w:rFonts w:cs="Times New Roman"/>
          <w:sz w:val="20"/>
          <w:szCs w:val="20"/>
        </w:rPr>
        <w:t>R</w:t>
      </w:r>
      <w:r w:rsidR="00856FE3" w:rsidRPr="00356C06">
        <w:rPr>
          <w:rFonts w:cs="Times New Roman"/>
          <w:sz w:val="20"/>
          <w:szCs w:val="20"/>
        </w:rPr>
        <w:t>esearch Council;</w:t>
      </w:r>
      <w:r w:rsidRPr="00356C06">
        <w:rPr>
          <w:rFonts w:cs="Times New Roman"/>
          <w:sz w:val="20"/>
          <w:szCs w:val="20"/>
        </w:rPr>
        <w:t xml:space="preserve"> SCJ – Science Council of Japan; UK – United Kingdom;</w:t>
      </w:r>
      <w:r w:rsidR="00856FE3" w:rsidRPr="00356C06">
        <w:rPr>
          <w:rFonts w:cs="Times New Roman"/>
          <w:sz w:val="20"/>
          <w:szCs w:val="20"/>
        </w:rPr>
        <w:t xml:space="preserve"> UKRIO – United Kingdom Research Integrity Office; UNESCO – United Nations Educational, Scientific and Cultural Organization; USQ – University of Southern Queensland;</w:t>
      </w:r>
      <w:r w:rsidRPr="00356C06">
        <w:rPr>
          <w:rFonts w:cs="Times New Roman"/>
          <w:sz w:val="20"/>
          <w:szCs w:val="20"/>
        </w:rPr>
        <w:t xml:space="preserve"> WEF – World Economic Forum;</w:t>
      </w:r>
      <w:r w:rsidR="00856FE3" w:rsidRPr="00356C06">
        <w:rPr>
          <w:rFonts w:cs="Times New Roman"/>
          <w:sz w:val="20"/>
          <w:szCs w:val="20"/>
        </w:rPr>
        <w:t xml:space="preserve"> WMA – World Medical Association</w:t>
      </w:r>
    </w:p>
    <w:p w14:paraId="08788BBF" w14:textId="77777777" w:rsidR="00130445" w:rsidRPr="00356C06" w:rsidRDefault="00130445" w:rsidP="00356C06">
      <w:pPr>
        <w:spacing w:line="276" w:lineRule="auto"/>
        <w:rPr>
          <w:rFonts w:cs="Times New Roman"/>
          <w:b/>
          <w:bCs/>
          <w:sz w:val="20"/>
          <w:szCs w:val="20"/>
        </w:rPr>
      </w:pPr>
    </w:p>
    <w:p w14:paraId="695E7AA9" w14:textId="06A52491" w:rsidR="00DB044C" w:rsidRPr="00356C06" w:rsidRDefault="00DB044C" w:rsidP="00356C06">
      <w:pPr>
        <w:spacing w:line="276" w:lineRule="auto"/>
        <w:rPr>
          <w:rFonts w:cs="Times New Roman"/>
          <w:b/>
          <w:bCs/>
          <w:sz w:val="20"/>
          <w:szCs w:val="20"/>
        </w:rPr>
      </w:pPr>
      <w:r w:rsidRPr="00356C06">
        <w:rPr>
          <w:rFonts w:cs="Times New Roman"/>
          <w:b/>
          <w:bCs/>
          <w:sz w:val="20"/>
          <w:szCs w:val="20"/>
        </w:rPr>
        <w:t>References</w:t>
      </w:r>
    </w:p>
    <w:p w14:paraId="6894A6A5" w14:textId="4D4F7721" w:rsidR="00DB044C" w:rsidRPr="00356C06" w:rsidRDefault="00DB044C" w:rsidP="00356C06">
      <w:pPr>
        <w:spacing w:line="276" w:lineRule="auto"/>
        <w:rPr>
          <w:rFonts w:cs="Times New Roman"/>
          <w:sz w:val="20"/>
          <w:szCs w:val="20"/>
        </w:rPr>
      </w:pPr>
      <w:r w:rsidRPr="00356C06">
        <w:rPr>
          <w:rFonts w:cs="Times New Roman"/>
          <w:b/>
          <w:bCs/>
          <w:sz w:val="20"/>
          <w:szCs w:val="20"/>
        </w:rPr>
        <w:tab/>
      </w:r>
      <w:r w:rsidR="0016798B" w:rsidRPr="00356C06">
        <w:rPr>
          <w:rFonts w:cs="Times New Roman"/>
          <w:sz w:val="20"/>
          <w:szCs w:val="20"/>
        </w:rPr>
        <w:t xml:space="preserve">Albert, T., &amp; Wager, E. on behalf of COPE Council. (2003). How to handle authorship disputes: a guide for new researchers. Version 1. </w:t>
      </w:r>
      <w:hyperlink r:id="rId6" w:history="1">
        <w:r w:rsidR="0016798B" w:rsidRPr="00356C06">
          <w:rPr>
            <w:rStyle w:val="Hyperlink"/>
            <w:rFonts w:cs="Times New Roman"/>
            <w:sz w:val="20"/>
            <w:szCs w:val="20"/>
          </w:rPr>
          <w:t>https://doi.org/10.24318/cope.2018.1.1</w:t>
        </w:r>
      </w:hyperlink>
      <w:r w:rsidR="0016798B" w:rsidRPr="00356C06">
        <w:rPr>
          <w:rFonts w:cs="Times New Roman"/>
          <w:sz w:val="20"/>
          <w:szCs w:val="20"/>
        </w:rPr>
        <w:t>. Accessed 18 June 2020.</w:t>
      </w:r>
    </w:p>
    <w:p w14:paraId="29C9EE72" w14:textId="7C9A0566" w:rsidR="00DB044C" w:rsidRPr="00356C06" w:rsidRDefault="00DB044C" w:rsidP="00356C06">
      <w:pPr>
        <w:spacing w:line="276" w:lineRule="auto"/>
        <w:rPr>
          <w:rFonts w:cs="Times New Roman"/>
          <w:sz w:val="20"/>
          <w:szCs w:val="20"/>
        </w:rPr>
      </w:pPr>
      <w:r w:rsidRPr="00356C06">
        <w:rPr>
          <w:rFonts w:cs="Times New Roman"/>
          <w:sz w:val="20"/>
          <w:szCs w:val="20"/>
        </w:rPr>
        <w:tab/>
        <w:t>Alexander</w:t>
      </w:r>
      <w:r w:rsidR="0016798B" w:rsidRPr="00356C06">
        <w:rPr>
          <w:rFonts w:cs="Times New Roman"/>
          <w:sz w:val="20"/>
          <w:szCs w:val="20"/>
        </w:rPr>
        <w:t>,</w:t>
      </w:r>
      <w:r w:rsidRPr="00356C06">
        <w:rPr>
          <w:rFonts w:cs="Times New Roman"/>
          <w:sz w:val="20"/>
          <w:szCs w:val="20"/>
        </w:rPr>
        <w:t xml:space="preserve"> M</w:t>
      </w:r>
      <w:r w:rsidR="0016798B" w:rsidRPr="00356C06">
        <w:rPr>
          <w:rFonts w:cs="Times New Roman"/>
          <w:sz w:val="20"/>
          <w:szCs w:val="20"/>
        </w:rPr>
        <w:t>.</w:t>
      </w:r>
      <w:r w:rsidRPr="00356C06">
        <w:rPr>
          <w:rFonts w:cs="Times New Roman"/>
          <w:sz w:val="20"/>
          <w:szCs w:val="20"/>
        </w:rPr>
        <w:t>,</w:t>
      </w:r>
      <w:r w:rsidR="0016798B" w:rsidRPr="00356C06">
        <w:rPr>
          <w:rFonts w:cs="Times New Roman"/>
          <w:sz w:val="20"/>
          <w:szCs w:val="20"/>
        </w:rPr>
        <w:t xml:space="preserve"> &amp;</w:t>
      </w:r>
      <w:r w:rsidRPr="00356C06">
        <w:rPr>
          <w:rFonts w:cs="Times New Roman"/>
          <w:sz w:val="20"/>
          <w:szCs w:val="20"/>
        </w:rPr>
        <w:t xml:space="preserve"> Williams</w:t>
      </w:r>
      <w:r w:rsidR="0016798B" w:rsidRPr="00356C06">
        <w:rPr>
          <w:rFonts w:cs="Times New Roman"/>
          <w:sz w:val="20"/>
          <w:szCs w:val="20"/>
        </w:rPr>
        <w:t>,</w:t>
      </w:r>
      <w:r w:rsidRPr="00356C06">
        <w:rPr>
          <w:rFonts w:cs="Times New Roman"/>
          <w:sz w:val="20"/>
          <w:szCs w:val="20"/>
        </w:rPr>
        <w:t xml:space="preserve"> W</w:t>
      </w:r>
      <w:r w:rsidR="0016798B" w:rsidRPr="00356C06">
        <w:rPr>
          <w:rFonts w:cs="Times New Roman"/>
          <w:sz w:val="20"/>
          <w:szCs w:val="20"/>
        </w:rPr>
        <w:t>.</w:t>
      </w:r>
      <w:r w:rsidRPr="00356C06">
        <w:rPr>
          <w:rFonts w:cs="Times New Roman"/>
          <w:sz w:val="20"/>
          <w:szCs w:val="20"/>
        </w:rPr>
        <w:t>R.</w:t>
      </w:r>
      <w:r w:rsidR="0016798B" w:rsidRPr="00356C06">
        <w:rPr>
          <w:rFonts w:cs="Times New Roman"/>
          <w:sz w:val="20"/>
          <w:szCs w:val="20"/>
        </w:rPr>
        <w:t xml:space="preserve"> (2004).</w:t>
      </w:r>
      <w:r w:rsidRPr="00356C06">
        <w:rPr>
          <w:rFonts w:cs="Times New Roman"/>
          <w:sz w:val="20"/>
          <w:szCs w:val="20"/>
        </w:rPr>
        <w:t xml:space="preserve"> A Guidebook for Teaching Selected Responsible Conduct of Research Topics to a Culturally Diverse Trainee Group. Rockville, MD: Office of Research Integrity</w:t>
      </w:r>
      <w:r w:rsidR="0016798B" w:rsidRPr="00356C06">
        <w:rPr>
          <w:rFonts w:cs="Times New Roman"/>
          <w:sz w:val="20"/>
          <w:szCs w:val="20"/>
        </w:rPr>
        <w:t xml:space="preserve">. </w:t>
      </w:r>
      <w:hyperlink r:id="rId7" w:history="1">
        <w:r w:rsidR="0016798B" w:rsidRPr="00356C06">
          <w:rPr>
            <w:rStyle w:val="Hyperlink"/>
            <w:rFonts w:cs="Times New Roman"/>
            <w:sz w:val="20"/>
            <w:szCs w:val="20"/>
          </w:rPr>
          <w:t>https://ori.hhs.gov/images/ddblock/Alexander.RCR%20Guidebook.BW_.pdf</w:t>
        </w:r>
      </w:hyperlink>
      <w:r w:rsidR="0016798B" w:rsidRPr="00356C06">
        <w:rPr>
          <w:rFonts w:cs="Times New Roman"/>
          <w:sz w:val="20"/>
          <w:szCs w:val="20"/>
        </w:rPr>
        <w:t>. Accessed 18 June 2020.</w:t>
      </w:r>
    </w:p>
    <w:p w14:paraId="028DE4E3" w14:textId="5C951657" w:rsidR="0016798B" w:rsidRPr="00356C06" w:rsidRDefault="0016798B" w:rsidP="00356C06">
      <w:pPr>
        <w:spacing w:line="276" w:lineRule="auto"/>
        <w:rPr>
          <w:rFonts w:cs="Times New Roman"/>
          <w:sz w:val="20"/>
          <w:szCs w:val="20"/>
        </w:rPr>
      </w:pPr>
      <w:r w:rsidRPr="00356C06">
        <w:rPr>
          <w:rFonts w:cs="Times New Roman"/>
          <w:sz w:val="20"/>
          <w:szCs w:val="20"/>
        </w:rPr>
        <w:tab/>
        <w:t xml:space="preserve">All European Academies (ALLEA). (2017). European Code of Conduct for Research Integrity. </w:t>
      </w:r>
      <w:hyperlink r:id="rId8" w:history="1">
        <w:r w:rsidRPr="00356C06">
          <w:rPr>
            <w:rStyle w:val="Hyperlink"/>
            <w:rFonts w:cs="Times New Roman"/>
            <w:sz w:val="20"/>
            <w:szCs w:val="20"/>
          </w:rPr>
          <w:t>https://allea.org/code-of-conduct/</w:t>
        </w:r>
      </w:hyperlink>
      <w:r w:rsidRPr="00356C06">
        <w:rPr>
          <w:rFonts w:cs="Times New Roman"/>
          <w:sz w:val="20"/>
          <w:szCs w:val="20"/>
        </w:rPr>
        <w:t>. Accessed 1</w:t>
      </w:r>
      <w:r w:rsidR="006A6A72" w:rsidRPr="00356C06">
        <w:rPr>
          <w:rFonts w:cs="Times New Roman"/>
          <w:sz w:val="20"/>
          <w:szCs w:val="20"/>
        </w:rPr>
        <w:t>7</w:t>
      </w:r>
      <w:r w:rsidRPr="00356C06">
        <w:rPr>
          <w:rFonts w:cs="Times New Roman"/>
          <w:sz w:val="20"/>
          <w:szCs w:val="20"/>
        </w:rPr>
        <w:t xml:space="preserve"> June 2020.</w:t>
      </w:r>
    </w:p>
    <w:p w14:paraId="2491339D" w14:textId="77777777" w:rsidR="00C93CF4" w:rsidRPr="00356C06" w:rsidRDefault="0016798B" w:rsidP="00356C06">
      <w:pPr>
        <w:spacing w:line="276" w:lineRule="auto"/>
        <w:rPr>
          <w:rStyle w:val="Hyperlink"/>
          <w:rFonts w:cs="Times New Roman"/>
          <w:color w:val="auto"/>
          <w:sz w:val="20"/>
          <w:szCs w:val="20"/>
          <w:u w:val="none"/>
        </w:rPr>
      </w:pPr>
      <w:r w:rsidRPr="00356C06">
        <w:rPr>
          <w:rFonts w:cs="Times New Roman"/>
          <w:sz w:val="20"/>
          <w:szCs w:val="20"/>
        </w:rPr>
        <w:tab/>
      </w:r>
      <w:r w:rsidR="00DB044C" w:rsidRPr="00356C06">
        <w:rPr>
          <w:rStyle w:val="Hyperlink"/>
          <w:rFonts w:cs="Times New Roman"/>
          <w:color w:val="auto"/>
          <w:sz w:val="20"/>
          <w:szCs w:val="20"/>
          <w:u w:val="none"/>
        </w:rPr>
        <w:t>American Chemical Society (ACS).</w:t>
      </w:r>
      <w:r w:rsidRPr="00356C06">
        <w:rPr>
          <w:rStyle w:val="Hyperlink"/>
          <w:rFonts w:cs="Times New Roman"/>
          <w:color w:val="auto"/>
          <w:sz w:val="20"/>
          <w:szCs w:val="20"/>
          <w:u w:val="none"/>
        </w:rPr>
        <w:t xml:space="preserve"> (2015).</w:t>
      </w:r>
      <w:r w:rsidR="00DB044C" w:rsidRPr="00356C06">
        <w:rPr>
          <w:rStyle w:val="Hyperlink"/>
          <w:rFonts w:cs="Times New Roman"/>
          <w:color w:val="auto"/>
          <w:sz w:val="20"/>
          <w:szCs w:val="20"/>
          <w:u w:val="none"/>
        </w:rPr>
        <w:t xml:space="preserve"> Ethical Guidelines to Publication of Chemical Research. </w:t>
      </w:r>
      <w:hyperlink r:id="rId9" w:history="1">
        <w:r w:rsidRPr="00356C06">
          <w:rPr>
            <w:rStyle w:val="Hyperlink"/>
            <w:rFonts w:cs="Times New Roman"/>
            <w:sz w:val="20"/>
            <w:szCs w:val="20"/>
          </w:rPr>
          <w:t>https://pubs.acs.org/userimages/ContentEditor/1218054468605/ethics.pdf</w:t>
        </w:r>
      </w:hyperlink>
      <w:r w:rsidRPr="00356C06">
        <w:rPr>
          <w:rStyle w:val="Hyperlink"/>
          <w:rFonts w:cs="Times New Roman"/>
          <w:color w:val="auto"/>
          <w:sz w:val="20"/>
          <w:szCs w:val="20"/>
          <w:u w:val="none"/>
        </w:rPr>
        <w:t>. Accessed 18 June 2020.</w:t>
      </w:r>
      <w:r w:rsidRPr="00356C06">
        <w:rPr>
          <w:rStyle w:val="Hyperlink"/>
          <w:rFonts w:cs="Times New Roman"/>
          <w:color w:val="auto"/>
          <w:sz w:val="20"/>
          <w:szCs w:val="20"/>
          <w:u w:val="none"/>
        </w:rPr>
        <w:tab/>
        <w:t xml:space="preserve">Aoki, T., </w:t>
      </w:r>
      <w:proofErr w:type="spellStart"/>
      <w:r w:rsidRPr="00356C06">
        <w:rPr>
          <w:rStyle w:val="Hyperlink"/>
          <w:rFonts w:cs="Times New Roman"/>
          <w:color w:val="auto"/>
          <w:sz w:val="20"/>
          <w:szCs w:val="20"/>
          <w:u w:val="none"/>
        </w:rPr>
        <w:t>Kajita</w:t>
      </w:r>
      <w:proofErr w:type="spellEnd"/>
      <w:r w:rsidRPr="00356C06">
        <w:rPr>
          <w:rStyle w:val="Hyperlink"/>
          <w:rFonts w:cs="Times New Roman"/>
          <w:color w:val="auto"/>
          <w:sz w:val="20"/>
          <w:szCs w:val="20"/>
          <w:u w:val="none"/>
        </w:rPr>
        <w:t>, S., Akasaka, H., &amp; Takeda, H. (July 9-13, 2017). Development and Deployment of Research Data Preservation Policy at a Japanese Research University in 2016. 6th IIAI International Congress on Advanced Applied Informatics (IIAI-AAI), Hamamatsu, Japan.</w:t>
      </w:r>
    </w:p>
    <w:p w14:paraId="0F139313" w14:textId="2E19F11D" w:rsidR="0016798B" w:rsidRPr="00356C06" w:rsidRDefault="0016798B" w:rsidP="00356C06">
      <w:pPr>
        <w:spacing w:line="276" w:lineRule="auto"/>
        <w:rPr>
          <w:rStyle w:val="Hyperlink"/>
          <w:rFonts w:cs="Times New Roman"/>
          <w:color w:val="auto"/>
          <w:sz w:val="20"/>
          <w:szCs w:val="20"/>
          <w:u w:val="none"/>
        </w:rPr>
      </w:pPr>
      <w:r w:rsidRPr="00356C06">
        <w:rPr>
          <w:rStyle w:val="Hyperlink"/>
          <w:rFonts w:cs="Times New Roman"/>
          <w:color w:val="auto"/>
          <w:sz w:val="20"/>
          <w:szCs w:val="20"/>
          <w:u w:val="none"/>
        </w:rPr>
        <w:tab/>
        <w:t xml:space="preserve">Araki, K., </w:t>
      </w:r>
      <w:proofErr w:type="spellStart"/>
      <w:r w:rsidRPr="00356C06">
        <w:rPr>
          <w:rStyle w:val="Hyperlink"/>
          <w:rFonts w:cs="Times New Roman"/>
          <w:color w:val="auto"/>
          <w:sz w:val="20"/>
          <w:szCs w:val="20"/>
          <w:u w:val="none"/>
        </w:rPr>
        <w:t>Masuzawa</w:t>
      </w:r>
      <w:proofErr w:type="spellEnd"/>
      <w:r w:rsidRPr="00356C06">
        <w:rPr>
          <w:rStyle w:val="Hyperlink"/>
          <w:rFonts w:cs="Times New Roman"/>
          <w:color w:val="auto"/>
          <w:sz w:val="20"/>
          <w:szCs w:val="20"/>
          <w:u w:val="none"/>
        </w:rPr>
        <w:t xml:space="preserve">, Y., Takahashi, Y., &amp; Nakayama, T. (2018). [The Japanese legal system and the applicability of laws and regulations on private information protection and research ethics relating to medical research]. </w:t>
      </w:r>
      <w:r w:rsidRPr="00356C06">
        <w:rPr>
          <w:rStyle w:val="Hyperlink"/>
          <w:rFonts w:cs="Times New Roman"/>
          <w:i/>
          <w:iCs/>
          <w:color w:val="auto"/>
          <w:sz w:val="20"/>
          <w:szCs w:val="20"/>
          <w:u w:val="none"/>
        </w:rPr>
        <w:t>Japanese Journal of Public Health</w:t>
      </w:r>
      <w:r w:rsidRPr="00356C06">
        <w:rPr>
          <w:rStyle w:val="Hyperlink"/>
          <w:rFonts w:cs="Times New Roman"/>
          <w:color w:val="auto"/>
          <w:sz w:val="20"/>
          <w:szCs w:val="20"/>
          <w:u w:val="none"/>
        </w:rPr>
        <w:t>, 65(12), 730–743.</w:t>
      </w:r>
      <w:r w:rsidR="00C93CF4" w:rsidRPr="00356C06">
        <w:rPr>
          <w:rStyle w:val="Hyperlink"/>
          <w:rFonts w:cs="Times New Roman"/>
          <w:color w:val="auto"/>
          <w:sz w:val="20"/>
          <w:szCs w:val="20"/>
          <w:u w:val="none"/>
        </w:rPr>
        <w:t xml:space="preserve"> </w:t>
      </w:r>
      <w:hyperlink r:id="rId10" w:history="1">
        <w:r w:rsidR="00C93CF4" w:rsidRPr="00356C06">
          <w:rPr>
            <w:rStyle w:val="Hyperlink"/>
            <w:rFonts w:cs="Times New Roman"/>
            <w:sz w:val="20"/>
            <w:szCs w:val="20"/>
          </w:rPr>
          <w:t>https://europepmc.org/article/med/30587680</w:t>
        </w:r>
      </w:hyperlink>
      <w:r w:rsidRPr="00356C06">
        <w:rPr>
          <w:rStyle w:val="Hyperlink"/>
          <w:rFonts w:cs="Times New Roman"/>
          <w:color w:val="auto"/>
          <w:sz w:val="20"/>
          <w:szCs w:val="20"/>
          <w:u w:val="none"/>
        </w:rPr>
        <w:t>. Accessed 1</w:t>
      </w:r>
      <w:r w:rsidR="006A6A72" w:rsidRPr="00356C06">
        <w:rPr>
          <w:rStyle w:val="Hyperlink"/>
          <w:rFonts w:cs="Times New Roman"/>
          <w:color w:val="auto"/>
          <w:sz w:val="20"/>
          <w:szCs w:val="20"/>
          <w:u w:val="none"/>
        </w:rPr>
        <w:t>5</w:t>
      </w:r>
      <w:r w:rsidRPr="00356C06">
        <w:rPr>
          <w:rStyle w:val="Hyperlink"/>
          <w:rFonts w:cs="Times New Roman"/>
          <w:color w:val="auto"/>
          <w:sz w:val="20"/>
          <w:szCs w:val="20"/>
          <w:u w:val="none"/>
        </w:rPr>
        <w:t xml:space="preserve"> June 2020.</w:t>
      </w:r>
    </w:p>
    <w:p w14:paraId="352B4857" w14:textId="32B56CD3" w:rsidR="00DB044C" w:rsidRPr="00356C06" w:rsidRDefault="0016798B" w:rsidP="00356C06">
      <w:pPr>
        <w:spacing w:line="276" w:lineRule="auto"/>
        <w:rPr>
          <w:rFonts w:cs="Times New Roman"/>
          <w:sz w:val="20"/>
          <w:szCs w:val="20"/>
        </w:rPr>
      </w:pPr>
      <w:r w:rsidRPr="00356C06">
        <w:rPr>
          <w:rFonts w:cs="Times New Roman"/>
          <w:sz w:val="20"/>
          <w:szCs w:val="20"/>
        </w:rPr>
        <w:tab/>
        <w:t>Austrian Agency for Research Integrity</w:t>
      </w:r>
      <w:r w:rsidR="006A6A72" w:rsidRPr="00356C06">
        <w:rPr>
          <w:rFonts w:cs="Times New Roman"/>
          <w:sz w:val="20"/>
          <w:szCs w:val="20"/>
        </w:rPr>
        <w:t xml:space="preserve"> (</w:t>
      </w:r>
      <w:proofErr w:type="spellStart"/>
      <w:r w:rsidR="006A6A72" w:rsidRPr="00356C06">
        <w:rPr>
          <w:rFonts w:cs="Times New Roman"/>
          <w:sz w:val="20"/>
          <w:szCs w:val="20"/>
        </w:rPr>
        <w:t>OeAWI</w:t>
      </w:r>
      <w:proofErr w:type="spellEnd"/>
      <w:r w:rsidR="006A6A72" w:rsidRPr="00356C06">
        <w:rPr>
          <w:rFonts w:cs="Times New Roman"/>
          <w:sz w:val="20"/>
          <w:szCs w:val="20"/>
        </w:rPr>
        <w:t>)</w:t>
      </w:r>
      <w:r w:rsidRPr="00356C06">
        <w:rPr>
          <w:rFonts w:cs="Times New Roman"/>
          <w:sz w:val="20"/>
          <w:szCs w:val="20"/>
        </w:rPr>
        <w:t xml:space="preserve">. (2015). Guidelines for good scientific practice. </w:t>
      </w:r>
      <w:hyperlink r:id="rId11" w:history="1">
        <w:r w:rsidRPr="00356C06">
          <w:rPr>
            <w:rStyle w:val="Hyperlink"/>
            <w:rFonts w:cs="Times New Roman"/>
            <w:sz w:val="20"/>
            <w:szCs w:val="20"/>
          </w:rPr>
          <w:t>https://oeawi.at/wp-content/uploads/2018/09/OeAWI_Brosch%C3%BCre_Web_2019.pdf</w:t>
        </w:r>
      </w:hyperlink>
      <w:r w:rsidRPr="00356C06">
        <w:rPr>
          <w:rFonts w:cs="Times New Roman"/>
          <w:sz w:val="20"/>
          <w:szCs w:val="20"/>
        </w:rPr>
        <w:t>. Accessed 1</w:t>
      </w:r>
      <w:r w:rsidR="005668E4" w:rsidRPr="00356C06">
        <w:rPr>
          <w:rFonts w:cs="Times New Roman"/>
          <w:sz w:val="20"/>
          <w:szCs w:val="20"/>
        </w:rPr>
        <w:t>5</w:t>
      </w:r>
      <w:r w:rsidRPr="00356C06">
        <w:rPr>
          <w:rFonts w:cs="Times New Roman"/>
          <w:sz w:val="20"/>
          <w:szCs w:val="20"/>
        </w:rPr>
        <w:t xml:space="preserve"> June 2020.</w:t>
      </w:r>
    </w:p>
    <w:p w14:paraId="58830659" w14:textId="40F6E627" w:rsidR="00DB044C" w:rsidRPr="00356C06" w:rsidRDefault="00DC107E"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Borgeat</w:t>
      </w:r>
      <w:proofErr w:type="spellEnd"/>
      <w:r w:rsidRPr="00356C06">
        <w:rPr>
          <w:rFonts w:cs="Times New Roman"/>
          <w:sz w:val="20"/>
          <w:szCs w:val="20"/>
        </w:rPr>
        <w:t xml:space="preserve"> Meza, M., </w:t>
      </w:r>
      <w:proofErr w:type="spellStart"/>
      <w:r w:rsidRPr="00356C06">
        <w:rPr>
          <w:rFonts w:cs="Times New Roman"/>
          <w:sz w:val="20"/>
          <w:szCs w:val="20"/>
        </w:rPr>
        <w:t>Luengo-Charath</w:t>
      </w:r>
      <w:proofErr w:type="spellEnd"/>
      <w:r w:rsidRPr="00356C06">
        <w:rPr>
          <w:rFonts w:cs="Times New Roman"/>
          <w:sz w:val="20"/>
          <w:szCs w:val="20"/>
        </w:rPr>
        <w:t xml:space="preserve">, X., </w:t>
      </w:r>
      <w:proofErr w:type="spellStart"/>
      <w:r w:rsidRPr="00356C06">
        <w:rPr>
          <w:rFonts w:cs="Times New Roman"/>
          <w:sz w:val="20"/>
          <w:szCs w:val="20"/>
        </w:rPr>
        <w:t>Arancibia</w:t>
      </w:r>
      <w:proofErr w:type="spellEnd"/>
      <w:r w:rsidRPr="00356C06">
        <w:rPr>
          <w:rFonts w:cs="Times New Roman"/>
          <w:sz w:val="20"/>
          <w:szCs w:val="20"/>
        </w:rPr>
        <w:t xml:space="preserve">, M., &amp; Madrid, E. (2018). Council for International Organizations of Medical Sciences (CIOMS) Ethical Guidelines: advancements and unsolved topics in 2016 upgrade. </w:t>
      </w:r>
      <w:proofErr w:type="spellStart"/>
      <w:r w:rsidRPr="00356C06">
        <w:rPr>
          <w:rFonts w:cs="Times New Roman"/>
          <w:i/>
          <w:iCs/>
          <w:sz w:val="20"/>
          <w:szCs w:val="20"/>
        </w:rPr>
        <w:t>Medwave</w:t>
      </w:r>
      <w:proofErr w:type="spellEnd"/>
      <w:r w:rsidRPr="00356C06">
        <w:rPr>
          <w:rFonts w:cs="Times New Roman"/>
          <w:sz w:val="20"/>
          <w:szCs w:val="20"/>
        </w:rPr>
        <w:t xml:space="preserve">, 18(2), e7208. </w:t>
      </w:r>
      <w:hyperlink r:id="rId12" w:history="1">
        <w:r w:rsidRPr="00356C06">
          <w:rPr>
            <w:rStyle w:val="Hyperlink"/>
            <w:rFonts w:cs="Times New Roman"/>
            <w:sz w:val="20"/>
            <w:szCs w:val="20"/>
          </w:rPr>
          <w:t>https://doi.org/10.5867/medwave.2018.02.7208</w:t>
        </w:r>
      </w:hyperlink>
      <w:r w:rsidRPr="00356C06">
        <w:rPr>
          <w:rFonts w:cs="Times New Roman"/>
          <w:sz w:val="20"/>
          <w:szCs w:val="20"/>
        </w:rPr>
        <w:t>.</w:t>
      </w:r>
    </w:p>
    <w:p w14:paraId="047C0A47" w14:textId="77777777" w:rsidR="00CE04BB" w:rsidRPr="00356C06" w:rsidRDefault="00390B3F"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Bossuyt</w:t>
      </w:r>
      <w:proofErr w:type="spellEnd"/>
      <w:r w:rsidRPr="00356C06">
        <w:rPr>
          <w:rFonts w:cs="Times New Roman"/>
          <w:sz w:val="20"/>
          <w:szCs w:val="20"/>
        </w:rPr>
        <w:t xml:space="preserve">, P. M., </w:t>
      </w:r>
      <w:proofErr w:type="spellStart"/>
      <w:r w:rsidRPr="00356C06">
        <w:rPr>
          <w:rFonts w:cs="Times New Roman"/>
          <w:sz w:val="20"/>
          <w:szCs w:val="20"/>
        </w:rPr>
        <w:t>Reitsma</w:t>
      </w:r>
      <w:proofErr w:type="spellEnd"/>
      <w:r w:rsidRPr="00356C06">
        <w:rPr>
          <w:rFonts w:cs="Times New Roman"/>
          <w:sz w:val="20"/>
          <w:szCs w:val="20"/>
        </w:rPr>
        <w:t xml:space="preserve">, J. B., Bruns, D. E., </w:t>
      </w:r>
      <w:proofErr w:type="spellStart"/>
      <w:r w:rsidRPr="00356C06">
        <w:rPr>
          <w:rFonts w:cs="Times New Roman"/>
          <w:sz w:val="20"/>
          <w:szCs w:val="20"/>
        </w:rPr>
        <w:t>Gatsonis</w:t>
      </w:r>
      <w:proofErr w:type="spellEnd"/>
      <w:r w:rsidRPr="00356C06">
        <w:rPr>
          <w:rFonts w:cs="Times New Roman"/>
          <w:sz w:val="20"/>
          <w:szCs w:val="20"/>
        </w:rPr>
        <w:t xml:space="preserve">, C. A., </w:t>
      </w:r>
      <w:proofErr w:type="spellStart"/>
      <w:r w:rsidRPr="00356C06">
        <w:rPr>
          <w:rFonts w:cs="Times New Roman"/>
          <w:sz w:val="20"/>
          <w:szCs w:val="20"/>
        </w:rPr>
        <w:t>Glasziou</w:t>
      </w:r>
      <w:proofErr w:type="spellEnd"/>
      <w:r w:rsidRPr="00356C06">
        <w:rPr>
          <w:rFonts w:cs="Times New Roman"/>
          <w:sz w:val="20"/>
          <w:szCs w:val="20"/>
        </w:rPr>
        <w:t xml:space="preserve">, P. P., </w:t>
      </w:r>
      <w:proofErr w:type="spellStart"/>
      <w:r w:rsidRPr="00356C06">
        <w:rPr>
          <w:rFonts w:cs="Times New Roman"/>
          <w:sz w:val="20"/>
          <w:szCs w:val="20"/>
        </w:rPr>
        <w:t>Irwig</w:t>
      </w:r>
      <w:proofErr w:type="spellEnd"/>
      <w:r w:rsidRPr="00356C06">
        <w:rPr>
          <w:rFonts w:cs="Times New Roman"/>
          <w:sz w:val="20"/>
          <w:szCs w:val="20"/>
        </w:rPr>
        <w:t xml:space="preserve">, L., </w:t>
      </w:r>
      <w:proofErr w:type="spellStart"/>
      <w:r w:rsidRPr="00356C06">
        <w:rPr>
          <w:rFonts w:cs="Times New Roman"/>
          <w:sz w:val="20"/>
          <w:szCs w:val="20"/>
        </w:rPr>
        <w:t>Lijmer</w:t>
      </w:r>
      <w:proofErr w:type="spellEnd"/>
      <w:r w:rsidRPr="00356C06">
        <w:rPr>
          <w:rFonts w:cs="Times New Roman"/>
          <w:sz w:val="20"/>
          <w:szCs w:val="20"/>
        </w:rPr>
        <w:t xml:space="preserve">, J. G., Moher, D., Rennie, D., de Vet, H. C., Kressel, H. Y., Rifai, N., Golub, R. M., Altman, D. G., </w:t>
      </w:r>
      <w:proofErr w:type="spellStart"/>
      <w:r w:rsidRPr="00356C06">
        <w:rPr>
          <w:rFonts w:cs="Times New Roman"/>
          <w:sz w:val="20"/>
          <w:szCs w:val="20"/>
        </w:rPr>
        <w:t>Hooft</w:t>
      </w:r>
      <w:proofErr w:type="spellEnd"/>
      <w:r w:rsidRPr="00356C06">
        <w:rPr>
          <w:rFonts w:cs="Times New Roman"/>
          <w:sz w:val="20"/>
          <w:szCs w:val="20"/>
        </w:rPr>
        <w:t xml:space="preserve">, L., </w:t>
      </w:r>
      <w:proofErr w:type="spellStart"/>
      <w:r w:rsidRPr="00356C06">
        <w:rPr>
          <w:rFonts w:cs="Times New Roman"/>
          <w:sz w:val="20"/>
          <w:szCs w:val="20"/>
        </w:rPr>
        <w:t>Korevaar</w:t>
      </w:r>
      <w:proofErr w:type="spellEnd"/>
      <w:r w:rsidRPr="00356C06">
        <w:rPr>
          <w:rFonts w:cs="Times New Roman"/>
          <w:sz w:val="20"/>
          <w:szCs w:val="20"/>
        </w:rPr>
        <w:t xml:space="preserve">, D. A., Cohen, J. F., &amp; STARD Group (2015). STARD 2015: an updated list of essential items for reporting diagnostic accuracy studies. </w:t>
      </w:r>
      <w:r w:rsidRPr="00356C06">
        <w:rPr>
          <w:rFonts w:cs="Times New Roman"/>
          <w:i/>
          <w:iCs/>
          <w:sz w:val="20"/>
          <w:szCs w:val="20"/>
        </w:rPr>
        <w:t>BMJ (Clinical research ed.)</w:t>
      </w:r>
      <w:r w:rsidRPr="00356C06">
        <w:rPr>
          <w:rFonts w:cs="Times New Roman"/>
          <w:sz w:val="20"/>
          <w:szCs w:val="20"/>
        </w:rPr>
        <w:t xml:space="preserve">, 351, h5527. </w:t>
      </w:r>
      <w:hyperlink r:id="rId13" w:history="1">
        <w:r w:rsidRPr="00356C06">
          <w:rPr>
            <w:rStyle w:val="Hyperlink"/>
            <w:rFonts w:cs="Times New Roman"/>
            <w:sz w:val="20"/>
            <w:szCs w:val="20"/>
          </w:rPr>
          <w:t>https://doi.org/10.1136/bmj.h5527</w:t>
        </w:r>
      </w:hyperlink>
      <w:r w:rsidRPr="00356C06">
        <w:rPr>
          <w:rFonts w:cs="Times New Roman"/>
          <w:sz w:val="20"/>
          <w:szCs w:val="20"/>
        </w:rPr>
        <w:t>.</w:t>
      </w:r>
    </w:p>
    <w:p w14:paraId="585E370A" w14:textId="66D6F32C" w:rsidR="00DB044C" w:rsidRPr="00356C06" w:rsidRDefault="00CE04BB" w:rsidP="00356C06">
      <w:pPr>
        <w:spacing w:line="276" w:lineRule="auto"/>
        <w:rPr>
          <w:rFonts w:cs="Times New Roman"/>
          <w:sz w:val="20"/>
          <w:szCs w:val="20"/>
        </w:rPr>
      </w:pPr>
      <w:r w:rsidRPr="00356C06">
        <w:rPr>
          <w:rFonts w:cs="Times New Roman"/>
          <w:sz w:val="20"/>
          <w:szCs w:val="20"/>
        </w:rPr>
        <w:tab/>
        <w:t xml:space="preserve">Bryn </w:t>
      </w:r>
      <w:proofErr w:type="spellStart"/>
      <w:r w:rsidRPr="00356C06">
        <w:rPr>
          <w:rFonts w:cs="Times New Roman"/>
          <w:sz w:val="20"/>
          <w:szCs w:val="20"/>
        </w:rPr>
        <w:t>Mawr</w:t>
      </w:r>
      <w:proofErr w:type="spellEnd"/>
      <w:r w:rsidRPr="00356C06">
        <w:rPr>
          <w:rFonts w:cs="Times New Roman"/>
          <w:sz w:val="20"/>
          <w:szCs w:val="20"/>
        </w:rPr>
        <w:t xml:space="preserve"> College and the Massachusetts College of Pharmacy and Health Sciences. (2004). Ethics and Research in the Community. </w:t>
      </w:r>
      <w:hyperlink r:id="rId14" w:history="1">
        <w:r w:rsidRPr="00356C06">
          <w:rPr>
            <w:rStyle w:val="Hyperlink"/>
            <w:rFonts w:cs="Times New Roman"/>
            <w:sz w:val="20"/>
            <w:szCs w:val="20"/>
          </w:rPr>
          <w:t>https://ori.hhs.gov/bryn-mawr-college-and-massachusetts-college-pharmacy-and-health-sciences</w:t>
        </w:r>
      </w:hyperlink>
      <w:r w:rsidRPr="00356C06">
        <w:rPr>
          <w:rFonts w:cs="Times New Roman"/>
          <w:sz w:val="20"/>
          <w:szCs w:val="20"/>
        </w:rPr>
        <w:t>. Accessed 19 June 2020.</w:t>
      </w:r>
    </w:p>
    <w:p w14:paraId="31724FAD" w14:textId="5F3BD1D9" w:rsidR="00DB044C" w:rsidRPr="00356C06" w:rsidRDefault="00DB044C"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Cales</w:t>
      </w:r>
      <w:proofErr w:type="spellEnd"/>
      <w:r w:rsidR="00390B3F" w:rsidRPr="00356C06">
        <w:rPr>
          <w:rFonts w:cs="Times New Roman"/>
          <w:sz w:val="20"/>
          <w:szCs w:val="20"/>
        </w:rPr>
        <w:t>,</w:t>
      </w:r>
      <w:r w:rsidRPr="00356C06">
        <w:rPr>
          <w:rFonts w:cs="Times New Roman"/>
          <w:sz w:val="20"/>
          <w:szCs w:val="20"/>
        </w:rPr>
        <w:t xml:space="preserve"> P</w:t>
      </w:r>
      <w:r w:rsidR="00390B3F" w:rsidRPr="00356C06">
        <w:rPr>
          <w:rFonts w:cs="Times New Roman"/>
          <w:sz w:val="20"/>
          <w:szCs w:val="20"/>
        </w:rPr>
        <w:t>.</w:t>
      </w:r>
      <w:r w:rsidRPr="00356C06">
        <w:rPr>
          <w:rFonts w:cs="Times New Roman"/>
          <w:sz w:val="20"/>
          <w:szCs w:val="20"/>
        </w:rPr>
        <w:t xml:space="preserve">, </w:t>
      </w:r>
      <w:proofErr w:type="spellStart"/>
      <w:r w:rsidRPr="00356C06">
        <w:rPr>
          <w:rFonts w:cs="Times New Roman"/>
          <w:sz w:val="20"/>
          <w:szCs w:val="20"/>
        </w:rPr>
        <w:t>Barbare</w:t>
      </w:r>
      <w:proofErr w:type="spellEnd"/>
      <w:r w:rsidR="00390B3F" w:rsidRPr="00356C06">
        <w:rPr>
          <w:rFonts w:cs="Times New Roman"/>
          <w:sz w:val="20"/>
          <w:szCs w:val="20"/>
        </w:rPr>
        <w:t>,</w:t>
      </w:r>
      <w:r w:rsidRPr="00356C06">
        <w:rPr>
          <w:rFonts w:cs="Times New Roman"/>
          <w:sz w:val="20"/>
          <w:szCs w:val="20"/>
        </w:rPr>
        <w:t xml:space="preserve"> J</w:t>
      </w:r>
      <w:r w:rsidR="00390B3F" w:rsidRPr="00356C06">
        <w:rPr>
          <w:rFonts w:cs="Times New Roman"/>
          <w:sz w:val="20"/>
          <w:szCs w:val="20"/>
        </w:rPr>
        <w:t>.</w:t>
      </w:r>
      <w:r w:rsidRPr="00356C06">
        <w:rPr>
          <w:rFonts w:cs="Times New Roman"/>
          <w:sz w:val="20"/>
          <w:szCs w:val="20"/>
        </w:rPr>
        <w:t>, Marteau</w:t>
      </w:r>
      <w:r w:rsidR="00390B3F" w:rsidRPr="00356C06">
        <w:rPr>
          <w:rFonts w:cs="Times New Roman"/>
          <w:sz w:val="20"/>
          <w:szCs w:val="20"/>
        </w:rPr>
        <w:t>,</w:t>
      </w:r>
      <w:r w:rsidRPr="00356C06">
        <w:rPr>
          <w:rFonts w:cs="Times New Roman"/>
          <w:sz w:val="20"/>
          <w:szCs w:val="20"/>
        </w:rPr>
        <w:t xml:space="preserve"> P</w:t>
      </w:r>
      <w:r w:rsidR="00390B3F" w:rsidRPr="00356C06">
        <w:rPr>
          <w:rFonts w:cs="Times New Roman"/>
          <w:sz w:val="20"/>
          <w:szCs w:val="20"/>
        </w:rPr>
        <w:t>.</w:t>
      </w:r>
      <w:r w:rsidRPr="00356C06">
        <w:rPr>
          <w:rFonts w:cs="Times New Roman"/>
          <w:sz w:val="20"/>
          <w:szCs w:val="20"/>
        </w:rPr>
        <w:t xml:space="preserve">, </w:t>
      </w:r>
      <w:proofErr w:type="spellStart"/>
      <w:r w:rsidRPr="00356C06">
        <w:rPr>
          <w:rFonts w:cs="Times New Roman"/>
          <w:sz w:val="20"/>
          <w:szCs w:val="20"/>
        </w:rPr>
        <w:t>Nouel</w:t>
      </w:r>
      <w:proofErr w:type="spellEnd"/>
      <w:r w:rsidR="00390B3F" w:rsidRPr="00356C06">
        <w:rPr>
          <w:rFonts w:cs="Times New Roman"/>
          <w:sz w:val="20"/>
          <w:szCs w:val="20"/>
        </w:rPr>
        <w:t>,</w:t>
      </w:r>
      <w:r w:rsidRPr="00356C06">
        <w:rPr>
          <w:rFonts w:cs="Times New Roman"/>
          <w:sz w:val="20"/>
          <w:szCs w:val="20"/>
        </w:rPr>
        <w:t xml:space="preserve"> O</w:t>
      </w:r>
      <w:r w:rsidR="00390B3F" w:rsidRPr="00356C06">
        <w:rPr>
          <w:rFonts w:cs="Times New Roman"/>
          <w:sz w:val="20"/>
          <w:szCs w:val="20"/>
        </w:rPr>
        <w:t>.</w:t>
      </w:r>
      <w:r w:rsidRPr="00356C06">
        <w:rPr>
          <w:rFonts w:cs="Times New Roman"/>
          <w:sz w:val="20"/>
          <w:szCs w:val="20"/>
        </w:rPr>
        <w:t xml:space="preserve">, </w:t>
      </w:r>
      <w:proofErr w:type="spellStart"/>
      <w:r w:rsidRPr="00356C06">
        <w:rPr>
          <w:rFonts w:cs="Times New Roman"/>
          <w:sz w:val="20"/>
          <w:szCs w:val="20"/>
        </w:rPr>
        <w:t>Sautereau</w:t>
      </w:r>
      <w:proofErr w:type="spellEnd"/>
      <w:r w:rsidRPr="00356C06">
        <w:rPr>
          <w:rFonts w:cs="Times New Roman"/>
          <w:sz w:val="20"/>
          <w:szCs w:val="20"/>
        </w:rPr>
        <w:t xml:space="preserve"> </w:t>
      </w:r>
      <w:r w:rsidR="00390B3F" w:rsidRPr="00356C06">
        <w:rPr>
          <w:rFonts w:cs="Times New Roman"/>
          <w:sz w:val="20"/>
          <w:szCs w:val="20"/>
        </w:rPr>
        <w:t xml:space="preserve">, </w:t>
      </w:r>
      <w:r w:rsidRPr="00356C06">
        <w:rPr>
          <w:rFonts w:cs="Times New Roman"/>
          <w:sz w:val="20"/>
          <w:szCs w:val="20"/>
        </w:rPr>
        <w:t>D</w:t>
      </w:r>
      <w:r w:rsidR="00390B3F" w:rsidRPr="00356C06">
        <w:rPr>
          <w:rFonts w:cs="Times New Roman"/>
          <w:sz w:val="20"/>
          <w:szCs w:val="20"/>
        </w:rPr>
        <w:t>.</w:t>
      </w:r>
      <w:r w:rsidRPr="00356C06">
        <w:rPr>
          <w:rFonts w:cs="Times New Roman"/>
          <w:sz w:val="20"/>
          <w:szCs w:val="20"/>
        </w:rPr>
        <w:t>,</w:t>
      </w:r>
      <w:r w:rsidR="00390B3F" w:rsidRPr="00356C06">
        <w:rPr>
          <w:rFonts w:cs="Times New Roman"/>
          <w:sz w:val="20"/>
          <w:szCs w:val="20"/>
        </w:rPr>
        <w:t xml:space="preserve"> &amp;</w:t>
      </w:r>
      <w:r w:rsidRPr="00356C06">
        <w:rPr>
          <w:rFonts w:cs="Times New Roman"/>
          <w:sz w:val="20"/>
          <w:szCs w:val="20"/>
        </w:rPr>
        <w:t xml:space="preserve"> Valla</w:t>
      </w:r>
      <w:r w:rsidR="00390B3F" w:rsidRPr="00356C06">
        <w:rPr>
          <w:rFonts w:cs="Times New Roman"/>
          <w:sz w:val="20"/>
          <w:szCs w:val="20"/>
        </w:rPr>
        <w:t>,</w:t>
      </w:r>
      <w:r w:rsidRPr="00356C06">
        <w:rPr>
          <w:rFonts w:cs="Times New Roman"/>
          <w:sz w:val="20"/>
          <w:szCs w:val="20"/>
        </w:rPr>
        <w:t xml:space="preserve"> D.</w:t>
      </w:r>
      <w:r w:rsidR="00390B3F" w:rsidRPr="00356C06">
        <w:rPr>
          <w:rFonts w:cs="Times New Roman"/>
          <w:sz w:val="20"/>
          <w:szCs w:val="20"/>
        </w:rPr>
        <w:t xml:space="preserve"> (2001).</w:t>
      </w:r>
      <w:r w:rsidRPr="00356C06">
        <w:rPr>
          <w:rFonts w:cs="Times New Roman"/>
          <w:sz w:val="20"/>
          <w:szCs w:val="20"/>
        </w:rPr>
        <w:t xml:space="preserve"> </w:t>
      </w:r>
      <w:proofErr w:type="spellStart"/>
      <w:r w:rsidR="00390B3F" w:rsidRPr="00356C06">
        <w:rPr>
          <w:rFonts w:cs="Times New Roman"/>
          <w:sz w:val="20"/>
          <w:szCs w:val="20"/>
        </w:rPr>
        <w:t>Charte</w:t>
      </w:r>
      <w:proofErr w:type="spellEnd"/>
      <w:r w:rsidR="00390B3F" w:rsidRPr="00356C06">
        <w:rPr>
          <w:rFonts w:cs="Times New Roman"/>
          <w:sz w:val="20"/>
          <w:szCs w:val="20"/>
        </w:rPr>
        <w:t xml:space="preserve"> de </w:t>
      </w:r>
      <w:proofErr w:type="spellStart"/>
      <w:r w:rsidR="00390B3F" w:rsidRPr="00356C06">
        <w:rPr>
          <w:rFonts w:cs="Times New Roman"/>
          <w:sz w:val="20"/>
          <w:szCs w:val="20"/>
        </w:rPr>
        <w:t>déontologie</w:t>
      </w:r>
      <w:proofErr w:type="spellEnd"/>
      <w:r w:rsidR="00390B3F" w:rsidRPr="00356C06">
        <w:rPr>
          <w:rFonts w:cs="Times New Roman"/>
          <w:sz w:val="20"/>
          <w:szCs w:val="20"/>
        </w:rPr>
        <w:t xml:space="preserve"> </w:t>
      </w:r>
      <w:proofErr w:type="spellStart"/>
      <w:r w:rsidR="00390B3F" w:rsidRPr="00356C06">
        <w:rPr>
          <w:rFonts w:cs="Times New Roman"/>
          <w:sz w:val="20"/>
          <w:szCs w:val="20"/>
        </w:rPr>
        <w:t>en</w:t>
      </w:r>
      <w:proofErr w:type="spellEnd"/>
      <w:r w:rsidR="00390B3F" w:rsidRPr="00356C06">
        <w:rPr>
          <w:rFonts w:cs="Times New Roman"/>
          <w:sz w:val="20"/>
          <w:szCs w:val="20"/>
        </w:rPr>
        <w:t xml:space="preserve"> recherche Clinique: Étape II. </w:t>
      </w:r>
      <w:proofErr w:type="spellStart"/>
      <w:r w:rsidR="00390B3F" w:rsidRPr="00356C06">
        <w:rPr>
          <w:rFonts w:cs="Times New Roman"/>
          <w:i/>
          <w:iCs/>
          <w:sz w:val="20"/>
          <w:szCs w:val="20"/>
        </w:rPr>
        <w:t>Gastroentérologie</w:t>
      </w:r>
      <w:proofErr w:type="spellEnd"/>
      <w:r w:rsidR="00390B3F" w:rsidRPr="00356C06">
        <w:rPr>
          <w:rFonts w:cs="Times New Roman"/>
          <w:i/>
          <w:iCs/>
          <w:sz w:val="20"/>
          <w:szCs w:val="20"/>
        </w:rPr>
        <w:t xml:space="preserve"> Clinique et </w:t>
      </w:r>
      <w:proofErr w:type="spellStart"/>
      <w:r w:rsidR="00390B3F" w:rsidRPr="00356C06">
        <w:rPr>
          <w:rFonts w:cs="Times New Roman"/>
          <w:i/>
          <w:iCs/>
          <w:sz w:val="20"/>
          <w:szCs w:val="20"/>
        </w:rPr>
        <w:t>Biologique</w:t>
      </w:r>
      <w:proofErr w:type="spellEnd"/>
      <w:r w:rsidR="00390B3F" w:rsidRPr="00356C06">
        <w:rPr>
          <w:rFonts w:cs="Times New Roman"/>
          <w:sz w:val="20"/>
          <w:szCs w:val="20"/>
        </w:rPr>
        <w:t xml:space="preserve">, 25(11). </w:t>
      </w:r>
      <w:hyperlink r:id="rId15" w:history="1">
        <w:r w:rsidR="00390B3F" w:rsidRPr="00356C06">
          <w:rPr>
            <w:rStyle w:val="Hyperlink"/>
            <w:rFonts w:cs="Times New Roman"/>
            <w:sz w:val="20"/>
            <w:szCs w:val="20"/>
          </w:rPr>
          <w:t>https://www.em-consulte.com/en/article/98623</w:t>
        </w:r>
      </w:hyperlink>
      <w:r w:rsidR="00390B3F" w:rsidRPr="00356C06">
        <w:rPr>
          <w:rFonts w:cs="Times New Roman"/>
          <w:sz w:val="20"/>
          <w:szCs w:val="20"/>
        </w:rPr>
        <w:t>. Accessed 18 June 2020.</w:t>
      </w:r>
    </w:p>
    <w:p w14:paraId="648B24AF" w14:textId="6A5C6B44" w:rsidR="00DC107E" w:rsidRDefault="00390B3F" w:rsidP="00356C06">
      <w:pPr>
        <w:spacing w:line="276" w:lineRule="auto"/>
        <w:rPr>
          <w:rFonts w:cs="Times New Roman"/>
          <w:sz w:val="20"/>
          <w:szCs w:val="20"/>
        </w:rPr>
      </w:pPr>
      <w:r w:rsidRPr="00356C06">
        <w:rPr>
          <w:rFonts w:cs="Times New Roman"/>
          <w:sz w:val="20"/>
          <w:szCs w:val="20"/>
        </w:rPr>
        <w:lastRenderedPageBreak/>
        <w:tab/>
        <w:t xml:space="preserve">Centre for Enquiry into Health and Allied Themes (CEHAT). (2000). National Committee for Ethics in Social Science Research in Health (NCESSRH): Ethical Guidelines for Social Science Research in Health. </w:t>
      </w:r>
      <w:hyperlink r:id="rId16" w:history="1">
        <w:r w:rsidRPr="00356C06">
          <w:rPr>
            <w:rStyle w:val="Hyperlink"/>
            <w:rFonts w:cs="Times New Roman"/>
            <w:sz w:val="20"/>
            <w:szCs w:val="20"/>
          </w:rPr>
          <w:t>http://www.cehat.org/go/uploads/EthicalGuidelines/ethicalguidelines.pdf</w:t>
        </w:r>
      </w:hyperlink>
      <w:r w:rsidRPr="00356C06">
        <w:rPr>
          <w:rFonts w:cs="Times New Roman"/>
          <w:sz w:val="20"/>
          <w:szCs w:val="20"/>
        </w:rPr>
        <w:t>. Accessed 1</w:t>
      </w:r>
      <w:r w:rsidR="00FF0857" w:rsidRPr="00356C06">
        <w:rPr>
          <w:rFonts w:cs="Times New Roman"/>
          <w:sz w:val="20"/>
          <w:szCs w:val="20"/>
        </w:rPr>
        <w:t>5</w:t>
      </w:r>
      <w:r w:rsidRPr="00356C06">
        <w:rPr>
          <w:rFonts w:cs="Times New Roman"/>
          <w:sz w:val="20"/>
          <w:szCs w:val="20"/>
        </w:rPr>
        <w:t xml:space="preserve"> June 2020.</w:t>
      </w:r>
    </w:p>
    <w:p w14:paraId="768BECD6" w14:textId="1EE9BD5A" w:rsidR="007914FF" w:rsidRPr="00356C06" w:rsidRDefault="007914FF"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Christiansen, S. L., Iverson, C., </w:t>
      </w:r>
      <w:proofErr w:type="spellStart"/>
      <w:r w:rsidRPr="00356C06">
        <w:rPr>
          <w:rFonts w:cs="Times New Roman"/>
          <w:sz w:val="20"/>
          <w:szCs w:val="20"/>
        </w:rPr>
        <w:t>Flanagin</w:t>
      </w:r>
      <w:proofErr w:type="spellEnd"/>
      <w:r w:rsidRPr="00356C06">
        <w:rPr>
          <w:rFonts w:cs="Times New Roman"/>
          <w:sz w:val="20"/>
          <w:szCs w:val="20"/>
        </w:rPr>
        <w:t xml:space="preserve">, A., Livingston, E. H., Fischer, L., </w:t>
      </w:r>
      <w:proofErr w:type="spellStart"/>
      <w:r w:rsidRPr="00356C06">
        <w:rPr>
          <w:rFonts w:cs="Times New Roman"/>
          <w:sz w:val="20"/>
          <w:szCs w:val="20"/>
        </w:rPr>
        <w:t>Manno</w:t>
      </w:r>
      <w:proofErr w:type="spellEnd"/>
      <w:r w:rsidRPr="00356C06">
        <w:rPr>
          <w:rFonts w:cs="Times New Roman"/>
          <w:sz w:val="20"/>
          <w:szCs w:val="20"/>
        </w:rPr>
        <w:t xml:space="preserve">, C. </w:t>
      </w:r>
      <w:r w:rsidRPr="00356C06">
        <w:rPr>
          <w:rFonts w:cs="Times New Roman"/>
          <w:i/>
          <w:iCs/>
          <w:sz w:val="20"/>
          <w:szCs w:val="20"/>
        </w:rPr>
        <w:t>et al</w:t>
      </w:r>
      <w:r w:rsidRPr="00356C06">
        <w:rPr>
          <w:rFonts w:cs="Times New Roman"/>
          <w:sz w:val="20"/>
          <w:szCs w:val="20"/>
        </w:rPr>
        <w:t xml:space="preserve">. (2007). </w:t>
      </w:r>
      <w:r w:rsidRPr="00356C06">
        <w:rPr>
          <w:rFonts w:cs="Times New Roman"/>
          <w:i/>
          <w:iCs/>
          <w:sz w:val="20"/>
          <w:szCs w:val="20"/>
        </w:rPr>
        <w:t xml:space="preserve">AMA Manual of Style: A Guide for Authors and Editors </w:t>
      </w:r>
      <w:r w:rsidRPr="00356C06">
        <w:rPr>
          <w:rFonts w:cs="Times New Roman"/>
          <w:sz w:val="20"/>
          <w:szCs w:val="20"/>
        </w:rPr>
        <w:t>(10th ed.). New York, NY: Oxford University Press.</w:t>
      </w:r>
    </w:p>
    <w:p w14:paraId="41CB05EF" w14:textId="78D62C65" w:rsidR="00390B3F" w:rsidRPr="00356C06" w:rsidRDefault="00390B3F"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Cleaton</w:t>
      </w:r>
      <w:proofErr w:type="spellEnd"/>
      <w:r w:rsidRPr="00356C06">
        <w:rPr>
          <w:rFonts w:cs="Times New Roman"/>
          <w:sz w:val="20"/>
          <w:szCs w:val="20"/>
        </w:rPr>
        <w:t>-Jones, P., &amp; Wassenaar, D. (2010). Protection of human participants in health research - a comparison of some US Federal Regulations and South African Research Ethics guidelines</w:t>
      </w:r>
      <w:r w:rsidRPr="007914FF">
        <w:rPr>
          <w:rFonts w:cs="Times New Roman"/>
          <w:i/>
          <w:iCs/>
          <w:sz w:val="20"/>
          <w:szCs w:val="20"/>
        </w:rPr>
        <w:t>. South African Medical Journal</w:t>
      </w:r>
      <w:r w:rsidRPr="00356C06">
        <w:rPr>
          <w:rFonts w:cs="Times New Roman"/>
          <w:sz w:val="20"/>
          <w:szCs w:val="20"/>
        </w:rPr>
        <w:t>, 100(11), 712–716.</w:t>
      </w:r>
    </w:p>
    <w:p w14:paraId="7AB21FBB" w14:textId="46497F32" w:rsidR="00390B3F" w:rsidRPr="00356C06" w:rsidRDefault="00390B3F" w:rsidP="00356C06">
      <w:pPr>
        <w:spacing w:line="276" w:lineRule="auto"/>
        <w:rPr>
          <w:rFonts w:cs="Times New Roman"/>
          <w:sz w:val="20"/>
          <w:szCs w:val="20"/>
        </w:rPr>
      </w:pPr>
      <w:r w:rsidRPr="00356C06">
        <w:rPr>
          <w:rFonts w:cs="Times New Roman"/>
          <w:sz w:val="20"/>
          <w:szCs w:val="20"/>
        </w:rPr>
        <w:tab/>
        <w:t xml:space="preserve">Cockcroft A. (2000). COPE guidelines on good publication practice. Committee on Publication Ethics. </w:t>
      </w:r>
      <w:r w:rsidRPr="007914FF">
        <w:rPr>
          <w:rFonts w:cs="Times New Roman"/>
          <w:i/>
          <w:iCs/>
          <w:sz w:val="20"/>
          <w:szCs w:val="20"/>
        </w:rPr>
        <w:t>Occupational and environmental medicine</w:t>
      </w:r>
      <w:r w:rsidRPr="00356C06">
        <w:rPr>
          <w:rFonts w:cs="Times New Roman"/>
          <w:sz w:val="20"/>
          <w:szCs w:val="20"/>
        </w:rPr>
        <w:t xml:space="preserve">, 57(8), 505. </w:t>
      </w:r>
      <w:hyperlink r:id="rId17" w:history="1">
        <w:r w:rsidRPr="00356C06">
          <w:rPr>
            <w:rStyle w:val="Hyperlink"/>
            <w:rFonts w:cs="Times New Roman"/>
            <w:sz w:val="20"/>
            <w:szCs w:val="20"/>
          </w:rPr>
          <w:t>https://doi.org/10.1136/oem.57.8.505</w:t>
        </w:r>
      </w:hyperlink>
      <w:r w:rsidRPr="00356C06">
        <w:rPr>
          <w:rFonts w:cs="Times New Roman"/>
          <w:sz w:val="20"/>
          <w:szCs w:val="20"/>
        </w:rPr>
        <w:t>.</w:t>
      </w:r>
    </w:p>
    <w:p w14:paraId="6FAE8C19" w14:textId="77777777" w:rsidR="00AC1391" w:rsidRPr="00356C06" w:rsidRDefault="00390B3F"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Couleham</w:t>
      </w:r>
      <w:proofErr w:type="spellEnd"/>
      <w:r w:rsidRPr="00356C06">
        <w:rPr>
          <w:rFonts w:cs="Times New Roman"/>
          <w:sz w:val="20"/>
          <w:szCs w:val="20"/>
        </w:rPr>
        <w:t xml:space="preserve">, M. B., &amp; Wells, J. F. (2006). </w:t>
      </w:r>
      <w:r w:rsidRPr="007914FF">
        <w:rPr>
          <w:rFonts w:cs="Times New Roman"/>
          <w:i/>
          <w:iCs/>
          <w:sz w:val="20"/>
          <w:szCs w:val="20"/>
        </w:rPr>
        <w:t>Guidelines for Responsible Data Management in Scientific Research</w:t>
      </w:r>
      <w:r w:rsidRPr="00356C06">
        <w:rPr>
          <w:rFonts w:cs="Times New Roman"/>
          <w:sz w:val="20"/>
          <w:szCs w:val="20"/>
        </w:rPr>
        <w:t xml:space="preserve">. Rockville, MD: Office of Research Integrity. </w:t>
      </w:r>
      <w:hyperlink r:id="rId18" w:history="1">
        <w:r w:rsidRPr="00356C06">
          <w:rPr>
            <w:rStyle w:val="Hyperlink"/>
            <w:rFonts w:cs="Times New Roman"/>
            <w:sz w:val="20"/>
            <w:szCs w:val="20"/>
          </w:rPr>
          <w:t>https://ori.hhs.gov/images/ddblock/data.pdf</w:t>
        </w:r>
      </w:hyperlink>
      <w:r w:rsidRPr="00356C06">
        <w:rPr>
          <w:rFonts w:cs="Times New Roman"/>
          <w:sz w:val="20"/>
          <w:szCs w:val="20"/>
        </w:rPr>
        <w:t>. Accessed 18 June 2020.</w:t>
      </w:r>
    </w:p>
    <w:p w14:paraId="1B07A5E2" w14:textId="77777777" w:rsidR="00C93CF4" w:rsidRPr="00356C06" w:rsidRDefault="00AC1391" w:rsidP="00356C06">
      <w:pPr>
        <w:spacing w:line="276" w:lineRule="auto"/>
        <w:rPr>
          <w:rFonts w:cs="Times New Roman"/>
          <w:sz w:val="20"/>
          <w:szCs w:val="20"/>
        </w:rPr>
      </w:pPr>
      <w:r w:rsidRPr="00356C06">
        <w:rPr>
          <w:rFonts w:cs="Times New Roman"/>
          <w:sz w:val="20"/>
          <w:szCs w:val="20"/>
        </w:rPr>
        <w:tab/>
        <w:t xml:space="preserve">Council for International Organizations of Medical Sciences (CIOMS). (1991). International guidelines for ethical review of epidemiological studies. </w:t>
      </w:r>
      <w:hyperlink r:id="rId19" w:history="1">
        <w:r w:rsidRPr="00356C06">
          <w:rPr>
            <w:rStyle w:val="Hyperlink"/>
            <w:rFonts w:cs="Times New Roman"/>
            <w:sz w:val="20"/>
            <w:szCs w:val="20"/>
          </w:rPr>
          <w:t>https://cioms.ch/wp-content/uploads/2017/01/1991_INTERNATIONAL_GUIDELINES.pdf</w:t>
        </w:r>
      </w:hyperlink>
      <w:r w:rsidRPr="00356C06">
        <w:rPr>
          <w:rFonts w:cs="Times New Roman"/>
          <w:sz w:val="20"/>
          <w:szCs w:val="20"/>
        </w:rPr>
        <w:t>. Accessed 19 June 2020.</w:t>
      </w:r>
    </w:p>
    <w:p w14:paraId="033B9ED9" w14:textId="36897004" w:rsidR="00C93CF4" w:rsidRPr="00356C06" w:rsidRDefault="00C93CF4" w:rsidP="00356C06">
      <w:pPr>
        <w:spacing w:line="276" w:lineRule="auto"/>
        <w:rPr>
          <w:rFonts w:cs="Times New Roman"/>
          <w:sz w:val="20"/>
          <w:szCs w:val="20"/>
        </w:rPr>
      </w:pPr>
      <w:r w:rsidRPr="00356C06">
        <w:rPr>
          <w:rFonts w:cs="Times New Roman"/>
          <w:sz w:val="20"/>
          <w:szCs w:val="20"/>
        </w:rPr>
        <w:tab/>
        <w:t xml:space="preserve">Council of Science Editors (CSE). (2018). CSE's White Paper on Promoting Integrity in Scientific Journal Publications. </w:t>
      </w:r>
      <w:hyperlink r:id="rId20" w:history="1">
        <w:r w:rsidRPr="00356C06">
          <w:rPr>
            <w:rStyle w:val="Hyperlink"/>
            <w:rFonts w:cs="Times New Roman"/>
            <w:sz w:val="20"/>
            <w:szCs w:val="20"/>
          </w:rPr>
          <w:t>https://druwt19tzv6d76es3lg0qdo7-wpengine.netdna-ssl.com/wp-content/uploads/CSE-White-Paper_2018-update-050618.pdf</w:t>
        </w:r>
      </w:hyperlink>
      <w:r w:rsidRPr="00356C06">
        <w:rPr>
          <w:rFonts w:cs="Times New Roman"/>
          <w:sz w:val="20"/>
          <w:szCs w:val="20"/>
        </w:rPr>
        <w:t>. Accessed 15 June 2020.</w:t>
      </w:r>
    </w:p>
    <w:p w14:paraId="3599F185" w14:textId="7D3B6346" w:rsidR="00B10519" w:rsidRPr="00356C06" w:rsidRDefault="00DB044C" w:rsidP="00356C06">
      <w:pPr>
        <w:spacing w:line="276" w:lineRule="auto"/>
        <w:rPr>
          <w:rFonts w:cs="Times New Roman"/>
          <w:sz w:val="20"/>
          <w:szCs w:val="20"/>
        </w:rPr>
      </w:pPr>
      <w:r w:rsidRPr="00356C06">
        <w:rPr>
          <w:rFonts w:cs="Times New Roman"/>
          <w:sz w:val="20"/>
          <w:szCs w:val="20"/>
        </w:rPr>
        <w:tab/>
      </w:r>
      <w:proofErr w:type="spellStart"/>
      <w:r w:rsidR="00B84E4D" w:rsidRPr="00356C06">
        <w:rPr>
          <w:rFonts w:cs="Times New Roman"/>
          <w:sz w:val="20"/>
          <w:szCs w:val="20"/>
        </w:rPr>
        <w:t>Crisan</w:t>
      </w:r>
      <w:proofErr w:type="spellEnd"/>
      <w:r w:rsidR="00B84E4D" w:rsidRPr="00356C06">
        <w:rPr>
          <w:rFonts w:cs="Times New Roman"/>
          <w:sz w:val="20"/>
          <w:szCs w:val="20"/>
        </w:rPr>
        <w:t xml:space="preserve">, O. &amp; </w:t>
      </w:r>
      <w:proofErr w:type="spellStart"/>
      <w:r w:rsidR="00B84E4D" w:rsidRPr="00356C06">
        <w:rPr>
          <w:rFonts w:cs="Times New Roman"/>
          <w:sz w:val="20"/>
          <w:szCs w:val="20"/>
        </w:rPr>
        <w:t>Iacob</w:t>
      </w:r>
      <w:proofErr w:type="spellEnd"/>
      <w:r w:rsidR="00B84E4D" w:rsidRPr="00356C06">
        <w:rPr>
          <w:rFonts w:cs="Times New Roman"/>
          <w:sz w:val="20"/>
          <w:szCs w:val="20"/>
        </w:rPr>
        <w:t xml:space="preserve">, S. (2018). Romanian Code of Pharmaceutical Deontology - A New Conception. </w:t>
      </w:r>
      <w:proofErr w:type="spellStart"/>
      <w:r w:rsidR="00B84E4D" w:rsidRPr="00356C06">
        <w:rPr>
          <w:rFonts w:cs="Times New Roman"/>
          <w:i/>
          <w:iCs/>
          <w:sz w:val="20"/>
          <w:szCs w:val="20"/>
        </w:rPr>
        <w:t>Farmacia</w:t>
      </w:r>
      <w:proofErr w:type="spellEnd"/>
      <w:r w:rsidR="00B84E4D" w:rsidRPr="00356C06">
        <w:rPr>
          <w:rFonts w:cs="Times New Roman"/>
          <w:sz w:val="20"/>
          <w:szCs w:val="20"/>
        </w:rPr>
        <w:t>, 66(1), 187–196.</w:t>
      </w:r>
    </w:p>
    <w:p w14:paraId="127CA3D6" w14:textId="77830381" w:rsidR="00AC1391" w:rsidRPr="00356C06" w:rsidRDefault="00AC1391" w:rsidP="00356C06">
      <w:pPr>
        <w:spacing w:line="276" w:lineRule="auto"/>
        <w:rPr>
          <w:rFonts w:cs="Times New Roman"/>
          <w:sz w:val="20"/>
          <w:szCs w:val="20"/>
        </w:rPr>
      </w:pPr>
      <w:r w:rsidRPr="00356C06">
        <w:rPr>
          <w:rFonts w:cs="Times New Roman"/>
          <w:sz w:val="20"/>
          <w:szCs w:val="20"/>
        </w:rPr>
        <w:tab/>
        <w:t xml:space="preserve">Danish Committees on Scientific Dishonesty. (2009a). Chapter 3: Guidelines for agreements at the initiation of research projects. In: </w:t>
      </w:r>
      <w:r w:rsidRPr="007914FF">
        <w:rPr>
          <w:rFonts w:cs="Times New Roman"/>
          <w:i/>
          <w:iCs/>
          <w:sz w:val="20"/>
          <w:szCs w:val="20"/>
        </w:rPr>
        <w:t>The Danish Committees on Scientific Dishonesty.</w:t>
      </w:r>
      <w:r w:rsidRPr="00356C06">
        <w:rPr>
          <w:rFonts w:cs="Times New Roman"/>
          <w:sz w:val="20"/>
          <w:szCs w:val="20"/>
        </w:rPr>
        <w:t xml:space="preserve"> </w:t>
      </w:r>
      <w:r w:rsidRPr="007914FF">
        <w:rPr>
          <w:rFonts w:cs="Times New Roman"/>
          <w:i/>
          <w:iCs/>
          <w:sz w:val="20"/>
          <w:szCs w:val="20"/>
        </w:rPr>
        <w:t>Guidelines for Good Scientific Practice</w:t>
      </w:r>
      <w:r w:rsidRPr="00356C06">
        <w:rPr>
          <w:rFonts w:cs="Times New Roman"/>
          <w:sz w:val="20"/>
          <w:szCs w:val="20"/>
        </w:rPr>
        <w:t xml:space="preserve"> (pp. 13–22). </w:t>
      </w:r>
      <w:hyperlink r:id="rId21" w:history="1">
        <w:r w:rsidRPr="00356C06">
          <w:rPr>
            <w:rStyle w:val="Hyperlink"/>
            <w:rFonts w:cs="Times New Roman"/>
            <w:sz w:val="20"/>
            <w:szCs w:val="20"/>
          </w:rPr>
          <w:t>https://ufm.dk/en/publications/2009/files-2009/historical-guidelines-for-good-scientific-practice.pdf</w:t>
        </w:r>
      </w:hyperlink>
      <w:r w:rsidRPr="00356C06">
        <w:rPr>
          <w:rFonts w:cs="Times New Roman"/>
          <w:sz w:val="20"/>
          <w:szCs w:val="20"/>
        </w:rPr>
        <w:t>. Accessed 19 June 2020.</w:t>
      </w:r>
    </w:p>
    <w:p w14:paraId="230CBAE8" w14:textId="52A5FF10" w:rsidR="00AC1391" w:rsidRPr="00356C06" w:rsidRDefault="00AC1391" w:rsidP="00356C06">
      <w:pPr>
        <w:spacing w:line="276" w:lineRule="auto"/>
        <w:rPr>
          <w:rFonts w:cs="Times New Roman"/>
          <w:sz w:val="20"/>
          <w:szCs w:val="20"/>
        </w:rPr>
      </w:pPr>
      <w:r w:rsidRPr="00356C06">
        <w:rPr>
          <w:rFonts w:cs="Times New Roman"/>
          <w:sz w:val="20"/>
          <w:szCs w:val="20"/>
        </w:rPr>
        <w:tab/>
        <w:t xml:space="preserve">Danish Committees on Scientific Dishonesty. (2009b). Chapter 4: Guidelines relating to rights and duties concerning storage and use of research data. In: </w:t>
      </w:r>
      <w:r w:rsidRPr="007914FF">
        <w:rPr>
          <w:rFonts w:cs="Times New Roman"/>
          <w:i/>
          <w:iCs/>
          <w:sz w:val="20"/>
          <w:szCs w:val="20"/>
        </w:rPr>
        <w:t>The Danish Committees on Scientific Dishonesty. Guidelines for Good Scientific Practice</w:t>
      </w:r>
      <w:r w:rsidRPr="00356C06">
        <w:rPr>
          <w:rFonts w:cs="Times New Roman"/>
          <w:sz w:val="20"/>
          <w:szCs w:val="20"/>
        </w:rPr>
        <w:t xml:space="preserve"> (pp. 23–30). </w:t>
      </w:r>
      <w:hyperlink r:id="rId22" w:history="1">
        <w:r w:rsidRPr="00356C06">
          <w:rPr>
            <w:rStyle w:val="Hyperlink"/>
            <w:rFonts w:cs="Times New Roman"/>
            <w:sz w:val="20"/>
            <w:szCs w:val="20"/>
          </w:rPr>
          <w:t>https://ufm.dk/en/publications/2009/files-2009/historical-guidelines-for-good-scientific-practice.pdf</w:t>
        </w:r>
      </w:hyperlink>
      <w:r w:rsidRPr="00356C06">
        <w:rPr>
          <w:rFonts w:cs="Times New Roman"/>
          <w:sz w:val="20"/>
          <w:szCs w:val="20"/>
        </w:rPr>
        <w:t>. Accessed 19 June 2020.</w:t>
      </w:r>
    </w:p>
    <w:p w14:paraId="6372D9B8" w14:textId="34355DD3" w:rsidR="00AC1391" w:rsidRPr="00356C06" w:rsidRDefault="00AC1391" w:rsidP="00356C06">
      <w:pPr>
        <w:spacing w:line="276" w:lineRule="auto"/>
        <w:rPr>
          <w:rFonts w:cs="Times New Roman"/>
          <w:sz w:val="20"/>
          <w:szCs w:val="20"/>
        </w:rPr>
      </w:pPr>
      <w:r w:rsidRPr="00356C06">
        <w:rPr>
          <w:rFonts w:cs="Times New Roman"/>
          <w:sz w:val="20"/>
          <w:szCs w:val="20"/>
        </w:rPr>
        <w:tab/>
        <w:t xml:space="preserve">Danish Ministry of Higher Education and Science. (2014). Danish Code of Conduct for Research Integrity. </w:t>
      </w:r>
      <w:hyperlink r:id="rId23" w:history="1">
        <w:r w:rsidRPr="00356C06">
          <w:rPr>
            <w:rStyle w:val="Hyperlink"/>
            <w:rFonts w:cs="Times New Roman"/>
            <w:sz w:val="20"/>
            <w:szCs w:val="20"/>
          </w:rPr>
          <w:t>https://ufm.dk/en/publications/2014/files-2014-1/the-danish-code-of-conduct-for-research-integrity.pdf</w:t>
        </w:r>
      </w:hyperlink>
      <w:r w:rsidRPr="00356C06">
        <w:rPr>
          <w:rFonts w:cs="Times New Roman"/>
          <w:sz w:val="20"/>
          <w:szCs w:val="20"/>
        </w:rPr>
        <w:t>. Accessed 18 June 2020.</w:t>
      </w:r>
    </w:p>
    <w:p w14:paraId="180E5CFD" w14:textId="32999E11" w:rsidR="00DB044C" w:rsidRPr="00356C06" w:rsidRDefault="00DB044C" w:rsidP="00356C06">
      <w:pPr>
        <w:spacing w:line="276" w:lineRule="auto"/>
        <w:rPr>
          <w:rFonts w:cs="Times New Roman"/>
          <w:sz w:val="20"/>
          <w:szCs w:val="20"/>
        </w:rPr>
      </w:pPr>
      <w:r w:rsidRPr="00356C06">
        <w:rPr>
          <w:rFonts w:cs="Times New Roman"/>
          <w:sz w:val="20"/>
          <w:szCs w:val="20"/>
        </w:rPr>
        <w:tab/>
      </w:r>
      <w:r w:rsidR="007914FF">
        <w:rPr>
          <w:rFonts w:cs="Times New Roman"/>
          <w:sz w:val="20"/>
          <w:szCs w:val="20"/>
        </w:rPr>
        <w:t>D</w:t>
      </w:r>
      <w:r w:rsidR="00B84E4D" w:rsidRPr="00356C06">
        <w:rPr>
          <w:rFonts w:cs="Times New Roman"/>
          <w:sz w:val="20"/>
          <w:szCs w:val="20"/>
        </w:rPr>
        <w:t xml:space="preserve">e Castilho, E. A., &amp; </w:t>
      </w:r>
      <w:proofErr w:type="spellStart"/>
      <w:r w:rsidR="00B84E4D" w:rsidRPr="00356C06">
        <w:rPr>
          <w:rFonts w:cs="Times New Roman"/>
          <w:sz w:val="20"/>
          <w:szCs w:val="20"/>
        </w:rPr>
        <w:t>Kalil</w:t>
      </w:r>
      <w:proofErr w:type="spellEnd"/>
      <w:r w:rsidR="00B84E4D" w:rsidRPr="00356C06">
        <w:rPr>
          <w:rFonts w:cs="Times New Roman"/>
          <w:sz w:val="20"/>
          <w:szCs w:val="20"/>
        </w:rPr>
        <w:t xml:space="preserve">, J. (2005). [Ethics and medical research: principles, guidelines, and regulations]. </w:t>
      </w:r>
      <w:proofErr w:type="spellStart"/>
      <w:r w:rsidR="00B84E4D" w:rsidRPr="00356C06">
        <w:rPr>
          <w:rFonts w:cs="Times New Roman"/>
          <w:i/>
          <w:iCs/>
          <w:sz w:val="20"/>
          <w:szCs w:val="20"/>
        </w:rPr>
        <w:t>Revista</w:t>
      </w:r>
      <w:proofErr w:type="spellEnd"/>
      <w:r w:rsidR="00B84E4D" w:rsidRPr="00356C06">
        <w:rPr>
          <w:rFonts w:cs="Times New Roman"/>
          <w:i/>
          <w:iCs/>
          <w:sz w:val="20"/>
          <w:szCs w:val="20"/>
        </w:rPr>
        <w:t xml:space="preserve"> da </w:t>
      </w:r>
      <w:proofErr w:type="spellStart"/>
      <w:r w:rsidR="00B84E4D" w:rsidRPr="00356C06">
        <w:rPr>
          <w:rFonts w:cs="Times New Roman"/>
          <w:i/>
          <w:iCs/>
          <w:sz w:val="20"/>
          <w:szCs w:val="20"/>
        </w:rPr>
        <w:t>Sociedade</w:t>
      </w:r>
      <w:proofErr w:type="spellEnd"/>
      <w:r w:rsidR="00B84E4D" w:rsidRPr="00356C06">
        <w:rPr>
          <w:rFonts w:cs="Times New Roman"/>
          <w:i/>
          <w:iCs/>
          <w:sz w:val="20"/>
          <w:szCs w:val="20"/>
        </w:rPr>
        <w:t xml:space="preserve"> </w:t>
      </w:r>
      <w:proofErr w:type="spellStart"/>
      <w:r w:rsidR="00B84E4D" w:rsidRPr="00356C06">
        <w:rPr>
          <w:rFonts w:cs="Times New Roman"/>
          <w:i/>
          <w:iCs/>
          <w:sz w:val="20"/>
          <w:szCs w:val="20"/>
        </w:rPr>
        <w:t>Brasileira</w:t>
      </w:r>
      <w:proofErr w:type="spellEnd"/>
      <w:r w:rsidR="00B84E4D" w:rsidRPr="00356C06">
        <w:rPr>
          <w:rFonts w:cs="Times New Roman"/>
          <w:i/>
          <w:iCs/>
          <w:sz w:val="20"/>
          <w:szCs w:val="20"/>
        </w:rPr>
        <w:t xml:space="preserve"> de </w:t>
      </w:r>
      <w:proofErr w:type="spellStart"/>
      <w:r w:rsidR="00B84E4D" w:rsidRPr="00356C06">
        <w:rPr>
          <w:rFonts w:cs="Times New Roman"/>
          <w:i/>
          <w:iCs/>
          <w:sz w:val="20"/>
          <w:szCs w:val="20"/>
        </w:rPr>
        <w:t>Medicina</w:t>
      </w:r>
      <w:proofErr w:type="spellEnd"/>
      <w:r w:rsidR="00B84E4D" w:rsidRPr="00356C06">
        <w:rPr>
          <w:rFonts w:cs="Times New Roman"/>
          <w:i/>
          <w:iCs/>
          <w:sz w:val="20"/>
          <w:szCs w:val="20"/>
        </w:rPr>
        <w:t xml:space="preserve"> Tropical</w:t>
      </w:r>
      <w:r w:rsidR="00B84E4D" w:rsidRPr="00356C06">
        <w:rPr>
          <w:rFonts w:cs="Times New Roman"/>
          <w:sz w:val="20"/>
          <w:szCs w:val="20"/>
        </w:rPr>
        <w:t xml:space="preserve">, 38(4), 344–347. </w:t>
      </w:r>
      <w:hyperlink r:id="rId24" w:history="1">
        <w:r w:rsidR="00B84E4D" w:rsidRPr="00356C06">
          <w:rPr>
            <w:rStyle w:val="Hyperlink"/>
            <w:rFonts w:cs="Times New Roman"/>
            <w:sz w:val="20"/>
            <w:szCs w:val="20"/>
          </w:rPr>
          <w:t>https://doi.org/10.1590/s0037-86822005000400013</w:t>
        </w:r>
      </w:hyperlink>
      <w:r w:rsidR="00B84E4D" w:rsidRPr="00356C06">
        <w:rPr>
          <w:rFonts w:cs="Times New Roman"/>
          <w:sz w:val="20"/>
          <w:szCs w:val="20"/>
        </w:rPr>
        <w:t>.</w:t>
      </w:r>
    </w:p>
    <w:p w14:paraId="4ED21B07" w14:textId="77777777" w:rsidR="00C93CF4" w:rsidRPr="00356C06" w:rsidRDefault="00CE04BB" w:rsidP="00356C06">
      <w:pPr>
        <w:spacing w:line="276" w:lineRule="auto"/>
        <w:rPr>
          <w:rFonts w:cs="Times New Roman"/>
          <w:sz w:val="20"/>
          <w:szCs w:val="20"/>
        </w:rPr>
      </w:pPr>
      <w:r w:rsidRPr="00356C06">
        <w:rPr>
          <w:rFonts w:cs="Times New Roman"/>
          <w:sz w:val="20"/>
          <w:szCs w:val="20"/>
        </w:rPr>
        <w:tab/>
        <w:t xml:space="preserve">Department of Health and Human Services (HHS), Office for Human Research Protections (OHRP) [Internet].Mini-Tutorials. </w:t>
      </w:r>
      <w:hyperlink r:id="rId25" w:history="1">
        <w:r w:rsidRPr="00356C06">
          <w:rPr>
            <w:rStyle w:val="Hyperlink"/>
            <w:rFonts w:cs="Times New Roman"/>
            <w:sz w:val="20"/>
            <w:szCs w:val="20"/>
          </w:rPr>
          <w:t>https://www.hhs.gov/ohrp/education-and-outreach/online-education/mini-tutorials/index.html</w:t>
        </w:r>
      </w:hyperlink>
      <w:r w:rsidRPr="00C65F04">
        <w:rPr>
          <w:rStyle w:val="Hyperlink"/>
          <w:rFonts w:cs="Times New Roman"/>
          <w:color w:val="auto"/>
          <w:sz w:val="20"/>
          <w:szCs w:val="20"/>
          <w:u w:val="none"/>
        </w:rPr>
        <w:t>.</w:t>
      </w:r>
    </w:p>
    <w:p w14:paraId="241A2918" w14:textId="446BB0C1" w:rsidR="00FF0857" w:rsidRPr="00356C06" w:rsidRDefault="00FF0857" w:rsidP="00356C06">
      <w:pPr>
        <w:spacing w:line="276" w:lineRule="auto"/>
        <w:rPr>
          <w:rFonts w:cs="Times New Roman"/>
          <w:sz w:val="20"/>
          <w:szCs w:val="20"/>
        </w:rPr>
      </w:pPr>
      <w:r w:rsidRPr="00356C06">
        <w:rPr>
          <w:rFonts w:cs="Times New Roman"/>
          <w:sz w:val="20"/>
          <w:szCs w:val="20"/>
        </w:rPr>
        <w:tab/>
        <w:t xml:space="preserve">Deutsche </w:t>
      </w:r>
      <w:proofErr w:type="spellStart"/>
      <w:r w:rsidRPr="00356C06">
        <w:rPr>
          <w:rFonts w:cs="Times New Roman"/>
          <w:sz w:val="20"/>
          <w:szCs w:val="20"/>
        </w:rPr>
        <w:t>Forschungsgemeinschaft</w:t>
      </w:r>
      <w:proofErr w:type="spellEnd"/>
      <w:r w:rsidR="00C93CF4" w:rsidRPr="00356C06">
        <w:rPr>
          <w:rFonts w:cs="Times New Roman"/>
          <w:sz w:val="20"/>
          <w:szCs w:val="20"/>
        </w:rPr>
        <w:t xml:space="preserve"> (DFG)</w:t>
      </w:r>
      <w:r w:rsidRPr="00356C06">
        <w:rPr>
          <w:rFonts w:cs="Times New Roman"/>
          <w:sz w:val="20"/>
          <w:szCs w:val="20"/>
        </w:rPr>
        <w:t>. (2013). Proposals for Safeguarding Good Scientific Practice (2nd ed.). Weinheim: Wiley - VCH.</w:t>
      </w:r>
    </w:p>
    <w:p w14:paraId="471EBB0E" w14:textId="1AA73DEF" w:rsidR="00FF0857" w:rsidRPr="00356C06" w:rsidRDefault="00AC65E1" w:rsidP="00356C06">
      <w:pPr>
        <w:spacing w:line="276" w:lineRule="auto"/>
        <w:rPr>
          <w:rFonts w:cs="Times New Roman"/>
          <w:sz w:val="20"/>
          <w:szCs w:val="20"/>
        </w:rPr>
      </w:pPr>
      <w:hyperlink r:id="rId26" w:history="1">
        <w:r w:rsidR="00FF0857" w:rsidRPr="00356C06">
          <w:rPr>
            <w:rStyle w:val="Hyperlink"/>
            <w:rFonts w:cs="Times New Roman"/>
            <w:sz w:val="20"/>
            <w:szCs w:val="20"/>
          </w:rPr>
          <w:t>https://www.imprs-tp.mpg.de/80564/DFG_Recommendations_2013.pdf</w:t>
        </w:r>
      </w:hyperlink>
      <w:r w:rsidR="00FF0857" w:rsidRPr="00356C06">
        <w:rPr>
          <w:rFonts w:cs="Times New Roman"/>
          <w:sz w:val="20"/>
          <w:szCs w:val="20"/>
        </w:rPr>
        <w:t>. Accessed 18 June 2020.</w:t>
      </w:r>
    </w:p>
    <w:p w14:paraId="7A121CDD" w14:textId="47B0A0E1" w:rsidR="00DB044C" w:rsidRPr="00356C06" w:rsidRDefault="00DB044C" w:rsidP="00356C06">
      <w:pPr>
        <w:spacing w:line="276" w:lineRule="auto"/>
        <w:rPr>
          <w:rFonts w:cs="Times New Roman"/>
          <w:sz w:val="20"/>
          <w:szCs w:val="20"/>
        </w:rPr>
      </w:pPr>
      <w:r w:rsidRPr="00356C06">
        <w:rPr>
          <w:rFonts w:cs="Times New Roman"/>
          <w:sz w:val="20"/>
          <w:szCs w:val="20"/>
        </w:rPr>
        <w:tab/>
      </w:r>
      <w:r w:rsidR="00B84E4D" w:rsidRPr="00356C06">
        <w:rPr>
          <w:rFonts w:cs="Times New Roman"/>
          <w:sz w:val="20"/>
          <w:szCs w:val="20"/>
        </w:rPr>
        <w:t xml:space="preserve">Digital Curation Centre (DCC) [Internet]. </w:t>
      </w:r>
      <w:proofErr w:type="spellStart"/>
      <w:r w:rsidR="00B84E4D" w:rsidRPr="00356C06">
        <w:rPr>
          <w:rFonts w:cs="Times New Roman"/>
          <w:sz w:val="20"/>
          <w:szCs w:val="20"/>
        </w:rPr>
        <w:t>DMPonline</w:t>
      </w:r>
      <w:proofErr w:type="spellEnd"/>
      <w:r w:rsidR="00B84E4D" w:rsidRPr="00356C06">
        <w:rPr>
          <w:rFonts w:cs="Times New Roman"/>
          <w:sz w:val="20"/>
          <w:szCs w:val="20"/>
        </w:rPr>
        <w:t xml:space="preserve">. </w:t>
      </w:r>
      <w:hyperlink r:id="rId27" w:history="1">
        <w:r w:rsidR="00B84E4D" w:rsidRPr="00356C06">
          <w:rPr>
            <w:rStyle w:val="Hyperlink"/>
            <w:rFonts w:cs="Times New Roman"/>
            <w:sz w:val="20"/>
            <w:szCs w:val="20"/>
          </w:rPr>
          <w:t>https://dmponline.dcc.ac.uk/</w:t>
        </w:r>
      </w:hyperlink>
      <w:r w:rsidR="00B84E4D" w:rsidRPr="00356C06">
        <w:rPr>
          <w:rFonts w:cs="Times New Roman"/>
          <w:sz w:val="20"/>
          <w:szCs w:val="20"/>
        </w:rPr>
        <w:t>. Accessed 18 June 2020.</w:t>
      </w:r>
    </w:p>
    <w:p w14:paraId="79F316C7" w14:textId="77777777" w:rsidR="00AC1391" w:rsidRPr="00356C06" w:rsidRDefault="00DB044C" w:rsidP="00356C06">
      <w:pPr>
        <w:spacing w:line="276" w:lineRule="auto"/>
        <w:rPr>
          <w:rFonts w:cs="Times New Roman"/>
          <w:sz w:val="20"/>
          <w:szCs w:val="20"/>
        </w:rPr>
      </w:pPr>
      <w:r w:rsidRPr="00356C06">
        <w:rPr>
          <w:rFonts w:cs="Times New Roman"/>
          <w:sz w:val="20"/>
          <w:szCs w:val="20"/>
        </w:rPr>
        <w:tab/>
      </w:r>
      <w:r w:rsidR="00B84E4D" w:rsidRPr="00356C06">
        <w:rPr>
          <w:rFonts w:cs="Times New Roman"/>
          <w:sz w:val="20"/>
          <w:szCs w:val="20"/>
        </w:rPr>
        <w:t xml:space="preserve">Doherty, M., &amp; Van De </w:t>
      </w:r>
      <w:proofErr w:type="spellStart"/>
      <w:r w:rsidR="00B84E4D" w:rsidRPr="00356C06">
        <w:rPr>
          <w:rFonts w:cs="Times New Roman"/>
          <w:sz w:val="20"/>
          <w:szCs w:val="20"/>
        </w:rPr>
        <w:t>Putte</w:t>
      </w:r>
      <w:proofErr w:type="spellEnd"/>
      <w:r w:rsidR="00B84E4D" w:rsidRPr="00356C06">
        <w:rPr>
          <w:rFonts w:cs="Times New Roman"/>
          <w:sz w:val="20"/>
          <w:szCs w:val="20"/>
        </w:rPr>
        <w:t xml:space="preserve">, L. B. (2000). Committee on Publication Ethics (COPE) guidelines on good publication practice. </w:t>
      </w:r>
      <w:r w:rsidR="00B84E4D" w:rsidRPr="00356C06">
        <w:rPr>
          <w:rFonts w:cs="Times New Roman"/>
          <w:i/>
          <w:iCs/>
          <w:sz w:val="20"/>
          <w:szCs w:val="20"/>
        </w:rPr>
        <w:t xml:space="preserve">Annals of the </w:t>
      </w:r>
      <w:r w:rsidR="00100110" w:rsidRPr="00356C06">
        <w:rPr>
          <w:rFonts w:cs="Times New Roman"/>
          <w:i/>
          <w:iCs/>
          <w:sz w:val="20"/>
          <w:szCs w:val="20"/>
        </w:rPr>
        <w:t>R</w:t>
      </w:r>
      <w:r w:rsidR="00B84E4D" w:rsidRPr="00356C06">
        <w:rPr>
          <w:rFonts w:cs="Times New Roman"/>
          <w:i/>
          <w:iCs/>
          <w:sz w:val="20"/>
          <w:szCs w:val="20"/>
        </w:rPr>
        <w:t xml:space="preserve">heumatic </w:t>
      </w:r>
      <w:r w:rsidR="00100110" w:rsidRPr="00356C06">
        <w:rPr>
          <w:rFonts w:cs="Times New Roman"/>
          <w:i/>
          <w:iCs/>
          <w:sz w:val="20"/>
          <w:szCs w:val="20"/>
        </w:rPr>
        <w:t>D</w:t>
      </w:r>
      <w:r w:rsidR="00B84E4D" w:rsidRPr="00356C06">
        <w:rPr>
          <w:rFonts w:cs="Times New Roman"/>
          <w:i/>
          <w:iCs/>
          <w:sz w:val="20"/>
          <w:szCs w:val="20"/>
        </w:rPr>
        <w:t>iseases</w:t>
      </w:r>
      <w:r w:rsidR="00B84E4D" w:rsidRPr="00356C06">
        <w:rPr>
          <w:rFonts w:cs="Times New Roman"/>
          <w:sz w:val="20"/>
          <w:szCs w:val="20"/>
        </w:rPr>
        <w:t xml:space="preserve">, 59(6), 403–404. </w:t>
      </w:r>
      <w:hyperlink r:id="rId28" w:history="1">
        <w:r w:rsidR="00100110" w:rsidRPr="00356C06">
          <w:rPr>
            <w:rStyle w:val="Hyperlink"/>
            <w:rFonts w:cs="Times New Roman"/>
            <w:sz w:val="20"/>
            <w:szCs w:val="20"/>
          </w:rPr>
          <w:t>https://doi.org/10.1136/ard.59.6.403</w:t>
        </w:r>
      </w:hyperlink>
      <w:r w:rsidR="00100110" w:rsidRPr="00356C06">
        <w:rPr>
          <w:rFonts w:cs="Times New Roman"/>
          <w:sz w:val="20"/>
          <w:szCs w:val="20"/>
        </w:rPr>
        <w:t>.</w:t>
      </w:r>
    </w:p>
    <w:p w14:paraId="23EA4B04" w14:textId="7772C553" w:rsidR="00DB044C" w:rsidRPr="00356C06" w:rsidRDefault="00AC1391" w:rsidP="00356C06">
      <w:pPr>
        <w:spacing w:line="276" w:lineRule="auto"/>
        <w:rPr>
          <w:rFonts w:cs="Times New Roman"/>
          <w:sz w:val="20"/>
          <w:szCs w:val="20"/>
        </w:rPr>
      </w:pPr>
      <w:r w:rsidRPr="00356C06">
        <w:rPr>
          <w:rFonts w:cs="Times New Roman"/>
          <w:sz w:val="20"/>
          <w:szCs w:val="20"/>
        </w:rPr>
        <w:tab/>
        <w:t>Dutch Research Council (N</w:t>
      </w:r>
      <w:r w:rsidR="00AB1693" w:rsidRPr="00356C06">
        <w:rPr>
          <w:rFonts w:cs="Times New Roman"/>
          <w:sz w:val="20"/>
          <w:szCs w:val="20"/>
        </w:rPr>
        <w:t>WO</w:t>
      </w:r>
      <w:r w:rsidRPr="00356C06">
        <w:rPr>
          <w:rFonts w:cs="Times New Roman"/>
          <w:sz w:val="20"/>
          <w:szCs w:val="20"/>
        </w:rPr>
        <w:t xml:space="preserve">). (2016). Data Management Policy. </w:t>
      </w:r>
      <w:hyperlink r:id="rId29" w:history="1">
        <w:r w:rsidRPr="00356C06">
          <w:rPr>
            <w:rStyle w:val="Hyperlink"/>
            <w:rFonts w:cs="Times New Roman"/>
            <w:sz w:val="20"/>
            <w:szCs w:val="20"/>
          </w:rPr>
          <w:t>https://www.nwo.nl/en/policies/open+science/data+management</w:t>
        </w:r>
      </w:hyperlink>
      <w:r w:rsidRPr="00356C06">
        <w:rPr>
          <w:rFonts w:cs="Times New Roman"/>
          <w:sz w:val="20"/>
          <w:szCs w:val="20"/>
        </w:rPr>
        <w:t>. Accessed 19 June 2020.</w:t>
      </w:r>
    </w:p>
    <w:p w14:paraId="5883293B" w14:textId="629FDAA8" w:rsidR="00B84E4D" w:rsidRPr="00356C06" w:rsidRDefault="00100110" w:rsidP="00356C06">
      <w:pPr>
        <w:spacing w:line="276" w:lineRule="auto"/>
        <w:rPr>
          <w:rFonts w:cs="Times New Roman"/>
          <w:sz w:val="20"/>
          <w:szCs w:val="20"/>
        </w:rPr>
      </w:pPr>
      <w:r w:rsidRPr="00356C06">
        <w:rPr>
          <w:rFonts w:cs="Times New Roman"/>
          <w:sz w:val="20"/>
          <w:szCs w:val="20"/>
        </w:rPr>
        <w:lastRenderedPageBreak/>
        <w:tab/>
        <w:t xml:space="preserve">Dwivedi, G., &amp; Tripathi, M. (2017). Stemming misconduct in higher education and research. Annals of Library and Information Studies, 64(4) 282-284. </w:t>
      </w:r>
      <w:hyperlink r:id="rId30" w:history="1">
        <w:r w:rsidRPr="00356C06">
          <w:rPr>
            <w:rStyle w:val="Hyperlink"/>
            <w:rFonts w:cs="Times New Roman"/>
            <w:sz w:val="20"/>
            <w:szCs w:val="20"/>
          </w:rPr>
          <w:t>http://nopr.niscair.res.in/handle/123456789/43419</w:t>
        </w:r>
      </w:hyperlink>
      <w:r w:rsidRPr="00356C06">
        <w:rPr>
          <w:rFonts w:cs="Times New Roman"/>
          <w:sz w:val="20"/>
          <w:szCs w:val="20"/>
        </w:rPr>
        <w:t>. Accessed 1</w:t>
      </w:r>
      <w:r w:rsidR="00FF0857" w:rsidRPr="00356C06">
        <w:rPr>
          <w:rFonts w:cs="Times New Roman"/>
          <w:sz w:val="20"/>
          <w:szCs w:val="20"/>
        </w:rPr>
        <w:t>5</w:t>
      </w:r>
      <w:r w:rsidRPr="00356C06">
        <w:rPr>
          <w:rFonts w:cs="Times New Roman"/>
          <w:sz w:val="20"/>
          <w:szCs w:val="20"/>
        </w:rPr>
        <w:t xml:space="preserve"> June 2020.</w:t>
      </w:r>
    </w:p>
    <w:p w14:paraId="6E4C8E53" w14:textId="751D0039" w:rsidR="00DB044C" w:rsidRPr="00356C06" w:rsidRDefault="00DB044C" w:rsidP="00356C06">
      <w:pPr>
        <w:spacing w:line="276" w:lineRule="auto"/>
        <w:rPr>
          <w:rFonts w:cs="Times New Roman"/>
          <w:sz w:val="20"/>
          <w:szCs w:val="20"/>
        </w:rPr>
      </w:pPr>
      <w:r w:rsidRPr="00356C06">
        <w:rPr>
          <w:rFonts w:cs="Times New Roman"/>
          <w:sz w:val="20"/>
          <w:szCs w:val="20"/>
        </w:rPr>
        <w:tab/>
        <w:t xml:space="preserve"> </w:t>
      </w:r>
      <w:r w:rsidR="00100110" w:rsidRPr="00356C06">
        <w:rPr>
          <w:rFonts w:cs="Times New Roman"/>
          <w:sz w:val="20"/>
          <w:szCs w:val="20"/>
        </w:rPr>
        <w:t xml:space="preserve">Eckstein, L., Chalmers, D., Critchley, C., </w:t>
      </w:r>
      <w:proofErr w:type="spellStart"/>
      <w:r w:rsidR="00100110" w:rsidRPr="00356C06">
        <w:rPr>
          <w:rFonts w:cs="Times New Roman"/>
          <w:sz w:val="20"/>
          <w:szCs w:val="20"/>
        </w:rPr>
        <w:t>Jeanneret</w:t>
      </w:r>
      <w:proofErr w:type="spellEnd"/>
      <w:r w:rsidR="00100110" w:rsidRPr="00356C06">
        <w:rPr>
          <w:rFonts w:cs="Times New Roman"/>
          <w:sz w:val="20"/>
          <w:szCs w:val="20"/>
        </w:rPr>
        <w:t xml:space="preserve">, R., McWhirter, R., Nielsen, J., </w:t>
      </w:r>
      <w:proofErr w:type="spellStart"/>
      <w:r w:rsidR="00100110" w:rsidRPr="00356C06">
        <w:rPr>
          <w:rFonts w:cs="Times New Roman"/>
          <w:sz w:val="20"/>
          <w:szCs w:val="20"/>
        </w:rPr>
        <w:t>Otlowski</w:t>
      </w:r>
      <w:proofErr w:type="spellEnd"/>
      <w:r w:rsidR="00100110" w:rsidRPr="00356C06">
        <w:rPr>
          <w:rFonts w:cs="Times New Roman"/>
          <w:sz w:val="20"/>
          <w:szCs w:val="20"/>
        </w:rPr>
        <w:t xml:space="preserve">, M., &amp; Nicol, D. (2018). Australia: Regulating Genomic Data Sharing to Promote Public Trust. </w:t>
      </w:r>
      <w:r w:rsidR="00100110" w:rsidRPr="007914FF">
        <w:rPr>
          <w:rFonts w:cs="Times New Roman"/>
          <w:i/>
          <w:iCs/>
          <w:sz w:val="20"/>
          <w:szCs w:val="20"/>
        </w:rPr>
        <w:t>Human genetics</w:t>
      </w:r>
      <w:r w:rsidR="00100110" w:rsidRPr="00356C06">
        <w:rPr>
          <w:rFonts w:cs="Times New Roman"/>
          <w:sz w:val="20"/>
          <w:szCs w:val="20"/>
        </w:rPr>
        <w:t xml:space="preserve">, 137(8), 583–591. </w:t>
      </w:r>
      <w:hyperlink r:id="rId31" w:history="1">
        <w:r w:rsidR="00100110" w:rsidRPr="00356C06">
          <w:rPr>
            <w:rStyle w:val="Hyperlink"/>
            <w:rFonts w:cs="Times New Roman"/>
            <w:sz w:val="20"/>
            <w:szCs w:val="20"/>
          </w:rPr>
          <w:t>https://doi.org/10.1007/s00439-018-1914-z</w:t>
        </w:r>
      </w:hyperlink>
      <w:r w:rsidR="00100110" w:rsidRPr="00356C06">
        <w:rPr>
          <w:rFonts w:cs="Times New Roman"/>
          <w:sz w:val="20"/>
          <w:szCs w:val="20"/>
        </w:rPr>
        <w:t>.</w:t>
      </w:r>
    </w:p>
    <w:p w14:paraId="09FCF6FF" w14:textId="7DE00452" w:rsidR="00DB044C" w:rsidRPr="00356C06" w:rsidRDefault="00DB044C" w:rsidP="00356C06">
      <w:pPr>
        <w:spacing w:line="276" w:lineRule="auto"/>
        <w:rPr>
          <w:rFonts w:cs="Times New Roman"/>
          <w:sz w:val="20"/>
          <w:szCs w:val="20"/>
        </w:rPr>
      </w:pPr>
      <w:r w:rsidRPr="00356C06">
        <w:rPr>
          <w:rFonts w:cs="Times New Roman"/>
          <w:sz w:val="20"/>
          <w:szCs w:val="20"/>
        </w:rPr>
        <w:tab/>
      </w:r>
      <w:r w:rsidR="00100110" w:rsidRPr="00356C06">
        <w:rPr>
          <w:rFonts w:cs="Times New Roman"/>
          <w:sz w:val="20"/>
          <w:szCs w:val="20"/>
        </w:rPr>
        <w:t xml:space="preserve">Eckstein, S. (Ed.). (2003). </w:t>
      </w:r>
      <w:r w:rsidR="00100110" w:rsidRPr="007914FF">
        <w:rPr>
          <w:rFonts w:cs="Times New Roman"/>
          <w:i/>
          <w:iCs/>
          <w:sz w:val="20"/>
          <w:szCs w:val="20"/>
        </w:rPr>
        <w:t>Manual for Research Ethics Committees: Centre of Medical Law and Ethics</w:t>
      </w:r>
      <w:r w:rsidR="00100110" w:rsidRPr="00356C06">
        <w:rPr>
          <w:rFonts w:cs="Times New Roman"/>
          <w:sz w:val="20"/>
          <w:szCs w:val="20"/>
        </w:rPr>
        <w:t>, King's College London. Cambridge: Cambridge University Press.</w:t>
      </w:r>
    </w:p>
    <w:p w14:paraId="0D283D49" w14:textId="7AA7E4F6" w:rsidR="00DB044C" w:rsidRPr="00356C06" w:rsidRDefault="00DB044C" w:rsidP="00356C06">
      <w:pPr>
        <w:spacing w:line="276" w:lineRule="auto"/>
        <w:rPr>
          <w:rFonts w:cs="Times New Roman"/>
          <w:sz w:val="20"/>
          <w:szCs w:val="20"/>
        </w:rPr>
      </w:pPr>
      <w:r w:rsidRPr="00356C06">
        <w:rPr>
          <w:rFonts w:cs="Times New Roman"/>
          <w:sz w:val="20"/>
          <w:szCs w:val="20"/>
        </w:rPr>
        <w:tab/>
        <w:t xml:space="preserve"> Enhancing the Quality and Transparency of Health Research (Equator Network)</w:t>
      </w:r>
      <w:r w:rsidR="00100110" w:rsidRPr="00356C06">
        <w:rPr>
          <w:rFonts w:cs="Times New Roman"/>
          <w:sz w:val="20"/>
          <w:szCs w:val="20"/>
        </w:rPr>
        <w:t xml:space="preserve"> [Internet]</w:t>
      </w:r>
      <w:r w:rsidRPr="00356C06">
        <w:rPr>
          <w:rFonts w:cs="Times New Roman"/>
          <w:sz w:val="20"/>
          <w:szCs w:val="20"/>
        </w:rPr>
        <w:t xml:space="preserve">. </w:t>
      </w:r>
      <w:hyperlink r:id="rId32" w:history="1">
        <w:r w:rsidR="00100110" w:rsidRPr="00356C06">
          <w:rPr>
            <w:rStyle w:val="Hyperlink"/>
            <w:rFonts w:cs="Times New Roman"/>
            <w:sz w:val="20"/>
            <w:szCs w:val="20"/>
          </w:rPr>
          <w:t>https://www.equator-network.org/</w:t>
        </w:r>
      </w:hyperlink>
      <w:r w:rsidR="00100110" w:rsidRPr="00356C06">
        <w:rPr>
          <w:rFonts w:cs="Times New Roman"/>
          <w:sz w:val="20"/>
          <w:szCs w:val="20"/>
        </w:rPr>
        <w:t>. Accessed 18 June 2020.</w:t>
      </w:r>
    </w:p>
    <w:p w14:paraId="30DE1BB0" w14:textId="4222725F" w:rsidR="00AC1391" w:rsidRPr="00356C06" w:rsidRDefault="00AC1391" w:rsidP="00356C06">
      <w:pPr>
        <w:spacing w:line="276" w:lineRule="auto"/>
        <w:rPr>
          <w:rFonts w:cs="Times New Roman"/>
          <w:sz w:val="20"/>
          <w:szCs w:val="20"/>
        </w:rPr>
      </w:pPr>
      <w:r w:rsidRPr="00356C06">
        <w:rPr>
          <w:rFonts w:cs="Times New Roman"/>
          <w:sz w:val="20"/>
          <w:szCs w:val="20"/>
        </w:rPr>
        <w:tab/>
        <w:t xml:space="preserve">Ethics of informed consent in novel treatment including a gender perspective (I-CONSENT) project [Internet].  </w:t>
      </w:r>
      <w:hyperlink r:id="rId33" w:history="1">
        <w:r w:rsidRPr="00356C06">
          <w:rPr>
            <w:rStyle w:val="Hyperlink"/>
            <w:rFonts w:cs="Times New Roman"/>
            <w:sz w:val="20"/>
            <w:szCs w:val="20"/>
          </w:rPr>
          <w:t>https://i-consentproject.eu/results/</w:t>
        </w:r>
      </w:hyperlink>
      <w:r w:rsidRPr="00356C06">
        <w:rPr>
          <w:rFonts w:cs="Times New Roman"/>
          <w:sz w:val="20"/>
          <w:szCs w:val="20"/>
        </w:rPr>
        <w:t>. Accessed 19 June 2020.</w:t>
      </w:r>
    </w:p>
    <w:p w14:paraId="057548D9" w14:textId="2DBEF508" w:rsidR="00100110" w:rsidRPr="00356C06" w:rsidRDefault="00100110" w:rsidP="00356C06">
      <w:pPr>
        <w:spacing w:line="276" w:lineRule="auto"/>
        <w:rPr>
          <w:rFonts w:cs="Times New Roman"/>
          <w:sz w:val="20"/>
          <w:szCs w:val="20"/>
        </w:rPr>
      </w:pPr>
      <w:r w:rsidRPr="00356C06">
        <w:rPr>
          <w:rFonts w:cs="Times New Roman"/>
          <w:sz w:val="20"/>
          <w:szCs w:val="20"/>
        </w:rPr>
        <w:tab/>
        <w:t xml:space="preserve">Euro Scientist (2017). The Brussels declaration on ethics &amp; principles for science &amp; society policy-making. </w:t>
      </w:r>
      <w:hyperlink r:id="rId34" w:history="1">
        <w:r w:rsidRPr="00356C06">
          <w:rPr>
            <w:rStyle w:val="Hyperlink"/>
            <w:rFonts w:cs="Times New Roman"/>
            <w:sz w:val="20"/>
            <w:szCs w:val="20"/>
          </w:rPr>
          <w:t>http://www.euroscientist.com/wp-content/uploads/2017/02/Brussels-Declaration.pdf</w:t>
        </w:r>
      </w:hyperlink>
      <w:r w:rsidRPr="00356C06">
        <w:rPr>
          <w:rFonts w:cs="Times New Roman"/>
          <w:sz w:val="20"/>
          <w:szCs w:val="20"/>
        </w:rPr>
        <w:t>. Accessed 1</w:t>
      </w:r>
      <w:r w:rsidR="00FF0857" w:rsidRPr="00356C06">
        <w:rPr>
          <w:rFonts w:cs="Times New Roman"/>
          <w:sz w:val="20"/>
          <w:szCs w:val="20"/>
        </w:rPr>
        <w:t>5</w:t>
      </w:r>
      <w:r w:rsidRPr="00356C06">
        <w:rPr>
          <w:rFonts w:cs="Times New Roman"/>
          <w:sz w:val="20"/>
          <w:szCs w:val="20"/>
        </w:rPr>
        <w:t xml:space="preserve"> June 2020.</w:t>
      </w:r>
    </w:p>
    <w:p w14:paraId="5560971C" w14:textId="61A954DC" w:rsidR="00100110" w:rsidRPr="00356C06" w:rsidRDefault="00DB044C" w:rsidP="00356C06">
      <w:pPr>
        <w:spacing w:line="276" w:lineRule="auto"/>
        <w:rPr>
          <w:rFonts w:cs="Times New Roman"/>
          <w:sz w:val="20"/>
          <w:szCs w:val="20"/>
        </w:rPr>
      </w:pPr>
      <w:r w:rsidRPr="00356C06">
        <w:rPr>
          <w:rFonts w:cs="Times New Roman"/>
          <w:sz w:val="20"/>
          <w:szCs w:val="20"/>
        </w:rPr>
        <w:tab/>
      </w:r>
      <w:r w:rsidR="00100110" w:rsidRPr="00356C06">
        <w:rPr>
          <w:rFonts w:cs="Times New Roman"/>
          <w:sz w:val="20"/>
          <w:szCs w:val="20"/>
        </w:rPr>
        <w:t>European Commission</w:t>
      </w:r>
      <w:r w:rsidR="00AB1693" w:rsidRPr="00356C06">
        <w:rPr>
          <w:rFonts w:cs="Times New Roman"/>
          <w:sz w:val="20"/>
          <w:szCs w:val="20"/>
        </w:rPr>
        <w:t xml:space="preserve"> (EC)</w:t>
      </w:r>
      <w:r w:rsidR="00100110" w:rsidRPr="00356C06">
        <w:rPr>
          <w:rFonts w:cs="Times New Roman"/>
          <w:sz w:val="20"/>
          <w:szCs w:val="20"/>
        </w:rPr>
        <w:t>. (2005). The European Charter for Researchers.</w:t>
      </w:r>
      <w:r w:rsidR="007914FF">
        <w:rPr>
          <w:rFonts w:cs="Times New Roman"/>
          <w:sz w:val="20"/>
          <w:szCs w:val="20"/>
        </w:rPr>
        <w:t xml:space="preserve"> </w:t>
      </w:r>
      <w:hyperlink r:id="rId35" w:history="1">
        <w:r w:rsidR="007914FF" w:rsidRPr="00B4696D">
          <w:rPr>
            <w:rStyle w:val="Hyperlink"/>
            <w:rFonts w:cs="Times New Roman"/>
            <w:sz w:val="20"/>
            <w:szCs w:val="20"/>
          </w:rPr>
          <w:t>https://euraxess.ec.europa.eu/sites/default/files/am509774cee_en_e4.pdf</w:t>
        </w:r>
      </w:hyperlink>
      <w:r w:rsidR="00100110" w:rsidRPr="00356C06">
        <w:rPr>
          <w:rFonts w:cs="Times New Roman"/>
          <w:sz w:val="20"/>
          <w:szCs w:val="20"/>
        </w:rPr>
        <w:t>. Accessed 1</w:t>
      </w:r>
      <w:r w:rsidR="00FF0857" w:rsidRPr="00356C06">
        <w:rPr>
          <w:rFonts w:cs="Times New Roman"/>
          <w:sz w:val="20"/>
          <w:szCs w:val="20"/>
        </w:rPr>
        <w:t>5</w:t>
      </w:r>
      <w:r w:rsidR="00100110" w:rsidRPr="00356C06">
        <w:rPr>
          <w:rFonts w:cs="Times New Roman"/>
          <w:sz w:val="20"/>
          <w:szCs w:val="20"/>
        </w:rPr>
        <w:t xml:space="preserve"> June 2020.</w:t>
      </w:r>
    </w:p>
    <w:p w14:paraId="4CF0566C" w14:textId="7B88BCF4" w:rsidR="005668E4" w:rsidRPr="00356C06" w:rsidRDefault="005668E4" w:rsidP="00356C06">
      <w:pPr>
        <w:spacing w:line="276" w:lineRule="auto"/>
        <w:rPr>
          <w:rFonts w:cs="Times New Roman"/>
          <w:sz w:val="20"/>
          <w:szCs w:val="20"/>
        </w:rPr>
      </w:pPr>
      <w:r w:rsidRPr="00356C06">
        <w:rPr>
          <w:rFonts w:cs="Times New Roman"/>
          <w:sz w:val="20"/>
          <w:szCs w:val="20"/>
        </w:rPr>
        <w:tab/>
        <w:t>European Early Childhood Education Research Association</w:t>
      </w:r>
      <w:r w:rsidR="00C93CF4" w:rsidRPr="00356C06">
        <w:rPr>
          <w:rFonts w:cs="Times New Roman"/>
          <w:sz w:val="20"/>
          <w:szCs w:val="20"/>
        </w:rPr>
        <w:t xml:space="preserve"> (EECERA)</w:t>
      </w:r>
      <w:r w:rsidRPr="00356C06">
        <w:rPr>
          <w:rFonts w:cs="Times New Roman"/>
          <w:sz w:val="20"/>
          <w:szCs w:val="20"/>
        </w:rPr>
        <w:t xml:space="preserve">. (2015). EECERA Ethical Code for Early Childhood Researchers. </w:t>
      </w:r>
      <w:hyperlink r:id="rId36" w:history="1">
        <w:r w:rsidRPr="00356C06">
          <w:rPr>
            <w:rStyle w:val="Hyperlink"/>
            <w:rFonts w:cs="Times New Roman"/>
            <w:sz w:val="20"/>
            <w:szCs w:val="20"/>
          </w:rPr>
          <w:t>https://www.eecera.org/wp-content/uploads/2016/07/EECERA-Ethical-Code.pdf</w:t>
        </w:r>
      </w:hyperlink>
      <w:r w:rsidRPr="00356C06">
        <w:rPr>
          <w:rFonts w:cs="Times New Roman"/>
          <w:sz w:val="20"/>
          <w:szCs w:val="20"/>
        </w:rPr>
        <w:t xml:space="preserve">. </w:t>
      </w:r>
      <w:r w:rsidRPr="00356C06">
        <w:rPr>
          <w:rStyle w:val="Hyperlink"/>
          <w:rFonts w:cs="Times New Roman"/>
          <w:color w:val="auto"/>
          <w:sz w:val="20"/>
          <w:szCs w:val="20"/>
          <w:u w:val="none"/>
        </w:rPr>
        <w:t>Accessed 1</w:t>
      </w:r>
      <w:r w:rsidR="00FF0857" w:rsidRPr="00356C06">
        <w:rPr>
          <w:rStyle w:val="Hyperlink"/>
          <w:rFonts w:cs="Times New Roman"/>
          <w:color w:val="auto"/>
          <w:sz w:val="20"/>
          <w:szCs w:val="20"/>
          <w:u w:val="none"/>
        </w:rPr>
        <w:t>5</w:t>
      </w:r>
      <w:r w:rsidRPr="00356C06">
        <w:rPr>
          <w:rStyle w:val="Hyperlink"/>
          <w:rFonts w:cs="Times New Roman"/>
          <w:color w:val="auto"/>
          <w:sz w:val="20"/>
          <w:szCs w:val="20"/>
          <w:u w:val="none"/>
        </w:rPr>
        <w:t xml:space="preserve"> June 2020.</w:t>
      </w:r>
    </w:p>
    <w:p w14:paraId="57850043" w14:textId="60A529BF" w:rsidR="00100110" w:rsidRPr="00356C06" w:rsidRDefault="00100110" w:rsidP="00356C06">
      <w:pPr>
        <w:spacing w:line="276" w:lineRule="auto"/>
        <w:rPr>
          <w:rFonts w:cs="Times New Roman"/>
          <w:sz w:val="20"/>
          <w:szCs w:val="20"/>
        </w:rPr>
      </w:pPr>
      <w:r w:rsidRPr="00356C06">
        <w:rPr>
          <w:rFonts w:cs="Times New Roman"/>
          <w:sz w:val="20"/>
          <w:szCs w:val="20"/>
        </w:rPr>
        <w:tab/>
      </w:r>
      <w:bookmarkStart w:id="1" w:name="_Hlk41850150"/>
      <w:r w:rsidRPr="00356C06">
        <w:rPr>
          <w:rFonts w:cs="Times New Roman"/>
          <w:sz w:val="20"/>
          <w:szCs w:val="20"/>
        </w:rPr>
        <w:t>European Medicines Agency</w:t>
      </w:r>
      <w:r w:rsidR="00FF0857" w:rsidRPr="00356C06">
        <w:rPr>
          <w:rFonts w:cs="Times New Roman"/>
          <w:sz w:val="20"/>
          <w:szCs w:val="20"/>
        </w:rPr>
        <w:t xml:space="preserve"> (EMA)</w:t>
      </w:r>
      <w:r w:rsidRPr="00356C06">
        <w:rPr>
          <w:rFonts w:cs="Times New Roman"/>
          <w:sz w:val="20"/>
          <w:szCs w:val="20"/>
        </w:rPr>
        <w:t>. (2002). Guidelines for Good Clinical Practice.</w:t>
      </w:r>
      <w:bookmarkEnd w:id="1"/>
      <w:r w:rsidRPr="00356C06">
        <w:rPr>
          <w:rFonts w:cs="Times New Roman"/>
          <w:sz w:val="20"/>
          <w:szCs w:val="20"/>
        </w:rPr>
        <w:t xml:space="preserve"> </w:t>
      </w:r>
      <w:hyperlink r:id="rId37" w:history="1">
        <w:r w:rsidRPr="00356C06">
          <w:rPr>
            <w:rStyle w:val="Hyperlink"/>
            <w:rFonts w:cs="Times New Roman"/>
            <w:sz w:val="20"/>
            <w:szCs w:val="20"/>
          </w:rPr>
          <w:t>https://www.ema.europa.eu/en/documents/scientific-guideline/ich-e6-r1-guideline-good-clinical-practice_en.pdf</w:t>
        </w:r>
      </w:hyperlink>
      <w:r w:rsidRPr="00356C06">
        <w:rPr>
          <w:rFonts w:cs="Times New Roman"/>
          <w:sz w:val="20"/>
          <w:szCs w:val="20"/>
        </w:rPr>
        <w:t>. Accessed 1</w:t>
      </w:r>
      <w:r w:rsidR="00FF0857" w:rsidRPr="00356C06">
        <w:rPr>
          <w:rFonts w:cs="Times New Roman"/>
          <w:sz w:val="20"/>
          <w:szCs w:val="20"/>
        </w:rPr>
        <w:t>5</w:t>
      </w:r>
      <w:r w:rsidRPr="00356C06">
        <w:rPr>
          <w:rFonts w:cs="Times New Roman"/>
          <w:sz w:val="20"/>
          <w:szCs w:val="20"/>
        </w:rPr>
        <w:t xml:space="preserve"> June 2020.</w:t>
      </w:r>
    </w:p>
    <w:p w14:paraId="5FAD3A42" w14:textId="70A8EBA0" w:rsidR="00DB044C" w:rsidRPr="00356C06" w:rsidRDefault="00100110" w:rsidP="00356C06">
      <w:pPr>
        <w:spacing w:line="276" w:lineRule="auto"/>
        <w:rPr>
          <w:rFonts w:cs="Times New Roman"/>
          <w:sz w:val="20"/>
          <w:szCs w:val="20"/>
        </w:rPr>
      </w:pPr>
      <w:r w:rsidRPr="00356C06">
        <w:rPr>
          <w:rFonts w:cs="Times New Roman"/>
          <w:sz w:val="20"/>
          <w:szCs w:val="20"/>
        </w:rPr>
        <w:tab/>
        <w:t xml:space="preserve">European Network of Research Ethics and Research Integrity (ENERI) project [Internet]. ENERI Classroom: Training and Capacity-Building Resource. </w:t>
      </w:r>
      <w:hyperlink r:id="rId38" w:history="1">
        <w:r w:rsidRPr="00356C06">
          <w:rPr>
            <w:rStyle w:val="Hyperlink"/>
            <w:rFonts w:cs="Times New Roman"/>
            <w:sz w:val="20"/>
            <w:szCs w:val="20"/>
          </w:rPr>
          <w:t>https://eneri.mobali.com/</w:t>
        </w:r>
      </w:hyperlink>
      <w:r w:rsidRPr="00356C06">
        <w:rPr>
          <w:rFonts w:cs="Times New Roman"/>
          <w:sz w:val="20"/>
          <w:szCs w:val="20"/>
        </w:rPr>
        <w:t>. Accessed 1</w:t>
      </w:r>
      <w:r w:rsidR="00FF0857" w:rsidRPr="00356C06">
        <w:rPr>
          <w:rFonts w:cs="Times New Roman"/>
          <w:sz w:val="20"/>
          <w:szCs w:val="20"/>
        </w:rPr>
        <w:t>5</w:t>
      </w:r>
      <w:r w:rsidRPr="00356C06">
        <w:rPr>
          <w:rFonts w:cs="Times New Roman"/>
          <w:sz w:val="20"/>
          <w:szCs w:val="20"/>
        </w:rPr>
        <w:t xml:space="preserve"> June </w:t>
      </w:r>
      <w:r w:rsidR="00F63EFB" w:rsidRPr="00356C06">
        <w:rPr>
          <w:rFonts w:cs="Times New Roman"/>
          <w:sz w:val="20"/>
          <w:szCs w:val="20"/>
        </w:rPr>
        <w:t>2020.</w:t>
      </w:r>
    </w:p>
    <w:p w14:paraId="780F162A" w14:textId="45FF659D" w:rsidR="00F63EFB" w:rsidRPr="00356C06" w:rsidRDefault="00DB044C" w:rsidP="00356C06">
      <w:pPr>
        <w:spacing w:line="276" w:lineRule="auto"/>
        <w:rPr>
          <w:rFonts w:cs="Times New Roman"/>
          <w:sz w:val="20"/>
          <w:szCs w:val="20"/>
        </w:rPr>
      </w:pPr>
      <w:r w:rsidRPr="00356C06">
        <w:rPr>
          <w:rFonts w:cs="Times New Roman"/>
          <w:sz w:val="20"/>
          <w:szCs w:val="20"/>
        </w:rPr>
        <w:tab/>
        <w:t>European Network of Research Ethics and Research Integrity (ENERI) project</w:t>
      </w:r>
      <w:r w:rsidR="00F63EFB" w:rsidRPr="00356C06">
        <w:rPr>
          <w:rFonts w:cs="Times New Roman"/>
          <w:sz w:val="20"/>
          <w:szCs w:val="20"/>
        </w:rPr>
        <w:t xml:space="preserve"> [</w:t>
      </w:r>
      <w:proofErr w:type="spellStart"/>
      <w:r w:rsidR="00F63EFB" w:rsidRPr="00356C06">
        <w:rPr>
          <w:rFonts w:cs="Times New Roman"/>
          <w:sz w:val="20"/>
          <w:szCs w:val="20"/>
        </w:rPr>
        <w:t>Interent</w:t>
      </w:r>
      <w:proofErr w:type="spellEnd"/>
      <w:r w:rsidR="00F63EFB" w:rsidRPr="00356C06">
        <w:rPr>
          <w:rFonts w:cs="Times New Roman"/>
          <w:sz w:val="20"/>
          <w:szCs w:val="20"/>
        </w:rPr>
        <w:t>].</w:t>
      </w:r>
      <w:r w:rsidRPr="00356C06">
        <w:rPr>
          <w:rFonts w:cs="Times New Roman"/>
          <w:sz w:val="20"/>
          <w:szCs w:val="20"/>
        </w:rPr>
        <w:t xml:space="preserve"> ENERI decision tree. </w:t>
      </w:r>
      <w:hyperlink r:id="rId39" w:history="1">
        <w:r w:rsidR="00F63EFB" w:rsidRPr="00356C06">
          <w:rPr>
            <w:rStyle w:val="Hyperlink"/>
            <w:rFonts w:cs="Times New Roman"/>
            <w:sz w:val="20"/>
            <w:szCs w:val="20"/>
          </w:rPr>
          <w:t>http://eneri.eu/decision-tree/</w:t>
        </w:r>
      </w:hyperlink>
      <w:r w:rsidR="00F63EFB" w:rsidRPr="00356C06">
        <w:rPr>
          <w:rFonts w:cs="Times New Roman"/>
          <w:sz w:val="20"/>
          <w:szCs w:val="20"/>
        </w:rPr>
        <w:t>. Accessed 18 June 2020.</w:t>
      </w:r>
    </w:p>
    <w:p w14:paraId="683C5528" w14:textId="4D93268C" w:rsidR="007914FF" w:rsidRDefault="007914FF"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European Science Foundation (ESF). (2000). Good scientific practice in research and scholarship. </w:t>
      </w:r>
      <w:hyperlink r:id="rId40" w:history="1">
        <w:r w:rsidRPr="00356C06">
          <w:rPr>
            <w:rStyle w:val="Hyperlink"/>
            <w:rFonts w:cs="Times New Roman"/>
            <w:sz w:val="20"/>
            <w:szCs w:val="20"/>
          </w:rPr>
          <w:t>http://archives.esf.org/fileadmin/Public_documents/Publications/ESPB10.pdf</w:t>
        </w:r>
      </w:hyperlink>
      <w:r w:rsidRPr="00356C06">
        <w:rPr>
          <w:rFonts w:cs="Times New Roman"/>
          <w:sz w:val="20"/>
          <w:szCs w:val="20"/>
        </w:rPr>
        <w:t>. Accessed 16 June 2020</w:t>
      </w:r>
      <w:r w:rsidR="00C65F04">
        <w:rPr>
          <w:rFonts w:cs="Times New Roman"/>
          <w:sz w:val="20"/>
          <w:szCs w:val="20"/>
        </w:rPr>
        <w:t>.</w:t>
      </w:r>
    </w:p>
    <w:p w14:paraId="03E5CC69" w14:textId="00A22A45" w:rsidR="00C149A2" w:rsidRPr="00356C06" w:rsidRDefault="00C149A2" w:rsidP="00356C06">
      <w:pPr>
        <w:spacing w:line="276" w:lineRule="auto"/>
        <w:rPr>
          <w:rFonts w:cs="Times New Roman"/>
          <w:sz w:val="20"/>
          <w:szCs w:val="20"/>
        </w:rPr>
      </w:pPr>
      <w:r w:rsidRPr="00356C06">
        <w:rPr>
          <w:rFonts w:cs="Times New Roman"/>
          <w:sz w:val="20"/>
          <w:szCs w:val="20"/>
        </w:rPr>
        <w:t>European Science Foundation</w:t>
      </w:r>
      <w:r w:rsidR="00AB1693" w:rsidRPr="00356C06">
        <w:rPr>
          <w:rFonts w:cs="Times New Roman"/>
          <w:sz w:val="20"/>
          <w:szCs w:val="20"/>
        </w:rPr>
        <w:t xml:space="preserve"> (ESF)</w:t>
      </w:r>
      <w:r w:rsidRPr="00356C06">
        <w:rPr>
          <w:rFonts w:cs="Times New Roman"/>
          <w:sz w:val="20"/>
          <w:szCs w:val="20"/>
        </w:rPr>
        <w:t xml:space="preserve">. (2011). Fostering Research Integrity in Europe: A report by the ESF Member Organisation Forum on Research Integrity. </w:t>
      </w:r>
      <w:hyperlink r:id="rId41" w:history="1">
        <w:r w:rsidRPr="00356C06">
          <w:rPr>
            <w:rStyle w:val="Hyperlink"/>
            <w:rFonts w:cs="Times New Roman"/>
            <w:sz w:val="20"/>
            <w:szCs w:val="20"/>
          </w:rPr>
          <w:t>https://www.esf.org/fileadmin/user_upload/esf/ResearchIntegrity_Report2011.pdf</w:t>
        </w:r>
      </w:hyperlink>
      <w:r w:rsidRPr="00356C06">
        <w:rPr>
          <w:rFonts w:cs="Times New Roman"/>
          <w:sz w:val="20"/>
          <w:szCs w:val="20"/>
        </w:rPr>
        <w:t>. Accessed 1</w:t>
      </w:r>
      <w:r w:rsidR="00FF0857" w:rsidRPr="00356C06">
        <w:rPr>
          <w:rFonts w:cs="Times New Roman"/>
          <w:sz w:val="20"/>
          <w:szCs w:val="20"/>
        </w:rPr>
        <w:t>6</w:t>
      </w:r>
      <w:r w:rsidRPr="00356C06">
        <w:rPr>
          <w:rFonts w:cs="Times New Roman"/>
          <w:sz w:val="20"/>
          <w:szCs w:val="20"/>
        </w:rPr>
        <w:t xml:space="preserve"> June 2020.</w:t>
      </w:r>
    </w:p>
    <w:p w14:paraId="1F22AAA1" w14:textId="11253639" w:rsidR="00DB044C" w:rsidRPr="00356C06" w:rsidRDefault="00DB044C" w:rsidP="00356C06">
      <w:pPr>
        <w:spacing w:line="276" w:lineRule="auto"/>
        <w:rPr>
          <w:rFonts w:cs="Times New Roman"/>
          <w:sz w:val="20"/>
          <w:szCs w:val="20"/>
        </w:rPr>
      </w:pPr>
      <w:r w:rsidRPr="00356C06">
        <w:rPr>
          <w:rFonts w:cs="Times New Roman"/>
          <w:sz w:val="20"/>
          <w:szCs w:val="20"/>
        </w:rPr>
        <w:tab/>
      </w:r>
      <w:r w:rsidR="00C149A2" w:rsidRPr="00356C06">
        <w:rPr>
          <w:rFonts w:cs="Times New Roman"/>
          <w:sz w:val="20"/>
          <w:szCs w:val="20"/>
        </w:rPr>
        <w:t xml:space="preserve">Evans, I. (2000). The Medical Research Council's Approach to Allegations of Scientific Misconduct. </w:t>
      </w:r>
      <w:r w:rsidR="00C149A2" w:rsidRPr="00356C06">
        <w:rPr>
          <w:rFonts w:cs="Times New Roman"/>
          <w:i/>
          <w:iCs/>
          <w:sz w:val="20"/>
          <w:szCs w:val="20"/>
        </w:rPr>
        <w:t>Science and Engineering Ethics</w:t>
      </w:r>
      <w:r w:rsidR="00C149A2" w:rsidRPr="00356C06">
        <w:rPr>
          <w:rFonts w:cs="Times New Roman"/>
          <w:sz w:val="20"/>
          <w:szCs w:val="20"/>
        </w:rPr>
        <w:t xml:space="preserve">, 6(1), 91–94. </w:t>
      </w:r>
      <w:hyperlink r:id="rId42" w:history="1">
        <w:r w:rsidR="00C149A2" w:rsidRPr="00356C06">
          <w:rPr>
            <w:rStyle w:val="Hyperlink"/>
            <w:rFonts w:cs="Times New Roman"/>
            <w:sz w:val="20"/>
            <w:szCs w:val="20"/>
          </w:rPr>
          <w:t>https://doi.org/10.1007/s11948-000-0027-x</w:t>
        </w:r>
      </w:hyperlink>
      <w:r w:rsidR="00C149A2" w:rsidRPr="00356C06">
        <w:rPr>
          <w:rStyle w:val="Hyperlink"/>
          <w:rFonts w:cs="Times New Roman"/>
          <w:sz w:val="20"/>
          <w:szCs w:val="20"/>
        </w:rPr>
        <w:t>.</w:t>
      </w:r>
    </w:p>
    <w:p w14:paraId="0FF8A7CD" w14:textId="496E4DDB" w:rsidR="00DB044C" w:rsidRPr="00356C06" w:rsidRDefault="00DB044C" w:rsidP="00356C06">
      <w:pPr>
        <w:spacing w:line="276" w:lineRule="auto"/>
        <w:rPr>
          <w:rFonts w:cs="Times New Roman"/>
          <w:sz w:val="20"/>
          <w:szCs w:val="20"/>
        </w:rPr>
      </w:pPr>
      <w:r w:rsidRPr="00356C06">
        <w:rPr>
          <w:rFonts w:cs="Times New Roman"/>
          <w:sz w:val="20"/>
          <w:szCs w:val="20"/>
        </w:rPr>
        <w:tab/>
      </w:r>
      <w:r w:rsidR="00C149A2" w:rsidRPr="00356C06">
        <w:rPr>
          <w:rFonts w:cs="Times New Roman"/>
          <w:sz w:val="20"/>
          <w:szCs w:val="20"/>
        </w:rPr>
        <w:t>Fagot-</w:t>
      </w:r>
      <w:proofErr w:type="spellStart"/>
      <w:r w:rsidR="00C149A2" w:rsidRPr="00356C06">
        <w:rPr>
          <w:rFonts w:cs="Times New Roman"/>
          <w:sz w:val="20"/>
          <w:szCs w:val="20"/>
        </w:rPr>
        <w:t>Largeault</w:t>
      </w:r>
      <w:proofErr w:type="spellEnd"/>
      <w:r w:rsidR="00C149A2" w:rsidRPr="00356C06">
        <w:rPr>
          <w:rFonts w:cs="Times New Roman"/>
          <w:sz w:val="20"/>
          <w:szCs w:val="20"/>
        </w:rPr>
        <w:t xml:space="preserve">, A. (2000). [Guidelines for clinical research: balance sheet on the law for biomedical research involving human subjects]. </w:t>
      </w:r>
      <w:proofErr w:type="spellStart"/>
      <w:r w:rsidR="00C149A2" w:rsidRPr="00356C06">
        <w:rPr>
          <w:rFonts w:cs="Times New Roman"/>
          <w:i/>
          <w:iCs/>
          <w:sz w:val="20"/>
          <w:szCs w:val="20"/>
        </w:rPr>
        <w:t>Médecine</w:t>
      </w:r>
      <w:proofErr w:type="spellEnd"/>
      <w:r w:rsidR="00C149A2" w:rsidRPr="00356C06">
        <w:rPr>
          <w:rFonts w:cs="Times New Roman"/>
          <w:i/>
          <w:iCs/>
          <w:sz w:val="20"/>
          <w:szCs w:val="20"/>
        </w:rPr>
        <w:t>/Sciences</w:t>
      </w:r>
      <w:r w:rsidR="00C149A2" w:rsidRPr="00356C06">
        <w:rPr>
          <w:rFonts w:cs="Times New Roman"/>
          <w:sz w:val="20"/>
          <w:szCs w:val="20"/>
        </w:rPr>
        <w:t>, 16,1198–1202.</w:t>
      </w:r>
    </w:p>
    <w:p w14:paraId="514A179F" w14:textId="63B14CD7" w:rsidR="00DB044C" w:rsidRPr="00356C06" w:rsidRDefault="00DB044C" w:rsidP="00356C06">
      <w:pPr>
        <w:spacing w:line="276" w:lineRule="auto"/>
        <w:rPr>
          <w:rFonts w:cs="Times New Roman"/>
          <w:sz w:val="20"/>
          <w:szCs w:val="20"/>
        </w:rPr>
      </w:pPr>
      <w:r w:rsidRPr="00356C06">
        <w:rPr>
          <w:rFonts w:cs="Times New Roman"/>
          <w:sz w:val="20"/>
          <w:szCs w:val="20"/>
        </w:rPr>
        <w:tab/>
      </w:r>
      <w:proofErr w:type="spellStart"/>
      <w:r w:rsidR="00C149A2" w:rsidRPr="00356C06">
        <w:rPr>
          <w:rFonts w:cs="Times New Roman"/>
          <w:sz w:val="20"/>
          <w:szCs w:val="20"/>
        </w:rPr>
        <w:t>F</w:t>
      </w:r>
      <w:r w:rsidR="007914FF">
        <w:rPr>
          <w:rFonts w:cs="Times New Roman"/>
          <w:sz w:val="20"/>
          <w:szCs w:val="20"/>
        </w:rPr>
        <w:t>oe</w:t>
      </w:r>
      <w:r w:rsidR="00C149A2" w:rsidRPr="00356C06">
        <w:rPr>
          <w:rFonts w:cs="Times New Roman"/>
          <w:sz w:val="20"/>
          <w:szCs w:val="20"/>
        </w:rPr>
        <w:t>ger</w:t>
      </w:r>
      <w:proofErr w:type="spellEnd"/>
      <w:r w:rsidR="00C149A2" w:rsidRPr="00356C06">
        <w:rPr>
          <w:rFonts w:cs="Times New Roman"/>
          <w:sz w:val="20"/>
          <w:szCs w:val="20"/>
        </w:rPr>
        <w:t xml:space="preserve">, N. &amp; Zimmerman, S. (2016). Research Integrity: Perspectives from Austria and Canada. In T. </w:t>
      </w:r>
      <w:proofErr w:type="spellStart"/>
      <w:r w:rsidR="00C149A2" w:rsidRPr="00356C06">
        <w:rPr>
          <w:rFonts w:cs="Times New Roman"/>
          <w:sz w:val="20"/>
          <w:szCs w:val="20"/>
        </w:rPr>
        <w:t>Bretag</w:t>
      </w:r>
      <w:proofErr w:type="spellEnd"/>
      <w:r w:rsidR="00C149A2" w:rsidRPr="00356C06">
        <w:rPr>
          <w:rFonts w:cs="Times New Roman"/>
          <w:sz w:val="20"/>
          <w:szCs w:val="20"/>
        </w:rPr>
        <w:t xml:space="preserve"> (Ed.), </w:t>
      </w:r>
      <w:r w:rsidR="00C149A2" w:rsidRPr="00356C06">
        <w:rPr>
          <w:rFonts w:cs="Times New Roman"/>
          <w:i/>
          <w:iCs/>
          <w:sz w:val="20"/>
          <w:szCs w:val="20"/>
        </w:rPr>
        <w:t>Handbook of Academic Integrity</w:t>
      </w:r>
      <w:r w:rsidR="00C149A2" w:rsidRPr="00356C06">
        <w:rPr>
          <w:rFonts w:cs="Times New Roman"/>
          <w:sz w:val="20"/>
          <w:szCs w:val="20"/>
        </w:rPr>
        <w:t xml:space="preserve"> (pp. 809–821). Singapore: Springer.</w:t>
      </w:r>
    </w:p>
    <w:p w14:paraId="227918CA" w14:textId="667EDC91" w:rsidR="00DB044C" w:rsidRPr="00356C06" w:rsidRDefault="00DB044C" w:rsidP="00356C06">
      <w:pPr>
        <w:spacing w:line="276" w:lineRule="auto"/>
        <w:rPr>
          <w:rFonts w:cs="Times New Roman"/>
          <w:sz w:val="20"/>
          <w:szCs w:val="20"/>
        </w:rPr>
      </w:pPr>
      <w:r w:rsidRPr="00356C06">
        <w:rPr>
          <w:rFonts w:cs="Times New Roman"/>
          <w:sz w:val="20"/>
          <w:szCs w:val="20"/>
        </w:rPr>
        <w:tab/>
      </w:r>
      <w:r w:rsidR="00C149A2" w:rsidRPr="00356C06">
        <w:rPr>
          <w:rFonts w:cs="Times New Roman"/>
          <w:sz w:val="20"/>
          <w:szCs w:val="20"/>
        </w:rPr>
        <w:t xml:space="preserve">Franck, G. (2018). Train-the-trainer card game for Open Science training. </w:t>
      </w:r>
      <w:hyperlink r:id="rId43" w:history="1">
        <w:r w:rsidR="00B10519" w:rsidRPr="00356C06">
          <w:rPr>
            <w:rStyle w:val="Hyperlink"/>
            <w:rFonts w:cs="Times New Roman"/>
            <w:sz w:val="20"/>
            <w:szCs w:val="20"/>
          </w:rPr>
          <w:t>https://www.fosteropenscience.eu/node/2570</w:t>
        </w:r>
      </w:hyperlink>
      <w:r w:rsidR="00C149A2" w:rsidRPr="00356C06">
        <w:rPr>
          <w:rFonts w:cs="Times New Roman"/>
          <w:sz w:val="20"/>
          <w:szCs w:val="20"/>
        </w:rPr>
        <w:t>. Accessed 18 June 2020.</w:t>
      </w:r>
    </w:p>
    <w:p w14:paraId="1AB8B1AF" w14:textId="789D2860" w:rsidR="00DB044C" w:rsidRPr="00356C06" w:rsidRDefault="00DB044C" w:rsidP="00356C06">
      <w:pPr>
        <w:spacing w:line="276" w:lineRule="auto"/>
        <w:rPr>
          <w:rFonts w:cs="Times New Roman"/>
          <w:sz w:val="20"/>
          <w:szCs w:val="20"/>
        </w:rPr>
      </w:pPr>
      <w:r w:rsidRPr="00356C06">
        <w:rPr>
          <w:rFonts w:cs="Times New Roman"/>
          <w:sz w:val="20"/>
          <w:szCs w:val="20"/>
        </w:rPr>
        <w:tab/>
      </w:r>
      <w:r w:rsidR="00C149A2" w:rsidRPr="00356C06">
        <w:rPr>
          <w:rFonts w:cs="Times New Roman"/>
          <w:sz w:val="20"/>
          <w:szCs w:val="20"/>
        </w:rPr>
        <w:t xml:space="preserve">Friedman, P. J. (1993). Standards for authorship and publication in academic radiology. AUR Ad Hoc Committee on standards for the responsible conduct of research. </w:t>
      </w:r>
      <w:r w:rsidR="00C149A2" w:rsidRPr="00356C06">
        <w:rPr>
          <w:rFonts w:cs="Times New Roman"/>
          <w:i/>
          <w:iCs/>
          <w:sz w:val="20"/>
          <w:szCs w:val="20"/>
        </w:rPr>
        <w:t>Investigative Radiology</w:t>
      </w:r>
      <w:r w:rsidR="00C149A2" w:rsidRPr="00356C06">
        <w:rPr>
          <w:rFonts w:cs="Times New Roman"/>
          <w:sz w:val="20"/>
          <w:szCs w:val="20"/>
        </w:rPr>
        <w:t xml:space="preserve">, 28(10), 879–881. </w:t>
      </w:r>
      <w:hyperlink r:id="rId44" w:history="1">
        <w:r w:rsidR="00C149A2" w:rsidRPr="00356C06">
          <w:rPr>
            <w:rStyle w:val="Hyperlink"/>
            <w:rFonts w:cs="Times New Roman"/>
            <w:sz w:val="20"/>
            <w:szCs w:val="20"/>
          </w:rPr>
          <w:t>https://doi.org/10.1097/00004424-199310000-0000</w:t>
        </w:r>
      </w:hyperlink>
      <w:r w:rsidR="00C149A2" w:rsidRPr="00356C06">
        <w:rPr>
          <w:rFonts w:cs="Times New Roman"/>
          <w:sz w:val="20"/>
          <w:szCs w:val="20"/>
        </w:rPr>
        <w:t>.</w:t>
      </w:r>
    </w:p>
    <w:p w14:paraId="3A85582C" w14:textId="53309483" w:rsidR="00DB044C" w:rsidRPr="00356C06" w:rsidRDefault="00C149A2" w:rsidP="00356C06">
      <w:pPr>
        <w:spacing w:line="276" w:lineRule="auto"/>
        <w:rPr>
          <w:rFonts w:cs="Times New Roman"/>
          <w:sz w:val="20"/>
          <w:szCs w:val="20"/>
        </w:rPr>
      </w:pPr>
      <w:r w:rsidRPr="00356C06">
        <w:rPr>
          <w:rFonts w:cs="Times New Roman"/>
          <w:sz w:val="20"/>
          <w:szCs w:val="20"/>
        </w:rPr>
        <w:tab/>
        <w:t xml:space="preserve">García </w:t>
      </w:r>
      <w:proofErr w:type="spellStart"/>
      <w:r w:rsidRPr="00356C06">
        <w:rPr>
          <w:rFonts w:cs="Times New Roman"/>
          <w:sz w:val="20"/>
          <w:szCs w:val="20"/>
        </w:rPr>
        <w:t>Arenillas</w:t>
      </w:r>
      <w:proofErr w:type="spellEnd"/>
      <w:r w:rsidRPr="00356C06">
        <w:rPr>
          <w:rFonts w:cs="Times New Roman"/>
          <w:sz w:val="20"/>
          <w:szCs w:val="20"/>
        </w:rPr>
        <w:t xml:space="preserve">, M., Haj-Ali </w:t>
      </w:r>
      <w:proofErr w:type="spellStart"/>
      <w:r w:rsidRPr="00356C06">
        <w:rPr>
          <w:rFonts w:cs="Times New Roman"/>
          <w:sz w:val="20"/>
          <w:szCs w:val="20"/>
        </w:rPr>
        <w:t>Saflo</w:t>
      </w:r>
      <w:proofErr w:type="spellEnd"/>
      <w:r w:rsidRPr="00356C06">
        <w:rPr>
          <w:rFonts w:cs="Times New Roman"/>
          <w:sz w:val="20"/>
          <w:szCs w:val="20"/>
        </w:rPr>
        <w:t xml:space="preserve">, O., &amp; </w:t>
      </w:r>
      <w:proofErr w:type="spellStart"/>
      <w:r w:rsidRPr="00356C06">
        <w:rPr>
          <w:rFonts w:cs="Times New Roman"/>
          <w:sz w:val="20"/>
          <w:szCs w:val="20"/>
        </w:rPr>
        <w:t>Sáenz</w:t>
      </w:r>
      <w:proofErr w:type="spellEnd"/>
      <w:r w:rsidRPr="00356C06">
        <w:rPr>
          <w:rFonts w:cs="Times New Roman"/>
          <w:sz w:val="20"/>
          <w:szCs w:val="20"/>
        </w:rPr>
        <w:t xml:space="preserve"> de Tejada, M. (2017). [New Royal Decree on clinical trials: main implications for emergency medicine physicians who do research]. </w:t>
      </w:r>
      <w:proofErr w:type="spellStart"/>
      <w:r w:rsidRPr="00356C06">
        <w:rPr>
          <w:rFonts w:cs="Times New Roman"/>
          <w:i/>
          <w:iCs/>
          <w:sz w:val="20"/>
          <w:szCs w:val="20"/>
        </w:rPr>
        <w:t>Emergencias</w:t>
      </w:r>
      <w:proofErr w:type="spellEnd"/>
      <w:r w:rsidRPr="00356C06">
        <w:rPr>
          <w:rFonts w:cs="Times New Roman"/>
          <w:i/>
          <w:iCs/>
          <w:sz w:val="20"/>
          <w:szCs w:val="20"/>
        </w:rPr>
        <w:t xml:space="preserve"> : </w:t>
      </w:r>
      <w:proofErr w:type="spellStart"/>
      <w:r w:rsidRPr="00356C06">
        <w:rPr>
          <w:rFonts w:cs="Times New Roman"/>
          <w:i/>
          <w:iCs/>
          <w:sz w:val="20"/>
          <w:szCs w:val="20"/>
        </w:rPr>
        <w:t>revista</w:t>
      </w:r>
      <w:proofErr w:type="spellEnd"/>
      <w:r w:rsidRPr="00356C06">
        <w:rPr>
          <w:rFonts w:cs="Times New Roman"/>
          <w:i/>
          <w:iCs/>
          <w:sz w:val="20"/>
          <w:szCs w:val="20"/>
        </w:rPr>
        <w:t xml:space="preserve"> de la Sociedad Espanola de </w:t>
      </w:r>
      <w:proofErr w:type="spellStart"/>
      <w:r w:rsidRPr="00356C06">
        <w:rPr>
          <w:rFonts w:cs="Times New Roman"/>
          <w:i/>
          <w:iCs/>
          <w:sz w:val="20"/>
          <w:szCs w:val="20"/>
        </w:rPr>
        <w:t>Medicina</w:t>
      </w:r>
      <w:proofErr w:type="spellEnd"/>
      <w:r w:rsidRPr="00356C06">
        <w:rPr>
          <w:rFonts w:cs="Times New Roman"/>
          <w:i/>
          <w:iCs/>
          <w:sz w:val="20"/>
          <w:szCs w:val="20"/>
        </w:rPr>
        <w:t xml:space="preserve"> de </w:t>
      </w:r>
      <w:proofErr w:type="spellStart"/>
      <w:r w:rsidRPr="00356C06">
        <w:rPr>
          <w:rFonts w:cs="Times New Roman"/>
          <w:i/>
          <w:iCs/>
          <w:sz w:val="20"/>
          <w:szCs w:val="20"/>
        </w:rPr>
        <w:t>Emergencias</w:t>
      </w:r>
      <w:proofErr w:type="spellEnd"/>
      <w:r w:rsidRPr="00356C06">
        <w:rPr>
          <w:rFonts w:cs="Times New Roman"/>
          <w:sz w:val="20"/>
          <w:szCs w:val="20"/>
        </w:rPr>
        <w:t>, 29(3), 194–201.</w:t>
      </w:r>
    </w:p>
    <w:p w14:paraId="28946268" w14:textId="2F582227" w:rsidR="00DB044C" w:rsidRPr="00356C06" w:rsidRDefault="00C149A2"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Gibiński</w:t>
      </w:r>
      <w:proofErr w:type="spellEnd"/>
      <w:r w:rsidRPr="00356C06">
        <w:rPr>
          <w:rFonts w:cs="Times New Roman"/>
          <w:sz w:val="20"/>
          <w:szCs w:val="20"/>
        </w:rPr>
        <w:t xml:space="preserve"> K. (1998). [Good manners in science. A collection of rules and principles. The committee on ethics in science from the executive board of the Polish Academy of Science]. </w:t>
      </w:r>
      <w:proofErr w:type="spellStart"/>
      <w:r w:rsidRPr="00356C06">
        <w:rPr>
          <w:rFonts w:cs="Times New Roman"/>
          <w:i/>
          <w:iCs/>
          <w:sz w:val="20"/>
          <w:szCs w:val="20"/>
        </w:rPr>
        <w:t>Polskie</w:t>
      </w:r>
      <w:proofErr w:type="spellEnd"/>
      <w:r w:rsidRPr="00356C06">
        <w:rPr>
          <w:rFonts w:cs="Times New Roman"/>
          <w:i/>
          <w:iCs/>
          <w:sz w:val="20"/>
          <w:szCs w:val="20"/>
        </w:rPr>
        <w:t xml:space="preserve"> </w:t>
      </w:r>
      <w:proofErr w:type="spellStart"/>
      <w:r w:rsidRPr="00356C06">
        <w:rPr>
          <w:rFonts w:cs="Times New Roman"/>
          <w:i/>
          <w:iCs/>
          <w:sz w:val="20"/>
          <w:szCs w:val="20"/>
        </w:rPr>
        <w:t>Archiwum</w:t>
      </w:r>
      <w:proofErr w:type="spellEnd"/>
      <w:r w:rsidRPr="00356C06">
        <w:rPr>
          <w:rFonts w:cs="Times New Roman"/>
          <w:i/>
          <w:iCs/>
          <w:sz w:val="20"/>
          <w:szCs w:val="20"/>
        </w:rPr>
        <w:t xml:space="preserve"> </w:t>
      </w:r>
      <w:proofErr w:type="spellStart"/>
      <w:r w:rsidRPr="00356C06">
        <w:rPr>
          <w:rFonts w:cs="Times New Roman"/>
          <w:i/>
          <w:iCs/>
          <w:sz w:val="20"/>
          <w:szCs w:val="20"/>
        </w:rPr>
        <w:t>Medycyny</w:t>
      </w:r>
      <w:proofErr w:type="spellEnd"/>
      <w:r w:rsidRPr="00356C06">
        <w:rPr>
          <w:rFonts w:cs="Times New Roman"/>
          <w:i/>
          <w:iCs/>
          <w:sz w:val="20"/>
          <w:szCs w:val="20"/>
        </w:rPr>
        <w:t xml:space="preserve"> </w:t>
      </w:r>
      <w:proofErr w:type="spellStart"/>
      <w:r w:rsidRPr="00356C06">
        <w:rPr>
          <w:rFonts w:cs="Times New Roman"/>
          <w:i/>
          <w:iCs/>
          <w:sz w:val="20"/>
          <w:szCs w:val="20"/>
        </w:rPr>
        <w:t>Wewnetrznej</w:t>
      </w:r>
      <w:proofErr w:type="spellEnd"/>
      <w:r w:rsidRPr="00356C06">
        <w:rPr>
          <w:rFonts w:cs="Times New Roman"/>
          <w:sz w:val="20"/>
          <w:szCs w:val="20"/>
        </w:rPr>
        <w:t>, 100(4), 388–402.</w:t>
      </w:r>
    </w:p>
    <w:p w14:paraId="7112B0C0" w14:textId="77777777" w:rsidR="00445985" w:rsidRPr="00356C06" w:rsidRDefault="00172557" w:rsidP="00356C06">
      <w:pPr>
        <w:spacing w:line="276" w:lineRule="auto"/>
        <w:rPr>
          <w:rFonts w:cs="Times New Roman"/>
          <w:sz w:val="20"/>
          <w:szCs w:val="20"/>
        </w:rPr>
      </w:pPr>
      <w:r w:rsidRPr="00356C06">
        <w:rPr>
          <w:rFonts w:cs="Times New Roman"/>
          <w:sz w:val="20"/>
          <w:szCs w:val="20"/>
        </w:rPr>
        <w:lastRenderedPageBreak/>
        <w:tab/>
        <w:t xml:space="preserve">Graf, C., Battisti, W. P., Bridges, D., Bruce-Winkler, V., </w:t>
      </w:r>
      <w:proofErr w:type="spellStart"/>
      <w:r w:rsidRPr="00356C06">
        <w:rPr>
          <w:rFonts w:cs="Times New Roman"/>
          <w:sz w:val="20"/>
          <w:szCs w:val="20"/>
        </w:rPr>
        <w:t>Conaty</w:t>
      </w:r>
      <w:proofErr w:type="spellEnd"/>
      <w:r w:rsidRPr="00356C06">
        <w:rPr>
          <w:rFonts w:cs="Times New Roman"/>
          <w:sz w:val="20"/>
          <w:szCs w:val="20"/>
        </w:rPr>
        <w:t xml:space="preserve">, J. M., Ellison, J. M. et al. (2009). Research Methods &amp; Reporting. Good publication practice for communicating company sponsored medical research: the GPP2 guidelines. </w:t>
      </w:r>
      <w:r w:rsidRPr="007914FF">
        <w:rPr>
          <w:rFonts w:cs="Times New Roman"/>
          <w:i/>
          <w:iCs/>
          <w:sz w:val="20"/>
          <w:szCs w:val="20"/>
        </w:rPr>
        <w:t>BMJ (Clinical research ed.)</w:t>
      </w:r>
      <w:r w:rsidRPr="00356C06">
        <w:rPr>
          <w:rFonts w:cs="Times New Roman"/>
          <w:sz w:val="20"/>
          <w:szCs w:val="20"/>
        </w:rPr>
        <w:t xml:space="preserve">, 339, b4330. </w:t>
      </w:r>
      <w:hyperlink r:id="rId45" w:history="1">
        <w:r w:rsidRPr="00356C06">
          <w:rPr>
            <w:rStyle w:val="Hyperlink"/>
            <w:rFonts w:cs="Times New Roman"/>
            <w:sz w:val="20"/>
            <w:szCs w:val="20"/>
          </w:rPr>
          <w:t>https://doi.org/10.1136/bmj.b4330</w:t>
        </w:r>
      </w:hyperlink>
      <w:r w:rsidRPr="00356C06">
        <w:rPr>
          <w:rFonts w:cs="Times New Roman"/>
          <w:sz w:val="20"/>
          <w:szCs w:val="20"/>
        </w:rPr>
        <w:t>.</w:t>
      </w:r>
    </w:p>
    <w:p w14:paraId="7D3EE102" w14:textId="213AA2ED" w:rsidR="007914FF" w:rsidRDefault="007914FF"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Harvard Medical School. (1991). Guidelines for Investigators in Clinical Research. </w:t>
      </w:r>
      <w:hyperlink r:id="rId46" w:history="1">
        <w:r w:rsidRPr="00356C06">
          <w:rPr>
            <w:rStyle w:val="Hyperlink"/>
            <w:rFonts w:cs="Times New Roman"/>
            <w:sz w:val="20"/>
            <w:szCs w:val="20"/>
          </w:rPr>
          <w:t>https://ari.hms.harvard.edu/sites/g/files/mcu761/files/guidelines_for_clinical_research.pdf</w:t>
        </w:r>
      </w:hyperlink>
      <w:r w:rsidRPr="00356C06">
        <w:rPr>
          <w:rFonts w:cs="Times New Roman"/>
          <w:sz w:val="20"/>
          <w:szCs w:val="20"/>
        </w:rPr>
        <w:t>. Accessed 18 June 2020.</w:t>
      </w:r>
    </w:p>
    <w:p w14:paraId="7019AAF7" w14:textId="7383D068" w:rsidR="00445985" w:rsidRPr="00356C06" w:rsidRDefault="007914FF" w:rsidP="00356C06">
      <w:pPr>
        <w:spacing w:line="276" w:lineRule="auto"/>
        <w:rPr>
          <w:rFonts w:cs="Times New Roman"/>
          <w:sz w:val="20"/>
          <w:szCs w:val="20"/>
        </w:rPr>
      </w:pPr>
      <w:r>
        <w:rPr>
          <w:rFonts w:cs="Times New Roman"/>
          <w:sz w:val="20"/>
          <w:szCs w:val="20"/>
        </w:rPr>
        <w:tab/>
      </w:r>
      <w:r w:rsidR="00445985" w:rsidRPr="00356C06">
        <w:rPr>
          <w:rFonts w:cs="Times New Roman"/>
          <w:sz w:val="20"/>
          <w:szCs w:val="20"/>
        </w:rPr>
        <w:t xml:space="preserve">Harvard Medical School. (1999). Authorship Guidelines. </w:t>
      </w:r>
      <w:hyperlink r:id="rId47" w:history="1">
        <w:r w:rsidR="00B10519" w:rsidRPr="00356C06">
          <w:rPr>
            <w:rStyle w:val="Hyperlink"/>
            <w:rFonts w:cs="Times New Roman"/>
            <w:sz w:val="20"/>
            <w:szCs w:val="20"/>
          </w:rPr>
          <w:t>https://ari.hms.harvard.edu/sites/g/files/mcu761/files/authorship_guidelines.pdf</w:t>
        </w:r>
      </w:hyperlink>
      <w:r w:rsidR="00445985" w:rsidRPr="00356C06">
        <w:rPr>
          <w:rFonts w:cs="Times New Roman"/>
          <w:sz w:val="20"/>
          <w:szCs w:val="20"/>
        </w:rPr>
        <w:t>. Accessed 18 June 2020.</w:t>
      </w:r>
    </w:p>
    <w:p w14:paraId="32AE775E" w14:textId="5DA9787A" w:rsidR="00DB044C" w:rsidRPr="00356C06" w:rsidRDefault="00445985" w:rsidP="00356C06">
      <w:pPr>
        <w:spacing w:line="276" w:lineRule="auto"/>
        <w:rPr>
          <w:rFonts w:cs="Times New Roman"/>
          <w:sz w:val="20"/>
          <w:szCs w:val="20"/>
        </w:rPr>
      </w:pPr>
      <w:r w:rsidRPr="00356C06">
        <w:rPr>
          <w:rFonts w:cs="Times New Roman"/>
          <w:sz w:val="20"/>
          <w:szCs w:val="20"/>
        </w:rPr>
        <w:tab/>
        <w:t xml:space="preserve">Harvey, S. (1994). Application of the CPA code of ethics in planning field research: An organizational case. </w:t>
      </w:r>
      <w:r w:rsidRPr="00356C06">
        <w:rPr>
          <w:rFonts w:cs="Times New Roman"/>
          <w:i/>
          <w:iCs/>
          <w:sz w:val="20"/>
          <w:szCs w:val="20"/>
        </w:rPr>
        <w:t>Canadian Psychology/</w:t>
      </w:r>
      <w:proofErr w:type="spellStart"/>
      <w:r w:rsidRPr="00356C06">
        <w:rPr>
          <w:rFonts w:cs="Times New Roman"/>
          <w:i/>
          <w:iCs/>
          <w:sz w:val="20"/>
          <w:szCs w:val="20"/>
        </w:rPr>
        <w:t>Psychologie</w:t>
      </w:r>
      <w:proofErr w:type="spellEnd"/>
      <w:r w:rsidRPr="00356C06">
        <w:rPr>
          <w:rFonts w:cs="Times New Roman"/>
          <w:i/>
          <w:iCs/>
          <w:sz w:val="20"/>
          <w:szCs w:val="20"/>
        </w:rPr>
        <w:t xml:space="preserve"> Canadienne</w:t>
      </w:r>
      <w:r w:rsidRPr="00356C06">
        <w:rPr>
          <w:rFonts w:cs="Times New Roman"/>
          <w:sz w:val="20"/>
          <w:szCs w:val="20"/>
        </w:rPr>
        <w:t>, 35(2), 204–219.</w:t>
      </w:r>
    </w:p>
    <w:p w14:paraId="518AA78F" w14:textId="67D7F229" w:rsidR="00445985" w:rsidRPr="00356C06" w:rsidRDefault="00445985" w:rsidP="00356C06">
      <w:pPr>
        <w:spacing w:line="276" w:lineRule="auto"/>
        <w:rPr>
          <w:rFonts w:cs="Times New Roman"/>
          <w:sz w:val="20"/>
          <w:szCs w:val="20"/>
        </w:rPr>
      </w:pPr>
      <w:r w:rsidRPr="00356C06">
        <w:rPr>
          <w:rFonts w:cs="Times New Roman"/>
          <w:sz w:val="20"/>
          <w:szCs w:val="20"/>
        </w:rPr>
        <w:tab/>
        <w:t xml:space="preserve">Hendrickson, T. L. (2015). Integrating responsible conduct of research education into undergraduate biochemistry and molecular biology laboratory curricula. </w:t>
      </w:r>
      <w:r w:rsidRPr="00356C06">
        <w:rPr>
          <w:rFonts w:cs="Times New Roman"/>
          <w:i/>
          <w:iCs/>
          <w:sz w:val="20"/>
          <w:szCs w:val="20"/>
        </w:rPr>
        <w:t>Biochemistry and molecular biology education: a bimonthly publication of the International Union of Biochemistry and Molecular Biology</w:t>
      </w:r>
      <w:r w:rsidRPr="00356C06">
        <w:rPr>
          <w:rFonts w:cs="Times New Roman"/>
          <w:sz w:val="20"/>
          <w:szCs w:val="20"/>
        </w:rPr>
        <w:t xml:space="preserve">, 43(2), 68–75. </w:t>
      </w:r>
      <w:hyperlink r:id="rId48" w:history="1">
        <w:r w:rsidRPr="00356C06">
          <w:rPr>
            <w:rStyle w:val="Hyperlink"/>
            <w:rFonts w:cs="Times New Roman"/>
            <w:sz w:val="20"/>
            <w:szCs w:val="20"/>
          </w:rPr>
          <w:t>https://doi.org/10.1002/bmb.20857</w:t>
        </w:r>
      </w:hyperlink>
      <w:r w:rsidRPr="00356C06">
        <w:rPr>
          <w:rFonts w:cs="Times New Roman"/>
          <w:sz w:val="20"/>
          <w:szCs w:val="20"/>
        </w:rPr>
        <w:t>.</w:t>
      </w:r>
    </w:p>
    <w:p w14:paraId="53BF4F6E" w14:textId="48DC32EF" w:rsidR="00DB044C" w:rsidRPr="00356C06" w:rsidRDefault="00445985"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Hiney</w:t>
      </w:r>
      <w:proofErr w:type="spellEnd"/>
      <w:r w:rsidRPr="00356C06">
        <w:rPr>
          <w:rFonts w:cs="Times New Roman"/>
          <w:sz w:val="20"/>
          <w:szCs w:val="20"/>
        </w:rPr>
        <w:t xml:space="preserve">, M. (2015). Briefing Paper on Research Integrity: What it Means, Why it Is Important and How we Might Protect it. Science Europe: Science Europe Working Group on Research Integrity. </w:t>
      </w:r>
      <w:hyperlink r:id="rId49" w:history="1">
        <w:r w:rsidRPr="00356C06">
          <w:rPr>
            <w:rStyle w:val="Hyperlink"/>
            <w:rFonts w:cs="Times New Roman"/>
            <w:sz w:val="20"/>
            <w:szCs w:val="20"/>
          </w:rPr>
          <w:t>https://www.scienceeurope.org/our-resources/briefing-paper-on-research-integrity-what-it-means-why-it-is-important-and-how-we-might-protect-it</w:t>
        </w:r>
      </w:hyperlink>
      <w:r w:rsidRPr="00356C06">
        <w:rPr>
          <w:rFonts w:cs="Times New Roman"/>
          <w:sz w:val="20"/>
          <w:szCs w:val="20"/>
        </w:rPr>
        <w:t>. Accessed 1</w:t>
      </w:r>
      <w:r w:rsidR="003E122C" w:rsidRPr="00356C06">
        <w:rPr>
          <w:rFonts w:cs="Times New Roman"/>
          <w:sz w:val="20"/>
          <w:szCs w:val="20"/>
        </w:rPr>
        <w:t>6</w:t>
      </w:r>
      <w:r w:rsidRPr="00356C06">
        <w:rPr>
          <w:rFonts w:cs="Times New Roman"/>
          <w:sz w:val="20"/>
          <w:szCs w:val="20"/>
        </w:rPr>
        <w:t xml:space="preserve"> June 2020.</w:t>
      </w:r>
    </w:p>
    <w:p w14:paraId="6D57019B" w14:textId="77846B5E" w:rsidR="00DB044C" w:rsidRPr="00356C06" w:rsidRDefault="00445985"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Holaday</w:t>
      </w:r>
      <w:proofErr w:type="spellEnd"/>
      <w:r w:rsidRPr="00356C06">
        <w:rPr>
          <w:rFonts w:cs="Times New Roman"/>
          <w:sz w:val="20"/>
          <w:szCs w:val="20"/>
        </w:rPr>
        <w:t xml:space="preserve">, M., &amp; Yost, T. E. (1995). Authorship Credit and Ethical Guidelines. </w:t>
      </w:r>
      <w:proofErr w:type="spellStart"/>
      <w:r w:rsidRPr="00356C06">
        <w:rPr>
          <w:rFonts w:cs="Times New Roman"/>
          <w:i/>
          <w:iCs/>
          <w:sz w:val="20"/>
          <w:szCs w:val="20"/>
        </w:rPr>
        <w:t>Counseling</w:t>
      </w:r>
      <w:proofErr w:type="spellEnd"/>
      <w:r w:rsidRPr="00356C06">
        <w:rPr>
          <w:rFonts w:cs="Times New Roman"/>
          <w:i/>
          <w:iCs/>
          <w:sz w:val="20"/>
          <w:szCs w:val="20"/>
        </w:rPr>
        <w:t xml:space="preserve"> and Values</w:t>
      </w:r>
      <w:r w:rsidRPr="00356C06">
        <w:rPr>
          <w:rFonts w:cs="Times New Roman"/>
          <w:sz w:val="20"/>
          <w:szCs w:val="20"/>
        </w:rPr>
        <w:t>, 40(1), 24–31.</w:t>
      </w:r>
    </w:p>
    <w:p w14:paraId="181F3BE2" w14:textId="4AD2E662" w:rsidR="00DB044C" w:rsidRPr="00356C06" w:rsidRDefault="00445985" w:rsidP="00356C06">
      <w:pPr>
        <w:spacing w:line="276" w:lineRule="auto"/>
        <w:rPr>
          <w:rFonts w:cs="Times New Roman"/>
          <w:sz w:val="20"/>
          <w:szCs w:val="20"/>
        </w:rPr>
      </w:pPr>
      <w:r w:rsidRPr="00356C06">
        <w:rPr>
          <w:rFonts w:cs="Times New Roman"/>
          <w:sz w:val="20"/>
          <w:szCs w:val="20"/>
        </w:rPr>
        <w:tab/>
        <w:t>Human Sciences Research Council</w:t>
      </w:r>
      <w:r w:rsidR="003E122C" w:rsidRPr="00356C06">
        <w:rPr>
          <w:rFonts w:cs="Times New Roman"/>
          <w:sz w:val="20"/>
          <w:szCs w:val="20"/>
        </w:rPr>
        <w:t xml:space="preserve"> (HSRC)</w:t>
      </w:r>
      <w:r w:rsidRPr="00356C06">
        <w:rPr>
          <w:rFonts w:cs="Times New Roman"/>
          <w:sz w:val="20"/>
          <w:szCs w:val="20"/>
        </w:rPr>
        <w:t xml:space="preserve">. (2006). Code of Research Ethics. </w:t>
      </w:r>
      <w:hyperlink r:id="rId50" w:history="1">
        <w:r w:rsidRPr="00356C06">
          <w:rPr>
            <w:rStyle w:val="Hyperlink"/>
            <w:rFonts w:cs="Times New Roman"/>
            <w:sz w:val="20"/>
            <w:szCs w:val="20"/>
          </w:rPr>
          <w:t>http://www.hsrc.ac.za/en/about/research-ethics</w:t>
        </w:r>
      </w:hyperlink>
      <w:r w:rsidRPr="00356C06">
        <w:rPr>
          <w:rFonts w:cs="Times New Roman"/>
          <w:sz w:val="20"/>
          <w:szCs w:val="20"/>
        </w:rPr>
        <w:t>. Accessed 1</w:t>
      </w:r>
      <w:r w:rsidR="003E122C" w:rsidRPr="00356C06">
        <w:rPr>
          <w:rFonts w:cs="Times New Roman"/>
          <w:sz w:val="20"/>
          <w:szCs w:val="20"/>
        </w:rPr>
        <w:t>6</w:t>
      </w:r>
      <w:r w:rsidRPr="00356C06">
        <w:rPr>
          <w:rFonts w:cs="Times New Roman"/>
          <w:sz w:val="20"/>
          <w:szCs w:val="20"/>
        </w:rPr>
        <w:t xml:space="preserve"> June 2020.</w:t>
      </w:r>
    </w:p>
    <w:p w14:paraId="0149096C" w14:textId="088DA93F" w:rsidR="00DB044C" w:rsidRPr="00356C06" w:rsidRDefault="00445985"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Idänpään-Heikkilä</w:t>
      </w:r>
      <w:proofErr w:type="spellEnd"/>
      <w:r w:rsidRPr="00356C06">
        <w:rPr>
          <w:rFonts w:cs="Times New Roman"/>
          <w:sz w:val="20"/>
          <w:szCs w:val="20"/>
        </w:rPr>
        <w:t xml:space="preserve">, J. E. (1994). WHO guidelines for good clinical practice (GCP) for trials on pharmaceutical products: responsibilities of the investigator. </w:t>
      </w:r>
      <w:r w:rsidRPr="00356C06">
        <w:rPr>
          <w:rFonts w:cs="Times New Roman"/>
          <w:i/>
          <w:iCs/>
          <w:sz w:val="20"/>
          <w:szCs w:val="20"/>
        </w:rPr>
        <w:t>Annals of Medicine</w:t>
      </w:r>
      <w:r w:rsidRPr="00356C06">
        <w:rPr>
          <w:rFonts w:cs="Times New Roman"/>
          <w:sz w:val="20"/>
          <w:szCs w:val="20"/>
        </w:rPr>
        <w:t xml:space="preserve">, 26(2), 89–94. </w:t>
      </w:r>
      <w:hyperlink r:id="rId51" w:history="1">
        <w:r w:rsidRPr="00356C06">
          <w:rPr>
            <w:rStyle w:val="Hyperlink"/>
            <w:rFonts w:cs="Times New Roman"/>
            <w:sz w:val="20"/>
            <w:szCs w:val="20"/>
          </w:rPr>
          <w:t>https://doi.org/10.3109/07853899409147334</w:t>
        </w:r>
      </w:hyperlink>
      <w:r w:rsidRPr="00356C06">
        <w:rPr>
          <w:rFonts w:cs="Times New Roman"/>
          <w:sz w:val="20"/>
          <w:szCs w:val="20"/>
        </w:rPr>
        <w:t>.</w:t>
      </w:r>
    </w:p>
    <w:p w14:paraId="69FB302D" w14:textId="05D99AD9" w:rsidR="00DB044C" w:rsidRPr="00356C06" w:rsidRDefault="004E6146" w:rsidP="00356C06">
      <w:pPr>
        <w:spacing w:line="276" w:lineRule="auto"/>
        <w:rPr>
          <w:rFonts w:cs="Times New Roman"/>
          <w:sz w:val="20"/>
          <w:szCs w:val="20"/>
        </w:rPr>
      </w:pPr>
      <w:r w:rsidRPr="00356C06">
        <w:rPr>
          <w:rFonts w:cs="Times New Roman"/>
          <w:sz w:val="20"/>
          <w:szCs w:val="20"/>
        </w:rPr>
        <w:tab/>
        <w:t>International Association for Dental Research</w:t>
      </w:r>
      <w:r w:rsidR="003E122C" w:rsidRPr="00356C06">
        <w:rPr>
          <w:rFonts w:cs="Times New Roman"/>
          <w:sz w:val="20"/>
          <w:szCs w:val="20"/>
        </w:rPr>
        <w:t xml:space="preserve"> (IADR)</w:t>
      </w:r>
      <w:r w:rsidRPr="00356C06">
        <w:rPr>
          <w:rFonts w:cs="Times New Roman"/>
          <w:sz w:val="20"/>
          <w:szCs w:val="20"/>
        </w:rPr>
        <w:t xml:space="preserve">. (2009). Code of Ethics. </w:t>
      </w:r>
      <w:hyperlink r:id="rId52" w:history="1">
        <w:r w:rsidRPr="00356C06">
          <w:rPr>
            <w:rStyle w:val="Hyperlink"/>
            <w:rFonts w:cs="Times New Roman"/>
            <w:sz w:val="20"/>
            <w:szCs w:val="20"/>
          </w:rPr>
          <w:t>https://www.iadr.org/IADR/About-Us/Who-We-Are/Code-of-Ethics</w:t>
        </w:r>
      </w:hyperlink>
      <w:r w:rsidRPr="00356C06">
        <w:rPr>
          <w:rFonts w:cs="Times New Roman"/>
          <w:sz w:val="20"/>
          <w:szCs w:val="20"/>
        </w:rPr>
        <w:t>. Accessed 1</w:t>
      </w:r>
      <w:r w:rsidR="003E122C" w:rsidRPr="00356C06">
        <w:rPr>
          <w:rFonts w:cs="Times New Roman"/>
          <w:sz w:val="20"/>
          <w:szCs w:val="20"/>
        </w:rPr>
        <w:t>6</w:t>
      </w:r>
      <w:r w:rsidRPr="00356C06">
        <w:rPr>
          <w:rFonts w:cs="Times New Roman"/>
          <w:sz w:val="20"/>
          <w:szCs w:val="20"/>
        </w:rPr>
        <w:t xml:space="preserve"> June 2020.</w:t>
      </w:r>
    </w:p>
    <w:p w14:paraId="5CF548CA" w14:textId="22586EF3" w:rsidR="00AC1391" w:rsidRPr="00356C06" w:rsidRDefault="00DB044C" w:rsidP="00356C06">
      <w:pPr>
        <w:spacing w:line="276" w:lineRule="auto"/>
        <w:rPr>
          <w:rFonts w:cs="Times New Roman"/>
          <w:sz w:val="20"/>
          <w:szCs w:val="20"/>
        </w:rPr>
      </w:pPr>
      <w:r w:rsidRPr="00356C06">
        <w:rPr>
          <w:rFonts w:cs="Times New Roman"/>
          <w:sz w:val="20"/>
          <w:szCs w:val="20"/>
        </w:rPr>
        <w:tab/>
        <w:t xml:space="preserve"> </w:t>
      </w:r>
      <w:r w:rsidR="004E6146" w:rsidRPr="00356C06">
        <w:rPr>
          <w:rFonts w:cs="Times New Roman"/>
          <w:sz w:val="20"/>
          <w:szCs w:val="20"/>
        </w:rPr>
        <w:t>International Council for Science</w:t>
      </w:r>
      <w:r w:rsidR="003E122C" w:rsidRPr="00356C06">
        <w:rPr>
          <w:rFonts w:cs="Times New Roman"/>
          <w:sz w:val="20"/>
          <w:szCs w:val="20"/>
        </w:rPr>
        <w:t xml:space="preserve"> (ICS</w:t>
      </w:r>
      <w:r w:rsidR="007C2F57">
        <w:rPr>
          <w:rFonts w:cs="Times New Roman"/>
          <w:sz w:val="20"/>
          <w:szCs w:val="20"/>
        </w:rPr>
        <w:t>U</w:t>
      </w:r>
      <w:r w:rsidR="003E122C" w:rsidRPr="00356C06">
        <w:rPr>
          <w:rFonts w:cs="Times New Roman"/>
          <w:sz w:val="20"/>
          <w:szCs w:val="20"/>
        </w:rPr>
        <w:t>)</w:t>
      </w:r>
      <w:r w:rsidR="004E6146" w:rsidRPr="00356C06">
        <w:rPr>
          <w:rFonts w:cs="Times New Roman"/>
          <w:sz w:val="20"/>
          <w:szCs w:val="20"/>
        </w:rPr>
        <w:t xml:space="preserve"> (2014). Freedom, Responsibility and Universality of Science. </w:t>
      </w:r>
      <w:hyperlink r:id="rId53" w:history="1">
        <w:r w:rsidR="004E6146" w:rsidRPr="00356C06">
          <w:rPr>
            <w:rStyle w:val="Hyperlink"/>
            <w:rFonts w:cs="Times New Roman"/>
            <w:sz w:val="20"/>
            <w:szCs w:val="20"/>
          </w:rPr>
          <w:t>https://council.science/publications/freedom-responsibility-and-universality-of-science-2014/</w:t>
        </w:r>
      </w:hyperlink>
      <w:r w:rsidR="004E6146" w:rsidRPr="00356C06">
        <w:rPr>
          <w:rFonts w:cs="Times New Roman"/>
          <w:sz w:val="20"/>
          <w:szCs w:val="20"/>
        </w:rPr>
        <w:t>. Accessed 1</w:t>
      </w:r>
      <w:r w:rsidR="003E122C" w:rsidRPr="00356C06">
        <w:rPr>
          <w:rFonts w:cs="Times New Roman"/>
          <w:sz w:val="20"/>
          <w:szCs w:val="20"/>
        </w:rPr>
        <w:t>6</w:t>
      </w:r>
      <w:r w:rsidR="004E6146" w:rsidRPr="00356C06">
        <w:rPr>
          <w:rFonts w:cs="Times New Roman"/>
          <w:sz w:val="20"/>
          <w:szCs w:val="20"/>
        </w:rPr>
        <w:t xml:space="preserve"> June 2020.</w:t>
      </w:r>
    </w:p>
    <w:p w14:paraId="6474142D" w14:textId="7277D1A9" w:rsidR="00DB044C" w:rsidRPr="00356C06" w:rsidRDefault="00AC1391" w:rsidP="00356C06">
      <w:pPr>
        <w:spacing w:line="276" w:lineRule="auto"/>
        <w:rPr>
          <w:rFonts w:cs="Times New Roman"/>
          <w:sz w:val="20"/>
          <w:szCs w:val="20"/>
        </w:rPr>
      </w:pPr>
      <w:r w:rsidRPr="00356C06">
        <w:rPr>
          <w:rFonts w:cs="Times New Roman"/>
          <w:sz w:val="20"/>
          <w:szCs w:val="20"/>
        </w:rPr>
        <w:tab/>
        <w:t xml:space="preserve">Irish Universities Association (IUA). (2014). National Policy Statement on Ensuring Research Integrity in Ireland. </w:t>
      </w:r>
      <w:hyperlink r:id="rId54" w:history="1">
        <w:r w:rsidRPr="00356C06">
          <w:rPr>
            <w:rStyle w:val="Hyperlink"/>
            <w:rFonts w:cs="Times New Roman"/>
            <w:sz w:val="20"/>
            <w:szCs w:val="20"/>
          </w:rPr>
          <w:t>https://www.iua.ie/publications/national-policy-statement-on-ensuring-research-integrity-in-ireland/</w:t>
        </w:r>
      </w:hyperlink>
      <w:r w:rsidRPr="00356C06">
        <w:rPr>
          <w:rFonts w:cs="Times New Roman"/>
          <w:sz w:val="20"/>
          <w:szCs w:val="20"/>
        </w:rPr>
        <w:t>. Accessed 19 June 2020.</w:t>
      </w:r>
    </w:p>
    <w:p w14:paraId="5436E1E1" w14:textId="49068286" w:rsidR="00DB044C" w:rsidRPr="00356C06" w:rsidRDefault="004E6146" w:rsidP="00356C06">
      <w:pPr>
        <w:spacing w:line="276" w:lineRule="auto"/>
        <w:rPr>
          <w:rFonts w:cs="Times New Roman"/>
          <w:sz w:val="20"/>
          <w:szCs w:val="20"/>
        </w:rPr>
      </w:pPr>
      <w:r w:rsidRPr="00356C06">
        <w:rPr>
          <w:rFonts w:cs="Times New Roman"/>
          <w:sz w:val="20"/>
          <w:szCs w:val="20"/>
        </w:rPr>
        <w:tab/>
        <w:t xml:space="preserve">Israel, M., &amp; </w:t>
      </w:r>
      <w:proofErr w:type="spellStart"/>
      <w:r w:rsidRPr="00356C06">
        <w:rPr>
          <w:rFonts w:cs="Times New Roman"/>
          <w:sz w:val="20"/>
          <w:szCs w:val="20"/>
        </w:rPr>
        <w:t>Drenth</w:t>
      </w:r>
      <w:proofErr w:type="spellEnd"/>
      <w:r w:rsidRPr="00356C06">
        <w:rPr>
          <w:rFonts w:cs="Times New Roman"/>
          <w:sz w:val="20"/>
          <w:szCs w:val="20"/>
        </w:rPr>
        <w:t xml:space="preserve">, P. (2016). Research Integrity: Perspectives from Australia and Netherlands. In T. </w:t>
      </w:r>
      <w:proofErr w:type="spellStart"/>
      <w:r w:rsidRPr="00356C06">
        <w:rPr>
          <w:rFonts w:cs="Times New Roman"/>
          <w:sz w:val="20"/>
          <w:szCs w:val="20"/>
        </w:rPr>
        <w:t>Bretag</w:t>
      </w:r>
      <w:proofErr w:type="spellEnd"/>
      <w:r w:rsidRPr="00356C06">
        <w:rPr>
          <w:rFonts w:cs="Times New Roman"/>
          <w:sz w:val="20"/>
          <w:szCs w:val="20"/>
        </w:rPr>
        <w:t xml:space="preserve"> (Ed.), Handbook of Academic Integrity (pp. 789–808). Singapore: Springer.</w:t>
      </w:r>
    </w:p>
    <w:p w14:paraId="6A2E4E40" w14:textId="5609938B" w:rsidR="00DB044C" w:rsidRPr="00356C06" w:rsidRDefault="007C4260"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Komesaroff</w:t>
      </w:r>
      <w:proofErr w:type="spellEnd"/>
      <w:r w:rsidRPr="00356C06">
        <w:rPr>
          <w:rFonts w:cs="Times New Roman"/>
          <w:sz w:val="20"/>
          <w:szCs w:val="20"/>
        </w:rPr>
        <w:t xml:space="preserve">, P. A.(2005). Ethical issues in the relationships with industry: an ongoing challenge. New Guidelines open for public comment. </w:t>
      </w:r>
      <w:r w:rsidRPr="00356C06">
        <w:rPr>
          <w:rFonts w:cs="Times New Roman"/>
          <w:i/>
          <w:iCs/>
          <w:sz w:val="20"/>
          <w:szCs w:val="20"/>
        </w:rPr>
        <w:t>Journal of Paediatrics and Child Health</w:t>
      </w:r>
      <w:r w:rsidRPr="00356C06">
        <w:rPr>
          <w:rFonts w:cs="Times New Roman"/>
          <w:sz w:val="20"/>
          <w:szCs w:val="20"/>
        </w:rPr>
        <w:t xml:space="preserve">, 41(11), 558–560.  </w:t>
      </w:r>
      <w:hyperlink r:id="rId55" w:history="1">
        <w:r w:rsidRPr="00356C06">
          <w:rPr>
            <w:rStyle w:val="Hyperlink"/>
            <w:rFonts w:cs="Times New Roman"/>
            <w:sz w:val="20"/>
            <w:szCs w:val="20"/>
          </w:rPr>
          <w:t>https://doi.org/10.1111/j.1440-1754.2005.00719.x</w:t>
        </w:r>
      </w:hyperlink>
      <w:r w:rsidRPr="00356C06">
        <w:rPr>
          <w:rFonts w:cs="Times New Roman"/>
          <w:sz w:val="20"/>
          <w:szCs w:val="20"/>
        </w:rPr>
        <w:t>.</w:t>
      </w:r>
    </w:p>
    <w:p w14:paraId="0D7CD7F4" w14:textId="43BD95B0" w:rsidR="00DB044C" w:rsidRPr="00356C06" w:rsidRDefault="007C4260"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Korenman</w:t>
      </w:r>
      <w:proofErr w:type="spellEnd"/>
      <w:r w:rsidRPr="00356C06">
        <w:rPr>
          <w:rFonts w:cs="Times New Roman"/>
          <w:sz w:val="20"/>
          <w:szCs w:val="20"/>
        </w:rPr>
        <w:t xml:space="preserve">, S. G. (2006). Teaching the Responsible Conduct of Research in Humans (RCRH). </w:t>
      </w:r>
      <w:hyperlink r:id="rId56" w:history="1">
        <w:r w:rsidRPr="00356C06">
          <w:rPr>
            <w:rStyle w:val="Hyperlink"/>
            <w:rFonts w:cs="Times New Roman"/>
            <w:sz w:val="20"/>
            <w:szCs w:val="20"/>
          </w:rPr>
          <w:t>https://ori.hhs.gov/education/products/ucla/default.htm</w:t>
        </w:r>
      </w:hyperlink>
      <w:r w:rsidRPr="00356C06">
        <w:rPr>
          <w:rFonts w:cs="Times New Roman"/>
          <w:sz w:val="20"/>
          <w:szCs w:val="20"/>
        </w:rPr>
        <w:t>. Accessed 18 June 2020.</w:t>
      </w:r>
    </w:p>
    <w:p w14:paraId="097551EF" w14:textId="5516E33D" w:rsidR="00DB044C" w:rsidRDefault="007C4260"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Kreissl</w:t>
      </w:r>
      <w:proofErr w:type="spellEnd"/>
      <w:r w:rsidRPr="00356C06">
        <w:rPr>
          <w:rFonts w:cs="Times New Roman"/>
          <w:sz w:val="20"/>
          <w:szCs w:val="20"/>
        </w:rPr>
        <w:t xml:space="preserve"> </w:t>
      </w:r>
      <w:proofErr w:type="spellStart"/>
      <w:r w:rsidRPr="00356C06">
        <w:rPr>
          <w:rFonts w:cs="Times New Roman"/>
          <w:sz w:val="20"/>
          <w:szCs w:val="20"/>
        </w:rPr>
        <w:t>Lonfat</w:t>
      </w:r>
      <w:proofErr w:type="spellEnd"/>
      <w:r w:rsidRPr="00356C06">
        <w:rPr>
          <w:rFonts w:cs="Times New Roman"/>
          <w:sz w:val="20"/>
          <w:szCs w:val="20"/>
        </w:rPr>
        <w:t xml:space="preserve">, B. M., Kaufmann, I. M., &amp; </w:t>
      </w:r>
      <w:proofErr w:type="spellStart"/>
      <w:r w:rsidRPr="00356C06">
        <w:rPr>
          <w:rFonts w:cs="Times New Roman"/>
          <w:sz w:val="20"/>
          <w:szCs w:val="20"/>
        </w:rPr>
        <w:t>Rühli</w:t>
      </w:r>
      <w:proofErr w:type="spellEnd"/>
      <w:r w:rsidRPr="00356C06">
        <w:rPr>
          <w:rFonts w:cs="Times New Roman"/>
          <w:sz w:val="20"/>
          <w:szCs w:val="20"/>
        </w:rPr>
        <w:t>, F.</w:t>
      </w:r>
      <w:r w:rsidRPr="00356C06">
        <w:rPr>
          <w:rFonts w:cs="Times New Roman"/>
          <w:sz w:val="20"/>
          <w:szCs w:val="20"/>
        </w:rPr>
        <w:tab/>
        <w:t xml:space="preserve"> (2015).A Code of Ethics for Evidence‐Based Research With Ancient Human Remains. </w:t>
      </w:r>
      <w:r w:rsidRPr="00356C06">
        <w:rPr>
          <w:rFonts w:cs="Times New Roman"/>
          <w:i/>
          <w:iCs/>
          <w:sz w:val="20"/>
          <w:szCs w:val="20"/>
        </w:rPr>
        <w:t>The Anatomical Record</w:t>
      </w:r>
      <w:r w:rsidRPr="00356C06">
        <w:rPr>
          <w:rFonts w:cs="Times New Roman"/>
          <w:sz w:val="20"/>
          <w:szCs w:val="20"/>
        </w:rPr>
        <w:t xml:space="preserve">, 298(6), 1175–1181. </w:t>
      </w:r>
      <w:hyperlink r:id="rId57" w:history="1">
        <w:r w:rsidR="00B10519" w:rsidRPr="00356C06">
          <w:rPr>
            <w:rStyle w:val="Hyperlink"/>
            <w:rFonts w:cs="Times New Roman"/>
            <w:sz w:val="20"/>
            <w:szCs w:val="20"/>
          </w:rPr>
          <w:t>https://doi.org/10.1002/ar.23126</w:t>
        </w:r>
      </w:hyperlink>
      <w:r w:rsidRPr="00356C06">
        <w:rPr>
          <w:rFonts w:cs="Times New Roman"/>
          <w:sz w:val="20"/>
          <w:szCs w:val="20"/>
        </w:rPr>
        <w:t>.</w:t>
      </w:r>
    </w:p>
    <w:p w14:paraId="6A187F69" w14:textId="5CA4E8AD" w:rsidR="00CA7524" w:rsidRPr="00356C06" w:rsidRDefault="00CA7524"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Kyoto University. (2015). Promoting Research Integrity Regulations of Kyoto University. </w:t>
      </w:r>
      <w:hyperlink r:id="rId58" w:history="1">
        <w:r w:rsidRPr="00356C06">
          <w:rPr>
            <w:rStyle w:val="Hyperlink"/>
            <w:rFonts w:cs="Times New Roman"/>
            <w:sz w:val="20"/>
            <w:szCs w:val="20"/>
          </w:rPr>
          <w:t>https://www.kyoto-u.ac.jp/en/research/research-compliance-ethics/research-integrity-rules-reporting/documents/research-integrity-regulations201503.pdf</w:t>
        </w:r>
      </w:hyperlink>
      <w:r w:rsidRPr="00356C06">
        <w:rPr>
          <w:rStyle w:val="Hyperlink"/>
          <w:rFonts w:cs="Times New Roman"/>
          <w:sz w:val="20"/>
          <w:szCs w:val="20"/>
          <w:u w:val="none"/>
        </w:rPr>
        <w:t xml:space="preserve">. </w:t>
      </w:r>
      <w:r w:rsidRPr="00356C06">
        <w:rPr>
          <w:rStyle w:val="Hyperlink"/>
          <w:rFonts w:cs="Times New Roman"/>
          <w:color w:val="auto"/>
          <w:sz w:val="20"/>
          <w:szCs w:val="20"/>
          <w:u w:val="none"/>
        </w:rPr>
        <w:t>Accessed 16 June 2020.</w:t>
      </w:r>
    </w:p>
    <w:p w14:paraId="6E49AC54" w14:textId="1AFF7421" w:rsidR="00297877" w:rsidRPr="00356C06" w:rsidRDefault="007C4260" w:rsidP="00356C06">
      <w:pPr>
        <w:spacing w:line="276" w:lineRule="auto"/>
        <w:rPr>
          <w:rStyle w:val="Hyperlink"/>
          <w:rFonts w:cs="Times New Roman"/>
          <w:color w:val="auto"/>
          <w:sz w:val="20"/>
          <w:szCs w:val="20"/>
          <w:u w:val="none"/>
        </w:rPr>
      </w:pPr>
      <w:r w:rsidRPr="00356C06">
        <w:rPr>
          <w:rFonts w:cs="Times New Roman"/>
          <w:sz w:val="20"/>
          <w:szCs w:val="20"/>
        </w:rPr>
        <w:tab/>
        <w:t>Kyoto University. (2018). Handb</w:t>
      </w:r>
      <w:r w:rsidR="00297877" w:rsidRPr="00356C06">
        <w:rPr>
          <w:rFonts w:cs="Times New Roman"/>
          <w:sz w:val="20"/>
          <w:szCs w:val="20"/>
        </w:rPr>
        <w:t xml:space="preserve">ook on Research Fund Use. </w:t>
      </w:r>
      <w:hyperlink r:id="rId59" w:history="1">
        <w:r w:rsidR="00297877" w:rsidRPr="00356C06">
          <w:rPr>
            <w:rStyle w:val="Hyperlink"/>
            <w:rFonts w:cs="Times New Roman"/>
            <w:sz w:val="20"/>
            <w:szCs w:val="20"/>
          </w:rPr>
          <w:t>http://www.kyoto-u.ac.jp/ja/research/rule/public/competitive/documents/handbook2018_eng.pdf</w:t>
        </w:r>
      </w:hyperlink>
      <w:r w:rsidR="00297877" w:rsidRPr="00356C06">
        <w:rPr>
          <w:rFonts w:cs="Times New Roman"/>
          <w:sz w:val="20"/>
          <w:szCs w:val="20"/>
        </w:rPr>
        <w:t>. Accessed 18 June 2020.</w:t>
      </w:r>
    </w:p>
    <w:p w14:paraId="0B2911EA" w14:textId="61891E4F" w:rsidR="00297877" w:rsidRPr="00356C06" w:rsidRDefault="00297877" w:rsidP="00356C06">
      <w:pPr>
        <w:spacing w:line="276" w:lineRule="auto"/>
        <w:rPr>
          <w:rFonts w:cs="Times New Roman"/>
          <w:sz w:val="20"/>
          <w:szCs w:val="20"/>
        </w:rPr>
      </w:pPr>
      <w:r w:rsidRPr="00356C06">
        <w:rPr>
          <w:rStyle w:val="Hyperlink"/>
          <w:rFonts w:cs="Times New Roman"/>
          <w:color w:val="auto"/>
          <w:sz w:val="20"/>
          <w:szCs w:val="20"/>
          <w:u w:val="none"/>
        </w:rPr>
        <w:tab/>
        <w:t xml:space="preserve">Levy, C., Rybak, A., Cohen, R., &amp; Jung, C. (2017). [The </w:t>
      </w:r>
      <w:proofErr w:type="spellStart"/>
      <w:r w:rsidRPr="00356C06">
        <w:rPr>
          <w:rStyle w:val="Hyperlink"/>
          <w:rFonts w:cs="Times New Roman"/>
          <w:color w:val="auto"/>
          <w:sz w:val="20"/>
          <w:szCs w:val="20"/>
          <w:u w:val="none"/>
        </w:rPr>
        <w:t>Jardé</w:t>
      </w:r>
      <w:proofErr w:type="spellEnd"/>
      <w:r w:rsidRPr="00356C06">
        <w:rPr>
          <w:rStyle w:val="Hyperlink"/>
          <w:rFonts w:cs="Times New Roman"/>
          <w:color w:val="auto"/>
          <w:sz w:val="20"/>
          <w:szCs w:val="20"/>
          <w:u w:val="none"/>
        </w:rPr>
        <w:t xml:space="preserve"> law, a real simplification of research in France?]. </w:t>
      </w:r>
      <w:r w:rsidRPr="00356C06">
        <w:rPr>
          <w:rStyle w:val="Hyperlink"/>
          <w:rFonts w:cs="Times New Roman"/>
          <w:i/>
          <w:iCs/>
          <w:color w:val="auto"/>
          <w:sz w:val="20"/>
          <w:szCs w:val="20"/>
          <w:u w:val="none"/>
        </w:rPr>
        <w:t xml:space="preserve">Archives de </w:t>
      </w:r>
      <w:proofErr w:type="spellStart"/>
      <w:r w:rsidRPr="00356C06">
        <w:rPr>
          <w:rStyle w:val="Hyperlink"/>
          <w:rFonts w:cs="Times New Roman"/>
          <w:i/>
          <w:iCs/>
          <w:color w:val="auto"/>
          <w:sz w:val="20"/>
          <w:szCs w:val="20"/>
          <w:u w:val="none"/>
        </w:rPr>
        <w:t>Pédiatrie</w:t>
      </w:r>
      <w:proofErr w:type="spellEnd"/>
      <w:r w:rsidRPr="00356C06">
        <w:rPr>
          <w:rStyle w:val="Hyperlink"/>
          <w:rFonts w:cs="Times New Roman"/>
          <w:color w:val="auto"/>
          <w:sz w:val="20"/>
          <w:szCs w:val="20"/>
          <w:u w:val="none"/>
        </w:rPr>
        <w:t>, 24(6), 571–577.</w:t>
      </w:r>
    </w:p>
    <w:p w14:paraId="272E94AC" w14:textId="1DDD0EEC" w:rsidR="00DB044C" w:rsidRPr="00356C06" w:rsidRDefault="00297877" w:rsidP="00356C06">
      <w:pPr>
        <w:spacing w:line="276" w:lineRule="auto"/>
        <w:rPr>
          <w:rFonts w:cs="Times New Roman"/>
          <w:sz w:val="20"/>
          <w:szCs w:val="20"/>
        </w:rPr>
      </w:pPr>
      <w:r w:rsidRPr="00356C06">
        <w:rPr>
          <w:rFonts w:cs="Times New Roman"/>
          <w:sz w:val="20"/>
          <w:szCs w:val="20"/>
        </w:rPr>
        <w:lastRenderedPageBreak/>
        <w:tab/>
        <w:t xml:space="preserve">Lo, B., &amp; Field, M. J. (Eds.). (2009). </w:t>
      </w:r>
      <w:r w:rsidRPr="00CA7524">
        <w:rPr>
          <w:rFonts w:cs="Times New Roman"/>
          <w:i/>
          <w:iCs/>
          <w:sz w:val="20"/>
          <w:szCs w:val="20"/>
        </w:rPr>
        <w:t>Conflict of Interest in Medical Research, Education, and Practice</w:t>
      </w:r>
      <w:r w:rsidRPr="00356C06">
        <w:rPr>
          <w:rFonts w:cs="Times New Roman"/>
          <w:sz w:val="20"/>
          <w:szCs w:val="20"/>
        </w:rPr>
        <w:t>. Washington, DC: The National Academies Press.</w:t>
      </w:r>
    </w:p>
    <w:p w14:paraId="410A6393" w14:textId="64968144" w:rsidR="00DB044C" w:rsidRPr="00356C06" w:rsidRDefault="00297877"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Macrina</w:t>
      </w:r>
      <w:proofErr w:type="spellEnd"/>
      <w:r w:rsidRPr="00356C06">
        <w:rPr>
          <w:rFonts w:cs="Times New Roman"/>
          <w:sz w:val="20"/>
          <w:szCs w:val="20"/>
        </w:rPr>
        <w:t xml:space="preserve">, F. L. (2007). Scientific societies and promotion of the responsible conduct of research: codes, policies, and education. </w:t>
      </w:r>
      <w:r w:rsidRPr="00356C06">
        <w:rPr>
          <w:rFonts w:cs="Times New Roman"/>
          <w:i/>
          <w:iCs/>
          <w:sz w:val="20"/>
          <w:szCs w:val="20"/>
        </w:rPr>
        <w:t>Academic medicine: journal of the Association of American Medical Colleges</w:t>
      </w:r>
      <w:r w:rsidRPr="00356C06">
        <w:rPr>
          <w:rFonts w:cs="Times New Roman"/>
          <w:sz w:val="20"/>
          <w:szCs w:val="20"/>
        </w:rPr>
        <w:t xml:space="preserve">, 82(9), 865–869. </w:t>
      </w:r>
      <w:hyperlink r:id="rId60" w:history="1">
        <w:r w:rsidRPr="00356C06">
          <w:rPr>
            <w:rStyle w:val="Hyperlink"/>
            <w:rFonts w:cs="Times New Roman"/>
            <w:sz w:val="20"/>
            <w:szCs w:val="20"/>
          </w:rPr>
          <w:t>https://doi.org/10.1097/ACM.0b013e31812f7e58</w:t>
        </w:r>
      </w:hyperlink>
      <w:r w:rsidRPr="00356C06">
        <w:rPr>
          <w:rFonts w:cs="Times New Roman"/>
          <w:sz w:val="20"/>
          <w:szCs w:val="20"/>
        </w:rPr>
        <w:t>.</w:t>
      </w:r>
    </w:p>
    <w:p w14:paraId="2D2FE732" w14:textId="3C3D02D3" w:rsidR="00DB044C" w:rsidRPr="00356C06" w:rsidRDefault="00297877"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Marušić</w:t>
      </w:r>
      <w:proofErr w:type="spellEnd"/>
      <w:r w:rsidRPr="00356C06">
        <w:rPr>
          <w:rFonts w:cs="Times New Roman"/>
          <w:sz w:val="20"/>
          <w:szCs w:val="20"/>
        </w:rPr>
        <w:t xml:space="preserve">, A. (2019). European Commission. Research and Innovation Observatory-Horizon 2020 Policy Support Facility. MLE on Research Integrity: Thematic Report No 3 - Dialogue and Communication. </w:t>
      </w:r>
      <w:hyperlink r:id="rId61" w:history="1">
        <w:r w:rsidRPr="00356C06">
          <w:rPr>
            <w:rStyle w:val="Hyperlink"/>
            <w:rFonts w:cs="Times New Roman"/>
            <w:sz w:val="20"/>
            <w:szCs w:val="20"/>
          </w:rPr>
          <w:t>https://rio.jrc.ec.europa.eu/policy-support-facility/mle-research-integrity</w:t>
        </w:r>
      </w:hyperlink>
      <w:r w:rsidRPr="00356C06">
        <w:rPr>
          <w:rFonts w:cs="Times New Roman"/>
          <w:sz w:val="20"/>
          <w:szCs w:val="20"/>
        </w:rPr>
        <w:t>. Accessed 1</w:t>
      </w:r>
      <w:r w:rsidR="003E122C" w:rsidRPr="00356C06">
        <w:rPr>
          <w:rFonts w:cs="Times New Roman"/>
          <w:sz w:val="20"/>
          <w:szCs w:val="20"/>
        </w:rPr>
        <w:t>6</w:t>
      </w:r>
      <w:r w:rsidRPr="00356C06">
        <w:rPr>
          <w:rFonts w:cs="Times New Roman"/>
          <w:sz w:val="20"/>
          <w:szCs w:val="20"/>
        </w:rPr>
        <w:t xml:space="preserve"> June 2020.</w:t>
      </w:r>
    </w:p>
    <w:p w14:paraId="2A1AAAB2" w14:textId="04D6D759" w:rsidR="00C47C5E" w:rsidRPr="00356C06" w:rsidRDefault="00C47C5E"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Maschke</w:t>
      </w:r>
      <w:proofErr w:type="spellEnd"/>
      <w:r w:rsidRPr="00356C06">
        <w:rPr>
          <w:rFonts w:cs="Times New Roman"/>
          <w:sz w:val="20"/>
          <w:szCs w:val="20"/>
        </w:rPr>
        <w:t xml:space="preserve">, K.J. (2003). US and UK policies governing research with humans. </w:t>
      </w:r>
      <w:r w:rsidRPr="00356C06">
        <w:rPr>
          <w:rFonts w:cs="Times New Roman"/>
          <w:i/>
          <w:iCs/>
          <w:sz w:val="20"/>
          <w:szCs w:val="20"/>
        </w:rPr>
        <w:t>Psychopharmacology</w:t>
      </w:r>
      <w:r w:rsidRPr="00356C06">
        <w:rPr>
          <w:rFonts w:cs="Times New Roman"/>
          <w:sz w:val="20"/>
          <w:szCs w:val="20"/>
        </w:rPr>
        <w:t xml:space="preserve">, 171, 47–55. </w:t>
      </w:r>
      <w:hyperlink r:id="rId62" w:history="1">
        <w:r w:rsidRPr="00356C06">
          <w:rPr>
            <w:rStyle w:val="Hyperlink"/>
            <w:rFonts w:cs="Times New Roman"/>
            <w:sz w:val="20"/>
            <w:szCs w:val="20"/>
          </w:rPr>
          <w:t>https://doi.org/10.1007/s00213-003-1666-9</w:t>
        </w:r>
      </w:hyperlink>
      <w:r w:rsidRPr="00356C06">
        <w:rPr>
          <w:rFonts w:cs="Times New Roman"/>
          <w:sz w:val="20"/>
          <w:szCs w:val="20"/>
        </w:rPr>
        <w:t>.</w:t>
      </w:r>
    </w:p>
    <w:p w14:paraId="40DF7BC2" w14:textId="645CB016" w:rsidR="00CA7524" w:rsidRDefault="00CA7524"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Matheson, A. (2016). The ICMJE Recommendations and pharmaceutical marketing – strengths, weaknesses and the unsolved problem of attribution in publication ethics. </w:t>
      </w:r>
      <w:r w:rsidRPr="00356C06">
        <w:rPr>
          <w:rFonts w:cs="Times New Roman"/>
          <w:i/>
          <w:iCs/>
          <w:sz w:val="20"/>
          <w:szCs w:val="20"/>
        </w:rPr>
        <w:t>BMC Medical Ethics</w:t>
      </w:r>
      <w:r w:rsidRPr="00356C06">
        <w:rPr>
          <w:rFonts w:cs="Times New Roman"/>
          <w:sz w:val="20"/>
          <w:szCs w:val="20"/>
        </w:rPr>
        <w:t xml:space="preserve"> 17, 20 (2016). </w:t>
      </w:r>
      <w:hyperlink r:id="rId63" w:history="1">
        <w:r w:rsidRPr="00356C06">
          <w:rPr>
            <w:rStyle w:val="Hyperlink"/>
            <w:rFonts w:cs="Times New Roman"/>
            <w:sz w:val="20"/>
            <w:szCs w:val="20"/>
          </w:rPr>
          <w:t>https://doi.org/10.1186/s12910-016-0103-7</w:t>
        </w:r>
      </w:hyperlink>
      <w:r w:rsidRPr="00356C06">
        <w:rPr>
          <w:rFonts w:cs="Times New Roman"/>
          <w:sz w:val="20"/>
          <w:szCs w:val="20"/>
        </w:rPr>
        <w:t>.</w:t>
      </w:r>
    </w:p>
    <w:p w14:paraId="1AC5D8A4" w14:textId="677B5DEC" w:rsidR="00C47C5E" w:rsidRPr="00356C06" w:rsidRDefault="00CA7524" w:rsidP="00356C06">
      <w:pPr>
        <w:spacing w:line="276" w:lineRule="auto"/>
        <w:rPr>
          <w:rFonts w:cs="Times New Roman"/>
          <w:sz w:val="20"/>
          <w:szCs w:val="20"/>
        </w:rPr>
      </w:pPr>
      <w:r>
        <w:rPr>
          <w:rFonts w:cs="Times New Roman"/>
          <w:sz w:val="20"/>
          <w:szCs w:val="20"/>
        </w:rPr>
        <w:tab/>
      </w:r>
      <w:r w:rsidR="00C47C5E" w:rsidRPr="00356C06">
        <w:rPr>
          <w:rFonts w:cs="Times New Roman"/>
          <w:sz w:val="20"/>
          <w:szCs w:val="20"/>
        </w:rPr>
        <w:t xml:space="preserve">Matheson, A. (2019). Can self-regulation deliver an ethical commercial literature? A critical reading of the “Good Publication Practice” (GPP3) guidelines for industry-financed medical journal articles. </w:t>
      </w:r>
      <w:r w:rsidR="00C47C5E" w:rsidRPr="00356C06">
        <w:rPr>
          <w:rFonts w:cs="Times New Roman"/>
          <w:i/>
          <w:iCs/>
          <w:sz w:val="20"/>
          <w:szCs w:val="20"/>
        </w:rPr>
        <w:t>Accountability in Research</w:t>
      </w:r>
      <w:r w:rsidR="00C47C5E" w:rsidRPr="00356C06">
        <w:rPr>
          <w:rFonts w:cs="Times New Roman"/>
          <w:sz w:val="20"/>
          <w:szCs w:val="20"/>
        </w:rPr>
        <w:t xml:space="preserve">, 26(2), 85–107. </w:t>
      </w:r>
      <w:hyperlink r:id="rId64" w:history="1">
        <w:r w:rsidR="00C47C5E" w:rsidRPr="00356C06">
          <w:rPr>
            <w:rStyle w:val="Hyperlink"/>
            <w:rFonts w:cs="Times New Roman"/>
            <w:sz w:val="20"/>
            <w:szCs w:val="20"/>
          </w:rPr>
          <w:t>https://doi.org/10.1080/08989621.2018.1564663</w:t>
        </w:r>
      </w:hyperlink>
      <w:r w:rsidR="00C47C5E" w:rsidRPr="00356C06">
        <w:rPr>
          <w:rFonts w:cs="Times New Roman"/>
          <w:sz w:val="20"/>
          <w:szCs w:val="20"/>
        </w:rPr>
        <w:t>.</w:t>
      </w:r>
    </w:p>
    <w:p w14:paraId="1473EACC" w14:textId="646BADF1" w:rsidR="00DB044C" w:rsidRPr="00356C06" w:rsidRDefault="00C47C5E" w:rsidP="00356C06">
      <w:pPr>
        <w:spacing w:line="276" w:lineRule="auto"/>
        <w:rPr>
          <w:rFonts w:cs="Times New Roman"/>
          <w:sz w:val="20"/>
          <w:szCs w:val="20"/>
        </w:rPr>
      </w:pPr>
      <w:r w:rsidRPr="00356C06">
        <w:rPr>
          <w:rFonts w:cs="Times New Roman"/>
          <w:sz w:val="20"/>
          <w:szCs w:val="20"/>
        </w:rPr>
        <w:tab/>
        <w:t xml:space="preserve">McIntosh, N., Bates, P., </w:t>
      </w:r>
      <w:proofErr w:type="spellStart"/>
      <w:r w:rsidRPr="00356C06">
        <w:rPr>
          <w:rFonts w:cs="Times New Roman"/>
          <w:sz w:val="20"/>
          <w:szCs w:val="20"/>
        </w:rPr>
        <w:t>Brykczynska</w:t>
      </w:r>
      <w:proofErr w:type="spellEnd"/>
      <w:r w:rsidRPr="00356C06">
        <w:rPr>
          <w:rFonts w:cs="Times New Roman"/>
          <w:sz w:val="20"/>
          <w:szCs w:val="20"/>
        </w:rPr>
        <w:t xml:space="preserve">, G., Dunstan, G., Goldman, A., Harvey, D. </w:t>
      </w:r>
      <w:r w:rsidRPr="00356C06">
        <w:rPr>
          <w:rFonts w:cs="Times New Roman"/>
          <w:i/>
          <w:iCs/>
          <w:sz w:val="20"/>
          <w:szCs w:val="20"/>
        </w:rPr>
        <w:t>et al</w:t>
      </w:r>
      <w:r w:rsidRPr="00356C06">
        <w:rPr>
          <w:rFonts w:cs="Times New Roman"/>
          <w:sz w:val="20"/>
          <w:szCs w:val="20"/>
        </w:rPr>
        <w:t xml:space="preserve">. (2000). Guidelines for the ethical conduct of medical research involving children. Royal College of Paediatrics, Child Health: Ethics Advisory Committee. </w:t>
      </w:r>
      <w:r w:rsidRPr="00356C06">
        <w:rPr>
          <w:rFonts w:cs="Times New Roman"/>
          <w:i/>
          <w:iCs/>
          <w:sz w:val="20"/>
          <w:szCs w:val="20"/>
        </w:rPr>
        <w:t>Archives of Disease in Childhood</w:t>
      </w:r>
      <w:r w:rsidRPr="00356C06">
        <w:rPr>
          <w:rFonts w:cs="Times New Roman"/>
          <w:sz w:val="20"/>
          <w:szCs w:val="20"/>
        </w:rPr>
        <w:t xml:space="preserve">, 82(2), 177–182. </w:t>
      </w:r>
      <w:hyperlink r:id="rId65" w:history="1">
        <w:r w:rsidRPr="00356C06">
          <w:rPr>
            <w:rStyle w:val="Hyperlink"/>
            <w:rFonts w:cs="Times New Roman"/>
            <w:sz w:val="20"/>
            <w:szCs w:val="20"/>
          </w:rPr>
          <w:t>https://doi.org/10.1136/adc.82.2.177</w:t>
        </w:r>
      </w:hyperlink>
      <w:r w:rsidR="00C65F04">
        <w:rPr>
          <w:rFonts w:cs="Times New Roman"/>
          <w:sz w:val="20"/>
          <w:szCs w:val="20"/>
        </w:rPr>
        <w:t>.</w:t>
      </w:r>
    </w:p>
    <w:p w14:paraId="4008B370" w14:textId="4B7F55A0" w:rsidR="00C47C5E" w:rsidRPr="00356C06" w:rsidRDefault="00C47C5E" w:rsidP="00356C06">
      <w:pPr>
        <w:spacing w:line="276" w:lineRule="auto"/>
        <w:rPr>
          <w:rFonts w:cs="Times New Roman"/>
          <w:sz w:val="20"/>
          <w:szCs w:val="20"/>
        </w:rPr>
      </w:pPr>
      <w:r w:rsidRPr="00356C06">
        <w:rPr>
          <w:rFonts w:cs="Times New Roman"/>
          <w:sz w:val="20"/>
          <w:szCs w:val="20"/>
        </w:rPr>
        <w:tab/>
      </w:r>
      <w:bookmarkStart w:id="2" w:name="_Hlk41814199"/>
      <w:r w:rsidRPr="00356C06">
        <w:rPr>
          <w:rFonts w:cs="Times New Roman"/>
          <w:sz w:val="20"/>
          <w:szCs w:val="20"/>
        </w:rPr>
        <w:t xml:space="preserve">Medical University of Graz. (2014). Standards of Good Scientific Practice and </w:t>
      </w:r>
      <w:proofErr w:type="spellStart"/>
      <w:r w:rsidRPr="00356C06">
        <w:rPr>
          <w:rFonts w:cs="Times New Roman"/>
          <w:sz w:val="20"/>
          <w:szCs w:val="20"/>
        </w:rPr>
        <w:t>Ombuds</w:t>
      </w:r>
      <w:proofErr w:type="spellEnd"/>
      <w:r w:rsidRPr="00356C06">
        <w:rPr>
          <w:rFonts w:cs="Times New Roman"/>
          <w:sz w:val="20"/>
          <w:szCs w:val="20"/>
        </w:rPr>
        <w:t xml:space="preserve"> Committee at the Medical University of Graz.</w:t>
      </w:r>
      <w:bookmarkEnd w:id="2"/>
    </w:p>
    <w:p w14:paraId="21F4939A" w14:textId="53B29F0D" w:rsidR="00DB044C" w:rsidRPr="00356C06" w:rsidRDefault="00AC65E1" w:rsidP="00356C06">
      <w:pPr>
        <w:spacing w:line="276" w:lineRule="auto"/>
        <w:rPr>
          <w:rFonts w:cs="Times New Roman"/>
          <w:sz w:val="20"/>
          <w:szCs w:val="20"/>
        </w:rPr>
      </w:pPr>
      <w:hyperlink r:id="rId66" w:history="1">
        <w:r w:rsidR="00C47C5E" w:rsidRPr="00356C06">
          <w:rPr>
            <w:rStyle w:val="Hyperlink"/>
            <w:rFonts w:cs="Times New Roman"/>
            <w:sz w:val="20"/>
            <w:szCs w:val="20"/>
          </w:rPr>
          <w:t>https://www.medunigraz.at/en/qualitaetsmanagement-in-der-forschung/good-scientific-practice/</w:t>
        </w:r>
      </w:hyperlink>
      <w:r w:rsidR="00C47C5E" w:rsidRPr="00356C06">
        <w:rPr>
          <w:rStyle w:val="Hyperlink"/>
          <w:rFonts w:cs="Times New Roman"/>
          <w:color w:val="auto"/>
          <w:sz w:val="20"/>
          <w:szCs w:val="20"/>
          <w:u w:val="none"/>
        </w:rPr>
        <w:t>.</w:t>
      </w:r>
      <w:r w:rsidR="00C47C5E" w:rsidRPr="00356C06">
        <w:rPr>
          <w:rFonts w:cs="Times New Roman"/>
          <w:sz w:val="20"/>
          <w:szCs w:val="20"/>
        </w:rPr>
        <w:t xml:space="preserve"> Accessed 1</w:t>
      </w:r>
      <w:r w:rsidR="003E122C" w:rsidRPr="00356C06">
        <w:rPr>
          <w:rFonts w:cs="Times New Roman"/>
          <w:sz w:val="20"/>
          <w:szCs w:val="20"/>
        </w:rPr>
        <w:t>6</w:t>
      </w:r>
      <w:r w:rsidR="00C47C5E" w:rsidRPr="00356C06">
        <w:rPr>
          <w:rFonts w:cs="Times New Roman"/>
          <w:sz w:val="20"/>
          <w:szCs w:val="20"/>
        </w:rPr>
        <w:t xml:space="preserve"> June 2020.</w:t>
      </w:r>
    </w:p>
    <w:p w14:paraId="49ABA5C9" w14:textId="77777777" w:rsidR="00AC1391" w:rsidRPr="00356C06" w:rsidRDefault="00C47C5E" w:rsidP="00356C06">
      <w:pPr>
        <w:spacing w:line="276" w:lineRule="auto"/>
        <w:rPr>
          <w:rFonts w:cs="Times New Roman"/>
          <w:sz w:val="20"/>
          <w:szCs w:val="20"/>
        </w:rPr>
      </w:pPr>
      <w:r w:rsidRPr="00356C06">
        <w:rPr>
          <w:rFonts w:cs="Times New Roman"/>
          <w:sz w:val="20"/>
          <w:szCs w:val="20"/>
        </w:rPr>
        <w:tab/>
        <w:t xml:space="preserve">Medical University Vienna. (2013). Good Scientific Practice: Ethics in Science and Research. </w:t>
      </w:r>
      <w:hyperlink r:id="rId67" w:history="1">
        <w:r w:rsidRPr="00356C06">
          <w:rPr>
            <w:rStyle w:val="Hyperlink"/>
            <w:rFonts w:cs="Times New Roman"/>
            <w:sz w:val="20"/>
            <w:szCs w:val="20"/>
          </w:rPr>
          <w:t>https://www.meduniwien.ac.at/web/en/research/service-for-researchers/law-ethics/</w:t>
        </w:r>
      </w:hyperlink>
      <w:r w:rsidRPr="00356C06">
        <w:rPr>
          <w:rFonts w:cs="Times New Roman"/>
          <w:sz w:val="20"/>
          <w:szCs w:val="20"/>
        </w:rPr>
        <w:t>. Accessed 18 June 2020.</w:t>
      </w:r>
    </w:p>
    <w:p w14:paraId="2FC6F94B" w14:textId="0C8D5F0D" w:rsidR="00DB044C" w:rsidRPr="00356C06" w:rsidRDefault="00AC1391" w:rsidP="00356C06">
      <w:pPr>
        <w:spacing w:line="276" w:lineRule="auto"/>
        <w:rPr>
          <w:rFonts w:cs="Times New Roman"/>
          <w:sz w:val="20"/>
          <w:szCs w:val="20"/>
        </w:rPr>
      </w:pPr>
      <w:r w:rsidRPr="00356C06">
        <w:rPr>
          <w:rFonts w:cs="Times New Roman"/>
          <w:sz w:val="20"/>
          <w:szCs w:val="20"/>
        </w:rPr>
        <w:tab/>
        <w:t xml:space="preserve">Montreal Statement on Research Integrity in Cross-Boundary Research Collaborations. (2013). </w:t>
      </w:r>
      <w:hyperlink r:id="rId68" w:history="1">
        <w:r w:rsidRPr="00356C06">
          <w:rPr>
            <w:rStyle w:val="Hyperlink"/>
            <w:rFonts w:cs="Times New Roman"/>
            <w:sz w:val="20"/>
            <w:szCs w:val="20"/>
          </w:rPr>
          <w:t>https://wcrif.org/montreal-statement/file</w:t>
        </w:r>
      </w:hyperlink>
      <w:r w:rsidRPr="00356C06">
        <w:rPr>
          <w:rFonts w:cs="Times New Roman"/>
          <w:sz w:val="20"/>
          <w:szCs w:val="20"/>
        </w:rPr>
        <w:t>. Accessed 19 June 2020.</w:t>
      </w:r>
    </w:p>
    <w:p w14:paraId="35284CBC" w14:textId="11FCD171" w:rsidR="00A03A75" w:rsidRPr="00356C06" w:rsidRDefault="00C47C5E" w:rsidP="00356C06">
      <w:pPr>
        <w:spacing w:line="276" w:lineRule="auto"/>
        <w:rPr>
          <w:rFonts w:cs="Times New Roman"/>
          <w:sz w:val="20"/>
          <w:szCs w:val="20"/>
        </w:rPr>
      </w:pPr>
      <w:r w:rsidRPr="00356C06">
        <w:rPr>
          <w:rFonts w:cs="Times New Roman"/>
          <w:sz w:val="20"/>
          <w:szCs w:val="20"/>
        </w:rPr>
        <w:tab/>
        <w:t xml:space="preserve">Morris, S. E. (2010). Cracking the Code: Assessing Institutional Compliance with the Australian Code for the Responsible Conduct of Research. </w:t>
      </w:r>
      <w:r w:rsidRPr="00356C06">
        <w:rPr>
          <w:rFonts w:cs="Times New Roman"/>
          <w:i/>
          <w:iCs/>
          <w:sz w:val="20"/>
          <w:szCs w:val="20"/>
        </w:rPr>
        <w:t>Australian Universities’ Review</w:t>
      </w:r>
      <w:r w:rsidRPr="00356C06">
        <w:rPr>
          <w:rFonts w:cs="Times New Roman"/>
          <w:sz w:val="20"/>
          <w:szCs w:val="20"/>
        </w:rPr>
        <w:t xml:space="preserve">, 52(2), 18–26. </w:t>
      </w:r>
      <w:hyperlink r:id="rId69" w:history="1">
        <w:r w:rsidRPr="00356C06">
          <w:rPr>
            <w:rStyle w:val="Hyperlink"/>
            <w:rFonts w:cs="Times New Roman"/>
            <w:sz w:val="20"/>
            <w:szCs w:val="20"/>
          </w:rPr>
          <w:t>https://www.aur.org.au/archive/2010s</w:t>
        </w:r>
      </w:hyperlink>
      <w:r w:rsidRPr="00356C06">
        <w:rPr>
          <w:rStyle w:val="Hyperlink"/>
          <w:rFonts w:cs="Times New Roman"/>
          <w:color w:val="auto"/>
          <w:sz w:val="20"/>
          <w:szCs w:val="20"/>
          <w:u w:val="none"/>
        </w:rPr>
        <w:t xml:space="preserve">. </w:t>
      </w:r>
      <w:r w:rsidR="00A03A75" w:rsidRPr="00356C06">
        <w:rPr>
          <w:rFonts w:cs="Times New Roman"/>
          <w:sz w:val="20"/>
          <w:szCs w:val="20"/>
        </w:rPr>
        <w:t>Accessed 18 June 2020.</w:t>
      </w:r>
    </w:p>
    <w:p w14:paraId="7F5674A1" w14:textId="2EF8A139" w:rsidR="00DB044C" w:rsidRPr="00356C06" w:rsidRDefault="00A03A75" w:rsidP="00356C06">
      <w:pPr>
        <w:spacing w:line="276" w:lineRule="auto"/>
        <w:rPr>
          <w:rFonts w:cs="Times New Roman"/>
          <w:sz w:val="20"/>
          <w:szCs w:val="20"/>
        </w:rPr>
      </w:pPr>
      <w:r w:rsidRPr="00356C06">
        <w:rPr>
          <w:rFonts w:cs="Times New Roman"/>
          <w:sz w:val="20"/>
          <w:szCs w:val="20"/>
        </w:rPr>
        <w:tab/>
        <w:t>Nanyang Technological University</w:t>
      </w:r>
      <w:r w:rsidR="00AC1391" w:rsidRPr="00356C06">
        <w:rPr>
          <w:rFonts w:cs="Times New Roman"/>
          <w:sz w:val="20"/>
          <w:szCs w:val="20"/>
        </w:rPr>
        <w:t xml:space="preserve"> (NTU)</w:t>
      </w:r>
      <w:r w:rsidRPr="00356C06">
        <w:rPr>
          <w:rFonts w:cs="Times New Roman"/>
          <w:sz w:val="20"/>
          <w:szCs w:val="20"/>
        </w:rPr>
        <w:t xml:space="preserve">. (2008). NTU Research Integrity Policy and Procedures. </w:t>
      </w:r>
      <w:hyperlink r:id="rId70" w:history="1">
        <w:r w:rsidRPr="00356C06">
          <w:rPr>
            <w:rStyle w:val="Hyperlink"/>
            <w:rFonts w:cs="Times New Roman"/>
            <w:sz w:val="20"/>
            <w:szCs w:val="20"/>
          </w:rPr>
          <w:t>https://www3.ntu.edu.sg/Research2/ResearchIntegrityPolicy.pdf</w:t>
        </w:r>
      </w:hyperlink>
      <w:r w:rsidRPr="00356C06">
        <w:rPr>
          <w:rStyle w:val="Hyperlink"/>
          <w:rFonts w:cs="Times New Roman"/>
          <w:color w:val="auto"/>
          <w:sz w:val="20"/>
          <w:szCs w:val="20"/>
          <w:u w:val="none"/>
        </w:rPr>
        <w:t xml:space="preserve">. </w:t>
      </w:r>
      <w:r w:rsidRPr="00356C06">
        <w:rPr>
          <w:rFonts w:cs="Times New Roman"/>
          <w:sz w:val="20"/>
          <w:szCs w:val="20"/>
        </w:rPr>
        <w:t>Accessed 18 June 2020.</w:t>
      </w:r>
    </w:p>
    <w:p w14:paraId="134DD9E8" w14:textId="69793027" w:rsidR="00B10519" w:rsidRPr="00356C06" w:rsidRDefault="00B10519" w:rsidP="00356C06">
      <w:pPr>
        <w:spacing w:line="276" w:lineRule="auto"/>
        <w:rPr>
          <w:rFonts w:cs="Times New Roman"/>
          <w:sz w:val="20"/>
          <w:szCs w:val="20"/>
        </w:rPr>
      </w:pPr>
      <w:r w:rsidRPr="00356C06">
        <w:rPr>
          <w:rFonts w:cs="Times New Roman"/>
          <w:sz w:val="20"/>
          <w:szCs w:val="20"/>
        </w:rPr>
        <w:tab/>
        <w:t xml:space="preserve">National Academies of Sciences, Engineering, and Medicine (NASEM). (2017). Fostering Integrity in Research. Washington, DC: The National Academies Press. </w:t>
      </w:r>
      <w:hyperlink r:id="rId71" w:history="1">
        <w:r w:rsidRPr="00356C06">
          <w:rPr>
            <w:rStyle w:val="Hyperlink"/>
            <w:rFonts w:cs="Times New Roman"/>
            <w:sz w:val="20"/>
            <w:szCs w:val="20"/>
          </w:rPr>
          <w:t>https://doi.org/10.17226/21896</w:t>
        </w:r>
      </w:hyperlink>
      <w:r w:rsidRPr="00356C06">
        <w:rPr>
          <w:rFonts w:cs="Times New Roman"/>
          <w:sz w:val="20"/>
          <w:szCs w:val="20"/>
        </w:rPr>
        <w:t>.</w:t>
      </w:r>
    </w:p>
    <w:p w14:paraId="69392D8C" w14:textId="795E43C9" w:rsidR="00B10519" w:rsidRDefault="00B10519" w:rsidP="00356C06">
      <w:pPr>
        <w:spacing w:line="276" w:lineRule="auto"/>
        <w:rPr>
          <w:rFonts w:cs="Times New Roman"/>
          <w:sz w:val="20"/>
          <w:szCs w:val="20"/>
        </w:rPr>
      </w:pPr>
      <w:r w:rsidRPr="00356C06">
        <w:rPr>
          <w:rFonts w:cs="Times New Roman"/>
          <w:sz w:val="20"/>
          <w:szCs w:val="20"/>
        </w:rPr>
        <w:tab/>
        <w:t xml:space="preserve">National Academies of Sciences, Engineering, and Medicine (NASEM). (2018a). Open Science by Design: Realizing a Vision for 21st Century Research. Washington, DC: The National Academies Press. </w:t>
      </w:r>
      <w:hyperlink r:id="rId72" w:history="1">
        <w:r w:rsidRPr="00356C06">
          <w:rPr>
            <w:rStyle w:val="Hyperlink"/>
            <w:rFonts w:cs="Times New Roman"/>
            <w:sz w:val="20"/>
            <w:szCs w:val="20"/>
          </w:rPr>
          <w:t>https://doi.org/10.17226/25116</w:t>
        </w:r>
      </w:hyperlink>
      <w:r w:rsidRPr="00356C06">
        <w:rPr>
          <w:rFonts w:cs="Times New Roman"/>
          <w:sz w:val="20"/>
          <w:szCs w:val="20"/>
        </w:rPr>
        <w:t>.</w:t>
      </w:r>
    </w:p>
    <w:p w14:paraId="305B6FDB" w14:textId="7661E045" w:rsidR="00CA7524" w:rsidRPr="00356C06" w:rsidRDefault="00CA7524"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National Academies of Sciences, Engineering, and Medicine (NASEM). (2018b). </w:t>
      </w:r>
      <w:r w:rsidRPr="00356C06">
        <w:rPr>
          <w:rFonts w:cs="Times New Roman"/>
          <w:i/>
          <w:iCs/>
          <w:sz w:val="20"/>
          <w:szCs w:val="20"/>
        </w:rPr>
        <w:t xml:space="preserve">The Next Generation of Biomedical and </w:t>
      </w:r>
      <w:proofErr w:type="spellStart"/>
      <w:r w:rsidRPr="00356C06">
        <w:rPr>
          <w:rFonts w:cs="Times New Roman"/>
          <w:i/>
          <w:iCs/>
          <w:sz w:val="20"/>
          <w:szCs w:val="20"/>
        </w:rPr>
        <w:t>Behavioral</w:t>
      </w:r>
      <w:proofErr w:type="spellEnd"/>
      <w:r w:rsidRPr="00356C06">
        <w:rPr>
          <w:rFonts w:cs="Times New Roman"/>
          <w:i/>
          <w:iCs/>
          <w:sz w:val="20"/>
          <w:szCs w:val="20"/>
        </w:rPr>
        <w:t xml:space="preserve"> Sciences Researchers: Breaking Through</w:t>
      </w:r>
      <w:r w:rsidRPr="00356C06">
        <w:rPr>
          <w:rFonts w:cs="Times New Roman"/>
          <w:sz w:val="20"/>
          <w:szCs w:val="20"/>
        </w:rPr>
        <w:t xml:space="preserve">. Washington, DC: The National Academies Press. </w:t>
      </w:r>
      <w:hyperlink r:id="rId73" w:history="1">
        <w:r w:rsidRPr="00356C06">
          <w:rPr>
            <w:rStyle w:val="Hyperlink"/>
            <w:rFonts w:cs="Times New Roman"/>
            <w:sz w:val="20"/>
            <w:szCs w:val="20"/>
          </w:rPr>
          <w:t>https://doi.org/10.17226/25008</w:t>
        </w:r>
      </w:hyperlink>
      <w:r w:rsidRPr="00356C06">
        <w:rPr>
          <w:rFonts w:cs="Times New Roman"/>
          <w:sz w:val="20"/>
          <w:szCs w:val="20"/>
        </w:rPr>
        <w:t>.</w:t>
      </w:r>
    </w:p>
    <w:p w14:paraId="031AC3E0" w14:textId="3E82C603" w:rsidR="00B10519" w:rsidRDefault="00B10519" w:rsidP="00356C06">
      <w:pPr>
        <w:spacing w:line="276" w:lineRule="auto"/>
        <w:rPr>
          <w:rFonts w:cs="Times New Roman"/>
          <w:sz w:val="20"/>
          <w:szCs w:val="20"/>
        </w:rPr>
      </w:pPr>
      <w:r w:rsidRPr="00356C06">
        <w:rPr>
          <w:rFonts w:cs="Times New Roman"/>
          <w:sz w:val="20"/>
          <w:szCs w:val="20"/>
        </w:rPr>
        <w:tab/>
        <w:t xml:space="preserve">National Academies of Sciences, Engineering, and Medicine (NASEM). (2019). </w:t>
      </w:r>
      <w:r w:rsidRPr="00356C06">
        <w:rPr>
          <w:rFonts w:cs="Times New Roman"/>
          <w:i/>
          <w:iCs/>
          <w:sz w:val="20"/>
          <w:szCs w:val="20"/>
        </w:rPr>
        <w:t>Reproducibility and Replicability in Science</w:t>
      </w:r>
      <w:r w:rsidRPr="00356C06">
        <w:rPr>
          <w:rFonts w:cs="Times New Roman"/>
          <w:sz w:val="20"/>
          <w:szCs w:val="20"/>
        </w:rPr>
        <w:t xml:space="preserve">. Washington, DC: The National Academies Press. </w:t>
      </w:r>
      <w:hyperlink r:id="rId74" w:history="1">
        <w:r w:rsidRPr="00356C06">
          <w:rPr>
            <w:rStyle w:val="Hyperlink"/>
            <w:rFonts w:cs="Times New Roman"/>
            <w:sz w:val="20"/>
            <w:szCs w:val="20"/>
          </w:rPr>
          <w:t>https://doi.org/10.17226/25303</w:t>
        </w:r>
      </w:hyperlink>
      <w:r w:rsidRPr="00356C06">
        <w:rPr>
          <w:rFonts w:cs="Times New Roman"/>
          <w:sz w:val="20"/>
          <w:szCs w:val="20"/>
        </w:rPr>
        <w:t>.</w:t>
      </w:r>
    </w:p>
    <w:p w14:paraId="0584306D" w14:textId="5383D064" w:rsidR="00CA7524" w:rsidRPr="00C65F04" w:rsidRDefault="00CA7524" w:rsidP="00CA7524">
      <w:pPr>
        <w:spacing w:line="276" w:lineRule="auto"/>
        <w:rPr>
          <w:rFonts w:cs="Times New Roman"/>
          <w:sz w:val="20"/>
          <w:szCs w:val="20"/>
        </w:rPr>
      </w:pPr>
      <w:r>
        <w:rPr>
          <w:rFonts w:cs="Times New Roman"/>
          <w:sz w:val="20"/>
          <w:szCs w:val="20"/>
        </w:rPr>
        <w:tab/>
      </w:r>
      <w:r w:rsidRPr="00356C06">
        <w:rPr>
          <w:rFonts w:cs="Times New Roman"/>
          <w:sz w:val="20"/>
          <w:szCs w:val="20"/>
        </w:rPr>
        <w:t xml:space="preserve">National Academy of Sciences, National Academy of Engineering, and Institute of Medicine. (1992). </w:t>
      </w:r>
      <w:r w:rsidRPr="00356C06">
        <w:rPr>
          <w:rFonts w:cs="Times New Roman"/>
          <w:i/>
          <w:iCs/>
          <w:sz w:val="20"/>
          <w:szCs w:val="20"/>
        </w:rPr>
        <w:t>Responsible Science: Ensuring the Integrity of the Research Process: Volume I.</w:t>
      </w:r>
      <w:r w:rsidRPr="00356C06">
        <w:rPr>
          <w:rFonts w:cs="Times New Roman"/>
          <w:sz w:val="20"/>
          <w:szCs w:val="20"/>
        </w:rPr>
        <w:t xml:space="preserve"> Washington, DC: The National Academies Press. </w:t>
      </w:r>
      <w:hyperlink r:id="rId75" w:history="1">
        <w:r w:rsidRPr="00356C06">
          <w:rPr>
            <w:rStyle w:val="Hyperlink"/>
            <w:rFonts w:cs="Times New Roman"/>
            <w:sz w:val="20"/>
            <w:szCs w:val="20"/>
          </w:rPr>
          <w:t>https://doi.org/10.17226/1864</w:t>
        </w:r>
      </w:hyperlink>
      <w:r w:rsidR="00C65F04" w:rsidRPr="00C65F04">
        <w:rPr>
          <w:rStyle w:val="Hyperlink"/>
          <w:rFonts w:cs="Times New Roman"/>
          <w:color w:val="auto"/>
          <w:sz w:val="20"/>
          <w:szCs w:val="20"/>
          <w:u w:val="none"/>
        </w:rPr>
        <w:t>.</w:t>
      </w:r>
    </w:p>
    <w:p w14:paraId="39F3498A" w14:textId="44794219" w:rsidR="00CA7524" w:rsidRPr="00356C06" w:rsidRDefault="00CA7524" w:rsidP="00356C06">
      <w:pPr>
        <w:spacing w:line="276" w:lineRule="auto"/>
        <w:rPr>
          <w:rFonts w:cs="Times New Roman"/>
          <w:sz w:val="20"/>
          <w:szCs w:val="20"/>
        </w:rPr>
      </w:pPr>
      <w:r w:rsidRPr="00356C06">
        <w:rPr>
          <w:rFonts w:cs="Times New Roman"/>
          <w:sz w:val="20"/>
          <w:szCs w:val="20"/>
        </w:rPr>
        <w:tab/>
        <w:t xml:space="preserve">National Academy of Sciences, National Academy of Engineering, and Institute of Medicine. (1993). </w:t>
      </w:r>
      <w:r w:rsidRPr="00CA7524">
        <w:rPr>
          <w:rFonts w:cs="Times New Roman"/>
          <w:i/>
          <w:iCs/>
          <w:sz w:val="20"/>
          <w:szCs w:val="20"/>
        </w:rPr>
        <w:t>Responsible Science: Ensuring the Integrity of the Research Process: Volume II</w:t>
      </w:r>
      <w:r w:rsidRPr="00356C06">
        <w:rPr>
          <w:rFonts w:cs="Times New Roman"/>
          <w:sz w:val="20"/>
          <w:szCs w:val="20"/>
        </w:rPr>
        <w:t xml:space="preserve">. Washington, DC: The National Academies Press. </w:t>
      </w:r>
      <w:hyperlink r:id="rId76" w:history="1">
        <w:r w:rsidRPr="00356C06">
          <w:rPr>
            <w:rStyle w:val="Hyperlink"/>
            <w:rFonts w:cs="Times New Roman"/>
            <w:sz w:val="20"/>
            <w:szCs w:val="20"/>
          </w:rPr>
          <w:t>https://doi.org/10.17226/2091</w:t>
        </w:r>
      </w:hyperlink>
      <w:r w:rsidRPr="00356C06">
        <w:rPr>
          <w:rFonts w:cs="Times New Roman"/>
          <w:sz w:val="20"/>
          <w:szCs w:val="20"/>
        </w:rPr>
        <w:t>.</w:t>
      </w:r>
    </w:p>
    <w:p w14:paraId="6625F86F" w14:textId="14B46C7B" w:rsidR="00DB044C" w:rsidRPr="00356C06" w:rsidRDefault="00A03A75" w:rsidP="00356C06">
      <w:pPr>
        <w:spacing w:line="276" w:lineRule="auto"/>
        <w:rPr>
          <w:rFonts w:cs="Times New Roman"/>
          <w:sz w:val="20"/>
          <w:szCs w:val="20"/>
        </w:rPr>
      </w:pPr>
      <w:r w:rsidRPr="00356C06">
        <w:rPr>
          <w:rFonts w:cs="Times New Roman"/>
          <w:sz w:val="20"/>
          <w:szCs w:val="20"/>
        </w:rPr>
        <w:lastRenderedPageBreak/>
        <w:tab/>
        <w:t xml:space="preserve">National Academy of Sciences, National Academy of Engineering, and Institute of Medicine. (2009a). Ensuring the Integrity, Accessibility, and Stewardship of Research Data in the Digital Age. Washington, DC: The National Academies Press. </w:t>
      </w:r>
      <w:hyperlink r:id="rId77" w:history="1">
        <w:r w:rsidRPr="00356C06">
          <w:rPr>
            <w:rStyle w:val="Hyperlink"/>
            <w:rFonts w:cs="Times New Roman"/>
            <w:sz w:val="20"/>
            <w:szCs w:val="20"/>
          </w:rPr>
          <w:t>https://doi.org/10.17226/12615</w:t>
        </w:r>
      </w:hyperlink>
      <w:r w:rsidRPr="00356C06">
        <w:rPr>
          <w:rFonts w:cs="Times New Roman"/>
          <w:sz w:val="20"/>
          <w:szCs w:val="20"/>
        </w:rPr>
        <w:t>.</w:t>
      </w:r>
    </w:p>
    <w:p w14:paraId="1193C0D7" w14:textId="55371DE5" w:rsidR="00CA190C" w:rsidRPr="00356C06" w:rsidRDefault="00A03A75" w:rsidP="00CA7524">
      <w:pPr>
        <w:spacing w:line="276" w:lineRule="auto"/>
        <w:rPr>
          <w:rFonts w:cs="Times New Roman"/>
          <w:sz w:val="20"/>
          <w:szCs w:val="20"/>
        </w:rPr>
      </w:pPr>
      <w:r w:rsidRPr="00356C06">
        <w:rPr>
          <w:rFonts w:cs="Times New Roman"/>
          <w:sz w:val="20"/>
          <w:szCs w:val="20"/>
        </w:rPr>
        <w:tab/>
        <w:t xml:space="preserve">National Academy of Sciences, National Academy of Engineering, and Institute of Medicine. (2009b). </w:t>
      </w:r>
      <w:r w:rsidRPr="00356C06">
        <w:rPr>
          <w:rFonts w:cs="Times New Roman"/>
          <w:i/>
          <w:iCs/>
          <w:sz w:val="20"/>
          <w:szCs w:val="20"/>
        </w:rPr>
        <w:t>On Being a Scientist: A Guide to Responsible Conduct in Research: Third Edition</w:t>
      </w:r>
      <w:r w:rsidRPr="00356C06">
        <w:rPr>
          <w:rFonts w:cs="Times New Roman"/>
          <w:sz w:val="20"/>
          <w:szCs w:val="20"/>
        </w:rPr>
        <w:t xml:space="preserve">. Washington, DC: The National Academies Press. </w:t>
      </w:r>
      <w:hyperlink r:id="rId78" w:history="1">
        <w:r w:rsidRPr="00356C06">
          <w:rPr>
            <w:rStyle w:val="Hyperlink"/>
            <w:rFonts w:cs="Times New Roman"/>
            <w:sz w:val="20"/>
            <w:szCs w:val="20"/>
          </w:rPr>
          <w:t>https://doi.org/10.17226/12192</w:t>
        </w:r>
      </w:hyperlink>
      <w:r w:rsidRPr="00356C06">
        <w:rPr>
          <w:rFonts w:cs="Times New Roman"/>
          <w:sz w:val="20"/>
          <w:szCs w:val="20"/>
        </w:rPr>
        <w:t>.</w:t>
      </w:r>
    </w:p>
    <w:p w14:paraId="72F7E3B3" w14:textId="774042C7" w:rsidR="00CE04BB" w:rsidRPr="00356C06" w:rsidRDefault="00CE04BB" w:rsidP="00356C06">
      <w:pPr>
        <w:spacing w:line="276" w:lineRule="auto"/>
        <w:rPr>
          <w:rFonts w:cs="Times New Roman"/>
          <w:sz w:val="20"/>
          <w:szCs w:val="20"/>
        </w:rPr>
      </w:pPr>
      <w:r w:rsidRPr="00356C06">
        <w:rPr>
          <w:rFonts w:cs="Times New Roman"/>
          <w:sz w:val="20"/>
          <w:szCs w:val="20"/>
        </w:rPr>
        <w:tab/>
        <w:t xml:space="preserve">National Health and Medical Research Council (NHMRC), Australian Research Council, &amp; Universities Australia. (2019a). </w:t>
      </w:r>
      <w:r w:rsidRPr="00CA7524">
        <w:rPr>
          <w:rFonts w:cs="Times New Roman"/>
          <w:i/>
          <w:iCs/>
          <w:sz w:val="20"/>
          <w:szCs w:val="20"/>
        </w:rPr>
        <w:t>Authorship: A guide supporting the Australian Code for the Responsible Conduct of Research</w:t>
      </w:r>
      <w:r w:rsidRPr="00356C06">
        <w:rPr>
          <w:rFonts w:cs="Times New Roman"/>
          <w:sz w:val="20"/>
          <w:szCs w:val="20"/>
        </w:rPr>
        <w:t xml:space="preserve">. Canberra: National Health and Medical Research Council. </w:t>
      </w:r>
      <w:hyperlink r:id="rId79" w:history="1">
        <w:r w:rsidRPr="00356C06">
          <w:rPr>
            <w:rStyle w:val="Hyperlink"/>
            <w:rFonts w:cs="Times New Roman"/>
            <w:sz w:val="20"/>
            <w:szCs w:val="20"/>
          </w:rPr>
          <w:t>https://www.nhmrc.gov.au/about-us/publications/australian-code-responsible-conduct-research-2018</w:t>
        </w:r>
      </w:hyperlink>
      <w:r w:rsidRPr="00356C06">
        <w:rPr>
          <w:rFonts w:cs="Times New Roman"/>
          <w:sz w:val="20"/>
          <w:szCs w:val="20"/>
        </w:rPr>
        <w:t>.  Accessed 19 June 2020.</w:t>
      </w:r>
    </w:p>
    <w:p w14:paraId="2AE73CD2" w14:textId="77777777" w:rsidR="00CE04BB" w:rsidRPr="00356C06" w:rsidRDefault="00CE04BB" w:rsidP="00356C06">
      <w:pPr>
        <w:spacing w:line="276" w:lineRule="auto"/>
        <w:rPr>
          <w:rFonts w:cs="Times New Roman"/>
          <w:sz w:val="20"/>
          <w:szCs w:val="20"/>
        </w:rPr>
      </w:pPr>
      <w:r w:rsidRPr="00356C06">
        <w:rPr>
          <w:rFonts w:cs="Times New Roman"/>
          <w:sz w:val="20"/>
          <w:szCs w:val="20"/>
        </w:rPr>
        <w:tab/>
        <w:t xml:space="preserve">National Health and Medical Research Council (NHMRC), Australian Research Council, &amp; Universities Australia. (2019b). </w:t>
      </w:r>
      <w:r w:rsidRPr="00CA7524">
        <w:rPr>
          <w:rFonts w:cs="Times New Roman"/>
          <w:i/>
          <w:iCs/>
          <w:sz w:val="20"/>
          <w:szCs w:val="20"/>
        </w:rPr>
        <w:t>Disclosure of interest and management of conflicts of interest: A guide supporting the Australian Code for the Responsible Conduct of Research</w:t>
      </w:r>
      <w:r w:rsidRPr="00356C06">
        <w:rPr>
          <w:rFonts w:cs="Times New Roman"/>
          <w:sz w:val="20"/>
          <w:szCs w:val="20"/>
        </w:rPr>
        <w:t>. Canberra: National Health and Medical Research Council.</w:t>
      </w:r>
    </w:p>
    <w:p w14:paraId="04150242" w14:textId="774EB27E" w:rsidR="00CE04BB" w:rsidRPr="00356C06" w:rsidRDefault="00AC65E1" w:rsidP="00356C06">
      <w:pPr>
        <w:spacing w:line="276" w:lineRule="auto"/>
        <w:rPr>
          <w:rFonts w:cs="Times New Roman"/>
          <w:sz w:val="20"/>
          <w:szCs w:val="20"/>
        </w:rPr>
      </w:pPr>
      <w:hyperlink r:id="rId80" w:history="1">
        <w:r w:rsidR="00CE04BB" w:rsidRPr="00356C06">
          <w:rPr>
            <w:rStyle w:val="Hyperlink"/>
            <w:rFonts w:cs="Times New Roman"/>
            <w:sz w:val="20"/>
            <w:szCs w:val="20"/>
          </w:rPr>
          <w:t>https://www.nhmrc.gov.au/about-us/publications/australian-code-responsible-conduct-research-2018</w:t>
        </w:r>
      </w:hyperlink>
      <w:r w:rsidR="00CE04BB" w:rsidRPr="00356C06">
        <w:rPr>
          <w:rFonts w:cs="Times New Roman"/>
          <w:sz w:val="20"/>
          <w:szCs w:val="20"/>
        </w:rPr>
        <w:t>. Accessed 19 June 2020.</w:t>
      </w:r>
    </w:p>
    <w:p w14:paraId="350459C5" w14:textId="43FC579B" w:rsidR="00CE04BB" w:rsidRPr="00356C06" w:rsidRDefault="00CE04BB" w:rsidP="00356C06">
      <w:pPr>
        <w:spacing w:line="276" w:lineRule="auto"/>
        <w:rPr>
          <w:rFonts w:cs="Times New Roman"/>
          <w:sz w:val="20"/>
          <w:szCs w:val="20"/>
        </w:rPr>
      </w:pPr>
      <w:bookmarkStart w:id="3" w:name="_Hlk39131304"/>
      <w:r w:rsidRPr="00356C06">
        <w:rPr>
          <w:rFonts w:cs="Times New Roman"/>
          <w:sz w:val="20"/>
          <w:szCs w:val="20"/>
        </w:rPr>
        <w:tab/>
        <w:t xml:space="preserve">National Health and Medical Research Council (NHMRC), Australian Research Council, &amp; Universities Australia. (2019c). </w:t>
      </w:r>
      <w:r w:rsidRPr="00CA7524">
        <w:rPr>
          <w:rFonts w:cs="Times New Roman"/>
          <w:i/>
          <w:iCs/>
          <w:sz w:val="20"/>
          <w:szCs w:val="20"/>
        </w:rPr>
        <w:t>Management of Data and Information in Research: A guide supporting Australian Code for the Responsible Conduct of Research</w:t>
      </w:r>
      <w:r w:rsidRPr="00356C06">
        <w:rPr>
          <w:rFonts w:cs="Times New Roman"/>
          <w:sz w:val="20"/>
          <w:szCs w:val="20"/>
        </w:rPr>
        <w:t xml:space="preserve">. Canberra: National Health and Medical Research Council. </w:t>
      </w:r>
      <w:hyperlink r:id="rId81" w:history="1">
        <w:r w:rsidRPr="00356C06">
          <w:rPr>
            <w:rStyle w:val="Hyperlink"/>
            <w:rFonts w:cs="Times New Roman"/>
            <w:sz w:val="20"/>
            <w:szCs w:val="20"/>
          </w:rPr>
          <w:t>https://www.nhmrc.gov.au/about-us/publications/australian-code-responsible-conduct-research-2018</w:t>
        </w:r>
      </w:hyperlink>
      <w:r w:rsidRPr="00356C06">
        <w:rPr>
          <w:rFonts w:cs="Times New Roman"/>
          <w:sz w:val="20"/>
          <w:szCs w:val="20"/>
        </w:rPr>
        <w:t>. Accessed 19 June 2020.</w:t>
      </w:r>
      <w:bookmarkEnd w:id="3"/>
    </w:p>
    <w:p w14:paraId="35B7CA4F" w14:textId="3019977A" w:rsidR="00CE04BB" w:rsidRPr="00356C06" w:rsidRDefault="00CE04BB" w:rsidP="00356C06">
      <w:pPr>
        <w:spacing w:line="276" w:lineRule="auto"/>
        <w:rPr>
          <w:rFonts w:cs="Times New Roman"/>
          <w:sz w:val="20"/>
          <w:szCs w:val="20"/>
        </w:rPr>
      </w:pPr>
      <w:r w:rsidRPr="00356C06">
        <w:rPr>
          <w:rFonts w:cs="Times New Roman"/>
          <w:sz w:val="20"/>
          <w:szCs w:val="20"/>
        </w:rPr>
        <w:tab/>
        <w:t xml:space="preserve">National Health and Medical Research Council (NHMRC), Australian Research Council, &amp; Universities Australia. (2019d). </w:t>
      </w:r>
      <w:r w:rsidRPr="00CA7524">
        <w:rPr>
          <w:rFonts w:cs="Times New Roman"/>
          <w:i/>
          <w:iCs/>
          <w:sz w:val="20"/>
          <w:szCs w:val="20"/>
        </w:rPr>
        <w:t>Peer Review: A guide supporting the Australian Code for Responsible Conduct of Research</w:t>
      </w:r>
      <w:r w:rsidRPr="00356C06">
        <w:rPr>
          <w:rFonts w:cs="Times New Roman"/>
          <w:sz w:val="20"/>
          <w:szCs w:val="20"/>
        </w:rPr>
        <w:t>. Canberra: National Health and Medical Research Council</w:t>
      </w:r>
      <w:r w:rsidR="00B10519" w:rsidRPr="00356C06">
        <w:rPr>
          <w:rFonts w:cs="Times New Roman"/>
          <w:sz w:val="20"/>
          <w:szCs w:val="20"/>
        </w:rPr>
        <w:t xml:space="preserve">. </w:t>
      </w:r>
      <w:hyperlink r:id="rId82" w:history="1">
        <w:r w:rsidR="00B10519" w:rsidRPr="00356C06">
          <w:rPr>
            <w:rStyle w:val="Hyperlink"/>
            <w:rFonts w:cs="Times New Roman"/>
            <w:sz w:val="20"/>
            <w:szCs w:val="20"/>
          </w:rPr>
          <w:t>https://www.nhmrc.gov.au/about-us/publications/australian-code-responsible-conduct-research-2018</w:t>
        </w:r>
      </w:hyperlink>
      <w:r w:rsidR="00B10519" w:rsidRPr="00356C06">
        <w:rPr>
          <w:rFonts w:cs="Times New Roman"/>
          <w:sz w:val="20"/>
          <w:szCs w:val="20"/>
        </w:rPr>
        <w:t>. Accessed 19 June 2020.</w:t>
      </w:r>
    </w:p>
    <w:p w14:paraId="684C1717" w14:textId="77777777" w:rsidR="00B10519" w:rsidRPr="00356C06" w:rsidRDefault="00B10519" w:rsidP="00356C06">
      <w:pPr>
        <w:spacing w:line="276" w:lineRule="auto"/>
        <w:rPr>
          <w:rFonts w:cs="Times New Roman"/>
          <w:sz w:val="20"/>
          <w:szCs w:val="20"/>
        </w:rPr>
      </w:pPr>
      <w:r w:rsidRPr="00356C06">
        <w:rPr>
          <w:rFonts w:cs="Times New Roman"/>
          <w:sz w:val="20"/>
          <w:szCs w:val="20"/>
        </w:rPr>
        <w:tab/>
        <w:t xml:space="preserve">National Health Research Ethics Committee (NHREC). (2007). </w:t>
      </w:r>
      <w:r w:rsidRPr="00356C06">
        <w:rPr>
          <w:rFonts w:cs="Times New Roman"/>
          <w:i/>
          <w:iCs/>
          <w:sz w:val="20"/>
          <w:szCs w:val="20"/>
        </w:rPr>
        <w:t>National Code of Health Research Ethics</w:t>
      </w:r>
      <w:r w:rsidRPr="00356C06">
        <w:rPr>
          <w:rFonts w:cs="Times New Roman"/>
          <w:sz w:val="20"/>
          <w:szCs w:val="20"/>
        </w:rPr>
        <w:t xml:space="preserve">. Abuja: Federal Ministry of Health. </w:t>
      </w:r>
      <w:hyperlink r:id="rId83" w:history="1">
        <w:r w:rsidRPr="00356C06">
          <w:rPr>
            <w:rStyle w:val="Hyperlink"/>
            <w:rFonts w:cs="Times New Roman"/>
            <w:sz w:val="20"/>
            <w:szCs w:val="20"/>
          </w:rPr>
          <w:t>http://www.nhrec.net/nhrec/NCHRE_Aug%2007.pdf</w:t>
        </w:r>
      </w:hyperlink>
      <w:r w:rsidRPr="00356C06">
        <w:rPr>
          <w:rStyle w:val="Hyperlink"/>
          <w:rFonts w:cs="Times New Roman"/>
          <w:sz w:val="20"/>
          <w:szCs w:val="20"/>
        </w:rPr>
        <w:t xml:space="preserve">. </w:t>
      </w:r>
      <w:r w:rsidRPr="00356C06">
        <w:rPr>
          <w:rStyle w:val="Hyperlink"/>
          <w:rFonts w:cs="Times New Roman"/>
          <w:color w:val="auto"/>
          <w:sz w:val="20"/>
          <w:szCs w:val="20"/>
          <w:u w:val="none"/>
        </w:rPr>
        <w:t>Accessed 17 June 2020.</w:t>
      </w:r>
    </w:p>
    <w:p w14:paraId="196F6468" w14:textId="1DABF97D" w:rsidR="00CA190C" w:rsidRPr="00356C06" w:rsidRDefault="00CA190C" w:rsidP="00356C06">
      <w:pPr>
        <w:spacing w:line="276" w:lineRule="auto"/>
        <w:rPr>
          <w:rFonts w:cs="Times New Roman"/>
          <w:sz w:val="20"/>
          <w:szCs w:val="20"/>
        </w:rPr>
      </w:pPr>
      <w:r w:rsidRPr="00356C06">
        <w:rPr>
          <w:rFonts w:cs="Times New Roman"/>
          <w:sz w:val="20"/>
          <w:szCs w:val="20"/>
        </w:rPr>
        <w:tab/>
        <w:t xml:space="preserve">National Institutes of Health (NIH). (2003). NIH Data Sharing Policy and Implementation Guidance. </w:t>
      </w:r>
      <w:hyperlink r:id="rId84" w:history="1">
        <w:r w:rsidRPr="00356C06">
          <w:rPr>
            <w:rStyle w:val="Hyperlink"/>
            <w:rFonts w:cs="Times New Roman"/>
            <w:sz w:val="20"/>
            <w:szCs w:val="20"/>
          </w:rPr>
          <w:t>https://grants.nih.gov/grants/policy/data_sharing/data_sharing_guidance.htm</w:t>
        </w:r>
      </w:hyperlink>
      <w:r w:rsidRPr="00356C06">
        <w:rPr>
          <w:rFonts w:cs="Times New Roman"/>
          <w:sz w:val="20"/>
          <w:szCs w:val="20"/>
        </w:rPr>
        <w:t>. Accessed 18 June 2020.</w:t>
      </w:r>
    </w:p>
    <w:p w14:paraId="05AECAF9" w14:textId="77777777" w:rsidR="00CE04BB" w:rsidRPr="00356C06" w:rsidRDefault="00CA190C" w:rsidP="00356C06">
      <w:pPr>
        <w:spacing w:line="276" w:lineRule="auto"/>
        <w:rPr>
          <w:rFonts w:cs="Times New Roman"/>
          <w:sz w:val="20"/>
          <w:szCs w:val="20"/>
        </w:rPr>
      </w:pPr>
      <w:r w:rsidRPr="00356C06">
        <w:rPr>
          <w:rFonts w:cs="Times New Roman"/>
          <w:sz w:val="20"/>
          <w:szCs w:val="20"/>
        </w:rPr>
        <w:tab/>
        <w:t xml:space="preserve">National Institutes of Health (NIH). (2011). Update on the Requirement for Instruction in the Responsible Conduct of Research. </w:t>
      </w:r>
      <w:hyperlink r:id="rId85" w:history="1">
        <w:r w:rsidRPr="00356C06">
          <w:rPr>
            <w:rStyle w:val="Hyperlink"/>
            <w:rFonts w:cs="Times New Roman"/>
            <w:sz w:val="20"/>
            <w:szCs w:val="20"/>
          </w:rPr>
          <w:t>https://grants.nih.gov/grants/guide/notice-files/not-od-10-019.html</w:t>
        </w:r>
      </w:hyperlink>
      <w:r w:rsidRPr="00356C06">
        <w:rPr>
          <w:rFonts w:cs="Times New Roman"/>
          <w:sz w:val="20"/>
          <w:szCs w:val="20"/>
        </w:rPr>
        <w:t>. Accessed 1</w:t>
      </w:r>
      <w:r w:rsidR="00AC1391" w:rsidRPr="00356C06">
        <w:rPr>
          <w:rFonts w:cs="Times New Roman"/>
          <w:sz w:val="20"/>
          <w:szCs w:val="20"/>
        </w:rPr>
        <w:t>7</w:t>
      </w:r>
      <w:r w:rsidRPr="00356C06">
        <w:rPr>
          <w:rFonts w:cs="Times New Roman"/>
          <w:sz w:val="20"/>
          <w:szCs w:val="20"/>
        </w:rPr>
        <w:t xml:space="preserve"> June 2020.</w:t>
      </w:r>
    </w:p>
    <w:p w14:paraId="51AFACAB" w14:textId="7D51405D" w:rsidR="00CA190C" w:rsidRPr="00356C06" w:rsidRDefault="00CE04BB" w:rsidP="00356C06">
      <w:pPr>
        <w:spacing w:line="276" w:lineRule="auto"/>
        <w:rPr>
          <w:rFonts w:cs="Times New Roman"/>
          <w:sz w:val="20"/>
          <w:szCs w:val="20"/>
        </w:rPr>
      </w:pPr>
      <w:r w:rsidRPr="00356C06">
        <w:rPr>
          <w:rFonts w:cs="Times New Roman"/>
          <w:sz w:val="20"/>
          <w:szCs w:val="20"/>
        </w:rPr>
        <w:tab/>
        <w:t xml:space="preserve">Nature Research [Internet]. Editorial policies. </w:t>
      </w:r>
      <w:hyperlink r:id="rId86" w:history="1">
        <w:r w:rsidRPr="00356C06">
          <w:rPr>
            <w:rStyle w:val="Hyperlink"/>
            <w:rFonts w:cs="Times New Roman"/>
            <w:sz w:val="20"/>
            <w:szCs w:val="20"/>
          </w:rPr>
          <w:t>https://www.nature.com/nature-research/editorial-policies</w:t>
        </w:r>
      </w:hyperlink>
      <w:r w:rsidRPr="00356C06">
        <w:rPr>
          <w:rFonts w:cs="Times New Roman"/>
          <w:sz w:val="20"/>
          <w:szCs w:val="20"/>
        </w:rPr>
        <w:t>. Accessed 19 June 2020.</w:t>
      </w:r>
    </w:p>
    <w:p w14:paraId="30FD95AE" w14:textId="492C9291" w:rsidR="00A03A75" w:rsidRPr="00356C06" w:rsidRDefault="00CA190C"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Nebeker</w:t>
      </w:r>
      <w:proofErr w:type="spellEnd"/>
      <w:r w:rsidRPr="00356C06">
        <w:rPr>
          <w:rFonts w:cs="Times New Roman"/>
          <w:sz w:val="20"/>
          <w:szCs w:val="20"/>
        </w:rPr>
        <w:t xml:space="preserve">, C., &amp; López-Arenas, A. (2016). Building Research Integrity and Capacity (BRIC): An Educational Initiative to Increase Research Literacy among Community Health Workers and </w:t>
      </w:r>
      <w:proofErr w:type="spellStart"/>
      <w:r w:rsidRPr="00356C06">
        <w:rPr>
          <w:rFonts w:cs="Times New Roman"/>
          <w:sz w:val="20"/>
          <w:szCs w:val="20"/>
        </w:rPr>
        <w:t>Promotores</w:t>
      </w:r>
      <w:proofErr w:type="spellEnd"/>
      <w:r w:rsidRPr="00356C06">
        <w:rPr>
          <w:rFonts w:cs="Times New Roman"/>
          <w:sz w:val="20"/>
          <w:szCs w:val="20"/>
        </w:rPr>
        <w:t xml:space="preserve">. </w:t>
      </w:r>
      <w:r w:rsidRPr="00356C06">
        <w:rPr>
          <w:rFonts w:cs="Times New Roman"/>
          <w:i/>
          <w:iCs/>
          <w:sz w:val="20"/>
          <w:szCs w:val="20"/>
        </w:rPr>
        <w:t xml:space="preserve">Journal of </w:t>
      </w:r>
      <w:r w:rsidR="008A58A3" w:rsidRPr="00356C06">
        <w:rPr>
          <w:rFonts w:cs="Times New Roman"/>
          <w:i/>
          <w:iCs/>
          <w:sz w:val="20"/>
          <w:szCs w:val="20"/>
        </w:rPr>
        <w:t>M</w:t>
      </w:r>
      <w:r w:rsidRPr="00356C06">
        <w:rPr>
          <w:rFonts w:cs="Times New Roman"/>
          <w:i/>
          <w:iCs/>
          <w:sz w:val="20"/>
          <w:szCs w:val="20"/>
        </w:rPr>
        <w:t xml:space="preserve">icrobiology &amp; </w:t>
      </w:r>
      <w:r w:rsidR="008A58A3" w:rsidRPr="00356C06">
        <w:rPr>
          <w:rFonts w:cs="Times New Roman"/>
          <w:i/>
          <w:iCs/>
          <w:sz w:val="20"/>
          <w:szCs w:val="20"/>
        </w:rPr>
        <w:t>B</w:t>
      </w:r>
      <w:r w:rsidRPr="00356C06">
        <w:rPr>
          <w:rFonts w:cs="Times New Roman"/>
          <w:i/>
          <w:iCs/>
          <w:sz w:val="20"/>
          <w:szCs w:val="20"/>
        </w:rPr>
        <w:t xml:space="preserve">iology </w:t>
      </w:r>
      <w:r w:rsidR="008A58A3" w:rsidRPr="00356C06">
        <w:rPr>
          <w:rFonts w:cs="Times New Roman"/>
          <w:i/>
          <w:iCs/>
          <w:sz w:val="20"/>
          <w:szCs w:val="20"/>
        </w:rPr>
        <w:t>E</w:t>
      </w:r>
      <w:r w:rsidRPr="00356C06">
        <w:rPr>
          <w:rFonts w:cs="Times New Roman"/>
          <w:i/>
          <w:iCs/>
          <w:sz w:val="20"/>
          <w:szCs w:val="20"/>
        </w:rPr>
        <w:t>ducation</w:t>
      </w:r>
      <w:r w:rsidRPr="00356C06">
        <w:rPr>
          <w:rFonts w:cs="Times New Roman"/>
          <w:sz w:val="20"/>
          <w:szCs w:val="20"/>
        </w:rPr>
        <w:t xml:space="preserve">, 17(1), 41–45. </w:t>
      </w:r>
      <w:hyperlink r:id="rId87" w:history="1">
        <w:r w:rsidR="008A58A3" w:rsidRPr="00356C06">
          <w:rPr>
            <w:rStyle w:val="Hyperlink"/>
            <w:rFonts w:cs="Times New Roman"/>
            <w:sz w:val="20"/>
            <w:szCs w:val="20"/>
          </w:rPr>
          <w:t>https://doi.org/10.1128/jmbe.v17i1.1020</w:t>
        </w:r>
      </w:hyperlink>
      <w:r w:rsidR="008A58A3" w:rsidRPr="00356C06">
        <w:rPr>
          <w:rFonts w:cs="Times New Roman"/>
          <w:sz w:val="20"/>
          <w:szCs w:val="20"/>
        </w:rPr>
        <w:t>.</w:t>
      </w:r>
    </w:p>
    <w:p w14:paraId="1A944FDC" w14:textId="085DD595" w:rsidR="00DB044C" w:rsidRPr="00356C06" w:rsidRDefault="008A58A3" w:rsidP="00356C06">
      <w:pPr>
        <w:spacing w:line="276" w:lineRule="auto"/>
        <w:rPr>
          <w:rFonts w:cs="Times New Roman"/>
          <w:sz w:val="20"/>
          <w:szCs w:val="20"/>
        </w:rPr>
      </w:pPr>
      <w:r w:rsidRPr="00356C06">
        <w:rPr>
          <w:rFonts w:cs="Times New Roman"/>
          <w:sz w:val="20"/>
          <w:szCs w:val="20"/>
        </w:rPr>
        <w:tab/>
        <w:t xml:space="preserve">Nepal Health Research Council (NHRC). (2011). </w:t>
      </w:r>
      <w:r w:rsidRPr="00356C06">
        <w:rPr>
          <w:rFonts w:cs="Times New Roman"/>
          <w:i/>
          <w:iCs/>
          <w:sz w:val="20"/>
          <w:szCs w:val="20"/>
        </w:rPr>
        <w:t>National Ethical Guidelines For Health Research in Nepal And Standard Operating Procedures</w:t>
      </w:r>
      <w:r w:rsidRPr="00356C06">
        <w:rPr>
          <w:rFonts w:cs="Times New Roman"/>
          <w:sz w:val="20"/>
          <w:szCs w:val="20"/>
        </w:rPr>
        <w:t xml:space="preserve">. </w:t>
      </w:r>
      <w:proofErr w:type="spellStart"/>
      <w:r w:rsidRPr="00356C06">
        <w:rPr>
          <w:rFonts w:cs="Times New Roman"/>
          <w:sz w:val="20"/>
          <w:szCs w:val="20"/>
        </w:rPr>
        <w:t>Ramshah</w:t>
      </w:r>
      <w:proofErr w:type="spellEnd"/>
      <w:r w:rsidRPr="00356C06">
        <w:rPr>
          <w:rFonts w:cs="Times New Roman"/>
          <w:sz w:val="20"/>
          <w:szCs w:val="20"/>
        </w:rPr>
        <w:t xml:space="preserve"> Path: Nepal Health Research Council. </w:t>
      </w:r>
      <w:hyperlink r:id="rId88" w:history="1">
        <w:r w:rsidR="00C65F04" w:rsidRPr="00B4696D">
          <w:rPr>
            <w:rStyle w:val="Hyperlink"/>
            <w:rFonts w:cs="Times New Roman"/>
            <w:sz w:val="20"/>
            <w:szCs w:val="20"/>
          </w:rPr>
          <w:t>http://nhrc.gov.np/wp-content/uploads/2017/02/National_Ethical_Guidelines.pdf</w:t>
        </w:r>
      </w:hyperlink>
      <w:r w:rsidRPr="00356C06">
        <w:rPr>
          <w:rFonts w:cs="Times New Roman"/>
          <w:sz w:val="20"/>
          <w:szCs w:val="20"/>
        </w:rPr>
        <w:t>. Accessed 1</w:t>
      </w:r>
      <w:r w:rsidR="00AC1391" w:rsidRPr="00356C06">
        <w:rPr>
          <w:rFonts w:cs="Times New Roman"/>
          <w:sz w:val="20"/>
          <w:szCs w:val="20"/>
        </w:rPr>
        <w:t>7</w:t>
      </w:r>
      <w:r w:rsidRPr="00356C06">
        <w:rPr>
          <w:rFonts w:cs="Times New Roman"/>
          <w:sz w:val="20"/>
          <w:szCs w:val="20"/>
        </w:rPr>
        <w:t xml:space="preserve"> June 2020.</w:t>
      </w:r>
    </w:p>
    <w:p w14:paraId="14804B30" w14:textId="5A7D5AF1" w:rsidR="00DB044C" w:rsidRPr="00356C06" w:rsidRDefault="008A58A3" w:rsidP="00356C06">
      <w:pPr>
        <w:spacing w:line="276" w:lineRule="auto"/>
        <w:rPr>
          <w:rFonts w:cs="Times New Roman"/>
          <w:sz w:val="20"/>
          <w:szCs w:val="20"/>
        </w:rPr>
      </w:pPr>
      <w:r w:rsidRPr="00356C06">
        <w:rPr>
          <w:rFonts w:cs="Times New Roman"/>
          <w:sz w:val="20"/>
          <w:szCs w:val="20"/>
        </w:rPr>
        <w:tab/>
        <w:t>Netherlands Code of Conduct for Research Integrity. (2018).</w:t>
      </w:r>
    </w:p>
    <w:p w14:paraId="1616BB13" w14:textId="20C61999" w:rsidR="008A58A3" w:rsidRPr="00356C06" w:rsidRDefault="00AC65E1" w:rsidP="00356C06">
      <w:pPr>
        <w:spacing w:line="276" w:lineRule="auto"/>
        <w:rPr>
          <w:rFonts w:cs="Times New Roman"/>
          <w:sz w:val="20"/>
          <w:szCs w:val="20"/>
        </w:rPr>
      </w:pPr>
      <w:hyperlink r:id="rId89" w:history="1">
        <w:r w:rsidR="008A58A3" w:rsidRPr="00356C06">
          <w:rPr>
            <w:rStyle w:val="Hyperlink"/>
            <w:rFonts w:cs="Times New Roman"/>
            <w:sz w:val="20"/>
            <w:szCs w:val="20"/>
          </w:rPr>
          <w:t>https://www.nwo.nl/en/policies/scientific+integrity+policy/netherlands+code+of+conduct+for+research+integrity</w:t>
        </w:r>
      </w:hyperlink>
      <w:r w:rsidR="008A58A3" w:rsidRPr="00356C06">
        <w:rPr>
          <w:rFonts w:cs="Times New Roman"/>
          <w:sz w:val="20"/>
          <w:szCs w:val="20"/>
        </w:rPr>
        <w:t>. Accessed 1</w:t>
      </w:r>
      <w:r w:rsidR="00AC1391" w:rsidRPr="00356C06">
        <w:rPr>
          <w:rFonts w:cs="Times New Roman"/>
          <w:sz w:val="20"/>
          <w:szCs w:val="20"/>
        </w:rPr>
        <w:t>7</w:t>
      </w:r>
      <w:r w:rsidR="008A58A3" w:rsidRPr="00356C06">
        <w:rPr>
          <w:rFonts w:cs="Times New Roman"/>
          <w:sz w:val="20"/>
          <w:szCs w:val="20"/>
        </w:rPr>
        <w:t xml:space="preserve"> June 2020.</w:t>
      </w:r>
    </w:p>
    <w:p w14:paraId="69306B9D" w14:textId="21F97DBD" w:rsidR="008A58A3" w:rsidRPr="00356C06" w:rsidRDefault="008A58A3" w:rsidP="00356C06">
      <w:pPr>
        <w:spacing w:line="276" w:lineRule="auto"/>
        <w:rPr>
          <w:rFonts w:cs="Times New Roman"/>
          <w:sz w:val="20"/>
          <w:szCs w:val="20"/>
        </w:rPr>
      </w:pPr>
      <w:r w:rsidRPr="00356C06">
        <w:rPr>
          <w:rFonts w:cs="Times New Roman"/>
          <w:sz w:val="20"/>
          <w:szCs w:val="20"/>
        </w:rPr>
        <w:tab/>
        <w:t>Nichols-</w:t>
      </w:r>
      <w:proofErr w:type="spellStart"/>
      <w:r w:rsidRPr="00356C06">
        <w:rPr>
          <w:rFonts w:cs="Times New Roman"/>
          <w:sz w:val="20"/>
          <w:szCs w:val="20"/>
        </w:rPr>
        <w:t>Casebolt</w:t>
      </w:r>
      <w:proofErr w:type="spellEnd"/>
      <w:r w:rsidRPr="00356C06">
        <w:rPr>
          <w:rFonts w:cs="Times New Roman"/>
          <w:sz w:val="20"/>
          <w:szCs w:val="20"/>
        </w:rPr>
        <w:t xml:space="preserve">, A. (2012). </w:t>
      </w:r>
      <w:r w:rsidRPr="00356C06">
        <w:rPr>
          <w:rFonts w:cs="Times New Roman"/>
          <w:i/>
          <w:iCs/>
          <w:sz w:val="20"/>
          <w:szCs w:val="20"/>
        </w:rPr>
        <w:t>Research Integrity and Responsible Conduct of Research</w:t>
      </w:r>
      <w:r w:rsidRPr="00356C06">
        <w:rPr>
          <w:rFonts w:cs="Times New Roman"/>
          <w:sz w:val="20"/>
          <w:szCs w:val="20"/>
        </w:rPr>
        <w:t>. New York, NY: Oxford University Press, Inc.</w:t>
      </w:r>
    </w:p>
    <w:p w14:paraId="31DEB98A" w14:textId="7B9C830C" w:rsidR="003037E2" w:rsidRPr="00356C06" w:rsidRDefault="00DB044C" w:rsidP="00356C06">
      <w:pPr>
        <w:spacing w:line="276" w:lineRule="auto"/>
        <w:rPr>
          <w:rFonts w:cs="Times New Roman"/>
          <w:color w:val="000000"/>
          <w:sz w:val="20"/>
          <w:szCs w:val="20"/>
          <w:shd w:val="clear" w:color="auto" w:fill="FFFFFF"/>
        </w:rPr>
      </w:pPr>
      <w:r w:rsidRPr="00356C06">
        <w:rPr>
          <w:rFonts w:cs="Times New Roman"/>
          <w:sz w:val="20"/>
          <w:szCs w:val="20"/>
        </w:rPr>
        <w:tab/>
      </w:r>
      <w:r w:rsidRPr="00356C06">
        <w:rPr>
          <w:rFonts w:cs="Times New Roman"/>
          <w:color w:val="000000"/>
          <w:sz w:val="20"/>
          <w:szCs w:val="20"/>
          <w:shd w:val="clear" w:color="auto" w:fill="FFFFFF"/>
        </w:rPr>
        <w:t>Northern Illinois University.</w:t>
      </w:r>
      <w:r w:rsidR="003037E2" w:rsidRPr="00356C06">
        <w:rPr>
          <w:rFonts w:cs="Times New Roman"/>
          <w:color w:val="000000"/>
          <w:sz w:val="20"/>
          <w:szCs w:val="20"/>
          <w:shd w:val="clear" w:color="auto" w:fill="FFFFFF"/>
        </w:rPr>
        <w:t xml:space="preserve"> (2006a).</w:t>
      </w:r>
      <w:r w:rsidRPr="00356C06">
        <w:rPr>
          <w:rFonts w:cs="Times New Roman"/>
          <w:color w:val="000000"/>
          <w:sz w:val="20"/>
          <w:szCs w:val="20"/>
          <w:shd w:val="clear" w:color="auto" w:fill="FFFFFF"/>
        </w:rPr>
        <w:t xml:space="preserve"> Peer Review Quick Guide: Detecting Common Mistakes and Considering </w:t>
      </w:r>
      <w:r w:rsidR="00AC1391" w:rsidRPr="00356C06">
        <w:rPr>
          <w:rFonts w:cs="Times New Roman"/>
          <w:color w:val="000000"/>
          <w:sz w:val="20"/>
          <w:szCs w:val="20"/>
          <w:shd w:val="clear" w:color="auto" w:fill="FFFFFF"/>
        </w:rPr>
        <w:t>Dilemmas</w:t>
      </w:r>
      <w:r w:rsidRPr="00356C06">
        <w:rPr>
          <w:rFonts w:cs="Times New Roman"/>
          <w:color w:val="000000"/>
          <w:sz w:val="20"/>
          <w:szCs w:val="20"/>
          <w:shd w:val="clear" w:color="auto" w:fill="FFFFFF"/>
        </w:rPr>
        <w:t xml:space="preserve"> in Peer Review. </w:t>
      </w:r>
      <w:hyperlink r:id="rId90" w:history="1">
        <w:r w:rsidR="003037E2" w:rsidRPr="00356C06">
          <w:rPr>
            <w:rStyle w:val="Hyperlink"/>
            <w:rFonts w:cs="Times New Roman"/>
            <w:sz w:val="20"/>
            <w:szCs w:val="20"/>
            <w:shd w:val="clear" w:color="auto" w:fill="FFFFFF"/>
          </w:rPr>
          <w:t>https://ori.hhs.gov/education/products/niu_peerreview/#</w:t>
        </w:r>
      </w:hyperlink>
      <w:r w:rsidR="003037E2" w:rsidRPr="00356C06">
        <w:rPr>
          <w:rFonts w:cs="Times New Roman"/>
          <w:color w:val="000000"/>
          <w:sz w:val="20"/>
          <w:szCs w:val="20"/>
          <w:shd w:val="clear" w:color="auto" w:fill="FFFFFF"/>
        </w:rPr>
        <w:t>. Accessed 1</w:t>
      </w:r>
      <w:r w:rsidR="006D014B" w:rsidRPr="00356C06">
        <w:rPr>
          <w:rFonts w:cs="Times New Roman"/>
          <w:color w:val="000000"/>
          <w:sz w:val="20"/>
          <w:szCs w:val="20"/>
          <w:shd w:val="clear" w:color="auto" w:fill="FFFFFF"/>
        </w:rPr>
        <w:t>9</w:t>
      </w:r>
      <w:r w:rsidR="003037E2" w:rsidRPr="00356C06">
        <w:rPr>
          <w:rFonts w:cs="Times New Roman"/>
          <w:color w:val="000000"/>
          <w:sz w:val="20"/>
          <w:szCs w:val="20"/>
          <w:shd w:val="clear" w:color="auto" w:fill="FFFFFF"/>
        </w:rPr>
        <w:t xml:space="preserve"> June 2020.</w:t>
      </w:r>
    </w:p>
    <w:p w14:paraId="10CA7CF0" w14:textId="3E5C4CEF" w:rsidR="003037E2" w:rsidRPr="00356C06" w:rsidRDefault="00DB044C"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t>Northern Illinois University.</w:t>
      </w:r>
      <w:r w:rsidR="003037E2" w:rsidRPr="00356C06">
        <w:rPr>
          <w:rFonts w:cs="Times New Roman"/>
          <w:color w:val="000000"/>
          <w:sz w:val="20"/>
          <w:szCs w:val="20"/>
          <w:shd w:val="clear" w:color="auto" w:fill="FFFFFF"/>
        </w:rPr>
        <w:t xml:space="preserve"> (2006b). </w:t>
      </w:r>
      <w:r w:rsidRPr="00356C06">
        <w:rPr>
          <w:rFonts w:cs="Times New Roman"/>
          <w:color w:val="000000"/>
          <w:sz w:val="20"/>
          <w:szCs w:val="20"/>
          <w:shd w:val="clear" w:color="auto" w:fill="FFFFFF"/>
        </w:rPr>
        <w:t xml:space="preserve">Responsible Authorship Quick Guide: Detecting Common Mistakes and Considering Dilemmas in Responsible Authorship. </w:t>
      </w:r>
      <w:hyperlink r:id="rId91" w:history="1">
        <w:r w:rsidR="003037E2" w:rsidRPr="00356C06">
          <w:rPr>
            <w:rStyle w:val="Hyperlink"/>
            <w:rFonts w:cs="Times New Roman"/>
            <w:sz w:val="20"/>
            <w:szCs w:val="20"/>
            <w:shd w:val="clear" w:color="auto" w:fill="FFFFFF"/>
          </w:rPr>
          <w:t>https://ori.hhs.gov/education/products/niu_authorship/index.htm#</w:t>
        </w:r>
      </w:hyperlink>
      <w:r w:rsidR="003037E2" w:rsidRPr="00356C06">
        <w:rPr>
          <w:rFonts w:cs="Times New Roman"/>
          <w:color w:val="000000"/>
          <w:sz w:val="20"/>
          <w:szCs w:val="20"/>
          <w:shd w:val="clear" w:color="auto" w:fill="FFFFFF"/>
        </w:rPr>
        <w:t>. Accessed 1</w:t>
      </w:r>
      <w:r w:rsidR="006D014B" w:rsidRPr="00356C06">
        <w:rPr>
          <w:rFonts w:cs="Times New Roman"/>
          <w:color w:val="000000"/>
          <w:sz w:val="20"/>
          <w:szCs w:val="20"/>
          <w:shd w:val="clear" w:color="auto" w:fill="FFFFFF"/>
        </w:rPr>
        <w:t>9</w:t>
      </w:r>
      <w:r w:rsidR="003037E2" w:rsidRPr="00356C06">
        <w:rPr>
          <w:rFonts w:cs="Times New Roman"/>
          <w:color w:val="000000"/>
          <w:sz w:val="20"/>
          <w:szCs w:val="20"/>
          <w:shd w:val="clear" w:color="auto" w:fill="FFFFFF"/>
        </w:rPr>
        <w:t xml:space="preserve"> June 2020.</w:t>
      </w:r>
    </w:p>
    <w:p w14:paraId="29E8B278" w14:textId="73711F6E" w:rsidR="00DB044C" w:rsidRPr="00356C06" w:rsidRDefault="00DB044C"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lastRenderedPageBreak/>
        <w:tab/>
        <w:t>Norwegian Institute of Biomedical Science (NITO).</w:t>
      </w:r>
      <w:r w:rsidR="003037E2" w:rsidRPr="00356C06">
        <w:rPr>
          <w:rFonts w:cs="Times New Roman"/>
          <w:color w:val="000000"/>
          <w:sz w:val="20"/>
          <w:szCs w:val="20"/>
          <w:shd w:val="clear" w:color="auto" w:fill="FFFFFF"/>
        </w:rPr>
        <w:t xml:space="preserve"> (2006).</w:t>
      </w:r>
      <w:r w:rsidRPr="00356C06">
        <w:rPr>
          <w:rFonts w:cs="Times New Roman"/>
          <w:color w:val="000000"/>
          <w:sz w:val="20"/>
          <w:szCs w:val="20"/>
          <w:shd w:val="clear" w:color="auto" w:fill="FFFFFF"/>
        </w:rPr>
        <w:t xml:space="preserve"> Ethics for Biomedical Laboratory Scientists: Professional Ethical Guidelines for Biomedical Laboratory Scientists.</w:t>
      </w:r>
      <w:r w:rsidR="003037E2" w:rsidRPr="00356C06">
        <w:rPr>
          <w:rFonts w:cs="Times New Roman"/>
          <w:color w:val="000000"/>
          <w:sz w:val="20"/>
          <w:szCs w:val="20"/>
          <w:shd w:val="clear" w:color="auto" w:fill="FFFFFF"/>
        </w:rPr>
        <w:t xml:space="preserve"> </w:t>
      </w:r>
      <w:hyperlink r:id="rId92" w:history="1">
        <w:r w:rsidR="003037E2" w:rsidRPr="00356C06">
          <w:rPr>
            <w:rStyle w:val="Hyperlink"/>
            <w:rFonts w:cs="Times New Roman"/>
            <w:sz w:val="20"/>
            <w:szCs w:val="20"/>
            <w:shd w:val="clear" w:color="auto" w:fill="FFFFFF"/>
          </w:rPr>
          <w:t>https://www.nito.no/contentassets/7152ab4936194074b7b10d18500bcfa7/ethics-for-biomedical-laboratory-scientists.pdf</w:t>
        </w:r>
      </w:hyperlink>
      <w:r w:rsidR="003037E2" w:rsidRPr="00356C06">
        <w:rPr>
          <w:rFonts w:cs="Times New Roman"/>
          <w:color w:val="000000"/>
          <w:sz w:val="20"/>
          <w:szCs w:val="20"/>
          <w:shd w:val="clear" w:color="auto" w:fill="FFFFFF"/>
        </w:rPr>
        <w:t>. Accessed 1</w:t>
      </w:r>
      <w:r w:rsidR="006D014B" w:rsidRPr="00356C06">
        <w:rPr>
          <w:rFonts w:cs="Times New Roman"/>
          <w:color w:val="000000"/>
          <w:sz w:val="20"/>
          <w:szCs w:val="20"/>
          <w:shd w:val="clear" w:color="auto" w:fill="FFFFFF"/>
        </w:rPr>
        <w:t>9</w:t>
      </w:r>
      <w:r w:rsidR="003037E2" w:rsidRPr="00356C06">
        <w:rPr>
          <w:rFonts w:cs="Times New Roman"/>
          <w:color w:val="000000"/>
          <w:sz w:val="20"/>
          <w:szCs w:val="20"/>
          <w:shd w:val="clear" w:color="auto" w:fill="FFFFFF"/>
        </w:rPr>
        <w:t xml:space="preserve"> June 2020.</w:t>
      </w:r>
    </w:p>
    <w:p w14:paraId="36FFE439" w14:textId="0341FDD5" w:rsidR="003037E2" w:rsidRPr="00356C06" w:rsidRDefault="003037E2"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t xml:space="preserve">Nuffield Council on Bioethics. (1995). Human Tissue Ethical and Legal Issues. London: Nuffield Council on Bioethics. </w:t>
      </w:r>
      <w:hyperlink r:id="rId93" w:history="1">
        <w:r w:rsidRPr="00356C06">
          <w:rPr>
            <w:rStyle w:val="Hyperlink"/>
            <w:rFonts w:cs="Times New Roman"/>
            <w:sz w:val="20"/>
            <w:szCs w:val="20"/>
            <w:shd w:val="clear" w:color="auto" w:fill="FFFFFF"/>
          </w:rPr>
          <w:t>https://www.nuffieldbioethics.org/publications/human-tissue</w:t>
        </w:r>
      </w:hyperlink>
      <w:r w:rsidRPr="00356C06">
        <w:rPr>
          <w:rFonts w:cs="Times New Roman"/>
          <w:color w:val="000000"/>
          <w:sz w:val="20"/>
          <w:szCs w:val="20"/>
          <w:shd w:val="clear" w:color="auto" w:fill="FFFFFF"/>
        </w:rPr>
        <w:t>. Accessed 1</w:t>
      </w:r>
      <w:r w:rsidR="006D014B" w:rsidRPr="00356C06">
        <w:rPr>
          <w:rFonts w:cs="Times New Roman"/>
          <w:color w:val="000000"/>
          <w:sz w:val="20"/>
          <w:szCs w:val="20"/>
          <w:shd w:val="clear" w:color="auto" w:fill="FFFFFF"/>
        </w:rPr>
        <w:t>9</w:t>
      </w:r>
      <w:r w:rsidRPr="00356C06">
        <w:rPr>
          <w:rFonts w:cs="Times New Roman"/>
          <w:color w:val="000000"/>
          <w:sz w:val="20"/>
          <w:szCs w:val="20"/>
          <w:shd w:val="clear" w:color="auto" w:fill="FFFFFF"/>
        </w:rPr>
        <w:t xml:space="preserve"> June 2020.</w:t>
      </w:r>
    </w:p>
    <w:p w14:paraId="55C37B9B" w14:textId="4BF31EC8" w:rsidR="003037E2" w:rsidRPr="00356C06" w:rsidRDefault="003037E2"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r>
      <w:proofErr w:type="spellStart"/>
      <w:r w:rsidRPr="00356C06">
        <w:rPr>
          <w:rFonts w:cs="Times New Roman"/>
          <w:color w:val="000000"/>
          <w:sz w:val="20"/>
          <w:szCs w:val="20"/>
          <w:shd w:val="clear" w:color="auto" w:fill="FFFFFF"/>
        </w:rPr>
        <w:t>Nys</w:t>
      </w:r>
      <w:proofErr w:type="spellEnd"/>
      <w:r w:rsidRPr="00356C06">
        <w:rPr>
          <w:rFonts w:cs="Times New Roman"/>
          <w:color w:val="000000"/>
          <w:sz w:val="20"/>
          <w:szCs w:val="20"/>
          <w:shd w:val="clear" w:color="auto" w:fill="FFFFFF"/>
        </w:rPr>
        <w:t xml:space="preserve">, H. (2012). New European Rules Regarding the Approval of Clinical Trials, the Role of Ethics Committees and the Protection of Subjects. </w:t>
      </w:r>
      <w:proofErr w:type="spellStart"/>
      <w:r w:rsidRPr="00356C06">
        <w:rPr>
          <w:rFonts w:cs="Times New Roman"/>
          <w:i/>
          <w:iCs/>
          <w:color w:val="000000"/>
          <w:sz w:val="20"/>
          <w:szCs w:val="20"/>
          <w:shd w:val="clear" w:color="auto" w:fill="FFFFFF"/>
        </w:rPr>
        <w:t>Archivum</w:t>
      </w:r>
      <w:proofErr w:type="spellEnd"/>
      <w:r w:rsidRPr="00356C06">
        <w:rPr>
          <w:rFonts w:cs="Times New Roman"/>
          <w:i/>
          <w:iCs/>
          <w:color w:val="000000"/>
          <w:sz w:val="20"/>
          <w:szCs w:val="20"/>
          <w:shd w:val="clear" w:color="auto" w:fill="FFFFFF"/>
        </w:rPr>
        <w:t xml:space="preserve"> </w:t>
      </w:r>
      <w:proofErr w:type="spellStart"/>
      <w:r w:rsidRPr="00356C06">
        <w:rPr>
          <w:rFonts w:cs="Times New Roman"/>
          <w:i/>
          <w:iCs/>
          <w:color w:val="000000"/>
          <w:sz w:val="20"/>
          <w:szCs w:val="20"/>
          <w:shd w:val="clear" w:color="auto" w:fill="FFFFFF"/>
        </w:rPr>
        <w:t>immunologiae</w:t>
      </w:r>
      <w:proofErr w:type="spellEnd"/>
      <w:r w:rsidRPr="00356C06">
        <w:rPr>
          <w:rFonts w:cs="Times New Roman"/>
          <w:i/>
          <w:iCs/>
          <w:color w:val="000000"/>
          <w:sz w:val="20"/>
          <w:szCs w:val="20"/>
          <w:shd w:val="clear" w:color="auto" w:fill="FFFFFF"/>
        </w:rPr>
        <w:t xml:space="preserve"> et </w:t>
      </w:r>
      <w:proofErr w:type="spellStart"/>
      <w:r w:rsidRPr="00356C06">
        <w:rPr>
          <w:rFonts w:cs="Times New Roman"/>
          <w:i/>
          <w:iCs/>
          <w:color w:val="000000"/>
          <w:sz w:val="20"/>
          <w:szCs w:val="20"/>
          <w:shd w:val="clear" w:color="auto" w:fill="FFFFFF"/>
        </w:rPr>
        <w:t>therapiae</w:t>
      </w:r>
      <w:proofErr w:type="spellEnd"/>
      <w:r w:rsidRPr="00356C06">
        <w:rPr>
          <w:rFonts w:cs="Times New Roman"/>
          <w:i/>
          <w:iCs/>
          <w:color w:val="000000"/>
          <w:sz w:val="20"/>
          <w:szCs w:val="20"/>
          <w:shd w:val="clear" w:color="auto" w:fill="FFFFFF"/>
        </w:rPr>
        <w:t xml:space="preserve"> </w:t>
      </w:r>
      <w:proofErr w:type="spellStart"/>
      <w:r w:rsidRPr="00356C06">
        <w:rPr>
          <w:rFonts w:cs="Times New Roman"/>
          <w:i/>
          <w:iCs/>
          <w:color w:val="000000"/>
          <w:sz w:val="20"/>
          <w:szCs w:val="20"/>
          <w:shd w:val="clear" w:color="auto" w:fill="FFFFFF"/>
        </w:rPr>
        <w:t>experimentalis</w:t>
      </w:r>
      <w:proofErr w:type="spellEnd"/>
      <w:r w:rsidRPr="00356C06">
        <w:rPr>
          <w:rFonts w:cs="Times New Roman"/>
          <w:color w:val="000000"/>
          <w:sz w:val="20"/>
          <w:szCs w:val="20"/>
          <w:shd w:val="clear" w:color="auto" w:fill="FFFFFF"/>
        </w:rPr>
        <w:t xml:space="preserve">, 60(6), 405–414. </w:t>
      </w:r>
      <w:hyperlink r:id="rId94" w:history="1">
        <w:r w:rsidRPr="00356C06">
          <w:rPr>
            <w:rStyle w:val="Hyperlink"/>
            <w:rFonts w:cs="Times New Roman"/>
            <w:sz w:val="20"/>
            <w:szCs w:val="20"/>
            <w:shd w:val="clear" w:color="auto" w:fill="FFFFFF"/>
          </w:rPr>
          <w:t>https://doi.org/10.1007/s00005-012-0200-3</w:t>
        </w:r>
      </w:hyperlink>
      <w:r w:rsidRPr="00356C06">
        <w:rPr>
          <w:rFonts w:cs="Times New Roman"/>
          <w:color w:val="000000"/>
          <w:sz w:val="20"/>
          <w:szCs w:val="20"/>
          <w:shd w:val="clear" w:color="auto" w:fill="FFFFFF"/>
        </w:rPr>
        <w:t>.</w:t>
      </w:r>
    </w:p>
    <w:p w14:paraId="7BC4C093" w14:textId="48F0B2F3" w:rsidR="003037E2" w:rsidRPr="00356C06" w:rsidRDefault="003037E2"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r>
      <w:proofErr w:type="spellStart"/>
      <w:r w:rsidRPr="00356C06">
        <w:rPr>
          <w:rFonts w:cs="Times New Roman"/>
          <w:color w:val="000000"/>
          <w:sz w:val="20"/>
          <w:szCs w:val="20"/>
          <w:shd w:val="clear" w:color="auto" w:fill="FFFFFF"/>
        </w:rPr>
        <w:t>Panacek</w:t>
      </w:r>
      <w:proofErr w:type="spellEnd"/>
      <w:r w:rsidRPr="00356C06">
        <w:rPr>
          <w:rFonts w:cs="Times New Roman"/>
          <w:color w:val="000000"/>
          <w:sz w:val="20"/>
          <w:szCs w:val="20"/>
          <w:shd w:val="clear" w:color="auto" w:fill="FFFFFF"/>
        </w:rPr>
        <w:t xml:space="preserve">, E. A., &amp; Lewis, R. J. (1995). Guidelines for clinical investigator involvement in industry-sponsored clinical trials. SAEM Research Committee. Academic emergency medicine : </w:t>
      </w:r>
      <w:r w:rsidRPr="00356C06">
        <w:rPr>
          <w:rFonts w:cs="Times New Roman"/>
          <w:i/>
          <w:iCs/>
          <w:color w:val="000000"/>
          <w:sz w:val="20"/>
          <w:szCs w:val="20"/>
          <w:shd w:val="clear" w:color="auto" w:fill="FFFFFF"/>
        </w:rPr>
        <w:t>Official Journal of the Society for Academic Emergency Medicine</w:t>
      </w:r>
      <w:r w:rsidRPr="00356C06">
        <w:rPr>
          <w:rFonts w:cs="Times New Roman"/>
          <w:color w:val="000000"/>
          <w:sz w:val="20"/>
          <w:szCs w:val="20"/>
          <w:shd w:val="clear" w:color="auto" w:fill="FFFFFF"/>
        </w:rPr>
        <w:t xml:space="preserve">, 2(1), 43–45. </w:t>
      </w:r>
      <w:hyperlink r:id="rId95" w:history="1">
        <w:r w:rsidRPr="00356C06">
          <w:rPr>
            <w:rStyle w:val="Hyperlink"/>
            <w:rFonts w:cs="Times New Roman"/>
            <w:sz w:val="20"/>
            <w:szCs w:val="20"/>
            <w:shd w:val="clear" w:color="auto" w:fill="FFFFFF"/>
          </w:rPr>
          <w:t>https://doi.org/10.1111/j.1553-2712.1995.tb03081.x</w:t>
        </w:r>
      </w:hyperlink>
      <w:r w:rsidRPr="00356C06">
        <w:rPr>
          <w:rFonts w:cs="Times New Roman"/>
          <w:color w:val="000000"/>
          <w:sz w:val="20"/>
          <w:szCs w:val="20"/>
          <w:shd w:val="clear" w:color="auto" w:fill="FFFFFF"/>
        </w:rPr>
        <w:t>.</w:t>
      </w:r>
    </w:p>
    <w:p w14:paraId="6D63A5D6" w14:textId="7C9B662E" w:rsidR="003037E2" w:rsidRPr="00356C06" w:rsidRDefault="003037E2"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r>
      <w:proofErr w:type="spellStart"/>
      <w:r w:rsidRPr="00356C06">
        <w:rPr>
          <w:rFonts w:cs="Times New Roman"/>
          <w:color w:val="000000"/>
          <w:sz w:val="20"/>
          <w:szCs w:val="20"/>
          <w:shd w:val="clear" w:color="auto" w:fill="FFFFFF"/>
        </w:rPr>
        <w:t>Parder</w:t>
      </w:r>
      <w:proofErr w:type="spellEnd"/>
      <w:r w:rsidRPr="00356C06">
        <w:rPr>
          <w:rFonts w:cs="Times New Roman"/>
          <w:color w:val="000000"/>
          <w:sz w:val="20"/>
          <w:szCs w:val="20"/>
          <w:shd w:val="clear" w:color="auto" w:fill="FFFFFF"/>
        </w:rPr>
        <w:t xml:space="preserve">, M., &amp; </w:t>
      </w:r>
      <w:proofErr w:type="spellStart"/>
      <w:r w:rsidRPr="00356C06">
        <w:rPr>
          <w:rFonts w:cs="Times New Roman"/>
          <w:color w:val="000000"/>
          <w:sz w:val="20"/>
          <w:szCs w:val="20"/>
          <w:shd w:val="clear" w:color="auto" w:fill="FFFFFF"/>
        </w:rPr>
        <w:t>Juurik</w:t>
      </w:r>
      <w:proofErr w:type="spellEnd"/>
      <w:r w:rsidRPr="00356C06">
        <w:rPr>
          <w:rFonts w:cs="Times New Roman"/>
          <w:color w:val="000000"/>
          <w:sz w:val="20"/>
          <w:szCs w:val="20"/>
          <w:shd w:val="clear" w:color="auto" w:fill="FFFFFF"/>
        </w:rPr>
        <w:t xml:space="preserve"> M. (2019). Promoting ethics and integrity in non-medical research (PRO-RES) project. Reporting on existing Codes and Guidelines.</w:t>
      </w:r>
      <w:r w:rsidR="006D014B" w:rsidRPr="00356C06">
        <w:rPr>
          <w:rFonts w:cs="Times New Roman"/>
          <w:color w:val="000000"/>
          <w:sz w:val="20"/>
          <w:szCs w:val="20"/>
          <w:shd w:val="clear" w:color="auto" w:fill="FFFFFF"/>
        </w:rPr>
        <w:t xml:space="preserve"> </w:t>
      </w:r>
      <w:hyperlink r:id="rId96" w:history="1">
        <w:r w:rsidR="006D014B" w:rsidRPr="00356C06">
          <w:rPr>
            <w:rStyle w:val="Hyperlink"/>
            <w:rFonts w:cs="Times New Roman"/>
            <w:sz w:val="20"/>
            <w:szCs w:val="20"/>
            <w:shd w:val="clear" w:color="auto" w:fill="FFFFFF"/>
          </w:rPr>
          <w:t>http://prores-project.eu/wp-content/uploads/2019/12/D1_Existing_Code_and_guidelines.pdf</w:t>
        </w:r>
      </w:hyperlink>
      <w:r w:rsidR="006D014B" w:rsidRPr="00356C06">
        <w:rPr>
          <w:rFonts w:cs="Times New Roman"/>
          <w:color w:val="000000"/>
          <w:sz w:val="20"/>
          <w:szCs w:val="20"/>
          <w:shd w:val="clear" w:color="auto" w:fill="FFFFFF"/>
        </w:rPr>
        <w:t>. Accessed 1</w:t>
      </w:r>
      <w:r w:rsidR="00AC1391" w:rsidRPr="00356C06">
        <w:rPr>
          <w:rFonts w:cs="Times New Roman"/>
          <w:color w:val="000000"/>
          <w:sz w:val="20"/>
          <w:szCs w:val="20"/>
          <w:shd w:val="clear" w:color="auto" w:fill="FFFFFF"/>
        </w:rPr>
        <w:t>7</w:t>
      </w:r>
      <w:r w:rsidR="006D014B" w:rsidRPr="00356C06">
        <w:rPr>
          <w:rFonts w:cs="Times New Roman"/>
          <w:color w:val="000000"/>
          <w:sz w:val="20"/>
          <w:szCs w:val="20"/>
          <w:shd w:val="clear" w:color="auto" w:fill="FFFFFF"/>
        </w:rPr>
        <w:t xml:space="preserve"> June 2020.</w:t>
      </w:r>
    </w:p>
    <w:p w14:paraId="0B7793EF" w14:textId="77777777" w:rsidR="00DC2667" w:rsidRPr="00356C06" w:rsidRDefault="00DC2667" w:rsidP="00356C06">
      <w:pPr>
        <w:spacing w:line="276" w:lineRule="auto"/>
        <w:rPr>
          <w:rFonts w:cs="Times New Roman"/>
          <w:sz w:val="20"/>
          <w:szCs w:val="20"/>
        </w:rPr>
      </w:pPr>
      <w:r w:rsidRPr="00356C06">
        <w:rPr>
          <w:rFonts w:cs="Times New Roman"/>
          <w:color w:val="000000"/>
          <w:sz w:val="20"/>
          <w:szCs w:val="20"/>
          <w:shd w:val="clear" w:color="auto" w:fill="FFFFFF"/>
        </w:rPr>
        <w:tab/>
      </w:r>
      <w:r w:rsidRPr="00356C06">
        <w:rPr>
          <w:rFonts w:cs="Times New Roman"/>
          <w:sz w:val="20"/>
          <w:szCs w:val="20"/>
        </w:rPr>
        <w:t xml:space="preserve">Path2Integrity project [Internet]. Teaching Research Integrity and Research Ethics. </w:t>
      </w:r>
      <w:hyperlink r:id="rId97" w:history="1">
        <w:r w:rsidRPr="00356C06">
          <w:rPr>
            <w:rStyle w:val="Hyperlink"/>
            <w:rFonts w:cs="Times New Roman"/>
            <w:sz w:val="20"/>
            <w:szCs w:val="20"/>
          </w:rPr>
          <w:t>https://www.path2integrity.eu/teaching-RI</w:t>
        </w:r>
      </w:hyperlink>
      <w:r w:rsidRPr="00356C06">
        <w:rPr>
          <w:rFonts w:cs="Times New Roman"/>
          <w:sz w:val="20"/>
          <w:szCs w:val="20"/>
        </w:rPr>
        <w:t>. Accessed 19 June 2020.</w:t>
      </w:r>
    </w:p>
    <w:p w14:paraId="2A583886" w14:textId="4265D8B4" w:rsidR="00FF0857" w:rsidRPr="00356C06" w:rsidRDefault="00FF0857" w:rsidP="00356C06">
      <w:pPr>
        <w:spacing w:line="276" w:lineRule="auto"/>
        <w:rPr>
          <w:rFonts w:cs="Times New Roman"/>
          <w:sz w:val="20"/>
          <w:szCs w:val="20"/>
        </w:rPr>
      </w:pPr>
      <w:r w:rsidRPr="00356C06">
        <w:rPr>
          <w:rFonts w:cs="Times New Roman"/>
          <w:color w:val="000000"/>
          <w:sz w:val="20"/>
          <w:szCs w:val="20"/>
          <w:shd w:val="clear" w:color="auto" w:fill="FFFFFF"/>
        </w:rPr>
        <w:tab/>
      </w:r>
      <w:proofErr w:type="spellStart"/>
      <w:r w:rsidRPr="00356C06">
        <w:rPr>
          <w:rFonts w:cs="Times New Roman"/>
          <w:sz w:val="20"/>
          <w:szCs w:val="20"/>
        </w:rPr>
        <w:t>Penders</w:t>
      </w:r>
      <w:proofErr w:type="spellEnd"/>
      <w:r w:rsidRPr="00356C06">
        <w:rPr>
          <w:rFonts w:cs="Times New Roman"/>
          <w:sz w:val="20"/>
          <w:szCs w:val="20"/>
        </w:rPr>
        <w:t xml:space="preserve">, B., Shaw, D., Lutz, P., Townend, D., </w:t>
      </w:r>
      <w:proofErr w:type="spellStart"/>
      <w:r w:rsidRPr="00356C06">
        <w:rPr>
          <w:rFonts w:cs="Times New Roman"/>
          <w:sz w:val="20"/>
          <w:szCs w:val="20"/>
        </w:rPr>
        <w:t>Akrong</w:t>
      </w:r>
      <w:proofErr w:type="spellEnd"/>
      <w:r w:rsidRPr="00356C06">
        <w:rPr>
          <w:rFonts w:cs="Times New Roman"/>
          <w:sz w:val="20"/>
          <w:szCs w:val="20"/>
        </w:rPr>
        <w:t xml:space="preserve">, L., &amp; </w:t>
      </w:r>
      <w:proofErr w:type="spellStart"/>
      <w:r w:rsidRPr="00356C06">
        <w:rPr>
          <w:rFonts w:cs="Times New Roman"/>
          <w:sz w:val="20"/>
          <w:szCs w:val="20"/>
        </w:rPr>
        <w:t>Zvonareva</w:t>
      </w:r>
      <w:proofErr w:type="spellEnd"/>
      <w:r w:rsidRPr="00356C06">
        <w:rPr>
          <w:rFonts w:cs="Times New Roman"/>
          <w:sz w:val="20"/>
          <w:szCs w:val="20"/>
        </w:rPr>
        <w:t xml:space="preserve">, O. (2018). ENERI Manual: Research Integrity and Ethics. </w:t>
      </w:r>
      <w:hyperlink r:id="rId98" w:history="1">
        <w:r w:rsidRPr="00356C06">
          <w:rPr>
            <w:rStyle w:val="Hyperlink"/>
            <w:rFonts w:cs="Times New Roman"/>
            <w:sz w:val="20"/>
            <w:szCs w:val="20"/>
          </w:rPr>
          <w:t>http://eneri.eu/reri-manual/</w:t>
        </w:r>
      </w:hyperlink>
      <w:r w:rsidRPr="00356C06">
        <w:rPr>
          <w:rFonts w:cs="Times New Roman"/>
          <w:sz w:val="20"/>
          <w:szCs w:val="20"/>
        </w:rPr>
        <w:t>. Accessed 18 June 2020.</w:t>
      </w:r>
    </w:p>
    <w:p w14:paraId="7000480F" w14:textId="35DB6427" w:rsidR="00DC2667" w:rsidRPr="00356C06" w:rsidRDefault="00DC2667" w:rsidP="00356C06">
      <w:pPr>
        <w:spacing w:line="276" w:lineRule="auto"/>
        <w:rPr>
          <w:rFonts w:cs="Times New Roman"/>
          <w:sz w:val="20"/>
          <w:szCs w:val="20"/>
        </w:rPr>
      </w:pPr>
      <w:r w:rsidRPr="00356C06">
        <w:rPr>
          <w:rFonts w:cs="Times New Roman"/>
          <w:sz w:val="20"/>
          <w:szCs w:val="20"/>
        </w:rPr>
        <w:tab/>
        <w:t xml:space="preserve">Pharmaceutical Research and Manufacturers of America (PhRMA). (2014). Principles on Conduct of Clinical Trials: Communication of Clinical Trials Results. Washington, DC: Pharmaceutical Research and Manufacturers of America. </w:t>
      </w:r>
      <w:hyperlink r:id="rId99" w:history="1">
        <w:r w:rsidRPr="00356C06">
          <w:rPr>
            <w:rStyle w:val="Hyperlink"/>
            <w:rFonts w:cs="Times New Roman"/>
            <w:sz w:val="20"/>
            <w:szCs w:val="20"/>
          </w:rPr>
          <w:t>https://www.phrma.org/en/Codes-and-guidelines/PhRMA-Principles-on-Conduct-of-Clinical-Trials</w:t>
        </w:r>
      </w:hyperlink>
      <w:r w:rsidRPr="00356C06">
        <w:rPr>
          <w:rFonts w:cs="Times New Roman"/>
          <w:sz w:val="20"/>
          <w:szCs w:val="20"/>
        </w:rPr>
        <w:t>. Accessed 17 June 2020.</w:t>
      </w:r>
    </w:p>
    <w:p w14:paraId="2FF6E926" w14:textId="601A8ACD" w:rsidR="00AC1391" w:rsidRPr="00356C06" w:rsidRDefault="00AC1391" w:rsidP="00356C06">
      <w:pPr>
        <w:spacing w:line="276" w:lineRule="auto"/>
        <w:rPr>
          <w:rFonts w:cs="Times New Roman"/>
          <w:color w:val="000000"/>
          <w:sz w:val="20"/>
          <w:szCs w:val="20"/>
          <w:shd w:val="clear" w:color="auto" w:fill="FFFFFF"/>
        </w:rPr>
      </w:pPr>
      <w:r w:rsidRPr="00356C06">
        <w:rPr>
          <w:rFonts w:cs="Times New Roman"/>
          <w:sz w:val="20"/>
          <w:szCs w:val="20"/>
        </w:rPr>
        <w:tab/>
        <w:t xml:space="preserve">Phillips, M. S. (1999). Clinical research: ASHP Guidelines and Future Directions for Pharmacists. </w:t>
      </w:r>
      <w:r w:rsidRPr="00356C06">
        <w:rPr>
          <w:rFonts w:cs="Times New Roman"/>
          <w:i/>
          <w:iCs/>
          <w:sz w:val="20"/>
          <w:szCs w:val="20"/>
        </w:rPr>
        <w:t>American Journal of Health-System Pharmacy: AJHP: Official Journal of the American Society of Health-System Pharmacists</w:t>
      </w:r>
      <w:r w:rsidRPr="00356C06">
        <w:rPr>
          <w:rFonts w:cs="Times New Roman"/>
          <w:sz w:val="20"/>
          <w:szCs w:val="20"/>
        </w:rPr>
        <w:t xml:space="preserve">, 56(4), 344–346. </w:t>
      </w:r>
      <w:hyperlink r:id="rId100" w:history="1">
        <w:r w:rsidRPr="00356C06">
          <w:rPr>
            <w:rStyle w:val="Hyperlink"/>
            <w:rFonts w:cs="Times New Roman"/>
            <w:sz w:val="20"/>
            <w:szCs w:val="20"/>
          </w:rPr>
          <w:t>https://doi.org/10.1093/ajhp/56.4.344</w:t>
        </w:r>
      </w:hyperlink>
      <w:r w:rsidRPr="00356C06">
        <w:rPr>
          <w:rFonts w:cs="Times New Roman"/>
          <w:sz w:val="20"/>
          <w:szCs w:val="20"/>
        </w:rPr>
        <w:t>.</w:t>
      </w:r>
    </w:p>
    <w:p w14:paraId="2B39C010" w14:textId="79DABCD0" w:rsidR="004F369C" w:rsidRPr="00356C06" w:rsidRDefault="004F369C" w:rsidP="00356C06">
      <w:pPr>
        <w:spacing w:line="276" w:lineRule="auto"/>
        <w:rPr>
          <w:rFonts w:cs="Times New Roman"/>
          <w:color w:val="000000"/>
          <w:sz w:val="20"/>
          <w:szCs w:val="20"/>
          <w:shd w:val="clear" w:color="auto" w:fill="FFFFFF"/>
        </w:rPr>
      </w:pPr>
      <w:r w:rsidRPr="00356C06">
        <w:rPr>
          <w:rFonts w:cs="Times New Roman"/>
          <w:color w:val="000000"/>
          <w:sz w:val="20"/>
          <w:szCs w:val="20"/>
          <w:shd w:val="clear" w:color="auto" w:fill="FFFFFF"/>
        </w:rPr>
        <w:tab/>
        <w:t>Queen's University Belfast</w:t>
      </w:r>
      <w:r w:rsidR="00DC2667" w:rsidRPr="00356C06">
        <w:rPr>
          <w:rFonts w:cs="Times New Roman"/>
          <w:color w:val="000000"/>
          <w:sz w:val="20"/>
          <w:szCs w:val="20"/>
          <w:shd w:val="clear" w:color="auto" w:fill="FFFFFF"/>
        </w:rPr>
        <w:t xml:space="preserve"> (QUB)</w:t>
      </w:r>
      <w:r w:rsidRPr="00356C06">
        <w:rPr>
          <w:rFonts w:cs="Times New Roman"/>
          <w:color w:val="000000"/>
          <w:sz w:val="20"/>
          <w:szCs w:val="20"/>
          <w:shd w:val="clear" w:color="auto" w:fill="FFFFFF"/>
        </w:rPr>
        <w:t xml:space="preserve">. (2014). QUB Code of Conduct and Integrity in Research. </w:t>
      </w:r>
      <w:hyperlink r:id="rId101" w:history="1">
        <w:r w:rsidRPr="00356C06">
          <w:rPr>
            <w:rStyle w:val="Hyperlink"/>
            <w:rFonts w:cs="Times New Roman"/>
            <w:sz w:val="20"/>
            <w:szCs w:val="20"/>
            <w:shd w:val="clear" w:color="auto" w:fill="FFFFFF"/>
          </w:rPr>
          <w:t>https://www.qub.ac.uk/Research/Governance-ethics-and-integrity/Policies-procedures-and-guidelines/</w:t>
        </w:r>
      </w:hyperlink>
      <w:r w:rsidRPr="00356C06">
        <w:rPr>
          <w:rFonts w:cs="Times New Roman"/>
          <w:color w:val="000000"/>
          <w:sz w:val="20"/>
          <w:szCs w:val="20"/>
          <w:shd w:val="clear" w:color="auto" w:fill="FFFFFF"/>
        </w:rPr>
        <w:t>. Accessed 19 June 2020.</w:t>
      </w:r>
    </w:p>
    <w:p w14:paraId="79D932B1" w14:textId="684CAFD7" w:rsidR="003037E2" w:rsidRPr="00356C06" w:rsidRDefault="004F369C" w:rsidP="00356C06">
      <w:pPr>
        <w:spacing w:line="276" w:lineRule="auto"/>
        <w:rPr>
          <w:rFonts w:cs="Times New Roman"/>
          <w:sz w:val="20"/>
          <w:szCs w:val="20"/>
        </w:rPr>
      </w:pPr>
      <w:r w:rsidRPr="00356C06">
        <w:rPr>
          <w:rFonts w:cs="Times New Roman"/>
          <w:sz w:val="20"/>
          <w:szCs w:val="20"/>
        </w:rPr>
        <w:tab/>
        <w:t xml:space="preserve">Resnik, D. B., &amp; </w:t>
      </w:r>
      <w:proofErr w:type="spellStart"/>
      <w:r w:rsidRPr="00356C06">
        <w:rPr>
          <w:rFonts w:cs="Times New Roman"/>
          <w:sz w:val="20"/>
          <w:szCs w:val="20"/>
        </w:rPr>
        <w:t>Shamoo</w:t>
      </w:r>
      <w:proofErr w:type="spellEnd"/>
      <w:r w:rsidRPr="00356C06">
        <w:rPr>
          <w:rFonts w:cs="Times New Roman"/>
          <w:sz w:val="20"/>
          <w:szCs w:val="20"/>
        </w:rPr>
        <w:t xml:space="preserve">, A. E. (2011). The Singapore Statement on Research Integrity. Accountability in research, 18(2), 71–75. </w:t>
      </w:r>
      <w:hyperlink r:id="rId102" w:history="1">
        <w:r w:rsidRPr="00356C06">
          <w:rPr>
            <w:rStyle w:val="Hyperlink"/>
            <w:rFonts w:cs="Times New Roman"/>
            <w:sz w:val="20"/>
            <w:szCs w:val="20"/>
          </w:rPr>
          <w:t>https://doi.org/10.1080/08989621.2011.557296</w:t>
        </w:r>
      </w:hyperlink>
      <w:r w:rsidRPr="00356C06">
        <w:rPr>
          <w:rFonts w:cs="Times New Roman"/>
          <w:sz w:val="20"/>
          <w:szCs w:val="20"/>
        </w:rPr>
        <w:t>.</w:t>
      </w:r>
    </w:p>
    <w:p w14:paraId="39C7D3CD" w14:textId="5FBEFDE6" w:rsidR="003037E2" w:rsidRPr="00356C06" w:rsidRDefault="00DC2667" w:rsidP="00356C06">
      <w:pPr>
        <w:spacing w:line="276" w:lineRule="auto"/>
        <w:rPr>
          <w:rFonts w:cs="Times New Roman"/>
          <w:sz w:val="20"/>
          <w:szCs w:val="20"/>
        </w:rPr>
      </w:pPr>
      <w:r w:rsidRPr="00356C06">
        <w:rPr>
          <w:rFonts w:cs="Times New Roman"/>
          <w:sz w:val="20"/>
          <w:szCs w:val="20"/>
        </w:rPr>
        <w:tab/>
      </w:r>
      <w:r w:rsidR="004F369C" w:rsidRPr="00356C06">
        <w:rPr>
          <w:rFonts w:cs="Times New Roman"/>
          <w:sz w:val="20"/>
          <w:szCs w:val="20"/>
        </w:rPr>
        <w:t xml:space="preserve">Rockwell, S. (2014). Ethics of Peer Review: A Guide for Manuscript Reviewers. </w:t>
      </w:r>
      <w:hyperlink r:id="rId103" w:history="1">
        <w:r w:rsidR="004F369C" w:rsidRPr="00356C06">
          <w:rPr>
            <w:rStyle w:val="Hyperlink"/>
            <w:rFonts w:cs="Times New Roman"/>
            <w:sz w:val="20"/>
            <w:szCs w:val="20"/>
          </w:rPr>
          <w:t>https://ori.hhs.gov/sites/default/files/prethics.pdf</w:t>
        </w:r>
      </w:hyperlink>
      <w:r w:rsidR="004F369C" w:rsidRPr="00356C06">
        <w:rPr>
          <w:rFonts w:cs="Times New Roman"/>
          <w:sz w:val="20"/>
          <w:szCs w:val="20"/>
        </w:rPr>
        <w:t>. Accessed 19 June 2020.</w:t>
      </w:r>
    </w:p>
    <w:p w14:paraId="013DF5B0" w14:textId="4F40D29F" w:rsidR="00DB044C" w:rsidRPr="00356C06" w:rsidRDefault="004F369C" w:rsidP="00356C06">
      <w:pPr>
        <w:spacing w:line="276" w:lineRule="auto"/>
        <w:rPr>
          <w:rFonts w:cs="Times New Roman"/>
          <w:color w:val="000000"/>
          <w:sz w:val="20"/>
          <w:szCs w:val="20"/>
          <w:shd w:val="clear" w:color="auto" w:fill="FFFFFF"/>
        </w:rPr>
      </w:pPr>
      <w:r w:rsidRPr="00356C06">
        <w:rPr>
          <w:rFonts w:cs="Times New Roman"/>
          <w:sz w:val="20"/>
          <w:szCs w:val="20"/>
        </w:rPr>
        <w:tab/>
      </w:r>
      <w:proofErr w:type="spellStart"/>
      <w:r w:rsidRPr="00356C06">
        <w:rPr>
          <w:rFonts w:cs="Times New Roman"/>
          <w:sz w:val="20"/>
          <w:szCs w:val="20"/>
        </w:rPr>
        <w:t>Roig</w:t>
      </w:r>
      <w:proofErr w:type="spellEnd"/>
      <w:r w:rsidRPr="00356C06">
        <w:rPr>
          <w:rFonts w:cs="Times New Roman"/>
          <w:sz w:val="20"/>
          <w:szCs w:val="20"/>
        </w:rPr>
        <w:t xml:space="preserve">, M. (2015). Avoiding plagiarism, self-plagiarism, and other questionable writing practices: A guide to ethical writing. </w:t>
      </w:r>
      <w:hyperlink r:id="rId104" w:history="1">
        <w:r w:rsidRPr="00356C06">
          <w:rPr>
            <w:rStyle w:val="Hyperlink"/>
            <w:rFonts w:cs="Times New Roman"/>
            <w:sz w:val="20"/>
            <w:szCs w:val="20"/>
          </w:rPr>
          <w:t>https://ori.hhs.gov/sites/default/files/plagiarism.pdf</w:t>
        </w:r>
      </w:hyperlink>
      <w:r w:rsidRPr="00356C06">
        <w:rPr>
          <w:rFonts w:cs="Times New Roman"/>
          <w:sz w:val="20"/>
          <w:szCs w:val="20"/>
        </w:rPr>
        <w:t>. Accessed 19 June 2020.</w:t>
      </w:r>
    </w:p>
    <w:p w14:paraId="585B2AEA" w14:textId="48107F30" w:rsidR="004F369C" w:rsidRPr="00356C06" w:rsidRDefault="007D733C" w:rsidP="00356C06">
      <w:pPr>
        <w:spacing w:line="276" w:lineRule="auto"/>
        <w:rPr>
          <w:rFonts w:cs="Times New Roman"/>
          <w:sz w:val="20"/>
          <w:szCs w:val="20"/>
        </w:rPr>
      </w:pPr>
      <w:r w:rsidRPr="00356C06">
        <w:rPr>
          <w:rFonts w:cs="Times New Roman"/>
          <w:sz w:val="20"/>
          <w:szCs w:val="20"/>
        </w:rPr>
        <w:tab/>
        <w:t xml:space="preserve">Royal College of Nursing (RCN). (2004). </w:t>
      </w:r>
      <w:r w:rsidRPr="00CA7524">
        <w:rPr>
          <w:rFonts w:cs="Times New Roman"/>
          <w:i/>
          <w:iCs/>
          <w:sz w:val="20"/>
          <w:szCs w:val="20"/>
        </w:rPr>
        <w:t>Research ethics: RCN guidance for nurses</w:t>
      </w:r>
      <w:r w:rsidRPr="00356C06">
        <w:rPr>
          <w:rFonts w:cs="Times New Roman"/>
          <w:sz w:val="20"/>
          <w:szCs w:val="20"/>
        </w:rPr>
        <w:t xml:space="preserve">. London: Royal College of Nursing. </w:t>
      </w:r>
      <w:hyperlink r:id="rId105" w:history="1">
        <w:r w:rsidRPr="00356C06">
          <w:rPr>
            <w:rStyle w:val="Hyperlink"/>
            <w:rFonts w:cs="Times New Roman"/>
            <w:sz w:val="20"/>
            <w:szCs w:val="20"/>
          </w:rPr>
          <w:t>https://rcn.access.preservica.com/uncategorized/IO_86f61e16-bbb6-405d-a499-0ae5ac56ce62/</w:t>
        </w:r>
      </w:hyperlink>
      <w:r w:rsidRPr="00356C06">
        <w:rPr>
          <w:rFonts w:cs="Times New Roman"/>
          <w:sz w:val="20"/>
          <w:szCs w:val="20"/>
        </w:rPr>
        <w:t>. Accessed 19 June 2020.</w:t>
      </w:r>
    </w:p>
    <w:p w14:paraId="4E3371B5" w14:textId="25627D85" w:rsidR="00DB044C" w:rsidRPr="00356C06" w:rsidRDefault="00DB044C" w:rsidP="00356C06">
      <w:pPr>
        <w:spacing w:line="276" w:lineRule="auto"/>
        <w:rPr>
          <w:rFonts w:cs="Times New Roman"/>
          <w:sz w:val="20"/>
          <w:szCs w:val="20"/>
        </w:rPr>
      </w:pPr>
      <w:bookmarkStart w:id="4" w:name="_Hlk41845756"/>
      <w:r w:rsidRPr="00356C06">
        <w:rPr>
          <w:rFonts w:cs="Times New Roman"/>
          <w:sz w:val="20"/>
          <w:szCs w:val="20"/>
        </w:rPr>
        <w:tab/>
        <w:t>Royal College of Physicians.</w:t>
      </w:r>
      <w:r w:rsidR="007D733C" w:rsidRPr="00356C06">
        <w:rPr>
          <w:rFonts w:cs="Times New Roman"/>
          <w:sz w:val="20"/>
          <w:szCs w:val="20"/>
        </w:rPr>
        <w:t xml:space="preserve"> (2007).</w:t>
      </w:r>
      <w:r w:rsidRPr="00356C06">
        <w:rPr>
          <w:rFonts w:cs="Times New Roman"/>
          <w:sz w:val="20"/>
          <w:szCs w:val="20"/>
        </w:rPr>
        <w:t xml:space="preserve"> </w:t>
      </w:r>
      <w:r w:rsidRPr="00CA7524">
        <w:rPr>
          <w:rFonts w:cs="Times New Roman"/>
          <w:i/>
          <w:iCs/>
          <w:sz w:val="20"/>
          <w:szCs w:val="20"/>
        </w:rPr>
        <w:t xml:space="preserve">Guidelines on the practice of ethics committees in medical research with human participants </w:t>
      </w:r>
      <w:r w:rsidR="007D733C" w:rsidRPr="00CA7524">
        <w:rPr>
          <w:rFonts w:cs="Times New Roman"/>
          <w:i/>
          <w:iCs/>
          <w:sz w:val="20"/>
          <w:szCs w:val="20"/>
        </w:rPr>
        <w:t>(</w:t>
      </w:r>
      <w:r w:rsidRPr="00CA7524">
        <w:rPr>
          <w:rFonts w:cs="Times New Roman"/>
          <w:i/>
          <w:iCs/>
          <w:sz w:val="20"/>
          <w:szCs w:val="20"/>
        </w:rPr>
        <w:t>4</w:t>
      </w:r>
      <w:r w:rsidR="007D733C" w:rsidRPr="00CA7524">
        <w:rPr>
          <w:rFonts w:cs="Times New Roman"/>
          <w:i/>
          <w:iCs/>
          <w:sz w:val="20"/>
          <w:szCs w:val="20"/>
          <w:vertAlign w:val="superscript"/>
        </w:rPr>
        <w:t>th</w:t>
      </w:r>
      <w:r w:rsidR="007D733C" w:rsidRPr="00CA7524">
        <w:rPr>
          <w:rFonts w:cs="Times New Roman"/>
          <w:i/>
          <w:iCs/>
          <w:sz w:val="20"/>
          <w:szCs w:val="20"/>
        </w:rPr>
        <w:t xml:space="preserve"> ed.)</w:t>
      </w:r>
      <w:r w:rsidR="007D733C" w:rsidRPr="00356C06">
        <w:rPr>
          <w:rFonts w:cs="Times New Roman"/>
          <w:sz w:val="20"/>
          <w:szCs w:val="20"/>
        </w:rPr>
        <w:t>. London: Royal College of Physicians.</w:t>
      </w:r>
    </w:p>
    <w:p w14:paraId="263251BB" w14:textId="570173BA" w:rsidR="007D733C" w:rsidRPr="00356C06" w:rsidRDefault="007D733C" w:rsidP="00356C06">
      <w:pPr>
        <w:spacing w:line="276" w:lineRule="auto"/>
        <w:rPr>
          <w:rFonts w:cs="Times New Roman"/>
          <w:sz w:val="20"/>
          <w:szCs w:val="20"/>
        </w:rPr>
      </w:pPr>
      <w:r w:rsidRPr="00356C06">
        <w:rPr>
          <w:rFonts w:cs="Times New Roman"/>
          <w:sz w:val="20"/>
          <w:szCs w:val="20"/>
        </w:rPr>
        <w:tab/>
        <w:t xml:space="preserve">Royal Netherlands Academy of Arts and Sciences (KNAW). (2008). </w:t>
      </w:r>
      <w:r w:rsidRPr="00CA7524">
        <w:rPr>
          <w:rFonts w:cs="Times New Roman"/>
          <w:i/>
          <w:iCs/>
          <w:sz w:val="20"/>
          <w:szCs w:val="20"/>
        </w:rPr>
        <w:t>A Code of Conduct for Biosecurity: Report by the Biosecurity Working Group</w:t>
      </w:r>
      <w:r w:rsidRPr="00356C06">
        <w:rPr>
          <w:rFonts w:cs="Times New Roman"/>
          <w:sz w:val="20"/>
          <w:szCs w:val="20"/>
        </w:rPr>
        <w:t>. Amsterdam: Royal Netherlands Academy of Arts.</w:t>
      </w:r>
    </w:p>
    <w:bookmarkEnd w:id="4"/>
    <w:p w14:paraId="6E2A2947" w14:textId="2A87014E" w:rsidR="007D733C" w:rsidRPr="00356C06" w:rsidRDefault="007D733C" w:rsidP="00356C06">
      <w:pPr>
        <w:spacing w:line="276" w:lineRule="auto"/>
        <w:rPr>
          <w:rFonts w:cs="Times New Roman"/>
          <w:sz w:val="20"/>
          <w:szCs w:val="20"/>
        </w:rPr>
      </w:pPr>
      <w:r w:rsidRPr="00356C06">
        <w:rPr>
          <w:rFonts w:cs="Times New Roman"/>
          <w:sz w:val="20"/>
          <w:szCs w:val="20"/>
        </w:rPr>
        <w:tab/>
        <w:t xml:space="preserve">Royal Netherlands Academy of Arts and Sciences (KNAW). (2013). </w:t>
      </w:r>
      <w:r w:rsidRPr="00CA7524">
        <w:rPr>
          <w:rFonts w:cs="Times New Roman"/>
          <w:i/>
          <w:iCs/>
          <w:sz w:val="20"/>
          <w:szCs w:val="20"/>
        </w:rPr>
        <w:t>Responsible Research Data Management and the Prevention of Scientific Misconduct</w:t>
      </w:r>
      <w:r w:rsidRPr="00356C06">
        <w:rPr>
          <w:rFonts w:cs="Times New Roman"/>
          <w:sz w:val="20"/>
          <w:szCs w:val="20"/>
        </w:rPr>
        <w:t>. Amsterdam: Royal Netherlands Academy of Arts and Sciences.</w:t>
      </w:r>
    </w:p>
    <w:p w14:paraId="2946A863" w14:textId="6E92581B" w:rsidR="007D733C" w:rsidRPr="00356C06" w:rsidRDefault="007D733C" w:rsidP="00356C06">
      <w:pPr>
        <w:spacing w:line="276" w:lineRule="auto"/>
        <w:rPr>
          <w:rFonts w:cs="Times New Roman"/>
          <w:sz w:val="20"/>
          <w:szCs w:val="20"/>
        </w:rPr>
      </w:pPr>
      <w:r w:rsidRPr="00356C06">
        <w:rPr>
          <w:rFonts w:cs="Times New Roman"/>
          <w:sz w:val="20"/>
          <w:szCs w:val="20"/>
        </w:rPr>
        <w:tab/>
        <w:t xml:space="preserve">San Francisco Declaration on Research Assessment (DORA). (2012). </w:t>
      </w:r>
      <w:hyperlink r:id="rId106" w:history="1">
        <w:r w:rsidRPr="00356C06">
          <w:rPr>
            <w:rStyle w:val="Hyperlink"/>
            <w:rFonts w:cs="Times New Roman"/>
            <w:sz w:val="20"/>
            <w:szCs w:val="20"/>
          </w:rPr>
          <w:t>https://sfdora.org/read/</w:t>
        </w:r>
      </w:hyperlink>
      <w:r w:rsidRPr="00356C06">
        <w:rPr>
          <w:rFonts w:cs="Times New Roman"/>
          <w:sz w:val="20"/>
          <w:szCs w:val="20"/>
        </w:rPr>
        <w:t>. Accessed 19 June 2020.</w:t>
      </w:r>
    </w:p>
    <w:p w14:paraId="7640FED9" w14:textId="1FCCC87A" w:rsidR="007D733C" w:rsidRPr="00356C06" w:rsidRDefault="00FF46B3" w:rsidP="00356C06">
      <w:pPr>
        <w:spacing w:line="276" w:lineRule="auto"/>
        <w:rPr>
          <w:rFonts w:cs="Times New Roman"/>
          <w:sz w:val="20"/>
          <w:szCs w:val="20"/>
        </w:rPr>
      </w:pPr>
      <w:r w:rsidRPr="00356C06">
        <w:rPr>
          <w:rFonts w:cs="Times New Roman"/>
          <w:sz w:val="20"/>
          <w:szCs w:val="20"/>
        </w:rPr>
        <w:lastRenderedPageBreak/>
        <w:tab/>
        <w:t xml:space="preserve">Santos, J., Palumbo, F., </w:t>
      </w:r>
      <w:proofErr w:type="spellStart"/>
      <w:r w:rsidRPr="00356C06">
        <w:rPr>
          <w:rFonts w:cs="Times New Roman"/>
          <w:sz w:val="20"/>
          <w:szCs w:val="20"/>
        </w:rPr>
        <w:t>Molsen</w:t>
      </w:r>
      <w:proofErr w:type="spellEnd"/>
      <w:r w:rsidRPr="00356C06">
        <w:rPr>
          <w:rFonts w:cs="Times New Roman"/>
          <w:sz w:val="20"/>
          <w:szCs w:val="20"/>
        </w:rPr>
        <w:t xml:space="preserve">-David, E., Willke, R. J., Binder, L., Drummond, M. </w:t>
      </w:r>
      <w:r w:rsidRPr="00356C06">
        <w:rPr>
          <w:rFonts w:cs="Times New Roman"/>
          <w:i/>
          <w:iCs/>
          <w:sz w:val="20"/>
          <w:szCs w:val="20"/>
        </w:rPr>
        <w:t>et al.</w:t>
      </w:r>
      <w:r w:rsidRPr="00356C06">
        <w:rPr>
          <w:rFonts w:cs="Times New Roman"/>
          <w:sz w:val="20"/>
          <w:szCs w:val="20"/>
        </w:rPr>
        <w:t xml:space="preserve"> (2017). ISPOR Code of Ethics 2017 (4th Edition). </w:t>
      </w:r>
      <w:r w:rsidRPr="00356C06">
        <w:rPr>
          <w:rFonts w:cs="Times New Roman"/>
          <w:i/>
          <w:iCs/>
          <w:sz w:val="20"/>
          <w:szCs w:val="20"/>
        </w:rPr>
        <w:t>Value in health: the journal of the International Society for Pharmacoeconomics and Outcomes Research</w:t>
      </w:r>
      <w:r w:rsidRPr="00356C06">
        <w:rPr>
          <w:rFonts w:cs="Times New Roman"/>
          <w:sz w:val="20"/>
          <w:szCs w:val="20"/>
        </w:rPr>
        <w:t xml:space="preserve">, 20(10), 1227–1242. </w:t>
      </w:r>
      <w:hyperlink r:id="rId107" w:history="1">
        <w:r w:rsidRPr="00356C06">
          <w:rPr>
            <w:rStyle w:val="Hyperlink"/>
            <w:rFonts w:cs="Times New Roman"/>
            <w:sz w:val="20"/>
            <w:szCs w:val="20"/>
          </w:rPr>
          <w:t>https://doi.org/10.1016/j.jval.2017.10.018</w:t>
        </w:r>
      </w:hyperlink>
      <w:r w:rsidRPr="00356C06">
        <w:rPr>
          <w:rFonts w:cs="Times New Roman"/>
          <w:sz w:val="20"/>
          <w:szCs w:val="20"/>
        </w:rPr>
        <w:t>.</w:t>
      </w:r>
    </w:p>
    <w:p w14:paraId="1E490F5A" w14:textId="77777777" w:rsidR="00DC2667" w:rsidRPr="00356C06" w:rsidRDefault="00DC2667" w:rsidP="00356C06">
      <w:pPr>
        <w:spacing w:line="276" w:lineRule="auto"/>
        <w:rPr>
          <w:rFonts w:cs="Times New Roman"/>
          <w:sz w:val="20"/>
          <w:szCs w:val="20"/>
        </w:rPr>
      </w:pPr>
      <w:r w:rsidRPr="00356C06">
        <w:rPr>
          <w:rFonts w:cs="Times New Roman"/>
          <w:sz w:val="20"/>
          <w:szCs w:val="20"/>
        </w:rPr>
        <w:tab/>
        <w:t xml:space="preserve">Saver, R. S. (2014). Shadows amid sunshine: regulating financial conflicts in medical research. </w:t>
      </w:r>
      <w:r w:rsidRPr="00356C06">
        <w:rPr>
          <w:rFonts w:cs="Times New Roman"/>
          <w:i/>
          <w:iCs/>
          <w:sz w:val="20"/>
          <w:szCs w:val="20"/>
        </w:rPr>
        <w:t>Chest</w:t>
      </w:r>
      <w:r w:rsidRPr="00356C06">
        <w:rPr>
          <w:rFonts w:cs="Times New Roman"/>
          <w:sz w:val="20"/>
          <w:szCs w:val="20"/>
        </w:rPr>
        <w:t xml:space="preserve">, 145(2), 379–385. </w:t>
      </w:r>
      <w:hyperlink r:id="rId108" w:history="1">
        <w:r w:rsidRPr="00356C06">
          <w:rPr>
            <w:rStyle w:val="Hyperlink"/>
            <w:rFonts w:cs="Times New Roman"/>
            <w:sz w:val="20"/>
            <w:szCs w:val="20"/>
          </w:rPr>
          <w:t>https://doi.org/10.1378/chest.13-1719</w:t>
        </w:r>
      </w:hyperlink>
      <w:r w:rsidRPr="00356C06">
        <w:rPr>
          <w:rFonts w:cs="Times New Roman"/>
          <w:sz w:val="20"/>
          <w:szCs w:val="20"/>
        </w:rPr>
        <w:t>.</w:t>
      </w:r>
    </w:p>
    <w:p w14:paraId="5EF8734E" w14:textId="5ABE0E22" w:rsidR="00DB044C" w:rsidRPr="00356C06" w:rsidRDefault="00FF46B3" w:rsidP="00356C06">
      <w:pPr>
        <w:spacing w:line="276" w:lineRule="auto"/>
        <w:rPr>
          <w:rFonts w:cs="Times New Roman"/>
          <w:sz w:val="20"/>
          <w:szCs w:val="20"/>
        </w:rPr>
      </w:pPr>
      <w:r w:rsidRPr="00356C06">
        <w:rPr>
          <w:rFonts w:cs="Times New Roman"/>
          <w:sz w:val="20"/>
          <w:szCs w:val="20"/>
        </w:rPr>
        <w:tab/>
        <w:t xml:space="preserve">Science Council of Japan (SCJ). (2006). Code of Conduct for Scientists. </w:t>
      </w:r>
      <w:hyperlink r:id="rId109" w:history="1">
        <w:r w:rsidRPr="00356C06">
          <w:rPr>
            <w:rStyle w:val="Hyperlink"/>
            <w:rFonts w:cs="Times New Roman"/>
            <w:sz w:val="20"/>
            <w:szCs w:val="20"/>
          </w:rPr>
          <w:t>http://www.scj.go.jp/en/report/code.html</w:t>
        </w:r>
      </w:hyperlink>
      <w:r w:rsidRPr="00356C06">
        <w:rPr>
          <w:rFonts w:cs="Times New Roman"/>
          <w:sz w:val="20"/>
          <w:szCs w:val="20"/>
        </w:rPr>
        <w:t>. Accessed 19 June 2020.</w:t>
      </w:r>
    </w:p>
    <w:p w14:paraId="34076E2C" w14:textId="77777777" w:rsidR="00FF46B3" w:rsidRPr="00356C06" w:rsidRDefault="00FF46B3" w:rsidP="00356C06">
      <w:pPr>
        <w:spacing w:line="276" w:lineRule="auto"/>
        <w:rPr>
          <w:rFonts w:cs="Times New Roman"/>
          <w:sz w:val="20"/>
          <w:szCs w:val="20"/>
        </w:rPr>
      </w:pPr>
      <w:r w:rsidRPr="00356C06">
        <w:rPr>
          <w:rFonts w:cs="Times New Roman"/>
          <w:sz w:val="20"/>
          <w:szCs w:val="20"/>
        </w:rPr>
        <w:tab/>
        <w:t>Science Europe. (2018a). Guidance document: Presenting a Framework for Discipline-specific</w:t>
      </w:r>
    </w:p>
    <w:p w14:paraId="7C6C6999" w14:textId="5E543EC2" w:rsidR="00DB044C" w:rsidRPr="00356C06" w:rsidRDefault="00FF46B3" w:rsidP="00356C06">
      <w:pPr>
        <w:spacing w:line="276" w:lineRule="auto"/>
        <w:rPr>
          <w:rFonts w:cs="Times New Roman"/>
          <w:sz w:val="20"/>
          <w:szCs w:val="20"/>
        </w:rPr>
      </w:pPr>
      <w:r w:rsidRPr="00356C06">
        <w:rPr>
          <w:rFonts w:cs="Times New Roman"/>
          <w:sz w:val="20"/>
          <w:szCs w:val="20"/>
        </w:rPr>
        <w:t xml:space="preserve">Research Data Management. </w:t>
      </w:r>
      <w:hyperlink r:id="rId110" w:history="1">
        <w:r w:rsidRPr="00356C06">
          <w:rPr>
            <w:rStyle w:val="Hyperlink"/>
            <w:rFonts w:cs="Times New Roman"/>
            <w:sz w:val="20"/>
            <w:szCs w:val="20"/>
          </w:rPr>
          <w:t>http://www.scienceeurope.org/our-resources/guidance-document-presenting-a-framework-for-discipline-specific-research-data-management</w:t>
        </w:r>
      </w:hyperlink>
      <w:r w:rsidRPr="00356C06">
        <w:rPr>
          <w:rFonts w:cs="Times New Roman"/>
          <w:sz w:val="20"/>
          <w:szCs w:val="20"/>
        </w:rPr>
        <w:t>. Accessed 1</w:t>
      </w:r>
      <w:r w:rsidR="00AC1391" w:rsidRPr="00356C06">
        <w:rPr>
          <w:rFonts w:cs="Times New Roman"/>
          <w:sz w:val="20"/>
          <w:szCs w:val="20"/>
        </w:rPr>
        <w:t>7</w:t>
      </w:r>
      <w:r w:rsidRPr="00356C06">
        <w:rPr>
          <w:rFonts w:cs="Times New Roman"/>
          <w:sz w:val="20"/>
          <w:szCs w:val="20"/>
        </w:rPr>
        <w:t xml:space="preserve"> June 2020.</w:t>
      </w:r>
    </w:p>
    <w:p w14:paraId="7F0C5A0D" w14:textId="77777777" w:rsidR="00CE04BB" w:rsidRPr="00356C06" w:rsidRDefault="00DB044C" w:rsidP="00356C06">
      <w:pPr>
        <w:spacing w:line="276" w:lineRule="auto"/>
        <w:rPr>
          <w:rFonts w:cs="Times New Roman"/>
          <w:sz w:val="20"/>
          <w:szCs w:val="20"/>
        </w:rPr>
      </w:pPr>
      <w:r w:rsidRPr="00356C06">
        <w:rPr>
          <w:rFonts w:cs="Times New Roman"/>
          <w:sz w:val="20"/>
          <w:szCs w:val="20"/>
        </w:rPr>
        <w:tab/>
      </w:r>
      <w:r w:rsidR="00FF46B3" w:rsidRPr="00356C06">
        <w:rPr>
          <w:rFonts w:cs="Times New Roman"/>
          <w:sz w:val="20"/>
          <w:szCs w:val="20"/>
        </w:rPr>
        <w:t xml:space="preserve">Science Europe. (2018b). Practical Guide to the International Alignment of Research Data Management. </w:t>
      </w:r>
      <w:hyperlink r:id="rId111" w:history="1">
        <w:r w:rsidR="00FF46B3" w:rsidRPr="00356C06">
          <w:rPr>
            <w:rStyle w:val="Hyperlink"/>
            <w:rFonts w:cs="Times New Roman"/>
            <w:sz w:val="20"/>
            <w:szCs w:val="20"/>
          </w:rPr>
          <w:t>https://www.scienceeurope.org/our-resources/practical-guide-to-the-international-alignment-of-research-data-management/</w:t>
        </w:r>
      </w:hyperlink>
      <w:r w:rsidR="00FF46B3" w:rsidRPr="00356C06">
        <w:rPr>
          <w:rFonts w:cs="Times New Roman"/>
          <w:sz w:val="20"/>
          <w:szCs w:val="20"/>
        </w:rPr>
        <w:t>. Accessed 1</w:t>
      </w:r>
      <w:r w:rsidR="00AC1391" w:rsidRPr="00356C06">
        <w:rPr>
          <w:rFonts w:cs="Times New Roman"/>
          <w:sz w:val="20"/>
          <w:szCs w:val="20"/>
        </w:rPr>
        <w:t>7</w:t>
      </w:r>
      <w:r w:rsidR="00FF46B3" w:rsidRPr="00356C06">
        <w:rPr>
          <w:rFonts w:cs="Times New Roman"/>
          <w:sz w:val="20"/>
          <w:szCs w:val="20"/>
        </w:rPr>
        <w:t xml:space="preserve"> June 2020.</w:t>
      </w:r>
    </w:p>
    <w:p w14:paraId="38165E88" w14:textId="7A38A1FC" w:rsidR="00A87297" w:rsidRPr="00356C06" w:rsidRDefault="00CE04BB" w:rsidP="00356C06">
      <w:pPr>
        <w:spacing w:line="276" w:lineRule="auto"/>
        <w:rPr>
          <w:rFonts w:cs="Times New Roman"/>
          <w:sz w:val="20"/>
          <w:szCs w:val="20"/>
        </w:rPr>
      </w:pPr>
      <w:r w:rsidRPr="00356C06">
        <w:rPr>
          <w:rFonts w:cs="Times New Roman"/>
          <w:sz w:val="20"/>
          <w:szCs w:val="20"/>
        </w:rPr>
        <w:tab/>
        <w:t xml:space="preserve">South African Medical Research Council (SAMRC). (2018). The South African Medical Research Council Guidelines on the Responsible Conduct of Research. </w:t>
      </w:r>
      <w:hyperlink r:id="rId112" w:history="1">
        <w:r w:rsidRPr="00356C06">
          <w:rPr>
            <w:rStyle w:val="Hyperlink"/>
            <w:rFonts w:cs="Times New Roman"/>
            <w:sz w:val="20"/>
            <w:szCs w:val="20"/>
          </w:rPr>
          <w:t>https://www.samrc.ac.za/research/ethics/guideline-documents</w:t>
        </w:r>
      </w:hyperlink>
      <w:r w:rsidRPr="00356C06">
        <w:rPr>
          <w:rFonts w:cs="Times New Roman"/>
          <w:sz w:val="20"/>
          <w:szCs w:val="20"/>
        </w:rPr>
        <w:t>. Accessed 17 June 2020.</w:t>
      </w:r>
    </w:p>
    <w:p w14:paraId="5E0C5A8F" w14:textId="095CAB46" w:rsidR="00DB044C" w:rsidRPr="00356C06" w:rsidRDefault="00A87297" w:rsidP="00356C06">
      <w:pPr>
        <w:spacing w:line="276" w:lineRule="auto"/>
        <w:rPr>
          <w:rFonts w:cs="Times New Roman"/>
          <w:sz w:val="20"/>
          <w:szCs w:val="20"/>
        </w:rPr>
      </w:pPr>
      <w:r w:rsidRPr="00356C06">
        <w:rPr>
          <w:rFonts w:cs="Times New Roman"/>
          <w:sz w:val="20"/>
          <w:szCs w:val="20"/>
        </w:rPr>
        <w:tab/>
        <w:t xml:space="preserve">Spanish National Research Council (CSIC). (2015). CSIC Manual of Conflict of interest. </w:t>
      </w:r>
      <w:hyperlink r:id="rId113" w:history="1">
        <w:r w:rsidRPr="00356C06">
          <w:rPr>
            <w:rStyle w:val="Hyperlink"/>
            <w:rFonts w:cs="Times New Roman"/>
            <w:sz w:val="20"/>
            <w:szCs w:val="20"/>
          </w:rPr>
          <w:t>http://www.cnb.csic.es/documents/ConflictosInteresCSIC.pdf</w:t>
        </w:r>
      </w:hyperlink>
      <w:r w:rsidRPr="00356C06">
        <w:rPr>
          <w:rFonts w:cs="Times New Roman"/>
          <w:sz w:val="20"/>
          <w:szCs w:val="20"/>
        </w:rPr>
        <w:t>. Accessed 19 June 2020.</w:t>
      </w:r>
    </w:p>
    <w:p w14:paraId="2E5DF1BB" w14:textId="34C85219" w:rsidR="00DB044C" w:rsidRPr="00356C06" w:rsidRDefault="00A87297" w:rsidP="00356C06">
      <w:pPr>
        <w:spacing w:line="276" w:lineRule="auto"/>
        <w:rPr>
          <w:rFonts w:cs="Times New Roman"/>
          <w:sz w:val="20"/>
          <w:szCs w:val="20"/>
        </w:rPr>
      </w:pPr>
      <w:r w:rsidRPr="00356C06">
        <w:rPr>
          <w:rFonts w:cs="Times New Roman"/>
          <w:sz w:val="20"/>
          <w:szCs w:val="20"/>
        </w:rPr>
        <w:tab/>
        <w:t xml:space="preserve">Spanish National Research Council (CSIC). (2015). National Statement on Scientific Integrity. </w:t>
      </w:r>
      <w:hyperlink r:id="rId114" w:history="1">
        <w:r w:rsidRPr="00356C06">
          <w:rPr>
            <w:rStyle w:val="Hyperlink"/>
            <w:rFonts w:cs="Times New Roman"/>
            <w:sz w:val="20"/>
            <w:szCs w:val="20"/>
          </w:rPr>
          <w:t>http://www.enrio.eu/wp-content/uploads/2017/03/csic-national-statement-on-scientific-integrity.pdf</w:t>
        </w:r>
      </w:hyperlink>
      <w:r w:rsidRPr="00356C06">
        <w:rPr>
          <w:rFonts w:cs="Times New Roman"/>
          <w:sz w:val="20"/>
          <w:szCs w:val="20"/>
        </w:rPr>
        <w:t>. Accessed 1</w:t>
      </w:r>
      <w:r w:rsidR="00AC1391" w:rsidRPr="00356C06">
        <w:rPr>
          <w:rFonts w:cs="Times New Roman"/>
          <w:sz w:val="20"/>
          <w:szCs w:val="20"/>
        </w:rPr>
        <w:t>7</w:t>
      </w:r>
      <w:r w:rsidRPr="00356C06">
        <w:rPr>
          <w:rFonts w:cs="Times New Roman"/>
          <w:sz w:val="20"/>
          <w:szCs w:val="20"/>
        </w:rPr>
        <w:t xml:space="preserve"> June 2020.</w:t>
      </w:r>
    </w:p>
    <w:p w14:paraId="5835C44A" w14:textId="0466E3E5" w:rsidR="00DB044C" w:rsidRDefault="00A87297" w:rsidP="00356C06">
      <w:pPr>
        <w:spacing w:line="276" w:lineRule="auto"/>
        <w:rPr>
          <w:rFonts w:cs="Times New Roman"/>
          <w:sz w:val="20"/>
          <w:szCs w:val="20"/>
        </w:rPr>
      </w:pPr>
      <w:r w:rsidRPr="00356C06">
        <w:rPr>
          <w:rFonts w:cs="Times New Roman"/>
          <w:sz w:val="20"/>
          <w:szCs w:val="20"/>
        </w:rPr>
        <w:tab/>
        <w:t xml:space="preserve">Swiss Academies of Arts and Sciences. (2013). Authorship in scientific publications - Analysis and recommendations. </w:t>
      </w:r>
      <w:hyperlink r:id="rId115" w:history="1">
        <w:r w:rsidRPr="00356C06">
          <w:rPr>
            <w:rStyle w:val="Hyperlink"/>
            <w:rFonts w:cs="Times New Roman"/>
            <w:sz w:val="20"/>
            <w:szCs w:val="20"/>
          </w:rPr>
          <w:t>http://www.akademien-schweiz.ch/en/index/Publikationen/Archiv/Richtlinien-Empfehlungen.html</w:t>
        </w:r>
      </w:hyperlink>
      <w:r w:rsidRPr="00356C06">
        <w:rPr>
          <w:rFonts w:cs="Times New Roman"/>
          <w:sz w:val="20"/>
          <w:szCs w:val="20"/>
        </w:rPr>
        <w:t>. Accessed 19 June 2020.</w:t>
      </w:r>
    </w:p>
    <w:p w14:paraId="7A417F8F" w14:textId="2D6E679A" w:rsidR="00CA7524" w:rsidRPr="00356C06" w:rsidRDefault="00CA7524"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The National Committee for Research Ethics in Science and Technology (NENT). (2016). </w:t>
      </w:r>
      <w:r w:rsidRPr="00CA7524">
        <w:rPr>
          <w:rFonts w:cs="Times New Roman"/>
          <w:i/>
          <w:iCs/>
          <w:sz w:val="20"/>
          <w:szCs w:val="20"/>
        </w:rPr>
        <w:t>Guidelines for Research Ethics in Science and Technology (2nd ed.)</w:t>
      </w:r>
      <w:r w:rsidRPr="00356C06">
        <w:rPr>
          <w:rFonts w:cs="Times New Roman"/>
          <w:sz w:val="20"/>
          <w:szCs w:val="20"/>
        </w:rPr>
        <w:t xml:space="preserve">. Oslo: The Norwegian National Research Ethics Committees. </w:t>
      </w:r>
      <w:hyperlink r:id="rId116" w:history="1">
        <w:r w:rsidRPr="00356C06">
          <w:rPr>
            <w:rStyle w:val="Hyperlink"/>
            <w:rFonts w:cs="Times New Roman"/>
            <w:sz w:val="20"/>
            <w:szCs w:val="20"/>
          </w:rPr>
          <w:t>https://www.etikkom.no/en/ethical-guidelines-for-research/guidelines-for-research-ethics-in-science-and-technology/</w:t>
        </w:r>
      </w:hyperlink>
      <w:r w:rsidRPr="00356C06">
        <w:rPr>
          <w:rFonts w:cs="Times New Roman"/>
          <w:sz w:val="20"/>
          <w:szCs w:val="20"/>
        </w:rPr>
        <w:t>. Accessed 19 June 2020.</w:t>
      </w:r>
    </w:p>
    <w:p w14:paraId="21B82E04" w14:textId="71527BDE" w:rsidR="00DB044C" w:rsidRPr="00356C06" w:rsidRDefault="00DC2667" w:rsidP="00356C06">
      <w:pPr>
        <w:spacing w:line="276" w:lineRule="auto"/>
        <w:rPr>
          <w:rFonts w:cs="Times New Roman"/>
          <w:sz w:val="20"/>
          <w:szCs w:val="20"/>
        </w:rPr>
      </w:pPr>
      <w:r w:rsidRPr="00356C06">
        <w:rPr>
          <w:rFonts w:cs="Times New Roman"/>
          <w:sz w:val="20"/>
          <w:szCs w:val="20"/>
        </w:rPr>
        <w:tab/>
        <w:t xml:space="preserve">The National Committee for Research Ethics in Science and Technology (NENT). (2018). </w:t>
      </w:r>
      <w:r w:rsidRPr="00CA7524">
        <w:rPr>
          <w:rFonts w:cs="Times New Roman"/>
          <w:i/>
          <w:iCs/>
          <w:sz w:val="20"/>
          <w:szCs w:val="20"/>
        </w:rPr>
        <w:t>Ethical Guidelines for the Use of Animals in Research</w:t>
      </w:r>
      <w:r w:rsidRPr="00356C06">
        <w:rPr>
          <w:rFonts w:cs="Times New Roman"/>
          <w:sz w:val="20"/>
          <w:szCs w:val="20"/>
        </w:rPr>
        <w:t xml:space="preserve">. Oslo: The Norwegian National Research Ethics Committees. </w:t>
      </w:r>
      <w:hyperlink r:id="rId117" w:history="1">
        <w:r w:rsidRPr="00356C06">
          <w:rPr>
            <w:rStyle w:val="Hyperlink"/>
            <w:rFonts w:cs="Times New Roman"/>
            <w:sz w:val="20"/>
            <w:szCs w:val="20"/>
          </w:rPr>
          <w:t>https://www.etikkom.no/globalassets/documents/publikasjoner-som-pdf/etiske-retningslinjer-for-bruk-av-dyr-i-forskning/ethical-guidelines-for-the-use-of-animals-in-research.pdf</w:t>
        </w:r>
      </w:hyperlink>
      <w:r w:rsidRPr="00356C06">
        <w:rPr>
          <w:rFonts w:cs="Times New Roman"/>
          <w:sz w:val="20"/>
          <w:szCs w:val="20"/>
        </w:rPr>
        <w:t>. Accessed 19 June 2020.</w:t>
      </w:r>
    </w:p>
    <w:p w14:paraId="31CA0ED8" w14:textId="6205A295" w:rsidR="00DB044C" w:rsidRPr="00356C06" w:rsidRDefault="00B9195C" w:rsidP="00356C06">
      <w:pPr>
        <w:spacing w:line="276" w:lineRule="auto"/>
        <w:rPr>
          <w:rFonts w:cs="Times New Roman"/>
          <w:sz w:val="20"/>
          <w:szCs w:val="20"/>
        </w:rPr>
      </w:pPr>
      <w:r w:rsidRPr="00356C06">
        <w:rPr>
          <w:rFonts w:cs="Times New Roman"/>
          <w:sz w:val="20"/>
          <w:szCs w:val="20"/>
        </w:rPr>
        <w:tab/>
        <w:t xml:space="preserve">The National Committee for Research Ethics in Social Sciences and the Humanities (NESH). (2016). </w:t>
      </w:r>
      <w:r w:rsidRPr="00CA7524">
        <w:rPr>
          <w:rFonts w:cs="Times New Roman"/>
          <w:i/>
          <w:iCs/>
          <w:sz w:val="20"/>
          <w:szCs w:val="20"/>
        </w:rPr>
        <w:t>Guidelines for Research Ethics in the Social Sciences, Humanities, Law and Theology (4th ed.)</w:t>
      </w:r>
      <w:r w:rsidRPr="00356C06">
        <w:rPr>
          <w:rFonts w:cs="Times New Roman"/>
          <w:sz w:val="20"/>
          <w:szCs w:val="20"/>
        </w:rPr>
        <w:t xml:space="preserve">. Oslo: The Norwegian National Research Ethics Committees. </w:t>
      </w:r>
      <w:hyperlink r:id="rId118" w:history="1">
        <w:r w:rsidRPr="00356C06">
          <w:rPr>
            <w:rStyle w:val="Hyperlink"/>
            <w:rFonts w:cs="Times New Roman"/>
            <w:sz w:val="20"/>
            <w:szCs w:val="20"/>
          </w:rPr>
          <w:t>https://www.etikkom.no/en/ethical-guidelines-for-research/guidelines-for-research-ethics-in-the-social-sciences--humanities-law-and-theology/</w:t>
        </w:r>
      </w:hyperlink>
      <w:r w:rsidRPr="00356C06">
        <w:rPr>
          <w:rFonts w:cs="Times New Roman"/>
          <w:sz w:val="20"/>
          <w:szCs w:val="20"/>
        </w:rPr>
        <w:t>. Accessed 19 June 2020.</w:t>
      </w:r>
    </w:p>
    <w:p w14:paraId="3FF90A7D" w14:textId="4592F947" w:rsidR="00DB044C" w:rsidRPr="00356C06" w:rsidRDefault="00B9195C" w:rsidP="00356C06">
      <w:pPr>
        <w:spacing w:line="276" w:lineRule="auto"/>
        <w:rPr>
          <w:rFonts w:cs="Times New Roman"/>
          <w:sz w:val="20"/>
          <w:szCs w:val="20"/>
        </w:rPr>
      </w:pPr>
      <w:r w:rsidRPr="00356C06">
        <w:rPr>
          <w:rFonts w:cs="Times New Roman"/>
          <w:sz w:val="20"/>
          <w:szCs w:val="20"/>
        </w:rPr>
        <w:tab/>
        <w:t xml:space="preserve">The National Committee for Research on Human Remains. (2016). </w:t>
      </w:r>
      <w:r w:rsidRPr="00CA7524">
        <w:rPr>
          <w:rFonts w:cs="Times New Roman"/>
          <w:i/>
          <w:iCs/>
          <w:sz w:val="20"/>
          <w:szCs w:val="20"/>
        </w:rPr>
        <w:t>Guidelines for Research Ethics on Human Remains</w:t>
      </w:r>
      <w:r w:rsidRPr="00356C06">
        <w:rPr>
          <w:rFonts w:cs="Times New Roman"/>
          <w:sz w:val="20"/>
          <w:szCs w:val="20"/>
        </w:rPr>
        <w:t xml:space="preserve">. Oslo: The Norwegian National Research Ethics Committees. </w:t>
      </w:r>
      <w:hyperlink r:id="rId119" w:history="1">
        <w:r w:rsidRPr="00356C06">
          <w:rPr>
            <w:rStyle w:val="Hyperlink"/>
            <w:rFonts w:cs="Times New Roman"/>
            <w:sz w:val="20"/>
            <w:szCs w:val="20"/>
          </w:rPr>
          <w:t>https://www.etikkom.no/en/ethical-guidelines-for-research/guidelines-for-research--ethics-on-human-remains/</w:t>
        </w:r>
      </w:hyperlink>
      <w:r w:rsidRPr="00356C06">
        <w:rPr>
          <w:rFonts w:cs="Times New Roman"/>
          <w:sz w:val="20"/>
          <w:szCs w:val="20"/>
        </w:rPr>
        <w:t>. Accessed 19 June 2020.</w:t>
      </w:r>
    </w:p>
    <w:p w14:paraId="501438AC" w14:textId="77E94BDA" w:rsidR="00DB044C" w:rsidRPr="00356C06" w:rsidRDefault="00B9195C" w:rsidP="00356C06">
      <w:pPr>
        <w:spacing w:line="276" w:lineRule="auto"/>
        <w:rPr>
          <w:rFonts w:cs="Times New Roman"/>
          <w:sz w:val="20"/>
          <w:szCs w:val="20"/>
        </w:rPr>
      </w:pPr>
      <w:r w:rsidRPr="00356C06">
        <w:rPr>
          <w:rFonts w:cs="Times New Roman"/>
          <w:sz w:val="20"/>
          <w:szCs w:val="20"/>
        </w:rPr>
        <w:tab/>
        <w:t xml:space="preserve">Toom, K., &amp; Miller, P. F. (2018). Ethics and Integrity. In: J. Andersen, K. Toom, &amp; S. </w:t>
      </w:r>
      <w:proofErr w:type="spellStart"/>
      <w:r w:rsidRPr="00356C06">
        <w:rPr>
          <w:rFonts w:cs="Times New Roman"/>
          <w:sz w:val="20"/>
          <w:szCs w:val="20"/>
        </w:rPr>
        <w:t>Poli</w:t>
      </w:r>
      <w:proofErr w:type="spellEnd"/>
      <w:r w:rsidRPr="00356C06">
        <w:rPr>
          <w:rFonts w:cs="Times New Roman"/>
          <w:sz w:val="20"/>
          <w:szCs w:val="20"/>
        </w:rPr>
        <w:t xml:space="preserve">, </w:t>
      </w:r>
      <w:r w:rsidRPr="00356C06">
        <w:rPr>
          <w:rFonts w:cs="Times New Roman"/>
          <w:i/>
          <w:iCs/>
          <w:sz w:val="20"/>
          <w:szCs w:val="20"/>
        </w:rPr>
        <w:t>Research Management: Europe and Beyond</w:t>
      </w:r>
      <w:r w:rsidRPr="00356C06">
        <w:rPr>
          <w:rFonts w:cs="Times New Roman"/>
          <w:sz w:val="20"/>
          <w:szCs w:val="20"/>
        </w:rPr>
        <w:t xml:space="preserve"> (pp. 264–286). London: Academic Press, Elsevier Inc.</w:t>
      </w:r>
    </w:p>
    <w:p w14:paraId="32CF0177" w14:textId="7B59889C" w:rsidR="00DB044C" w:rsidRPr="00356C06" w:rsidRDefault="00B9195C" w:rsidP="00356C06">
      <w:pPr>
        <w:spacing w:line="276" w:lineRule="auto"/>
        <w:rPr>
          <w:rFonts w:cs="Times New Roman"/>
          <w:sz w:val="20"/>
          <w:szCs w:val="20"/>
        </w:rPr>
      </w:pPr>
      <w:r w:rsidRPr="00356C06">
        <w:rPr>
          <w:rFonts w:cs="Times New Roman"/>
          <w:sz w:val="20"/>
          <w:szCs w:val="20"/>
        </w:rPr>
        <w:tab/>
      </w:r>
      <w:r w:rsidRPr="00356C06">
        <w:rPr>
          <w:rFonts w:cs="Times New Roman"/>
          <w:sz w:val="20"/>
          <w:szCs w:val="20"/>
          <w:lang w:val="en-US"/>
        </w:rPr>
        <w:t xml:space="preserve">TRUST project. (2018). </w:t>
      </w:r>
      <w:r w:rsidRPr="00356C06">
        <w:rPr>
          <w:rFonts w:cs="Times New Roman"/>
          <w:sz w:val="20"/>
          <w:szCs w:val="20"/>
        </w:rPr>
        <w:t xml:space="preserve">Global Code of Conduct for Research in Resource-Poor Settings. 2018. </w:t>
      </w:r>
      <w:hyperlink r:id="rId120" w:history="1">
        <w:r w:rsidRPr="00356C06">
          <w:rPr>
            <w:rStyle w:val="Hyperlink"/>
            <w:rFonts w:cs="Times New Roman"/>
            <w:sz w:val="20"/>
            <w:szCs w:val="20"/>
          </w:rPr>
          <w:t>https://www.globalcodeofconduct.org/</w:t>
        </w:r>
      </w:hyperlink>
      <w:r w:rsidRPr="00356C06">
        <w:rPr>
          <w:rFonts w:cs="Times New Roman"/>
          <w:sz w:val="20"/>
          <w:szCs w:val="20"/>
        </w:rPr>
        <w:t>. Accessed 17 June 2020.</w:t>
      </w:r>
    </w:p>
    <w:p w14:paraId="4A780A0C" w14:textId="148A7805" w:rsidR="00DB044C" w:rsidRPr="00356C06" w:rsidRDefault="00B9195C" w:rsidP="00356C06">
      <w:pPr>
        <w:spacing w:line="276" w:lineRule="auto"/>
        <w:rPr>
          <w:rFonts w:cs="Times New Roman"/>
          <w:sz w:val="20"/>
          <w:szCs w:val="20"/>
        </w:rPr>
      </w:pPr>
      <w:r w:rsidRPr="00356C06">
        <w:rPr>
          <w:rFonts w:cs="Times New Roman"/>
          <w:sz w:val="20"/>
          <w:szCs w:val="20"/>
        </w:rPr>
        <w:tab/>
        <w:t xml:space="preserve">United Kingdom Health Ministers’ Gene Therapy Advisory Committee. (1995). Guidance on making proposals to conduct gene therapy research on human subjects. Report of the United Kingdom Health Ministers' Gene Therapy Advisory Committee. (1995). </w:t>
      </w:r>
      <w:r w:rsidRPr="00356C06">
        <w:rPr>
          <w:rFonts w:cs="Times New Roman"/>
          <w:i/>
          <w:iCs/>
          <w:sz w:val="20"/>
          <w:szCs w:val="20"/>
        </w:rPr>
        <w:t>Human Gene Therapy</w:t>
      </w:r>
      <w:r w:rsidRPr="00356C06">
        <w:rPr>
          <w:rFonts w:cs="Times New Roman"/>
          <w:sz w:val="20"/>
          <w:szCs w:val="20"/>
        </w:rPr>
        <w:t xml:space="preserve">, 6(3), 335–346. </w:t>
      </w:r>
      <w:hyperlink r:id="rId121" w:history="1">
        <w:r w:rsidRPr="00356C06">
          <w:rPr>
            <w:rStyle w:val="Hyperlink"/>
            <w:rFonts w:cs="Times New Roman"/>
            <w:sz w:val="20"/>
            <w:szCs w:val="20"/>
          </w:rPr>
          <w:t>https://doi.org/10.1089/hum.1995.6.3-335</w:t>
        </w:r>
      </w:hyperlink>
      <w:r w:rsidRPr="00356C06">
        <w:rPr>
          <w:rFonts w:cs="Times New Roman"/>
          <w:sz w:val="20"/>
          <w:szCs w:val="20"/>
        </w:rPr>
        <w:t>.</w:t>
      </w:r>
    </w:p>
    <w:p w14:paraId="7A2643B3" w14:textId="1F2B01EE" w:rsidR="00DB044C" w:rsidRPr="00356C06" w:rsidRDefault="00B9195C" w:rsidP="00356C06">
      <w:pPr>
        <w:spacing w:line="276" w:lineRule="auto"/>
        <w:rPr>
          <w:rFonts w:cs="Times New Roman"/>
          <w:sz w:val="20"/>
          <w:szCs w:val="20"/>
        </w:rPr>
      </w:pPr>
      <w:r w:rsidRPr="00356C06">
        <w:rPr>
          <w:rFonts w:cs="Times New Roman"/>
          <w:sz w:val="20"/>
          <w:szCs w:val="20"/>
        </w:rPr>
        <w:lastRenderedPageBreak/>
        <w:tab/>
        <w:t xml:space="preserve">United Kingdom Research Integrity Office (UKRIO). (2009). Code of Practice for Research: Promoting good practice and preventing misconduct. </w:t>
      </w:r>
      <w:hyperlink r:id="rId122" w:history="1">
        <w:r w:rsidRPr="00356C06">
          <w:rPr>
            <w:rStyle w:val="Hyperlink"/>
            <w:rFonts w:cs="Times New Roman"/>
            <w:sz w:val="20"/>
            <w:szCs w:val="20"/>
          </w:rPr>
          <w:t>https://ukrio.org/wp-content/uploads/UKRIO-Code-of-Practice-for-Research.pdf</w:t>
        </w:r>
      </w:hyperlink>
      <w:r w:rsidRPr="00356C06">
        <w:rPr>
          <w:rFonts w:cs="Times New Roman"/>
          <w:sz w:val="20"/>
          <w:szCs w:val="20"/>
        </w:rPr>
        <w:t>. Accessed 17 June 2020.</w:t>
      </w:r>
    </w:p>
    <w:p w14:paraId="6CFBD504" w14:textId="4964E2B8" w:rsidR="00DB044C" w:rsidRPr="00356C06" w:rsidRDefault="00DB044C" w:rsidP="00356C06">
      <w:pPr>
        <w:spacing w:line="276" w:lineRule="auto"/>
        <w:rPr>
          <w:rFonts w:cs="Times New Roman"/>
          <w:sz w:val="20"/>
          <w:szCs w:val="20"/>
        </w:rPr>
      </w:pPr>
      <w:r w:rsidRPr="00356C06">
        <w:rPr>
          <w:rFonts w:cs="Times New Roman"/>
          <w:sz w:val="20"/>
          <w:szCs w:val="20"/>
        </w:rPr>
        <w:tab/>
        <w:t>United Nations Educational, Scientific and Cultural Organization (UNESCO).</w:t>
      </w:r>
      <w:r w:rsidR="00B9195C" w:rsidRPr="00356C06">
        <w:rPr>
          <w:rFonts w:cs="Times New Roman"/>
          <w:sz w:val="20"/>
          <w:szCs w:val="20"/>
        </w:rPr>
        <w:t xml:space="preserve"> (2004).</w:t>
      </w:r>
      <w:r w:rsidRPr="00356C06">
        <w:rPr>
          <w:rFonts w:cs="Times New Roman"/>
          <w:sz w:val="20"/>
          <w:szCs w:val="20"/>
        </w:rPr>
        <w:t xml:space="preserve"> Code of conduct social science research</w:t>
      </w:r>
      <w:r w:rsidR="00B9195C" w:rsidRPr="00356C06">
        <w:rPr>
          <w:rFonts w:cs="Times New Roman"/>
          <w:sz w:val="20"/>
          <w:szCs w:val="20"/>
        </w:rPr>
        <w:t xml:space="preserve">. </w:t>
      </w:r>
      <w:hyperlink r:id="rId123" w:history="1">
        <w:r w:rsidR="00B9195C" w:rsidRPr="00356C06">
          <w:rPr>
            <w:rStyle w:val="Hyperlink"/>
            <w:rFonts w:cs="Times New Roman"/>
            <w:sz w:val="20"/>
            <w:szCs w:val="20"/>
          </w:rPr>
          <w:t>http://www.unesco.org/new/fileadmin/MULTIMEDIA/HQ/SHS/pdf/Soc_Sci_Code.pdf</w:t>
        </w:r>
      </w:hyperlink>
      <w:r w:rsidR="00B9195C" w:rsidRPr="00356C06">
        <w:rPr>
          <w:rFonts w:cs="Times New Roman"/>
          <w:sz w:val="20"/>
          <w:szCs w:val="20"/>
        </w:rPr>
        <w:t>. Accessed 19 June 2020.</w:t>
      </w:r>
    </w:p>
    <w:p w14:paraId="1427D8F1" w14:textId="7781052A" w:rsidR="00DB044C" w:rsidRPr="00356C06" w:rsidRDefault="00024BA0" w:rsidP="00356C06">
      <w:pPr>
        <w:spacing w:line="276" w:lineRule="auto"/>
        <w:rPr>
          <w:rFonts w:cs="Times New Roman"/>
          <w:sz w:val="20"/>
          <w:szCs w:val="20"/>
        </w:rPr>
      </w:pPr>
      <w:r w:rsidRPr="00356C06">
        <w:rPr>
          <w:rFonts w:cs="Times New Roman"/>
          <w:sz w:val="20"/>
          <w:szCs w:val="20"/>
        </w:rPr>
        <w:tab/>
        <w:t xml:space="preserve">Universities UK. (2019). The Concordat to Support Research Integrity. </w:t>
      </w:r>
      <w:hyperlink r:id="rId124" w:history="1">
        <w:r w:rsidRPr="00356C06">
          <w:rPr>
            <w:rStyle w:val="Hyperlink"/>
            <w:rFonts w:cs="Times New Roman"/>
            <w:sz w:val="20"/>
            <w:szCs w:val="20"/>
          </w:rPr>
          <w:t>https://www.universitiesuk.ac.uk/policy-and-analysis/reports/Documents/2019/the-concordat-to-support-research-integrity.pdf</w:t>
        </w:r>
      </w:hyperlink>
      <w:r w:rsidRPr="00356C06">
        <w:rPr>
          <w:rFonts w:cs="Times New Roman"/>
          <w:sz w:val="20"/>
          <w:szCs w:val="20"/>
        </w:rPr>
        <w:t>. Accessed 18 June 2020.</w:t>
      </w:r>
    </w:p>
    <w:p w14:paraId="57BA4AF9" w14:textId="3E5A8ACE" w:rsidR="00DB044C" w:rsidRPr="00356C06" w:rsidRDefault="00DB044C" w:rsidP="00356C06">
      <w:pPr>
        <w:spacing w:line="276" w:lineRule="auto"/>
        <w:rPr>
          <w:rFonts w:cs="Times New Roman"/>
          <w:sz w:val="20"/>
          <w:szCs w:val="20"/>
        </w:rPr>
      </w:pPr>
      <w:r w:rsidRPr="00356C06">
        <w:rPr>
          <w:rFonts w:cs="Times New Roman"/>
          <w:sz w:val="20"/>
          <w:szCs w:val="20"/>
        </w:rPr>
        <w:tab/>
        <w:t>University of Alabama at Birmingham.</w:t>
      </w:r>
      <w:r w:rsidR="00024BA0" w:rsidRPr="00356C06">
        <w:rPr>
          <w:rFonts w:cs="Times New Roman"/>
          <w:sz w:val="20"/>
          <w:szCs w:val="20"/>
        </w:rPr>
        <w:t xml:space="preserve"> (2008).</w:t>
      </w:r>
      <w:r w:rsidRPr="00356C06">
        <w:rPr>
          <w:rFonts w:cs="Times New Roman"/>
          <w:sz w:val="20"/>
          <w:szCs w:val="20"/>
        </w:rPr>
        <w:t xml:space="preserve"> Online Learning Tool for Research Integrity and Image Processing</w:t>
      </w:r>
      <w:r w:rsidR="00024BA0" w:rsidRPr="00356C06">
        <w:rPr>
          <w:rFonts w:cs="Times New Roman"/>
          <w:sz w:val="20"/>
          <w:szCs w:val="20"/>
        </w:rPr>
        <w:t xml:space="preserve">. </w:t>
      </w:r>
      <w:hyperlink r:id="rId125" w:history="1">
        <w:r w:rsidR="00024BA0" w:rsidRPr="00356C06">
          <w:rPr>
            <w:rStyle w:val="Hyperlink"/>
            <w:rFonts w:cs="Times New Roman"/>
            <w:sz w:val="20"/>
            <w:szCs w:val="20"/>
          </w:rPr>
          <w:t>https://ori.hhs.gov/education/products/RIandImages/default.html</w:t>
        </w:r>
      </w:hyperlink>
      <w:r w:rsidR="00024BA0" w:rsidRPr="00356C06">
        <w:rPr>
          <w:rFonts w:cs="Times New Roman"/>
          <w:sz w:val="20"/>
          <w:szCs w:val="20"/>
        </w:rPr>
        <w:t>. Accessed 19 June 2020.</w:t>
      </w:r>
    </w:p>
    <w:p w14:paraId="67AD912D" w14:textId="77346F70" w:rsidR="00024BA0" w:rsidRDefault="00024BA0" w:rsidP="00356C06">
      <w:pPr>
        <w:spacing w:line="276" w:lineRule="auto"/>
        <w:rPr>
          <w:rFonts w:cs="Times New Roman"/>
          <w:sz w:val="20"/>
          <w:szCs w:val="20"/>
        </w:rPr>
      </w:pPr>
      <w:r w:rsidRPr="00356C06">
        <w:rPr>
          <w:rFonts w:cs="Times New Roman"/>
          <w:sz w:val="20"/>
          <w:szCs w:val="20"/>
        </w:rPr>
        <w:tab/>
        <w:t xml:space="preserve">University of Connecticut. (2011). Code of Conduct. </w:t>
      </w:r>
      <w:hyperlink r:id="rId126" w:anchor="research" w:history="1">
        <w:r w:rsidRPr="00356C06">
          <w:rPr>
            <w:rStyle w:val="Hyperlink"/>
            <w:rFonts w:cs="Times New Roman"/>
            <w:sz w:val="20"/>
            <w:szCs w:val="20"/>
          </w:rPr>
          <w:t>https://policy.uconn.edu/2011/05/17/employee-code-of-conduct/#research</w:t>
        </w:r>
      </w:hyperlink>
      <w:r w:rsidRPr="00356C06">
        <w:rPr>
          <w:rFonts w:cs="Times New Roman"/>
          <w:sz w:val="20"/>
          <w:szCs w:val="20"/>
        </w:rPr>
        <w:t>. Accessed 19 June 2020.</w:t>
      </w:r>
    </w:p>
    <w:p w14:paraId="31A4106D" w14:textId="53523D5C" w:rsidR="00CA7524" w:rsidRPr="00356C06" w:rsidRDefault="00CA7524" w:rsidP="00356C06">
      <w:pPr>
        <w:spacing w:line="276" w:lineRule="auto"/>
        <w:rPr>
          <w:rFonts w:cs="Times New Roman"/>
          <w:sz w:val="20"/>
          <w:szCs w:val="20"/>
        </w:rPr>
      </w:pPr>
      <w:r>
        <w:rPr>
          <w:rFonts w:cs="Times New Roman"/>
          <w:sz w:val="20"/>
          <w:szCs w:val="20"/>
        </w:rPr>
        <w:tab/>
      </w:r>
      <w:r w:rsidRPr="00356C06">
        <w:rPr>
          <w:rFonts w:cs="Times New Roman"/>
          <w:sz w:val="20"/>
          <w:szCs w:val="20"/>
        </w:rPr>
        <w:t xml:space="preserve">University of Oxford. Policy on the Management of Data Supporting Research Outputs [Internet]. </w:t>
      </w:r>
      <w:hyperlink r:id="rId127" w:history="1">
        <w:r w:rsidRPr="00356C06">
          <w:rPr>
            <w:rStyle w:val="Hyperlink"/>
            <w:rFonts w:cs="Times New Roman"/>
            <w:sz w:val="20"/>
            <w:szCs w:val="20"/>
          </w:rPr>
          <w:t>https://researchdata.ox.ac.uk/university-of-oxford-policy-on-the-management-of-data-supporting-research-outputs/</w:t>
        </w:r>
      </w:hyperlink>
      <w:r w:rsidRPr="00356C06">
        <w:rPr>
          <w:rFonts w:cs="Times New Roman"/>
          <w:sz w:val="20"/>
          <w:szCs w:val="20"/>
        </w:rPr>
        <w:t>. Accessed 18 June 2020.</w:t>
      </w:r>
    </w:p>
    <w:p w14:paraId="168E77A9" w14:textId="2E1891AC" w:rsidR="00024BA0" w:rsidRDefault="00024BA0" w:rsidP="00356C06">
      <w:pPr>
        <w:spacing w:line="276" w:lineRule="auto"/>
        <w:rPr>
          <w:rFonts w:cs="Times New Roman"/>
          <w:sz w:val="20"/>
          <w:szCs w:val="20"/>
        </w:rPr>
      </w:pPr>
      <w:r w:rsidRPr="00356C06">
        <w:rPr>
          <w:rFonts w:cs="Times New Roman"/>
          <w:sz w:val="20"/>
          <w:szCs w:val="20"/>
        </w:rPr>
        <w:tab/>
        <w:t xml:space="preserve">University of Oxford. (2018a). Code of practice and procedure on academic integrity in research. </w:t>
      </w:r>
      <w:hyperlink r:id="rId128" w:anchor="collapse1316006" w:history="1">
        <w:r w:rsidRPr="00356C06">
          <w:rPr>
            <w:rStyle w:val="Hyperlink"/>
            <w:rFonts w:cs="Times New Roman"/>
            <w:sz w:val="20"/>
            <w:szCs w:val="20"/>
          </w:rPr>
          <w:t>https://hr.admin.ox.ac.uk/academic-integrity-in-research#collapse1316006</w:t>
        </w:r>
      </w:hyperlink>
      <w:r w:rsidRPr="00356C06">
        <w:rPr>
          <w:rFonts w:cs="Times New Roman"/>
          <w:sz w:val="20"/>
          <w:szCs w:val="20"/>
        </w:rPr>
        <w:t>. Accessed 18 June 2020.</w:t>
      </w:r>
    </w:p>
    <w:p w14:paraId="54B65CD6" w14:textId="77777777" w:rsidR="00CA7524" w:rsidRPr="00356C06" w:rsidRDefault="00CA7524" w:rsidP="00CA7524">
      <w:pPr>
        <w:spacing w:line="276" w:lineRule="auto"/>
        <w:rPr>
          <w:rFonts w:cs="Times New Roman"/>
          <w:sz w:val="20"/>
          <w:szCs w:val="20"/>
        </w:rPr>
      </w:pPr>
      <w:r>
        <w:rPr>
          <w:rFonts w:cs="Times New Roman"/>
          <w:sz w:val="20"/>
          <w:szCs w:val="20"/>
        </w:rPr>
        <w:tab/>
      </w:r>
      <w:bookmarkStart w:id="5" w:name="_Hlk41898243"/>
      <w:r w:rsidRPr="00356C06">
        <w:rPr>
          <w:rFonts w:cs="Times New Roman"/>
          <w:sz w:val="20"/>
          <w:szCs w:val="20"/>
        </w:rPr>
        <w:t>University of Oxford. (2018b). Data protection policy.</w:t>
      </w:r>
      <w:bookmarkEnd w:id="5"/>
    </w:p>
    <w:p w14:paraId="7F992EAD" w14:textId="75C9C48E" w:rsidR="00CA7524" w:rsidRPr="00356C06" w:rsidRDefault="00AC65E1" w:rsidP="00356C06">
      <w:pPr>
        <w:spacing w:line="276" w:lineRule="auto"/>
        <w:rPr>
          <w:rFonts w:cs="Times New Roman"/>
          <w:sz w:val="20"/>
          <w:szCs w:val="20"/>
        </w:rPr>
      </w:pPr>
      <w:hyperlink r:id="rId129" w:anchor="collapse1172256" w:history="1">
        <w:r w:rsidR="00CA7524" w:rsidRPr="00356C06">
          <w:rPr>
            <w:rStyle w:val="Hyperlink"/>
            <w:rFonts w:cs="Times New Roman"/>
            <w:sz w:val="20"/>
            <w:szCs w:val="20"/>
          </w:rPr>
          <w:t>https://compliance.admin.ox.ac.uk/data-protection-policy#collapse1172256</w:t>
        </w:r>
      </w:hyperlink>
      <w:r w:rsidR="00CA7524" w:rsidRPr="00356C06">
        <w:rPr>
          <w:rFonts w:cs="Times New Roman"/>
          <w:sz w:val="20"/>
          <w:szCs w:val="20"/>
        </w:rPr>
        <w:t>. Accessed 18 June 2020.</w:t>
      </w:r>
    </w:p>
    <w:p w14:paraId="2587C1DC" w14:textId="34DAB76B" w:rsidR="00024BA0" w:rsidRPr="00356C06" w:rsidRDefault="00024BA0" w:rsidP="00CA7524">
      <w:pPr>
        <w:spacing w:line="276" w:lineRule="auto"/>
        <w:rPr>
          <w:rFonts w:cs="Times New Roman"/>
          <w:sz w:val="20"/>
          <w:szCs w:val="20"/>
        </w:rPr>
      </w:pPr>
      <w:r w:rsidRPr="00356C06">
        <w:rPr>
          <w:rFonts w:cs="Times New Roman"/>
          <w:sz w:val="20"/>
          <w:szCs w:val="20"/>
        </w:rPr>
        <w:tab/>
        <w:t xml:space="preserve">University of Oxford. (2019a). Conflict of interest policy. </w:t>
      </w:r>
      <w:hyperlink r:id="rId130" w:history="1">
        <w:r w:rsidRPr="00356C06">
          <w:rPr>
            <w:rStyle w:val="Hyperlink"/>
            <w:rFonts w:cs="Times New Roman"/>
            <w:sz w:val="20"/>
            <w:szCs w:val="20"/>
          </w:rPr>
          <w:t>https://researchsupport.admin.ox.ac.uk/governance/integrity/conflict/policy</w:t>
        </w:r>
      </w:hyperlink>
      <w:r w:rsidRPr="00356C06">
        <w:rPr>
          <w:rFonts w:cs="Times New Roman"/>
          <w:sz w:val="20"/>
          <w:szCs w:val="20"/>
        </w:rPr>
        <w:t>. Accessed 18 June 2020.</w:t>
      </w:r>
    </w:p>
    <w:p w14:paraId="48FB2EFD" w14:textId="3D2CB54F" w:rsidR="00024BA0" w:rsidRPr="00356C06" w:rsidRDefault="00024BA0" w:rsidP="00356C06">
      <w:pPr>
        <w:spacing w:line="276" w:lineRule="auto"/>
        <w:rPr>
          <w:rFonts w:cs="Times New Roman"/>
          <w:sz w:val="20"/>
          <w:szCs w:val="20"/>
        </w:rPr>
      </w:pPr>
      <w:r w:rsidRPr="00356C06">
        <w:rPr>
          <w:rFonts w:cs="Times New Roman"/>
          <w:sz w:val="20"/>
          <w:szCs w:val="20"/>
        </w:rPr>
        <w:tab/>
      </w:r>
      <w:bookmarkStart w:id="6" w:name="_Hlk41897899"/>
      <w:r w:rsidRPr="00356C06">
        <w:rPr>
          <w:rFonts w:cs="Times New Roman"/>
          <w:sz w:val="20"/>
          <w:szCs w:val="20"/>
        </w:rPr>
        <w:t>University of Oxford. (2019b). Policy on the ethical research involving human participants and personal data.</w:t>
      </w:r>
      <w:bookmarkEnd w:id="6"/>
      <w:r w:rsidRPr="00356C06">
        <w:rPr>
          <w:rFonts w:cs="Times New Roman"/>
          <w:sz w:val="20"/>
          <w:szCs w:val="20"/>
        </w:rPr>
        <w:t xml:space="preserve"> </w:t>
      </w:r>
      <w:hyperlink r:id="rId131" w:anchor="collapse395121" w:history="1">
        <w:r w:rsidRPr="00356C06">
          <w:rPr>
            <w:rStyle w:val="Hyperlink"/>
            <w:rFonts w:cs="Times New Roman"/>
            <w:sz w:val="20"/>
            <w:szCs w:val="20"/>
          </w:rPr>
          <w:t>https://researchsupport.admin.ox.ac.uk/governance/ethics/committees/policy#collapse395121</w:t>
        </w:r>
      </w:hyperlink>
      <w:r w:rsidRPr="00356C06">
        <w:rPr>
          <w:rFonts w:cs="Times New Roman"/>
          <w:sz w:val="20"/>
          <w:szCs w:val="20"/>
        </w:rPr>
        <w:t>. Accessed 18 June 2020.</w:t>
      </w:r>
    </w:p>
    <w:p w14:paraId="308FD460" w14:textId="03733769" w:rsidR="006A6A72" w:rsidRDefault="006A6A72" w:rsidP="00356C06">
      <w:pPr>
        <w:spacing w:line="276" w:lineRule="auto"/>
        <w:rPr>
          <w:rFonts w:cs="Times New Roman"/>
          <w:sz w:val="20"/>
          <w:szCs w:val="20"/>
        </w:rPr>
      </w:pPr>
      <w:r w:rsidRPr="00356C06">
        <w:rPr>
          <w:rFonts w:cs="Times New Roman"/>
          <w:sz w:val="20"/>
          <w:szCs w:val="20"/>
        </w:rPr>
        <w:tab/>
      </w:r>
      <w:bookmarkStart w:id="7" w:name="_Hlk41899637"/>
      <w:r w:rsidRPr="00356C06">
        <w:rPr>
          <w:rFonts w:cs="Times New Roman"/>
          <w:sz w:val="20"/>
          <w:szCs w:val="20"/>
        </w:rPr>
        <w:t>University of Southern Queensland (USQ). (2018). Animal Ethics Committee Procedure.</w:t>
      </w:r>
      <w:bookmarkEnd w:id="7"/>
      <w:r w:rsidRPr="00356C06">
        <w:rPr>
          <w:rFonts w:cs="Times New Roman"/>
          <w:sz w:val="20"/>
          <w:szCs w:val="20"/>
        </w:rPr>
        <w:t xml:space="preserve"> </w:t>
      </w:r>
      <w:hyperlink r:id="rId132" w:history="1">
        <w:r w:rsidRPr="00356C06">
          <w:rPr>
            <w:rStyle w:val="Hyperlink"/>
            <w:rFonts w:cs="Times New Roman"/>
            <w:sz w:val="20"/>
            <w:szCs w:val="20"/>
          </w:rPr>
          <w:t>https://policy.usq.edu.au/documents/141878PL</w:t>
        </w:r>
      </w:hyperlink>
      <w:r w:rsidRPr="00356C06">
        <w:rPr>
          <w:rFonts w:cs="Times New Roman"/>
          <w:sz w:val="20"/>
          <w:szCs w:val="20"/>
        </w:rPr>
        <w:t>. Accessed 18 June 2020.</w:t>
      </w:r>
    </w:p>
    <w:p w14:paraId="76216A2B" w14:textId="670F937E" w:rsidR="00CA7524" w:rsidRPr="00356C06" w:rsidRDefault="00CA7524" w:rsidP="00356C06">
      <w:pPr>
        <w:spacing w:line="276" w:lineRule="auto"/>
        <w:rPr>
          <w:rFonts w:cs="Times New Roman"/>
          <w:sz w:val="20"/>
          <w:szCs w:val="20"/>
        </w:rPr>
      </w:pPr>
      <w:r>
        <w:rPr>
          <w:rFonts w:cs="Times New Roman"/>
          <w:sz w:val="20"/>
          <w:szCs w:val="20"/>
        </w:rPr>
        <w:tab/>
      </w:r>
      <w:bookmarkStart w:id="8" w:name="_Hlk41899957"/>
      <w:r w:rsidRPr="00356C06">
        <w:rPr>
          <w:rFonts w:cs="Times New Roman"/>
          <w:sz w:val="20"/>
          <w:szCs w:val="20"/>
        </w:rPr>
        <w:t xml:space="preserve">University of Southern Queensland (USQ). (2019). Conflict of Interest Policy. </w:t>
      </w:r>
      <w:bookmarkEnd w:id="8"/>
      <w:r w:rsidRPr="00356C06">
        <w:rPr>
          <w:rFonts w:cs="Times New Roman"/>
          <w:sz w:val="20"/>
          <w:szCs w:val="20"/>
        </w:rPr>
        <w:fldChar w:fldCharType="begin"/>
      </w:r>
      <w:r w:rsidRPr="00356C06">
        <w:rPr>
          <w:rFonts w:cs="Times New Roman"/>
          <w:sz w:val="20"/>
          <w:szCs w:val="20"/>
        </w:rPr>
        <w:instrText xml:space="preserve"> HYPERLINK "https://policy.usq.edu.au/documents/142758PL" </w:instrText>
      </w:r>
      <w:r w:rsidRPr="00356C06">
        <w:rPr>
          <w:rFonts w:cs="Times New Roman"/>
          <w:sz w:val="20"/>
          <w:szCs w:val="20"/>
        </w:rPr>
        <w:fldChar w:fldCharType="separate"/>
      </w:r>
      <w:r w:rsidRPr="00356C06">
        <w:rPr>
          <w:rStyle w:val="Hyperlink"/>
          <w:rFonts w:cs="Times New Roman"/>
          <w:sz w:val="20"/>
          <w:szCs w:val="20"/>
        </w:rPr>
        <w:t>https://policy.usq.edu.au/documents/142758PL</w:t>
      </w:r>
      <w:r w:rsidRPr="00356C06">
        <w:rPr>
          <w:rFonts w:cs="Times New Roman"/>
          <w:sz w:val="20"/>
          <w:szCs w:val="20"/>
        </w:rPr>
        <w:fldChar w:fldCharType="end"/>
      </w:r>
      <w:r w:rsidRPr="00356C06">
        <w:rPr>
          <w:rFonts w:cs="Times New Roman"/>
          <w:sz w:val="20"/>
          <w:szCs w:val="20"/>
        </w:rPr>
        <w:t>. Accessed 18 June 2020.</w:t>
      </w:r>
    </w:p>
    <w:p w14:paraId="1D1B3DD1" w14:textId="2E0EA8EC" w:rsidR="00DB044C" w:rsidRPr="00356C06" w:rsidRDefault="006A6A72" w:rsidP="00356C06">
      <w:pPr>
        <w:spacing w:line="276" w:lineRule="auto"/>
        <w:rPr>
          <w:rFonts w:cs="Times New Roman"/>
          <w:sz w:val="20"/>
          <w:szCs w:val="20"/>
        </w:rPr>
      </w:pPr>
      <w:r w:rsidRPr="00356C06">
        <w:rPr>
          <w:rFonts w:cs="Times New Roman"/>
          <w:sz w:val="20"/>
          <w:szCs w:val="20"/>
        </w:rPr>
        <w:tab/>
        <w:t xml:space="preserve">University of Southern Queensland (USQ). (2020). Authorship Procedure. </w:t>
      </w:r>
      <w:hyperlink r:id="rId133" w:history="1">
        <w:r w:rsidRPr="00356C06">
          <w:rPr>
            <w:rStyle w:val="Hyperlink"/>
            <w:rFonts w:cs="Times New Roman"/>
            <w:sz w:val="20"/>
            <w:szCs w:val="20"/>
          </w:rPr>
          <w:t>https://policy.usq.edu.au/documents/142211PL</w:t>
        </w:r>
      </w:hyperlink>
      <w:r w:rsidRPr="00356C06">
        <w:rPr>
          <w:rFonts w:cs="Times New Roman"/>
          <w:sz w:val="20"/>
          <w:szCs w:val="20"/>
        </w:rPr>
        <w:t>. Accessed 19 June 2020.</w:t>
      </w:r>
    </w:p>
    <w:p w14:paraId="391F4DDF" w14:textId="0349636E" w:rsidR="00DB044C" w:rsidRPr="00356C06" w:rsidRDefault="006A6A72" w:rsidP="00356C06">
      <w:pPr>
        <w:spacing w:line="276" w:lineRule="auto"/>
        <w:rPr>
          <w:rFonts w:cs="Times New Roman"/>
          <w:sz w:val="20"/>
          <w:szCs w:val="20"/>
        </w:rPr>
      </w:pPr>
      <w:r w:rsidRPr="00356C06">
        <w:rPr>
          <w:rFonts w:cs="Times New Roman"/>
          <w:sz w:val="20"/>
          <w:szCs w:val="20"/>
        </w:rPr>
        <w:tab/>
        <w:t xml:space="preserve">University of Tartu, Centre for Ethics, &amp; Estonian Research Council. (2017). Estonian Code of Conduct for Research Integrity. Tartu: Centre for Ethics, University of Tartu. </w:t>
      </w:r>
      <w:hyperlink r:id="rId134" w:history="1">
        <w:r w:rsidRPr="00356C06">
          <w:rPr>
            <w:rStyle w:val="Hyperlink"/>
            <w:rFonts w:cs="Times New Roman"/>
            <w:sz w:val="20"/>
            <w:szCs w:val="20"/>
          </w:rPr>
          <w:t>https://www.eetika.ee/sites/default/files/www_ut/hea_teadustava_eng_trukis.pdf</w:t>
        </w:r>
      </w:hyperlink>
      <w:r w:rsidRPr="00356C06">
        <w:rPr>
          <w:rFonts w:cs="Times New Roman"/>
          <w:sz w:val="20"/>
          <w:szCs w:val="20"/>
        </w:rPr>
        <w:t>. Accessed 18 June 2020.</w:t>
      </w:r>
    </w:p>
    <w:p w14:paraId="00FB40C7" w14:textId="31783307" w:rsidR="00DB044C" w:rsidRPr="00356C06" w:rsidRDefault="006A6A72" w:rsidP="00356C06">
      <w:pPr>
        <w:spacing w:line="276" w:lineRule="auto"/>
        <w:rPr>
          <w:rFonts w:cs="Times New Roman"/>
          <w:sz w:val="20"/>
          <w:szCs w:val="20"/>
        </w:rPr>
      </w:pPr>
      <w:r w:rsidRPr="00356C06">
        <w:rPr>
          <w:rFonts w:cs="Times New Roman"/>
          <w:sz w:val="20"/>
          <w:szCs w:val="20"/>
        </w:rPr>
        <w:tab/>
        <w:t xml:space="preserve">University of Utrecht. (2014). Academic Integrity Checklist. </w:t>
      </w:r>
      <w:hyperlink r:id="rId135" w:history="1">
        <w:r w:rsidRPr="00356C06">
          <w:rPr>
            <w:rStyle w:val="Hyperlink"/>
            <w:rFonts w:cs="Times New Roman"/>
            <w:sz w:val="20"/>
            <w:szCs w:val="20"/>
          </w:rPr>
          <w:t>https://students.uu.nl/sites/default/files/uu-academicintegrity.pdf</w:t>
        </w:r>
      </w:hyperlink>
      <w:r w:rsidRPr="00356C06">
        <w:rPr>
          <w:rFonts w:cs="Times New Roman"/>
          <w:sz w:val="20"/>
          <w:szCs w:val="20"/>
        </w:rPr>
        <w:t>. Accessed 18 June 2020.</w:t>
      </w:r>
    </w:p>
    <w:p w14:paraId="41F0C0D3" w14:textId="47649626" w:rsidR="00DB044C" w:rsidRPr="00356C06" w:rsidRDefault="006A6A72" w:rsidP="00356C06">
      <w:pPr>
        <w:spacing w:line="276" w:lineRule="auto"/>
        <w:rPr>
          <w:rFonts w:cs="Times New Roman"/>
          <w:sz w:val="20"/>
          <w:szCs w:val="20"/>
        </w:rPr>
      </w:pPr>
      <w:r w:rsidRPr="00356C06">
        <w:rPr>
          <w:rFonts w:cs="Times New Roman"/>
          <w:sz w:val="20"/>
          <w:szCs w:val="20"/>
        </w:rPr>
        <w:tab/>
        <w:t xml:space="preserve">University of Waikato. (2008). Ethical Conduct in Human Research and Related Activities Regulation. </w:t>
      </w:r>
      <w:hyperlink r:id="rId136" w:history="1">
        <w:r w:rsidRPr="00356C06">
          <w:rPr>
            <w:rStyle w:val="Hyperlink"/>
            <w:rFonts w:cs="Times New Roman"/>
            <w:sz w:val="20"/>
            <w:szCs w:val="20"/>
          </w:rPr>
          <w:t>https://calendar.waikato.ac.nz/assessment/ethicalConduct.html</w:t>
        </w:r>
      </w:hyperlink>
      <w:r w:rsidRPr="00356C06">
        <w:rPr>
          <w:rFonts w:cs="Times New Roman"/>
          <w:sz w:val="20"/>
          <w:szCs w:val="20"/>
        </w:rPr>
        <w:t>. Accessed 19 June 2020.</w:t>
      </w:r>
    </w:p>
    <w:p w14:paraId="4C2230C6" w14:textId="45BB4954" w:rsidR="00DB044C" w:rsidRPr="00356C06" w:rsidRDefault="006A6A72" w:rsidP="00356C06">
      <w:pPr>
        <w:spacing w:line="276" w:lineRule="auto"/>
        <w:rPr>
          <w:rFonts w:cs="Times New Roman"/>
          <w:sz w:val="20"/>
          <w:szCs w:val="20"/>
        </w:rPr>
      </w:pPr>
      <w:r w:rsidRPr="00356C06">
        <w:rPr>
          <w:rFonts w:cs="Times New Roman"/>
          <w:sz w:val="20"/>
          <w:szCs w:val="20"/>
        </w:rPr>
        <w:tab/>
        <w:t xml:space="preserve">University of Wollongong. (2017). Authorship Policy. </w:t>
      </w:r>
      <w:hyperlink r:id="rId137" w:history="1">
        <w:r w:rsidRPr="00356C06">
          <w:rPr>
            <w:rStyle w:val="Hyperlink"/>
            <w:rFonts w:cs="Times New Roman"/>
            <w:sz w:val="20"/>
            <w:szCs w:val="20"/>
          </w:rPr>
          <w:t>https://documents.uow.edu.au/about/policy/uow058654.html</w:t>
        </w:r>
      </w:hyperlink>
      <w:r w:rsidRPr="00356C06">
        <w:rPr>
          <w:rFonts w:cs="Times New Roman"/>
          <w:sz w:val="20"/>
          <w:szCs w:val="20"/>
        </w:rPr>
        <w:t>. Accessed 19 June 2020.</w:t>
      </w:r>
    </w:p>
    <w:p w14:paraId="1FCD1F48" w14:textId="6D91E139" w:rsidR="00DB044C" w:rsidRPr="00356C06" w:rsidRDefault="006A6A72" w:rsidP="00356C06">
      <w:pPr>
        <w:spacing w:line="276" w:lineRule="auto"/>
        <w:rPr>
          <w:rFonts w:cs="Times New Roman"/>
          <w:sz w:val="20"/>
          <w:szCs w:val="20"/>
        </w:rPr>
      </w:pPr>
      <w:r w:rsidRPr="00356C06">
        <w:rPr>
          <w:rFonts w:cs="Times New Roman"/>
          <w:sz w:val="20"/>
          <w:szCs w:val="20"/>
        </w:rPr>
        <w:tab/>
        <w:t>Wager, E., &amp; Kleinert, S. (2011). Responsible research publication: international standards for authors. A position statement developed at the 2</w:t>
      </w:r>
      <w:r w:rsidRPr="00356C06">
        <w:rPr>
          <w:rFonts w:cs="Times New Roman"/>
          <w:sz w:val="20"/>
          <w:szCs w:val="20"/>
          <w:vertAlign w:val="superscript"/>
        </w:rPr>
        <w:t>nd</w:t>
      </w:r>
      <w:r w:rsidRPr="00356C06">
        <w:rPr>
          <w:rFonts w:cs="Times New Roman"/>
          <w:sz w:val="20"/>
          <w:szCs w:val="20"/>
        </w:rPr>
        <w:t xml:space="preserve"> World Conference on Research Integrity (Singapore, July 22-24, 2010). In: T. Mayer, &amp; N. </w:t>
      </w:r>
      <w:proofErr w:type="spellStart"/>
      <w:r w:rsidRPr="00356C06">
        <w:rPr>
          <w:rFonts w:cs="Times New Roman"/>
          <w:sz w:val="20"/>
          <w:szCs w:val="20"/>
        </w:rPr>
        <w:t>Steneck</w:t>
      </w:r>
      <w:proofErr w:type="spellEnd"/>
      <w:r w:rsidRPr="00356C06">
        <w:rPr>
          <w:rFonts w:cs="Times New Roman"/>
          <w:sz w:val="20"/>
          <w:szCs w:val="20"/>
        </w:rPr>
        <w:t xml:space="preserve"> (Eds.), </w:t>
      </w:r>
      <w:r w:rsidRPr="00356C06">
        <w:rPr>
          <w:rFonts w:cs="Times New Roman"/>
          <w:i/>
          <w:iCs/>
          <w:sz w:val="20"/>
          <w:szCs w:val="20"/>
        </w:rPr>
        <w:t>Promoting Research Integrity in a Global Environment</w:t>
      </w:r>
      <w:r w:rsidRPr="00356C06">
        <w:rPr>
          <w:rFonts w:cs="Times New Roman"/>
          <w:sz w:val="20"/>
          <w:szCs w:val="20"/>
        </w:rPr>
        <w:t xml:space="preserve"> (pp. 309–316). Singapore: Imperial College Press, World Scientific Publishing.</w:t>
      </w:r>
    </w:p>
    <w:p w14:paraId="1B35CA73" w14:textId="39967BE6" w:rsidR="00DB044C" w:rsidRPr="00356C06" w:rsidRDefault="006A6A72" w:rsidP="00356C06">
      <w:pPr>
        <w:spacing w:line="276" w:lineRule="auto"/>
        <w:rPr>
          <w:rFonts w:cs="Times New Roman"/>
          <w:sz w:val="20"/>
          <w:szCs w:val="20"/>
        </w:rPr>
      </w:pPr>
      <w:r w:rsidRPr="00356C06">
        <w:rPr>
          <w:rFonts w:cs="Times New Roman"/>
          <w:sz w:val="20"/>
          <w:szCs w:val="20"/>
        </w:rPr>
        <w:tab/>
      </w:r>
      <w:proofErr w:type="spellStart"/>
      <w:r w:rsidRPr="00356C06">
        <w:rPr>
          <w:rFonts w:cs="Times New Roman"/>
          <w:sz w:val="20"/>
          <w:szCs w:val="20"/>
        </w:rPr>
        <w:t>Wellcome</w:t>
      </w:r>
      <w:proofErr w:type="spellEnd"/>
      <w:r w:rsidRPr="00356C06">
        <w:rPr>
          <w:rFonts w:cs="Times New Roman"/>
          <w:sz w:val="20"/>
          <w:szCs w:val="20"/>
        </w:rPr>
        <w:t xml:space="preserve"> Trust. (2018). Good research practice guidelines. </w:t>
      </w:r>
      <w:hyperlink r:id="rId138" w:history="1">
        <w:r w:rsidRPr="00356C06">
          <w:rPr>
            <w:rStyle w:val="Hyperlink"/>
            <w:rFonts w:cs="Times New Roman"/>
            <w:sz w:val="20"/>
            <w:szCs w:val="20"/>
          </w:rPr>
          <w:t>https://wellcome.ac.uk/grant-funding/guidance/good-research-practice-guidelines</w:t>
        </w:r>
      </w:hyperlink>
      <w:r w:rsidRPr="00356C06">
        <w:rPr>
          <w:rFonts w:cs="Times New Roman"/>
          <w:sz w:val="20"/>
          <w:szCs w:val="20"/>
        </w:rPr>
        <w:t>. Accessed 18 June 2020.</w:t>
      </w:r>
    </w:p>
    <w:p w14:paraId="512A4932" w14:textId="77777777" w:rsidR="006A6A72" w:rsidRPr="00356C06" w:rsidRDefault="006A6A72" w:rsidP="00356C06">
      <w:pPr>
        <w:spacing w:line="276" w:lineRule="auto"/>
        <w:rPr>
          <w:rFonts w:cs="Times New Roman"/>
          <w:sz w:val="20"/>
          <w:szCs w:val="20"/>
        </w:rPr>
      </w:pPr>
      <w:r w:rsidRPr="00356C06">
        <w:rPr>
          <w:rFonts w:cs="Times New Roman"/>
          <w:sz w:val="20"/>
          <w:szCs w:val="20"/>
        </w:rPr>
        <w:tab/>
      </w:r>
      <w:bookmarkStart w:id="9" w:name="_Hlk41641426"/>
      <w:r w:rsidRPr="00356C06">
        <w:rPr>
          <w:rFonts w:cs="Times New Roman"/>
          <w:sz w:val="20"/>
          <w:szCs w:val="20"/>
        </w:rPr>
        <w:t xml:space="preserve">World Economic Forum (WLF). (2018). Code of Ethics. </w:t>
      </w:r>
      <w:bookmarkEnd w:id="9"/>
      <w:r w:rsidRPr="00356C06">
        <w:rPr>
          <w:rFonts w:cs="Times New Roman"/>
          <w:sz w:val="20"/>
          <w:szCs w:val="20"/>
        </w:rPr>
        <w:fldChar w:fldCharType="begin"/>
      </w:r>
      <w:r w:rsidRPr="00356C06">
        <w:rPr>
          <w:rFonts w:cs="Times New Roman"/>
          <w:sz w:val="20"/>
          <w:szCs w:val="20"/>
        </w:rPr>
        <w:instrText xml:space="preserve"> HYPERLINK "http://www3.weforum.org/docs/WEF_Code_of_Ethics.pdf" </w:instrText>
      </w:r>
      <w:r w:rsidRPr="00356C06">
        <w:rPr>
          <w:rFonts w:cs="Times New Roman"/>
          <w:sz w:val="20"/>
          <w:szCs w:val="20"/>
        </w:rPr>
        <w:fldChar w:fldCharType="separate"/>
      </w:r>
      <w:r w:rsidRPr="00356C06">
        <w:rPr>
          <w:rStyle w:val="Hyperlink"/>
          <w:rFonts w:cs="Times New Roman"/>
          <w:sz w:val="20"/>
          <w:szCs w:val="20"/>
        </w:rPr>
        <w:t>http://www3.weforum.org/docs/WEF_Code_of_Ethics.pdf</w:t>
      </w:r>
      <w:r w:rsidRPr="00356C06">
        <w:rPr>
          <w:rFonts w:cs="Times New Roman"/>
          <w:sz w:val="20"/>
          <w:szCs w:val="20"/>
        </w:rPr>
        <w:fldChar w:fldCharType="end"/>
      </w:r>
      <w:r w:rsidRPr="00356C06">
        <w:rPr>
          <w:rFonts w:cs="Times New Roman"/>
          <w:sz w:val="20"/>
          <w:szCs w:val="20"/>
        </w:rPr>
        <w:t>. Accessed 18 June 2020.</w:t>
      </w:r>
    </w:p>
    <w:p w14:paraId="79A46794" w14:textId="5D1BF813" w:rsidR="00DB044C" w:rsidRPr="00356C06" w:rsidRDefault="006A6A72" w:rsidP="00356C06">
      <w:pPr>
        <w:spacing w:line="276" w:lineRule="auto"/>
        <w:rPr>
          <w:rFonts w:cs="Times New Roman"/>
          <w:sz w:val="20"/>
          <w:szCs w:val="20"/>
        </w:rPr>
      </w:pPr>
      <w:r w:rsidRPr="00356C06">
        <w:rPr>
          <w:rFonts w:cs="Times New Roman"/>
          <w:sz w:val="20"/>
          <w:szCs w:val="20"/>
        </w:rPr>
        <w:lastRenderedPageBreak/>
        <w:tab/>
      </w:r>
      <w:bookmarkStart w:id="10" w:name="_Hlk41813629"/>
      <w:r w:rsidRPr="00356C06">
        <w:rPr>
          <w:rFonts w:cs="Times New Roman"/>
          <w:sz w:val="20"/>
          <w:szCs w:val="20"/>
        </w:rPr>
        <w:t xml:space="preserve">World Medical Association (WMA). (2018). WMA Declaration of Helsinki - Ethical Principles for Medical Research Involving Human Subjects. </w:t>
      </w:r>
      <w:bookmarkEnd w:id="10"/>
      <w:r w:rsidRPr="00356C06">
        <w:rPr>
          <w:rFonts w:cs="Times New Roman"/>
          <w:sz w:val="20"/>
          <w:szCs w:val="20"/>
        </w:rPr>
        <w:fldChar w:fldCharType="begin"/>
      </w:r>
      <w:r w:rsidRPr="00356C06">
        <w:rPr>
          <w:rFonts w:cs="Times New Roman"/>
          <w:sz w:val="20"/>
          <w:szCs w:val="20"/>
        </w:rPr>
        <w:instrText xml:space="preserve"> HYPERLINK "https://www.wma.net/policies-post/wma-declaration-of-helsinki-ethical-principles-for-medical-research-involving-human-subjects/" </w:instrText>
      </w:r>
      <w:r w:rsidRPr="00356C06">
        <w:rPr>
          <w:rFonts w:cs="Times New Roman"/>
          <w:sz w:val="20"/>
          <w:szCs w:val="20"/>
        </w:rPr>
        <w:fldChar w:fldCharType="separate"/>
      </w:r>
      <w:r w:rsidRPr="00356C06">
        <w:rPr>
          <w:rStyle w:val="Hyperlink"/>
          <w:rFonts w:cs="Times New Roman"/>
          <w:sz w:val="20"/>
          <w:szCs w:val="20"/>
        </w:rPr>
        <w:t>https://www.wma.net/policies-post/wma-declaration-of-helsinki-ethical-principles-for-medical-research-involving-human-subjects/</w:t>
      </w:r>
      <w:r w:rsidRPr="00356C06">
        <w:rPr>
          <w:rFonts w:cs="Times New Roman"/>
          <w:sz w:val="20"/>
          <w:szCs w:val="20"/>
        </w:rPr>
        <w:fldChar w:fldCharType="end"/>
      </w:r>
      <w:r w:rsidRPr="00356C06">
        <w:rPr>
          <w:rFonts w:cs="Times New Roman"/>
          <w:sz w:val="20"/>
          <w:szCs w:val="20"/>
        </w:rPr>
        <w:t>. Accessed 18 June 2020.</w:t>
      </w:r>
    </w:p>
    <w:sectPr w:rsidR="00DB044C" w:rsidRPr="00356C06" w:rsidSect="00EA60B5">
      <w:pgSz w:w="12240" w:h="1584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AAD7F" w14:textId="77777777" w:rsidR="00AC65E1" w:rsidRDefault="00AC65E1" w:rsidP="00EA60B5">
      <w:pPr>
        <w:spacing w:line="240" w:lineRule="auto"/>
      </w:pPr>
      <w:r>
        <w:separator/>
      </w:r>
    </w:p>
  </w:endnote>
  <w:endnote w:type="continuationSeparator" w:id="0">
    <w:p w14:paraId="747C4A74" w14:textId="77777777" w:rsidR="00AC65E1" w:rsidRDefault="00AC65E1" w:rsidP="00EA60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7318C" w14:textId="77777777" w:rsidR="00AC65E1" w:rsidRDefault="00AC65E1" w:rsidP="00EA60B5">
      <w:pPr>
        <w:spacing w:line="240" w:lineRule="auto"/>
      </w:pPr>
      <w:r>
        <w:separator/>
      </w:r>
    </w:p>
  </w:footnote>
  <w:footnote w:type="continuationSeparator" w:id="0">
    <w:p w14:paraId="531D2B03" w14:textId="77777777" w:rsidR="00AC65E1" w:rsidRDefault="00AC65E1" w:rsidP="00EA60B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MjU3MzY3MrQwNDJT0lEKTi0uzszPAykwNKwFAHM+bTstAAAA"/>
  </w:docVars>
  <w:rsids>
    <w:rsidRoot w:val="00E63CA5"/>
    <w:rsid w:val="000144D8"/>
    <w:rsid w:val="0002295F"/>
    <w:rsid w:val="00024BA0"/>
    <w:rsid w:val="0004073C"/>
    <w:rsid w:val="000B2758"/>
    <w:rsid w:val="000B468D"/>
    <w:rsid w:val="000D74E4"/>
    <w:rsid w:val="000E74D0"/>
    <w:rsid w:val="000E74F6"/>
    <w:rsid w:val="00100110"/>
    <w:rsid w:val="00130445"/>
    <w:rsid w:val="0013449C"/>
    <w:rsid w:val="001462ED"/>
    <w:rsid w:val="00147A33"/>
    <w:rsid w:val="00164E66"/>
    <w:rsid w:val="0016798B"/>
    <w:rsid w:val="00172557"/>
    <w:rsid w:val="001807EC"/>
    <w:rsid w:val="00184D2E"/>
    <w:rsid w:val="001854F3"/>
    <w:rsid w:val="001A7549"/>
    <w:rsid w:val="001B52EE"/>
    <w:rsid w:val="001C1D03"/>
    <w:rsid w:val="001D4371"/>
    <w:rsid w:val="001F20EF"/>
    <w:rsid w:val="001F2342"/>
    <w:rsid w:val="001F27AF"/>
    <w:rsid w:val="001F2BF8"/>
    <w:rsid w:val="0021441D"/>
    <w:rsid w:val="00222FF2"/>
    <w:rsid w:val="002425FA"/>
    <w:rsid w:val="002573E1"/>
    <w:rsid w:val="002754FD"/>
    <w:rsid w:val="00280943"/>
    <w:rsid w:val="00297877"/>
    <w:rsid w:val="00297F9F"/>
    <w:rsid w:val="002A5EF0"/>
    <w:rsid w:val="002B07AD"/>
    <w:rsid w:val="002B29FF"/>
    <w:rsid w:val="002D0A9E"/>
    <w:rsid w:val="002F4220"/>
    <w:rsid w:val="003013AF"/>
    <w:rsid w:val="003037E2"/>
    <w:rsid w:val="003059DA"/>
    <w:rsid w:val="00307E10"/>
    <w:rsid w:val="00330F4D"/>
    <w:rsid w:val="00344F2C"/>
    <w:rsid w:val="00356C06"/>
    <w:rsid w:val="00375E94"/>
    <w:rsid w:val="00381D3F"/>
    <w:rsid w:val="003870CC"/>
    <w:rsid w:val="00390B3F"/>
    <w:rsid w:val="003D39AA"/>
    <w:rsid w:val="003D4D6A"/>
    <w:rsid w:val="003E122C"/>
    <w:rsid w:val="003F2948"/>
    <w:rsid w:val="003F6D23"/>
    <w:rsid w:val="00440BF6"/>
    <w:rsid w:val="004424BD"/>
    <w:rsid w:val="00445985"/>
    <w:rsid w:val="00460B4A"/>
    <w:rsid w:val="00460EEC"/>
    <w:rsid w:val="004665E8"/>
    <w:rsid w:val="004710BF"/>
    <w:rsid w:val="00471DE3"/>
    <w:rsid w:val="00474F5C"/>
    <w:rsid w:val="00485003"/>
    <w:rsid w:val="00490963"/>
    <w:rsid w:val="004B6D3C"/>
    <w:rsid w:val="004D2E27"/>
    <w:rsid w:val="004E6146"/>
    <w:rsid w:val="004F369C"/>
    <w:rsid w:val="005115EC"/>
    <w:rsid w:val="00512BEF"/>
    <w:rsid w:val="005221B3"/>
    <w:rsid w:val="005668E4"/>
    <w:rsid w:val="005A7044"/>
    <w:rsid w:val="005C1084"/>
    <w:rsid w:val="005D01F0"/>
    <w:rsid w:val="005E65C8"/>
    <w:rsid w:val="00607705"/>
    <w:rsid w:val="00641021"/>
    <w:rsid w:val="00657301"/>
    <w:rsid w:val="00664541"/>
    <w:rsid w:val="006664CC"/>
    <w:rsid w:val="006A6396"/>
    <w:rsid w:val="006A6A72"/>
    <w:rsid w:val="006B0186"/>
    <w:rsid w:val="006C0AC4"/>
    <w:rsid w:val="006D014B"/>
    <w:rsid w:val="006E01A0"/>
    <w:rsid w:val="0070529C"/>
    <w:rsid w:val="00733AFA"/>
    <w:rsid w:val="0076793F"/>
    <w:rsid w:val="00776A38"/>
    <w:rsid w:val="00777E27"/>
    <w:rsid w:val="007836BF"/>
    <w:rsid w:val="007914FF"/>
    <w:rsid w:val="007C2F57"/>
    <w:rsid w:val="007C4260"/>
    <w:rsid w:val="007D733C"/>
    <w:rsid w:val="007E4C40"/>
    <w:rsid w:val="007E6C26"/>
    <w:rsid w:val="00826024"/>
    <w:rsid w:val="00832EFD"/>
    <w:rsid w:val="008446B5"/>
    <w:rsid w:val="00845911"/>
    <w:rsid w:val="00856FE3"/>
    <w:rsid w:val="00872B4A"/>
    <w:rsid w:val="00874432"/>
    <w:rsid w:val="008A58A3"/>
    <w:rsid w:val="008B6EF9"/>
    <w:rsid w:val="008C330C"/>
    <w:rsid w:val="008C6A3A"/>
    <w:rsid w:val="009067A2"/>
    <w:rsid w:val="00910B17"/>
    <w:rsid w:val="00920084"/>
    <w:rsid w:val="00946882"/>
    <w:rsid w:val="009527DF"/>
    <w:rsid w:val="0096513D"/>
    <w:rsid w:val="0098022E"/>
    <w:rsid w:val="009A35EF"/>
    <w:rsid w:val="009A4341"/>
    <w:rsid w:val="009B1561"/>
    <w:rsid w:val="009E0E72"/>
    <w:rsid w:val="009F31E1"/>
    <w:rsid w:val="009F76AA"/>
    <w:rsid w:val="00A03A75"/>
    <w:rsid w:val="00A2373E"/>
    <w:rsid w:val="00A32460"/>
    <w:rsid w:val="00A3585B"/>
    <w:rsid w:val="00A4331D"/>
    <w:rsid w:val="00A74B4D"/>
    <w:rsid w:val="00A81CB7"/>
    <w:rsid w:val="00A87297"/>
    <w:rsid w:val="00A93743"/>
    <w:rsid w:val="00AB10E8"/>
    <w:rsid w:val="00AB1693"/>
    <w:rsid w:val="00AC1391"/>
    <w:rsid w:val="00AC65E1"/>
    <w:rsid w:val="00AD0CC0"/>
    <w:rsid w:val="00AD4830"/>
    <w:rsid w:val="00AD64C4"/>
    <w:rsid w:val="00AD7A88"/>
    <w:rsid w:val="00AE491A"/>
    <w:rsid w:val="00AF080D"/>
    <w:rsid w:val="00B00212"/>
    <w:rsid w:val="00B01713"/>
    <w:rsid w:val="00B10519"/>
    <w:rsid w:val="00B46776"/>
    <w:rsid w:val="00B5040C"/>
    <w:rsid w:val="00B84E4D"/>
    <w:rsid w:val="00B9195C"/>
    <w:rsid w:val="00BB31AE"/>
    <w:rsid w:val="00BD2593"/>
    <w:rsid w:val="00BD78F3"/>
    <w:rsid w:val="00BE27BC"/>
    <w:rsid w:val="00C0534D"/>
    <w:rsid w:val="00C149A2"/>
    <w:rsid w:val="00C24B9C"/>
    <w:rsid w:val="00C27C7C"/>
    <w:rsid w:val="00C47C5E"/>
    <w:rsid w:val="00C50938"/>
    <w:rsid w:val="00C65F04"/>
    <w:rsid w:val="00C85EAA"/>
    <w:rsid w:val="00C93CF4"/>
    <w:rsid w:val="00CA190C"/>
    <w:rsid w:val="00CA5A89"/>
    <w:rsid w:val="00CA7524"/>
    <w:rsid w:val="00CB7A19"/>
    <w:rsid w:val="00CC4A76"/>
    <w:rsid w:val="00CE04BB"/>
    <w:rsid w:val="00CE2B3A"/>
    <w:rsid w:val="00CF0856"/>
    <w:rsid w:val="00CF523A"/>
    <w:rsid w:val="00CF7292"/>
    <w:rsid w:val="00D11CF0"/>
    <w:rsid w:val="00D2783A"/>
    <w:rsid w:val="00D30AFB"/>
    <w:rsid w:val="00D34720"/>
    <w:rsid w:val="00D36E96"/>
    <w:rsid w:val="00D62944"/>
    <w:rsid w:val="00D72679"/>
    <w:rsid w:val="00D93265"/>
    <w:rsid w:val="00DB044C"/>
    <w:rsid w:val="00DB308F"/>
    <w:rsid w:val="00DC107E"/>
    <w:rsid w:val="00DC2667"/>
    <w:rsid w:val="00DF0C24"/>
    <w:rsid w:val="00E00292"/>
    <w:rsid w:val="00E30F6D"/>
    <w:rsid w:val="00E47AEE"/>
    <w:rsid w:val="00E517F7"/>
    <w:rsid w:val="00E63CA5"/>
    <w:rsid w:val="00E63CFE"/>
    <w:rsid w:val="00E70DFB"/>
    <w:rsid w:val="00E81DE0"/>
    <w:rsid w:val="00EA60B5"/>
    <w:rsid w:val="00EA6F44"/>
    <w:rsid w:val="00ED0310"/>
    <w:rsid w:val="00ED3152"/>
    <w:rsid w:val="00F0420C"/>
    <w:rsid w:val="00F04BCF"/>
    <w:rsid w:val="00F17C1B"/>
    <w:rsid w:val="00F20C50"/>
    <w:rsid w:val="00F3246D"/>
    <w:rsid w:val="00F4447D"/>
    <w:rsid w:val="00F610EE"/>
    <w:rsid w:val="00F63222"/>
    <w:rsid w:val="00F63777"/>
    <w:rsid w:val="00F63A0A"/>
    <w:rsid w:val="00F63EFB"/>
    <w:rsid w:val="00FA40C8"/>
    <w:rsid w:val="00FC329F"/>
    <w:rsid w:val="00FC5495"/>
    <w:rsid w:val="00FF0857"/>
    <w:rsid w:val="00FF4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FCF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3C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3CA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CA5"/>
    <w:rPr>
      <w:rFonts w:ascii="Segoe UI" w:hAnsi="Segoe UI" w:cs="Segoe UI"/>
      <w:sz w:val="18"/>
      <w:szCs w:val="18"/>
      <w:lang w:val="en-GB"/>
    </w:rPr>
  </w:style>
  <w:style w:type="character" w:styleId="Hyperlink">
    <w:name w:val="Hyperlink"/>
    <w:basedOn w:val="DefaultParagraphFont"/>
    <w:uiPriority w:val="99"/>
    <w:unhideWhenUsed/>
    <w:rsid w:val="00A74B4D"/>
    <w:rPr>
      <w:color w:val="0000FF"/>
      <w:u w:val="single"/>
    </w:rPr>
  </w:style>
  <w:style w:type="character" w:styleId="UnresolvedMention">
    <w:name w:val="Unresolved Mention"/>
    <w:basedOn w:val="DefaultParagraphFont"/>
    <w:uiPriority w:val="99"/>
    <w:semiHidden/>
    <w:unhideWhenUsed/>
    <w:rsid w:val="006C0AC4"/>
    <w:rPr>
      <w:color w:val="605E5C"/>
      <w:shd w:val="clear" w:color="auto" w:fill="E1DFDD"/>
    </w:rPr>
  </w:style>
  <w:style w:type="character" w:styleId="FollowedHyperlink">
    <w:name w:val="FollowedHyperlink"/>
    <w:basedOn w:val="DefaultParagraphFont"/>
    <w:uiPriority w:val="99"/>
    <w:semiHidden/>
    <w:unhideWhenUsed/>
    <w:rsid w:val="006C0AC4"/>
    <w:rPr>
      <w:color w:val="954F72" w:themeColor="followedHyperlink"/>
      <w:u w:val="single"/>
    </w:rPr>
  </w:style>
  <w:style w:type="paragraph" w:styleId="Header">
    <w:name w:val="header"/>
    <w:basedOn w:val="Normal"/>
    <w:link w:val="HeaderChar"/>
    <w:uiPriority w:val="99"/>
    <w:unhideWhenUsed/>
    <w:rsid w:val="00EA60B5"/>
    <w:pPr>
      <w:tabs>
        <w:tab w:val="center" w:pos="4680"/>
        <w:tab w:val="right" w:pos="9360"/>
      </w:tabs>
      <w:spacing w:line="240" w:lineRule="auto"/>
    </w:pPr>
  </w:style>
  <w:style w:type="character" w:customStyle="1" w:styleId="HeaderChar">
    <w:name w:val="Header Char"/>
    <w:basedOn w:val="DefaultParagraphFont"/>
    <w:link w:val="Header"/>
    <w:uiPriority w:val="99"/>
    <w:rsid w:val="00EA60B5"/>
    <w:rPr>
      <w:lang w:val="en-GB"/>
    </w:rPr>
  </w:style>
  <w:style w:type="paragraph" w:styleId="Footer">
    <w:name w:val="footer"/>
    <w:basedOn w:val="Normal"/>
    <w:link w:val="FooterChar"/>
    <w:uiPriority w:val="99"/>
    <w:unhideWhenUsed/>
    <w:rsid w:val="00EA60B5"/>
    <w:pPr>
      <w:tabs>
        <w:tab w:val="center" w:pos="4680"/>
        <w:tab w:val="right" w:pos="9360"/>
      </w:tabs>
      <w:spacing w:line="240" w:lineRule="auto"/>
    </w:pPr>
  </w:style>
  <w:style w:type="character" w:customStyle="1" w:styleId="FooterChar">
    <w:name w:val="Footer Char"/>
    <w:basedOn w:val="DefaultParagraphFont"/>
    <w:link w:val="Footer"/>
    <w:uiPriority w:val="99"/>
    <w:rsid w:val="00EA60B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tikkom.no/globalassets/documents/publikasjoner-som-pdf/etiske-retningslinjer-for-bruk-av-dyr-i-forskning/ethical-guidelines-for-the-use-of-animals-in-research.pdf" TargetMode="External"/><Relationship Id="rId21" Type="http://schemas.openxmlformats.org/officeDocument/2006/relationships/hyperlink" Target="https://ufm.dk/en/publications/2009/files-2009/historical-guidelines-for-good-scientific-practice.pdf" TargetMode="External"/><Relationship Id="rId42" Type="http://schemas.openxmlformats.org/officeDocument/2006/relationships/hyperlink" Target="https://doi.org/10.1007/s11948-000-0027-x" TargetMode="External"/><Relationship Id="rId63" Type="http://schemas.openxmlformats.org/officeDocument/2006/relationships/hyperlink" Target="https://doi.org/10.1186/s12910-016-0103-7" TargetMode="External"/><Relationship Id="rId84" Type="http://schemas.openxmlformats.org/officeDocument/2006/relationships/hyperlink" Target="https://grants.nih.gov/grants/policy/data_sharing/data_sharing_guidance.htm" TargetMode="External"/><Relationship Id="rId138" Type="http://schemas.openxmlformats.org/officeDocument/2006/relationships/hyperlink" Target="https://wellcome.ac.uk/grant-funding/guidance/good-research-practice-guidelines" TargetMode="External"/><Relationship Id="rId16" Type="http://schemas.openxmlformats.org/officeDocument/2006/relationships/hyperlink" Target="http://www.cehat.org/go/uploads/EthicalGuidelines/ethicalguidelines.pdf" TargetMode="External"/><Relationship Id="rId107" Type="http://schemas.openxmlformats.org/officeDocument/2006/relationships/hyperlink" Target="https://doi.org/10.1016/j.jval.2017.10.018" TargetMode="External"/><Relationship Id="rId11" Type="http://schemas.openxmlformats.org/officeDocument/2006/relationships/hyperlink" Target="https://oeawi.at/wp-content/uploads/2018/09/OeAWI_Brosch%C3%BCre_Web_2019.pdf" TargetMode="External"/><Relationship Id="rId32" Type="http://schemas.openxmlformats.org/officeDocument/2006/relationships/hyperlink" Target="https://www.equator-network.org/" TargetMode="External"/><Relationship Id="rId37" Type="http://schemas.openxmlformats.org/officeDocument/2006/relationships/hyperlink" Target="https://www.ema.europa.eu/en/documents/scientific-guideline/ich-e6-r1-guideline-good-clinical-practice_en.pdf" TargetMode="External"/><Relationship Id="rId53" Type="http://schemas.openxmlformats.org/officeDocument/2006/relationships/hyperlink" Target="https://council.science/publications/freedom-responsibility-and-universality-of-science-2014/" TargetMode="External"/><Relationship Id="rId58" Type="http://schemas.openxmlformats.org/officeDocument/2006/relationships/hyperlink" Target="https://www.kyoto-u.ac.jp/en/research/research-compliance-ethics/research-integrity-rules-reporting/documents/research-integrity-regulations201503.pdf" TargetMode="External"/><Relationship Id="rId74" Type="http://schemas.openxmlformats.org/officeDocument/2006/relationships/hyperlink" Target="https://doi.org/10.17226/25303" TargetMode="External"/><Relationship Id="rId79" Type="http://schemas.openxmlformats.org/officeDocument/2006/relationships/hyperlink" Target="https://www.nhmrc.gov.au/about-us/publications/australian-code-responsible-conduct-research-2018" TargetMode="External"/><Relationship Id="rId102" Type="http://schemas.openxmlformats.org/officeDocument/2006/relationships/hyperlink" Target="https://doi.org/10.1080/08989621.2011.557296" TargetMode="External"/><Relationship Id="rId123" Type="http://schemas.openxmlformats.org/officeDocument/2006/relationships/hyperlink" Target="http://www.unesco.org/new/fileadmin/MULTIMEDIA/HQ/SHS/pdf/Soc_Sci_Code.pdf" TargetMode="External"/><Relationship Id="rId128" Type="http://schemas.openxmlformats.org/officeDocument/2006/relationships/hyperlink" Target="https://hr.admin.ox.ac.uk/academic-integrity-in-research" TargetMode="External"/><Relationship Id="rId5" Type="http://schemas.openxmlformats.org/officeDocument/2006/relationships/endnotes" Target="endnotes.xml"/><Relationship Id="rId90" Type="http://schemas.openxmlformats.org/officeDocument/2006/relationships/hyperlink" Target="https://ori.hhs.gov/education/products/niu_peerreview/" TargetMode="External"/><Relationship Id="rId95" Type="http://schemas.openxmlformats.org/officeDocument/2006/relationships/hyperlink" Target="https://doi.org/10.1111/j.1553-2712.1995.tb03081.x" TargetMode="External"/><Relationship Id="rId22" Type="http://schemas.openxmlformats.org/officeDocument/2006/relationships/hyperlink" Target="https://ufm.dk/en/publications/2009/files-2009/historical-guidelines-for-good-scientific-practice.pdf" TargetMode="External"/><Relationship Id="rId27" Type="http://schemas.openxmlformats.org/officeDocument/2006/relationships/hyperlink" Target="https://dmponline.dcc.ac.uk/" TargetMode="External"/><Relationship Id="rId43" Type="http://schemas.openxmlformats.org/officeDocument/2006/relationships/hyperlink" Target="https://www.fosteropenscience.eu/node/2570" TargetMode="External"/><Relationship Id="rId48" Type="http://schemas.openxmlformats.org/officeDocument/2006/relationships/hyperlink" Target="https://doi.org/10.1002/bmb.20857" TargetMode="External"/><Relationship Id="rId64" Type="http://schemas.openxmlformats.org/officeDocument/2006/relationships/hyperlink" Target="https://doi.org/10.1080/08989621.2018.1564663" TargetMode="External"/><Relationship Id="rId69" Type="http://schemas.openxmlformats.org/officeDocument/2006/relationships/hyperlink" Target="https://www.aur.org.au/archive/2010s" TargetMode="External"/><Relationship Id="rId113" Type="http://schemas.openxmlformats.org/officeDocument/2006/relationships/hyperlink" Target="http://www.cnb.csic.es/documents/ConflictosInteresCSIC.pdf" TargetMode="External"/><Relationship Id="rId118" Type="http://schemas.openxmlformats.org/officeDocument/2006/relationships/hyperlink" Target="https://www.etikkom.no/en/ethical-guidelines-for-research/guidelines-for-research-ethics-in-the-social-sciences--humanities-law-and-theology/" TargetMode="External"/><Relationship Id="rId134" Type="http://schemas.openxmlformats.org/officeDocument/2006/relationships/hyperlink" Target="https://www.eetika.ee/sites/default/files/www_ut/hea_teadustava_eng_trukis.pdf" TargetMode="External"/><Relationship Id="rId139" Type="http://schemas.openxmlformats.org/officeDocument/2006/relationships/fontTable" Target="fontTable.xml"/><Relationship Id="rId80" Type="http://schemas.openxmlformats.org/officeDocument/2006/relationships/hyperlink" Target="https://www.nhmrc.gov.au/about-us/publications/australian-code-responsible-conduct-research-2018" TargetMode="External"/><Relationship Id="rId85" Type="http://schemas.openxmlformats.org/officeDocument/2006/relationships/hyperlink" Target="https://grants.nih.gov/grants/guide/notice-files/not-od-10-019.html" TargetMode="External"/><Relationship Id="rId12" Type="http://schemas.openxmlformats.org/officeDocument/2006/relationships/hyperlink" Target="https://doi.org/10.5867/medwave.2018.02.7208" TargetMode="External"/><Relationship Id="rId17" Type="http://schemas.openxmlformats.org/officeDocument/2006/relationships/hyperlink" Target="https://doi.org/10.1136/oem.57.8.505" TargetMode="External"/><Relationship Id="rId33" Type="http://schemas.openxmlformats.org/officeDocument/2006/relationships/hyperlink" Target="https://i-consentproject.eu/results/" TargetMode="External"/><Relationship Id="rId38" Type="http://schemas.openxmlformats.org/officeDocument/2006/relationships/hyperlink" Target="https://eneri.mobali.com/" TargetMode="External"/><Relationship Id="rId59" Type="http://schemas.openxmlformats.org/officeDocument/2006/relationships/hyperlink" Target="http://www.kyoto-u.ac.jp/ja/research/rule/public/competitive/documents/handbook2018_eng.pdf" TargetMode="External"/><Relationship Id="rId103" Type="http://schemas.openxmlformats.org/officeDocument/2006/relationships/hyperlink" Target="https://ori.hhs.gov/sites/default/files/prethics.pdf" TargetMode="External"/><Relationship Id="rId108" Type="http://schemas.openxmlformats.org/officeDocument/2006/relationships/hyperlink" Target="https://doi.org/10.1378/chest.13-1719" TargetMode="External"/><Relationship Id="rId124" Type="http://schemas.openxmlformats.org/officeDocument/2006/relationships/hyperlink" Target="https://www.universitiesuk.ac.uk/policy-and-analysis/reports/Documents/2019/the-concordat-to-support-research-integrity.pdf" TargetMode="External"/><Relationship Id="rId129" Type="http://schemas.openxmlformats.org/officeDocument/2006/relationships/hyperlink" Target="https://compliance.admin.ox.ac.uk/data-protection-policy" TargetMode="External"/><Relationship Id="rId54" Type="http://schemas.openxmlformats.org/officeDocument/2006/relationships/hyperlink" Target="https://www.iua.ie/publications/national-policy-statement-on-ensuring-research-integrity-in-ireland/" TargetMode="External"/><Relationship Id="rId70" Type="http://schemas.openxmlformats.org/officeDocument/2006/relationships/hyperlink" Target="https://www3.ntu.edu.sg/Research2/ResearchIntegrityPolicy.pdf" TargetMode="External"/><Relationship Id="rId75" Type="http://schemas.openxmlformats.org/officeDocument/2006/relationships/hyperlink" Target="https://doi.org/10.17226/1864" TargetMode="External"/><Relationship Id="rId91" Type="http://schemas.openxmlformats.org/officeDocument/2006/relationships/hyperlink" Target="https://ori.hhs.gov/education/products/niu_authorship/index.htm" TargetMode="External"/><Relationship Id="rId96" Type="http://schemas.openxmlformats.org/officeDocument/2006/relationships/hyperlink" Target="http://prores-project.eu/wp-content/uploads/2019/12/D1_Existing_Code_and_guidelines.pdf"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24318/cope.2018.1.1" TargetMode="External"/><Relationship Id="rId23" Type="http://schemas.openxmlformats.org/officeDocument/2006/relationships/hyperlink" Target="https://ufm.dk/en/publications/2014/files-2014-1/the-danish-code-of-conduct-for-research-integrity.pdf" TargetMode="External"/><Relationship Id="rId28" Type="http://schemas.openxmlformats.org/officeDocument/2006/relationships/hyperlink" Target="https://doi.org/10.1136/ard.59.6.403" TargetMode="External"/><Relationship Id="rId49" Type="http://schemas.openxmlformats.org/officeDocument/2006/relationships/hyperlink" Target="https://www.scienceeurope.org/our-resources/briefing-paper-on-research-integrity-what-it-means-why-it-is-important-and-how-we-might-protect-it" TargetMode="External"/><Relationship Id="rId114" Type="http://schemas.openxmlformats.org/officeDocument/2006/relationships/hyperlink" Target="http://www.enrio.eu/wp-content/uploads/2017/03/csic-national-statement-on-scientific-integrity.pdf" TargetMode="External"/><Relationship Id="rId119" Type="http://schemas.openxmlformats.org/officeDocument/2006/relationships/hyperlink" Target="https://www.etikkom.no/en/ethical-guidelines-for-research/guidelines-for-research--ethics-on-human-remains/" TargetMode="External"/><Relationship Id="rId44" Type="http://schemas.openxmlformats.org/officeDocument/2006/relationships/hyperlink" Target="https://doi.org/10.1097/00004424-199310000-0000" TargetMode="External"/><Relationship Id="rId60" Type="http://schemas.openxmlformats.org/officeDocument/2006/relationships/hyperlink" Target="https://doi.org/10.1097/ACM.0b013e31812f7e58" TargetMode="External"/><Relationship Id="rId65" Type="http://schemas.openxmlformats.org/officeDocument/2006/relationships/hyperlink" Target="https://doi.org/10.1136/adc.82.2.177" TargetMode="External"/><Relationship Id="rId81" Type="http://schemas.openxmlformats.org/officeDocument/2006/relationships/hyperlink" Target="https://www.nhmrc.gov.au/about-us/publications/australian-code-responsible-conduct-research-2018" TargetMode="External"/><Relationship Id="rId86" Type="http://schemas.openxmlformats.org/officeDocument/2006/relationships/hyperlink" Target="https://www.nature.com/nature-research/editorial-policies" TargetMode="External"/><Relationship Id="rId130" Type="http://schemas.openxmlformats.org/officeDocument/2006/relationships/hyperlink" Target="https://researchsupport.admin.ox.ac.uk/governance/integrity/conflict/policy" TargetMode="External"/><Relationship Id="rId135" Type="http://schemas.openxmlformats.org/officeDocument/2006/relationships/hyperlink" Target="https://students.uu.nl/sites/default/files/uu-academicintegrity.pdf" TargetMode="External"/><Relationship Id="rId13" Type="http://schemas.openxmlformats.org/officeDocument/2006/relationships/hyperlink" Target="https://doi.org/10.1136/bmj.h5527" TargetMode="External"/><Relationship Id="rId18" Type="http://schemas.openxmlformats.org/officeDocument/2006/relationships/hyperlink" Target="https://ori.hhs.gov/images/ddblock/data.pdf" TargetMode="External"/><Relationship Id="rId39" Type="http://schemas.openxmlformats.org/officeDocument/2006/relationships/hyperlink" Target="http://eneri.eu/decision-tree/" TargetMode="External"/><Relationship Id="rId109" Type="http://schemas.openxmlformats.org/officeDocument/2006/relationships/hyperlink" Target="http://www.scj.go.jp/en/report/code.html" TargetMode="External"/><Relationship Id="rId34" Type="http://schemas.openxmlformats.org/officeDocument/2006/relationships/hyperlink" Target="http://www.euroscientist.com/wp-content/uploads/2017/02/Brussels-Declaration.pdf" TargetMode="External"/><Relationship Id="rId50" Type="http://schemas.openxmlformats.org/officeDocument/2006/relationships/hyperlink" Target="http://www.hsrc.ac.za/en/about/research-ethics" TargetMode="External"/><Relationship Id="rId55" Type="http://schemas.openxmlformats.org/officeDocument/2006/relationships/hyperlink" Target="https://doi.org/10.1111/j.1440-1754.2005.00719.x" TargetMode="External"/><Relationship Id="rId76" Type="http://schemas.openxmlformats.org/officeDocument/2006/relationships/hyperlink" Target="https://doi.org/10.17226/2091" TargetMode="External"/><Relationship Id="rId97" Type="http://schemas.openxmlformats.org/officeDocument/2006/relationships/hyperlink" Target="https://www.path2integrity.eu/teaching-RI" TargetMode="External"/><Relationship Id="rId104" Type="http://schemas.openxmlformats.org/officeDocument/2006/relationships/hyperlink" Target="https://ori.hhs.gov/sites/default/files/plagiarism.pdf" TargetMode="External"/><Relationship Id="rId120" Type="http://schemas.openxmlformats.org/officeDocument/2006/relationships/hyperlink" Target="https://www.globalcodeofconduct.org/" TargetMode="External"/><Relationship Id="rId125" Type="http://schemas.openxmlformats.org/officeDocument/2006/relationships/hyperlink" Target="https://ori.hhs.gov/education/products/RIandImages/default.html" TargetMode="External"/><Relationship Id="rId7" Type="http://schemas.openxmlformats.org/officeDocument/2006/relationships/hyperlink" Target="https://ori.hhs.gov/images/ddblock/Alexander.RCR%20Guidebook.BW_.pdf" TargetMode="External"/><Relationship Id="rId71" Type="http://schemas.openxmlformats.org/officeDocument/2006/relationships/hyperlink" Target="https://doi.org/10.17226/21896" TargetMode="External"/><Relationship Id="rId92" Type="http://schemas.openxmlformats.org/officeDocument/2006/relationships/hyperlink" Target="https://www.nito.no/contentassets/7152ab4936194074b7b10d18500bcfa7/ethics-for-biomedical-laboratory-scientists.pdf" TargetMode="External"/><Relationship Id="rId2" Type="http://schemas.openxmlformats.org/officeDocument/2006/relationships/settings" Target="settings.xml"/><Relationship Id="rId29" Type="http://schemas.openxmlformats.org/officeDocument/2006/relationships/hyperlink" Target="https://www.nwo.nl/en/policies/open+science/data+management" TargetMode="External"/><Relationship Id="rId24" Type="http://schemas.openxmlformats.org/officeDocument/2006/relationships/hyperlink" Target="https://doi.org/10.1590/s0037-86822005000400013" TargetMode="External"/><Relationship Id="rId40" Type="http://schemas.openxmlformats.org/officeDocument/2006/relationships/hyperlink" Target="http://archives.esf.org/fileadmin/Public_documents/Publications/ESPB10.pdf" TargetMode="External"/><Relationship Id="rId45" Type="http://schemas.openxmlformats.org/officeDocument/2006/relationships/hyperlink" Target="https://doi.org/10.1136/bmj.b4330" TargetMode="External"/><Relationship Id="rId66" Type="http://schemas.openxmlformats.org/officeDocument/2006/relationships/hyperlink" Target="https://www.medunigraz.at/en/qualitaetsmanagement-in-der-forschung/good-scientific-practice/" TargetMode="External"/><Relationship Id="rId87" Type="http://schemas.openxmlformats.org/officeDocument/2006/relationships/hyperlink" Target="https://doi.org/10.1128/jmbe.v17i1.1020" TargetMode="External"/><Relationship Id="rId110" Type="http://schemas.openxmlformats.org/officeDocument/2006/relationships/hyperlink" Target="http://www.scienceeurope.org/our-resources/guidance-document-presenting-a-framework-for-discipline-specific-research-data-management" TargetMode="External"/><Relationship Id="rId115" Type="http://schemas.openxmlformats.org/officeDocument/2006/relationships/hyperlink" Target="http://www.akademien-schweiz.ch/en/index/Publikationen/Archiv/Richtlinien-Empfehlungen.html" TargetMode="External"/><Relationship Id="rId131" Type="http://schemas.openxmlformats.org/officeDocument/2006/relationships/hyperlink" Target="https://researchsupport.admin.ox.ac.uk/governance/ethics/committees/policy" TargetMode="External"/><Relationship Id="rId136" Type="http://schemas.openxmlformats.org/officeDocument/2006/relationships/hyperlink" Target="https://calendar.waikato.ac.nz/assessment/ethicalConduct.html" TargetMode="External"/><Relationship Id="rId61" Type="http://schemas.openxmlformats.org/officeDocument/2006/relationships/hyperlink" Target="https://rio.jrc.ec.europa.eu/policy-support-facility/mle-research-integrity" TargetMode="External"/><Relationship Id="rId82" Type="http://schemas.openxmlformats.org/officeDocument/2006/relationships/hyperlink" Target="https://www.nhmrc.gov.au/about-us/publications/australian-code-responsible-conduct-research-2018" TargetMode="External"/><Relationship Id="rId19" Type="http://schemas.openxmlformats.org/officeDocument/2006/relationships/hyperlink" Target="https://cioms.ch/wp-content/uploads/2017/01/1991_INTERNATIONAL_GUIDELINES.pdf" TargetMode="External"/><Relationship Id="rId14" Type="http://schemas.openxmlformats.org/officeDocument/2006/relationships/hyperlink" Target="https://ori.hhs.gov/bryn-mawr-college-and-massachusetts-college-pharmacy-and-health-sciences" TargetMode="External"/><Relationship Id="rId30" Type="http://schemas.openxmlformats.org/officeDocument/2006/relationships/hyperlink" Target="http://nopr.niscair.res.in/handle/123456789/43419" TargetMode="External"/><Relationship Id="rId35" Type="http://schemas.openxmlformats.org/officeDocument/2006/relationships/hyperlink" Target="https://euraxess.ec.europa.eu/sites/default/files/am509774cee_en_e4.pdf" TargetMode="External"/><Relationship Id="rId56" Type="http://schemas.openxmlformats.org/officeDocument/2006/relationships/hyperlink" Target="https://ori.hhs.gov/education/products/ucla/default.htm" TargetMode="External"/><Relationship Id="rId77" Type="http://schemas.openxmlformats.org/officeDocument/2006/relationships/hyperlink" Target="https://doi.org/10.17226/12615" TargetMode="External"/><Relationship Id="rId100" Type="http://schemas.openxmlformats.org/officeDocument/2006/relationships/hyperlink" Target="https://doi.org/10.1093/ajhp/56.4.344" TargetMode="External"/><Relationship Id="rId105" Type="http://schemas.openxmlformats.org/officeDocument/2006/relationships/hyperlink" Target="https://rcn.access.preservica.com/uncategorized/IO_86f61e16-bbb6-405d-a499-0ae5ac56ce62/" TargetMode="External"/><Relationship Id="rId126" Type="http://schemas.openxmlformats.org/officeDocument/2006/relationships/hyperlink" Target="https://policy.uconn.edu/2011/05/17/employee-code-of-conduct/" TargetMode="External"/><Relationship Id="rId8" Type="http://schemas.openxmlformats.org/officeDocument/2006/relationships/hyperlink" Target="https://allea.org/code-of-conduct/" TargetMode="External"/><Relationship Id="rId51" Type="http://schemas.openxmlformats.org/officeDocument/2006/relationships/hyperlink" Target="https://doi.org/10.3109/07853899409147334" TargetMode="External"/><Relationship Id="rId72" Type="http://schemas.openxmlformats.org/officeDocument/2006/relationships/hyperlink" Target="https://doi.org/10.17226/25116" TargetMode="External"/><Relationship Id="rId93" Type="http://schemas.openxmlformats.org/officeDocument/2006/relationships/hyperlink" Target="https://www.nuffieldbioethics.org/publications/human-tissue" TargetMode="External"/><Relationship Id="rId98" Type="http://schemas.openxmlformats.org/officeDocument/2006/relationships/hyperlink" Target="http://eneri.eu/reri-manual/" TargetMode="External"/><Relationship Id="rId121" Type="http://schemas.openxmlformats.org/officeDocument/2006/relationships/hyperlink" Target="https://doi.org/10.1089/hum.1995.6.3-335" TargetMode="External"/><Relationship Id="rId3" Type="http://schemas.openxmlformats.org/officeDocument/2006/relationships/webSettings" Target="webSettings.xml"/><Relationship Id="rId25" Type="http://schemas.openxmlformats.org/officeDocument/2006/relationships/hyperlink" Target="https://www.hhs.gov/ohrp/education-and-outreach/online-education/mini-tutorials/index.html" TargetMode="External"/><Relationship Id="rId46" Type="http://schemas.openxmlformats.org/officeDocument/2006/relationships/hyperlink" Target="https://ari.hms.harvard.edu/sites/g/files/mcu761/files/guidelines_for_clinical_research.pdf" TargetMode="External"/><Relationship Id="rId67" Type="http://schemas.openxmlformats.org/officeDocument/2006/relationships/hyperlink" Target="https://www.meduniwien.ac.at/web/en/research/service-for-researchers/law-ethics/" TargetMode="External"/><Relationship Id="rId116" Type="http://schemas.openxmlformats.org/officeDocument/2006/relationships/hyperlink" Target="https://www.etikkom.no/en/ethical-guidelines-for-research/guidelines-for-research-ethics-in-science-and-technology/" TargetMode="External"/><Relationship Id="rId137" Type="http://schemas.openxmlformats.org/officeDocument/2006/relationships/hyperlink" Target="https://documents.uow.edu.au/about/policy/uow058654.html" TargetMode="External"/><Relationship Id="rId20" Type="http://schemas.openxmlformats.org/officeDocument/2006/relationships/hyperlink" Target="https://druwt19tzv6d76es3lg0qdo7-wpengine.netdna-ssl.com/wp-content/uploads/CSE-White-Paper_2018-update-050618.pdf" TargetMode="External"/><Relationship Id="rId41" Type="http://schemas.openxmlformats.org/officeDocument/2006/relationships/hyperlink" Target="https://www.esf.org/fileadmin/user_upload/esf/ResearchIntegrity_Report2011.pdf" TargetMode="External"/><Relationship Id="rId62" Type="http://schemas.openxmlformats.org/officeDocument/2006/relationships/hyperlink" Target="https://doi.org/10.1007/s00213-003-1666-9" TargetMode="External"/><Relationship Id="rId83" Type="http://schemas.openxmlformats.org/officeDocument/2006/relationships/hyperlink" Target="http://www.nhrec.net/nhrec/NCHRE_Aug%2007.pdf" TargetMode="External"/><Relationship Id="rId88" Type="http://schemas.openxmlformats.org/officeDocument/2006/relationships/hyperlink" Target="http://nhrc.gov.np/wp-content/uploads/2017/02/National_Ethical_Guidelines.pdf" TargetMode="External"/><Relationship Id="rId111" Type="http://schemas.openxmlformats.org/officeDocument/2006/relationships/hyperlink" Target="https://www.scienceeurope.org/our-resources/practical-guide-to-the-international-alignment-of-research-data-management/" TargetMode="External"/><Relationship Id="rId132" Type="http://schemas.openxmlformats.org/officeDocument/2006/relationships/hyperlink" Target="https://policy.usq.edu.au/documents/141878PL" TargetMode="External"/><Relationship Id="rId15" Type="http://schemas.openxmlformats.org/officeDocument/2006/relationships/hyperlink" Target="https://www.em-consulte.com/en/article/98623" TargetMode="External"/><Relationship Id="rId36" Type="http://schemas.openxmlformats.org/officeDocument/2006/relationships/hyperlink" Target="https://www.eecera.org/wp-content/uploads/2016/07/EECERA-Ethical-Code.pdf" TargetMode="External"/><Relationship Id="rId57" Type="http://schemas.openxmlformats.org/officeDocument/2006/relationships/hyperlink" Target="https://doi.org/10.1002/ar.23126" TargetMode="External"/><Relationship Id="rId106" Type="http://schemas.openxmlformats.org/officeDocument/2006/relationships/hyperlink" Target="https://sfdora.org/read/" TargetMode="External"/><Relationship Id="rId127" Type="http://schemas.openxmlformats.org/officeDocument/2006/relationships/hyperlink" Target="https://researchdata.ox.ac.uk/university-of-oxford-policy-on-the-management-of-data-supporting-research-outputs/" TargetMode="External"/><Relationship Id="rId10" Type="http://schemas.openxmlformats.org/officeDocument/2006/relationships/hyperlink" Target="https://europepmc.org/article/med/30587680" TargetMode="External"/><Relationship Id="rId31" Type="http://schemas.openxmlformats.org/officeDocument/2006/relationships/hyperlink" Target="https://doi.org/10.1007/s00439-018-1914-z" TargetMode="External"/><Relationship Id="rId52" Type="http://schemas.openxmlformats.org/officeDocument/2006/relationships/hyperlink" Target="https://www.iadr.org/IADR/About-Us/Who-We-Are/Code-of-Ethics" TargetMode="External"/><Relationship Id="rId73" Type="http://schemas.openxmlformats.org/officeDocument/2006/relationships/hyperlink" Target="https://doi.org/10.17226/25008" TargetMode="External"/><Relationship Id="rId78" Type="http://schemas.openxmlformats.org/officeDocument/2006/relationships/hyperlink" Target="https://doi.org/10.17226/12192" TargetMode="External"/><Relationship Id="rId94" Type="http://schemas.openxmlformats.org/officeDocument/2006/relationships/hyperlink" Target="https://doi.org/10.1007/s00005-012-0200-3" TargetMode="External"/><Relationship Id="rId99" Type="http://schemas.openxmlformats.org/officeDocument/2006/relationships/hyperlink" Target="https://www.phrma.org/en/Codes-and-guidelines/PhRMA-Principles-on-Conduct-of-Clinical-Trials" TargetMode="External"/><Relationship Id="rId101" Type="http://schemas.openxmlformats.org/officeDocument/2006/relationships/hyperlink" Target="https://www.qub.ac.uk/Research/Governance-ethics-and-integrity/Policies-procedures-and-guidelines/" TargetMode="External"/><Relationship Id="rId122" Type="http://schemas.openxmlformats.org/officeDocument/2006/relationships/hyperlink" Target="https://ukrio.org/wp-content/uploads/UKRIO-Code-of-Practice-for-Research.pdf" TargetMode="External"/><Relationship Id="rId4" Type="http://schemas.openxmlformats.org/officeDocument/2006/relationships/footnotes" Target="footnotes.xml"/><Relationship Id="rId9" Type="http://schemas.openxmlformats.org/officeDocument/2006/relationships/hyperlink" Target="https://pubs.acs.org/userimages/ContentEditor/1218054468605/ethics.pdf" TargetMode="External"/><Relationship Id="rId26" Type="http://schemas.openxmlformats.org/officeDocument/2006/relationships/hyperlink" Target="https://www.imprs-tp.mpg.de/80564/DFG_Recommendations_2013.pdf" TargetMode="External"/><Relationship Id="rId47" Type="http://schemas.openxmlformats.org/officeDocument/2006/relationships/hyperlink" Target="https://ari.hms.harvard.edu/sites/g/files/mcu761/files/authorship_guidelines.pdf" TargetMode="External"/><Relationship Id="rId68" Type="http://schemas.openxmlformats.org/officeDocument/2006/relationships/hyperlink" Target="https://wcrif.org/montreal-statement/file" TargetMode="External"/><Relationship Id="rId89" Type="http://schemas.openxmlformats.org/officeDocument/2006/relationships/hyperlink" Target="https://www.nwo.nl/en/policies/scientific+integrity+policy/netherlands+code+of+conduct+for+research+integrity" TargetMode="External"/><Relationship Id="rId112" Type="http://schemas.openxmlformats.org/officeDocument/2006/relationships/hyperlink" Target="https://www.samrc.ac.za/research/ethics/guideline-documents" TargetMode="External"/><Relationship Id="rId133" Type="http://schemas.openxmlformats.org/officeDocument/2006/relationships/hyperlink" Target="https://policy.usq.edu.au/documents/142211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9677</Words>
  <Characters>55164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2020-11-03T12:47:00Z</dcterms:created>
  <dcterms:modified xsi:type="dcterms:W3CDTF">2020-11-03T13:24:00Z</dcterms:modified>
</cp:coreProperties>
</file>