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198085" w14:textId="77777777" w:rsidR="002871D7" w:rsidRPr="00EE2F1C" w:rsidRDefault="002871D7" w:rsidP="002871D7">
      <w:pPr>
        <w:keepNext/>
        <w:jc w:val="center"/>
        <w:rPr>
          <w:rFonts w:ascii="Arial" w:hAnsi="Arial" w:cs="Arial"/>
        </w:rPr>
      </w:pPr>
      <w:bookmarkStart w:id="0" w:name="_GoBack"/>
      <w:bookmarkEnd w:id="0"/>
    </w:p>
    <w:p w14:paraId="19C849FC" w14:textId="77777777" w:rsidR="000A7E9C" w:rsidRPr="00EE2F1C" w:rsidRDefault="000A7E9C" w:rsidP="000A7E9C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 w:rsidRPr="00EE2F1C">
        <w:rPr>
          <w:rFonts w:ascii="Arial" w:hAnsi="Arial" w:cs="Arial"/>
          <w:b/>
          <w:bCs/>
          <w:sz w:val="32"/>
          <w:szCs w:val="32"/>
          <w:lang w:val="en-US"/>
        </w:rPr>
        <w:t>Behavior of Sodium Dodecyl Sulfate in Acidic Environment</w:t>
      </w:r>
    </w:p>
    <w:p w14:paraId="4C9E4150" w14:textId="59135E61" w:rsidR="002871D7" w:rsidRPr="00EE2F1C" w:rsidRDefault="002871D7" w:rsidP="00B56EEC">
      <w:pPr>
        <w:jc w:val="center"/>
        <w:rPr>
          <w:rFonts w:ascii="Arial" w:hAnsi="Arial" w:cs="Arial"/>
          <w:sz w:val="28"/>
          <w:szCs w:val="28"/>
        </w:rPr>
      </w:pPr>
      <w:r w:rsidRPr="00EE2F1C">
        <w:rPr>
          <w:rFonts w:ascii="Arial" w:hAnsi="Arial" w:cs="Arial"/>
          <w:sz w:val="28"/>
          <w:szCs w:val="28"/>
        </w:rPr>
        <w:t>Supporting Information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kern w:val="2"/>
          <w:sz w:val="24"/>
          <w:szCs w:val="24"/>
          <w:lang w:val="de-DE" w:eastAsia="en-US"/>
          <w14:ligatures w14:val="standardContextual"/>
        </w:rPr>
        <w:id w:val="-278400"/>
        <w:docPartObj>
          <w:docPartGallery w:val="Table of Contents"/>
          <w:docPartUnique/>
        </w:docPartObj>
      </w:sdtPr>
      <w:sdtEndPr>
        <w:rPr>
          <w:noProof/>
          <w:lang w:val="de-AT"/>
        </w:rPr>
      </w:sdtEndPr>
      <w:sdtContent>
        <w:p w14:paraId="26E0A71E" w14:textId="5E68972F" w:rsidR="00EB6E67" w:rsidRPr="00EE2F1C" w:rsidRDefault="00EB6E67">
          <w:pPr>
            <w:pStyle w:val="TOCHeading"/>
            <w:rPr>
              <w:b w:val="0"/>
              <w:bCs w:val="0"/>
              <w:color w:val="auto"/>
            </w:rPr>
          </w:pPr>
        </w:p>
        <w:p w14:paraId="0BF21BDA" w14:textId="6C65AEB3" w:rsidR="00EB6E67" w:rsidRPr="00EE2F1C" w:rsidRDefault="00EB6E67">
          <w:pPr>
            <w:pStyle w:val="TOC1"/>
            <w:tabs>
              <w:tab w:val="left" w:pos="480"/>
              <w:tab w:val="right" w:leader="dot" w:pos="9062"/>
            </w:tabs>
            <w:rPr>
              <w:rFonts w:eastAsiaTheme="minorEastAsia"/>
              <w:b w:val="0"/>
              <w:bCs w:val="0"/>
              <w:caps/>
              <w:noProof/>
              <w:lang w:eastAsia="de-DE"/>
            </w:rPr>
          </w:pPr>
          <w:r w:rsidRPr="00EE2F1C">
            <w:rPr>
              <w:b w:val="0"/>
              <w:bCs w:val="0"/>
            </w:rPr>
            <w:fldChar w:fldCharType="begin"/>
          </w:r>
          <w:r w:rsidRPr="00EE2F1C">
            <w:rPr>
              <w:b w:val="0"/>
              <w:bCs w:val="0"/>
            </w:rPr>
            <w:instrText>TOC \o "1-3" \h \z \u</w:instrText>
          </w:r>
          <w:r w:rsidRPr="00EE2F1C">
            <w:rPr>
              <w:b w:val="0"/>
              <w:bCs w:val="0"/>
            </w:rPr>
            <w:fldChar w:fldCharType="separate"/>
          </w:r>
          <w:hyperlink w:anchor="_Toc221711926" w:history="1">
            <w:r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1.</w:t>
            </w:r>
            <w:r w:rsidRPr="00EE2F1C">
              <w:rPr>
                <w:rFonts w:eastAsiaTheme="minorEastAsia"/>
                <w:b w:val="0"/>
                <w:bCs w:val="0"/>
                <w:caps/>
                <w:noProof/>
                <w:lang w:eastAsia="de-DE"/>
              </w:rPr>
              <w:tab/>
            </w:r>
            <w:r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Titration of SDS mit 1M HCl</w:t>
            </w:r>
            <w:r w:rsidRPr="00EE2F1C">
              <w:rPr>
                <w:b w:val="0"/>
                <w:bCs w:val="0"/>
                <w:noProof/>
                <w:webHidden/>
              </w:rPr>
              <w:tab/>
            </w:r>
            <w:r w:rsidRPr="00EE2F1C">
              <w:rPr>
                <w:b w:val="0"/>
                <w:bCs w:val="0"/>
                <w:noProof/>
                <w:webHidden/>
              </w:rPr>
              <w:fldChar w:fldCharType="begin"/>
            </w:r>
            <w:r w:rsidRPr="00EE2F1C">
              <w:rPr>
                <w:b w:val="0"/>
                <w:bCs w:val="0"/>
                <w:noProof/>
                <w:webHidden/>
              </w:rPr>
              <w:instrText xml:space="preserve"> PAGEREF _Toc221711926 \h </w:instrText>
            </w:r>
            <w:r w:rsidRPr="00EE2F1C">
              <w:rPr>
                <w:b w:val="0"/>
                <w:bCs w:val="0"/>
                <w:noProof/>
                <w:webHidden/>
              </w:rPr>
            </w:r>
            <w:r w:rsidRPr="00EE2F1C">
              <w:rPr>
                <w:b w:val="0"/>
                <w:bCs w:val="0"/>
                <w:noProof/>
                <w:webHidden/>
              </w:rPr>
              <w:fldChar w:fldCharType="separate"/>
            </w:r>
            <w:r w:rsidRPr="00EE2F1C">
              <w:rPr>
                <w:b w:val="0"/>
                <w:bCs w:val="0"/>
                <w:noProof/>
                <w:webHidden/>
              </w:rPr>
              <w:t>1</w:t>
            </w:r>
            <w:r w:rsidRPr="00EE2F1C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62232042" w14:textId="5FC67E37" w:rsidR="00EB6E67" w:rsidRPr="00EE2F1C" w:rsidRDefault="00EE2F1C">
          <w:pPr>
            <w:pStyle w:val="TOC2"/>
            <w:tabs>
              <w:tab w:val="left" w:pos="720"/>
              <w:tab w:val="right" w:leader="dot" w:pos="9062"/>
            </w:tabs>
            <w:rPr>
              <w:rFonts w:eastAsiaTheme="minorEastAsia"/>
              <w:b w:val="0"/>
              <w:bCs w:val="0"/>
              <w:smallCaps/>
              <w:noProof/>
              <w:sz w:val="24"/>
              <w:szCs w:val="24"/>
              <w:lang w:eastAsia="de-DE"/>
            </w:rPr>
          </w:pPr>
          <w:hyperlink w:anchor="_Toc221711927" w:history="1"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a.</w:t>
            </w:r>
            <w:r w:rsidR="00EB6E67" w:rsidRPr="00EE2F1C">
              <w:rPr>
                <w:rFonts w:eastAsiaTheme="minorEastAsia"/>
                <w:b w:val="0"/>
                <w:bCs w:val="0"/>
                <w:smallCaps/>
                <w:noProof/>
                <w:sz w:val="24"/>
                <w:szCs w:val="24"/>
                <w:lang w:eastAsia="de-DE"/>
              </w:rPr>
              <w:tab/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1st derivation of the SDS titration curve</w:t>
            </w:r>
            <w:r w:rsidR="00EB6E67" w:rsidRPr="00EE2F1C">
              <w:rPr>
                <w:b w:val="0"/>
                <w:bCs w:val="0"/>
                <w:noProof/>
                <w:webHidden/>
              </w:rPr>
              <w:tab/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begin"/>
            </w:r>
            <w:r w:rsidR="00EB6E67" w:rsidRPr="00EE2F1C">
              <w:rPr>
                <w:b w:val="0"/>
                <w:bCs w:val="0"/>
                <w:noProof/>
                <w:webHidden/>
              </w:rPr>
              <w:instrText xml:space="preserve"> PAGEREF _Toc221711927 \h </w:instrText>
            </w:r>
            <w:r w:rsidR="00EB6E67" w:rsidRPr="00EE2F1C">
              <w:rPr>
                <w:b w:val="0"/>
                <w:bCs w:val="0"/>
                <w:noProof/>
                <w:webHidden/>
              </w:rPr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separate"/>
            </w:r>
            <w:r w:rsidR="00EB6E67" w:rsidRPr="00EE2F1C">
              <w:rPr>
                <w:b w:val="0"/>
                <w:bCs w:val="0"/>
                <w:noProof/>
                <w:webHidden/>
              </w:rPr>
              <w:t>1</w:t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78997F4C" w14:textId="55F01280" w:rsidR="00EB6E67" w:rsidRPr="00EE2F1C" w:rsidRDefault="00EE2F1C">
          <w:pPr>
            <w:pStyle w:val="TOC2"/>
            <w:tabs>
              <w:tab w:val="left" w:pos="720"/>
              <w:tab w:val="right" w:leader="dot" w:pos="9062"/>
            </w:tabs>
            <w:rPr>
              <w:rFonts w:eastAsiaTheme="minorEastAsia"/>
              <w:b w:val="0"/>
              <w:bCs w:val="0"/>
              <w:smallCaps/>
              <w:noProof/>
              <w:sz w:val="24"/>
              <w:szCs w:val="24"/>
              <w:lang w:eastAsia="de-DE"/>
            </w:rPr>
          </w:pPr>
          <w:hyperlink w:anchor="_Toc221711928" w:history="1"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b.</w:t>
            </w:r>
            <w:r w:rsidR="00EB6E67" w:rsidRPr="00EE2F1C">
              <w:rPr>
                <w:rFonts w:eastAsiaTheme="minorEastAsia"/>
                <w:b w:val="0"/>
                <w:bCs w:val="0"/>
                <w:smallCaps/>
                <w:noProof/>
                <w:sz w:val="24"/>
                <w:szCs w:val="24"/>
                <w:lang w:eastAsia="de-DE"/>
              </w:rPr>
              <w:tab/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2nd derivation of the SDS titration curve</w:t>
            </w:r>
            <w:r w:rsidR="00EB6E67" w:rsidRPr="00EE2F1C">
              <w:rPr>
                <w:b w:val="0"/>
                <w:bCs w:val="0"/>
                <w:noProof/>
                <w:webHidden/>
              </w:rPr>
              <w:tab/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begin"/>
            </w:r>
            <w:r w:rsidR="00EB6E67" w:rsidRPr="00EE2F1C">
              <w:rPr>
                <w:b w:val="0"/>
                <w:bCs w:val="0"/>
                <w:noProof/>
                <w:webHidden/>
              </w:rPr>
              <w:instrText xml:space="preserve"> PAGEREF _Toc221711928 \h </w:instrText>
            </w:r>
            <w:r w:rsidR="00EB6E67" w:rsidRPr="00EE2F1C">
              <w:rPr>
                <w:b w:val="0"/>
                <w:bCs w:val="0"/>
                <w:noProof/>
                <w:webHidden/>
              </w:rPr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separate"/>
            </w:r>
            <w:r w:rsidR="00EB6E67" w:rsidRPr="00EE2F1C">
              <w:rPr>
                <w:b w:val="0"/>
                <w:bCs w:val="0"/>
                <w:noProof/>
                <w:webHidden/>
              </w:rPr>
              <w:t>2</w:t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33B576C7" w14:textId="5BDA4398" w:rsidR="00EB6E67" w:rsidRPr="00EE2F1C" w:rsidRDefault="00EE2F1C">
          <w:pPr>
            <w:pStyle w:val="TOC1"/>
            <w:tabs>
              <w:tab w:val="left" w:pos="480"/>
              <w:tab w:val="right" w:leader="dot" w:pos="9062"/>
            </w:tabs>
            <w:rPr>
              <w:rFonts w:eastAsiaTheme="minorEastAsia"/>
              <w:b w:val="0"/>
              <w:bCs w:val="0"/>
              <w:caps/>
              <w:noProof/>
              <w:lang w:eastAsia="de-DE"/>
            </w:rPr>
          </w:pPr>
          <w:hyperlink w:anchor="_Toc221711929" w:history="1"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</w:rPr>
              <w:t>2.</w:t>
            </w:r>
            <w:r w:rsidR="00EB6E67" w:rsidRPr="00EE2F1C">
              <w:rPr>
                <w:rFonts w:eastAsiaTheme="minorEastAsia"/>
                <w:b w:val="0"/>
                <w:bCs w:val="0"/>
                <w:caps/>
                <w:noProof/>
                <w:lang w:eastAsia="de-DE"/>
              </w:rPr>
              <w:tab/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</w:rPr>
              <w:t>NMR Study</w:t>
            </w:r>
            <w:r w:rsidR="00EB6E67" w:rsidRPr="00EE2F1C">
              <w:rPr>
                <w:b w:val="0"/>
                <w:bCs w:val="0"/>
                <w:noProof/>
                <w:webHidden/>
              </w:rPr>
              <w:tab/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begin"/>
            </w:r>
            <w:r w:rsidR="00EB6E67" w:rsidRPr="00EE2F1C">
              <w:rPr>
                <w:b w:val="0"/>
                <w:bCs w:val="0"/>
                <w:noProof/>
                <w:webHidden/>
              </w:rPr>
              <w:instrText xml:space="preserve"> PAGEREF _Toc221711929 \h </w:instrText>
            </w:r>
            <w:r w:rsidR="00EB6E67" w:rsidRPr="00EE2F1C">
              <w:rPr>
                <w:b w:val="0"/>
                <w:bCs w:val="0"/>
                <w:noProof/>
                <w:webHidden/>
              </w:rPr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separate"/>
            </w:r>
            <w:r w:rsidR="00EB6E67" w:rsidRPr="00EE2F1C">
              <w:rPr>
                <w:b w:val="0"/>
                <w:bCs w:val="0"/>
                <w:noProof/>
                <w:webHidden/>
              </w:rPr>
              <w:t>2</w:t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539A86FC" w14:textId="032601CF" w:rsidR="00EB6E67" w:rsidRPr="00EE2F1C" w:rsidRDefault="00EE2F1C">
          <w:pPr>
            <w:pStyle w:val="TOC2"/>
            <w:tabs>
              <w:tab w:val="left" w:pos="720"/>
              <w:tab w:val="right" w:leader="dot" w:pos="9062"/>
            </w:tabs>
            <w:rPr>
              <w:rFonts w:eastAsiaTheme="minorEastAsia"/>
              <w:b w:val="0"/>
              <w:bCs w:val="0"/>
              <w:smallCaps/>
              <w:noProof/>
              <w:sz w:val="24"/>
              <w:szCs w:val="24"/>
              <w:lang w:eastAsia="de-DE"/>
            </w:rPr>
          </w:pPr>
          <w:hyperlink w:anchor="_Toc221711930" w:history="1"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a.</w:t>
            </w:r>
            <w:r w:rsidR="00EB6E67" w:rsidRPr="00EE2F1C">
              <w:rPr>
                <w:rFonts w:eastAsiaTheme="minorEastAsia"/>
                <w:b w:val="0"/>
                <w:bCs w:val="0"/>
                <w:smallCaps/>
                <w:noProof/>
                <w:sz w:val="24"/>
                <w:szCs w:val="24"/>
                <w:lang w:eastAsia="de-DE"/>
              </w:rPr>
              <w:tab/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SDS Reference c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vertAlign w:val="subscript"/>
                <w:lang w:val="en-US"/>
              </w:rPr>
              <w:t>DCl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= 0 mol L</w:t>
            </w:r>
            <w:r w:rsidR="00EB6E67" w:rsidRPr="00EE2F1C">
              <w:rPr>
                <w:rStyle w:val="Hyperlink"/>
                <w:rFonts w:ascii="Cambria Math" w:hAnsi="Cambria Math" w:cs="Cambria Math"/>
                <w:b w:val="0"/>
                <w:bCs w:val="0"/>
                <w:noProof/>
                <w:color w:val="auto"/>
                <w:lang w:val="en-US"/>
              </w:rPr>
              <w:t>⁻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¹</w:t>
            </w:r>
            <w:r w:rsidR="00EB6E67" w:rsidRPr="00EE2F1C">
              <w:rPr>
                <w:b w:val="0"/>
                <w:bCs w:val="0"/>
                <w:noProof/>
                <w:webHidden/>
              </w:rPr>
              <w:tab/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begin"/>
            </w:r>
            <w:r w:rsidR="00EB6E67" w:rsidRPr="00EE2F1C">
              <w:rPr>
                <w:b w:val="0"/>
                <w:bCs w:val="0"/>
                <w:noProof/>
                <w:webHidden/>
              </w:rPr>
              <w:instrText xml:space="preserve"> PAGEREF _Toc221711930 \h </w:instrText>
            </w:r>
            <w:r w:rsidR="00EB6E67" w:rsidRPr="00EE2F1C">
              <w:rPr>
                <w:b w:val="0"/>
                <w:bCs w:val="0"/>
                <w:noProof/>
                <w:webHidden/>
              </w:rPr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separate"/>
            </w:r>
            <w:r w:rsidR="00EB6E67" w:rsidRPr="00EE2F1C">
              <w:rPr>
                <w:b w:val="0"/>
                <w:bCs w:val="0"/>
                <w:noProof/>
                <w:webHidden/>
              </w:rPr>
              <w:t>2</w:t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6A395174" w14:textId="3FD50989" w:rsidR="00EB6E67" w:rsidRPr="00EE2F1C" w:rsidRDefault="00EE2F1C">
          <w:pPr>
            <w:pStyle w:val="TOC2"/>
            <w:tabs>
              <w:tab w:val="left" w:pos="720"/>
              <w:tab w:val="right" w:leader="dot" w:pos="9062"/>
            </w:tabs>
            <w:rPr>
              <w:rFonts w:eastAsiaTheme="minorEastAsia"/>
              <w:b w:val="0"/>
              <w:bCs w:val="0"/>
              <w:smallCaps/>
              <w:noProof/>
              <w:sz w:val="24"/>
              <w:szCs w:val="24"/>
              <w:lang w:eastAsia="de-DE"/>
            </w:rPr>
          </w:pPr>
          <w:hyperlink w:anchor="_Toc221711931" w:history="1"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b.</w:t>
            </w:r>
            <w:r w:rsidR="00EB6E67" w:rsidRPr="00EE2F1C">
              <w:rPr>
                <w:rFonts w:eastAsiaTheme="minorEastAsia"/>
                <w:b w:val="0"/>
                <w:bCs w:val="0"/>
                <w:smallCaps/>
                <w:noProof/>
                <w:sz w:val="24"/>
                <w:szCs w:val="24"/>
                <w:lang w:eastAsia="de-DE"/>
              </w:rPr>
              <w:tab/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SDS at pH 1.00, pD 1.40, c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vertAlign w:val="subscript"/>
                <w:lang w:val="en-US"/>
              </w:rPr>
              <w:t>DCl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= 0.04 mol L</w:t>
            </w:r>
            <w:r w:rsidR="00EB6E67" w:rsidRPr="00EE2F1C">
              <w:rPr>
                <w:rStyle w:val="Hyperlink"/>
                <w:rFonts w:ascii="Cambria Math" w:hAnsi="Cambria Math" w:cs="Cambria Math"/>
                <w:b w:val="0"/>
                <w:bCs w:val="0"/>
                <w:noProof/>
                <w:color w:val="auto"/>
                <w:lang w:val="en-US"/>
              </w:rPr>
              <w:t>⁻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¹</w:t>
            </w:r>
            <w:r w:rsidR="00EB6E67" w:rsidRPr="00EE2F1C">
              <w:rPr>
                <w:b w:val="0"/>
                <w:bCs w:val="0"/>
                <w:noProof/>
                <w:webHidden/>
              </w:rPr>
              <w:tab/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begin"/>
            </w:r>
            <w:r w:rsidR="00EB6E67" w:rsidRPr="00EE2F1C">
              <w:rPr>
                <w:b w:val="0"/>
                <w:bCs w:val="0"/>
                <w:noProof/>
                <w:webHidden/>
              </w:rPr>
              <w:instrText xml:space="preserve"> PAGEREF _Toc221711931 \h </w:instrText>
            </w:r>
            <w:r w:rsidR="00EB6E67" w:rsidRPr="00EE2F1C">
              <w:rPr>
                <w:b w:val="0"/>
                <w:bCs w:val="0"/>
                <w:noProof/>
                <w:webHidden/>
              </w:rPr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separate"/>
            </w:r>
            <w:r w:rsidR="00EB6E67" w:rsidRPr="00EE2F1C">
              <w:rPr>
                <w:b w:val="0"/>
                <w:bCs w:val="0"/>
                <w:noProof/>
                <w:webHidden/>
              </w:rPr>
              <w:t>3</w:t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33F6BC2A" w14:textId="09738AC0" w:rsidR="00EB6E67" w:rsidRPr="00EE2F1C" w:rsidRDefault="00EE2F1C">
          <w:pPr>
            <w:pStyle w:val="TOC2"/>
            <w:tabs>
              <w:tab w:val="left" w:pos="720"/>
              <w:tab w:val="right" w:leader="dot" w:pos="9062"/>
            </w:tabs>
            <w:rPr>
              <w:rFonts w:eastAsiaTheme="minorEastAsia"/>
              <w:b w:val="0"/>
              <w:bCs w:val="0"/>
              <w:smallCaps/>
              <w:noProof/>
              <w:sz w:val="24"/>
              <w:szCs w:val="24"/>
              <w:lang w:eastAsia="de-DE"/>
            </w:rPr>
          </w:pPr>
          <w:hyperlink w:anchor="_Toc221711932" w:history="1"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c.</w:t>
            </w:r>
            <w:r w:rsidR="00EB6E67" w:rsidRPr="00EE2F1C">
              <w:rPr>
                <w:rFonts w:eastAsiaTheme="minorEastAsia"/>
                <w:b w:val="0"/>
                <w:bCs w:val="0"/>
                <w:smallCaps/>
                <w:noProof/>
                <w:sz w:val="24"/>
                <w:szCs w:val="24"/>
                <w:lang w:eastAsia="de-DE"/>
              </w:rPr>
              <w:tab/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SDS at pH 0.00, pD 0.40, c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vertAlign w:val="subscript"/>
                <w:lang w:val="en-US"/>
              </w:rPr>
              <w:t>DCl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 xml:space="preserve"> = 0.40 mol·L</w:t>
            </w:r>
            <w:r w:rsidR="00EB6E67" w:rsidRPr="00EE2F1C">
              <w:rPr>
                <w:rStyle w:val="Hyperlink"/>
                <w:rFonts w:ascii="Cambria Math" w:hAnsi="Cambria Math" w:cs="Cambria Math"/>
                <w:b w:val="0"/>
                <w:bCs w:val="0"/>
                <w:noProof/>
                <w:color w:val="auto"/>
                <w:lang w:val="en-US"/>
              </w:rPr>
              <w:t>⁻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¹</w:t>
            </w:r>
            <w:r w:rsidR="00EB6E67" w:rsidRPr="00EE2F1C">
              <w:rPr>
                <w:b w:val="0"/>
                <w:bCs w:val="0"/>
                <w:noProof/>
                <w:webHidden/>
              </w:rPr>
              <w:tab/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begin"/>
            </w:r>
            <w:r w:rsidR="00EB6E67" w:rsidRPr="00EE2F1C">
              <w:rPr>
                <w:b w:val="0"/>
                <w:bCs w:val="0"/>
                <w:noProof/>
                <w:webHidden/>
              </w:rPr>
              <w:instrText xml:space="preserve"> PAGEREF _Toc221711932 \h </w:instrText>
            </w:r>
            <w:r w:rsidR="00EB6E67" w:rsidRPr="00EE2F1C">
              <w:rPr>
                <w:b w:val="0"/>
                <w:bCs w:val="0"/>
                <w:noProof/>
                <w:webHidden/>
              </w:rPr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separate"/>
            </w:r>
            <w:r w:rsidR="00EB6E67" w:rsidRPr="00EE2F1C">
              <w:rPr>
                <w:b w:val="0"/>
                <w:bCs w:val="0"/>
                <w:noProof/>
                <w:webHidden/>
              </w:rPr>
              <w:t>4</w:t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1B9D55C0" w14:textId="50008E61" w:rsidR="00EB6E67" w:rsidRPr="00EE2F1C" w:rsidRDefault="00EE2F1C">
          <w:pPr>
            <w:pStyle w:val="TOC2"/>
            <w:tabs>
              <w:tab w:val="left" w:pos="720"/>
              <w:tab w:val="right" w:leader="dot" w:pos="9062"/>
            </w:tabs>
            <w:rPr>
              <w:rFonts w:eastAsiaTheme="minorEastAsia"/>
              <w:b w:val="0"/>
              <w:bCs w:val="0"/>
              <w:smallCaps/>
              <w:noProof/>
              <w:sz w:val="24"/>
              <w:szCs w:val="24"/>
              <w:lang w:eastAsia="de-DE"/>
            </w:rPr>
          </w:pPr>
          <w:hyperlink w:anchor="_Toc221711933" w:history="1"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d.</w:t>
            </w:r>
            <w:r w:rsidR="00EB6E67" w:rsidRPr="00EE2F1C">
              <w:rPr>
                <w:rFonts w:eastAsiaTheme="minorEastAsia"/>
                <w:b w:val="0"/>
                <w:bCs w:val="0"/>
                <w:smallCaps/>
                <w:noProof/>
                <w:sz w:val="24"/>
                <w:szCs w:val="24"/>
                <w:lang w:eastAsia="de-DE"/>
              </w:rPr>
              <w:tab/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SDS at pH –0.50, pD –0.10, c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vertAlign w:val="subscript"/>
                <w:lang w:val="en-US"/>
              </w:rPr>
              <w:t>DCl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 = 1.26 mol·L</w:t>
            </w:r>
            <w:r w:rsidR="00EB6E67" w:rsidRPr="00EE2F1C">
              <w:rPr>
                <w:rStyle w:val="Hyperlink"/>
                <w:rFonts w:ascii="Cambria Math" w:hAnsi="Cambria Math" w:cs="Cambria Math"/>
                <w:b w:val="0"/>
                <w:bCs w:val="0"/>
                <w:noProof/>
                <w:color w:val="auto"/>
                <w:lang w:val="en-US"/>
              </w:rPr>
              <w:t>⁻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¹</w:t>
            </w:r>
            <w:r w:rsidR="00EB6E67" w:rsidRPr="00EE2F1C">
              <w:rPr>
                <w:b w:val="0"/>
                <w:bCs w:val="0"/>
                <w:noProof/>
                <w:webHidden/>
              </w:rPr>
              <w:tab/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begin"/>
            </w:r>
            <w:r w:rsidR="00EB6E67" w:rsidRPr="00EE2F1C">
              <w:rPr>
                <w:b w:val="0"/>
                <w:bCs w:val="0"/>
                <w:noProof/>
                <w:webHidden/>
              </w:rPr>
              <w:instrText xml:space="preserve"> PAGEREF _Toc221711933 \h </w:instrText>
            </w:r>
            <w:r w:rsidR="00EB6E67" w:rsidRPr="00EE2F1C">
              <w:rPr>
                <w:b w:val="0"/>
                <w:bCs w:val="0"/>
                <w:noProof/>
                <w:webHidden/>
              </w:rPr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separate"/>
            </w:r>
            <w:r w:rsidR="00EB6E67" w:rsidRPr="00EE2F1C">
              <w:rPr>
                <w:b w:val="0"/>
                <w:bCs w:val="0"/>
                <w:noProof/>
                <w:webHidden/>
              </w:rPr>
              <w:t>4</w:t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7DEF6CF4" w14:textId="3119B902" w:rsidR="00EB6E67" w:rsidRPr="00EE2F1C" w:rsidRDefault="00EE2F1C">
          <w:pPr>
            <w:pStyle w:val="TOC2"/>
            <w:tabs>
              <w:tab w:val="left" w:pos="720"/>
              <w:tab w:val="right" w:leader="dot" w:pos="9062"/>
            </w:tabs>
            <w:rPr>
              <w:rFonts w:eastAsiaTheme="minorEastAsia"/>
              <w:b w:val="0"/>
              <w:bCs w:val="0"/>
              <w:smallCaps/>
              <w:noProof/>
              <w:sz w:val="24"/>
              <w:szCs w:val="24"/>
              <w:lang w:eastAsia="de-DE"/>
            </w:rPr>
          </w:pPr>
          <w:hyperlink w:anchor="_Toc221711934" w:history="1"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e.</w:t>
            </w:r>
            <w:r w:rsidR="00EB6E67" w:rsidRPr="00EE2F1C">
              <w:rPr>
                <w:rFonts w:eastAsiaTheme="minorEastAsia"/>
                <w:b w:val="0"/>
                <w:bCs w:val="0"/>
                <w:smallCaps/>
                <w:noProof/>
                <w:sz w:val="24"/>
                <w:szCs w:val="24"/>
                <w:lang w:eastAsia="de-DE"/>
              </w:rPr>
              <w:tab/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SDS at pH –1.00, pD –0.60, c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vertAlign w:val="subscript"/>
                <w:lang w:val="en-US"/>
              </w:rPr>
              <w:t>DCl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 xml:space="preserve"> = 4.00 mol·L</w:t>
            </w:r>
            <w:r w:rsidR="00EB6E67" w:rsidRPr="00EE2F1C">
              <w:rPr>
                <w:rStyle w:val="Hyperlink"/>
                <w:rFonts w:ascii="Cambria Math" w:hAnsi="Cambria Math" w:cs="Cambria Math"/>
                <w:b w:val="0"/>
                <w:bCs w:val="0"/>
                <w:noProof/>
                <w:color w:val="auto"/>
                <w:lang w:val="en-US"/>
              </w:rPr>
              <w:t>⁻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¹</w:t>
            </w:r>
            <w:r w:rsidR="00EB6E67" w:rsidRPr="00EE2F1C">
              <w:rPr>
                <w:b w:val="0"/>
                <w:bCs w:val="0"/>
                <w:noProof/>
                <w:webHidden/>
              </w:rPr>
              <w:tab/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begin"/>
            </w:r>
            <w:r w:rsidR="00EB6E67" w:rsidRPr="00EE2F1C">
              <w:rPr>
                <w:b w:val="0"/>
                <w:bCs w:val="0"/>
                <w:noProof/>
                <w:webHidden/>
              </w:rPr>
              <w:instrText xml:space="preserve"> PAGEREF _Toc221711934 \h </w:instrText>
            </w:r>
            <w:r w:rsidR="00EB6E67" w:rsidRPr="00EE2F1C">
              <w:rPr>
                <w:b w:val="0"/>
                <w:bCs w:val="0"/>
                <w:noProof/>
                <w:webHidden/>
              </w:rPr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separate"/>
            </w:r>
            <w:r w:rsidR="00EB6E67" w:rsidRPr="00EE2F1C">
              <w:rPr>
                <w:b w:val="0"/>
                <w:bCs w:val="0"/>
                <w:noProof/>
                <w:webHidden/>
              </w:rPr>
              <w:t>5</w:t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6533D469" w14:textId="6FFF0D44" w:rsidR="00EB6E67" w:rsidRPr="00EE2F1C" w:rsidRDefault="00EE2F1C">
          <w:pPr>
            <w:pStyle w:val="TOC2"/>
            <w:tabs>
              <w:tab w:val="left" w:pos="720"/>
              <w:tab w:val="right" w:leader="dot" w:pos="9062"/>
            </w:tabs>
            <w:rPr>
              <w:rFonts w:eastAsiaTheme="minorEastAsia"/>
              <w:b w:val="0"/>
              <w:bCs w:val="0"/>
              <w:smallCaps/>
              <w:noProof/>
              <w:sz w:val="24"/>
              <w:szCs w:val="24"/>
              <w:lang w:eastAsia="de-DE"/>
            </w:rPr>
          </w:pPr>
          <w:hyperlink w:anchor="_Toc221711935" w:history="1"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f.</w:t>
            </w:r>
            <w:r w:rsidR="00EB6E67" w:rsidRPr="00EE2F1C">
              <w:rPr>
                <w:rFonts w:eastAsiaTheme="minorEastAsia"/>
                <w:b w:val="0"/>
                <w:bCs w:val="0"/>
                <w:smallCaps/>
                <w:noProof/>
                <w:sz w:val="24"/>
                <w:szCs w:val="24"/>
                <w:lang w:eastAsia="de-DE"/>
              </w:rPr>
              <w:tab/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SDS at pH –1.40, pD –1.00, c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vertAlign w:val="subscript"/>
                <w:lang w:val="en-US"/>
              </w:rPr>
              <w:t>DCl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 xml:space="preserve"> = 10.09 mol·L</w:t>
            </w:r>
            <w:r w:rsidR="00EB6E67" w:rsidRPr="00EE2F1C">
              <w:rPr>
                <w:rStyle w:val="Hyperlink"/>
                <w:rFonts w:ascii="Cambria Math" w:hAnsi="Cambria Math" w:cs="Cambria Math"/>
                <w:b w:val="0"/>
                <w:bCs w:val="0"/>
                <w:noProof/>
                <w:color w:val="auto"/>
                <w:lang w:val="en-US"/>
              </w:rPr>
              <w:t>⁻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¹</w:t>
            </w:r>
            <w:r w:rsidR="00EB6E67" w:rsidRPr="00EE2F1C">
              <w:rPr>
                <w:b w:val="0"/>
                <w:bCs w:val="0"/>
                <w:noProof/>
                <w:webHidden/>
              </w:rPr>
              <w:tab/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begin"/>
            </w:r>
            <w:r w:rsidR="00EB6E67" w:rsidRPr="00EE2F1C">
              <w:rPr>
                <w:b w:val="0"/>
                <w:bCs w:val="0"/>
                <w:noProof/>
                <w:webHidden/>
              </w:rPr>
              <w:instrText xml:space="preserve"> PAGEREF _Toc221711935 \h </w:instrText>
            </w:r>
            <w:r w:rsidR="00EB6E67" w:rsidRPr="00EE2F1C">
              <w:rPr>
                <w:b w:val="0"/>
                <w:bCs w:val="0"/>
                <w:noProof/>
                <w:webHidden/>
              </w:rPr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separate"/>
            </w:r>
            <w:r w:rsidR="00EB6E67" w:rsidRPr="00EE2F1C">
              <w:rPr>
                <w:b w:val="0"/>
                <w:bCs w:val="0"/>
                <w:noProof/>
                <w:webHidden/>
              </w:rPr>
              <w:t>5</w:t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10689F15" w14:textId="4F715F3D" w:rsidR="00EB6E67" w:rsidRPr="00EE2F1C" w:rsidRDefault="00EE2F1C">
          <w:pPr>
            <w:pStyle w:val="TOC2"/>
            <w:tabs>
              <w:tab w:val="left" w:pos="720"/>
              <w:tab w:val="right" w:leader="dot" w:pos="9062"/>
            </w:tabs>
            <w:rPr>
              <w:rFonts w:eastAsiaTheme="minorEastAsia"/>
              <w:b w:val="0"/>
              <w:bCs w:val="0"/>
              <w:smallCaps/>
              <w:noProof/>
              <w:sz w:val="24"/>
              <w:szCs w:val="24"/>
              <w:lang w:eastAsia="de-DE"/>
            </w:rPr>
          </w:pPr>
          <w:hyperlink w:anchor="_Toc221711936" w:history="1"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g.</w:t>
            </w:r>
            <w:r w:rsidR="00EB6E67" w:rsidRPr="00EE2F1C">
              <w:rPr>
                <w:rFonts w:eastAsiaTheme="minorEastAsia"/>
                <w:b w:val="0"/>
                <w:bCs w:val="0"/>
                <w:smallCaps/>
                <w:noProof/>
                <w:sz w:val="24"/>
                <w:szCs w:val="24"/>
                <w:lang w:eastAsia="de-DE"/>
              </w:rPr>
              <w:tab/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Only DMSO, pH –1.40, pD –1.00, c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vertAlign w:val="subscript"/>
                <w:lang w:val="en-US"/>
              </w:rPr>
              <w:t>DCl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 xml:space="preserve"> = 10.09 mol·L</w:t>
            </w:r>
            <w:r w:rsidR="00EB6E67" w:rsidRPr="00EE2F1C">
              <w:rPr>
                <w:rStyle w:val="Hyperlink"/>
                <w:rFonts w:ascii="Cambria Math" w:hAnsi="Cambria Math" w:cs="Cambria Math"/>
                <w:b w:val="0"/>
                <w:bCs w:val="0"/>
                <w:noProof/>
                <w:color w:val="auto"/>
                <w:lang w:val="en-US"/>
              </w:rPr>
              <w:t>⁻</w:t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¹</w:t>
            </w:r>
            <w:r w:rsidR="00EB6E67" w:rsidRPr="00EE2F1C">
              <w:rPr>
                <w:b w:val="0"/>
                <w:bCs w:val="0"/>
                <w:noProof/>
                <w:webHidden/>
              </w:rPr>
              <w:tab/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begin"/>
            </w:r>
            <w:r w:rsidR="00EB6E67" w:rsidRPr="00EE2F1C">
              <w:rPr>
                <w:b w:val="0"/>
                <w:bCs w:val="0"/>
                <w:noProof/>
                <w:webHidden/>
              </w:rPr>
              <w:instrText xml:space="preserve"> PAGEREF _Toc221711936 \h </w:instrText>
            </w:r>
            <w:r w:rsidR="00EB6E67" w:rsidRPr="00EE2F1C">
              <w:rPr>
                <w:b w:val="0"/>
                <w:bCs w:val="0"/>
                <w:noProof/>
                <w:webHidden/>
              </w:rPr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separate"/>
            </w:r>
            <w:r w:rsidR="00EB6E67" w:rsidRPr="00EE2F1C">
              <w:rPr>
                <w:b w:val="0"/>
                <w:bCs w:val="0"/>
                <w:noProof/>
                <w:webHidden/>
              </w:rPr>
              <w:t>6</w:t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18ABA16D" w14:textId="2B51BE40" w:rsidR="00EB6E67" w:rsidRPr="00EE2F1C" w:rsidRDefault="00EE2F1C">
          <w:pPr>
            <w:pStyle w:val="TOC1"/>
            <w:tabs>
              <w:tab w:val="left" w:pos="480"/>
              <w:tab w:val="right" w:leader="dot" w:pos="9062"/>
            </w:tabs>
            <w:rPr>
              <w:rFonts w:eastAsiaTheme="minorEastAsia"/>
              <w:b w:val="0"/>
              <w:bCs w:val="0"/>
              <w:caps/>
              <w:noProof/>
              <w:lang w:eastAsia="de-DE"/>
            </w:rPr>
          </w:pPr>
          <w:hyperlink w:anchor="_Toc221711937" w:history="1"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3.</w:t>
            </w:r>
            <w:r w:rsidR="00EB6E67" w:rsidRPr="00EE2F1C">
              <w:rPr>
                <w:rFonts w:eastAsiaTheme="minorEastAsia"/>
                <w:b w:val="0"/>
                <w:bCs w:val="0"/>
                <w:caps/>
                <w:noProof/>
                <w:lang w:eastAsia="de-DE"/>
              </w:rPr>
              <w:tab/>
            </w:r>
            <w:r w:rsidR="00EB6E67" w:rsidRPr="00EE2F1C">
              <w:rPr>
                <w:rStyle w:val="Hyperlink"/>
                <w:rFonts w:ascii="Arial" w:hAnsi="Arial" w:cs="Arial"/>
                <w:b w:val="0"/>
                <w:bCs w:val="0"/>
                <w:noProof/>
                <w:color w:val="auto"/>
                <w:lang w:val="en-US"/>
              </w:rPr>
              <w:t>Turbidity experiments</w:t>
            </w:r>
            <w:r w:rsidR="00EB6E67" w:rsidRPr="00EE2F1C">
              <w:rPr>
                <w:b w:val="0"/>
                <w:bCs w:val="0"/>
                <w:noProof/>
                <w:webHidden/>
              </w:rPr>
              <w:tab/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begin"/>
            </w:r>
            <w:r w:rsidR="00EB6E67" w:rsidRPr="00EE2F1C">
              <w:rPr>
                <w:b w:val="0"/>
                <w:bCs w:val="0"/>
                <w:noProof/>
                <w:webHidden/>
              </w:rPr>
              <w:instrText xml:space="preserve"> PAGEREF _Toc221711937 \h </w:instrText>
            </w:r>
            <w:r w:rsidR="00EB6E67" w:rsidRPr="00EE2F1C">
              <w:rPr>
                <w:b w:val="0"/>
                <w:bCs w:val="0"/>
                <w:noProof/>
                <w:webHidden/>
              </w:rPr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separate"/>
            </w:r>
            <w:r w:rsidR="00EB6E67" w:rsidRPr="00EE2F1C">
              <w:rPr>
                <w:b w:val="0"/>
                <w:bCs w:val="0"/>
                <w:noProof/>
                <w:webHidden/>
              </w:rPr>
              <w:t>7</w:t>
            </w:r>
            <w:r w:rsidR="00EB6E67" w:rsidRPr="00EE2F1C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1377F8E0" w14:textId="79FC5DFC" w:rsidR="00EB6E67" w:rsidRPr="00EE2F1C" w:rsidRDefault="00EB6E67">
          <w:r w:rsidRPr="00EE2F1C">
            <w:rPr>
              <w:noProof/>
            </w:rPr>
            <w:fldChar w:fldCharType="end"/>
          </w:r>
        </w:p>
      </w:sdtContent>
    </w:sdt>
    <w:p w14:paraId="4230C297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715E3A30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006DD75D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57FAAFAC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36194A89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249B43F5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35F647F7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30223104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746A8894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4983B578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3289D507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405B8985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57FDD138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2A3159A7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57DC5ECA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48CA7C2F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25645D50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08528E01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5047F219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19809FF6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04BF9A52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58AD9349" w14:textId="77777777" w:rsidR="008279D4" w:rsidRPr="00EE2F1C" w:rsidRDefault="008279D4" w:rsidP="00660722">
      <w:pPr>
        <w:rPr>
          <w:rFonts w:ascii="Arial" w:hAnsi="Arial" w:cs="Arial"/>
          <w:noProof/>
        </w:rPr>
      </w:pPr>
    </w:p>
    <w:p w14:paraId="6A056734" w14:textId="77777777" w:rsidR="008279D4" w:rsidRPr="00EE2F1C" w:rsidRDefault="008279D4" w:rsidP="00660722">
      <w:pPr>
        <w:rPr>
          <w:rFonts w:ascii="Arial" w:hAnsi="Arial" w:cs="Arial"/>
          <w:b/>
          <w:bCs/>
          <w:noProof/>
        </w:rPr>
      </w:pPr>
    </w:p>
    <w:p w14:paraId="250B60A6" w14:textId="6E1F1663" w:rsidR="00660722" w:rsidRPr="00EE2F1C" w:rsidRDefault="00660722" w:rsidP="00660722">
      <w:pPr>
        <w:pStyle w:val="Heading1"/>
        <w:numPr>
          <w:ilvl w:val="0"/>
          <w:numId w:val="4"/>
        </w:numPr>
        <w:rPr>
          <w:rFonts w:ascii="Arial" w:hAnsi="Arial" w:cs="Arial"/>
          <w:color w:val="auto"/>
          <w:sz w:val="28"/>
          <w:szCs w:val="28"/>
          <w:lang w:val="en-US"/>
        </w:rPr>
      </w:pPr>
      <w:bookmarkStart w:id="1" w:name="_Toc221711926"/>
      <w:r w:rsidRPr="00EE2F1C">
        <w:rPr>
          <w:rFonts w:ascii="Arial" w:hAnsi="Arial" w:cs="Arial"/>
          <w:color w:val="auto"/>
          <w:sz w:val="28"/>
          <w:szCs w:val="28"/>
          <w:lang w:val="en-US"/>
        </w:rPr>
        <w:lastRenderedPageBreak/>
        <w:t>Titration of SDS mit 1M HCl</w:t>
      </w:r>
      <w:bookmarkEnd w:id="1"/>
    </w:p>
    <w:p w14:paraId="40879161" w14:textId="0AF4FA1B" w:rsidR="00660722" w:rsidRPr="00EE2F1C" w:rsidRDefault="00660722" w:rsidP="00660722">
      <w:pPr>
        <w:pStyle w:val="Heading2"/>
        <w:numPr>
          <w:ilvl w:val="1"/>
          <w:numId w:val="4"/>
        </w:numPr>
        <w:rPr>
          <w:rFonts w:ascii="Arial" w:hAnsi="Arial" w:cs="Arial"/>
          <w:color w:val="auto"/>
          <w:sz w:val="28"/>
          <w:szCs w:val="28"/>
          <w:lang w:val="en-US"/>
        </w:rPr>
      </w:pPr>
      <w:bookmarkStart w:id="2" w:name="_Toc221711927"/>
      <w:r w:rsidRPr="00EE2F1C">
        <w:rPr>
          <w:rFonts w:ascii="Arial" w:hAnsi="Arial" w:cs="Arial"/>
          <w:color w:val="auto"/>
          <w:sz w:val="28"/>
          <w:szCs w:val="28"/>
          <w:lang w:val="en-US"/>
        </w:rPr>
        <w:t>1st derivation of the SDS titration curve</w:t>
      </w:r>
      <w:bookmarkEnd w:id="2"/>
    </w:p>
    <w:p w14:paraId="2BE0FE3F" w14:textId="77777777" w:rsidR="00660722" w:rsidRPr="00EE2F1C" w:rsidRDefault="00660722" w:rsidP="00660722">
      <w:pPr>
        <w:rPr>
          <w:rFonts w:ascii="Arial" w:hAnsi="Arial" w:cs="Arial"/>
          <w:lang w:val="en-US"/>
        </w:rPr>
      </w:pPr>
    </w:p>
    <w:p w14:paraId="71867FB7" w14:textId="77777777" w:rsidR="00660722" w:rsidRPr="00EE2F1C" w:rsidRDefault="00660722" w:rsidP="00660722">
      <w:pPr>
        <w:keepNext/>
        <w:jc w:val="center"/>
        <w:rPr>
          <w:rFonts w:ascii="Arial" w:hAnsi="Arial" w:cs="Arial"/>
        </w:rPr>
      </w:pPr>
      <w:r w:rsidRPr="00EE2F1C">
        <w:rPr>
          <w:rFonts w:ascii="Arial" w:hAnsi="Arial" w:cs="Arial"/>
          <w:noProof/>
          <w:lang w:val="en-IN" w:eastAsia="en-IN"/>
        </w:rPr>
        <w:drawing>
          <wp:inline distT="0" distB="0" distL="0" distR="0" wp14:anchorId="636ABEB7" wp14:editId="11236007">
            <wp:extent cx="4928654" cy="2698044"/>
            <wp:effectExtent l="0" t="0" r="0" b="0"/>
            <wp:docPr id="859395542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395542" name="Grafik 859395542"/>
                    <pic:cNvPicPr/>
                  </pic:nvPicPr>
                  <pic:blipFill rotWithShape="1">
                    <a:blip r:embed="rId8"/>
                    <a:srcRect l="4588" t="6466" r="1235" b="7034"/>
                    <a:stretch/>
                  </pic:blipFill>
                  <pic:spPr bwMode="auto">
                    <a:xfrm>
                      <a:off x="0" y="0"/>
                      <a:ext cx="4995721" cy="2734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DE7E99" w14:textId="64BB6B98" w:rsidR="00660722" w:rsidRPr="00EE2F1C" w:rsidRDefault="00660722" w:rsidP="00660722">
      <w:pPr>
        <w:pStyle w:val="Caption"/>
        <w:jc w:val="center"/>
        <w:rPr>
          <w:rFonts w:ascii="Arial" w:hAnsi="Arial" w:cs="Arial"/>
          <w:color w:val="auto"/>
          <w:lang w:val="en-US"/>
        </w:rPr>
      </w:pPr>
      <w:r w:rsidRPr="00EE2F1C">
        <w:rPr>
          <w:rFonts w:ascii="Arial" w:hAnsi="Arial" w:cs="Arial"/>
          <w:color w:val="auto"/>
          <w:lang w:val="en-US"/>
        </w:rPr>
        <w:t xml:space="preserve">Figure </w:t>
      </w:r>
      <w:r w:rsidR="0070245F" w:rsidRPr="00EE2F1C">
        <w:rPr>
          <w:rFonts w:ascii="Arial" w:hAnsi="Arial" w:cs="Arial"/>
          <w:color w:val="auto"/>
          <w:lang w:val="en-US"/>
        </w:rPr>
        <w:t>S</w:t>
      </w:r>
      <w:r w:rsidR="00AE3122" w:rsidRPr="00EE2F1C">
        <w:rPr>
          <w:rFonts w:ascii="Arial" w:hAnsi="Arial" w:cs="Arial"/>
          <w:color w:val="auto"/>
          <w:lang w:val="en-US"/>
        </w:rPr>
        <w:t>1</w:t>
      </w:r>
      <w:r w:rsidRPr="00EE2F1C">
        <w:rPr>
          <w:rFonts w:ascii="Arial" w:hAnsi="Arial" w:cs="Arial"/>
          <w:color w:val="auto"/>
          <w:lang w:val="en-US"/>
        </w:rPr>
        <w:t>: 1st derivation of the SDS titration curve</w:t>
      </w:r>
      <w:r w:rsidR="008279D4" w:rsidRPr="00EE2F1C">
        <w:rPr>
          <w:rFonts w:ascii="Arial" w:hAnsi="Arial" w:cs="Arial"/>
          <w:color w:val="auto"/>
          <w:lang w:val="en-US"/>
        </w:rPr>
        <w:t>.</w:t>
      </w:r>
    </w:p>
    <w:p w14:paraId="25AB9BCF" w14:textId="4E9FA223" w:rsidR="00660722" w:rsidRPr="00EE2F1C" w:rsidRDefault="00660722" w:rsidP="00660722">
      <w:pPr>
        <w:pStyle w:val="Heading2"/>
        <w:numPr>
          <w:ilvl w:val="1"/>
          <w:numId w:val="4"/>
        </w:numPr>
        <w:rPr>
          <w:rFonts w:ascii="Arial" w:hAnsi="Arial" w:cs="Arial"/>
          <w:color w:val="auto"/>
          <w:sz w:val="28"/>
          <w:szCs w:val="28"/>
          <w:lang w:val="en-US"/>
        </w:rPr>
      </w:pPr>
      <w:bookmarkStart w:id="3" w:name="_Toc221711928"/>
      <w:r w:rsidRPr="00EE2F1C">
        <w:rPr>
          <w:rFonts w:ascii="Arial" w:hAnsi="Arial" w:cs="Arial"/>
          <w:color w:val="auto"/>
          <w:sz w:val="28"/>
          <w:szCs w:val="28"/>
          <w:lang w:val="en-US"/>
        </w:rPr>
        <w:t>2nd derivation of the SDS titration curve</w:t>
      </w:r>
      <w:bookmarkEnd w:id="3"/>
    </w:p>
    <w:p w14:paraId="43852113" w14:textId="77777777" w:rsidR="00660722" w:rsidRPr="00EE2F1C" w:rsidRDefault="00660722" w:rsidP="00660722">
      <w:pPr>
        <w:keepNext/>
        <w:jc w:val="center"/>
        <w:rPr>
          <w:rFonts w:ascii="Arial" w:hAnsi="Arial" w:cs="Arial"/>
        </w:rPr>
      </w:pPr>
      <w:r w:rsidRPr="00EE2F1C">
        <w:rPr>
          <w:rFonts w:ascii="Arial" w:hAnsi="Arial" w:cs="Arial"/>
          <w:noProof/>
          <w:lang w:val="en-IN" w:eastAsia="en-IN"/>
        </w:rPr>
        <w:drawing>
          <wp:inline distT="0" distB="0" distL="0" distR="0" wp14:anchorId="1527B573" wp14:editId="2F68CC81">
            <wp:extent cx="5124091" cy="2669760"/>
            <wp:effectExtent l="0" t="0" r="0" b="0"/>
            <wp:docPr id="81965948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59488" name="Grafik 819659488"/>
                    <pic:cNvPicPr/>
                  </pic:nvPicPr>
                  <pic:blipFill rotWithShape="1">
                    <a:blip r:embed="rId9"/>
                    <a:srcRect l="1323" t="11119" r="772" b="3121"/>
                    <a:stretch/>
                  </pic:blipFill>
                  <pic:spPr bwMode="auto">
                    <a:xfrm>
                      <a:off x="0" y="0"/>
                      <a:ext cx="5325097" cy="2774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52BDAD" w14:textId="051BA53A" w:rsidR="00660722" w:rsidRPr="00EE2F1C" w:rsidRDefault="00660722" w:rsidP="00660722">
      <w:pPr>
        <w:pStyle w:val="Caption"/>
        <w:jc w:val="center"/>
        <w:rPr>
          <w:rFonts w:ascii="Arial" w:hAnsi="Arial" w:cs="Arial"/>
          <w:color w:val="auto"/>
          <w:lang w:val="en-US"/>
        </w:rPr>
      </w:pPr>
      <w:r w:rsidRPr="00EE2F1C">
        <w:rPr>
          <w:rFonts w:ascii="Arial" w:hAnsi="Arial" w:cs="Arial"/>
          <w:color w:val="auto"/>
          <w:lang w:val="en-US"/>
        </w:rPr>
        <w:t xml:space="preserve">Figure </w:t>
      </w:r>
      <w:r w:rsidR="0070245F" w:rsidRPr="00EE2F1C">
        <w:rPr>
          <w:rFonts w:ascii="Arial" w:hAnsi="Arial" w:cs="Arial"/>
          <w:color w:val="auto"/>
          <w:lang w:val="en-US"/>
        </w:rPr>
        <w:t>S</w:t>
      </w:r>
      <w:r w:rsidR="00AE3122" w:rsidRPr="00EE2F1C">
        <w:rPr>
          <w:rFonts w:ascii="Arial" w:hAnsi="Arial" w:cs="Arial"/>
          <w:color w:val="auto"/>
          <w:lang w:val="en-US"/>
        </w:rPr>
        <w:t>2</w:t>
      </w:r>
      <w:r w:rsidRPr="00EE2F1C">
        <w:rPr>
          <w:rFonts w:ascii="Arial" w:hAnsi="Arial" w:cs="Arial"/>
          <w:color w:val="auto"/>
          <w:lang w:val="en-US"/>
        </w:rPr>
        <w:t>: 2nd derivation of the SDS titration curve.</w:t>
      </w:r>
    </w:p>
    <w:p w14:paraId="324385A4" w14:textId="77777777" w:rsidR="00660722" w:rsidRPr="00EE2F1C" w:rsidRDefault="00660722" w:rsidP="00660722">
      <w:pPr>
        <w:rPr>
          <w:rFonts w:ascii="Arial" w:hAnsi="Arial" w:cs="Arial"/>
          <w:lang w:val="en-US"/>
        </w:rPr>
      </w:pPr>
    </w:p>
    <w:p w14:paraId="633A43E6" w14:textId="77777777" w:rsidR="000A7E9C" w:rsidRPr="00EE2F1C" w:rsidRDefault="000A7E9C" w:rsidP="000A7E9C">
      <w:pPr>
        <w:rPr>
          <w:rFonts w:ascii="Arial" w:hAnsi="Arial" w:cs="Arial"/>
          <w:lang w:val="en-US"/>
        </w:rPr>
      </w:pPr>
    </w:p>
    <w:p w14:paraId="7B0AD701" w14:textId="77777777" w:rsidR="008279D4" w:rsidRPr="00EE2F1C" w:rsidRDefault="008279D4" w:rsidP="000A7E9C">
      <w:pPr>
        <w:rPr>
          <w:rFonts w:ascii="Arial" w:hAnsi="Arial" w:cs="Arial"/>
          <w:lang w:val="en-US"/>
        </w:rPr>
      </w:pPr>
    </w:p>
    <w:p w14:paraId="5DF73D47" w14:textId="77777777" w:rsidR="008279D4" w:rsidRPr="00EE2F1C" w:rsidRDefault="008279D4" w:rsidP="000A7E9C">
      <w:pPr>
        <w:rPr>
          <w:rFonts w:ascii="Arial" w:hAnsi="Arial" w:cs="Arial"/>
          <w:lang w:val="en-US"/>
        </w:rPr>
      </w:pPr>
    </w:p>
    <w:p w14:paraId="44F57D66" w14:textId="77777777" w:rsidR="008279D4" w:rsidRPr="00EE2F1C" w:rsidRDefault="008279D4" w:rsidP="000A7E9C">
      <w:pPr>
        <w:rPr>
          <w:rFonts w:ascii="Arial" w:hAnsi="Arial" w:cs="Arial"/>
          <w:lang w:val="en-US"/>
        </w:rPr>
      </w:pPr>
    </w:p>
    <w:p w14:paraId="457EAD3E" w14:textId="77777777" w:rsidR="008279D4" w:rsidRPr="00EE2F1C" w:rsidRDefault="008279D4" w:rsidP="000A7E9C">
      <w:pPr>
        <w:rPr>
          <w:rFonts w:ascii="Arial" w:hAnsi="Arial" w:cs="Arial"/>
          <w:lang w:val="en-US"/>
        </w:rPr>
      </w:pPr>
    </w:p>
    <w:p w14:paraId="67364D3A" w14:textId="77777777" w:rsidR="008279D4" w:rsidRPr="00EE2F1C" w:rsidRDefault="008279D4" w:rsidP="000A7E9C">
      <w:pPr>
        <w:rPr>
          <w:rFonts w:ascii="Arial" w:hAnsi="Arial" w:cs="Arial"/>
          <w:lang w:val="en-US"/>
        </w:rPr>
      </w:pPr>
    </w:p>
    <w:p w14:paraId="24AE4701" w14:textId="77777777" w:rsidR="000A7E9C" w:rsidRPr="00EE2F1C" w:rsidRDefault="000A7E9C" w:rsidP="000A7E9C">
      <w:pPr>
        <w:rPr>
          <w:rFonts w:ascii="Arial" w:hAnsi="Arial" w:cs="Arial"/>
          <w:lang w:val="en-US"/>
        </w:rPr>
      </w:pPr>
    </w:p>
    <w:p w14:paraId="49D3F0BE" w14:textId="71CFB07F" w:rsidR="000A7E9C" w:rsidRPr="00EE2F1C" w:rsidRDefault="000A7E9C" w:rsidP="00660722">
      <w:pPr>
        <w:pStyle w:val="Heading1"/>
        <w:numPr>
          <w:ilvl w:val="0"/>
          <w:numId w:val="4"/>
        </w:numPr>
        <w:rPr>
          <w:rFonts w:ascii="Arial" w:hAnsi="Arial" w:cs="Arial"/>
          <w:color w:val="auto"/>
          <w:sz w:val="28"/>
          <w:szCs w:val="28"/>
        </w:rPr>
      </w:pPr>
      <w:bookmarkStart w:id="4" w:name="_Toc221711929"/>
      <w:r w:rsidRPr="00EE2F1C">
        <w:rPr>
          <w:rFonts w:ascii="Arial" w:hAnsi="Arial" w:cs="Arial"/>
          <w:color w:val="auto"/>
          <w:sz w:val="28"/>
          <w:szCs w:val="28"/>
        </w:rPr>
        <w:lastRenderedPageBreak/>
        <w:t>NMR S</w:t>
      </w:r>
      <w:r w:rsidR="00BD2AD4" w:rsidRPr="00EE2F1C">
        <w:rPr>
          <w:rFonts w:ascii="Arial" w:hAnsi="Arial" w:cs="Arial"/>
          <w:color w:val="auto"/>
          <w:sz w:val="28"/>
          <w:szCs w:val="28"/>
        </w:rPr>
        <w:t>tudy</w:t>
      </w:r>
      <w:bookmarkEnd w:id="4"/>
    </w:p>
    <w:p w14:paraId="7EE61902" w14:textId="6ACC1911" w:rsidR="00BD2AD4" w:rsidRPr="00EE2F1C" w:rsidRDefault="00C94C4A" w:rsidP="00660722">
      <w:pPr>
        <w:pStyle w:val="Heading2"/>
        <w:numPr>
          <w:ilvl w:val="1"/>
          <w:numId w:val="4"/>
        </w:numPr>
        <w:rPr>
          <w:rFonts w:ascii="Arial" w:hAnsi="Arial" w:cs="Arial"/>
          <w:color w:val="auto"/>
          <w:sz w:val="28"/>
          <w:szCs w:val="28"/>
          <w:lang w:val="en-US"/>
        </w:rPr>
      </w:pPr>
      <w:bookmarkStart w:id="5" w:name="_Toc221711930"/>
      <w:r w:rsidRPr="00EE2F1C">
        <w:rPr>
          <w:rFonts w:ascii="Arial" w:hAnsi="Arial" w:cs="Arial"/>
          <w:color w:val="auto"/>
          <w:sz w:val="28"/>
          <w:szCs w:val="28"/>
          <w:lang w:val="en-US"/>
        </w:rPr>
        <w:t>SDS Reference c</w:t>
      </w:r>
      <w:r w:rsidRPr="00EE2F1C">
        <w:rPr>
          <w:rFonts w:ascii="Arial" w:hAnsi="Arial" w:cs="Arial"/>
          <w:color w:val="auto"/>
          <w:sz w:val="28"/>
          <w:szCs w:val="28"/>
          <w:vertAlign w:val="subscript"/>
          <w:lang w:val="en-US"/>
        </w:rPr>
        <w:t>DCl</w:t>
      </w:r>
      <w:r w:rsidRPr="00EE2F1C">
        <w:rPr>
          <w:rFonts w:ascii="Arial" w:hAnsi="Arial" w:cs="Arial"/>
          <w:color w:val="auto"/>
          <w:sz w:val="28"/>
          <w:szCs w:val="28"/>
          <w:lang w:val="en-US"/>
        </w:rPr>
        <w:t>= 0 mol L</w:t>
      </w:r>
      <w:r w:rsidRPr="00EE2F1C">
        <w:rPr>
          <w:rFonts w:ascii="Cambria Math" w:hAnsi="Cambria Math" w:cs="Cambria Math"/>
          <w:color w:val="auto"/>
          <w:sz w:val="28"/>
          <w:szCs w:val="28"/>
          <w:lang w:val="en-US"/>
        </w:rPr>
        <w:t>⁻</w:t>
      </w:r>
      <w:r w:rsidRPr="00EE2F1C">
        <w:rPr>
          <w:rFonts w:ascii="Arial" w:hAnsi="Arial" w:cs="Arial"/>
          <w:color w:val="auto"/>
          <w:sz w:val="28"/>
          <w:szCs w:val="28"/>
          <w:lang w:val="en-US"/>
        </w:rPr>
        <w:t>¹</w:t>
      </w:r>
      <w:bookmarkEnd w:id="5"/>
    </w:p>
    <w:p w14:paraId="290D586F" w14:textId="77777777" w:rsidR="000A7E9C" w:rsidRPr="00EE2F1C" w:rsidRDefault="000A7E9C" w:rsidP="000A7E9C">
      <w:pPr>
        <w:rPr>
          <w:rFonts w:ascii="Arial" w:hAnsi="Arial" w:cs="Arial"/>
          <w:lang w:val="en-US"/>
        </w:rPr>
      </w:pPr>
    </w:p>
    <w:p w14:paraId="540849F5" w14:textId="3F6465C1" w:rsidR="002871D7" w:rsidRPr="00EE2F1C" w:rsidRDefault="00FB0DC8" w:rsidP="002871D7">
      <w:pPr>
        <w:keepNext/>
        <w:jc w:val="center"/>
        <w:rPr>
          <w:rFonts w:ascii="Arial" w:hAnsi="Arial" w:cs="Arial"/>
        </w:rPr>
      </w:pPr>
      <w:r w:rsidRPr="00EE2F1C">
        <w:rPr>
          <w:rFonts w:ascii="Arial" w:hAnsi="Arial" w:cs="Arial"/>
          <w:noProof/>
          <w:lang w:val="en-IN" w:eastAsia="en-IN"/>
        </w:rPr>
        <w:drawing>
          <wp:inline distT="0" distB="0" distL="0" distR="0" wp14:anchorId="0A7FB288" wp14:editId="370F3842">
            <wp:extent cx="5760720" cy="2888580"/>
            <wp:effectExtent l="0" t="0" r="0" b="0"/>
            <wp:docPr id="48556095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560956" name="Grafik 485560956"/>
                    <pic:cNvPicPr/>
                  </pic:nvPicPr>
                  <pic:blipFill rotWithShape="1">
                    <a:blip r:embed="rId10"/>
                    <a:srcRect l="1952" t="15649" r="2291" b="16406"/>
                    <a:stretch/>
                  </pic:blipFill>
                  <pic:spPr bwMode="auto">
                    <a:xfrm>
                      <a:off x="0" y="0"/>
                      <a:ext cx="5777442" cy="2896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EC95BE" w14:textId="1B0BB132" w:rsidR="000967BF" w:rsidRPr="00EE2F1C" w:rsidRDefault="002871D7" w:rsidP="002871D7">
      <w:pPr>
        <w:pStyle w:val="Caption"/>
        <w:jc w:val="center"/>
        <w:rPr>
          <w:rFonts w:ascii="Arial" w:hAnsi="Arial" w:cs="Arial"/>
          <w:color w:val="auto"/>
          <w:lang w:val="en-US"/>
        </w:rPr>
      </w:pPr>
      <w:r w:rsidRPr="00EE2F1C">
        <w:rPr>
          <w:rFonts w:ascii="Arial" w:hAnsi="Arial" w:cs="Arial"/>
          <w:color w:val="auto"/>
          <w:lang w:val="en-US"/>
        </w:rPr>
        <w:t>Figure</w:t>
      </w:r>
      <w:r w:rsidR="00AE3122" w:rsidRPr="00EE2F1C">
        <w:rPr>
          <w:rFonts w:ascii="Arial" w:hAnsi="Arial" w:cs="Arial"/>
          <w:color w:val="auto"/>
          <w:lang w:val="en-US"/>
        </w:rPr>
        <w:t xml:space="preserve"> </w:t>
      </w:r>
      <w:r w:rsidR="0070245F" w:rsidRPr="00EE2F1C">
        <w:rPr>
          <w:rFonts w:ascii="Arial" w:hAnsi="Arial" w:cs="Arial"/>
          <w:color w:val="auto"/>
          <w:lang w:val="en-US"/>
        </w:rPr>
        <w:t>S</w:t>
      </w:r>
      <w:r w:rsidR="00AE3122" w:rsidRPr="00EE2F1C">
        <w:rPr>
          <w:rFonts w:ascii="Arial" w:hAnsi="Arial" w:cs="Arial"/>
          <w:color w:val="auto"/>
          <w:lang w:val="en-US"/>
        </w:rPr>
        <w:t>3</w:t>
      </w:r>
      <w:r w:rsidRPr="00EE2F1C">
        <w:rPr>
          <w:rFonts w:ascii="Arial" w:hAnsi="Arial" w:cs="Arial"/>
          <w:color w:val="auto"/>
          <w:lang w:val="en-US"/>
        </w:rPr>
        <w:t xml:space="preserve">: </w:t>
      </w:r>
      <w:r w:rsidRPr="00EE2F1C">
        <w:rPr>
          <w:rFonts w:ascii="Arial" w:hAnsi="Arial" w:cs="Arial"/>
          <w:color w:val="auto"/>
          <w:vertAlign w:val="superscript"/>
          <w:lang w:val="en-US"/>
        </w:rPr>
        <w:t>1</w:t>
      </w:r>
      <w:r w:rsidRPr="00EE2F1C">
        <w:rPr>
          <w:rFonts w:ascii="Arial" w:hAnsi="Arial" w:cs="Arial"/>
          <w:color w:val="auto"/>
          <w:lang w:val="en-US"/>
        </w:rPr>
        <w:t>H NMR (400 MHz, D</w:t>
      </w:r>
      <w:r w:rsidRPr="00EE2F1C">
        <w:rPr>
          <w:rFonts w:ascii="Arial" w:hAnsi="Arial" w:cs="Arial"/>
          <w:color w:val="auto"/>
          <w:vertAlign w:val="subscript"/>
          <w:lang w:val="en-US"/>
        </w:rPr>
        <w:t>2</w:t>
      </w:r>
      <w:r w:rsidRPr="00EE2F1C">
        <w:rPr>
          <w:rFonts w:ascii="Arial" w:hAnsi="Arial" w:cs="Arial"/>
          <w:color w:val="auto"/>
          <w:lang w:val="en-US"/>
        </w:rPr>
        <w:t xml:space="preserve">O) </w:t>
      </w:r>
      <w:r w:rsidRPr="00EE2F1C">
        <w:rPr>
          <w:rFonts w:ascii="Arial" w:hAnsi="Arial" w:cs="Arial"/>
          <w:color w:val="auto"/>
        </w:rPr>
        <w:t>δ</w:t>
      </w:r>
      <w:r w:rsidR="008B7F48" w:rsidRPr="00EE2F1C">
        <w:rPr>
          <w:rFonts w:ascii="Arial" w:hAnsi="Arial" w:cs="Arial"/>
          <w:color w:val="auto"/>
        </w:rPr>
        <w:t xml:space="preserve"> =</w:t>
      </w:r>
      <w:r w:rsidRPr="00EE2F1C">
        <w:rPr>
          <w:rFonts w:ascii="Arial" w:hAnsi="Arial" w:cs="Arial"/>
          <w:color w:val="auto"/>
          <w:lang w:val="en-US"/>
        </w:rPr>
        <w:t xml:space="preserve"> 4.06, 4.05, 4.03, 2.74, 1.74, 1.72, 1.70, 1.68, 1.67, 1.42, 1.40, 1.38, 1.37, 1.36, 1.34, 1.33, 1.32, 1.31, 0.93, 0.91, 0.90</w:t>
      </w:r>
      <w:r w:rsidR="00216737" w:rsidRPr="00EE2F1C">
        <w:rPr>
          <w:rFonts w:ascii="Arial" w:hAnsi="Arial" w:cs="Arial"/>
          <w:color w:val="auto"/>
          <w:lang w:val="en-US"/>
        </w:rPr>
        <w:t>.</w:t>
      </w:r>
    </w:p>
    <w:p w14:paraId="7C1979BE" w14:textId="77777777" w:rsidR="000967BF" w:rsidRPr="00EE2F1C" w:rsidRDefault="000967BF" w:rsidP="00FB0DC8">
      <w:pPr>
        <w:jc w:val="center"/>
        <w:rPr>
          <w:rFonts w:ascii="Arial" w:hAnsi="Arial" w:cs="Arial"/>
          <w:lang w:val="en-US"/>
        </w:rPr>
      </w:pPr>
    </w:p>
    <w:p w14:paraId="702BCC74" w14:textId="77777777" w:rsidR="002871D7" w:rsidRPr="00EE2F1C" w:rsidRDefault="002871D7" w:rsidP="002871D7">
      <w:pPr>
        <w:jc w:val="center"/>
        <w:rPr>
          <w:rFonts w:ascii="Arial" w:hAnsi="Arial" w:cs="Arial"/>
          <w:lang w:val="en-US"/>
        </w:rPr>
      </w:pPr>
    </w:p>
    <w:p w14:paraId="62893EDC" w14:textId="77777777" w:rsidR="00B56EEC" w:rsidRPr="00EE2F1C" w:rsidRDefault="00B56EEC" w:rsidP="002871D7">
      <w:pPr>
        <w:jc w:val="center"/>
        <w:rPr>
          <w:rFonts w:ascii="Arial" w:hAnsi="Arial" w:cs="Arial"/>
          <w:lang w:val="en-US"/>
        </w:rPr>
      </w:pPr>
    </w:p>
    <w:p w14:paraId="449E9E57" w14:textId="137996AF" w:rsidR="002871D7" w:rsidRPr="00EE2F1C" w:rsidRDefault="00F72B94" w:rsidP="00660722">
      <w:pPr>
        <w:pStyle w:val="Heading2"/>
        <w:numPr>
          <w:ilvl w:val="1"/>
          <w:numId w:val="4"/>
        </w:numPr>
        <w:rPr>
          <w:rFonts w:ascii="Arial" w:hAnsi="Arial" w:cs="Arial"/>
          <w:color w:val="auto"/>
          <w:sz w:val="28"/>
          <w:szCs w:val="28"/>
          <w:lang w:val="en-US"/>
        </w:rPr>
      </w:pPr>
      <w:bookmarkStart w:id="6" w:name="_Toc221711931"/>
      <w:r w:rsidRPr="00EE2F1C">
        <w:rPr>
          <w:rFonts w:ascii="Arial" w:hAnsi="Arial" w:cs="Arial"/>
          <w:color w:val="auto"/>
          <w:sz w:val="28"/>
          <w:szCs w:val="28"/>
          <w:lang w:val="en-US"/>
        </w:rPr>
        <w:t xml:space="preserve">SDS at </w:t>
      </w:r>
      <w:r w:rsidR="00BD2AD4" w:rsidRPr="00EE2F1C">
        <w:rPr>
          <w:rFonts w:ascii="Arial" w:hAnsi="Arial" w:cs="Arial"/>
          <w:color w:val="auto"/>
          <w:sz w:val="28"/>
          <w:szCs w:val="28"/>
          <w:lang w:val="en-US"/>
        </w:rPr>
        <w:t>pH 1.00, pD 1.40, c</w:t>
      </w:r>
      <w:r w:rsidR="00BD2AD4" w:rsidRPr="00EE2F1C">
        <w:rPr>
          <w:rFonts w:ascii="Arial" w:hAnsi="Arial" w:cs="Arial"/>
          <w:color w:val="auto"/>
          <w:sz w:val="28"/>
          <w:szCs w:val="28"/>
          <w:vertAlign w:val="subscript"/>
          <w:lang w:val="en-US"/>
        </w:rPr>
        <w:t>DCl</w:t>
      </w:r>
      <w:r w:rsidR="00BD2AD4" w:rsidRPr="00EE2F1C">
        <w:rPr>
          <w:rFonts w:ascii="Arial" w:hAnsi="Arial" w:cs="Arial"/>
          <w:color w:val="auto"/>
          <w:sz w:val="28"/>
          <w:szCs w:val="28"/>
          <w:lang w:val="en-US"/>
        </w:rPr>
        <w:t>= 0.04 mol L</w:t>
      </w:r>
      <w:r w:rsidR="00BD2AD4" w:rsidRPr="00EE2F1C">
        <w:rPr>
          <w:rFonts w:ascii="Cambria Math" w:hAnsi="Cambria Math" w:cs="Cambria Math"/>
          <w:color w:val="auto"/>
          <w:sz w:val="28"/>
          <w:szCs w:val="28"/>
          <w:lang w:val="en-US"/>
        </w:rPr>
        <w:t>⁻</w:t>
      </w:r>
      <w:r w:rsidR="00BD2AD4" w:rsidRPr="00EE2F1C">
        <w:rPr>
          <w:rFonts w:ascii="Arial" w:hAnsi="Arial" w:cs="Arial"/>
          <w:color w:val="auto"/>
          <w:sz w:val="28"/>
          <w:szCs w:val="28"/>
          <w:lang w:val="en-US"/>
        </w:rPr>
        <w:t>¹</w:t>
      </w:r>
      <w:bookmarkEnd w:id="6"/>
    </w:p>
    <w:p w14:paraId="3982D328" w14:textId="77777777" w:rsidR="002871D7" w:rsidRPr="00EE2F1C" w:rsidRDefault="00FB0DC8" w:rsidP="002871D7">
      <w:pPr>
        <w:keepNext/>
        <w:jc w:val="center"/>
        <w:rPr>
          <w:rFonts w:ascii="Arial" w:hAnsi="Arial" w:cs="Arial"/>
        </w:rPr>
      </w:pPr>
      <w:r w:rsidRPr="00EE2F1C">
        <w:rPr>
          <w:rFonts w:ascii="Arial" w:hAnsi="Arial" w:cs="Arial"/>
          <w:noProof/>
          <w:lang w:val="en-IN" w:eastAsia="en-IN"/>
        </w:rPr>
        <w:drawing>
          <wp:inline distT="0" distB="0" distL="0" distR="0" wp14:anchorId="27AA0F29" wp14:editId="4E777853">
            <wp:extent cx="5752850" cy="2900379"/>
            <wp:effectExtent l="0" t="0" r="0" b="0"/>
            <wp:docPr id="5035204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52045" name="Grafik 50352045"/>
                    <pic:cNvPicPr/>
                  </pic:nvPicPr>
                  <pic:blipFill rotWithShape="1">
                    <a:blip r:embed="rId11"/>
                    <a:srcRect l="2082" t="15833" r="2160" b="15850"/>
                    <a:stretch/>
                  </pic:blipFill>
                  <pic:spPr bwMode="auto">
                    <a:xfrm>
                      <a:off x="0" y="0"/>
                      <a:ext cx="5803490" cy="2925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BB857" w14:textId="5E6DF344" w:rsidR="000A7E9C" w:rsidRPr="00EE2F1C" w:rsidRDefault="002871D7" w:rsidP="000A7E9C">
      <w:pPr>
        <w:pStyle w:val="Caption"/>
        <w:jc w:val="center"/>
        <w:rPr>
          <w:rFonts w:ascii="Arial" w:hAnsi="Arial" w:cs="Arial"/>
          <w:color w:val="auto"/>
          <w:lang w:val="en-US"/>
        </w:rPr>
      </w:pPr>
      <w:r w:rsidRPr="00EE2F1C">
        <w:rPr>
          <w:rFonts w:ascii="Arial" w:hAnsi="Arial" w:cs="Arial"/>
          <w:color w:val="auto"/>
          <w:lang w:val="en-US"/>
        </w:rPr>
        <w:t xml:space="preserve">Figure </w:t>
      </w:r>
      <w:r w:rsidR="0070245F" w:rsidRPr="00EE2F1C">
        <w:rPr>
          <w:rFonts w:ascii="Arial" w:hAnsi="Arial" w:cs="Arial"/>
          <w:color w:val="auto"/>
          <w:lang w:val="en-US"/>
        </w:rPr>
        <w:t>S</w:t>
      </w:r>
      <w:r w:rsidR="00AE3122" w:rsidRPr="00EE2F1C">
        <w:rPr>
          <w:rFonts w:ascii="Arial" w:hAnsi="Arial" w:cs="Arial"/>
          <w:color w:val="auto"/>
          <w:lang w:val="en-US"/>
        </w:rPr>
        <w:t>4</w:t>
      </w:r>
      <w:r w:rsidR="000A7E9C" w:rsidRPr="00EE2F1C">
        <w:rPr>
          <w:rFonts w:ascii="Arial" w:hAnsi="Arial" w:cs="Arial"/>
          <w:color w:val="auto"/>
          <w:lang w:val="en-US"/>
        </w:rPr>
        <w:t xml:space="preserve">: </w:t>
      </w:r>
      <w:r w:rsidR="000A7E9C" w:rsidRPr="00EE2F1C">
        <w:rPr>
          <w:rFonts w:ascii="Arial" w:hAnsi="Arial" w:cs="Arial"/>
          <w:color w:val="auto"/>
          <w:vertAlign w:val="superscript"/>
          <w:lang w:val="en-US"/>
        </w:rPr>
        <w:t>1</w:t>
      </w:r>
      <w:r w:rsidR="000A7E9C" w:rsidRPr="00EE2F1C">
        <w:rPr>
          <w:rFonts w:ascii="Arial" w:hAnsi="Arial" w:cs="Arial"/>
          <w:color w:val="auto"/>
          <w:lang w:val="en-US"/>
        </w:rPr>
        <w:t>H NMR (400 MHz, D</w:t>
      </w:r>
      <w:r w:rsidR="000A7E9C" w:rsidRPr="00EE2F1C">
        <w:rPr>
          <w:rFonts w:ascii="Arial" w:hAnsi="Arial" w:cs="Arial"/>
          <w:color w:val="auto"/>
          <w:vertAlign w:val="subscript"/>
          <w:lang w:val="en-US"/>
        </w:rPr>
        <w:t>2</w:t>
      </w:r>
      <w:r w:rsidR="000A7E9C" w:rsidRPr="00EE2F1C">
        <w:rPr>
          <w:rFonts w:ascii="Arial" w:hAnsi="Arial" w:cs="Arial"/>
          <w:color w:val="auto"/>
          <w:lang w:val="en-US"/>
        </w:rPr>
        <w:t xml:space="preserve">O) </w:t>
      </w:r>
      <w:r w:rsidR="000A7E9C" w:rsidRPr="00EE2F1C">
        <w:rPr>
          <w:rFonts w:ascii="Arial" w:hAnsi="Arial" w:cs="Arial"/>
          <w:color w:val="auto"/>
        </w:rPr>
        <w:t>δ</w:t>
      </w:r>
      <w:r w:rsidR="000A7E9C" w:rsidRPr="00EE2F1C">
        <w:rPr>
          <w:rFonts w:ascii="Arial" w:hAnsi="Arial" w:cs="Arial"/>
          <w:color w:val="auto"/>
          <w:lang w:val="en-US"/>
        </w:rPr>
        <w:t xml:space="preserve"> </w:t>
      </w:r>
      <w:r w:rsidR="00216737" w:rsidRPr="00EE2F1C">
        <w:rPr>
          <w:rFonts w:ascii="Arial" w:hAnsi="Arial" w:cs="Arial"/>
          <w:color w:val="auto"/>
          <w:lang w:val="en-US"/>
        </w:rPr>
        <w:t xml:space="preserve">= </w:t>
      </w:r>
      <w:r w:rsidR="000A7E9C" w:rsidRPr="00EE2F1C">
        <w:rPr>
          <w:rFonts w:ascii="Arial" w:hAnsi="Arial" w:cs="Arial"/>
          <w:color w:val="auto"/>
          <w:lang w:val="en-US"/>
        </w:rPr>
        <w:t>4.05, 4.03, 4.02, 2.73, 1.73, 1.71, 1.69, 1.67, 1.66, 1.45, 1.41, 1.39, 1.37, 1.35, 1.33, 1.32, 1.31, 1.30, 0.92, 0.90, 0.88.</w:t>
      </w:r>
    </w:p>
    <w:p w14:paraId="7EDA82B0" w14:textId="77777777" w:rsidR="00B56EEC" w:rsidRPr="00EE2F1C" w:rsidRDefault="00B56EEC" w:rsidP="00B56EEC">
      <w:pPr>
        <w:rPr>
          <w:rFonts w:ascii="Arial" w:hAnsi="Arial" w:cs="Arial"/>
          <w:lang w:val="en-US"/>
        </w:rPr>
      </w:pPr>
    </w:p>
    <w:p w14:paraId="3FD2439B" w14:textId="39BCB487" w:rsidR="001B04EB" w:rsidRPr="00EE2F1C" w:rsidRDefault="00F72B94" w:rsidP="00660722">
      <w:pPr>
        <w:pStyle w:val="Heading2"/>
        <w:numPr>
          <w:ilvl w:val="1"/>
          <w:numId w:val="4"/>
        </w:numPr>
        <w:rPr>
          <w:rFonts w:ascii="Arial" w:hAnsi="Arial" w:cs="Arial"/>
          <w:color w:val="auto"/>
          <w:sz w:val="28"/>
          <w:szCs w:val="28"/>
          <w:lang w:val="en-US"/>
        </w:rPr>
      </w:pPr>
      <w:bookmarkStart w:id="7" w:name="_Toc221711932"/>
      <w:r w:rsidRPr="00EE2F1C">
        <w:rPr>
          <w:rFonts w:ascii="Arial" w:hAnsi="Arial" w:cs="Arial"/>
          <w:color w:val="auto"/>
          <w:sz w:val="28"/>
          <w:szCs w:val="28"/>
          <w:lang w:val="en-US"/>
        </w:rPr>
        <w:lastRenderedPageBreak/>
        <w:t xml:space="preserve">SDS </w:t>
      </w:r>
      <w:r w:rsidR="00AE3122" w:rsidRPr="00EE2F1C">
        <w:rPr>
          <w:rFonts w:ascii="Arial" w:hAnsi="Arial" w:cs="Arial"/>
          <w:color w:val="auto"/>
          <w:sz w:val="28"/>
          <w:szCs w:val="28"/>
          <w:lang w:val="en-US"/>
        </w:rPr>
        <w:t>at pH</w:t>
      </w:r>
      <w:r w:rsidR="00BD2AD4" w:rsidRPr="00EE2F1C">
        <w:rPr>
          <w:rFonts w:ascii="Arial" w:hAnsi="Arial" w:cs="Arial"/>
          <w:color w:val="auto"/>
          <w:sz w:val="28"/>
          <w:szCs w:val="28"/>
          <w:lang w:val="en-US"/>
        </w:rPr>
        <w:t xml:space="preserve"> 0.00, pD 0.40, c</w:t>
      </w:r>
      <w:r w:rsidR="00BD2AD4" w:rsidRPr="00EE2F1C">
        <w:rPr>
          <w:rFonts w:ascii="Arial" w:hAnsi="Arial" w:cs="Arial"/>
          <w:color w:val="auto"/>
          <w:sz w:val="28"/>
          <w:szCs w:val="28"/>
          <w:vertAlign w:val="subscript"/>
          <w:lang w:val="en-US"/>
        </w:rPr>
        <w:t>DCl</w:t>
      </w:r>
      <w:r w:rsidR="00BD2AD4" w:rsidRPr="00EE2F1C">
        <w:rPr>
          <w:rFonts w:ascii="Arial" w:hAnsi="Arial" w:cs="Arial"/>
          <w:color w:val="auto"/>
          <w:sz w:val="28"/>
          <w:szCs w:val="28"/>
          <w:lang w:val="en-US"/>
        </w:rPr>
        <w:t xml:space="preserve"> = 0.40 mol·L</w:t>
      </w:r>
      <w:r w:rsidR="00BD2AD4" w:rsidRPr="00EE2F1C">
        <w:rPr>
          <w:rFonts w:ascii="Cambria Math" w:hAnsi="Cambria Math" w:cs="Cambria Math"/>
          <w:color w:val="auto"/>
          <w:sz w:val="28"/>
          <w:szCs w:val="28"/>
          <w:lang w:val="en-US"/>
        </w:rPr>
        <w:t>⁻</w:t>
      </w:r>
      <w:r w:rsidR="00BD2AD4" w:rsidRPr="00EE2F1C">
        <w:rPr>
          <w:rFonts w:ascii="Arial" w:hAnsi="Arial" w:cs="Arial"/>
          <w:color w:val="auto"/>
          <w:sz w:val="28"/>
          <w:szCs w:val="28"/>
          <w:lang w:val="en-US"/>
        </w:rPr>
        <w:t>¹</w:t>
      </w:r>
      <w:bookmarkEnd w:id="7"/>
    </w:p>
    <w:p w14:paraId="2B15ECE4" w14:textId="77777777" w:rsidR="000A7E9C" w:rsidRPr="00EE2F1C" w:rsidRDefault="00FB0DC8" w:rsidP="000A7E9C">
      <w:pPr>
        <w:keepNext/>
        <w:jc w:val="center"/>
        <w:rPr>
          <w:rFonts w:ascii="Arial" w:hAnsi="Arial" w:cs="Arial"/>
        </w:rPr>
      </w:pPr>
      <w:r w:rsidRPr="00EE2F1C">
        <w:rPr>
          <w:rFonts w:ascii="Arial" w:hAnsi="Arial" w:cs="Arial"/>
          <w:noProof/>
          <w:lang w:val="en-IN" w:eastAsia="en-IN"/>
        </w:rPr>
        <w:drawing>
          <wp:inline distT="0" distB="0" distL="0" distR="0" wp14:anchorId="4065BD9F" wp14:editId="6CC651B4">
            <wp:extent cx="5507836" cy="2727960"/>
            <wp:effectExtent l="0" t="0" r="4445" b="2540"/>
            <wp:docPr id="2062544094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544094" name="Grafik 2062544094"/>
                    <pic:cNvPicPr/>
                  </pic:nvPicPr>
                  <pic:blipFill rotWithShape="1">
                    <a:blip r:embed="rId12"/>
                    <a:srcRect l="2082" t="15465" r="2290" b="17512"/>
                    <a:stretch/>
                  </pic:blipFill>
                  <pic:spPr bwMode="auto">
                    <a:xfrm>
                      <a:off x="0" y="0"/>
                      <a:ext cx="5563277" cy="2755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CFFE19" w14:textId="7B6C5687" w:rsidR="000A7E9C" w:rsidRPr="00EE2F1C" w:rsidRDefault="000A7E9C" w:rsidP="000A7E9C">
      <w:pPr>
        <w:pStyle w:val="Caption"/>
        <w:jc w:val="center"/>
        <w:rPr>
          <w:rFonts w:ascii="Arial" w:hAnsi="Arial" w:cs="Arial"/>
          <w:color w:val="auto"/>
          <w:lang w:val="en-US"/>
        </w:rPr>
      </w:pPr>
      <w:r w:rsidRPr="00EE2F1C">
        <w:rPr>
          <w:rFonts w:ascii="Arial" w:hAnsi="Arial" w:cs="Arial"/>
          <w:color w:val="auto"/>
          <w:lang w:val="en-US"/>
        </w:rPr>
        <w:t xml:space="preserve">Figure </w:t>
      </w:r>
      <w:r w:rsidR="0070245F" w:rsidRPr="00EE2F1C">
        <w:rPr>
          <w:rFonts w:ascii="Arial" w:hAnsi="Arial" w:cs="Arial"/>
          <w:color w:val="auto"/>
          <w:lang w:val="en-US"/>
        </w:rPr>
        <w:t>S</w:t>
      </w:r>
      <w:r w:rsidR="00AE3122" w:rsidRPr="00EE2F1C">
        <w:rPr>
          <w:rFonts w:ascii="Arial" w:hAnsi="Arial" w:cs="Arial"/>
          <w:color w:val="auto"/>
          <w:lang w:val="en-US"/>
        </w:rPr>
        <w:t>5</w:t>
      </w:r>
      <w:r w:rsidRPr="00EE2F1C">
        <w:rPr>
          <w:rFonts w:ascii="Arial" w:hAnsi="Arial" w:cs="Arial"/>
          <w:color w:val="auto"/>
          <w:lang w:val="en-US"/>
        </w:rPr>
        <w:t xml:space="preserve">: </w:t>
      </w:r>
      <w:r w:rsidRPr="00EE2F1C">
        <w:rPr>
          <w:rFonts w:ascii="Arial" w:hAnsi="Arial" w:cs="Arial"/>
          <w:color w:val="auto"/>
          <w:vertAlign w:val="superscript"/>
          <w:lang w:val="en-US"/>
        </w:rPr>
        <w:t>1</w:t>
      </w:r>
      <w:r w:rsidRPr="00EE2F1C">
        <w:rPr>
          <w:rFonts w:ascii="Arial" w:hAnsi="Arial" w:cs="Arial"/>
          <w:color w:val="auto"/>
          <w:lang w:val="en-US"/>
        </w:rPr>
        <w:t>H NMR (400 MHz, D</w:t>
      </w:r>
      <w:r w:rsidRPr="00EE2F1C">
        <w:rPr>
          <w:rFonts w:ascii="Arial" w:hAnsi="Arial" w:cs="Arial"/>
          <w:color w:val="auto"/>
          <w:vertAlign w:val="subscript"/>
          <w:lang w:val="en-US"/>
        </w:rPr>
        <w:t>2</w:t>
      </w:r>
      <w:r w:rsidRPr="00EE2F1C">
        <w:rPr>
          <w:rFonts w:ascii="Arial" w:hAnsi="Arial" w:cs="Arial"/>
          <w:color w:val="auto"/>
          <w:lang w:val="en-US"/>
        </w:rPr>
        <w:t xml:space="preserve">O) </w:t>
      </w:r>
      <w:r w:rsidRPr="00EE2F1C">
        <w:rPr>
          <w:rFonts w:ascii="Arial" w:hAnsi="Arial" w:cs="Arial"/>
          <w:color w:val="auto"/>
        </w:rPr>
        <w:t>δ</w:t>
      </w:r>
      <w:r w:rsidR="00216737" w:rsidRPr="00EE2F1C">
        <w:rPr>
          <w:rFonts w:ascii="Arial" w:hAnsi="Arial" w:cs="Arial"/>
          <w:color w:val="auto"/>
        </w:rPr>
        <w:t xml:space="preserve"> =</w:t>
      </w:r>
      <w:r w:rsidRPr="00EE2F1C">
        <w:rPr>
          <w:rFonts w:ascii="Arial" w:hAnsi="Arial" w:cs="Arial"/>
          <w:color w:val="auto"/>
          <w:lang w:val="en-US"/>
        </w:rPr>
        <w:t xml:space="preserve"> 3.88, 3.86, 3.84, 2.58, 1.56, 1.54, 1.52, 1.50, 1.49, 1.28, 1.24, 1.20, 1.19, 1.18, 1.16, 1.15, 0.74, 0.73, 0.71.</w:t>
      </w:r>
    </w:p>
    <w:p w14:paraId="032DAF5D" w14:textId="79B0FD30" w:rsidR="000A7E9C" w:rsidRPr="00EE2F1C" w:rsidRDefault="00F72B94" w:rsidP="00660722">
      <w:pPr>
        <w:pStyle w:val="Heading2"/>
        <w:numPr>
          <w:ilvl w:val="1"/>
          <w:numId w:val="4"/>
        </w:numPr>
        <w:rPr>
          <w:rFonts w:ascii="Arial" w:hAnsi="Arial" w:cs="Arial"/>
          <w:color w:val="auto"/>
          <w:sz w:val="28"/>
          <w:szCs w:val="28"/>
          <w:lang w:val="en-US"/>
        </w:rPr>
      </w:pPr>
      <w:bookmarkStart w:id="8" w:name="_Toc221711933"/>
      <w:r w:rsidRPr="00EE2F1C">
        <w:rPr>
          <w:rFonts w:ascii="Arial" w:hAnsi="Arial" w:cs="Arial"/>
          <w:color w:val="auto"/>
          <w:sz w:val="28"/>
          <w:szCs w:val="28"/>
          <w:lang w:val="en-US"/>
        </w:rPr>
        <w:t xml:space="preserve">SDS </w:t>
      </w:r>
      <w:r w:rsidR="00AE3122" w:rsidRPr="00EE2F1C">
        <w:rPr>
          <w:rFonts w:ascii="Arial" w:hAnsi="Arial" w:cs="Arial"/>
          <w:color w:val="auto"/>
          <w:sz w:val="28"/>
          <w:szCs w:val="28"/>
          <w:lang w:val="en-US"/>
        </w:rPr>
        <w:t>at pH</w:t>
      </w:r>
      <w:r w:rsidR="00BD2AD4" w:rsidRPr="00EE2F1C">
        <w:rPr>
          <w:rFonts w:ascii="Arial" w:hAnsi="Arial" w:cs="Arial"/>
          <w:color w:val="auto"/>
          <w:sz w:val="28"/>
          <w:szCs w:val="28"/>
          <w:lang w:val="en-US"/>
        </w:rPr>
        <w:t xml:space="preserve"> –0.50, pD –0.10, c</w:t>
      </w:r>
      <w:r w:rsidR="00BD2AD4" w:rsidRPr="00EE2F1C">
        <w:rPr>
          <w:rFonts w:ascii="Arial" w:hAnsi="Arial" w:cs="Arial"/>
          <w:color w:val="auto"/>
          <w:sz w:val="28"/>
          <w:szCs w:val="28"/>
          <w:vertAlign w:val="subscript"/>
          <w:lang w:val="en-US"/>
        </w:rPr>
        <w:t>DCl</w:t>
      </w:r>
      <w:r w:rsidR="00BD2AD4" w:rsidRPr="00EE2F1C">
        <w:rPr>
          <w:rFonts w:ascii="Arial" w:hAnsi="Arial" w:cs="Arial"/>
          <w:color w:val="auto"/>
          <w:sz w:val="28"/>
          <w:szCs w:val="28"/>
          <w:lang w:val="en-US"/>
        </w:rPr>
        <w:t> = 1.26 mol·L</w:t>
      </w:r>
      <w:r w:rsidR="00BD2AD4" w:rsidRPr="00EE2F1C">
        <w:rPr>
          <w:rFonts w:ascii="Cambria Math" w:hAnsi="Cambria Math" w:cs="Cambria Math"/>
          <w:color w:val="auto"/>
          <w:sz w:val="28"/>
          <w:szCs w:val="28"/>
          <w:lang w:val="en-US"/>
        </w:rPr>
        <w:t>⁻</w:t>
      </w:r>
      <w:r w:rsidR="00BD2AD4" w:rsidRPr="00EE2F1C">
        <w:rPr>
          <w:rFonts w:ascii="Arial" w:hAnsi="Arial" w:cs="Arial"/>
          <w:color w:val="auto"/>
          <w:sz w:val="28"/>
          <w:szCs w:val="28"/>
          <w:lang w:val="en-US"/>
        </w:rPr>
        <w:t>¹</w:t>
      </w:r>
      <w:bookmarkEnd w:id="8"/>
    </w:p>
    <w:p w14:paraId="13434F05" w14:textId="77777777" w:rsidR="000A7E9C" w:rsidRPr="00EE2F1C" w:rsidRDefault="00FB0DC8" w:rsidP="000A7E9C">
      <w:pPr>
        <w:keepNext/>
        <w:jc w:val="center"/>
        <w:rPr>
          <w:rFonts w:ascii="Arial" w:hAnsi="Arial" w:cs="Arial"/>
        </w:rPr>
      </w:pPr>
      <w:r w:rsidRPr="00EE2F1C">
        <w:rPr>
          <w:rFonts w:ascii="Arial" w:hAnsi="Arial" w:cs="Arial"/>
          <w:noProof/>
          <w:lang w:val="en-IN" w:eastAsia="en-IN"/>
        </w:rPr>
        <w:drawing>
          <wp:inline distT="0" distB="0" distL="0" distR="0" wp14:anchorId="30CB8599" wp14:editId="2E1A61DD">
            <wp:extent cx="5491612" cy="2788170"/>
            <wp:effectExtent l="0" t="0" r="0" b="6350"/>
            <wp:docPr id="75048127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48127" name="Grafik 75048127"/>
                    <pic:cNvPicPr/>
                  </pic:nvPicPr>
                  <pic:blipFill rotWithShape="1">
                    <a:blip r:embed="rId13"/>
                    <a:srcRect l="2473" t="15649" r="2187" b="15853"/>
                    <a:stretch/>
                  </pic:blipFill>
                  <pic:spPr bwMode="auto">
                    <a:xfrm>
                      <a:off x="0" y="0"/>
                      <a:ext cx="5492345" cy="2788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8459CA" w14:textId="7136461E" w:rsidR="000A7E9C" w:rsidRPr="00EE2F1C" w:rsidRDefault="000A7E9C" w:rsidP="000A7E9C">
      <w:pPr>
        <w:pStyle w:val="Caption"/>
        <w:jc w:val="center"/>
        <w:rPr>
          <w:rFonts w:ascii="Arial" w:hAnsi="Arial" w:cs="Arial"/>
          <w:color w:val="auto"/>
          <w:lang w:val="en-US"/>
        </w:rPr>
      </w:pPr>
      <w:r w:rsidRPr="00EE2F1C">
        <w:rPr>
          <w:rFonts w:ascii="Arial" w:hAnsi="Arial" w:cs="Arial"/>
          <w:color w:val="auto"/>
          <w:lang w:val="en-US"/>
        </w:rPr>
        <w:t xml:space="preserve">Figure </w:t>
      </w:r>
      <w:r w:rsidR="0070245F" w:rsidRPr="00EE2F1C">
        <w:rPr>
          <w:rFonts w:ascii="Arial" w:hAnsi="Arial" w:cs="Arial"/>
          <w:color w:val="auto"/>
          <w:lang w:val="en-US"/>
        </w:rPr>
        <w:t>S</w:t>
      </w:r>
      <w:r w:rsidR="00AE3122" w:rsidRPr="00EE2F1C">
        <w:rPr>
          <w:rFonts w:ascii="Arial" w:hAnsi="Arial" w:cs="Arial"/>
          <w:color w:val="auto"/>
          <w:lang w:val="en-US"/>
        </w:rPr>
        <w:t>6</w:t>
      </w:r>
      <w:r w:rsidRPr="00EE2F1C">
        <w:rPr>
          <w:rFonts w:ascii="Arial" w:hAnsi="Arial" w:cs="Arial"/>
          <w:color w:val="auto"/>
          <w:lang w:val="en-US"/>
        </w:rPr>
        <w:t xml:space="preserve">: </w:t>
      </w:r>
      <w:r w:rsidRPr="00EE2F1C">
        <w:rPr>
          <w:rFonts w:ascii="Arial" w:hAnsi="Arial" w:cs="Arial"/>
          <w:color w:val="auto"/>
          <w:vertAlign w:val="superscript"/>
          <w:lang w:val="en-US"/>
        </w:rPr>
        <w:t>1</w:t>
      </w:r>
      <w:r w:rsidRPr="00EE2F1C">
        <w:rPr>
          <w:rFonts w:ascii="Arial" w:hAnsi="Arial" w:cs="Arial"/>
          <w:color w:val="auto"/>
          <w:lang w:val="en-US"/>
        </w:rPr>
        <w:t>H NMR (400 MHz, D</w:t>
      </w:r>
      <w:r w:rsidRPr="00EE2F1C">
        <w:rPr>
          <w:rFonts w:ascii="Arial" w:hAnsi="Arial" w:cs="Arial"/>
          <w:color w:val="auto"/>
          <w:vertAlign w:val="subscript"/>
          <w:lang w:val="en-US"/>
        </w:rPr>
        <w:t>2</w:t>
      </w:r>
      <w:r w:rsidRPr="00EE2F1C">
        <w:rPr>
          <w:rFonts w:ascii="Arial" w:hAnsi="Arial" w:cs="Arial"/>
          <w:color w:val="auto"/>
          <w:lang w:val="en-US"/>
        </w:rPr>
        <w:t xml:space="preserve">O) </w:t>
      </w:r>
      <w:r w:rsidRPr="00EE2F1C">
        <w:rPr>
          <w:rFonts w:ascii="Arial" w:hAnsi="Arial" w:cs="Arial"/>
          <w:color w:val="auto"/>
        </w:rPr>
        <w:t>δ</w:t>
      </w:r>
      <w:r w:rsidR="00216737" w:rsidRPr="00EE2F1C">
        <w:rPr>
          <w:rFonts w:ascii="Arial" w:hAnsi="Arial" w:cs="Arial"/>
          <w:color w:val="auto"/>
        </w:rPr>
        <w:t xml:space="preserve"> =</w:t>
      </w:r>
      <w:r w:rsidRPr="00EE2F1C">
        <w:rPr>
          <w:rFonts w:ascii="Arial" w:hAnsi="Arial" w:cs="Arial"/>
          <w:color w:val="auto"/>
          <w:lang w:val="en-US"/>
        </w:rPr>
        <w:t xml:space="preserve"> 3.48, 2.22, 1.13, 0.76, 0.36, 0.34, 0.32.</w:t>
      </w:r>
    </w:p>
    <w:p w14:paraId="394712F8" w14:textId="77777777" w:rsidR="00B56EEC" w:rsidRPr="00EE2F1C" w:rsidRDefault="00B56EEC" w:rsidP="00B56EEC">
      <w:pPr>
        <w:rPr>
          <w:rFonts w:ascii="Arial" w:hAnsi="Arial" w:cs="Arial"/>
          <w:lang w:val="en-US"/>
        </w:rPr>
      </w:pPr>
    </w:p>
    <w:p w14:paraId="241265DC" w14:textId="15D8BB4A" w:rsidR="000A7E9C" w:rsidRPr="00EE2F1C" w:rsidRDefault="00F72B94" w:rsidP="00660722">
      <w:pPr>
        <w:pStyle w:val="Heading2"/>
        <w:numPr>
          <w:ilvl w:val="1"/>
          <w:numId w:val="4"/>
        </w:numPr>
        <w:rPr>
          <w:rFonts w:ascii="Arial" w:hAnsi="Arial" w:cs="Arial"/>
          <w:color w:val="auto"/>
          <w:sz w:val="28"/>
          <w:szCs w:val="28"/>
          <w:lang w:val="en-US"/>
        </w:rPr>
      </w:pPr>
      <w:bookmarkStart w:id="9" w:name="_Toc221711934"/>
      <w:r w:rsidRPr="00EE2F1C">
        <w:rPr>
          <w:rFonts w:ascii="Arial" w:hAnsi="Arial" w:cs="Arial"/>
          <w:color w:val="auto"/>
          <w:sz w:val="28"/>
          <w:szCs w:val="28"/>
          <w:lang w:val="en-US"/>
        </w:rPr>
        <w:lastRenderedPageBreak/>
        <w:t xml:space="preserve">SDS </w:t>
      </w:r>
      <w:r w:rsidR="00AE3122" w:rsidRPr="00EE2F1C">
        <w:rPr>
          <w:rFonts w:ascii="Arial" w:hAnsi="Arial" w:cs="Arial"/>
          <w:color w:val="auto"/>
          <w:sz w:val="28"/>
          <w:szCs w:val="28"/>
          <w:lang w:val="en-US"/>
        </w:rPr>
        <w:t>at pH</w:t>
      </w:r>
      <w:r w:rsidR="00BD2AD4" w:rsidRPr="00EE2F1C">
        <w:rPr>
          <w:rFonts w:ascii="Arial" w:hAnsi="Arial" w:cs="Arial"/>
          <w:color w:val="auto"/>
          <w:sz w:val="28"/>
          <w:szCs w:val="28"/>
          <w:lang w:val="en-US"/>
        </w:rPr>
        <w:t xml:space="preserve"> –1.00, pD –0.60, c</w:t>
      </w:r>
      <w:r w:rsidR="00BD2AD4" w:rsidRPr="00EE2F1C">
        <w:rPr>
          <w:rFonts w:ascii="Arial" w:hAnsi="Arial" w:cs="Arial"/>
          <w:color w:val="auto"/>
          <w:sz w:val="28"/>
          <w:szCs w:val="28"/>
          <w:vertAlign w:val="subscript"/>
          <w:lang w:val="en-US"/>
        </w:rPr>
        <w:t>DCl</w:t>
      </w:r>
      <w:r w:rsidR="00BD2AD4" w:rsidRPr="00EE2F1C">
        <w:rPr>
          <w:rFonts w:ascii="Arial" w:hAnsi="Arial" w:cs="Arial"/>
          <w:color w:val="auto"/>
          <w:sz w:val="28"/>
          <w:szCs w:val="28"/>
          <w:lang w:val="en-US"/>
        </w:rPr>
        <w:t xml:space="preserve"> = 4.00 mol·L</w:t>
      </w:r>
      <w:r w:rsidR="00BD2AD4" w:rsidRPr="00EE2F1C">
        <w:rPr>
          <w:rFonts w:ascii="Cambria Math" w:hAnsi="Cambria Math" w:cs="Cambria Math"/>
          <w:color w:val="auto"/>
          <w:sz w:val="28"/>
          <w:szCs w:val="28"/>
          <w:lang w:val="en-US"/>
        </w:rPr>
        <w:t>⁻</w:t>
      </w:r>
      <w:r w:rsidR="00BD2AD4" w:rsidRPr="00EE2F1C">
        <w:rPr>
          <w:rFonts w:ascii="Arial" w:hAnsi="Arial" w:cs="Arial"/>
          <w:color w:val="auto"/>
          <w:sz w:val="28"/>
          <w:szCs w:val="28"/>
          <w:lang w:val="en-US"/>
        </w:rPr>
        <w:t>¹</w:t>
      </w:r>
      <w:bookmarkEnd w:id="9"/>
    </w:p>
    <w:p w14:paraId="22137359" w14:textId="77777777" w:rsidR="000A7E9C" w:rsidRPr="00EE2F1C" w:rsidRDefault="00FB0DC8" w:rsidP="000A7E9C">
      <w:pPr>
        <w:keepNext/>
        <w:jc w:val="center"/>
        <w:rPr>
          <w:rFonts w:ascii="Arial" w:hAnsi="Arial" w:cs="Arial"/>
        </w:rPr>
      </w:pPr>
      <w:r w:rsidRPr="00EE2F1C">
        <w:rPr>
          <w:rFonts w:ascii="Arial" w:hAnsi="Arial" w:cs="Arial"/>
          <w:noProof/>
          <w:lang w:val="en-IN" w:eastAsia="en-IN"/>
        </w:rPr>
        <w:drawing>
          <wp:inline distT="0" distB="0" distL="0" distR="0" wp14:anchorId="171F204A" wp14:editId="5C33ACB4">
            <wp:extent cx="5493604" cy="2765498"/>
            <wp:effectExtent l="0" t="0" r="5715" b="3175"/>
            <wp:docPr id="1898155934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155934" name="Grafik 1898155934"/>
                    <pic:cNvPicPr/>
                  </pic:nvPicPr>
                  <pic:blipFill rotWithShape="1">
                    <a:blip r:embed="rId14"/>
                    <a:srcRect l="2212" t="16019" r="2420" b="16046"/>
                    <a:stretch/>
                  </pic:blipFill>
                  <pic:spPr bwMode="auto">
                    <a:xfrm>
                      <a:off x="0" y="0"/>
                      <a:ext cx="5493604" cy="2765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90BBBB" w14:textId="33F92503" w:rsidR="00616DB0" w:rsidRPr="00EE2F1C" w:rsidRDefault="000A7E9C" w:rsidP="00616DB0">
      <w:pPr>
        <w:pStyle w:val="Caption"/>
        <w:jc w:val="center"/>
        <w:rPr>
          <w:rFonts w:ascii="Arial" w:hAnsi="Arial" w:cs="Arial"/>
          <w:color w:val="auto"/>
          <w:lang w:val="en-US"/>
        </w:rPr>
      </w:pPr>
      <w:r w:rsidRPr="00EE2F1C">
        <w:rPr>
          <w:rFonts w:ascii="Arial" w:hAnsi="Arial" w:cs="Arial"/>
          <w:color w:val="auto"/>
          <w:lang w:val="en-US"/>
        </w:rPr>
        <w:t xml:space="preserve">Figure </w:t>
      </w:r>
      <w:r w:rsidR="0070245F" w:rsidRPr="00EE2F1C">
        <w:rPr>
          <w:rFonts w:ascii="Arial" w:hAnsi="Arial" w:cs="Arial"/>
          <w:color w:val="auto"/>
          <w:lang w:val="en-US"/>
        </w:rPr>
        <w:t>S</w:t>
      </w:r>
      <w:r w:rsidR="00AE3122" w:rsidRPr="00EE2F1C">
        <w:rPr>
          <w:rFonts w:ascii="Arial" w:hAnsi="Arial" w:cs="Arial"/>
          <w:color w:val="auto"/>
          <w:lang w:val="en-US"/>
        </w:rPr>
        <w:t>7</w:t>
      </w:r>
      <w:r w:rsidR="00616DB0" w:rsidRPr="00EE2F1C">
        <w:rPr>
          <w:rFonts w:ascii="Arial" w:hAnsi="Arial" w:cs="Arial"/>
          <w:color w:val="auto"/>
          <w:lang w:val="en-US"/>
        </w:rPr>
        <w:t xml:space="preserve">: </w:t>
      </w:r>
      <w:r w:rsidR="00616DB0" w:rsidRPr="00EE2F1C">
        <w:rPr>
          <w:rFonts w:ascii="Arial" w:hAnsi="Arial" w:cs="Arial"/>
          <w:color w:val="auto"/>
          <w:vertAlign w:val="superscript"/>
          <w:lang w:val="en-US"/>
        </w:rPr>
        <w:t>1</w:t>
      </w:r>
      <w:r w:rsidR="00616DB0" w:rsidRPr="00EE2F1C">
        <w:rPr>
          <w:rFonts w:ascii="Arial" w:hAnsi="Arial" w:cs="Arial"/>
          <w:color w:val="auto"/>
          <w:lang w:val="en-US"/>
        </w:rPr>
        <w:t>H NMR (400 MHz, D</w:t>
      </w:r>
      <w:r w:rsidR="00616DB0" w:rsidRPr="00EE2F1C">
        <w:rPr>
          <w:rFonts w:ascii="Arial" w:hAnsi="Arial" w:cs="Arial"/>
          <w:color w:val="auto"/>
          <w:vertAlign w:val="subscript"/>
          <w:lang w:val="en-US"/>
        </w:rPr>
        <w:t>2</w:t>
      </w:r>
      <w:r w:rsidR="00616DB0" w:rsidRPr="00EE2F1C">
        <w:rPr>
          <w:rFonts w:ascii="Arial" w:hAnsi="Arial" w:cs="Arial"/>
          <w:color w:val="auto"/>
          <w:lang w:val="en-US"/>
        </w:rPr>
        <w:t xml:space="preserve">O) </w:t>
      </w:r>
      <w:r w:rsidR="00616DB0" w:rsidRPr="00EE2F1C">
        <w:rPr>
          <w:rFonts w:ascii="Arial" w:hAnsi="Arial" w:cs="Arial"/>
          <w:color w:val="auto"/>
        </w:rPr>
        <w:t>δ</w:t>
      </w:r>
      <w:r w:rsidR="00616DB0" w:rsidRPr="00EE2F1C">
        <w:rPr>
          <w:rFonts w:ascii="Arial" w:hAnsi="Arial" w:cs="Arial"/>
          <w:color w:val="auto"/>
          <w:lang w:val="en-US"/>
        </w:rPr>
        <w:t xml:space="preserve"> </w:t>
      </w:r>
      <w:r w:rsidR="00216737" w:rsidRPr="00EE2F1C">
        <w:rPr>
          <w:rFonts w:ascii="Arial" w:hAnsi="Arial" w:cs="Arial"/>
          <w:color w:val="auto"/>
          <w:lang w:val="en-US"/>
        </w:rPr>
        <w:t xml:space="preserve">= </w:t>
      </w:r>
      <w:r w:rsidR="00616DB0" w:rsidRPr="00EE2F1C">
        <w:rPr>
          <w:rFonts w:ascii="Arial" w:hAnsi="Arial" w:cs="Arial"/>
          <w:color w:val="auto"/>
          <w:lang w:val="en-US"/>
        </w:rPr>
        <w:t>2.38, 1.25, 0.03, -0.34, -0.35, -0.35, -0.75, -0.76, -0.78.</w:t>
      </w:r>
    </w:p>
    <w:p w14:paraId="642FE85E" w14:textId="202F7655" w:rsidR="00FB0DC8" w:rsidRPr="00EE2F1C" w:rsidRDefault="00F72B94" w:rsidP="00660722">
      <w:pPr>
        <w:pStyle w:val="Heading2"/>
        <w:numPr>
          <w:ilvl w:val="1"/>
          <w:numId w:val="4"/>
        </w:numPr>
        <w:rPr>
          <w:rFonts w:ascii="Arial" w:hAnsi="Arial" w:cs="Arial"/>
          <w:color w:val="auto"/>
          <w:sz w:val="28"/>
          <w:szCs w:val="28"/>
          <w:lang w:val="en-US"/>
        </w:rPr>
      </w:pPr>
      <w:bookmarkStart w:id="10" w:name="_Toc221711935"/>
      <w:r w:rsidRPr="00EE2F1C">
        <w:rPr>
          <w:rFonts w:ascii="Arial" w:hAnsi="Arial" w:cs="Arial"/>
          <w:color w:val="auto"/>
          <w:sz w:val="28"/>
          <w:szCs w:val="28"/>
          <w:lang w:val="en-US"/>
        </w:rPr>
        <w:t xml:space="preserve">SDS </w:t>
      </w:r>
      <w:r w:rsidR="00AE3122" w:rsidRPr="00EE2F1C">
        <w:rPr>
          <w:rFonts w:ascii="Arial" w:hAnsi="Arial" w:cs="Arial"/>
          <w:color w:val="auto"/>
          <w:sz w:val="28"/>
          <w:szCs w:val="28"/>
          <w:lang w:val="en-US"/>
        </w:rPr>
        <w:t>at pH</w:t>
      </w:r>
      <w:r w:rsidR="0092099B" w:rsidRPr="00EE2F1C">
        <w:rPr>
          <w:rFonts w:ascii="Arial" w:hAnsi="Arial" w:cs="Arial"/>
          <w:color w:val="auto"/>
          <w:sz w:val="28"/>
          <w:szCs w:val="28"/>
          <w:lang w:val="en-US"/>
        </w:rPr>
        <w:t xml:space="preserve"> –1.40, pD –1.00, c</w:t>
      </w:r>
      <w:r w:rsidR="0092099B" w:rsidRPr="00EE2F1C">
        <w:rPr>
          <w:rFonts w:ascii="Arial" w:hAnsi="Arial" w:cs="Arial"/>
          <w:color w:val="auto"/>
          <w:sz w:val="28"/>
          <w:szCs w:val="28"/>
          <w:vertAlign w:val="subscript"/>
          <w:lang w:val="en-US"/>
        </w:rPr>
        <w:t>DCl</w:t>
      </w:r>
      <w:r w:rsidR="0092099B" w:rsidRPr="00EE2F1C">
        <w:rPr>
          <w:rFonts w:ascii="Arial" w:hAnsi="Arial" w:cs="Arial"/>
          <w:color w:val="auto"/>
          <w:sz w:val="28"/>
          <w:szCs w:val="28"/>
          <w:lang w:val="en-US"/>
        </w:rPr>
        <w:t xml:space="preserve"> = 10.09 mol·L</w:t>
      </w:r>
      <w:r w:rsidR="0092099B" w:rsidRPr="00EE2F1C">
        <w:rPr>
          <w:rFonts w:ascii="Cambria Math" w:hAnsi="Cambria Math" w:cs="Cambria Math"/>
          <w:color w:val="auto"/>
          <w:sz w:val="28"/>
          <w:szCs w:val="28"/>
          <w:lang w:val="en-US"/>
        </w:rPr>
        <w:t>⁻</w:t>
      </w:r>
      <w:r w:rsidR="0092099B" w:rsidRPr="00EE2F1C">
        <w:rPr>
          <w:rFonts w:ascii="Arial" w:hAnsi="Arial" w:cs="Arial"/>
          <w:color w:val="auto"/>
          <w:sz w:val="28"/>
          <w:szCs w:val="28"/>
          <w:lang w:val="en-US"/>
        </w:rPr>
        <w:t>¹</w:t>
      </w:r>
      <w:bookmarkEnd w:id="10"/>
    </w:p>
    <w:p w14:paraId="3CCA9ACF" w14:textId="77777777" w:rsidR="000A7E9C" w:rsidRPr="00EE2F1C" w:rsidRDefault="00FB0DC8" w:rsidP="000A7E9C">
      <w:pPr>
        <w:keepNext/>
        <w:jc w:val="center"/>
        <w:rPr>
          <w:rFonts w:ascii="Arial" w:hAnsi="Arial" w:cs="Arial"/>
        </w:rPr>
      </w:pPr>
      <w:r w:rsidRPr="00EE2F1C">
        <w:rPr>
          <w:rFonts w:ascii="Arial" w:hAnsi="Arial" w:cs="Arial"/>
          <w:noProof/>
          <w:lang w:val="en-IN" w:eastAsia="en-IN"/>
        </w:rPr>
        <w:drawing>
          <wp:inline distT="0" distB="0" distL="0" distR="0" wp14:anchorId="772C3848" wp14:editId="20B7C709">
            <wp:extent cx="5561351" cy="2826425"/>
            <wp:effectExtent l="0" t="0" r="1270" b="0"/>
            <wp:docPr id="1957532632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532632" name="Grafik 1957532632"/>
                    <pic:cNvPicPr/>
                  </pic:nvPicPr>
                  <pic:blipFill rotWithShape="1">
                    <a:blip r:embed="rId15"/>
                    <a:srcRect l="2342" t="15836" r="2429" b="15677"/>
                    <a:stretch/>
                  </pic:blipFill>
                  <pic:spPr bwMode="auto">
                    <a:xfrm>
                      <a:off x="0" y="0"/>
                      <a:ext cx="5563938" cy="2827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DDD06E" w14:textId="4BAF4114" w:rsidR="00616DB0" w:rsidRPr="00EE2F1C" w:rsidRDefault="000A7E9C" w:rsidP="00616DB0">
      <w:pPr>
        <w:pStyle w:val="Caption"/>
        <w:jc w:val="center"/>
        <w:rPr>
          <w:rFonts w:ascii="Arial" w:hAnsi="Arial" w:cs="Arial"/>
          <w:color w:val="auto"/>
          <w:lang w:val="en-US"/>
        </w:rPr>
      </w:pPr>
      <w:r w:rsidRPr="00EE2F1C">
        <w:rPr>
          <w:rFonts w:ascii="Arial" w:hAnsi="Arial" w:cs="Arial"/>
          <w:color w:val="auto"/>
          <w:lang w:val="en-US"/>
        </w:rPr>
        <w:t xml:space="preserve">Figure </w:t>
      </w:r>
      <w:r w:rsidR="0070245F" w:rsidRPr="00EE2F1C">
        <w:rPr>
          <w:rFonts w:ascii="Arial" w:hAnsi="Arial" w:cs="Arial"/>
          <w:color w:val="auto"/>
          <w:lang w:val="en-US"/>
        </w:rPr>
        <w:t>S</w:t>
      </w:r>
      <w:r w:rsidR="00AE3122" w:rsidRPr="00EE2F1C">
        <w:rPr>
          <w:rFonts w:ascii="Arial" w:hAnsi="Arial" w:cs="Arial"/>
          <w:color w:val="auto"/>
          <w:lang w:val="en-US"/>
        </w:rPr>
        <w:t>8</w:t>
      </w:r>
      <w:r w:rsidR="00616DB0" w:rsidRPr="00EE2F1C">
        <w:rPr>
          <w:rFonts w:ascii="Arial" w:hAnsi="Arial" w:cs="Arial"/>
          <w:color w:val="auto"/>
          <w:lang w:val="en-US"/>
        </w:rPr>
        <w:t xml:space="preserve">: </w:t>
      </w:r>
      <w:r w:rsidR="00616DB0" w:rsidRPr="00EE2F1C">
        <w:rPr>
          <w:rFonts w:ascii="Arial" w:hAnsi="Arial" w:cs="Arial"/>
          <w:color w:val="auto"/>
          <w:vertAlign w:val="superscript"/>
          <w:lang w:val="en-US"/>
        </w:rPr>
        <w:t>1</w:t>
      </w:r>
      <w:r w:rsidR="00616DB0" w:rsidRPr="00EE2F1C">
        <w:rPr>
          <w:rFonts w:ascii="Arial" w:hAnsi="Arial" w:cs="Arial"/>
          <w:color w:val="auto"/>
          <w:lang w:val="en-US"/>
        </w:rPr>
        <w:t>H NMR (400 MHz, D</w:t>
      </w:r>
      <w:r w:rsidR="00616DB0" w:rsidRPr="00EE2F1C">
        <w:rPr>
          <w:rFonts w:ascii="Arial" w:hAnsi="Arial" w:cs="Arial"/>
          <w:color w:val="auto"/>
          <w:vertAlign w:val="subscript"/>
          <w:lang w:val="en-US"/>
        </w:rPr>
        <w:t>2</w:t>
      </w:r>
      <w:r w:rsidR="00616DB0" w:rsidRPr="00EE2F1C">
        <w:rPr>
          <w:rFonts w:ascii="Arial" w:hAnsi="Arial" w:cs="Arial"/>
          <w:color w:val="auto"/>
          <w:lang w:val="en-US"/>
        </w:rPr>
        <w:t xml:space="preserve">O) </w:t>
      </w:r>
      <w:r w:rsidR="00616DB0" w:rsidRPr="00EE2F1C">
        <w:rPr>
          <w:rFonts w:ascii="Arial" w:hAnsi="Arial" w:cs="Arial"/>
          <w:color w:val="auto"/>
        </w:rPr>
        <w:t>δ</w:t>
      </w:r>
      <w:r w:rsidR="00216737" w:rsidRPr="00EE2F1C">
        <w:rPr>
          <w:rFonts w:ascii="Arial" w:hAnsi="Arial" w:cs="Arial"/>
          <w:color w:val="auto"/>
        </w:rPr>
        <w:t xml:space="preserve"> = </w:t>
      </w:r>
      <w:r w:rsidR="00616DB0" w:rsidRPr="00EE2F1C">
        <w:rPr>
          <w:rFonts w:ascii="Arial" w:hAnsi="Arial" w:cs="Arial"/>
          <w:color w:val="auto"/>
          <w:lang w:val="en-US"/>
        </w:rPr>
        <w:t xml:space="preserve"> -0.85, -2.85, -3.26.</w:t>
      </w:r>
    </w:p>
    <w:p w14:paraId="38684BF2" w14:textId="2B79D534" w:rsidR="00F72B94" w:rsidRPr="00EE2F1C" w:rsidRDefault="00F72B94" w:rsidP="00660722">
      <w:pPr>
        <w:pStyle w:val="Heading2"/>
        <w:numPr>
          <w:ilvl w:val="1"/>
          <w:numId w:val="4"/>
        </w:numPr>
        <w:rPr>
          <w:rFonts w:ascii="Arial" w:hAnsi="Arial" w:cs="Arial"/>
          <w:color w:val="auto"/>
          <w:sz w:val="28"/>
          <w:szCs w:val="28"/>
          <w:lang w:val="en-US"/>
        </w:rPr>
      </w:pPr>
      <w:bookmarkStart w:id="11" w:name="_Toc221711936"/>
      <w:r w:rsidRPr="00EE2F1C">
        <w:rPr>
          <w:rFonts w:ascii="Arial" w:hAnsi="Arial" w:cs="Arial"/>
          <w:color w:val="auto"/>
          <w:sz w:val="28"/>
          <w:szCs w:val="28"/>
          <w:lang w:val="en-US"/>
        </w:rPr>
        <w:lastRenderedPageBreak/>
        <w:t>Only DMSO, pH –1.40, pD –1.00, c</w:t>
      </w:r>
      <w:r w:rsidRPr="00EE2F1C">
        <w:rPr>
          <w:rFonts w:ascii="Arial" w:hAnsi="Arial" w:cs="Arial"/>
          <w:color w:val="auto"/>
          <w:sz w:val="28"/>
          <w:szCs w:val="28"/>
          <w:vertAlign w:val="subscript"/>
          <w:lang w:val="en-US"/>
        </w:rPr>
        <w:t>DCl</w:t>
      </w:r>
      <w:r w:rsidRPr="00EE2F1C">
        <w:rPr>
          <w:rFonts w:ascii="Arial" w:hAnsi="Arial" w:cs="Arial"/>
          <w:color w:val="auto"/>
          <w:sz w:val="28"/>
          <w:szCs w:val="28"/>
          <w:lang w:val="en-US"/>
        </w:rPr>
        <w:t xml:space="preserve"> = 10.09 mol·L</w:t>
      </w:r>
      <w:r w:rsidRPr="00EE2F1C">
        <w:rPr>
          <w:rFonts w:ascii="Cambria Math" w:hAnsi="Cambria Math" w:cs="Cambria Math"/>
          <w:color w:val="auto"/>
          <w:sz w:val="28"/>
          <w:szCs w:val="28"/>
          <w:lang w:val="en-US"/>
        </w:rPr>
        <w:t>⁻</w:t>
      </w:r>
      <w:r w:rsidRPr="00EE2F1C">
        <w:rPr>
          <w:rFonts w:ascii="Arial" w:hAnsi="Arial" w:cs="Arial"/>
          <w:color w:val="auto"/>
          <w:sz w:val="28"/>
          <w:szCs w:val="28"/>
          <w:lang w:val="en-US"/>
        </w:rPr>
        <w:t>¹</w:t>
      </w:r>
      <w:bookmarkEnd w:id="11"/>
    </w:p>
    <w:p w14:paraId="5721629F" w14:textId="77777777" w:rsidR="000453D3" w:rsidRPr="00EE2F1C" w:rsidRDefault="000453D3" w:rsidP="00660722">
      <w:pPr>
        <w:jc w:val="center"/>
        <w:rPr>
          <w:rFonts w:ascii="Arial" w:hAnsi="Arial" w:cs="Arial"/>
        </w:rPr>
      </w:pPr>
      <w:r w:rsidRPr="00EE2F1C">
        <w:rPr>
          <w:rFonts w:ascii="Arial" w:hAnsi="Arial" w:cs="Arial"/>
          <w:noProof/>
          <w:lang w:val="en-IN" w:eastAsia="en-IN"/>
        </w:rPr>
        <w:drawing>
          <wp:inline distT="0" distB="0" distL="0" distR="0" wp14:anchorId="22C379D1" wp14:editId="7146CF9B">
            <wp:extent cx="5556538" cy="2747645"/>
            <wp:effectExtent l="0" t="0" r="6350" b="0"/>
            <wp:docPr id="1861349104" name="Grafik 1" descr="Ein Bild, das Screenshot, Reihe, Rechteck,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349104" name="Grafik 1" descr="Ein Bild, das Screenshot, Reihe, Rechteck, Diagramm enthält.&#10;&#10;Automatisch generierte Beschreibu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76851" cy="275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59FE7" w14:textId="1B7CBA81" w:rsidR="00F72B94" w:rsidRPr="00EE2F1C" w:rsidRDefault="000453D3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  <w:r w:rsidRPr="00EE2F1C">
        <w:rPr>
          <w:rFonts w:ascii="Arial" w:hAnsi="Arial" w:cs="Arial"/>
          <w:i/>
          <w:iCs/>
          <w:sz w:val="18"/>
          <w:szCs w:val="18"/>
          <w:lang w:val="en-US"/>
        </w:rPr>
        <w:t xml:space="preserve">Figure </w:t>
      </w:r>
      <w:r w:rsidR="0070245F" w:rsidRPr="00EE2F1C">
        <w:rPr>
          <w:rFonts w:ascii="Arial" w:hAnsi="Arial" w:cs="Arial"/>
          <w:i/>
          <w:iCs/>
          <w:sz w:val="18"/>
          <w:szCs w:val="18"/>
          <w:lang w:val="en-US"/>
        </w:rPr>
        <w:t>S</w:t>
      </w:r>
      <w:r w:rsidR="00AE3122" w:rsidRPr="00EE2F1C">
        <w:rPr>
          <w:rFonts w:ascii="Arial" w:hAnsi="Arial" w:cs="Arial"/>
          <w:i/>
          <w:iCs/>
          <w:sz w:val="18"/>
          <w:szCs w:val="18"/>
          <w:lang w:val="en-US"/>
        </w:rPr>
        <w:t>9</w:t>
      </w:r>
      <w:r w:rsidRPr="00EE2F1C">
        <w:rPr>
          <w:rFonts w:ascii="Arial" w:hAnsi="Arial" w:cs="Arial"/>
          <w:i/>
          <w:iCs/>
          <w:sz w:val="18"/>
          <w:szCs w:val="18"/>
          <w:lang w:val="en-US"/>
        </w:rPr>
        <w:t>: 1H NMR (400 MHz, D</w:t>
      </w:r>
      <w:r w:rsidRPr="00EE2F1C">
        <w:rPr>
          <w:rFonts w:ascii="Arial" w:hAnsi="Arial" w:cs="Arial"/>
          <w:i/>
          <w:iCs/>
          <w:sz w:val="18"/>
          <w:szCs w:val="18"/>
          <w:vertAlign w:val="subscript"/>
          <w:lang w:val="en-US"/>
        </w:rPr>
        <w:t>2</w:t>
      </w:r>
      <w:r w:rsidRPr="00EE2F1C">
        <w:rPr>
          <w:rFonts w:ascii="Arial" w:hAnsi="Arial" w:cs="Arial"/>
          <w:i/>
          <w:iCs/>
          <w:sz w:val="18"/>
          <w:szCs w:val="18"/>
          <w:lang w:val="en-US"/>
        </w:rPr>
        <w:t>O) δ</w:t>
      </w:r>
      <w:r w:rsidRPr="00EE2F1C">
        <w:rPr>
          <w:rFonts w:ascii="Arial" w:hAnsi="Arial" w:cs="Arial"/>
          <w:lang w:val="en-US"/>
        </w:rPr>
        <w:t xml:space="preserve"> </w:t>
      </w:r>
      <w:r w:rsidR="00660722" w:rsidRPr="00EE2F1C">
        <w:rPr>
          <w:rFonts w:ascii="Arial" w:hAnsi="Arial" w:cs="Arial"/>
          <w:i/>
          <w:iCs/>
          <w:sz w:val="18"/>
          <w:szCs w:val="18"/>
          <w:vertAlign w:val="superscript"/>
          <w:lang w:val="en-US"/>
        </w:rPr>
        <w:t>1</w:t>
      </w:r>
      <w:r w:rsidR="00660722" w:rsidRPr="00EE2F1C">
        <w:rPr>
          <w:rFonts w:ascii="Arial" w:hAnsi="Arial" w:cs="Arial"/>
          <w:i/>
          <w:iCs/>
          <w:sz w:val="18"/>
          <w:szCs w:val="18"/>
          <w:lang w:val="en-US"/>
        </w:rPr>
        <w:t>H NMR (400 MHz, D</w:t>
      </w:r>
      <w:r w:rsidR="00660722" w:rsidRPr="00EE2F1C">
        <w:rPr>
          <w:rFonts w:ascii="Arial" w:hAnsi="Arial" w:cs="Arial"/>
          <w:i/>
          <w:iCs/>
          <w:sz w:val="18"/>
          <w:szCs w:val="18"/>
          <w:vertAlign w:val="subscript"/>
          <w:lang w:val="en-US"/>
        </w:rPr>
        <w:t>2</w:t>
      </w:r>
      <w:r w:rsidR="00660722" w:rsidRPr="00EE2F1C">
        <w:rPr>
          <w:rFonts w:ascii="Arial" w:hAnsi="Arial" w:cs="Arial"/>
          <w:i/>
          <w:iCs/>
          <w:sz w:val="18"/>
          <w:szCs w:val="18"/>
          <w:lang w:val="en-US"/>
        </w:rPr>
        <w:t xml:space="preserve">O) </w:t>
      </w:r>
      <w:r w:rsidR="00660722" w:rsidRPr="00EE2F1C">
        <w:rPr>
          <w:rFonts w:ascii="Arial" w:hAnsi="Arial" w:cs="Arial"/>
          <w:i/>
          <w:iCs/>
          <w:sz w:val="18"/>
          <w:szCs w:val="18"/>
        </w:rPr>
        <w:t>δ</w:t>
      </w:r>
      <w:r w:rsidR="00216737" w:rsidRPr="00EE2F1C">
        <w:rPr>
          <w:rFonts w:ascii="Arial" w:hAnsi="Arial" w:cs="Arial"/>
          <w:i/>
          <w:iCs/>
          <w:sz w:val="18"/>
          <w:szCs w:val="18"/>
        </w:rPr>
        <w:t xml:space="preserve"> =</w:t>
      </w:r>
      <w:r w:rsidR="00660722" w:rsidRPr="00EE2F1C">
        <w:rPr>
          <w:rFonts w:ascii="Arial" w:hAnsi="Arial" w:cs="Arial"/>
          <w:i/>
          <w:iCs/>
          <w:sz w:val="18"/>
          <w:szCs w:val="18"/>
          <w:lang w:val="en-US"/>
        </w:rPr>
        <w:t xml:space="preserve"> -0.15, -0.78, -2.77.</w:t>
      </w:r>
    </w:p>
    <w:p w14:paraId="0BAFC4B6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15E0A00C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5DB3FA79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09C0380E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7DD19A2B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3FC2845E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1BFC2311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6F67EFDF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61AE2F13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2109784A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7334D8E6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248F53AD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2A4DF7AC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4284BB8F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49E1DB64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3D6DA37B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63BC87CC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278F2BA7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6B988EEF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471A188D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7FFB28B3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1F947AE5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6A8ED535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120670CC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5E1F29EE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2FCA0C9A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6D19E167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4C56D011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6F99F399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5FE3C941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395F89AC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7FA14BF7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2982A8F8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4D1590E3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5000E723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77B86B66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1F63872A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1E4AE3AD" w14:textId="77777777" w:rsidR="00957108" w:rsidRPr="00EE2F1C" w:rsidRDefault="00957108" w:rsidP="00660722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</w:p>
    <w:p w14:paraId="4F2B4FF8" w14:textId="77777777" w:rsidR="00957108" w:rsidRPr="00EE2F1C" w:rsidRDefault="00957108" w:rsidP="00957108">
      <w:pPr>
        <w:rPr>
          <w:rFonts w:ascii="Arial" w:hAnsi="Arial" w:cs="Arial"/>
          <w:i/>
          <w:iCs/>
          <w:sz w:val="18"/>
          <w:szCs w:val="18"/>
          <w:lang w:val="en-US"/>
        </w:rPr>
      </w:pPr>
    </w:p>
    <w:p w14:paraId="7B8F2717" w14:textId="77777777" w:rsidR="00957108" w:rsidRPr="00EE2F1C" w:rsidRDefault="00957108" w:rsidP="00957108">
      <w:pPr>
        <w:rPr>
          <w:rFonts w:ascii="Arial" w:hAnsi="Arial" w:cs="Arial"/>
          <w:i/>
          <w:iCs/>
          <w:sz w:val="18"/>
          <w:szCs w:val="18"/>
          <w:lang w:val="en-US"/>
        </w:rPr>
      </w:pPr>
    </w:p>
    <w:p w14:paraId="2A278BEE" w14:textId="77777777" w:rsidR="00957108" w:rsidRPr="00EE2F1C" w:rsidRDefault="00957108" w:rsidP="00957108">
      <w:pPr>
        <w:rPr>
          <w:rFonts w:ascii="Arial" w:hAnsi="Arial" w:cs="Arial"/>
          <w:i/>
          <w:iCs/>
          <w:sz w:val="18"/>
          <w:szCs w:val="18"/>
          <w:lang w:val="en-US"/>
        </w:rPr>
      </w:pPr>
    </w:p>
    <w:p w14:paraId="7ABA1B8C" w14:textId="45DB3211" w:rsidR="00957108" w:rsidRPr="00EE2F1C" w:rsidRDefault="00957108" w:rsidP="00957108">
      <w:pPr>
        <w:pStyle w:val="Heading1"/>
        <w:numPr>
          <w:ilvl w:val="0"/>
          <w:numId w:val="4"/>
        </w:numPr>
        <w:rPr>
          <w:rFonts w:ascii="Arial" w:hAnsi="Arial" w:cs="Arial"/>
          <w:color w:val="auto"/>
          <w:sz w:val="28"/>
          <w:szCs w:val="28"/>
          <w:lang w:val="en-US"/>
        </w:rPr>
      </w:pPr>
      <w:bookmarkStart w:id="12" w:name="_Toc221711937"/>
      <w:r w:rsidRPr="00EE2F1C">
        <w:rPr>
          <w:rFonts w:ascii="Arial" w:hAnsi="Arial" w:cs="Arial"/>
          <w:color w:val="auto"/>
          <w:sz w:val="28"/>
          <w:szCs w:val="28"/>
          <w:lang w:val="en-US"/>
        </w:rPr>
        <w:lastRenderedPageBreak/>
        <w:t>Turbidity experiments</w:t>
      </w:r>
      <w:bookmarkEnd w:id="12"/>
      <w:r w:rsidRPr="00EE2F1C">
        <w:rPr>
          <w:rFonts w:ascii="Arial" w:hAnsi="Arial" w:cs="Arial"/>
          <w:color w:val="auto"/>
          <w:sz w:val="28"/>
          <w:szCs w:val="28"/>
          <w:lang w:val="en-US"/>
        </w:rPr>
        <w:t xml:space="preserve"> </w:t>
      </w:r>
    </w:p>
    <w:p w14:paraId="085FBD4E" w14:textId="77777777" w:rsidR="00957108" w:rsidRPr="00EE2F1C" w:rsidRDefault="00957108" w:rsidP="00957108">
      <w:pPr>
        <w:rPr>
          <w:lang w:val="en-US"/>
        </w:rPr>
      </w:pPr>
    </w:p>
    <w:p w14:paraId="618C0110" w14:textId="77777777" w:rsidR="00957108" w:rsidRPr="00EE2F1C" w:rsidRDefault="00957108" w:rsidP="00957108">
      <w:pPr>
        <w:keepNext/>
        <w:jc w:val="center"/>
      </w:pPr>
      <w:r w:rsidRPr="00EE2F1C">
        <w:rPr>
          <w:noProof/>
          <w:lang w:val="en-IN" w:eastAsia="en-IN"/>
        </w:rPr>
        <w:drawing>
          <wp:inline distT="0" distB="0" distL="0" distR="0" wp14:anchorId="2CD8DA8B" wp14:editId="1644D7CC">
            <wp:extent cx="4470400" cy="6654042"/>
            <wp:effectExtent l="0" t="0" r="0" b="1270"/>
            <wp:docPr id="38390183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901833" name="Grafik 383901833"/>
                    <pic:cNvPicPr/>
                  </pic:nvPicPr>
                  <pic:blipFill rotWithShape="1">
                    <a:blip r:embed="rId17"/>
                    <a:srcRect l="7017" t="8548" r="7802" b="1856"/>
                    <a:stretch/>
                  </pic:blipFill>
                  <pic:spPr bwMode="auto">
                    <a:xfrm>
                      <a:off x="0" y="0"/>
                      <a:ext cx="4473864" cy="6659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009B9E" w14:textId="5A89D621" w:rsidR="00957108" w:rsidRPr="00EE2F1C" w:rsidRDefault="00957108" w:rsidP="00957108">
      <w:pPr>
        <w:pStyle w:val="Caption"/>
        <w:jc w:val="center"/>
        <w:rPr>
          <w:color w:val="auto"/>
          <w:lang w:val="en-US"/>
        </w:rPr>
      </w:pPr>
      <w:r w:rsidRPr="00EE2F1C">
        <w:rPr>
          <w:color w:val="auto"/>
        </w:rPr>
        <w:t>Figure S10: UV-VIS Transmission spectra of a.) 0.025 M, b.) 0.25 M, c.) 0.5 M SDS at pH 1, 0.5, and 0.</w:t>
      </w:r>
    </w:p>
    <w:sectPr w:rsidR="00957108" w:rsidRPr="00EE2F1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CD3008" w14:textId="77777777" w:rsidR="004328BB" w:rsidRDefault="004328BB" w:rsidP="002871D7">
      <w:r>
        <w:separator/>
      </w:r>
    </w:p>
  </w:endnote>
  <w:endnote w:type="continuationSeparator" w:id="0">
    <w:p w14:paraId="2E462C31" w14:textId="77777777" w:rsidR="004328BB" w:rsidRDefault="004328BB" w:rsidP="00287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90770D" w14:textId="77777777" w:rsidR="004328BB" w:rsidRDefault="004328BB" w:rsidP="002871D7">
      <w:r>
        <w:separator/>
      </w:r>
    </w:p>
  </w:footnote>
  <w:footnote w:type="continuationSeparator" w:id="0">
    <w:p w14:paraId="7BC4FD74" w14:textId="77777777" w:rsidR="004328BB" w:rsidRDefault="004328BB" w:rsidP="00287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EE5963"/>
    <w:multiLevelType w:val="hybridMultilevel"/>
    <w:tmpl w:val="939C5F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4206E7"/>
    <w:multiLevelType w:val="multilevel"/>
    <w:tmpl w:val="054EF6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">
    <w:nsid w:val="6F376653"/>
    <w:multiLevelType w:val="multilevel"/>
    <w:tmpl w:val="054EF6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>
    <w:nsid w:val="7EFC67AB"/>
    <w:multiLevelType w:val="multilevel"/>
    <w:tmpl w:val="054EF6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DC8"/>
    <w:rsid w:val="000453D3"/>
    <w:rsid w:val="000967BF"/>
    <w:rsid w:val="000A7E9C"/>
    <w:rsid w:val="000E1F54"/>
    <w:rsid w:val="001B04EB"/>
    <w:rsid w:val="00216737"/>
    <w:rsid w:val="00231199"/>
    <w:rsid w:val="0025646C"/>
    <w:rsid w:val="002871D7"/>
    <w:rsid w:val="002B00DD"/>
    <w:rsid w:val="002D1326"/>
    <w:rsid w:val="004328BB"/>
    <w:rsid w:val="00476A90"/>
    <w:rsid w:val="004A3225"/>
    <w:rsid w:val="004D4E48"/>
    <w:rsid w:val="004E5DDF"/>
    <w:rsid w:val="00540835"/>
    <w:rsid w:val="00594597"/>
    <w:rsid w:val="005D1FCC"/>
    <w:rsid w:val="005E47F6"/>
    <w:rsid w:val="00616DB0"/>
    <w:rsid w:val="00660722"/>
    <w:rsid w:val="006C4E3A"/>
    <w:rsid w:val="0070245F"/>
    <w:rsid w:val="00764BE7"/>
    <w:rsid w:val="007D34FD"/>
    <w:rsid w:val="008279D4"/>
    <w:rsid w:val="008B7F48"/>
    <w:rsid w:val="008E4432"/>
    <w:rsid w:val="008F78CF"/>
    <w:rsid w:val="0092099B"/>
    <w:rsid w:val="00947E2B"/>
    <w:rsid w:val="00957108"/>
    <w:rsid w:val="009E77E0"/>
    <w:rsid w:val="00AD63A0"/>
    <w:rsid w:val="00AE3122"/>
    <w:rsid w:val="00B56EEC"/>
    <w:rsid w:val="00BD2AD4"/>
    <w:rsid w:val="00C94C4A"/>
    <w:rsid w:val="00EB6E67"/>
    <w:rsid w:val="00EE2F1C"/>
    <w:rsid w:val="00EF0F87"/>
    <w:rsid w:val="00F72B94"/>
    <w:rsid w:val="00FB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612FB"/>
  <w15:chartTrackingRefBased/>
  <w15:docId w15:val="{68437C33-6CA5-144F-B2FC-F7D33A24A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0D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D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D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D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D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D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B0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B0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D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D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D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DC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D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D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D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D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DC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871D7"/>
    <w:rPr>
      <w:rFonts w:ascii="Times New Roman" w:hAnsi="Times New Roman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2871D7"/>
    <w:pPr>
      <w:spacing w:after="200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71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71D7"/>
  </w:style>
  <w:style w:type="paragraph" w:styleId="Footer">
    <w:name w:val="footer"/>
    <w:basedOn w:val="Normal"/>
    <w:link w:val="FooterChar"/>
    <w:uiPriority w:val="99"/>
    <w:unhideWhenUsed/>
    <w:rsid w:val="002871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71D7"/>
  </w:style>
  <w:style w:type="paragraph" w:styleId="TOCHeading">
    <w:name w:val="TOC Heading"/>
    <w:basedOn w:val="Heading1"/>
    <w:next w:val="Normal"/>
    <w:uiPriority w:val="39"/>
    <w:unhideWhenUsed/>
    <w:qFormat/>
    <w:rsid w:val="000A7E9C"/>
    <w:pPr>
      <w:spacing w:before="480" w:after="0" w:line="276" w:lineRule="auto"/>
      <w:outlineLvl w:val="9"/>
    </w:pPr>
    <w:rPr>
      <w:b/>
      <w:bCs/>
      <w:kern w:val="0"/>
      <w:sz w:val="28"/>
      <w:szCs w:val="28"/>
      <w:lang w:eastAsia="de-DE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279D4"/>
    <w:pPr>
      <w:spacing w:before="120"/>
    </w:pPr>
    <w:rPr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0A7E9C"/>
    <w:pPr>
      <w:spacing w:before="12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0A7E9C"/>
    <w:pPr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A7E9C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0A7E9C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0A7E9C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A7E9C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0A7E9C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0A7E9C"/>
    <w:pPr>
      <w:ind w:left="1920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A7E9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B8954BA5-3613-462F-93D5-EBC428DBF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Albrecht</dc:creator>
  <cp:keywords/>
  <dc:description/>
  <cp:lastModifiedBy>Porkodi L</cp:lastModifiedBy>
  <cp:revision>20</cp:revision>
  <dcterms:created xsi:type="dcterms:W3CDTF">2025-08-15T10:01:00Z</dcterms:created>
  <dcterms:modified xsi:type="dcterms:W3CDTF">2026-02-25T08:26:00Z</dcterms:modified>
</cp:coreProperties>
</file>