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BB67F" w14:textId="3A2F48FF" w:rsidR="00E05564" w:rsidRDefault="00E05564" w:rsidP="00E05564">
      <w:pPr>
        <w:pStyle w:val="BodyText"/>
        <w:ind w:left="820"/>
        <w:rPr>
          <w:rFonts w:asciiTheme="majorBidi" w:hAnsiTheme="majorBidi" w:cstheme="majorBidi"/>
          <w:sz w:val="20"/>
        </w:rPr>
      </w:pPr>
    </w:p>
    <w:p w14:paraId="39F0AA24" w14:textId="34F9E23A" w:rsidR="007B3D8D" w:rsidRDefault="007B3D8D" w:rsidP="007B3D8D">
      <w:pPr>
        <w:pStyle w:val="BodyText"/>
        <w:ind w:left="820"/>
        <w:jc w:val="center"/>
        <w:rPr>
          <w:rFonts w:asciiTheme="majorBidi" w:hAnsiTheme="majorBidi" w:cstheme="majorBidi"/>
          <w:sz w:val="36"/>
          <w:szCs w:val="36"/>
        </w:rPr>
      </w:pPr>
      <w:r w:rsidRPr="007B3D8D">
        <w:rPr>
          <w:rFonts w:asciiTheme="majorBidi" w:hAnsiTheme="majorBidi" w:cstheme="majorBidi"/>
          <w:sz w:val="36"/>
          <w:szCs w:val="36"/>
        </w:rPr>
        <w:t>Supporting Information</w:t>
      </w:r>
    </w:p>
    <w:p w14:paraId="7E8B22CA" w14:textId="77777777" w:rsidR="00A52225" w:rsidRPr="007B3D8D" w:rsidRDefault="00A52225" w:rsidP="007B3D8D">
      <w:pPr>
        <w:pStyle w:val="BodyText"/>
        <w:ind w:left="820"/>
        <w:jc w:val="center"/>
        <w:rPr>
          <w:rFonts w:asciiTheme="majorBidi" w:hAnsiTheme="majorBidi" w:cstheme="majorBidi"/>
          <w:sz w:val="36"/>
          <w:szCs w:val="36"/>
        </w:rPr>
      </w:pPr>
    </w:p>
    <w:p w14:paraId="28F777F9" w14:textId="1C7542E2" w:rsidR="007B3D8D" w:rsidRPr="00B57F08" w:rsidRDefault="00F76D1D" w:rsidP="00B57F08">
      <w:pPr>
        <w:rPr>
          <w:rFonts w:ascii="Times New Roman" w:hAnsi="Times New Roman" w:cs="Times New Roman"/>
          <w:b/>
          <w:bCs/>
        </w:rPr>
      </w:pPr>
      <w:r w:rsidRPr="00F76D1D">
        <w:rPr>
          <w:rFonts w:ascii="Times New Roman" w:hAnsi="Times New Roman" w:cs="Times New Roman"/>
          <w:b/>
          <w:bCs/>
          <w:color w:val="000000" w:themeColor="text1"/>
        </w:rPr>
        <w:t>Genetic</w:t>
      </w:r>
      <w:r w:rsidRPr="000236D2">
        <w:rPr>
          <w:rFonts w:ascii="Times New Roman" w:hAnsi="Times New Roman" w:cs="Times New Roman"/>
          <w:b/>
          <w:bCs/>
          <w:color w:val="EE0000"/>
        </w:rPr>
        <w:t xml:space="preserve"> </w:t>
      </w:r>
      <w:r w:rsidRPr="00195E91">
        <w:rPr>
          <w:rFonts w:ascii="Times New Roman" w:hAnsi="Times New Roman" w:cs="Times New Roman"/>
          <w:b/>
          <w:bCs/>
        </w:rPr>
        <w:t>Engineering of </w:t>
      </w:r>
      <w:r w:rsidRPr="00195E91">
        <w:rPr>
          <w:rFonts w:ascii="Times New Roman" w:hAnsi="Times New Roman" w:cs="Times New Roman"/>
          <w:b/>
          <w:bCs/>
          <w:i/>
          <w:iCs/>
        </w:rPr>
        <w:t>Escherichia coli</w:t>
      </w:r>
      <w:r w:rsidRPr="00195E91">
        <w:rPr>
          <w:rFonts w:ascii="Times New Roman" w:hAnsi="Times New Roman" w:cs="Times New Roman"/>
          <w:b/>
          <w:bCs/>
        </w:rPr>
        <w:t> W f</w:t>
      </w:r>
      <w:r>
        <w:rPr>
          <w:rFonts w:ascii="Times New Roman" w:hAnsi="Times New Roman" w:cs="Times New Roman"/>
          <w:b/>
          <w:bCs/>
        </w:rPr>
        <w:t>or</w:t>
      </w:r>
      <w:r w:rsidRPr="00195E91">
        <w:rPr>
          <w:rFonts w:ascii="Times New Roman" w:hAnsi="Times New Roman" w:cs="Times New Roman"/>
          <w:b/>
          <w:bCs/>
        </w:rPr>
        <w:t xml:space="preserve"> Linalool Production Using Beet Juice as the Sole Carbon Source</w:t>
      </w:r>
    </w:p>
    <w:p w14:paraId="1DBE0DC9" w14:textId="77777777" w:rsidR="00E05564" w:rsidRPr="0039058E" w:rsidRDefault="00E05564" w:rsidP="00E05564">
      <w:pPr>
        <w:pStyle w:val="BodyText"/>
        <w:spacing w:before="135"/>
        <w:ind w:left="820" w:right="1457"/>
        <w:rPr>
          <w:rFonts w:asciiTheme="majorBidi" w:hAnsiTheme="majorBidi" w:cstheme="majorBidi"/>
        </w:rPr>
      </w:pPr>
    </w:p>
    <w:p w14:paraId="46C35E2E" w14:textId="2D7663F3" w:rsidR="00443C4F" w:rsidRPr="0039058E" w:rsidRDefault="00443C4F" w:rsidP="0039058E">
      <w:pPr>
        <w:pStyle w:val="BodyText"/>
        <w:spacing w:after="21"/>
        <w:rPr>
          <w:rFonts w:asciiTheme="majorBidi" w:hAnsiTheme="majorBidi" w:cstheme="majorBidi"/>
        </w:rPr>
      </w:pPr>
      <w:r w:rsidRPr="002812D9">
        <w:rPr>
          <w:rFonts w:asciiTheme="majorBidi" w:hAnsiTheme="majorBidi" w:cstheme="majorBidi"/>
          <w:b/>
          <w:bCs/>
        </w:rPr>
        <w:t xml:space="preserve">Table S1: </w:t>
      </w:r>
      <w:r w:rsidRPr="0039058E">
        <w:rPr>
          <w:rFonts w:asciiTheme="majorBidi" w:hAnsiTheme="majorBidi" w:cstheme="majorBidi"/>
        </w:rPr>
        <w:t>Linalool production (</w:t>
      </w:r>
      <w:r w:rsidR="00B57F08">
        <w:rPr>
          <w:rFonts w:asciiTheme="majorBidi" w:hAnsiTheme="majorBidi" w:cstheme="majorBidi"/>
        </w:rPr>
        <w:t>µ</w:t>
      </w:r>
      <w:r w:rsidRPr="0039058E">
        <w:rPr>
          <w:rFonts w:asciiTheme="majorBidi" w:hAnsiTheme="majorBidi" w:cstheme="majorBidi"/>
        </w:rPr>
        <w:t xml:space="preserve">mol) of </w:t>
      </w:r>
      <w:r w:rsidR="00B57F08" w:rsidRPr="00B57F08">
        <w:rPr>
          <w:rFonts w:asciiTheme="majorBidi" w:hAnsiTheme="majorBidi" w:cstheme="majorBidi"/>
          <w:i/>
          <w:iCs/>
        </w:rPr>
        <w:t xml:space="preserve">E. </w:t>
      </w:r>
      <w:r w:rsidR="00B57F08">
        <w:rPr>
          <w:rFonts w:asciiTheme="majorBidi" w:hAnsiTheme="majorBidi" w:cstheme="majorBidi"/>
          <w:i/>
          <w:iCs/>
        </w:rPr>
        <w:t xml:space="preserve">coli </w:t>
      </w:r>
      <w:r w:rsidR="00B57F08" w:rsidRPr="00B57F08">
        <w:rPr>
          <w:rFonts w:asciiTheme="majorBidi" w:hAnsiTheme="majorBidi" w:cstheme="majorBidi"/>
        </w:rPr>
        <w:t xml:space="preserve">W </w:t>
      </w:r>
      <w:r w:rsidRPr="0039058E">
        <w:rPr>
          <w:rFonts w:asciiTheme="majorBidi" w:hAnsiTheme="majorBidi" w:cstheme="majorBidi"/>
        </w:rPr>
        <w:t>pZR1464 strain.</w:t>
      </w:r>
    </w:p>
    <w:tbl>
      <w:tblPr>
        <w:tblW w:w="900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4"/>
        <w:gridCol w:w="2866"/>
        <w:gridCol w:w="3330"/>
      </w:tblGrid>
      <w:tr w:rsidR="00CC0D62" w:rsidRPr="0039058E" w14:paraId="112CDC07" w14:textId="421FD9E3" w:rsidTr="00E05A3F">
        <w:trPr>
          <w:trHeight w:val="359"/>
        </w:trPr>
        <w:tc>
          <w:tcPr>
            <w:tcW w:w="2804" w:type="dxa"/>
          </w:tcPr>
          <w:p w14:paraId="5000F2A3" w14:textId="77777777" w:rsidR="00CC0D62" w:rsidRPr="0039058E" w:rsidRDefault="00CC0D62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Time (hours)</w:t>
            </w:r>
          </w:p>
        </w:tc>
        <w:tc>
          <w:tcPr>
            <w:tcW w:w="2866" w:type="dxa"/>
          </w:tcPr>
          <w:p w14:paraId="4F692E95" w14:textId="3CDE3B61" w:rsidR="00CC0D62" w:rsidRPr="0039058E" w:rsidRDefault="00CC0D62" w:rsidP="00DE0408">
            <w:pPr>
              <w:pStyle w:val="TableParagraph"/>
              <w:ind w:left="108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Linalool Production (</w:t>
            </w:r>
            <w:r>
              <w:rPr>
                <w:rFonts w:asciiTheme="majorBidi" w:hAnsiTheme="majorBidi" w:cstheme="majorBidi"/>
                <w:sz w:val="24"/>
              </w:rPr>
              <w:t>µ</w:t>
            </w:r>
            <w:r w:rsidRPr="0039058E">
              <w:rPr>
                <w:rFonts w:asciiTheme="majorBidi" w:hAnsiTheme="majorBidi" w:cstheme="majorBidi"/>
                <w:sz w:val="24"/>
              </w:rPr>
              <w:t>mol)</w:t>
            </w:r>
          </w:p>
        </w:tc>
        <w:tc>
          <w:tcPr>
            <w:tcW w:w="3330" w:type="dxa"/>
          </w:tcPr>
          <w:p w14:paraId="5AF6AE5B" w14:textId="31E52623" w:rsidR="00CC0D62" w:rsidRPr="0039058E" w:rsidRDefault="00E05A3F" w:rsidP="00DE0408">
            <w:pPr>
              <w:pStyle w:val="TableParagraph"/>
              <w:ind w:left="108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 xml:space="preserve">Linalool productivity </w:t>
            </w:r>
            <w:r w:rsidRPr="0039058E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µ</w:t>
            </w:r>
            <w:r w:rsidRPr="0039058E">
              <w:rPr>
                <w:rFonts w:asciiTheme="majorBidi" w:hAnsiTheme="majorBidi" w:cstheme="majorBidi"/>
              </w:rPr>
              <w:t>mol</w:t>
            </w:r>
            <w:r>
              <w:rPr>
                <w:rFonts w:asciiTheme="majorBidi" w:hAnsiTheme="majorBidi" w:cstheme="majorBidi"/>
              </w:rPr>
              <w:t>/h</w:t>
            </w:r>
            <w:r w:rsidRPr="0039058E">
              <w:rPr>
                <w:rFonts w:asciiTheme="majorBidi" w:hAnsiTheme="majorBidi" w:cstheme="majorBidi"/>
              </w:rPr>
              <w:t>)</w:t>
            </w:r>
          </w:p>
        </w:tc>
      </w:tr>
      <w:tr w:rsidR="00CC0D62" w:rsidRPr="0039058E" w14:paraId="65F639F3" w14:textId="448BD18B" w:rsidTr="00E05A3F">
        <w:trPr>
          <w:trHeight w:val="359"/>
        </w:trPr>
        <w:tc>
          <w:tcPr>
            <w:tcW w:w="2804" w:type="dxa"/>
          </w:tcPr>
          <w:p w14:paraId="0101C07A" w14:textId="77777777" w:rsidR="00CC0D62" w:rsidRPr="0039058E" w:rsidRDefault="00CC0D62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w w:val="99"/>
                <w:sz w:val="24"/>
              </w:rPr>
              <w:t>7</w:t>
            </w:r>
          </w:p>
        </w:tc>
        <w:tc>
          <w:tcPr>
            <w:tcW w:w="2866" w:type="dxa"/>
          </w:tcPr>
          <w:p w14:paraId="3B41CA2F" w14:textId="77777777" w:rsidR="00CC0D62" w:rsidRPr="0039058E" w:rsidRDefault="00CC0D62" w:rsidP="00DE0408">
            <w:pPr>
              <w:pStyle w:val="TableParagraph"/>
              <w:ind w:left="108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22.50 ± 6.10</w:t>
            </w:r>
          </w:p>
        </w:tc>
        <w:tc>
          <w:tcPr>
            <w:tcW w:w="3330" w:type="dxa"/>
          </w:tcPr>
          <w:p w14:paraId="42F29E55" w14:textId="22BE4D32" w:rsidR="00CC0D62" w:rsidRPr="0039058E" w:rsidRDefault="00E05A3F" w:rsidP="00DE0408">
            <w:pPr>
              <w:pStyle w:val="TableParagraph"/>
              <w:ind w:left="108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>3.21</w:t>
            </w:r>
          </w:p>
        </w:tc>
      </w:tr>
      <w:tr w:rsidR="00CC0D62" w:rsidRPr="0039058E" w14:paraId="53C4845D" w14:textId="70B0FEBD" w:rsidTr="00E05A3F">
        <w:trPr>
          <w:trHeight w:val="357"/>
        </w:trPr>
        <w:tc>
          <w:tcPr>
            <w:tcW w:w="2804" w:type="dxa"/>
          </w:tcPr>
          <w:p w14:paraId="321A1285" w14:textId="77777777" w:rsidR="00CC0D62" w:rsidRPr="0039058E" w:rsidRDefault="00CC0D62" w:rsidP="00DE0408">
            <w:pPr>
              <w:pStyle w:val="TableParagraph"/>
              <w:spacing w:before="37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24</w:t>
            </w:r>
          </w:p>
        </w:tc>
        <w:tc>
          <w:tcPr>
            <w:tcW w:w="2866" w:type="dxa"/>
          </w:tcPr>
          <w:p w14:paraId="2D4539BB" w14:textId="77777777" w:rsidR="00CC0D62" w:rsidRPr="0039058E" w:rsidRDefault="00CC0D62" w:rsidP="00DE0408">
            <w:pPr>
              <w:pStyle w:val="TableParagraph"/>
              <w:spacing w:before="37"/>
              <w:ind w:left="108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51.99 ± 14.52</w:t>
            </w:r>
          </w:p>
        </w:tc>
        <w:tc>
          <w:tcPr>
            <w:tcW w:w="3330" w:type="dxa"/>
          </w:tcPr>
          <w:p w14:paraId="51298D06" w14:textId="28999E72" w:rsidR="00CC0D62" w:rsidRPr="0039058E" w:rsidRDefault="00E05A3F" w:rsidP="00DE0408">
            <w:pPr>
              <w:pStyle w:val="TableParagraph"/>
              <w:spacing w:before="37"/>
              <w:ind w:left="108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>2.16</w:t>
            </w:r>
          </w:p>
        </w:tc>
      </w:tr>
      <w:tr w:rsidR="00CC0D62" w:rsidRPr="0039058E" w14:paraId="22283710" w14:textId="4213FC77" w:rsidTr="00E05A3F">
        <w:trPr>
          <w:trHeight w:val="359"/>
        </w:trPr>
        <w:tc>
          <w:tcPr>
            <w:tcW w:w="2804" w:type="dxa"/>
          </w:tcPr>
          <w:p w14:paraId="3516BDED" w14:textId="77777777" w:rsidR="00CC0D62" w:rsidRPr="0039058E" w:rsidRDefault="00CC0D62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48</w:t>
            </w:r>
          </w:p>
        </w:tc>
        <w:tc>
          <w:tcPr>
            <w:tcW w:w="2866" w:type="dxa"/>
          </w:tcPr>
          <w:p w14:paraId="4480F448" w14:textId="77777777" w:rsidR="00CC0D62" w:rsidRPr="0039058E" w:rsidRDefault="00CC0D62" w:rsidP="00DE0408">
            <w:pPr>
              <w:pStyle w:val="TableParagraph"/>
              <w:ind w:left="108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90.12 ± 26.48</w:t>
            </w:r>
          </w:p>
        </w:tc>
        <w:tc>
          <w:tcPr>
            <w:tcW w:w="3330" w:type="dxa"/>
          </w:tcPr>
          <w:p w14:paraId="13C9408B" w14:textId="224A1D9D" w:rsidR="00CC0D62" w:rsidRPr="0039058E" w:rsidRDefault="00E05A3F" w:rsidP="00DE0408">
            <w:pPr>
              <w:pStyle w:val="TableParagraph"/>
              <w:ind w:left="108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>1.88</w:t>
            </w:r>
          </w:p>
        </w:tc>
      </w:tr>
      <w:tr w:rsidR="00CC0D62" w:rsidRPr="0039058E" w14:paraId="5B040DD4" w14:textId="2ABDC9C6" w:rsidTr="00E05A3F">
        <w:trPr>
          <w:trHeight w:val="359"/>
        </w:trPr>
        <w:tc>
          <w:tcPr>
            <w:tcW w:w="2804" w:type="dxa"/>
          </w:tcPr>
          <w:p w14:paraId="7BD53088" w14:textId="77777777" w:rsidR="00CC0D62" w:rsidRPr="0039058E" w:rsidRDefault="00CC0D62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72</w:t>
            </w:r>
          </w:p>
        </w:tc>
        <w:tc>
          <w:tcPr>
            <w:tcW w:w="2866" w:type="dxa"/>
          </w:tcPr>
          <w:p w14:paraId="3CB3DBCD" w14:textId="77777777" w:rsidR="00CC0D62" w:rsidRPr="0039058E" w:rsidRDefault="00CC0D62" w:rsidP="00DE0408">
            <w:pPr>
              <w:pStyle w:val="TableParagraph"/>
              <w:ind w:left="108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141.60 ± 42.19</w:t>
            </w:r>
          </w:p>
        </w:tc>
        <w:tc>
          <w:tcPr>
            <w:tcW w:w="3330" w:type="dxa"/>
          </w:tcPr>
          <w:p w14:paraId="4DF26A06" w14:textId="2513770B" w:rsidR="00CC0D62" w:rsidRPr="0039058E" w:rsidRDefault="00E05A3F" w:rsidP="00DE0408">
            <w:pPr>
              <w:pStyle w:val="TableParagraph"/>
              <w:ind w:left="108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>1.97</w:t>
            </w:r>
          </w:p>
        </w:tc>
      </w:tr>
    </w:tbl>
    <w:p w14:paraId="45936D5C" w14:textId="71B00CE0" w:rsidR="00443C4F" w:rsidRPr="0039058E" w:rsidRDefault="00443C4F" w:rsidP="007B3D8D">
      <w:pPr>
        <w:pStyle w:val="BodyText"/>
        <w:spacing w:before="164"/>
        <w:ind w:right="1495"/>
        <w:jc w:val="both"/>
        <w:rPr>
          <w:rFonts w:asciiTheme="majorBidi" w:hAnsiTheme="majorBidi" w:cstheme="majorBidi"/>
        </w:rPr>
      </w:pPr>
      <w:r w:rsidRPr="002812D9">
        <w:rPr>
          <w:rFonts w:asciiTheme="majorBidi" w:hAnsiTheme="majorBidi" w:cstheme="majorBidi"/>
          <w:b/>
          <w:bCs/>
        </w:rPr>
        <w:t>Table S2:</w:t>
      </w:r>
      <w:r w:rsidRPr="0039058E">
        <w:rPr>
          <w:rFonts w:asciiTheme="majorBidi" w:hAnsiTheme="majorBidi" w:cstheme="majorBidi"/>
        </w:rPr>
        <w:t xml:space="preserve"> Linalool production compared to sucrose consumption (µmol/mol).</w:t>
      </w:r>
    </w:p>
    <w:p w14:paraId="43D7391D" w14:textId="77777777" w:rsidR="00443C4F" w:rsidRPr="0039058E" w:rsidRDefault="00443C4F" w:rsidP="007B3D8D">
      <w:pPr>
        <w:pStyle w:val="BodyText"/>
        <w:spacing w:before="6"/>
        <w:jc w:val="both"/>
        <w:rPr>
          <w:rFonts w:asciiTheme="majorBidi" w:hAnsiTheme="majorBidi" w:cstheme="majorBidi"/>
          <w:sz w:val="1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4"/>
        <w:gridCol w:w="6146"/>
      </w:tblGrid>
      <w:tr w:rsidR="00443C4F" w:rsidRPr="0039058E" w14:paraId="15299865" w14:textId="77777777" w:rsidTr="007B3D8D">
        <w:trPr>
          <w:trHeight w:val="321"/>
        </w:trPr>
        <w:tc>
          <w:tcPr>
            <w:tcW w:w="1684" w:type="dxa"/>
          </w:tcPr>
          <w:p w14:paraId="32B6ED72" w14:textId="77777777" w:rsidR="00443C4F" w:rsidRPr="0039058E" w:rsidRDefault="00443C4F" w:rsidP="00DE0408">
            <w:pPr>
              <w:pStyle w:val="TableParagraph"/>
              <w:spacing w:before="37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Time (hours)</w:t>
            </w:r>
          </w:p>
        </w:tc>
        <w:tc>
          <w:tcPr>
            <w:tcW w:w="6146" w:type="dxa"/>
          </w:tcPr>
          <w:p w14:paraId="2EBFF513" w14:textId="77777777" w:rsidR="00443C4F" w:rsidRPr="0039058E" w:rsidRDefault="00443C4F" w:rsidP="00DE0408">
            <w:pPr>
              <w:pStyle w:val="TableParagraph"/>
              <w:spacing w:before="37"/>
              <w:ind w:left="105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Linalool Produced to Sucrose Consumed (µmol/mol)</w:t>
            </w:r>
          </w:p>
        </w:tc>
      </w:tr>
      <w:tr w:rsidR="00443C4F" w:rsidRPr="0039058E" w14:paraId="2E35D44E" w14:textId="77777777" w:rsidTr="007B3D8D">
        <w:trPr>
          <w:trHeight w:val="323"/>
        </w:trPr>
        <w:tc>
          <w:tcPr>
            <w:tcW w:w="1684" w:type="dxa"/>
          </w:tcPr>
          <w:p w14:paraId="77C820E5" w14:textId="77777777" w:rsidR="00443C4F" w:rsidRPr="0039058E" w:rsidRDefault="00443C4F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0-24</w:t>
            </w:r>
          </w:p>
        </w:tc>
        <w:tc>
          <w:tcPr>
            <w:tcW w:w="6146" w:type="dxa"/>
          </w:tcPr>
          <w:p w14:paraId="53A2F8F6" w14:textId="77777777" w:rsidR="00443C4F" w:rsidRPr="0039058E" w:rsidRDefault="00443C4F" w:rsidP="00DE0408">
            <w:pPr>
              <w:pStyle w:val="TableParagraph"/>
              <w:ind w:left="105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27.28 ± 15.84</w:t>
            </w:r>
          </w:p>
        </w:tc>
      </w:tr>
      <w:tr w:rsidR="00443C4F" w:rsidRPr="0039058E" w14:paraId="6C0FFD6C" w14:textId="77777777" w:rsidTr="007B3D8D">
        <w:trPr>
          <w:trHeight w:val="323"/>
        </w:trPr>
        <w:tc>
          <w:tcPr>
            <w:tcW w:w="1684" w:type="dxa"/>
          </w:tcPr>
          <w:p w14:paraId="621E6D21" w14:textId="77777777" w:rsidR="00443C4F" w:rsidRPr="0039058E" w:rsidRDefault="00443C4F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25-48</w:t>
            </w:r>
          </w:p>
        </w:tc>
        <w:tc>
          <w:tcPr>
            <w:tcW w:w="6146" w:type="dxa"/>
          </w:tcPr>
          <w:p w14:paraId="444D7F0D" w14:textId="77777777" w:rsidR="00443C4F" w:rsidRPr="0039058E" w:rsidRDefault="00443C4F" w:rsidP="00DE0408">
            <w:pPr>
              <w:pStyle w:val="TableParagraph"/>
              <w:ind w:left="105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94.34 ± 73.05</w:t>
            </w:r>
          </w:p>
        </w:tc>
      </w:tr>
      <w:tr w:rsidR="00443C4F" w:rsidRPr="0039058E" w14:paraId="7B7E3ECB" w14:textId="77777777" w:rsidTr="007B3D8D">
        <w:trPr>
          <w:trHeight w:val="323"/>
        </w:trPr>
        <w:tc>
          <w:tcPr>
            <w:tcW w:w="1684" w:type="dxa"/>
          </w:tcPr>
          <w:p w14:paraId="3C7A010F" w14:textId="77777777" w:rsidR="00443C4F" w:rsidRPr="0039058E" w:rsidRDefault="00443C4F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49-72</w:t>
            </w:r>
          </w:p>
        </w:tc>
        <w:tc>
          <w:tcPr>
            <w:tcW w:w="6146" w:type="dxa"/>
          </w:tcPr>
          <w:p w14:paraId="2F877AC9" w14:textId="77777777" w:rsidR="00443C4F" w:rsidRPr="0039058E" w:rsidRDefault="00443C4F" w:rsidP="00DE0408">
            <w:pPr>
              <w:pStyle w:val="TableParagraph"/>
              <w:ind w:left="105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68.22 ± 132.22</w:t>
            </w:r>
          </w:p>
        </w:tc>
      </w:tr>
    </w:tbl>
    <w:p w14:paraId="20A09372" w14:textId="77777777" w:rsidR="00516E4C" w:rsidRPr="0039058E" w:rsidRDefault="00516E4C">
      <w:pPr>
        <w:rPr>
          <w:rFonts w:asciiTheme="majorBidi" w:hAnsiTheme="majorBidi" w:cstheme="majorBidi"/>
        </w:rPr>
      </w:pPr>
    </w:p>
    <w:p w14:paraId="128A1928" w14:textId="68A7F449" w:rsidR="007023DD" w:rsidRPr="0039058E" w:rsidRDefault="007023DD" w:rsidP="007B3D8D">
      <w:pPr>
        <w:pStyle w:val="BodyText"/>
        <w:spacing w:before="214"/>
        <w:ind w:right="1442"/>
        <w:jc w:val="both"/>
        <w:rPr>
          <w:rFonts w:asciiTheme="majorBidi" w:hAnsiTheme="majorBidi" w:cstheme="majorBidi"/>
        </w:rPr>
      </w:pPr>
      <w:r w:rsidRPr="002812D9">
        <w:rPr>
          <w:rFonts w:asciiTheme="majorBidi" w:hAnsiTheme="majorBidi" w:cstheme="majorBidi"/>
          <w:b/>
          <w:bCs/>
        </w:rPr>
        <w:t>Table S3:</w:t>
      </w:r>
      <w:r w:rsidRPr="0039058E">
        <w:rPr>
          <w:rFonts w:asciiTheme="majorBidi" w:hAnsiTheme="majorBidi" w:cstheme="majorBidi"/>
        </w:rPr>
        <w:t xml:space="preserve"> Sucrose concentration in media of</w:t>
      </w:r>
      <w:r w:rsidR="00B57F08">
        <w:rPr>
          <w:rFonts w:asciiTheme="majorBidi" w:hAnsiTheme="majorBidi" w:cstheme="majorBidi"/>
        </w:rPr>
        <w:t xml:space="preserve"> </w:t>
      </w:r>
      <w:r w:rsidR="00B57F08" w:rsidRPr="00B57F08">
        <w:rPr>
          <w:rFonts w:asciiTheme="majorBidi" w:hAnsiTheme="majorBidi" w:cstheme="majorBidi"/>
          <w:i/>
          <w:iCs/>
        </w:rPr>
        <w:t>E.</w:t>
      </w:r>
      <w:r w:rsidR="00B57F08">
        <w:rPr>
          <w:rFonts w:asciiTheme="majorBidi" w:hAnsiTheme="majorBidi" w:cstheme="majorBidi"/>
          <w:i/>
          <w:iCs/>
        </w:rPr>
        <w:t xml:space="preserve"> </w:t>
      </w:r>
      <w:r w:rsidR="00B57F08" w:rsidRPr="00B57F08">
        <w:rPr>
          <w:rFonts w:asciiTheme="majorBidi" w:hAnsiTheme="majorBidi" w:cstheme="majorBidi"/>
          <w:i/>
          <w:iCs/>
        </w:rPr>
        <w:t>coli</w:t>
      </w:r>
      <w:r w:rsidR="00B57F08">
        <w:rPr>
          <w:rFonts w:asciiTheme="majorBidi" w:hAnsiTheme="majorBidi" w:cstheme="majorBidi"/>
        </w:rPr>
        <w:t xml:space="preserve"> W(</w:t>
      </w:r>
      <w:r w:rsidRPr="0039058E">
        <w:rPr>
          <w:rFonts w:asciiTheme="majorBidi" w:hAnsiTheme="majorBidi" w:cstheme="majorBidi"/>
        </w:rPr>
        <w:t>pZR1464</w:t>
      </w:r>
      <w:r w:rsidR="00B57F08">
        <w:rPr>
          <w:rFonts w:asciiTheme="majorBidi" w:hAnsiTheme="majorBidi" w:cstheme="majorBidi"/>
        </w:rPr>
        <w:t>)</w:t>
      </w:r>
      <w:r w:rsidRPr="0039058E">
        <w:rPr>
          <w:rFonts w:asciiTheme="majorBidi" w:hAnsiTheme="majorBidi" w:cstheme="majorBidi"/>
        </w:rPr>
        <w:t xml:space="preserve"> measured every 24 hours with </w:t>
      </w:r>
      <w:r w:rsidR="00C34FCD">
        <w:rPr>
          <w:rFonts w:asciiTheme="majorBidi" w:hAnsiTheme="majorBidi" w:cstheme="majorBidi"/>
        </w:rPr>
        <w:t>hour</w:t>
      </w:r>
      <w:r w:rsidRPr="0039058E">
        <w:rPr>
          <w:rFonts w:asciiTheme="majorBidi" w:hAnsiTheme="majorBidi" w:cstheme="majorBidi"/>
        </w:rPr>
        <w:t xml:space="preserve"> zero corresponding to uninoculated media </w:t>
      </w:r>
    </w:p>
    <w:p w14:paraId="56F3C775" w14:textId="77777777" w:rsidR="007023DD" w:rsidRPr="0039058E" w:rsidRDefault="007023DD" w:rsidP="007023DD">
      <w:pPr>
        <w:pStyle w:val="BodyText"/>
        <w:spacing w:before="6"/>
        <w:rPr>
          <w:rFonts w:asciiTheme="majorBidi" w:hAnsiTheme="majorBidi" w:cstheme="majorBidi"/>
          <w:sz w:val="1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9"/>
        <w:gridCol w:w="4581"/>
      </w:tblGrid>
      <w:tr w:rsidR="007023DD" w:rsidRPr="0039058E" w14:paraId="2ED98FDB" w14:textId="77777777" w:rsidTr="007B3D8D">
        <w:trPr>
          <w:trHeight w:val="263"/>
        </w:trPr>
        <w:tc>
          <w:tcPr>
            <w:tcW w:w="3249" w:type="dxa"/>
          </w:tcPr>
          <w:p w14:paraId="6137A89F" w14:textId="77777777" w:rsidR="007023DD" w:rsidRPr="0039058E" w:rsidRDefault="007023DD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Time (hours)</w:t>
            </w:r>
          </w:p>
        </w:tc>
        <w:tc>
          <w:tcPr>
            <w:tcW w:w="4581" w:type="dxa"/>
          </w:tcPr>
          <w:p w14:paraId="2F4CC2CA" w14:textId="77777777" w:rsidR="007023DD" w:rsidRPr="0039058E" w:rsidRDefault="007023DD" w:rsidP="00DE0408">
            <w:pPr>
              <w:pStyle w:val="TableParagraph"/>
              <w:ind w:left="105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Sucrose (mM)</w:t>
            </w:r>
          </w:p>
        </w:tc>
      </w:tr>
      <w:tr w:rsidR="007023DD" w:rsidRPr="0039058E" w14:paraId="19D9985F" w14:textId="77777777" w:rsidTr="007B3D8D">
        <w:trPr>
          <w:trHeight w:val="263"/>
        </w:trPr>
        <w:tc>
          <w:tcPr>
            <w:tcW w:w="3249" w:type="dxa"/>
          </w:tcPr>
          <w:p w14:paraId="6B70A18B" w14:textId="77777777" w:rsidR="007023DD" w:rsidRPr="0039058E" w:rsidRDefault="007023DD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w w:val="99"/>
                <w:sz w:val="24"/>
              </w:rPr>
              <w:t>0</w:t>
            </w:r>
          </w:p>
        </w:tc>
        <w:tc>
          <w:tcPr>
            <w:tcW w:w="4581" w:type="dxa"/>
          </w:tcPr>
          <w:p w14:paraId="5AF23B4B" w14:textId="77777777" w:rsidR="007023DD" w:rsidRPr="0039058E" w:rsidRDefault="007023DD" w:rsidP="00DE0408">
            <w:pPr>
              <w:pStyle w:val="TableParagraph"/>
              <w:ind w:left="105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129.57 ± 0.16</w:t>
            </w:r>
          </w:p>
        </w:tc>
      </w:tr>
      <w:tr w:rsidR="007023DD" w:rsidRPr="0039058E" w14:paraId="790C7B80" w14:textId="77777777" w:rsidTr="007B3D8D">
        <w:trPr>
          <w:trHeight w:val="261"/>
        </w:trPr>
        <w:tc>
          <w:tcPr>
            <w:tcW w:w="3249" w:type="dxa"/>
          </w:tcPr>
          <w:p w14:paraId="4BB72C1C" w14:textId="77777777" w:rsidR="007023DD" w:rsidRPr="0039058E" w:rsidRDefault="007023DD" w:rsidP="00DE0408">
            <w:pPr>
              <w:pStyle w:val="TableParagraph"/>
              <w:spacing w:before="37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24</w:t>
            </w:r>
          </w:p>
        </w:tc>
        <w:tc>
          <w:tcPr>
            <w:tcW w:w="4581" w:type="dxa"/>
          </w:tcPr>
          <w:p w14:paraId="4D23FF78" w14:textId="77777777" w:rsidR="007023DD" w:rsidRPr="0039058E" w:rsidRDefault="007023DD" w:rsidP="00DE0408">
            <w:pPr>
              <w:pStyle w:val="TableParagraph"/>
              <w:spacing w:before="37"/>
              <w:ind w:left="105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115.15 ± 0.42</w:t>
            </w:r>
          </w:p>
        </w:tc>
      </w:tr>
      <w:tr w:rsidR="007023DD" w:rsidRPr="0039058E" w14:paraId="703B0606" w14:textId="77777777" w:rsidTr="007B3D8D">
        <w:trPr>
          <w:trHeight w:val="263"/>
        </w:trPr>
        <w:tc>
          <w:tcPr>
            <w:tcW w:w="3249" w:type="dxa"/>
          </w:tcPr>
          <w:p w14:paraId="6EEAE6B1" w14:textId="77777777" w:rsidR="007023DD" w:rsidRPr="0039058E" w:rsidRDefault="007023DD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48</w:t>
            </w:r>
          </w:p>
        </w:tc>
        <w:tc>
          <w:tcPr>
            <w:tcW w:w="4581" w:type="dxa"/>
          </w:tcPr>
          <w:p w14:paraId="44A1049E" w14:textId="77777777" w:rsidR="007023DD" w:rsidRPr="0039058E" w:rsidRDefault="007023DD" w:rsidP="00DE0408">
            <w:pPr>
              <w:pStyle w:val="TableParagraph"/>
              <w:ind w:left="105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110.79 ± 1.30</w:t>
            </w:r>
          </w:p>
        </w:tc>
      </w:tr>
      <w:tr w:rsidR="007023DD" w:rsidRPr="0039058E" w14:paraId="65D5A8BB" w14:textId="77777777" w:rsidTr="007B3D8D">
        <w:trPr>
          <w:trHeight w:val="263"/>
        </w:trPr>
        <w:tc>
          <w:tcPr>
            <w:tcW w:w="3249" w:type="dxa"/>
          </w:tcPr>
          <w:p w14:paraId="23631236" w14:textId="77777777" w:rsidR="007023DD" w:rsidRPr="0039058E" w:rsidRDefault="007023DD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72</w:t>
            </w:r>
          </w:p>
        </w:tc>
        <w:tc>
          <w:tcPr>
            <w:tcW w:w="4581" w:type="dxa"/>
          </w:tcPr>
          <w:p w14:paraId="2ABE692D" w14:textId="77777777" w:rsidR="007023DD" w:rsidRPr="0039058E" w:rsidRDefault="007023DD" w:rsidP="00DE0408">
            <w:pPr>
              <w:pStyle w:val="TableParagraph"/>
              <w:ind w:left="105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104.42 ± 2.78</w:t>
            </w:r>
          </w:p>
        </w:tc>
      </w:tr>
    </w:tbl>
    <w:p w14:paraId="551AB5C4" w14:textId="77777777" w:rsidR="007B3D8D" w:rsidRDefault="007B3D8D" w:rsidP="00945808">
      <w:pPr>
        <w:pStyle w:val="BodyText"/>
        <w:ind w:right="1495"/>
        <w:rPr>
          <w:rFonts w:asciiTheme="majorBidi" w:hAnsiTheme="majorBidi" w:cstheme="majorBidi"/>
        </w:rPr>
      </w:pPr>
    </w:p>
    <w:p w14:paraId="361482DC" w14:textId="16BC2705" w:rsidR="00945808" w:rsidRPr="0039058E" w:rsidRDefault="00945808" w:rsidP="007B3D8D">
      <w:pPr>
        <w:pStyle w:val="BodyText"/>
        <w:ind w:right="1495"/>
        <w:jc w:val="both"/>
        <w:rPr>
          <w:rFonts w:asciiTheme="majorBidi" w:hAnsiTheme="majorBidi" w:cstheme="majorBidi"/>
        </w:rPr>
      </w:pPr>
      <w:r w:rsidRPr="002812D9">
        <w:rPr>
          <w:rFonts w:asciiTheme="majorBidi" w:hAnsiTheme="majorBidi" w:cstheme="majorBidi"/>
          <w:b/>
          <w:bCs/>
        </w:rPr>
        <w:t>Table S4:</w:t>
      </w:r>
      <w:r w:rsidRPr="0039058E">
        <w:rPr>
          <w:rFonts w:asciiTheme="majorBidi" w:hAnsiTheme="majorBidi" w:cstheme="majorBidi"/>
        </w:rPr>
        <w:t xml:space="preserve"> Sucrose concentration of </w:t>
      </w:r>
      <w:r w:rsidR="00C34FCD" w:rsidRPr="0039058E">
        <w:rPr>
          <w:rFonts w:asciiTheme="majorBidi" w:hAnsiTheme="majorBidi" w:cstheme="majorBidi"/>
          <w:i/>
        </w:rPr>
        <w:t xml:space="preserve">E. coli </w:t>
      </w:r>
      <w:r w:rsidR="00C34FCD" w:rsidRPr="0039058E">
        <w:rPr>
          <w:rFonts w:asciiTheme="majorBidi" w:hAnsiTheme="majorBidi" w:cstheme="majorBidi"/>
        </w:rPr>
        <w:t xml:space="preserve">W </w:t>
      </w:r>
      <w:r w:rsidR="00C34FCD">
        <w:rPr>
          <w:rFonts w:asciiTheme="majorBidi" w:hAnsiTheme="majorBidi" w:cstheme="majorBidi"/>
        </w:rPr>
        <w:t>(</w:t>
      </w:r>
      <w:r w:rsidRPr="0039058E">
        <w:rPr>
          <w:rFonts w:asciiTheme="majorBidi" w:hAnsiTheme="majorBidi" w:cstheme="majorBidi"/>
        </w:rPr>
        <w:t>pZR1188</w:t>
      </w:r>
      <w:r w:rsidR="00C34FCD">
        <w:rPr>
          <w:rFonts w:asciiTheme="majorBidi" w:hAnsiTheme="majorBidi" w:cstheme="majorBidi"/>
        </w:rPr>
        <w:t>)</w:t>
      </w:r>
      <w:r w:rsidRPr="0039058E">
        <w:rPr>
          <w:rFonts w:asciiTheme="majorBidi" w:hAnsiTheme="majorBidi" w:cstheme="majorBidi"/>
        </w:rPr>
        <w:t xml:space="preserve"> and</w:t>
      </w:r>
      <w:r w:rsidR="00C34FCD">
        <w:rPr>
          <w:rFonts w:asciiTheme="majorBidi" w:hAnsiTheme="majorBidi" w:cstheme="majorBidi"/>
        </w:rPr>
        <w:t xml:space="preserve"> </w:t>
      </w:r>
      <w:r w:rsidR="00C34FCD" w:rsidRPr="0039058E">
        <w:rPr>
          <w:rFonts w:asciiTheme="majorBidi" w:hAnsiTheme="majorBidi" w:cstheme="majorBidi"/>
          <w:i/>
        </w:rPr>
        <w:t xml:space="preserve">E. coli </w:t>
      </w:r>
      <w:r w:rsidR="00C34FCD" w:rsidRPr="0039058E">
        <w:rPr>
          <w:rFonts w:asciiTheme="majorBidi" w:hAnsiTheme="majorBidi" w:cstheme="majorBidi"/>
        </w:rPr>
        <w:t>W</w:t>
      </w:r>
      <w:r w:rsidRPr="0039058E">
        <w:rPr>
          <w:rFonts w:asciiTheme="majorBidi" w:hAnsiTheme="majorBidi" w:cstheme="majorBidi"/>
        </w:rPr>
        <w:t xml:space="preserve"> </w:t>
      </w:r>
      <w:r w:rsidR="00C34FCD">
        <w:rPr>
          <w:rFonts w:asciiTheme="majorBidi" w:hAnsiTheme="majorBidi" w:cstheme="majorBidi"/>
        </w:rPr>
        <w:t>(</w:t>
      </w:r>
      <w:r w:rsidRPr="0039058E">
        <w:rPr>
          <w:rFonts w:asciiTheme="majorBidi" w:hAnsiTheme="majorBidi" w:cstheme="majorBidi"/>
        </w:rPr>
        <w:t>pZR1464</w:t>
      </w:r>
      <w:r w:rsidR="003E690A">
        <w:rPr>
          <w:rFonts w:asciiTheme="majorBidi" w:hAnsiTheme="majorBidi" w:cstheme="majorBidi"/>
        </w:rPr>
        <w:t>)</w:t>
      </w:r>
      <w:r w:rsidR="003E690A" w:rsidRPr="0039058E">
        <w:rPr>
          <w:rFonts w:asciiTheme="majorBidi" w:hAnsiTheme="majorBidi" w:cstheme="majorBidi"/>
        </w:rPr>
        <w:t xml:space="preserve"> measured</w:t>
      </w:r>
      <w:r w:rsidRPr="0039058E">
        <w:rPr>
          <w:rFonts w:asciiTheme="majorBidi" w:hAnsiTheme="majorBidi" w:cstheme="majorBidi"/>
        </w:rPr>
        <w:t xml:space="preserve"> once at 72-hours with time zero corresponding to the uninoculated media prior to the addition of pZR1464 and pZR1188 strains. </w:t>
      </w:r>
    </w:p>
    <w:p w14:paraId="4BECFE20" w14:textId="77777777" w:rsidR="00945808" w:rsidRPr="0039058E" w:rsidRDefault="00945808" w:rsidP="00945808">
      <w:pPr>
        <w:pStyle w:val="BodyText"/>
        <w:spacing w:before="6"/>
        <w:rPr>
          <w:rFonts w:asciiTheme="majorBidi" w:hAnsiTheme="majorBidi" w:cstheme="majorBidi"/>
          <w:sz w:val="1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1708"/>
        <w:gridCol w:w="1439"/>
        <w:gridCol w:w="1979"/>
        <w:gridCol w:w="1538"/>
      </w:tblGrid>
      <w:tr w:rsidR="00945808" w:rsidRPr="0039058E" w14:paraId="681D40BD" w14:textId="77777777" w:rsidTr="007B3D8D">
        <w:trPr>
          <w:trHeight w:val="313"/>
        </w:trPr>
        <w:tc>
          <w:tcPr>
            <w:tcW w:w="1166" w:type="dxa"/>
          </w:tcPr>
          <w:p w14:paraId="5DDDE10C" w14:textId="77777777" w:rsidR="00945808" w:rsidRPr="0039058E" w:rsidRDefault="00945808" w:rsidP="00DE0408">
            <w:pPr>
              <w:pStyle w:val="TableParagraph"/>
              <w:spacing w:before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3147" w:type="dxa"/>
            <w:gridSpan w:val="2"/>
          </w:tcPr>
          <w:p w14:paraId="240F77E1" w14:textId="77777777" w:rsidR="00945808" w:rsidRPr="0039058E" w:rsidRDefault="00945808" w:rsidP="00DE0408">
            <w:pPr>
              <w:pStyle w:val="TableParagraph"/>
              <w:spacing w:before="37"/>
              <w:ind w:left="105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Sucrose (mM)</w:t>
            </w:r>
          </w:p>
        </w:tc>
        <w:tc>
          <w:tcPr>
            <w:tcW w:w="3517" w:type="dxa"/>
            <w:gridSpan w:val="2"/>
          </w:tcPr>
          <w:p w14:paraId="0076C982" w14:textId="062D6659" w:rsidR="00945808" w:rsidRPr="0039058E" w:rsidRDefault="00945808" w:rsidP="00DE0408">
            <w:pPr>
              <w:pStyle w:val="TableParagraph"/>
              <w:spacing w:before="37"/>
              <w:ind w:left="110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Consumption of Sucrose (mM)</w:t>
            </w:r>
          </w:p>
        </w:tc>
      </w:tr>
      <w:tr w:rsidR="00945808" w:rsidRPr="0039058E" w14:paraId="7B7466F8" w14:textId="77777777" w:rsidTr="007B3D8D">
        <w:trPr>
          <w:trHeight w:val="316"/>
        </w:trPr>
        <w:tc>
          <w:tcPr>
            <w:tcW w:w="1166" w:type="dxa"/>
          </w:tcPr>
          <w:p w14:paraId="45497B90" w14:textId="77777777" w:rsidR="00945808" w:rsidRPr="0039058E" w:rsidRDefault="00945808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Time (</w:t>
            </w:r>
            <w:proofErr w:type="spellStart"/>
            <w:r w:rsidRPr="0039058E">
              <w:rPr>
                <w:rFonts w:asciiTheme="majorBidi" w:hAnsiTheme="majorBidi" w:cstheme="majorBidi"/>
                <w:sz w:val="24"/>
              </w:rPr>
              <w:t>hr</w:t>
            </w:r>
            <w:proofErr w:type="spellEnd"/>
            <w:r w:rsidRPr="0039058E">
              <w:rPr>
                <w:rFonts w:asciiTheme="majorBidi" w:hAnsiTheme="majorBidi" w:cstheme="majorBidi"/>
                <w:sz w:val="24"/>
              </w:rPr>
              <w:t>)</w:t>
            </w:r>
          </w:p>
        </w:tc>
        <w:tc>
          <w:tcPr>
            <w:tcW w:w="1708" w:type="dxa"/>
          </w:tcPr>
          <w:p w14:paraId="2F160DA5" w14:textId="77777777" w:rsidR="00945808" w:rsidRPr="0039058E" w:rsidRDefault="00945808" w:rsidP="00DE0408">
            <w:pPr>
              <w:pStyle w:val="TableParagraph"/>
              <w:ind w:left="105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pZR1188</w:t>
            </w:r>
          </w:p>
        </w:tc>
        <w:tc>
          <w:tcPr>
            <w:tcW w:w="1439" w:type="dxa"/>
          </w:tcPr>
          <w:p w14:paraId="7C162D9B" w14:textId="77777777" w:rsidR="00945808" w:rsidRPr="0039058E" w:rsidRDefault="00945808" w:rsidP="00DE0408">
            <w:pPr>
              <w:pStyle w:val="TableParagraph"/>
              <w:ind w:left="109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pZR1464</w:t>
            </w:r>
          </w:p>
        </w:tc>
        <w:tc>
          <w:tcPr>
            <w:tcW w:w="1979" w:type="dxa"/>
          </w:tcPr>
          <w:p w14:paraId="79E09C20" w14:textId="77777777" w:rsidR="00945808" w:rsidRPr="0039058E" w:rsidRDefault="00945808" w:rsidP="00DE0408">
            <w:pPr>
              <w:pStyle w:val="TableParagraph"/>
              <w:ind w:left="110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pZR1188</w:t>
            </w:r>
          </w:p>
        </w:tc>
        <w:tc>
          <w:tcPr>
            <w:tcW w:w="1538" w:type="dxa"/>
          </w:tcPr>
          <w:p w14:paraId="38D26B8A" w14:textId="77777777" w:rsidR="00945808" w:rsidRPr="0039058E" w:rsidRDefault="00945808" w:rsidP="00DE0408">
            <w:pPr>
              <w:pStyle w:val="TableParagraph"/>
              <w:ind w:left="111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pZR1464</w:t>
            </w:r>
          </w:p>
        </w:tc>
      </w:tr>
      <w:tr w:rsidR="00945808" w:rsidRPr="0039058E" w14:paraId="467A154D" w14:textId="77777777" w:rsidTr="007B3D8D">
        <w:trPr>
          <w:trHeight w:val="316"/>
        </w:trPr>
        <w:tc>
          <w:tcPr>
            <w:tcW w:w="1166" w:type="dxa"/>
          </w:tcPr>
          <w:p w14:paraId="3B9F3021" w14:textId="77777777" w:rsidR="00945808" w:rsidRPr="0039058E" w:rsidRDefault="00945808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w w:val="99"/>
                <w:sz w:val="24"/>
              </w:rPr>
              <w:t>0</w:t>
            </w:r>
          </w:p>
        </w:tc>
        <w:tc>
          <w:tcPr>
            <w:tcW w:w="1708" w:type="dxa"/>
          </w:tcPr>
          <w:p w14:paraId="65063B87" w14:textId="77777777" w:rsidR="00945808" w:rsidRPr="0039058E" w:rsidRDefault="00945808" w:rsidP="00DE0408">
            <w:pPr>
              <w:pStyle w:val="TableParagraph"/>
              <w:ind w:left="105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76.40 ± 2.77</w:t>
            </w:r>
          </w:p>
        </w:tc>
        <w:tc>
          <w:tcPr>
            <w:tcW w:w="1439" w:type="dxa"/>
          </w:tcPr>
          <w:p w14:paraId="3B268635" w14:textId="77777777" w:rsidR="00945808" w:rsidRPr="0039058E" w:rsidRDefault="00945808" w:rsidP="00DE0408">
            <w:pPr>
              <w:pStyle w:val="TableParagraph"/>
              <w:ind w:left="109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95.14 ± 1.41</w:t>
            </w:r>
          </w:p>
        </w:tc>
        <w:tc>
          <w:tcPr>
            <w:tcW w:w="1979" w:type="dxa"/>
          </w:tcPr>
          <w:p w14:paraId="4FF762C3" w14:textId="77777777" w:rsidR="00945808" w:rsidRPr="0039058E" w:rsidRDefault="00945808" w:rsidP="00DE0408">
            <w:pPr>
              <w:pStyle w:val="TableParagraph"/>
              <w:ind w:left="110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N/A</w:t>
            </w:r>
          </w:p>
        </w:tc>
        <w:tc>
          <w:tcPr>
            <w:tcW w:w="1538" w:type="dxa"/>
          </w:tcPr>
          <w:p w14:paraId="6094C5EE" w14:textId="77777777" w:rsidR="00945808" w:rsidRPr="0039058E" w:rsidRDefault="00945808" w:rsidP="00DE0408">
            <w:pPr>
              <w:pStyle w:val="TableParagraph"/>
              <w:ind w:left="111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N/A</w:t>
            </w:r>
          </w:p>
        </w:tc>
      </w:tr>
      <w:tr w:rsidR="00945808" w:rsidRPr="0039058E" w14:paraId="2C0EACC4" w14:textId="77777777" w:rsidTr="007B3D8D">
        <w:trPr>
          <w:trHeight w:val="316"/>
        </w:trPr>
        <w:tc>
          <w:tcPr>
            <w:tcW w:w="1166" w:type="dxa"/>
          </w:tcPr>
          <w:p w14:paraId="548FFCA5" w14:textId="77777777" w:rsidR="00945808" w:rsidRPr="0039058E" w:rsidRDefault="00945808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72</w:t>
            </w:r>
          </w:p>
        </w:tc>
        <w:tc>
          <w:tcPr>
            <w:tcW w:w="1708" w:type="dxa"/>
          </w:tcPr>
          <w:p w14:paraId="32DC1F55" w14:textId="77777777" w:rsidR="00945808" w:rsidRPr="0039058E" w:rsidRDefault="00945808" w:rsidP="00DE0408">
            <w:pPr>
              <w:pStyle w:val="TableParagraph"/>
              <w:ind w:left="105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69.60 ± 1.02</w:t>
            </w:r>
          </w:p>
        </w:tc>
        <w:tc>
          <w:tcPr>
            <w:tcW w:w="1439" w:type="dxa"/>
          </w:tcPr>
          <w:p w14:paraId="41AACE1B" w14:textId="77777777" w:rsidR="00945808" w:rsidRPr="0039058E" w:rsidRDefault="00945808" w:rsidP="00DE0408">
            <w:pPr>
              <w:pStyle w:val="TableParagraph"/>
              <w:ind w:left="109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76.10 ± 4.91</w:t>
            </w:r>
          </w:p>
        </w:tc>
        <w:tc>
          <w:tcPr>
            <w:tcW w:w="1979" w:type="dxa"/>
          </w:tcPr>
          <w:p w14:paraId="50B1AD8F" w14:textId="3916C0AE" w:rsidR="00945808" w:rsidRPr="0039058E" w:rsidRDefault="003E6FAD" w:rsidP="00DE0408">
            <w:pPr>
              <w:pStyle w:val="TableParagraph"/>
              <w:ind w:left="110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>6.8</w:t>
            </w:r>
          </w:p>
        </w:tc>
        <w:tc>
          <w:tcPr>
            <w:tcW w:w="1538" w:type="dxa"/>
          </w:tcPr>
          <w:p w14:paraId="4B5C394A" w14:textId="4865F58E" w:rsidR="00945808" w:rsidRPr="0039058E" w:rsidRDefault="00945808" w:rsidP="00DE0408">
            <w:pPr>
              <w:pStyle w:val="TableParagraph"/>
              <w:ind w:left="111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19.04</w:t>
            </w:r>
          </w:p>
        </w:tc>
      </w:tr>
    </w:tbl>
    <w:p w14:paraId="47942EF9" w14:textId="77777777" w:rsidR="0041116F" w:rsidRDefault="0041116F" w:rsidP="00CF29A6">
      <w:pPr>
        <w:pStyle w:val="BodyText"/>
        <w:spacing w:before="119"/>
        <w:ind w:right="1474"/>
        <w:rPr>
          <w:rFonts w:asciiTheme="majorBidi" w:hAnsiTheme="majorBidi" w:cstheme="majorBidi"/>
          <w:position w:val="2"/>
        </w:rPr>
      </w:pPr>
    </w:p>
    <w:p w14:paraId="2F2C647D" w14:textId="5AF751C1" w:rsidR="00CF29A6" w:rsidRPr="0039058E" w:rsidRDefault="00CF29A6" w:rsidP="007B3D8D">
      <w:pPr>
        <w:pStyle w:val="BodyText"/>
        <w:spacing w:before="119"/>
        <w:ind w:right="1474"/>
        <w:jc w:val="both"/>
        <w:rPr>
          <w:rFonts w:asciiTheme="majorBidi" w:hAnsiTheme="majorBidi" w:cstheme="majorBidi"/>
        </w:rPr>
      </w:pPr>
      <w:r w:rsidRPr="002812D9">
        <w:rPr>
          <w:rFonts w:asciiTheme="majorBidi" w:hAnsiTheme="majorBidi" w:cstheme="majorBidi"/>
          <w:b/>
          <w:bCs/>
          <w:position w:val="2"/>
        </w:rPr>
        <w:t>Table S5:</w:t>
      </w:r>
      <w:r w:rsidRPr="0039058E">
        <w:rPr>
          <w:rFonts w:asciiTheme="majorBidi" w:hAnsiTheme="majorBidi" w:cstheme="majorBidi"/>
          <w:position w:val="2"/>
        </w:rPr>
        <w:t xml:space="preserve"> OD</w:t>
      </w:r>
      <w:r w:rsidRPr="0039058E">
        <w:rPr>
          <w:rFonts w:asciiTheme="majorBidi" w:hAnsiTheme="majorBidi" w:cstheme="majorBidi"/>
          <w:sz w:val="16"/>
        </w:rPr>
        <w:t xml:space="preserve">600 </w:t>
      </w:r>
      <w:r w:rsidRPr="0039058E">
        <w:rPr>
          <w:rFonts w:asciiTheme="majorBidi" w:hAnsiTheme="majorBidi" w:cstheme="majorBidi"/>
          <w:position w:val="2"/>
        </w:rPr>
        <w:t>of</w:t>
      </w:r>
      <w:r w:rsidR="00EE6F86">
        <w:rPr>
          <w:rFonts w:asciiTheme="majorBidi" w:hAnsiTheme="majorBidi" w:cstheme="majorBidi"/>
          <w:position w:val="2"/>
        </w:rPr>
        <w:t xml:space="preserve"> </w:t>
      </w:r>
      <w:r w:rsidR="00EE6F86" w:rsidRPr="0039058E">
        <w:rPr>
          <w:rFonts w:asciiTheme="majorBidi" w:hAnsiTheme="majorBidi" w:cstheme="majorBidi"/>
          <w:i/>
          <w:position w:val="2"/>
        </w:rPr>
        <w:t xml:space="preserve">E. coli </w:t>
      </w:r>
      <w:r w:rsidR="00EE6F86" w:rsidRPr="0039058E">
        <w:rPr>
          <w:rFonts w:asciiTheme="majorBidi" w:hAnsiTheme="majorBidi" w:cstheme="majorBidi"/>
          <w:position w:val="2"/>
        </w:rPr>
        <w:t>W</w:t>
      </w:r>
      <w:r w:rsidR="00EE6F86">
        <w:rPr>
          <w:rFonts w:asciiTheme="majorBidi" w:hAnsiTheme="majorBidi" w:cstheme="majorBidi"/>
          <w:position w:val="2"/>
        </w:rPr>
        <w:t>(</w:t>
      </w:r>
      <w:r w:rsidRPr="0039058E">
        <w:rPr>
          <w:rFonts w:asciiTheme="majorBidi" w:hAnsiTheme="majorBidi" w:cstheme="majorBidi"/>
          <w:position w:val="2"/>
        </w:rPr>
        <w:t>pZR1188</w:t>
      </w:r>
      <w:r w:rsidR="00EE6F86">
        <w:rPr>
          <w:rFonts w:asciiTheme="majorBidi" w:hAnsiTheme="majorBidi" w:cstheme="majorBidi"/>
          <w:position w:val="2"/>
        </w:rPr>
        <w:t>)</w:t>
      </w:r>
      <w:r w:rsidRPr="0039058E">
        <w:rPr>
          <w:rFonts w:asciiTheme="majorBidi" w:hAnsiTheme="majorBidi" w:cstheme="majorBidi"/>
          <w:position w:val="2"/>
        </w:rPr>
        <w:t xml:space="preserve"> and</w:t>
      </w:r>
      <w:r w:rsidR="00EE6F86">
        <w:rPr>
          <w:rFonts w:asciiTheme="majorBidi" w:hAnsiTheme="majorBidi" w:cstheme="majorBidi"/>
          <w:position w:val="2"/>
        </w:rPr>
        <w:t xml:space="preserve"> </w:t>
      </w:r>
      <w:r w:rsidR="00EE6F86" w:rsidRPr="0039058E">
        <w:rPr>
          <w:rFonts w:asciiTheme="majorBidi" w:hAnsiTheme="majorBidi" w:cstheme="majorBidi"/>
          <w:i/>
          <w:position w:val="2"/>
        </w:rPr>
        <w:t xml:space="preserve">E. coli </w:t>
      </w:r>
      <w:r w:rsidR="00EE6F86" w:rsidRPr="0039058E">
        <w:rPr>
          <w:rFonts w:asciiTheme="majorBidi" w:hAnsiTheme="majorBidi" w:cstheme="majorBidi"/>
          <w:position w:val="2"/>
        </w:rPr>
        <w:t>W</w:t>
      </w:r>
      <w:r w:rsidR="00EE6F86">
        <w:rPr>
          <w:rFonts w:asciiTheme="majorBidi" w:hAnsiTheme="majorBidi" w:cstheme="majorBidi"/>
          <w:position w:val="2"/>
        </w:rPr>
        <w:t>(</w:t>
      </w:r>
      <w:r w:rsidRPr="0039058E">
        <w:rPr>
          <w:rFonts w:asciiTheme="majorBidi" w:hAnsiTheme="majorBidi" w:cstheme="majorBidi"/>
          <w:position w:val="2"/>
        </w:rPr>
        <w:t>pZR1464</w:t>
      </w:r>
      <w:r w:rsidR="00EE6F86">
        <w:rPr>
          <w:rFonts w:asciiTheme="majorBidi" w:hAnsiTheme="majorBidi" w:cstheme="majorBidi"/>
          <w:position w:val="2"/>
        </w:rPr>
        <w:t>)</w:t>
      </w:r>
      <w:r w:rsidRPr="0039058E">
        <w:rPr>
          <w:rFonts w:asciiTheme="majorBidi" w:hAnsiTheme="majorBidi" w:cstheme="majorBidi"/>
          <w:position w:val="2"/>
        </w:rPr>
        <w:t xml:space="preserve"> grown in 100mL Beet Juice </w:t>
      </w:r>
      <w:r w:rsidRPr="0039058E">
        <w:rPr>
          <w:rFonts w:asciiTheme="majorBidi" w:hAnsiTheme="majorBidi" w:cstheme="majorBidi"/>
        </w:rPr>
        <w:t xml:space="preserve">Media for 28 hours and measured every four hours. Time zero measurement corresponds </w:t>
      </w:r>
      <w:r w:rsidRPr="0039058E">
        <w:rPr>
          <w:rFonts w:asciiTheme="majorBidi" w:hAnsiTheme="majorBidi" w:cstheme="majorBidi"/>
          <w:position w:val="2"/>
        </w:rPr>
        <w:t>to OD</w:t>
      </w:r>
      <w:r w:rsidRPr="0039058E">
        <w:rPr>
          <w:rFonts w:asciiTheme="majorBidi" w:hAnsiTheme="majorBidi" w:cstheme="majorBidi"/>
          <w:sz w:val="16"/>
        </w:rPr>
        <w:t xml:space="preserve">600 </w:t>
      </w:r>
      <w:r w:rsidRPr="0039058E">
        <w:rPr>
          <w:rFonts w:asciiTheme="majorBidi" w:hAnsiTheme="majorBidi" w:cstheme="majorBidi"/>
          <w:position w:val="2"/>
        </w:rPr>
        <w:t xml:space="preserve">of media after 1mL of seed culture was added </w:t>
      </w:r>
      <w:r w:rsidRPr="0039058E">
        <w:rPr>
          <w:rFonts w:asciiTheme="majorBidi" w:hAnsiTheme="majorBidi" w:cstheme="majorBidi"/>
          <w:position w:val="2"/>
        </w:rPr>
        <w:lastRenderedPageBreak/>
        <w:t xml:space="preserve">and thoroughly </w:t>
      </w:r>
      <w:proofErr w:type="gramStart"/>
      <w:r w:rsidRPr="0039058E">
        <w:rPr>
          <w:rFonts w:asciiTheme="majorBidi" w:hAnsiTheme="majorBidi" w:cstheme="majorBidi"/>
          <w:position w:val="2"/>
        </w:rPr>
        <w:t>mixed.</w:t>
      </w:r>
      <w:r w:rsidRPr="0039058E">
        <w:rPr>
          <w:rFonts w:asciiTheme="majorBidi" w:hAnsiTheme="majorBidi" w:cstheme="majorBidi"/>
        </w:rPr>
        <w:t>.</w:t>
      </w:r>
      <w:proofErr w:type="gramEnd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1"/>
        <w:gridCol w:w="1348"/>
        <w:gridCol w:w="4031"/>
      </w:tblGrid>
      <w:tr w:rsidR="00CF29A6" w:rsidRPr="0039058E" w14:paraId="3ACFE479" w14:textId="77777777" w:rsidTr="007B3D8D">
        <w:trPr>
          <w:trHeight w:val="314"/>
        </w:trPr>
        <w:tc>
          <w:tcPr>
            <w:tcW w:w="2361" w:type="dxa"/>
          </w:tcPr>
          <w:p w14:paraId="5517EE7E" w14:textId="77777777" w:rsidR="00CF29A6" w:rsidRPr="0039058E" w:rsidRDefault="00CF29A6" w:rsidP="00DE0408">
            <w:pPr>
              <w:pStyle w:val="TableParagraph"/>
              <w:spacing w:before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379" w:type="dxa"/>
            <w:gridSpan w:val="2"/>
          </w:tcPr>
          <w:p w14:paraId="122544DF" w14:textId="77777777" w:rsidR="00CF29A6" w:rsidRPr="0039058E" w:rsidRDefault="00CF29A6" w:rsidP="007B3D8D">
            <w:pPr>
              <w:pStyle w:val="TableParagraph"/>
              <w:spacing w:before="36"/>
              <w:ind w:left="105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position w:val="2"/>
                <w:sz w:val="24"/>
              </w:rPr>
              <w:t>OD</w:t>
            </w:r>
            <w:r w:rsidRPr="0039058E">
              <w:rPr>
                <w:rFonts w:asciiTheme="majorBidi" w:hAnsiTheme="majorBidi" w:cstheme="majorBidi"/>
                <w:sz w:val="16"/>
              </w:rPr>
              <w:t xml:space="preserve">600 </w:t>
            </w:r>
            <w:r w:rsidRPr="0039058E">
              <w:rPr>
                <w:rFonts w:asciiTheme="majorBidi" w:hAnsiTheme="majorBidi" w:cstheme="majorBidi"/>
                <w:position w:val="2"/>
                <w:sz w:val="24"/>
              </w:rPr>
              <w:t>in a 10mm cuvette</w:t>
            </w:r>
          </w:p>
        </w:tc>
      </w:tr>
      <w:tr w:rsidR="00CF29A6" w:rsidRPr="0039058E" w14:paraId="3E995A4F" w14:textId="77777777" w:rsidTr="007B3D8D">
        <w:trPr>
          <w:trHeight w:val="316"/>
        </w:trPr>
        <w:tc>
          <w:tcPr>
            <w:tcW w:w="2361" w:type="dxa"/>
          </w:tcPr>
          <w:p w14:paraId="547CB80B" w14:textId="77777777" w:rsidR="00CF29A6" w:rsidRPr="0039058E" w:rsidRDefault="00CF29A6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Time (hours)</w:t>
            </w:r>
          </w:p>
        </w:tc>
        <w:tc>
          <w:tcPr>
            <w:tcW w:w="1348" w:type="dxa"/>
          </w:tcPr>
          <w:p w14:paraId="4FAD5FC7" w14:textId="77777777" w:rsidR="00CF29A6" w:rsidRPr="0039058E" w:rsidRDefault="00CF29A6" w:rsidP="007B3D8D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pZR1188</w:t>
            </w:r>
          </w:p>
        </w:tc>
        <w:tc>
          <w:tcPr>
            <w:tcW w:w="4031" w:type="dxa"/>
          </w:tcPr>
          <w:p w14:paraId="494030B5" w14:textId="77777777" w:rsidR="00CF29A6" w:rsidRPr="0039058E" w:rsidRDefault="00CF29A6" w:rsidP="007B3D8D">
            <w:pPr>
              <w:pStyle w:val="TableParagraph"/>
              <w:ind w:left="109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pZR1464</w:t>
            </w:r>
          </w:p>
        </w:tc>
      </w:tr>
      <w:tr w:rsidR="00CF29A6" w:rsidRPr="0039058E" w14:paraId="6BE40C84" w14:textId="77777777" w:rsidTr="007B3D8D">
        <w:trPr>
          <w:trHeight w:val="316"/>
        </w:trPr>
        <w:tc>
          <w:tcPr>
            <w:tcW w:w="2361" w:type="dxa"/>
          </w:tcPr>
          <w:p w14:paraId="1C2A5847" w14:textId="77777777" w:rsidR="00CF29A6" w:rsidRPr="0039058E" w:rsidRDefault="00CF29A6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w w:val="99"/>
                <w:sz w:val="24"/>
              </w:rPr>
              <w:t>0</w:t>
            </w:r>
          </w:p>
        </w:tc>
        <w:tc>
          <w:tcPr>
            <w:tcW w:w="1348" w:type="dxa"/>
          </w:tcPr>
          <w:p w14:paraId="1F894B86" w14:textId="77777777" w:rsidR="00CF29A6" w:rsidRPr="0039058E" w:rsidRDefault="00CF29A6" w:rsidP="007B3D8D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0.02 ± 0.00</w:t>
            </w:r>
          </w:p>
        </w:tc>
        <w:tc>
          <w:tcPr>
            <w:tcW w:w="4031" w:type="dxa"/>
          </w:tcPr>
          <w:p w14:paraId="71232234" w14:textId="77777777" w:rsidR="00CF29A6" w:rsidRPr="0039058E" w:rsidRDefault="00CF29A6" w:rsidP="007B3D8D">
            <w:pPr>
              <w:pStyle w:val="TableParagraph"/>
              <w:ind w:left="109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0.05 ± 0.01</w:t>
            </w:r>
          </w:p>
        </w:tc>
      </w:tr>
      <w:tr w:rsidR="00CF29A6" w:rsidRPr="0039058E" w14:paraId="6302085A" w14:textId="77777777" w:rsidTr="007B3D8D">
        <w:trPr>
          <w:trHeight w:val="316"/>
        </w:trPr>
        <w:tc>
          <w:tcPr>
            <w:tcW w:w="2361" w:type="dxa"/>
          </w:tcPr>
          <w:p w14:paraId="26C105E3" w14:textId="77777777" w:rsidR="00CF29A6" w:rsidRPr="0039058E" w:rsidRDefault="00CF29A6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w w:val="99"/>
                <w:sz w:val="24"/>
              </w:rPr>
              <w:t>4</w:t>
            </w:r>
          </w:p>
        </w:tc>
        <w:tc>
          <w:tcPr>
            <w:tcW w:w="1348" w:type="dxa"/>
          </w:tcPr>
          <w:p w14:paraId="560B9886" w14:textId="77777777" w:rsidR="00CF29A6" w:rsidRPr="0039058E" w:rsidRDefault="00CF29A6" w:rsidP="007B3D8D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0.68 ± 0.01</w:t>
            </w:r>
          </w:p>
        </w:tc>
        <w:tc>
          <w:tcPr>
            <w:tcW w:w="4031" w:type="dxa"/>
          </w:tcPr>
          <w:p w14:paraId="15E73C53" w14:textId="77777777" w:rsidR="00CF29A6" w:rsidRPr="0039058E" w:rsidRDefault="00CF29A6" w:rsidP="007B3D8D">
            <w:pPr>
              <w:pStyle w:val="TableParagraph"/>
              <w:ind w:left="109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0.76 ± 0.01</w:t>
            </w:r>
          </w:p>
        </w:tc>
      </w:tr>
      <w:tr w:rsidR="00CF29A6" w:rsidRPr="0039058E" w14:paraId="244857E9" w14:textId="77777777" w:rsidTr="007B3D8D">
        <w:trPr>
          <w:trHeight w:val="316"/>
        </w:trPr>
        <w:tc>
          <w:tcPr>
            <w:tcW w:w="2361" w:type="dxa"/>
          </w:tcPr>
          <w:p w14:paraId="60075A7B" w14:textId="77777777" w:rsidR="00CF29A6" w:rsidRPr="0039058E" w:rsidRDefault="00CF29A6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w w:val="99"/>
                <w:sz w:val="24"/>
              </w:rPr>
              <w:t>8</w:t>
            </w:r>
          </w:p>
        </w:tc>
        <w:tc>
          <w:tcPr>
            <w:tcW w:w="1348" w:type="dxa"/>
          </w:tcPr>
          <w:p w14:paraId="15270F35" w14:textId="77777777" w:rsidR="00CF29A6" w:rsidRPr="0039058E" w:rsidRDefault="00CF29A6" w:rsidP="007B3D8D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1.10 ± 0.01</w:t>
            </w:r>
          </w:p>
        </w:tc>
        <w:tc>
          <w:tcPr>
            <w:tcW w:w="4031" w:type="dxa"/>
          </w:tcPr>
          <w:p w14:paraId="167F14A9" w14:textId="77777777" w:rsidR="00CF29A6" w:rsidRPr="0039058E" w:rsidRDefault="00CF29A6" w:rsidP="007B3D8D">
            <w:pPr>
              <w:pStyle w:val="TableParagraph"/>
              <w:ind w:left="109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1.17 ± 0.01</w:t>
            </w:r>
          </w:p>
        </w:tc>
      </w:tr>
      <w:tr w:rsidR="00CF29A6" w:rsidRPr="0039058E" w14:paraId="0A2B89F7" w14:textId="77777777" w:rsidTr="007B3D8D">
        <w:trPr>
          <w:trHeight w:val="316"/>
        </w:trPr>
        <w:tc>
          <w:tcPr>
            <w:tcW w:w="2361" w:type="dxa"/>
          </w:tcPr>
          <w:p w14:paraId="0661482F" w14:textId="77777777" w:rsidR="00CF29A6" w:rsidRPr="0039058E" w:rsidRDefault="00CF29A6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12</w:t>
            </w:r>
          </w:p>
        </w:tc>
        <w:tc>
          <w:tcPr>
            <w:tcW w:w="1348" w:type="dxa"/>
          </w:tcPr>
          <w:p w14:paraId="5D1AF1F0" w14:textId="77777777" w:rsidR="00CF29A6" w:rsidRPr="0039058E" w:rsidRDefault="00CF29A6" w:rsidP="007B3D8D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1.22 ± 0.01</w:t>
            </w:r>
          </w:p>
        </w:tc>
        <w:tc>
          <w:tcPr>
            <w:tcW w:w="4031" w:type="dxa"/>
          </w:tcPr>
          <w:p w14:paraId="6DC06D3C" w14:textId="77777777" w:rsidR="00CF29A6" w:rsidRPr="0039058E" w:rsidRDefault="00CF29A6" w:rsidP="007B3D8D">
            <w:pPr>
              <w:pStyle w:val="TableParagraph"/>
              <w:ind w:left="109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1.23 ± 0.01</w:t>
            </w:r>
          </w:p>
        </w:tc>
      </w:tr>
      <w:tr w:rsidR="00CF29A6" w:rsidRPr="0039058E" w14:paraId="59A583B2" w14:textId="77777777" w:rsidTr="007B3D8D">
        <w:trPr>
          <w:trHeight w:val="313"/>
        </w:trPr>
        <w:tc>
          <w:tcPr>
            <w:tcW w:w="2361" w:type="dxa"/>
          </w:tcPr>
          <w:p w14:paraId="43588340" w14:textId="77777777" w:rsidR="00CF29A6" w:rsidRPr="0039058E" w:rsidRDefault="00CF29A6" w:rsidP="00DE0408">
            <w:pPr>
              <w:pStyle w:val="TableParagraph"/>
              <w:spacing w:before="37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16</w:t>
            </w:r>
          </w:p>
        </w:tc>
        <w:tc>
          <w:tcPr>
            <w:tcW w:w="1348" w:type="dxa"/>
          </w:tcPr>
          <w:p w14:paraId="35B002C5" w14:textId="77777777" w:rsidR="00CF29A6" w:rsidRPr="0039058E" w:rsidRDefault="00CF29A6" w:rsidP="007B3D8D">
            <w:pPr>
              <w:pStyle w:val="TableParagraph"/>
              <w:spacing w:before="37"/>
              <w:ind w:left="105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1.32 ± 0.01</w:t>
            </w:r>
          </w:p>
        </w:tc>
        <w:tc>
          <w:tcPr>
            <w:tcW w:w="4031" w:type="dxa"/>
          </w:tcPr>
          <w:p w14:paraId="3C671536" w14:textId="77777777" w:rsidR="00CF29A6" w:rsidRPr="0039058E" w:rsidRDefault="00CF29A6" w:rsidP="007B3D8D">
            <w:pPr>
              <w:pStyle w:val="TableParagraph"/>
              <w:spacing w:before="37"/>
              <w:ind w:left="109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1.30 ± 0.02</w:t>
            </w:r>
          </w:p>
        </w:tc>
      </w:tr>
      <w:tr w:rsidR="00CF29A6" w:rsidRPr="0039058E" w14:paraId="55C83786" w14:textId="77777777" w:rsidTr="007B3D8D">
        <w:trPr>
          <w:trHeight w:val="316"/>
        </w:trPr>
        <w:tc>
          <w:tcPr>
            <w:tcW w:w="2361" w:type="dxa"/>
          </w:tcPr>
          <w:p w14:paraId="3DBA1DA7" w14:textId="77777777" w:rsidR="00CF29A6" w:rsidRPr="0039058E" w:rsidRDefault="00CF29A6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20</w:t>
            </w:r>
          </w:p>
        </w:tc>
        <w:tc>
          <w:tcPr>
            <w:tcW w:w="1348" w:type="dxa"/>
          </w:tcPr>
          <w:p w14:paraId="28106F47" w14:textId="77777777" w:rsidR="00CF29A6" w:rsidRPr="0039058E" w:rsidRDefault="00CF29A6" w:rsidP="007B3D8D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1.41 ± 0.01</w:t>
            </w:r>
          </w:p>
        </w:tc>
        <w:tc>
          <w:tcPr>
            <w:tcW w:w="4031" w:type="dxa"/>
          </w:tcPr>
          <w:p w14:paraId="1989C7F1" w14:textId="77777777" w:rsidR="00CF29A6" w:rsidRPr="0039058E" w:rsidRDefault="00CF29A6" w:rsidP="007B3D8D">
            <w:pPr>
              <w:pStyle w:val="TableParagraph"/>
              <w:ind w:left="109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1.41 ± 0.02</w:t>
            </w:r>
          </w:p>
        </w:tc>
      </w:tr>
      <w:tr w:rsidR="00CF29A6" w:rsidRPr="0039058E" w14:paraId="58EEC1D5" w14:textId="77777777" w:rsidTr="007B3D8D">
        <w:trPr>
          <w:trHeight w:val="316"/>
        </w:trPr>
        <w:tc>
          <w:tcPr>
            <w:tcW w:w="2361" w:type="dxa"/>
          </w:tcPr>
          <w:p w14:paraId="7D06FAC0" w14:textId="77777777" w:rsidR="00CF29A6" w:rsidRPr="0039058E" w:rsidRDefault="00CF29A6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24</w:t>
            </w:r>
          </w:p>
        </w:tc>
        <w:tc>
          <w:tcPr>
            <w:tcW w:w="1348" w:type="dxa"/>
          </w:tcPr>
          <w:p w14:paraId="0FCE873F" w14:textId="77777777" w:rsidR="00CF29A6" w:rsidRPr="0039058E" w:rsidRDefault="00CF29A6" w:rsidP="007B3D8D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1.51 ± 0.01</w:t>
            </w:r>
          </w:p>
        </w:tc>
        <w:tc>
          <w:tcPr>
            <w:tcW w:w="4031" w:type="dxa"/>
          </w:tcPr>
          <w:p w14:paraId="01273A28" w14:textId="77777777" w:rsidR="00CF29A6" w:rsidRPr="0039058E" w:rsidRDefault="00CF29A6" w:rsidP="007B3D8D">
            <w:pPr>
              <w:pStyle w:val="TableParagraph"/>
              <w:ind w:left="109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1.54 ± 0.01</w:t>
            </w:r>
          </w:p>
        </w:tc>
      </w:tr>
      <w:tr w:rsidR="00CF29A6" w:rsidRPr="0039058E" w14:paraId="253C05E7" w14:textId="77777777" w:rsidTr="007B3D8D">
        <w:trPr>
          <w:trHeight w:val="316"/>
        </w:trPr>
        <w:tc>
          <w:tcPr>
            <w:tcW w:w="2361" w:type="dxa"/>
          </w:tcPr>
          <w:p w14:paraId="5A8EF626" w14:textId="77777777" w:rsidR="00CF29A6" w:rsidRPr="0039058E" w:rsidRDefault="00CF29A6" w:rsidP="00DE0408">
            <w:pPr>
              <w:pStyle w:val="TableParagraph"/>
              <w:ind w:left="107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28</w:t>
            </w:r>
          </w:p>
        </w:tc>
        <w:tc>
          <w:tcPr>
            <w:tcW w:w="1348" w:type="dxa"/>
          </w:tcPr>
          <w:p w14:paraId="3985F914" w14:textId="77777777" w:rsidR="00CF29A6" w:rsidRPr="0039058E" w:rsidRDefault="00CF29A6" w:rsidP="007B3D8D">
            <w:pPr>
              <w:pStyle w:val="TableParagraph"/>
              <w:ind w:left="105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1.54 ± 0.01</w:t>
            </w:r>
          </w:p>
        </w:tc>
        <w:tc>
          <w:tcPr>
            <w:tcW w:w="4031" w:type="dxa"/>
          </w:tcPr>
          <w:p w14:paraId="63B155F8" w14:textId="77777777" w:rsidR="00CF29A6" w:rsidRPr="0039058E" w:rsidRDefault="00CF29A6" w:rsidP="007B3D8D">
            <w:pPr>
              <w:pStyle w:val="TableParagraph"/>
              <w:ind w:left="109"/>
              <w:jc w:val="center"/>
              <w:rPr>
                <w:rFonts w:asciiTheme="majorBidi" w:hAnsiTheme="majorBidi" w:cstheme="majorBidi"/>
                <w:sz w:val="24"/>
              </w:rPr>
            </w:pPr>
            <w:r w:rsidRPr="0039058E">
              <w:rPr>
                <w:rFonts w:asciiTheme="majorBidi" w:hAnsiTheme="majorBidi" w:cstheme="majorBidi"/>
                <w:sz w:val="24"/>
              </w:rPr>
              <w:t>1.59 ± 0.01</w:t>
            </w:r>
          </w:p>
        </w:tc>
      </w:tr>
    </w:tbl>
    <w:p w14:paraId="7F41ADF1" w14:textId="77777777" w:rsidR="00CF29A6" w:rsidRDefault="00CF29A6">
      <w:pPr>
        <w:rPr>
          <w:rFonts w:asciiTheme="majorBidi" w:hAnsiTheme="majorBidi" w:cstheme="majorBidi"/>
        </w:rPr>
      </w:pPr>
    </w:p>
    <w:p w14:paraId="6DB1D534" w14:textId="6C4435DB" w:rsidR="00874366" w:rsidRPr="0039058E" w:rsidRDefault="00874366" w:rsidP="00874366">
      <w:pPr>
        <w:rPr>
          <w:rFonts w:asciiTheme="majorBidi" w:hAnsiTheme="majorBidi" w:cstheme="majorBidi"/>
        </w:rPr>
      </w:pPr>
      <w:r w:rsidRPr="00874366">
        <w:rPr>
          <w:rFonts w:asciiTheme="majorBidi" w:hAnsiTheme="majorBidi" w:cstheme="majorBidi"/>
          <w:b/>
          <w:bCs/>
        </w:rPr>
        <w:t>Notes:</w:t>
      </w:r>
      <w:r>
        <w:rPr>
          <w:rFonts w:asciiTheme="majorBidi" w:hAnsiTheme="majorBidi" w:cstheme="majorBidi"/>
        </w:rPr>
        <w:t xml:space="preserve"> </w:t>
      </w:r>
      <w:r w:rsidRPr="0039058E">
        <w:rPr>
          <w:rFonts w:asciiTheme="majorBidi" w:hAnsiTheme="majorBidi" w:cstheme="majorBidi"/>
          <w:position w:val="2"/>
        </w:rPr>
        <w:t>Values representing</w:t>
      </w:r>
      <w:r w:rsidRPr="0039058E">
        <w:rPr>
          <w:rFonts w:asciiTheme="majorBidi" w:hAnsiTheme="majorBidi" w:cstheme="majorBidi"/>
        </w:rPr>
        <w:t xml:space="preserve"> error are the standard </w:t>
      </w:r>
      <w:r>
        <w:rPr>
          <w:rFonts w:asciiTheme="majorBidi" w:hAnsiTheme="majorBidi" w:cstheme="majorBidi"/>
        </w:rPr>
        <w:t>deviation</w:t>
      </w:r>
      <w:r w:rsidRPr="0039058E">
        <w:rPr>
          <w:rFonts w:asciiTheme="majorBidi" w:hAnsiTheme="majorBidi" w:cstheme="majorBidi"/>
        </w:rPr>
        <w:t xml:space="preserve"> of the mean of </w:t>
      </w:r>
      <w:r>
        <w:rPr>
          <w:rFonts w:asciiTheme="majorBidi" w:hAnsiTheme="majorBidi" w:cstheme="majorBidi"/>
        </w:rPr>
        <w:t xml:space="preserve">at least </w:t>
      </w:r>
      <w:r w:rsidRPr="0039058E">
        <w:rPr>
          <w:rFonts w:asciiTheme="majorBidi" w:hAnsiTheme="majorBidi" w:cstheme="majorBidi"/>
        </w:rPr>
        <w:t>three replicates rounded to the nearest hundredth.</w:t>
      </w:r>
      <w:r>
        <w:rPr>
          <w:rFonts w:asciiTheme="majorBidi" w:hAnsiTheme="majorBidi" w:cstheme="majorBidi"/>
        </w:rPr>
        <w:t xml:space="preserve"> The </w:t>
      </w:r>
      <w:r w:rsidRPr="0039058E">
        <w:rPr>
          <w:rFonts w:asciiTheme="majorBidi" w:hAnsiTheme="majorBidi" w:cstheme="majorBidi"/>
        </w:rPr>
        <w:t xml:space="preserve">standard </w:t>
      </w:r>
      <w:r>
        <w:rPr>
          <w:rFonts w:asciiTheme="majorBidi" w:hAnsiTheme="majorBidi" w:cstheme="majorBidi"/>
        </w:rPr>
        <w:t>deviation</w:t>
      </w:r>
      <w:r w:rsidRPr="0039058E">
        <w:rPr>
          <w:rFonts w:asciiTheme="majorBidi" w:hAnsiTheme="majorBidi" w:cstheme="majorBidi"/>
        </w:rPr>
        <w:t xml:space="preserve"> of the mean of three replicates rounded to the nearest hundredth.</w:t>
      </w:r>
      <w:r>
        <w:rPr>
          <w:rFonts w:asciiTheme="majorBidi" w:hAnsiTheme="majorBidi" w:cstheme="majorBidi"/>
        </w:rPr>
        <w:t xml:space="preserve"> In Table S1 through S5 </w:t>
      </w:r>
    </w:p>
    <w:sectPr w:rsidR="00874366" w:rsidRPr="003905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4C"/>
    <w:rsid w:val="00024FFB"/>
    <w:rsid w:val="00096A13"/>
    <w:rsid w:val="002812D9"/>
    <w:rsid w:val="0039058E"/>
    <w:rsid w:val="003E690A"/>
    <w:rsid w:val="003E6FAD"/>
    <w:rsid w:val="0041116F"/>
    <w:rsid w:val="00443C4F"/>
    <w:rsid w:val="004D08A5"/>
    <w:rsid w:val="00516E4C"/>
    <w:rsid w:val="00651B92"/>
    <w:rsid w:val="00662EFB"/>
    <w:rsid w:val="006B214C"/>
    <w:rsid w:val="006B65A2"/>
    <w:rsid w:val="006E1FC3"/>
    <w:rsid w:val="007023DD"/>
    <w:rsid w:val="007127A8"/>
    <w:rsid w:val="00761431"/>
    <w:rsid w:val="007A6F49"/>
    <w:rsid w:val="007B3D8D"/>
    <w:rsid w:val="00851337"/>
    <w:rsid w:val="00874366"/>
    <w:rsid w:val="00945808"/>
    <w:rsid w:val="00A52225"/>
    <w:rsid w:val="00A57822"/>
    <w:rsid w:val="00AB75A3"/>
    <w:rsid w:val="00B57F08"/>
    <w:rsid w:val="00C34FCD"/>
    <w:rsid w:val="00CC0D62"/>
    <w:rsid w:val="00CF29A6"/>
    <w:rsid w:val="00DA31F6"/>
    <w:rsid w:val="00E05564"/>
    <w:rsid w:val="00E05A3F"/>
    <w:rsid w:val="00EE6F86"/>
    <w:rsid w:val="00F128DD"/>
    <w:rsid w:val="00F7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6A480D"/>
  <w15:chartTrackingRefBased/>
  <w15:docId w15:val="{64897AEA-16B4-4A6C-B266-02F2B5598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C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443C4F"/>
    <w:pPr>
      <w:widowControl w:val="0"/>
      <w:autoSpaceDE w:val="0"/>
      <w:autoSpaceDN w:val="0"/>
      <w:spacing w:before="39" w:after="0" w:line="257" w:lineRule="exact"/>
    </w:pPr>
    <w:rPr>
      <w:rFonts w:ascii="Times New Roman" w:eastAsia="Times New Roman" w:hAnsi="Times New Roman" w:cs="Times New Roman"/>
      <w:kern w:val="0"/>
      <w:lang w:bidi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443C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43C4F"/>
    <w:rPr>
      <w:rFonts w:ascii="Times New Roman" w:eastAsia="Times New Roman" w:hAnsi="Times New Roman" w:cs="Times New Roman"/>
      <w:kern w:val="0"/>
      <w:sz w:val="24"/>
      <w:szCs w:val="24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Fareed</dc:creator>
  <cp:keywords/>
  <dc:description/>
  <cp:lastModifiedBy>Nawaz, Taufiq  - SDSU Student</cp:lastModifiedBy>
  <cp:revision>8</cp:revision>
  <dcterms:created xsi:type="dcterms:W3CDTF">2025-09-05T21:11:00Z</dcterms:created>
  <dcterms:modified xsi:type="dcterms:W3CDTF">2025-09-05T21:33:00Z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94c9d71281a629cf774951a747aa6ac8d3f2222ed87abeaa2e097826cf7bd68e</vt:lpwstr>
  </property>
</Properties>
</file>