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087B03" w14:textId="738FF756" w:rsidR="00A57F28" w:rsidRPr="008A53FE" w:rsidRDefault="00083665" w:rsidP="008A53FE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8A53FE">
        <w:rPr>
          <w:rFonts w:asciiTheme="majorBidi" w:hAnsiTheme="majorBidi" w:cstheme="majorBidi"/>
          <w:b/>
          <w:bCs/>
          <w:sz w:val="28"/>
          <w:szCs w:val="28"/>
        </w:rPr>
        <w:t>Supplementary file 3</w:t>
      </w:r>
    </w:p>
    <w:p w14:paraId="1642B3B4" w14:textId="79EA207E" w:rsidR="00083665" w:rsidRPr="008A53FE" w:rsidRDefault="00083665" w:rsidP="008A53FE">
      <w:pPr>
        <w:jc w:val="both"/>
        <w:rPr>
          <w:rFonts w:asciiTheme="majorBidi" w:hAnsiTheme="majorBidi" w:cstheme="majorBidi"/>
          <w:sz w:val="24"/>
          <w:szCs w:val="24"/>
        </w:rPr>
      </w:pPr>
      <w:r w:rsidRPr="008A53FE">
        <w:rPr>
          <w:rFonts w:asciiTheme="majorBidi" w:hAnsiTheme="majorBidi" w:cstheme="majorBidi"/>
          <w:b/>
          <w:bCs/>
          <w:sz w:val="24"/>
          <w:szCs w:val="24"/>
        </w:rPr>
        <w:t>Figure S1</w:t>
      </w:r>
      <w:r w:rsidR="00A90410" w:rsidRPr="008A53FE">
        <w:rPr>
          <w:rFonts w:asciiTheme="majorBidi" w:hAnsiTheme="majorBidi" w:cstheme="majorBidi"/>
          <w:b/>
          <w:bCs/>
          <w:sz w:val="24"/>
          <w:szCs w:val="24"/>
        </w:rPr>
        <w:t>.</w:t>
      </w:r>
      <w:r w:rsidR="00A90410" w:rsidRPr="008A53FE">
        <w:rPr>
          <w:rFonts w:asciiTheme="majorBidi" w:hAnsiTheme="majorBidi" w:cstheme="majorBidi"/>
          <w:sz w:val="24"/>
          <w:szCs w:val="24"/>
        </w:rPr>
        <w:t xml:space="preserve"> </w:t>
      </w:r>
      <w:r w:rsidR="00A90410" w:rsidRPr="008A53FE">
        <w:rPr>
          <w:rFonts w:asciiTheme="majorBidi" w:hAnsiTheme="majorBidi" w:cstheme="majorBidi"/>
          <w:sz w:val="24"/>
          <w:szCs w:val="24"/>
        </w:rPr>
        <w:t xml:space="preserve">Pooled correlation between </w:t>
      </w:r>
      <w:r w:rsidR="00A90410" w:rsidRPr="008A53FE">
        <w:rPr>
          <w:rFonts w:asciiTheme="majorBidi" w:hAnsiTheme="majorBidi" w:cstheme="majorBidi"/>
          <w:sz w:val="24"/>
          <w:szCs w:val="24"/>
        </w:rPr>
        <w:t>HDL-C</w:t>
      </w:r>
      <w:r w:rsidR="00A90410" w:rsidRPr="008A53FE">
        <w:rPr>
          <w:rFonts w:asciiTheme="majorBidi" w:hAnsiTheme="majorBidi" w:cstheme="majorBidi"/>
          <w:sz w:val="24"/>
          <w:szCs w:val="24"/>
        </w:rPr>
        <w:t xml:space="preserve"> and serum selenium level in </w:t>
      </w:r>
      <w:r w:rsidR="00A90410" w:rsidRPr="008A53FE">
        <w:rPr>
          <w:rFonts w:asciiTheme="majorBidi" w:hAnsiTheme="majorBidi" w:cstheme="majorBidi"/>
          <w:sz w:val="24"/>
          <w:szCs w:val="24"/>
        </w:rPr>
        <w:t>males</w:t>
      </w:r>
      <w:r w:rsidR="00172843" w:rsidRPr="008A53FE">
        <w:rPr>
          <w:rFonts w:asciiTheme="majorBidi" w:hAnsiTheme="majorBidi" w:cstheme="majorBidi"/>
          <w:sz w:val="24"/>
          <w:szCs w:val="24"/>
        </w:rPr>
        <w:t>.</w:t>
      </w:r>
    </w:p>
    <w:p w14:paraId="178CA97A" w14:textId="216F9EB6" w:rsidR="00172843" w:rsidRPr="008A53FE" w:rsidRDefault="00172843" w:rsidP="008A53FE">
      <w:pPr>
        <w:jc w:val="both"/>
        <w:rPr>
          <w:rFonts w:asciiTheme="majorBidi" w:hAnsiTheme="majorBidi" w:cstheme="majorBidi"/>
          <w:sz w:val="24"/>
          <w:szCs w:val="24"/>
        </w:rPr>
      </w:pPr>
      <w:r w:rsidRPr="008A53FE">
        <w:rPr>
          <w:rFonts w:asciiTheme="majorBidi" w:hAnsiTheme="majorBidi" w:cstheme="majorBidi"/>
          <w:b/>
          <w:bCs/>
          <w:sz w:val="24"/>
          <w:szCs w:val="24"/>
        </w:rPr>
        <w:t>Figure S2.</w:t>
      </w:r>
      <w:r w:rsidRPr="008A53FE">
        <w:rPr>
          <w:rFonts w:asciiTheme="majorBidi" w:hAnsiTheme="majorBidi" w:cstheme="majorBidi"/>
          <w:sz w:val="24"/>
          <w:szCs w:val="24"/>
        </w:rPr>
        <w:t xml:space="preserve"> </w:t>
      </w:r>
      <w:r w:rsidRPr="008A53FE">
        <w:rPr>
          <w:rFonts w:asciiTheme="majorBidi" w:hAnsiTheme="majorBidi" w:cstheme="majorBidi"/>
          <w:sz w:val="24"/>
          <w:szCs w:val="24"/>
        </w:rPr>
        <w:t xml:space="preserve">Pooled correlation between HDL-C and serum selenium level in </w:t>
      </w:r>
      <w:r w:rsidR="002439E0" w:rsidRPr="008A53FE">
        <w:rPr>
          <w:rFonts w:asciiTheme="majorBidi" w:hAnsiTheme="majorBidi" w:cstheme="majorBidi"/>
          <w:sz w:val="24"/>
          <w:szCs w:val="24"/>
        </w:rPr>
        <w:t>fe</w:t>
      </w:r>
      <w:r w:rsidRPr="008A53FE">
        <w:rPr>
          <w:rFonts w:asciiTheme="majorBidi" w:hAnsiTheme="majorBidi" w:cstheme="majorBidi"/>
          <w:sz w:val="24"/>
          <w:szCs w:val="24"/>
        </w:rPr>
        <w:t>males.</w:t>
      </w:r>
    </w:p>
    <w:p w14:paraId="153B6814" w14:textId="6E7B59A1" w:rsidR="00B757B2" w:rsidRPr="008A53FE" w:rsidRDefault="001865D9" w:rsidP="008A53FE">
      <w:pPr>
        <w:jc w:val="both"/>
        <w:rPr>
          <w:rFonts w:asciiTheme="majorBidi" w:hAnsiTheme="majorBidi" w:cstheme="majorBidi"/>
          <w:sz w:val="24"/>
          <w:szCs w:val="24"/>
        </w:rPr>
      </w:pPr>
      <w:r w:rsidRPr="008A53FE">
        <w:rPr>
          <w:rFonts w:asciiTheme="majorBidi" w:hAnsiTheme="majorBidi" w:cstheme="majorBidi"/>
          <w:b/>
          <w:bCs/>
          <w:sz w:val="24"/>
          <w:szCs w:val="24"/>
        </w:rPr>
        <w:t>Figure S</w:t>
      </w:r>
      <w:r w:rsidR="008315F8" w:rsidRPr="008A53FE">
        <w:rPr>
          <w:rFonts w:asciiTheme="majorBidi" w:hAnsiTheme="majorBidi" w:cstheme="majorBidi"/>
          <w:b/>
          <w:bCs/>
          <w:sz w:val="24"/>
          <w:szCs w:val="24"/>
        </w:rPr>
        <w:t>3</w:t>
      </w:r>
      <w:r w:rsidRPr="008A53FE">
        <w:rPr>
          <w:rFonts w:asciiTheme="majorBidi" w:hAnsiTheme="majorBidi" w:cstheme="majorBidi"/>
          <w:b/>
          <w:bCs/>
          <w:sz w:val="24"/>
          <w:szCs w:val="24"/>
        </w:rPr>
        <w:t>.</w:t>
      </w:r>
      <w:r w:rsidR="006E2D51" w:rsidRPr="008A53FE">
        <w:rPr>
          <w:rFonts w:asciiTheme="majorBidi" w:hAnsiTheme="majorBidi" w:cstheme="majorBidi"/>
          <w:sz w:val="24"/>
          <w:szCs w:val="24"/>
        </w:rPr>
        <w:t xml:space="preserve"> </w:t>
      </w:r>
      <w:r w:rsidR="006E2D51" w:rsidRPr="008A53FE">
        <w:rPr>
          <w:rFonts w:asciiTheme="majorBidi" w:hAnsiTheme="majorBidi" w:cstheme="majorBidi"/>
          <w:sz w:val="24"/>
          <w:szCs w:val="24"/>
        </w:rPr>
        <w:t xml:space="preserve">Pooled correlation between </w:t>
      </w:r>
      <w:r w:rsidR="006E2D51" w:rsidRPr="008A53FE">
        <w:rPr>
          <w:rFonts w:asciiTheme="majorBidi" w:hAnsiTheme="majorBidi" w:cstheme="majorBidi"/>
          <w:sz w:val="24"/>
          <w:szCs w:val="24"/>
        </w:rPr>
        <w:t>L</w:t>
      </w:r>
      <w:r w:rsidR="006E2D51" w:rsidRPr="008A53FE">
        <w:rPr>
          <w:rFonts w:asciiTheme="majorBidi" w:hAnsiTheme="majorBidi" w:cstheme="majorBidi"/>
          <w:sz w:val="24"/>
          <w:szCs w:val="24"/>
        </w:rPr>
        <w:t>DL-C and serum selenium level in females.</w:t>
      </w:r>
    </w:p>
    <w:p w14:paraId="62D4F7C1" w14:textId="05FF6BB0" w:rsidR="00FA2EF2" w:rsidRPr="008A53FE" w:rsidRDefault="00FA2EF2" w:rsidP="008A53FE">
      <w:pPr>
        <w:jc w:val="both"/>
        <w:rPr>
          <w:rFonts w:asciiTheme="majorBidi" w:hAnsiTheme="majorBidi" w:cstheme="majorBidi"/>
          <w:sz w:val="24"/>
          <w:szCs w:val="24"/>
        </w:rPr>
      </w:pPr>
      <w:r w:rsidRPr="008A53FE">
        <w:rPr>
          <w:rFonts w:asciiTheme="majorBidi" w:hAnsiTheme="majorBidi" w:cstheme="majorBidi"/>
          <w:b/>
          <w:bCs/>
          <w:sz w:val="24"/>
          <w:szCs w:val="24"/>
        </w:rPr>
        <w:t>Figure S</w:t>
      </w:r>
      <w:r w:rsidRPr="008A53FE">
        <w:rPr>
          <w:rFonts w:asciiTheme="majorBidi" w:hAnsiTheme="majorBidi" w:cstheme="majorBidi"/>
          <w:b/>
          <w:bCs/>
          <w:sz w:val="24"/>
          <w:szCs w:val="24"/>
        </w:rPr>
        <w:t>4</w:t>
      </w:r>
      <w:r w:rsidRPr="008A53FE">
        <w:rPr>
          <w:rFonts w:asciiTheme="majorBidi" w:hAnsiTheme="majorBidi" w:cstheme="majorBidi"/>
          <w:b/>
          <w:bCs/>
          <w:sz w:val="24"/>
          <w:szCs w:val="24"/>
        </w:rPr>
        <w:t>.</w:t>
      </w:r>
      <w:r w:rsidRPr="008A53FE">
        <w:rPr>
          <w:rFonts w:asciiTheme="majorBidi" w:hAnsiTheme="majorBidi" w:cstheme="majorBidi"/>
          <w:sz w:val="24"/>
          <w:szCs w:val="24"/>
        </w:rPr>
        <w:t xml:space="preserve"> Pooled correlation between </w:t>
      </w:r>
      <w:r w:rsidRPr="008A53FE">
        <w:rPr>
          <w:rFonts w:asciiTheme="majorBidi" w:hAnsiTheme="majorBidi" w:cstheme="majorBidi"/>
          <w:sz w:val="24"/>
          <w:szCs w:val="24"/>
        </w:rPr>
        <w:t>TG</w:t>
      </w:r>
      <w:r w:rsidRPr="008A53FE">
        <w:rPr>
          <w:rFonts w:asciiTheme="majorBidi" w:hAnsiTheme="majorBidi" w:cstheme="majorBidi"/>
          <w:sz w:val="24"/>
          <w:szCs w:val="24"/>
        </w:rPr>
        <w:t xml:space="preserve"> and serum selenium level in males.</w:t>
      </w:r>
    </w:p>
    <w:p w14:paraId="04746008" w14:textId="7E5D20B5" w:rsidR="001B5AD2" w:rsidRPr="008A53FE" w:rsidRDefault="001B5AD2" w:rsidP="008A53FE">
      <w:pPr>
        <w:jc w:val="both"/>
        <w:rPr>
          <w:rFonts w:asciiTheme="majorBidi" w:hAnsiTheme="majorBidi" w:cstheme="majorBidi"/>
          <w:sz w:val="24"/>
          <w:szCs w:val="24"/>
        </w:rPr>
      </w:pPr>
      <w:r w:rsidRPr="008A53FE">
        <w:rPr>
          <w:rFonts w:asciiTheme="majorBidi" w:hAnsiTheme="majorBidi" w:cstheme="majorBidi"/>
          <w:b/>
          <w:bCs/>
          <w:sz w:val="24"/>
          <w:szCs w:val="24"/>
        </w:rPr>
        <w:t>Figure S</w:t>
      </w:r>
      <w:r w:rsidRPr="008A53FE">
        <w:rPr>
          <w:rFonts w:asciiTheme="majorBidi" w:hAnsiTheme="majorBidi" w:cstheme="majorBidi"/>
          <w:b/>
          <w:bCs/>
          <w:sz w:val="24"/>
          <w:szCs w:val="24"/>
        </w:rPr>
        <w:t>5</w:t>
      </w:r>
      <w:r w:rsidRPr="008A53FE">
        <w:rPr>
          <w:rFonts w:asciiTheme="majorBidi" w:hAnsiTheme="majorBidi" w:cstheme="majorBidi"/>
          <w:b/>
          <w:bCs/>
          <w:sz w:val="24"/>
          <w:szCs w:val="24"/>
        </w:rPr>
        <w:t>.</w:t>
      </w:r>
      <w:r w:rsidRPr="008A53FE">
        <w:rPr>
          <w:rFonts w:asciiTheme="majorBidi" w:hAnsiTheme="majorBidi" w:cstheme="majorBidi"/>
          <w:sz w:val="24"/>
          <w:szCs w:val="24"/>
        </w:rPr>
        <w:t xml:space="preserve"> Pooled correlation between TG and serum selenium level in </w:t>
      </w:r>
      <w:r w:rsidRPr="008A53FE">
        <w:rPr>
          <w:rFonts w:asciiTheme="majorBidi" w:hAnsiTheme="majorBidi" w:cstheme="majorBidi"/>
          <w:sz w:val="24"/>
          <w:szCs w:val="24"/>
        </w:rPr>
        <w:t>fe</w:t>
      </w:r>
      <w:r w:rsidRPr="008A53FE">
        <w:rPr>
          <w:rFonts w:asciiTheme="majorBidi" w:hAnsiTheme="majorBidi" w:cstheme="majorBidi"/>
          <w:sz w:val="24"/>
          <w:szCs w:val="24"/>
        </w:rPr>
        <w:t>males.</w:t>
      </w:r>
    </w:p>
    <w:p w14:paraId="078C7BEA" w14:textId="74642027" w:rsidR="009B6FB8" w:rsidRPr="008A53FE" w:rsidRDefault="009B6FB8" w:rsidP="008A53FE">
      <w:pPr>
        <w:jc w:val="both"/>
        <w:rPr>
          <w:rFonts w:asciiTheme="majorBidi" w:hAnsiTheme="majorBidi" w:cstheme="majorBidi"/>
          <w:sz w:val="24"/>
          <w:szCs w:val="24"/>
        </w:rPr>
      </w:pPr>
      <w:r w:rsidRPr="008A53FE">
        <w:rPr>
          <w:rFonts w:asciiTheme="majorBidi" w:hAnsiTheme="majorBidi" w:cstheme="majorBidi"/>
          <w:b/>
          <w:bCs/>
          <w:sz w:val="24"/>
          <w:szCs w:val="24"/>
        </w:rPr>
        <w:t>Figure S</w:t>
      </w:r>
      <w:r w:rsidRPr="008A53FE">
        <w:rPr>
          <w:rFonts w:asciiTheme="majorBidi" w:hAnsiTheme="majorBidi" w:cstheme="majorBidi"/>
          <w:b/>
          <w:bCs/>
          <w:sz w:val="24"/>
          <w:szCs w:val="24"/>
        </w:rPr>
        <w:t>6</w:t>
      </w:r>
      <w:r w:rsidRPr="008A53FE">
        <w:rPr>
          <w:rFonts w:asciiTheme="majorBidi" w:hAnsiTheme="majorBidi" w:cstheme="majorBidi"/>
          <w:b/>
          <w:bCs/>
          <w:sz w:val="24"/>
          <w:szCs w:val="24"/>
        </w:rPr>
        <w:t>.</w:t>
      </w:r>
      <w:r w:rsidRPr="008A53FE">
        <w:rPr>
          <w:rFonts w:asciiTheme="majorBidi" w:hAnsiTheme="majorBidi" w:cstheme="majorBidi"/>
          <w:sz w:val="24"/>
          <w:szCs w:val="24"/>
        </w:rPr>
        <w:t xml:space="preserve"> Pooled correlation between T</w:t>
      </w:r>
      <w:r w:rsidRPr="008A53FE">
        <w:rPr>
          <w:rFonts w:asciiTheme="majorBidi" w:hAnsiTheme="majorBidi" w:cstheme="majorBidi"/>
          <w:sz w:val="24"/>
          <w:szCs w:val="24"/>
        </w:rPr>
        <w:t>C</w:t>
      </w:r>
      <w:r w:rsidRPr="008A53FE">
        <w:rPr>
          <w:rFonts w:asciiTheme="majorBidi" w:hAnsiTheme="majorBidi" w:cstheme="majorBidi"/>
          <w:sz w:val="24"/>
          <w:szCs w:val="24"/>
        </w:rPr>
        <w:t xml:space="preserve"> and serum selenium level in males.</w:t>
      </w:r>
    </w:p>
    <w:p w14:paraId="535AD87C" w14:textId="3FCF5943" w:rsidR="003F00DB" w:rsidRPr="008A53FE" w:rsidRDefault="003F00DB" w:rsidP="008A53FE">
      <w:pPr>
        <w:jc w:val="both"/>
        <w:rPr>
          <w:rFonts w:asciiTheme="majorBidi" w:hAnsiTheme="majorBidi" w:cstheme="majorBidi"/>
          <w:sz w:val="24"/>
          <w:szCs w:val="24"/>
        </w:rPr>
      </w:pPr>
      <w:r w:rsidRPr="008A53FE">
        <w:rPr>
          <w:rFonts w:asciiTheme="majorBidi" w:hAnsiTheme="majorBidi" w:cstheme="majorBidi"/>
          <w:b/>
          <w:bCs/>
          <w:sz w:val="24"/>
          <w:szCs w:val="24"/>
        </w:rPr>
        <w:t>Figure S</w:t>
      </w:r>
      <w:r w:rsidRPr="008A53FE">
        <w:rPr>
          <w:rFonts w:asciiTheme="majorBidi" w:hAnsiTheme="majorBidi" w:cstheme="majorBidi"/>
          <w:b/>
          <w:bCs/>
          <w:sz w:val="24"/>
          <w:szCs w:val="24"/>
        </w:rPr>
        <w:t>7</w:t>
      </w:r>
      <w:r w:rsidRPr="008A53FE">
        <w:rPr>
          <w:rFonts w:asciiTheme="majorBidi" w:hAnsiTheme="majorBidi" w:cstheme="majorBidi"/>
          <w:b/>
          <w:bCs/>
          <w:sz w:val="24"/>
          <w:szCs w:val="24"/>
        </w:rPr>
        <w:t>.</w:t>
      </w:r>
      <w:r w:rsidRPr="008A53FE">
        <w:rPr>
          <w:rFonts w:asciiTheme="majorBidi" w:hAnsiTheme="majorBidi" w:cstheme="majorBidi"/>
          <w:sz w:val="24"/>
          <w:szCs w:val="24"/>
        </w:rPr>
        <w:t xml:space="preserve"> Pooled correlation between TC and serum selenium level in </w:t>
      </w:r>
      <w:r w:rsidRPr="008A53FE">
        <w:rPr>
          <w:rFonts w:asciiTheme="majorBidi" w:hAnsiTheme="majorBidi" w:cstheme="majorBidi"/>
          <w:sz w:val="24"/>
          <w:szCs w:val="24"/>
        </w:rPr>
        <w:t>fe</w:t>
      </w:r>
      <w:r w:rsidRPr="008A53FE">
        <w:rPr>
          <w:rFonts w:asciiTheme="majorBidi" w:hAnsiTheme="majorBidi" w:cstheme="majorBidi"/>
          <w:sz w:val="24"/>
          <w:szCs w:val="24"/>
        </w:rPr>
        <w:t>males.</w:t>
      </w:r>
    </w:p>
    <w:p w14:paraId="2EBA3E74" w14:textId="1BE34044" w:rsidR="0090766A" w:rsidRPr="008A53FE" w:rsidRDefault="0090766A" w:rsidP="008A53FE">
      <w:pPr>
        <w:jc w:val="both"/>
        <w:rPr>
          <w:rFonts w:asciiTheme="majorBidi" w:hAnsiTheme="majorBidi" w:cstheme="majorBidi"/>
          <w:sz w:val="24"/>
          <w:szCs w:val="24"/>
        </w:rPr>
      </w:pPr>
      <w:r w:rsidRPr="008A53FE">
        <w:rPr>
          <w:rFonts w:asciiTheme="majorBidi" w:hAnsiTheme="majorBidi" w:cstheme="majorBidi"/>
          <w:b/>
          <w:bCs/>
          <w:sz w:val="24"/>
          <w:szCs w:val="24"/>
        </w:rPr>
        <w:t>Figure S8.</w:t>
      </w:r>
      <w:r w:rsidRPr="008A53FE">
        <w:rPr>
          <w:rFonts w:asciiTheme="majorBidi" w:hAnsiTheme="majorBidi" w:cstheme="majorBidi"/>
          <w:sz w:val="24"/>
          <w:szCs w:val="24"/>
        </w:rPr>
        <w:t xml:space="preserve"> </w:t>
      </w:r>
      <w:r w:rsidR="00356D5F" w:rsidRPr="008A53FE">
        <w:rPr>
          <w:rFonts w:asciiTheme="majorBidi" w:hAnsiTheme="majorBidi" w:cstheme="majorBidi"/>
          <w:sz w:val="24"/>
          <w:szCs w:val="24"/>
        </w:rPr>
        <w:t>L</w:t>
      </w:r>
      <w:r w:rsidR="00356D5F" w:rsidRPr="008A53FE">
        <w:rPr>
          <w:rFonts w:asciiTheme="majorBidi" w:hAnsiTheme="majorBidi" w:cstheme="majorBidi"/>
          <w:sz w:val="24"/>
          <w:szCs w:val="24"/>
        </w:rPr>
        <w:t>eave-one-out sensitivity analysis</w:t>
      </w:r>
      <w:r w:rsidR="00EE6CD6" w:rsidRPr="008A53FE">
        <w:rPr>
          <w:rFonts w:asciiTheme="majorBidi" w:hAnsiTheme="majorBidi" w:cstheme="majorBidi"/>
          <w:sz w:val="24"/>
          <w:szCs w:val="24"/>
        </w:rPr>
        <w:t xml:space="preserve"> </w:t>
      </w:r>
      <w:r w:rsidR="00EE6CD6" w:rsidRPr="008A53FE">
        <w:rPr>
          <w:rFonts w:asciiTheme="majorBidi" w:hAnsiTheme="majorBidi" w:cstheme="majorBidi"/>
          <w:sz w:val="24"/>
          <w:szCs w:val="24"/>
        </w:rPr>
        <w:t>correlation between HDL-C and serum selenium level</w:t>
      </w:r>
      <w:r w:rsidR="003C4009" w:rsidRPr="008A53FE">
        <w:rPr>
          <w:rFonts w:asciiTheme="majorBidi" w:hAnsiTheme="majorBidi" w:cstheme="majorBidi"/>
          <w:sz w:val="24"/>
          <w:szCs w:val="24"/>
        </w:rPr>
        <w:t xml:space="preserve"> among adults.</w:t>
      </w:r>
    </w:p>
    <w:p w14:paraId="7FF5F211" w14:textId="2301065F" w:rsidR="009331E3" w:rsidRPr="008A53FE" w:rsidRDefault="009331E3" w:rsidP="008A53FE">
      <w:pPr>
        <w:jc w:val="both"/>
        <w:rPr>
          <w:rFonts w:asciiTheme="majorBidi" w:hAnsiTheme="majorBidi" w:cstheme="majorBidi"/>
          <w:sz w:val="24"/>
          <w:szCs w:val="24"/>
        </w:rPr>
      </w:pPr>
      <w:r w:rsidRPr="008A53FE">
        <w:rPr>
          <w:rFonts w:asciiTheme="majorBidi" w:hAnsiTheme="majorBidi" w:cstheme="majorBidi"/>
          <w:b/>
          <w:bCs/>
          <w:sz w:val="24"/>
          <w:szCs w:val="24"/>
        </w:rPr>
        <w:t>Figure S</w:t>
      </w:r>
      <w:r w:rsidRPr="008A53FE">
        <w:rPr>
          <w:rFonts w:asciiTheme="majorBidi" w:hAnsiTheme="majorBidi" w:cstheme="majorBidi"/>
          <w:b/>
          <w:bCs/>
          <w:sz w:val="24"/>
          <w:szCs w:val="24"/>
        </w:rPr>
        <w:t>9</w:t>
      </w:r>
      <w:r w:rsidRPr="008A53FE">
        <w:rPr>
          <w:rFonts w:asciiTheme="majorBidi" w:hAnsiTheme="majorBidi" w:cstheme="majorBidi"/>
          <w:b/>
          <w:bCs/>
          <w:sz w:val="24"/>
          <w:szCs w:val="24"/>
        </w:rPr>
        <w:t>.</w:t>
      </w:r>
      <w:r w:rsidRPr="008A53FE">
        <w:rPr>
          <w:rFonts w:asciiTheme="majorBidi" w:hAnsiTheme="majorBidi" w:cstheme="majorBidi"/>
          <w:sz w:val="24"/>
          <w:szCs w:val="24"/>
        </w:rPr>
        <w:t xml:space="preserve"> Leave-one-out sensitivity analysis correlation between </w:t>
      </w:r>
      <w:r w:rsidR="007245FA" w:rsidRPr="008A53FE">
        <w:rPr>
          <w:rFonts w:asciiTheme="majorBidi" w:hAnsiTheme="majorBidi" w:cstheme="majorBidi"/>
          <w:sz w:val="24"/>
          <w:szCs w:val="24"/>
        </w:rPr>
        <w:t>L</w:t>
      </w:r>
      <w:r w:rsidRPr="008A53FE">
        <w:rPr>
          <w:rFonts w:asciiTheme="majorBidi" w:hAnsiTheme="majorBidi" w:cstheme="majorBidi"/>
          <w:sz w:val="24"/>
          <w:szCs w:val="24"/>
        </w:rPr>
        <w:t>DL-C and serum selenium level among adults.</w:t>
      </w:r>
    </w:p>
    <w:p w14:paraId="6EA5468A" w14:textId="0A9DDA6A" w:rsidR="00CE2FAD" w:rsidRPr="008A53FE" w:rsidRDefault="00CE2FAD" w:rsidP="008A53FE">
      <w:pPr>
        <w:jc w:val="both"/>
        <w:rPr>
          <w:rFonts w:asciiTheme="majorBidi" w:hAnsiTheme="majorBidi" w:cstheme="majorBidi"/>
          <w:sz w:val="24"/>
          <w:szCs w:val="24"/>
        </w:rPr>
      </w:pPr>
      <w:r w:rsidRPr="008A53FE">
        <w:rPr>
          <w:rFonts w:asciiTheme="majorBidi" w:hAnsiTheme="majorBidi" w:cstheme="majorBidi"/>
          <w:b/>
          <w:bCs/>
          <w:sz w:val="24"/>
          <w:szCs w:val="24"/>
        </w:rPr>
        <w:t>Figure S</w:t>
      </w:r>
      <w:r w:rsidRPr="008A53FE">
        <w:rPr>
          <w:rFonts w:asciiTheme="majorBidi" w:hAnsiTheme="majorBidi" w:cstheme="majorBidi"/>
          <w:b/>
          <w:bCs/>
          <w:sz w:val="24"/>
          <w:szCs w:val="24"/>
        </w:rPr>
        <w:t>10</w:t>
      </w:r>
      <w:r w:rsidRPr="008A53FE">
        <w:rPr>
          <w:rFonts w:asciiTheme="majorBidi" w:hAnsiTheme="majorBidi" w:cstheme="majorBidi"/>
          <w:b/>
          <w:bCs/>
          <w:sz w:val="24"/>
          <w:szCs w:val="24"/>
        </w:rPr>
        <w:t>.</w:t>
      </w:r>
      <w:r w:rsidRPr="008A53FE">
        <w:rPr>
          <w:rFonts w:asciiTheme="majorBidi" w:hAnsiTheme="majorBidi" w:cstheme="majorBidi"/>
          <w:sz w:val="24"/>
          <w:szCs w:val="24"/>
        </w:rPr>
        <w:t xml:space="preserve"> Leave-one-out sensitivity analysis correlation between </w:t>
      </w:r>
      <w:r w:rsidRPr="008A53FE">
        <w:rPr>
          <w:rFonts w:asciiTheme="majorBidi" w:hAnsiTheme="majorBidi" w:cstheme="majorBidi"/>
          <w:sz w:val="24"/>
          <w:szCs w:val="24"/>
        </w:rPr>
        <w:t>TG</w:t>
      </w:r>
      <w:r w:rsidRPr="008A53FE">
        <w:rPr>
          <w:rFonts w:asciiTheme="majorBidi" w:hAnsiTheme="majorBidi" w:cstheme="majorBidi"/>
          <w:sz w:val="24"/>
          <w:szCs w:val="24"/>
        </w:rPr>
        <w:t xml:space="preserve"> and serum selenium level among adults.</w:t>
      </w:r>
    </w:p>
    <w:p w14:paraId="028C1BB8" w14:textId="2E9C3EEC" w:rsidR="00C77E46" w:rsidRPr="008A53FE" w:rsidRDefault="00C77E46" w:rsidP="008A53FE">
      <w:pPr>
        <w:jc w:val="both"/>
        <w:rPr>
          <w:rFonts w:asciiTheme="majorBidi" w:hAnsiTheme="majorBidi" w:cstheme="majorBidi"/>
          <w:sz w:val="24"/>
          <w:szCs w:val="24"/>
        </w:rPr>
      </w:pPr>
      <w:r w:rsidRPr="008A53FE">
        <w:rPr>
          <w:rFonts w:asciiTheme="majorBidi" w:hAnsiTheme="majorBidi" w:cstheme="majorBidi"/>
          <w:b/>
          <w:bCs/>
          <w:sz w:val="24"/>
          <w:szCs w:val="24"/>
        </w:rPr>
        <w:t>Figure S1</w:t>
      </w:r>
      <w:r w:rsidRPr="008A53FE">
        <w:rPr>
          <w:rFonts w:asciiTheme="majorBidi" w:hAnsiTheme="majorBidi" w:cstheme="majorBidi"/>
          <w:b/>
          <w:bCs/>
          <w:sz w:val="24"/>
          <w:szCs w:val="24"/>
        </w:rPr>
        <w:t>1</w:t>
      </w:r>
      <w:r w:rsidRPr="008A53FE">
        <w:rPr>
          <w:rFonts w:asciiTheme="majorBidi" w:hAnsiTheme="majorBidi" w:cstheme="majorBidi"/>
          <w:b/>
          <w:bCs/>
          <w:sz w:val="24"/>
          <w:szCs w:val="24"/>
        </w:rPr>
        <w:t>.</w:t>
      </w:r>
      <w:r w:rsidRPr="008A53FE">
        <w:rPr>
          <w:rFonts w:asciiTheme="majorBidi" w:hAnsiTheme="majorBidi" w:cstheme="majorBidi"/>
          <w:sz w:val="24"/>
          <w:szCs w:val="24"/>
        </w:rPr>
        <w:t xml:space="preserve"> Leave-one-out sensitivity analysis correlation between T</w:t>
      </w:r>
      <w:r w:rsidR="00DC2DE8" w:rsidRPr="008A53FE">
        <w:rPr>
          <w:rFonts w:asciiTheme="majorBidi" w:hAnsiTheme="majorBidi" w:cstheme="majorBidi"/>
          <w:sz w:val="24"/>
          <w:szCs w:val="24"/>
        </w:rPr>
        <w:t>C</w:t>
      </w:r>
      <w:r w:rsidRPr="008A53FE">
        <w:rPr>
          <w:rFonts w:asciiTheme="majorBidi" w:hAnsiTheme="majorBidi" w:cstheme="majorBidi"/>
          <w:sz w:val="24"/>
          <w:szCs w:val="24"/>
        </w:rPr>
        <w:t xml:space="preserve"> and serum selenium level among adults.</w:t>
      </w:r>
    </w:p>
    <w:p w14:paraId="16E66FF6" w14:textId="77777777" w:rsidR="00965A13" w:rsidRPr="008A53FE" w:rsidRDefault="00965A13" w:rsidP="008A53FE">
      <w:pPr>
        <w:jc w:val="both"/>
        <w:rPr>
          <w:rFonts w:asciiTheme="majorBidi" w:hAnsiTheme="majorBidi" w:cstheme="majorBidi"/>
          <w:sz w:val="24"/>
          <w:szCs w:val="24"/>
        </w:rPr>
      </w:pPr>
      <w:r w:rsidRPr="008A53FE">
        <w:rPr>
          <w:rFonts w:asciiTheme="majorBidi" w:hAnsiTheme="majorBidi" w:cstheme="majorBidi"/>
          <w:b/>
          <w:bCs/>
          <w:sz w:val="24"/>
          <w:szCs w:val="24"/>
        </w:rPr>
        <w:t>Figure S12.</w:t>
      </w:r>
      <w:r w:rsidRPr="008A53FE">
        <w:rPr>
          <w:rFonts w:asciiTheme="majorBidi" w:hAnsiTheme="majorBidi" w:cstheme="majorBidi"/>
          <w:sz w:val="24"/>
          <w:szCs w:val="24"/>
        </w:rPr>
        <w:t xml:space="preserve"> Funnel plot for publication bias of correlation between TC and serum selenium level among adults.</w:t>
      </w:r>
    </w:p>
    <w:p w14:paraId="12BB11F9" w14:textId="77777777" w:rsidR="00520A51" w:rsidRPr="008A53FE" w:rsidRDefault="00520A51" w:rsidP="008A53FE">
      <w:pPr>
        <w:jc w:val="both"/>
        <w:rPr>
          <w:rFonts w:asciiTheme="majorBidi" w:hAnsiTheme="majorBidi" w:cstheme="majorBidi"/>
          <w:sz w:val="24"/>
          <w:szCs w:val="24"/>
        </w:rPr>
      </w:pPr>
      <w:r w:rsidRPr="008A53FE">
        <w:rPr>
          <w:rFonts w:asciiTheme="majorBidi" w:hAnsiTheme="majorBidi" w:cstheme="majorBidi"/>
          <w:b/>
          <w:bCs/>
          <w:sz w:val="24"/>
          <w:szCs w:val="24"/>
        </w:rPr>
        <w:t>Figure S13.</w:t>
      </w:r>
      <w:r w:rsidRPr="008A53FE">
        <w:rPr>
          <w:rFonts w:asciiTheme="majorBidi" w:hAnsiTheme="majorBidi" w:cstheme="majorBidi"/>
          <w:sz w:val="24"/>
          <w:szCs w:val="24"/>
        </w:rPr>
        <w:t xml:space="preserve"> Funnel plot for publication bias of correlation between LDL-C and serum selenium level among adults.</w:t>
      </w:r>
    </w:p>
    <w:p w14:paraId="1A5ECF87" w14:textId="77777777" w:rsidR="001B5765" w:rsidRPr="008A53FE" w:rsidRDefault="001B5765" w:rsidP="008A53FE">
      <w:pPr>
        <w:jc w:val="both"/>
        <w:rPr>
          <w:rFonts w:asciiTheme="majorBidi" w:hAnsiTheme="majorBidi" w:cstheme="majorBidi"/>
          <w:sz w:val="24"/>
          <w:szCs w:val="24"/>
        </w:rPr>
      </w:pPr>
      <w:r w:rsidRPr="008A53FE">
        <w:rPr>
          <w:rFonts w:asciiTheme="majorBidi" w:hAnsiTheme="majorBidi" w:cstheme="majorBidi"/>
          <w:b/>
          <w:bCs/>
          <w:sz w:val="24"/>
          <w:szCs w:val="24"/>
        </w:rPr>
        <w:t>Figure S14.</w:t>
      </w:r>
      <w:r w:rsidRPr="008A53FE">
        <w:rPr>
          <w:rFonts w:asciiTheme="majorBidi" w:hAnsiTheme="majorBidi" w:cstheme="majorBidi"/>
          <w:sz w:val="24"/>
          <w:szCs w:val="24"/>
        </w:rPr>
        <w:t xml:space="preserve"> Funnel plot for publication bias of correlation between TG and serum selenium level among adults.</w:t>
      </w:r>
    </w:p>
    <w:p w14:paraId="39EC4018" w14:textId="77777777" w:rsidR="00062316" w:rsidRPr="008A53FE" w:rsidRDefault="00062316" w:rsidP="008A53FE">
      <w:pPr>
        <w:jc w:val="both"/>
        <w:rPr>
          <w:rFonts w:asciiTheme="majorBidi" w:hAnsiTheme="majorBidi" w:cstheme="majorBidi"/>
          <w:sz w:val="24"/>
          <w:szCs w:val="24"/>
        </w:rPr>
      </w:pPr>
      <w:r w:rsidRPr="008A53FE">
        <w:rPr>
          <w:rFonts w:asciiTheme="majorBidi" w:hAnsiTheme="majorBidi" w:cstheme="majorBidi"/>
          <w:b/>
          <w:bCs/>
          <w:sz w:val="24"/>
          <w:szCs w:val="24"/>
        </w:rPr>
        <w:t>Figure S15.</w:t>
      </w:r>
      <w:r w:rsidRPr="008A53FE">
        <w:rPr>
          <w:rFonts w:asciiTheme="majorBidi" w:hAnsiTheme="majorBidi" w:cstheme="majorBidi"/>
          <w:sz w:val="24"/>
          <w:szCs w:val="24"/>
        </w:rPr>
        <w:t xml:space="preserve"> Funnel plot for publication bias of correlation between HDL-C and serum selenium level among adults.</w:t>
      </w:r>
    </w:p>
    <w:p w14:paraId="2D73435E" w14:textId="77777777" w:rsidR="00062316" w:rsidRPr="008A53FE" w:rsidRDefault="00062316" w:rsidP="008A53FE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463FD86E" w14:textId="77777777" w:rsidR="001B5765" w:rsidRPr="008A53FE" w:rsidRDefault="001B5765" w:rsidP="008A53FE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6CB5BA5A" w14:textId="77777777" w:rsidR="00520A51" w:rsidRPr="008A53FE" w:rsidRDefault="00520A51" w:rsidP="008A53FE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68EAE880" w14:textId="77777777" w:rsidR="00965A13" w:rsidRPr="008A53FE" w:rsidRDefault="00965A13" w:rsidP="008A53FE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6B64121E" w14:textId="77777777" w:rsidR="008C322D" w:rsidRPr="008A53FE" w:rsidRDefault="008C322D" w:rsidP="008A53FE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6BB78085" w14:textId="5CA69D3A" w:rsidR="00B757B2" w:rsidRPr="008A53FE" w:rsidRDefault="00B757B2" w:rsidP="008A53FE">
      <w:pPr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8A53FE"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 wp14:anchorId="7EEA95EE" wp14:editId="267D7094">
            <wp:extent cx="5943600" cy="3863340"/>
            <wp:effectExtent l="0" t="0" r="0" b="3810"/>
            <wp:docPr id="4014633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1463396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63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C28D19" w14:textId="77777777" w:rsidR="00B757B2" w:rsidRPr="008A53FE" w:rsidRDefault="00B757B2" w:rsidP="008A53FE">
      <w:pPr>
        <w:jc w:val="both"/>
        <w:rPr>
          <w:rFonts w:asciiTheme="majorBidi" w:hAnsiTheme="majorBidi" w:cstheme="majorBidi"/>
          <w:sz w:val="24"/>
          <w:szCs w:val="24"/>
        </w:rPr>
      </w:pPr>
      <w:r w:rsidRPr="004F2D94">
        <w:rPr>
          <w:rFonts w:asciiTheme="majorBidi" w:hAnsiTheme="majorBidi" w:cstheme="majorBidi"/>
          <w:b/>
          <w:bCs/>
          <w:sz w:val="24"/>
          <w:szCs w:val="24"/>
        </w:rPr>
        <w:t>Figure S1.</w:t>
      </w:r>
      <w:r w:rsidRPr="008A53FE">
        <w:rPr>
          <w:rFonts w:asciiTheme="majorBidi" w:hAnsiTheme="majorBidi" w:cstheme="majorBidi"/>
          <w:sz w:val="24"/>
          <w:szCs w:val="24"/>
        </w:rPr>
        <w:t xml:space="preserve"> Pooled correlation between HDL-C and serum selenium level in males.</w:t>
      </w:r>
    </w:p>
    <w:p w14:paraId="5C433E86" w14:textId="77777777" w:rsidR="00B757B2" w:rsidRPr="008A53FE" w:rsidRDefault="00B757B2" w:rsidP="008A53FE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3AFAE670" w14:textId="77777777" w:rsidR="00B757B2" w:rsidRPr="008A53FE" w:rsidRDefault="00B757B2" w:rsidP="008A53FE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7F2AE34F" w14:textId="77777777" w:rsidR="00B757B2" w:rsidRPr="008A53FE" w:rsidRDefault="00B757B2" w:rsidP="008A53FE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7F2BAC0B" w14:textId="77777777" w:rsidR="00B757B2" w:rsidRPr="008A53FE" w:rsidRDefault="00B757B2" w:rsidP="008A53FE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057685B1" w14:textId="77777777" w:rsidR="00B757B2" w:rsidRPr="008A53FE" w:rsidRDefault="00B757B2" w:rsidP="008A53FE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508FE0EC" w14:textId="77777777" w:rsidR="00B757B2" w:rsidRPr="008A53FE" w:rsidRDefault="00B757B2" w:rsidP="008A53FE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3BFFA165" w14:textId="77777777" w:rsidR="00B757B2" w:rsidRPr="008A53FE" w:rsidRDefault="00B757B2" w:rsidP="008A53FE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1093C497" w14:textId="77777777" w:rsidR="00B757B2" w:rsidRPr="008A53FE" w:rsidRDefault="00B757B2" w:rsidP="008A53FE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0DA150BC" w14:textId="77777777" w:rsidR="00B757B2" w:rsidRPr="008A53FE" w:rsidRDefault="00B757B2" w:rsidP="008A53FE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06B86663" w14:textId="77777777" w:rsidR="00B757B2" w:rsidRPr="008A53FE" w:rsidRDefault="00B757B2" w:rsidP="008A53FE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116D65FE" w14:textId="77777777" w:rsidR="00B757B2" w:rsidRPr="008A53FE" w:rsidRDefault="00B757B2" w:rsidP="008A53FE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51A8CAF1" w14:textId="77777777" w:rsidR="00B757B2" w:rsidRPr="008A53FE" w:rsidRDefault="00B757B2" w:rsidP="008A53FE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3085EB05" w14:textId="77777777" w:rsidR="00B757B2" w:rsidRPr="008A53FE" w:rsidRDefault="00B757B2" w:rsidP="008A53FE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0DA8B936" w14:textId="77777777" w:rsidR="00B757B2" w:rsidRPr="008A53FE" w:rsidRDefault="00B757B2" w:rsidP="008A53FE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5A5DF86A" w14:textId="51A17089" w:rsidR="00B757B2" w:rsidRPr="008A53FE" w:rsidRDefault="007D360A" w:rsidP="008A53FE">
      <w:pPr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8A53FE"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 wp14:anchorId="396705EC" wp14:editId="0D0C357F">
            <wp:extent cx="5943600" cy="3864610"/>
            <wp:effectExtent l="0" t="0" r="0" b="2540"/>
            <wp:docPr id="569170931" name="Picture 2" descr="A graph of a person's populatio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9170931" name="Picture 2" descr="A graph of a person's population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64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7A57D4" w14:textId="77777777" w:rsidR="007D360A" w:rsidRPr="008A53FE" w:rsidRDefault="007D360A" w:rsidP="008A53FE">
      <w:pPr>
        <w:jc w:val="both"/>
        <w:rPr>
          <w:rFonts w:asciiTheme="majorBidi" w:hAnsiTheme="majorBidi" w:cstheme="majorBidi"/>
          <w:sz w:val="24"/>
          <w:szCs w:val="24"/>
        </w:rPr>
      </w:pPr>
      <w:r w:rsidRPr="004F2D94">
        <w:rPr>
          <w:rFonts w:asciiTheme="majorBidi" w:hAnsiTheme="majorBidi" w:cstheme="majorBidi"/>
          <w:b/>
          <w:bCs/>
          <w:sz w:val="24"/>
          <w:szCs w:val="24"/>
        </w:rPr>
        <w:t>Figure S2.</w:t>
      </w:r>
      <w:r w:rsidRPr="008A53FE">
        <w:rPr>
          <w:rFonts w:asciiTheme="majorBidi" w:hAnsiTheme="majorBidi" w:cstheme="majorBidi"/>
          <w:sz w:val="24"/>
          <w:szCs w:val="24"/>
        </w:rPr>
        <w:t xml:space="preserve"> Pooled correlation between HDL-C and serum selenium level in females.</w:t>
      </w:r>
    </w:p>
    <w:p w14:paraId="664DB089" w14:textId="77777777" w:rsidR="007D360A" w:rsidRPr="008A53FE" w:rsidRDefault="007D360A" w:rsidP="008A53FE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29572149" w14:textId="77777777" w:rsidR="007D360A" w:rsidRPr="008A53FE" w:rsidRDefault="007D360A" w:rsidP="008A53FE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5FAC86AF" w14:textId="77777777" w:rsidR="007D360A" w:rsidRPr="008A53FE" w:rsidRDefault="007D360A" w:rsidP="008A53FE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3CDA0D4D" w14:textId="77777777" w:rsidR="007D360A" w:rsidRPr="008A53FE" w:rsidRDefault="007D360A" w:rsidP="008A53FE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062E38C2" w14:textId="77777777" w:rsidR="007D360A" w:rsidRPr="008A53FE" w:rsidRDefault="007D360A" w:rsidP="008A53FE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6D8BB354" w14:textId="77777777" w:rsidR="007D360A" w:rsidRPr="008A53FE" w:rsidRDefault="007D360A" w:rsidP="008A53FE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708904DE" w14:textId="77777777" w:rsidR="007D360A" w:rsidRPr="008A53FE" w:rsidRDefault="007D360A" w:rsidP="008A53FE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55C515BC" w14:textId="77777777" w:rsidR="007D360A" w:rsidRPr="008A53FE" w:rsidRDefault="007D360A" w:rsidP="008A53FE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1626B858" w14:textId="77777777" w:rsidR="007D360A" w:rsidRPr="008A53FE" w:rsidRDefault="007D360A" w:rsidP="008A53FE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0CC0BE3D" w14:textId="77777777" w:rsidR="007D360A" w:rsidRPr="008A53FE" w:rsidRDefault="007D360A" w:rsidP="008A53FE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4032380D" w14:textId="77777777" w:rsidR="007D360A" w:rsidRPr="008A53FE" w:rsidRDefault="007D360A" w:rsidP="008A53FE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66F4BE70" w14:textId="77777777" w:rsidR="007D360A" w:rsidRPr="008A53FE" w:rsidRDefault="007D360A" w:rsidP="008A53FE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23FE2D9B" w14:textId="77777777" w:rsidR="007D360A" w:rsidRPr="008A53FE" w:rsidRDefault="007D360A" w:rsidP="008A53FE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49A63964" w14:textId="77777777" w:rsidR="007D360A" w:rsidRPr="008A53FE" w:rsidRDefault="007D360A" w:rsidP="008A53FE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26277DD7" w14:textId="284A1E9A" w:rsidR="007D360A" w:rsidRPr="008A53FE" w:rsidRDefault="001865D9" w:rsidP="008A53FE">
      <w:pPr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8A53FE"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 wp14:anchorId="3E84B73D" wp14:editId="743A8D35">
            <wp:extent cx="5943600" cy="4656455"/>
            <wp:effectExtent l="0" t="0" r="0" b="0"/>
            <wp:docPr id="826446760" name="Picture 4" descr="A graph of a person's populatio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6446760" name="Picture 4" descr="A graph of a person's population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656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F30074" w14:textId="20B67A32" w:rsidR="00602DD9" w:rsidRPr="008A53FE" w:rsidRDefault="00602DD9" w:rsidP="008A53FE">
      <w:pPr>
        <w:jc w:val="both"/>
        <w:rPr>
          <w:rFonts w:asciiTheme="majorBidi" w:hAnsiTheme="majorBidi" w:cstheme="majorBidi"/>
          <w:sz w:val="24"/>
          <w:szCs w:val="24"/>
        </w:rPr>
      </w:pPr>
      <w:r w:rsidRPr="004F2D94">
        <w:rPr>
          <w:rFonts w:asciiTheme="majorBidi" w:hAnsiTheme="majorBidi" w:cstheme="majorBidi"/>
          <w:b/>
          <w:bCs/>
          <w:sz w:val="24"/>
          <w:szCs w:val="24"/>
        </w:rPr>
        <w:t>Figure S</w:t>
      </w:r>
      <w:r w:rsidRPr="004F2D94">
        <w:rPr>
          <w:rFonts w:asciiTheme="majorBidi" w:hAnsiTheme="majorBidi" w:cstheme="majorBidi"/>
          <w:b/>
          <w:bCs/>
          <w:sz w:val="24"/>
          <w:szCs w:val="24"/>
        </w:rPr>
        <w:t>3</w:t>
      </w:r>
      <w:r w:rsidRPr="004F2D94">
        <w:rPr>
          <w:rFonts w:asciiTheme="majorBidi" w:hAnsiTheme="majorBidi" w:cstheme="majorBidi"/>
          <w:b/>
          <w:bCs/>
          <w:sz w:val="24"/>
          <w:szCs w:val="24"/>
        </w:rPr>
        <w:t>.</w:t>
      </w:r>
      <w:r w:rsidRPr="008A53FE">
        <w:rPr>
          <w:rFonts w:asciiTheme="majorBidi" w:hAnsiTheme="majorBidi" w:cstheme="majorBidi"/>
          <w:sz w:val="24"/>
          <w:szCs w:val="24"/>
        </w:rPr>
        <w:t xml:space="preserve"> Pooled correlation between LDL-C and serum selenium level in females.</w:t>
      </w:r>
    </w:p>
    <w:p w14:paraId="45BE72FA" w14:textId="77777777" w:rsidR="00FA2EF2" w:rsidRPr="008A53FE" w:rsidRDefault="00FA2EF2" w:rsidP="008A53FE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60BC4305" w14:textId="77777777" w:rsidR="00FA2EF2" w:rsidRPr="008A53FE" w:rsidRDefault="00FA2EF2" w:rsidP="008A53FE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64057854" w14:textId="77777777" w:rsidR="00FA2EF2" w:rsidRPr="008A53FE" w:rsidRDefault="00FA2EF2" w:rsidP="008A53FE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562E61F5" w14:textId="77777777" w:rsidR="00FA2EF2" w:rsidRPr="008A53FE" w:rsidRDefault="00FA2EF2" w:rsidP="008A53FE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22E8575A" w14:textId="77777777" w:rsidR="00FA2EF2" w:rsidRPr="008A53FE" w:rsidRDefault="00FA2EF2" w:rsidP="008A53FE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33FE9EE3" w14:textId="77777777" w:rsidR="00FA2EF2" w:rsidRPr="008A53FE" w:rsidRDefault="00FA2EF2" w:rsidP="008A53FE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1B8FC4F5" w14:textId="77777777" w:rsidR="00FA2EF2" w:rsidRPr="008A53FE" w:rsidRDefault="00FA2EF2" w:rsidP="008A53FE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5549C785" w14:textId="77777777" w:rsidR="00FA2EF2" w:rsidRPr="008A53FE" w:rsidRDefault="00FA2EF2" w:rsidP="008A53FE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3B447A0D" w14:textId="77777777" w:rsidR="00FA2EF2" w:rsidRPr="008A53FE" w:rsidRDefault="00FA2EF2" w:rsidP="008A53FE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3AE5F6EC" w14:textId="77777777" w:rsidR="00FA2EF2" w:rsidRPr="008A53FE" w:rsidRDefault="00FA2EF2" w:rsidP="008A53FE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4C5A3B61" w14:textId="77777777" w:rsidR="00FA2EF2" w:rsidRPr="008A53FE" w:rsidRDefault="00FA2EF2" w:rsidP="008A53FE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19F3E837" w14:textId="3D204452" w:rsidR="00FA2EF2" w:rsidRPr="008A53FE" w:rsidRDefault="00FA2EF2" w:rsidP="008A53FE">
      <w:pPr>
        <w:jc w:val="both"/>
        <w:rPr>
          <w:rFonts w:asciiTheme="majorBidi" w:hAnsiTheme="majorBidi" w:cstheme="majorBidi"/>
          <w:sz w:val="24"/>
          <w:szCs w:val="24"/>
        </w:rPr>
      </w:pPr>
      <w:r w:rsidRPr="008A53FE"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 wp14:anchorId="19E9DC6D" wp14:editId="3BBA04E2">
            <wp:extent cx="5930265" cy="3957955"/>
            <wp:effectExtent l="0" t="0" r="0" b="4445"/>
            <wp:docPr id="1299591986" name="Picture 6" descr="A graph with numbers and a lin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9591986" name="Picture 6" descr="A graph with numbers and a lin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265" cy="3957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5E0B05" w14:textId="77777777" w:rsidR="003F0EA7" w:rsidRPr="008A53FE" w:rsidRDefault="003F0EA7" w:rsidP="008A53FE">
      <w:pPr>
        <w:jc w:val="both"/>
        <w:rPr>
          <w:rFonts w:asciiTheme="majorBidi" w:hAnsiTheme="majorBidi" w:cstheme="majorBidi"/>
          <w:sz w:val="24"/>
          <w:szCs w:val="24"/>
        </w:rPr>
      </w:pPr>
      <w:r w:rsidRPr="004F2D94">
        <w:rPr>
          <w:rFonts w:asciiTheme="majorBidi" w:hAnsiTheme="majorBidi" w:cstheme="majorBidi"/>
          <w:b/>
          <w:bCs/>
          <w:sz w:val="24"/>
          <w:szCs w:val="24"/>
        </w:rPr>
        <w:t>Figure S4</w:t>
      </w:r>
      <w:r w:rsidRPr="008A53FE">
        <w:rPr>
          <w:rFonts w:asciiTheme="majorBidi" w:hAnsiTheme="majorBidi" w:cstheme="majorBidi"/>
          <w:sz w:val="24"/>
          <w:szCs w:val="24"/>
        </w:rPr>
        <w:t>. Pooled correlation between TG and serum selenium level in males.</w:t>
      </w:r>
    </w:p>
    <w:p w14:paraId="740C0DC9" w14:textId="151883AA" w:rsidR="00602DD9" w:rsidRPr="008A53FE" w:rsidRDefault="00602DD9" w:rsidP="008A53FE">
      <w:pPr>
        <w:tabs>
          <w:tab w:val="left" w:pos="1896"/>
        </w:tabs>
        <w:jc w:val="both"/>
        <w:rPr>
          <w:rFonts w:asciiTheme="majorBidi" w:hAnsiTheme="majorBidi" w:cstheme="majorBidi"/>
          <w:sz w:val="24"/>
          <w:szCs w:val="24"/>
        </w:rPr>
      </w:pPr>
    </w:p>
    <w:p w14:paraId="103D7A20" w14:textId="77777777" w:rsidR="003F0EA7" w:rsidRPr="008A53FE" w:rsidRDefault="003F0EA7" w:rsidP="008A53FE">
      <w:pPr>
        <w:tabs>
          <w:tab w:val="left" w:pos="1896"/>
        </w:tabs>
        <w:jc w:val="both"/>
        <w:rPr>
          <w:rFonts w:asciiTheme="majorBidi" w:hAnsiTheme="majorBidi" w:cstheme="majorBidi"/>
          <w:sz w:val="24"/>
          <w:szCs w:val="24"/>
        </w:rPr>
      </w:pPr>
    </w:p>
    <w:p w14:paraId="3409B3B2" w14:textId="77777777" w:rsidR="003F0EA7" w:rsidRPr="008A53FE" w:rsidRDefault="003F0EA7" w:rsidP="008A53FE">
      <w:pPr>
        <w:tabs>
          <w:tab w:val="left" w:pos="1896"/>
        </w:tabs>
        <w:jc w:val="both"/>
        <w:rPr>
          <w:rFonts w:asciiTheme="majorBidi" w:hAnsiTheme="majorBidi" w:cstheme="majorBidi"/>
          <w:sz w:val="24"/>
          <w:szCs w:val="24"/>
        </w:rPr>
      </w:pPr>
    </w:p>
    <w:p w14:paraId="64616ADB" w14:textId="77777777" w:rsidR="003F0EA7" w:rsidRPr="008A53FE" w:rsidRDefault="003F0EA7" w:rsidP="008A53FE">
      <w:pPr>
        <w:tabs>
          <w:tab w:val="left" w:pos="1896"/>
        </w:tabs>
        <w:jc w:val="both"/>
        <w:rPr>
          <w:rFonts w:asciiTheme="majorBidi" w:hAnsiTheme="majorBidi" w:cstheme="majorBidi"/>
          <w:sz w:val="24"/>
          <w:szCs w:val="24"/>
        </w:rPr>
      </w:pPr>
    </w:p>
    <w:p w14:paraId="1970B311" w14:textId="77777777" w:rsidR="003F0EA7" w:rsidRPr="008A53FE" w:rsidRDefault="003F0EA7" w:rsidP="008A53FE">
      <w:pPr>
        <w:tabs>
          <w:tab w:val="left" w:pos="1896"/>
        </w:tabs>
        <w:jc w:val="both"/>
        <w:rPr>
          <w:rFonts w:asciiTheme="majorBidi" w:hAnsiTheme="majorBidi" w:cstheme="majorBidi"/>
          <w:sz w:val="24"/>
          <w:szCs w:val="24"/>
        </w:rPr>
      </w:pPr>
    </w:p>
    <w:p w14:paraId="6F4573F9" w14:textId="77777777" w:rsidR="003F0EA7" w:rsidRPr="008A53FE" w:rsidRDefault="003F0EA7" w:rsidP="008A53FE">
      <w:pPr>
        <w:tabs>
          <w:tab w:val="left" w:pos="1896"/>
        </w:tabs>
        <w:jc w:val="both"/>
        <w:rPr>
          <w:rFonts w:asciiTheme="majorBidi" w:hAnsiTheme="majorBidi" w:cstheme="majorBidi"/>
          <w:sz w:val="24"/>
          <w:szCs w:val="24"/>
        </w:rPr>
      </w:pPr>
    </w:p>
    <w:p w14:paraId="633491BA" w14:textId="77777777" w:rsidR="003F0EA7" w:rsidRPr="008A53FE" w:rsidRDefault="003F0EA7" w:rsidP="008A53FE">
      <w:pPr>
        <w:tabs>
          <w:tab w:val="left" w:pos="1896"/>
        </w:tabs>
        <w:jc w:val="both"/>
        <w:rPr>
          <w:rFonts w:asciiTheme="majorBidi" w:hAnsiTheme="majorBidi" w:cstheme="majorBidi"/>
          <w:sz w:val="24"/>
          <w:szCs w:val="24"/>
        </w:rPr>
      </w:pPr>
    </w:p>
    <w:p w14:paraId="6B2B8837" w14:textId="77777777" w:rsidR="003F0EA7" w:rsidRPr="008A53FE" w:rsidRDefault="003F0EA7" w:rsidP="008A53FE">
      <w:pPr>
        <w:tabs>
          <w:tab w:val="left" w:pos="1896"/>
        </w:tabs>
        <w:jc w:val="both"/>
        <w:rPr>
          <w:rFonts w:asciiTheme="majorBidi" w:hAnsiTheme="majorBidi" w:cstheme="majorBidi"/>
          <w:sz w:val="24"/>
          <w:szCs w:val="24"/>
        </w:rPr>
      </w:pPr>
    </w:p>
    <w:p w14:paraId="54932480" w14:textId="77777777" w:rsidR="003F0EA7" w:rsidRPr="008A53FE" w:rsidRDefault="003F0EA7" w:rsidP="008A53FE">
      <w:pPr>
        <w:tabs>
          <w:tab w:val="left" w:pos="1896"/>
        </w:tabs>
        <w:jc w:val="both"/>
        <w:rPr>
          <w:rFonts w:asciiTheme="majorBidi" w:hAnsiTheme="majorBidi" w:cstheme="majorBidi"/>
          <w:sz w:val="24"/>
          <w:szCs w:val="24"/>
        </w:rPr>
      </w:pPr>
    </w:p>
    <w:p w14:paraId="1C7DEF9D" w14:textId="77777777" w:rsidR="003F0EA7" w:rsidRPr="008A53FE" w:rsidRDefault="003F0EA7" w:rsidP="008A53FE">
      <w:pPr>
        <w:tabs>
          <w:tab w:val="left" w:pos="1896"/>
        </w:tabs>
        <w:jc w:val="both"/>
        <w:rPr>
          <w:rFonts w:asciiTheme="majorBidi" w:hAnsiTheme="majorBidi" w:cstheme="majorBidi"/>
          <w:sz w:val="24"/>
          <w:szCs w:val="24"/>
        </w:rPr>
      </w:pPr>
    </w:p>
    <w:p w14:paraId="04EAE1B8" w14:textId="77777777" w:rsidR="003F0EA7" w:rsidRPr="008A53FE" w:rsidRDefault="003F0EA7" w:rsidP="008A53FE">
      <w:pPr>
        <w:tabs>
          <w:tab w:val="left" w:pos="1896"/>
        </w:tabs>
        <w:jc w:val="both"/>
        <w:rPr>
          <w:rFonts w:asciiTheme="majorBidi" w:hAnsiTheme="majorBidi" w:cstheme="majorBidi"/>
          <w:sz w:val="24"/>
          <w:szCs w:val="24"/>
        </w:rPr>
      </w:pPr>
    </w:p>
    <w:p w14:paraId="71D0A780" w14:textId="7DCC1076" w:rsidR="003F0EA7" w:rsidRPr="008A53FE" w:rsidRDefault="00FB60AD" w:rsidP="008A53FE">
      <w:pPr>
        <w:tabs>
          <w:tab w:val="left" w:pos="1896"/>
        </w:tabs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8A53FE"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 wp14:anchorId="18A0770E" wp14:editId="5F04150C">
            <wp:extent cx="5930265" cy="3953510"/>
            <wp:effectExtent l="0" t="0" r="0" b="8890"/>
            <wp:docPr id="2014066692" name="Picture 8" descr="A graph with numbers and a lin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4066692" name="Picture 8" descr="A graph with numbers and a lin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265" cy="395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4F4B91" w14:textId="77777777" w:rsidR="00FB60AD" w:rsidRPr="008A53FE" w:rsidRDefault="00FB60AD" w:rsidP="008A53FE">
      <w:pPr>
        <w:jc w:val="both"/>
        <w:rPr>
          <w:rFonts w:asciiTheme="majorBidi" w:hAnsiTheme="majorBidi" w:cstheme="majorBidi"/>
          <w:sz w:val="24"/>
          <w:szCs w:val="24"/>
        </w:rPr>
      </w:pPr>
      <w:r w:rsidRPr="004F2D94">
        <w:rPr>
          <w:rFonts w:asciiTheme="majorBidi" w:hAnsiTheme="majorBidi" w:cstheme="majorBidi"/>
          <w:b/>
          <w:bCs/>
          <w:sz w:val="24"/>
          <w:szCs w:val="24"/>
        </w:rPr>
        <w:t>Figure S5.</w:t>
      </w:r>
      <w:r w:rsidRPr="008A53FE">
        <w:rPr>
          <w:rFonts w:asciiTheme="majorBidi" w:hAnsiTheme="majorBidi" w:cstheme="majorBidi"/>
          <w:sz w:val="24"/>
          <w:szCs w:val="24"/>
        </w:rPr>
        <w:t xml:space="preserve"> Pooled correlation between TG and serum selenium level in females.</w:t>
      </w:r>
    </w:p>
    <w:p w14:paraId="71C3E11C" w14:textId="48569999" w:rsidR="00FB60AD" w:rsidRPr="008A53FE" w:rsidRDefault="00FB60AD" w:rsidP="008A53FE">
      <w:pPr>
        <w:tabs>
          <w:tab w:val="left" w:pos="2376"/>
        </w:tabs>
        <w:jc w:val="both"/>
        <w:rPr>
          <w:rFonts w:asciiTheme="majorBidi" w:hAnsiTheme="majorBidi" w:cstheme="majorBidi"/>
          <w:sz w:val="24"/>
          <w:szCs w:val="24"/>
        </w:rPr>
      </w:pPr>
    </w:p>
    <w:p w14:paraId="02138A10" w14:textId="77777777" w:rsidR="00F4761C" w:rsidRPr="008A53FE" w:rsidRDefault="00F4761C" w:rsidP="008A53FE">
      <w:pPr>
        <w:tabs>
          <w:tab w:val="left" w:pos="2376"/>
        </w:tabs>
        <w:jc w:val="both"/>
        <w:rPr>
          <w:rFonts w:asciiTheme="majorBidi" w:hAnsiTheme="majorBidi" w:cstheme="majorBidi"/>
          <w:sz w:val="24"/>
          <w:szCs w:val="24"/>
        </w:rPr>
      </w:pPr>
    </w:p>
    <w:p w14:paraId="33E1DC45" w14:textId="77777777" w:rsidR="00F4761C" w:rsidRPr="008A53FE" w:rsidRDefault="00F4761C" w:rsidP="008A53FE">
      <w:pPr>
        <w:tabs>
          <w:tab w:val="left" w:pos="2376"/>
        </w:tabs>
        <w:jc w:val="both"/>
        <w:rPr>
          <w:rFonts w:asciiTheme="majorBidi" w:hAnsiTheme="majorBidi" w:cstheme="majorBidi"/>
          <w:sz w:val="24"/>
          <w:szCs w:val="24"/>
        </w:rPr>
      </w:pPr>
    </w:p>
    <w:p w14:paraId="030AC721" w14:textId="77777777" w:rsidR="00F4761C" w:rsidRPr="008A53FE" w:rsidRDefault="00F4761C" w:rsidP="008A53FE">
      <w:pPr>
        <w:tabs>
          <w:tab w:val="left" w:pos="2376"/>
        </w:tabs>
        <w:jc w:val="both"/>
        <w:rPr>
          <w:rFonts w:asciiTheme="majorBidi" w:hAnsiTheme="majorBidi" w:cstheme="majorBidi"/>
          <w:sz w:val="24"/>
          <w:szCs w:val="24"/>
        </w:rPr>
      </w:pPr>
    </w:p>
    <w:p w14:paraId="621043C3" w14:textId="77777777" w:rsidR="00F4761C" w:rsidRPr="008A53FE" w:rsidRDefault="00F4761C" w:rsidP="008A53FE">
      <w:pPr>
        <w:tabs>
          <w:tab w:val="left" w:pos="2376"/>
        </w:tabs>
        <w:jc w:val="both"/>
        <w:rPr>
          <w:rFonts w:asciiTheme="majorBidi" w:hAnsiTheme="majorBidi" w:cstheme="majorBidi"/>
          <w:sz w:val="24"/>
          <w:szCs w:val="24"/>
        </w:rPr>
      </w:pPr>
    </w:p>
    <w:p w14:paraId="394DBC3B" w14:textId="77777777" w:rsidR="00F4761C" w:rsidRPr="008A53FE" w:rsidRDefault="00F4761C" w:rsidP="008A53FE">
      <w:pPr>
        <w:tabs>
          <w:tab w:val="left" w:pos="2376"/>
        </w:tabs>
        <w:jc w:val="both"/>
        <w:rPr>
          <w:rFonts w:asciiTheme="majorBidi" w:hAnsiTheme="majorBidi" w:cstheme="majorBidi"/>
          <w:sz w:val="24"/>
          <w:szCs w:val="24"/>
        </w:rPr>
      </w:pPr>
    </w:p>
    <w:p w14:paraId="5077D393" w14:textId="77777777" w:rsidR="00F4761C" w:rsidRPr="008A53FE" w:rsidRDefault="00F4761C" w:rsidP="008A53FE">
      <w:pPr>
        <w:tabs>
          <w:tab w:val="left" w:pos="2376"/>
        </w:tabs>
        <w:jc w:val="both"/>
        <w:rPr>
          <w:rFonts w:asciiTheme="majorBidi" w:hAnsiTheme="majorBidi" w:cstheme="majorBidi"/>
          <w:sz w:val="24"/>
          <w:szCs w:val="24"/>
        </w:rPr>
      </w:pPr>
    </w:p>
    <w:p w14:paraId="3756B4F0" w14:textId="77777777" w:rsidR="00F4761C" w:rsidRPr="008A53FE" w:rsidRDefault="00F4761C" w:rsidP="008A53FE">
      <w:pPr>
        <w:tabs>
          <w:tab w:val="left" w:pos="2376"/>
        </w:tabs>
        <w:jc w:val="both"/>
        <w:rPr>
          <w:rFonts w:asciiTheme="majorBidi" w:hAnsiTheme="majorBidi" w:cstheme="majorBidi"/>
          <w:sz w:val="24"/>
          <w:szCs w:val="24"/>
        </w:rPr>
      </w:pPr>
    </w:p>
    <w:p w14:paraId="78D34CBC" w14:textId="77777777" w:rsidR="00F4761C" w:rsidRPr="008A53FE" w:rsidRDefault="00F4761C" w:rsidP="008A53FE">
      <w:pPr>
        <w:tabs>
          <w:tab w:val="left" w:pos="2376"/>
        </w:tabs>
        <w:jc w:val="both"/>
        <w:rPr>
          <w:rFonts w:asciiTheme="majorBidi" w:hAnsiTheme="majorBidi" w:cstheme="majorBidi"/>
          <w:sz w:val="24"/>
          <w:szCs w:val="24"/>
        </w:rPr>
      </w:pPr>
    </w:p>
    <w:p w14:paraId="257A7571" w14:textId="77777777" w:rsidR="00F4761C" w:rsidRPr="008A53FE" w:rsidRDefault="00F4761C" w:rsidP="008A53FE">
      <w:pPr>
        <w:tabs>
          <w:tab w:val="left" w:pos="2376"/>
        </w:tabs>
        <w:jc w:val="both"/>
        <w:rPr>
          <w:rFonts w:asciiTheme="majorBidi" w:hAnsiTheme="majorBidi" w:cstheme="majorBidi"/>
          <w:sz w:val="24"/>
          <w:szCs w:val="24"/>
        </w:rPr>
      </w:pPr>
    </w:p>
    <w:p w14:paraId="7C329B4E" w14:textId="77777777" w:rsidR="00F4761C" w:rsidRPr="008A53FE" w:rsidRDefault="00F4761C" w:rsidP="008A53FE">
      <w:pPr>
        <w:tabs>
          <w:tab w:val="left" w:pos="2376"/>
        </w:tabs>
        <w:jc w:val="both"/>
        <w:rPr>
          <w:rFonts w:asciiTheme="majorBidi" w:hAnsiTheme="majorBidi" w:cstheme="majorBidi"/>
          <w:sz w:val="24"/>
          <w:szCs w:val="24"/>
        </w:rPr>
      </w:pPr>
    </w:p>
    <w:p w14:paraId="226CC292" w14:textId="77777777" w:rsidR="00F4761C" w:rsidRPr="008A53FE" w:rsidRDefault="00F4761C" w:rsidP="008A53FE">
      <w:pPr>
        <w:tabs>
          <w:tab w:val="left" w:pos="2376"/>
        </w:tabs>
        <w:jc w:val="both"/>
        <w:rPr>
          <w:rFonts w:asciiTheme="majorBidi" w:hAnsiTheme="majorBidi" w:cstheme="majorBidi"/>
          <w:sz w:val="24"/>
          <w:szCs w:val="24"/>
        </w:rPr>
      </w:pPr>
    </w:p>
    <w:p w14:paraId="2971CDB0" w14:textId="77777777" w:rsidR="00F4761C" w:rsidRPr="008A53FE" w:rsidRDefault="00F4761C" w:rsidP="008A53FE">
      <w:pPr>
        <w:tabs>
          <w:tab w:val="left" w:pos="2376"/>
        </w:tabs>
        <w:jc w:val="both"/>
        <w:rPr>
          <w:rFonts w:asciiTheme="majorBidi" w:hAnsiTheme="majorBidi" w:cstheme="majorBidi"/>
          <w:sz w:val="24"/>
          <w:szCs w:val="24"/>
        </w:rPr>
      </w:pPr>
    </w:p>
    <w:p w14:paraId="48FE5738" w14:textId="2F7F3B78" w:rsidR="00F4761C" w:rsidRPr="008A53FE" w:rsidRDefault="009B6FB8" w:rsidP="008A53FE">
      <w:pPr>
        <w:tabs>
          <w:tab w:val="left" w:pos="2376"/>
        </w:tabs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8A53FE"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 wp14:anchorId="3F193FDD" wp14:editId="678A84E2">
            <wp:extent cx="5943600" cy="4587240"/>
            <wp:effectExtent l="0" t="0" r="0" b="3810"/>
            <wp:docPr id="139489475" name="Picture 10" descr="A graph with numbers and a lin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489475" name="Picture 10" descr="A graph with numbers and a lin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8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889556" w14:textId="77777777" w:rsidR="00E745EA" w:rsidRPr="008A53FE" w:rsidRDefault="00E745EA" w:rsidP="008A53FE">
      <w:pPr>
        <w:jc w:val="both"/>
        <w:rPr>
          <w:rFonts w:asciiTheme="majorBidi" w:hAnsiTheme="majorBidi" w:cstheme="majorBidi"/>
          <w:sz w:val="24"/>
          <w:szCs w:val="24"/>
        </w:rPr>
      </w:pPr>
      <w:r w:rsidRPr="004F2D94">
        <w:rPr>
          <w:rFonts w:asciiTheme="majorBidi" w:hAnsiTheme="majorBidi" w:cstheme="majorBidi"/>
          <w:b/>
          <w:bCs/>
          <w:sz w:val="24"/>
          <w:szCs w:val="24"/>
        </w:rPr>
        <w:t>Figure S6</w:t>
      </w:r>
      <w:r w:rsidRPr="008A53FE">
        <w:rPr>
          <w:rFonts w:asciiTheme="majorBidi" w:hAnsiTheme="majorBidi" w:cstheme="majorBidi"/>
          <w:sz w:val="24"/>
          <w:szCs w:val="24"/>
        </w:rPr>
        <w:t>. Pooled correlation between TC and serum selenium level in males.</w:t>
      </w:r>
    </w:p>
    <w:p w14:paraId="409CD448" w14:textId="77777777" w:rsidR="00E745EA" w:rsidRPr="008A53FE" w:rsidRDefault="00E745EA" w:rsidP="008A53FE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069DACE7" w14:textId="77777777" w:rsidR="003D6306" w:rsidRPr="008A53FE" w:rsidRDefault="003D6306" w:rsidP="008A53FE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6D20841F" w14:textId="77777777" w:rsidR="003D6306" w:rsidRPr="008A53FE" w:rsidRDefault="003D6306" w:rsidP="008A53FE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3A6602F6" w14:textId="77777777" w:rsidR="003D6306" w:rsidRPr="008A53FE" w:rsidRDefault="003D6306" w:rsidP="008A53FE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04B4B1DF" w14:textId="77777777" w:rsidR="003D6306" w:rsidRPr="008A53FE" w:rsidRDefault="003D6306" w:rsidP="008A53FE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78960676" w14:textId="77777777" w:rsidR="003D6306" w:rsidRPr="008A53FE" w:rsidRDefault="003D6306" w:rsidP="008A53FE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6CD813C0" w14:textId="77777777" w:rsidR="003D6306" w:rsidRPr="008A53FE" w:rsidRDefault="003D6306" w:rsidP="008A53FE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52A65CB4" w14:textId="77777777" w:rsidR="003D6306" w:rsidRPr="008A53FE" w:rsidRDefault="003D6306" w:rsidP="008A53FE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3DBF9CB7" w14:textId="77777777" w:rsidR="003D6306" w:rsidRPr="008A53FE" w:rsidRDefault="003D6306" w:rsidP="008A53FE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49E9D7E2" w14:textId="77777777" w:rsidR="003D6306" w:rsidRPr="008A53FE" w:rsidRDefault="003D6306" w:rsidP="008A53FE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2AB94460" w14:textId="77777777" w:rsidR="003D6306" w:rsidRPr="008A53FE" w:rsidRDefault="003D6306" w:rsidP="008A53FE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0A2CF5DC" w14:textId="79E0AB1F" w:rsidR="003D6306" w:rsidRPr="008A53FE" w:rsidRDefault="003D6306" w:rsidP="008A53FE">
      <w:pPr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8A53FE"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 wp14:anchorId="3B11B8ED" wp14:editId="78CC5639">
            <wp:extent cx="5943600" cy="4587240"/>
            <wp:effectExtent l="0" t="0" r="0" b="3810"/>
            <wp:docPr id="1067232318" name="Picture 11" descr="A graph with numbers and a bar char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7232318" name="Picture 11" descr="A graph with numbers and a bar chart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8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3F1F91" w14:textId="3252ACCB" w:rsidR="003D6306" w:rsidRPr="008A53FE" w:rsidRDefault="003D6306" w:rsidP="008A53FE">
      <w:pPr>
        <w:jc w:val="both"/>
        <w:rPr>
          <w:rFonts w:asciiTheme="majorBidi" w:hAnsiTheme="majorBidi" w:cstheme="majorBidi"/>
          <w:sz w:val="24"/>
          <w:szCs w:val="24"/>
        </w:rPr>
      </w:pPr>
      <w:r w:rsidRPr="004F2D94">
        <w:rPr>
          <w:rFonts w:asciiTheme="majorBidi" w:hAnsiTheme="majorBidi" w:cstheme="majorBidi"/>
          <w:b/>
          <w:bCs/>
          <w:sz w:val="24"/>
          <w:szCs w:val="24"/>
        </w:rPr>
        <w:t>Figure S</w:t>
      </w:r>
      <w:r w:rsidRPr="004F2D94">
        <w:rPr>
          <w:rFonts w:asciiTheme="majorBidi" w:hAnsiTheme="majorBidi" w:cstheme="majorBidi"/>
          <w:b/>
          <w:bCs/>
          <w:sz w:val="24"/>
          <w:szCs w:val="24"/>
        </w:rPr>
        <w:t>7</w:t>
      </w:r>
      <w:r w:rsidRPr="008A53FE">
        <w:rPr>
          <w:rFonts w:asciiTheme="majorBidi" w:hAnsiTheme="majorBidi" w:cstheme="majorBidi"/>
          <w:sz w:val="24"/>
          <w:szCs w:val="24"/>
        </w:rPr>
        <w:t xml:space="preserve">. Pooled correlation between TC and serum selenium level in </w:t>
      </w:r>
      <w:r w:rsidRPr="008A53FE">
        <w:rPr>
          <w:rFonts w:asciiTheme="majorBidi" w:hAnsiTheme="majorBidi" w:cstheme="majorBidi"/>
          <w:sz w:val="24"/>
          <w:szCs w:val="24"/>
        </w:rPr>
        <w:t>fe</w:t>
      </w:r>
      <w:r w:rsidRPr="008A53FE">
        <w:rPr>
          <w:rFonts w:asciiTheme="majorBidi" w:hAnsiTheme="majorBidi" w:cstheme="majorBidi"/>
          <w:sz w:val="24"/>
          <w:szCs w:val="24"/>
        </w:rPr>
        <w:t>males.</w:t>
      </w:r>
    </w:p>
    <w:p w14:paraId="4126BD75" w14:textId="77777777" w:rsidR="0090766A" w:rsidRPr="008A53FE" w:rsidRDefault="0090766A" w:rsidP="008A53FE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39D71555" w14:textId="77777777" w:rsidR="0090766A" w:rsidRPr="008A53FE" w:rsidRDefault="0090766A" w:rsidP="008A53FE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201B13E1" w14:textId="77777777" w:rsidR="0090766A" w:rsidRPr="008A53FE" w:rsidRDefault="0090766A" w:rsidP="008A53FE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3FF44471" w14:textId="77777777" w:rsidR="0090766A" w:rsidRPr="008A53FE" w:rsidRDefault="0090766A" w:rsidP="008A53FE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2BD02FEE" w14:textId="77777777" w:rsidR="0090766A" w:rsidRPr="008A53FE" w:rsidRDefault="0090766A" w:rsidP="008A53FE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570B5294" w14:textId="77777777" w:rsidR="0090766A" w:rsidRPr="008A53FE" w:rsidRDefault="0090766A" w:rsidP="008A53FE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0C746C0D" w14:textId="77777777" w:rsidR="0090766A" w:rsidRPr="008A53FE" w:rsidRDefault="0090766A" w:rsidP="008A53FE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6C99BFE7" w14:textId="77777777" w:rsidR="0090766A" w:rsidRPr="008A53FE" w:rsidRDefault="0090766A" w:rsidP="008A53FE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5166F838" w14:textId="77777777" w:rsidR="0090766A" w:rsidRPr="008A53FE" w:rsidRDefault="0090766A" w:rsidP="008A53FE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115D2A53" w14:textId="77777777" w:rsidR="0090766A" w:rsidRPr="008A53FE" w:rsidRDefault="0090766A" w:rsidP="008A53FE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70A04C23" w14:textId="5FC0ADB1" w:rsidR="0090766A" w:rsidRPr="008A53FE" w:rsidRDefault="0090766A" w:rsidP="008A53FE">
      <w:pPr>
        <w:jc w:val="both"/>
        <w:rPr>
          <w:rFonts w:asciiTheme="majorBidi" w:hAnsiTheme="majorBidi" w:cstheme="majorBidi"/>
          <w:sz w:val="24"/>
          <w:szCs w:val="24"/>
        </w:rPr>
      </w:pPr>
      <w:r w:rsidRPr="008A53FE"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 wp14:anchorId="7DD4364A" wp14:editId="5133B0AA">
            <wp:extent cx="5938520" cy="4479290"/>
            <wp:effectExtent l="0" t="0" r="5080" b="0"/>
            <wp:docPr id="2036453727" name="Picture 19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6453727" name="Picture 19" descr="A screenshot of a graph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447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432367" w14:textId="77777777" w:rsidR="00E649AB" w:rsidRPr="008A53FE" w:rsidRDefault="00E649AB" w:rsidP="008A53FE">
      <w:pPr>
        <w:jc w:val="both"/>
        <w:rPr>
          <w:rFonts w:asciiTheme="majorBidi" w:hAnsiTheme="majorBidi" w:cstheme="majorBidi"/>
          <w:sz w:val="24"/>
          <w:szCs w:val="24"/>
        </w:rPr>
      </w:pPr>
      <w:r w:rsidRPr="004F2D94">
        <w:rPr>
          <w:rFonts w:asciiTheme="majorBidi" w:hAnsiTheme="majorBidi" w:cstheme="majorBidi"/>
          <w:b/>
          <w:bCs/>
          <w:sz w:val="24"/>
          <w:szCs w:val="24"/>
        </w:rPr>
        <w:t>Figure S8.</w:t>
      </w:r>
      <w:r w:rsidRPr="008A53FE">
        <w:rPr>
          <w:rFonts w:asciiTheme="majorBidi" w:hAnsiTheme="majorBidi" w:cstheme="majorBidi"/>
          <w:sz w:val="24"/>
          <w:szCs w:val="24"/>
        </w:rPr>
        <w:t xml:space="preserve"> Leave-one-out sensitivity analysis correlation between HDL-C and serum selenium level among adults.</w:t>
      </w:r>
    </w:p>
    <w:p w14:paraId="59CE9536" w14:textId="77777777" w:rsidR="003D6306" w:rsidRPr="008A53FE" w:rsidRDefault="003D6306" w:rsidP="008A53FE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4E6AFC0F" w14:textId="77777777" w:rsidR="00E649AB" w:rsidRPr="008A53FE" w:rsidRDefault="00E649AB" w:rsidP="008A53FE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3EB7C0AB" w14:textId="77777777" w:rsidR="00E649AB" w:rsidRPr="008A53FE" w:rsidRDefault="00E649AB" w:rsidP="008A53FE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5491EAC3" w14:textId="77777777" w:rsidR="00E649AB" w:rsidRPr="008A53FE" w:rsidRDefault="00E649AB" w:rsidP="008A53FE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71BB42DC" w14:textId="77777777" w:rsidR="00E649AB" w:rsidRPr="008A53FE" w:rsidRDefault="00E649AB" w:rsidP="008A53FE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13EBAEB1" w14:textId="77777777" w:rsidR="00E649AB" w:rsidRPr="008A53FE" w:rsidRDefault="00E649AB" w:rsidP="008A53FE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3F62227A" w14:textId="77777777" w:rsidR="00E649AB" w:rsidRPr="008A53FE" w:rsidRDefault="00E649AB" w:rsidP="008A53FE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3F54762B" w14:textId="77777777" w:rsidR="00E649AB" w:rsidRPr="008A53FE" w:rsidRDefault="00E649AB" w:rsidP="008A53FE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69FF8493" w14:textId="6C6DF5D8" w:rsidR="00E649AB" w:rsidRPr="008A53FE" w:rsidRDefault="00E649AB" w:rsidP="008A53FE">
      <w:pPr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8A53FE"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 wp14:anchorId="517D619E" wp14:editId="5216D7DE">
            <wp:extent cx="5938520" cy="4479290"/>
            <wp:effectExtent l="0" t="0" r="5080" b="0"/>
            <wp:docPr id="107572067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447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BAAAC1" w14:textId="77777777" w:rsidR="007245FA" w:rsidRPr="008A53FE" w:rsidRDefault="007245FA" w:rsidP="008A53FE">
      <w:pPr>
        <w:jc w:val="both"/>
        <w:rPr>
          <w:rFonts w:asciiTheme="majorBidi" w:hAnsiTheme="majorBidi" w:cstheme="majorBidi"/>
          <w:sz w:val="24"/>
          <w:szCs w:val="24"/>
        </w:rPr>
      </w:pPr>
      <w:r w:rsidRPr="004F0D6C">
        <w:rPr>
          <w:rFonts w:asciiTheme="majorBidi" w:hAnsiTheme="majorBidi" w:cstheme="majorBidi"/>
          <w:b/>
          <w:bCs/>
          <w:sz w:val="24"/>
          <w:szCs w:val="24"/>
        </w:rPr>
        <w:t>Figure S9</w:t>
      </w:r>
      <w:r w:rsidRPr="008A53FE">
        <w:rPr>
          <w:rFonts w:asciiTheme="majorBidi" w:hAnsiTheme="majorBidi" w:cstheme="majorBidi"/>
          <w:sz w:val="24"/>
          <w:szCs w:val="24"/>
        </w:rPr>
        <w:t>. Leave-one-out sensitivity analysis correlation between LDL-C and serum selenium level among adults.</w:t>
      </w:r>
    </w:p>
    <w:p w14:paraId="08BDCEFE" w14:textId="77777777" w:rsidR="007245FA" w:rsidRPr="008A53FE" w:rsidRDefault="007245FA" w:rsidP="008A53FE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0C5302B0" w14:textId="77777777" w:rsidR="00CE2FAD" w:rsidRPr="008A53FE" w:rsidRDefault="00CE2FAD" w:rsidP="008A53FE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38DB4C46" w14:textId="77777777" w:rsidR="00CE2FAD" w:rsidRPr="008A53FE" w:rsidRDefault="00CE2FAD" w:rsidP="008A53FE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2A224017" w14:textId="77777777" w:rsidR="00CE2FAD" w:rsidRPr="008A53FE" w:rsidRDefault="00CE2FAD" w:rsidP="008A53FE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795DCC7B" w14:textId="77777777" w:rsidR="00CE2FAD" w:rsidRPr="008A53FE" w:rsidRDefault="00CE2FAD" w:rsidP="008A53FE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5B775782" w14:textId="77777777" w:rsidR="00CE2FAD" w:rsidRPr="008A53FE" w:rsidRDefault="00CE2FAD" w:rsidP="008A53FE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184EE2DC" w14:textId="77777777" w:rsidR="00CE2FAD" w:rsidRPr="008A53FE" w:rsidRDefault="00CE2FAD" w:rsidP="008A53FE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320CD52B" w14:textId="77777777" w:rsidR="00CE2FAD" w:rsidRPr="008A53FE" w:rsidRDefault="00CE2FAD" w:rsidP="008A53FE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7D9CE7C9" w14:textId="77777777" w:rsidR="00CE2FAD" w:rsidRPr="008A53FE" w:rsidRDefault="00CE2FAD" w:rsidP="008A53FE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3201886A" w14:textId="77777777" w:rsidR="00CE2FAD" w:rsidRPr="008A53FE" w:rsidRDefault="00CE2FAD" w:rsidP="008A53FE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0D898763" w14:textId="77777777" w:rsidR="00CE2FAD" w:rsidRPr="008A53FE" w:rsidRDefault="00CE2FAD" w:rsidP="008A53FE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09808E20" w14:textId="23D91806" w:rsidR="00CE2FAD" w:rsidRPr="008A53FE" w:rsidRDefault="00CE2FAD" w:rsidP="008A53FE">
      <w:pPr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8A53FE"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 wp14:anchorId="5A7B7312" wp14:editId="4CFA7206">
            <wp:extent cx="5938520" cy="4479290"/>
            <wp:effectExtent l="0" t="0" r="5080" b="0"/>
            <wp:docPr id="1650103890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447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4B70E0" w14:textId="77777777" w:rsidR="00B03411" w:rsidRPr="008A53FE" w:rsidRDefault="00B03411" w:rsidP="008A53FE">
      <w:pPr>
        <w:jc w:val="both"/>
        <w:rPr>
          <w:rFonts w:asciiTheme="majorBidi" w:hAnsiTheme="majorBidi" w:cstheme="majorBidi"/>
          <w:sz w:val="24"/>
          <w:szCs w:val="24"/>
        </w:rPr>
      </w:pPr>
      <w:r w:rsidRPr="004F0D6C">
        <w:rPr>
          <w:rFonts w:asciiTheme="majorBidi" w:hAnsiTheme="majorBidi" w:cstheme="majorBidi"/>
          <w:b/>
          <w:bCs/>
          <w:sz w:val="24"/>
          <w:szCs w:val="24"/>
        </w:rPr>
        <w:t>Figure S10.</w:t>
      </w:r>
      <w:r w:rsidRPr="008A53FE">
        <w:rPr>
          <w:rFonts w:asciiTheme="majorBidi" w:hAnsiTheme="majorBidi" w:cstheme="majorBidi"/>
          <w:sz w:val="24"/>
          <w:szCs w:val="24"/>
        </w:rPr>
        <w:t xml:space="preserve"> Leave-one-out sensitivity analysis correlation between TG and serum selenium level among adults.</w:t>
      </w:r>
    </w:p>
    <w:p w14:paraId="6500A4A8" w14:textId="77777777" w:rsidR="00B03411" w:rsidRPr="008A53FE" w:rsidRDefault="00B03411" w:rsidP="008A53FE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41BEB46E" w14:textId="77777777" w:rsidR="00B03411" w:rsidRPr="008A53FE" w:rsidRDefault="00B03411" w:rsidP="008A53FE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061C131F" w14:textId="77777777" w:rsidR="00B03411" w:rsidRPr="008A53FE" w:rsidRDefault="00B03411" w:rsidP="008A53FE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36952776" w14:textId="77777777" w:rsidR="00B03411" w:rsidRPr="008A53FE" w:rsidRDefault="00B03411" w:rsidP="008A53FE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0FE5B1F6" w14:textId="77777777" w:rsidR="00B03411" w:rsidRPr="008A53FE" w:rsidRDefault="00B03411" w:rsidP="008A53FE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791FD045" w14:textId="77777777" w:rsidR="00B03411" w:rsidRPr="008A53FE" w:rsidRDefault="00B03411" w:rsidP="008A53FE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304B10B6" w14:textId="77777777" w:rsidR="00B03411" w:rsidRPr="008A53FE" w:rsidRDefault="00B03411" w:rsidP="008A53FE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30C596B5" w14:textId="77777777" w:rsidR="00B03411" w:rsidRPr="008A53FE" w:rsidRDefault="00B03411" w:rsidP="008A53FE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7946D901" w14:textId="77777777" w:rsidR="00B03411" w:rsidRPr="008A53FE" w:rsidRDefault="00B03411" w:rsidP="008A53FE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4F576786" w14:textId="77777777" w:rsidR="00B03411" w:rsidRPr="008A53FE" w:rsidRDefault="00B03411" w:rsidP="008A53FE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46FC1200" w14:textId="0F49A6CB" w:rsidR="00B03411" w:rsidRPr="008A53FE" w:rsidRDefault="00C77E46" w:rsidP="008A53FE">
      <w:pPr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8A53FE"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 wp14:anchorId="1790673B" wp14:editId="19D4FFBA">
            <wp:extent cx="5938520" cy="4479290"/>
            <wp:effectExtent l="0" t="0" r="5080" b="0"/>
            <wp:docPr id="1181974815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447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9F45C1" w14:textId="77777777" w:rsidR="000E010F" w:rsidRPr="008A53FE" w:rsidRDefault="000E010F" w:rsidP="008A53FE">
      <w:pPr>
        <w:jc w:val="both"/>
        <w:rPr>
          <w:rFonts w:asciiTheme="majorBidi" w:hAnsiTheme="majorBidi" w:cstheme="majorBidi"/>
          <w:sz w:val="24"/>
          <w:szCs w:val="24"/>
        </w:rPr>
      </w:pPr>
      <w:r w:rsidRPr="004F0D6C">
        <w:rPr>
          <w:rFonts w:asciiTheme="majorBidi" w:hAnsiTheme="majorBidi" w:cstheme="majorBidi"/>
          <w:b/>
          <w:bCs/>
          <w:sz w:val="24"/>
          <w:szCs w:val="24"/>
        </w:rPr>
        <w:t>Figure S11.</w:t>
      </w:r>
      <w:r w:rsidRPr="008A53FE">
        <w:rPr>
          <w:rFonts w:asciiTheme="majorBidi" w:hAnsiTheme="majorBidi" w:cstheme="majorBidi"/>
          <w:sz w:val="24"/>
          <w:szCs w:val="24"/>
        </w:rPr>
        <w:t xml:space="preserve"> Leave-one-out sensitivity analysis correlation between TC and serum selenium level among adults.</w:t>
      </w:r>
    </w:p>
    <w:p w14:paraId="06230E3B" w14:textId="77777777" w:rsidR="00C145B2" w:rsidRPr="008A53FE" w:rsidRDefault="00C145B2" w:rsidP="008A53FE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4C0F9D26" w14:textId="77777777" w:rsidR="00C145B2" w:rsidRPr="008A53FE" w:rsidRDefault="00C145B2" w:rsidP="008A53FE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1441E905" w14:textId="77777777" w:rsidR="00C145B2" w:rsidRPr="008A53FE" w:rsidRDefault="00C145B2" w:rsidP="008A53FE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58C0052A" w14:textId="77777777" w:rsidR="00C145B2" w:rsidRPr="008A53FE" w:rsidRDefault="00C145B2" w:rsidP="008A53FE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75B011FC" w14:textId="77777777" w:rsidR="00C145B2" w:rsidRPr="008A53FE" w:rsidRDefault="00C145B2" w:rsidP="008A53FE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1676BD06" w14:textId="77777777" w:rsidR="00C145B2" w:rsidRPr="008A53FE" w:rsidRDefault="00C145B2" w:rsidP="008A53FE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43287D5C" w14:textId="77777777" w:rsidR="00C145B2" w:rsidRPr="008A53FE" w:rsidRDefault="00C145B2" w:rsidP="008A53FE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49348195" w14:textId="77777777" w:rsidR="00C145B2" w:rsidRPr="008A53FE" w:rsidRDefault="00C145B2" w:rsidP="008A53FE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2BC1A1E8" w14:textId="77777777" w:rsidR="00C145B2" w:rsidRPr="008A53FE" w:rsidRDefault="00C145B2" w:rsidP="008A53FE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776EEBB2" w14:textId="77777777" w:rsidR="00C145B2" w:rsidRPr="008A53FE" w:rsidRDefault="00C145B2" w:rsidP="008A53FE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57008012" w14:textId="77777777" w:rsidR="00C145B2" w:rsidRPr="008A53FE" w:rsidRDefault="00C145B2" w:rsidP="008A53FE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16CDE20D" w14:textId="7365D819" w:rsidR="00C145B2" w:rsidRPr="008A53FE" w:rsidRDefault="00C145B2" w:rsidP="008A53FE">
      <w:pPr>
        <w:jc w:val="both"/>
        <w:rPr>
          <w:rFonts w:asciiTheme="majorBidi" w:hAnsiTheme="majorBidi" w:cstheme="majorBidi"/>
          <w:sz w:val="24"/>
          <w:szCs w:val="24"/>
        </w:rPr>
      </w:pPr>
      <w:r w:rsidRPr="008A53FE"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 wp14:anchorId="25202CF2" wp14:editId="3C1807A7">
            <wp:extent cx="5943600" cy="5913120"/>
            <wp:effectExtent l="0" t="0" r="0" b="0"/>
            <wp:docPr id="921867764" name="Picture 20" descr="A graph with text on i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867764" name="Picture 20" descr="A graph with text on it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13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0FF5B4" w14:textId="77777777" w:rsidR="00786BE9" w:rsidRPr="008A53FE" w:rsidRDefault="00C145B2" w:rsidP="008A53FE">
      <w:pPr>
        <w:jc w:val="both"/>
        <w:rPr>
          <w:rFonts w:asciiTheme="majorBidi" w:hAnsiTheme="majorBidi" w:cstheme="majorBidi"/>
          <w:sz w:val="24"/>
          <w:szCs w:val="24"/>
        </w:rPr>
      </w:pPr>
      <w:r w:rsidRPr="004F0D6C">
        <w:rPr>
          <w:rFonts w:asciiTheme="majorBidi" w:hAnsiTheme="majorBidi" w:cstheme="majorBidi"/>
          <w:b/>
          <w:bCs/>
          <w:sz w:val="24"/>
          <w:szCs w:val="24"/>
        </w:rPr>
        <w:t>Figure S12.</w:t>
      </w:r>
      <w:r w:rsidRPr="008A53FE">
        <w:rPr>
          <w:rFonts w:asciiTheme="majorBidi" w:hAnsiTheme="majorBidi" w:cstheme="majorBidi"/>
          <w:sz w:val="24"/>
          <w:szCs w:val="24"/>
        </w:rPr>
        <w:t xml:space="preserve"> </w:t>
      </w:r>
      <w:r w:rsidR="00D07526" w:rsidRPr="008A53FE">
        <w:rPr>
          <w:rFonts w:asciiTheme="majorBidi" w:hAnsiTheme="majorBidi" w:cstheme="majorBidi"/>
          <w:sz w:val="24"/>
          <w:szCs w:val="24"/>
        </w:rPr>
        <w:t xml:space="preserve">Funnel plot for publication bias </w:t>
      </w:r>
      <w:r w:rsidR="003741F5" w:rsidRPr="008A53FE">
        <w:rPr>
          <w:rFonts w:asciiTheme="majorBidi" w:hAnsiTheme="majorBidi" w:cstheme="majorBidi"/>
          <w:sz w:val="24"/>
          <w:szCs w:val="24"/>
        </w:rPr>
        <w:t xml:space="preserve">of </w:t>
      </w:r>
      <w:r w:rsidR="00786BE9" w:rsidRPr="008A53FE">
        <w:rPr>
          <w:rFonts w:asciiTheme="majorBidi" w:hAnsiTheme="majorBidi" w:cstheme="majorBidi"/>
          <w:sz w:val="24"/>
          <w:szCs w:val="24"/>
        </w:rPr>
        <w:t>correlation between TC and serum selenium level among adults.</w:t>
      </w:r>
    </w:p>
    <w:p w14:paraId="75ACF5A5" w14:textId="77777777" w:rsidR="00965A13" w:rsidRPr="008A53FE" w:rsidRDefault="00965A13" w:rsidP="008A53FE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7160F426" w14:textId="77777777" w:rsidR="00965A13" w:rsidRPr="008A53FE" w:rsidRDefault="00965A13" w:rsidP="008A53FE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5BFA82E2" w14:textId="77777777" w:rsidR="00965A13" w:rsidRPr="008A53FE" w:rsidRDefault="00965A13" w:rsidP="008A53FE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1586F37D" w14:textId="77777777" w:rsidR="00965A13" w:rsidRPr="008A53FE" w:rsidRDefault="00965A13" w:rsidP="008A53FE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7626ED2D" w14:textId="77777777" w:rsidR="00965A13" w:rsidRPr="008A53FE" w:rsidRDefault="00965A13" w:rsidP="008A53FE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4720E60C" w14:textId="54262EE1" w:rsidR="00965A13" w:rsidRPr="008A53FE" w:rsidRDefault="00965A13" w:rsidP="008A53FE">
      <w:pPr>
        <w:jc w:val="both"/>
        <w:rPr>
          <w:rFonts w:asciiTheme="majorBidi" w:hAnsiTheme="majorBidi" w:cstheme="majorBidi"/>
          <w:sz w:val="24"/>
          <w:szCs w:val="24"/>
        </w:rPr>
      </w:pPr>
      <w:r w:rsidRPr="008A53FE"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 wp14:anchorId="57E14361" wp14:editId="2C600DBC">
            <wp:extent cx="5943600" cy="5303520"/>
            <wp:effectExtent l="0" t="0" r="0" b="0"/>
            <wp:docPr id="1316493236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30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B4BC5F" w14:textId="3645894A" w:rsidR="00965A13" w:rsidRPr="008A53FE" w:rsidRDefault="00965A13" w:rsidP="008A53FE">
      <w:pPr>
        <w:jc w:val="both"/>
        <w:rPr>
          <w:rFonts w:asciiTheme="majorBidi" w:hAnsiTheme="majorBidi" w:cstheme="majorBidi"/>
          <w:sz w:val="24"/>
          <w:szCs w:val="24"/>
        </w:rPr>
      </w:pPr>
      <w:r w:rsidRPr="004F0D6C">
        <w:rPr>
          <w:rFonts w:asciiTheme="majorBidi" w:hAnsiTheme="majorBidi" w:cstheme="majorBidi"/>
          <w:b/>
          <w:bCs/>
          <w:sz w:val="24"/>
          <w:szCs w:val="24"/>
        </w:rPr>
        <w:t>Figure S1</w:t>
      </w:r>
      <w:r w:rsidRPr="004F0D6C">
        <w:rPr>
          <w:rFonts w:asciiTheme="majorBidi" w:hAnsiTheme="majorBidi" w:cstheme="majorBidi"/>
          <w:b/>
          <w:bCs/>
          <w:sz w:val="24"/>
          <w:szCs w:val="24"/>
        </w:rPr>
        <w:t>3</w:t>
      </w:r>
      <w:r w:rsidRPr="008A53FE">
        <w:rPr>
          <w:rFonts w:asciiTheme="majorBidi" w:hAnsiTheme="majorBidi" w:cstheme="majorBidi"/>
          <w:sz w:val="24"/>
          <w:szCs w:val="24"/>
        </w:rPr>
        <w:t xml:space="preserve">. Funnel plot for publication bias of correlation between </w:t>
      </w:r>
      <w:r w:rsidRPr="008A53FE">
        <w:rPr>
          <w:rFonts w:asciiTheme="majorBidi" w:hAnsiTheme="majorBidi" w:cstheme="majorBidi"/>
          <w:sz w:val="24"/>
          <w:szCs w:val="24"/>
        </w:rPr>
        <w:t>LDL-C</w:t>
      </w:r>
      <w:r w:rsidRPr="008A53FE">
        <w:rPr>
          <w:rFonts w:asciiTheme="majorBidi" w:hAnsiTheme="majorBidi" w:cstheme="majorBidi"/>
          <w:sz w:val="24"/>
          <w:szCs w:val="24"/>
        </w:rPr>
        <w:t xml:space="preserve"> and serum selenium level among adults.</w:t>
      </w:r>
    </w:p>
    <w:p w14:paraId="61100484" w14:textId="77777777" w:rsidR="001B5765" w:rsidRPr="008A53FE" w:rsidRDefault="001B5765" w:rsidP="008A53FE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535E93D0" w14:textId="77777777" w:rsidR="001B5765" w:rsidRPr="008A53FE" w:rsidRDefault="001B5765" w:rsidP="008A53FE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78A8F130" w14:textId="77777777" w:rsidR="001B5765" w:rsidRPr="008A53FE" w:rsidRDefault="001B5765" w:rsidP="008A53FE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36F46415" w14:textId="77777777" w:rsidR="001B5765" w:rsidRPr="008A53FE" w:rsidRDefault="001B5765" w:rsidP="008A53FE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00620A0E" w14:textId="77777777" w:rsidR="001B5765" w:rsidRPr="008A53FE" w:rsidRDefault="001B5765" w:rsidP="008A53FE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43495CF7" w14:textId="77777777" w:rsidR="001B5765" w:rsidRPr="008A53FE" w:rsidRDefault="001B5765" w:rsidP="008A53FE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032BE7E1" w14:textId="77777777" w:rsidR="001B5765" w:rsidRPr="008A53FE" w:rsidRDefault="001B5765" w:rsidP="008A53FE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213E71FB" w14:textId="73A774A9" w:rsidR="001B5765" w:rsidRPr="008A53FE" w:rsidRDefault="001B5765" w:rsidP="008A53FE">
      <w:pPr>
        <w:jc w:val="both"/>
        <w:rPr>
          <w:rFonts w:asciiTheme="majorBidi" w:hAnsiTheme="majorBidi" w:cstheme="majorBidi"/>
          <w:sz w:val="24"/>
          <w:szCs w:val="24"/>
        </w:rPr>
      </w:pPr>
      <w:r w:rsidRPr="008A53FE"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 wp14:anchorId="7A33665C" wp14:editId="2E28BCD5">
            <wp:extent cx="5943600" cy="5913120"/>
            <wp:effectExtent l="0" t="0" r="0" b="0"/>
            <wp:docPr id="1472928642" name="Picture 21" descr="A graph of a funnel pl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2928642" name="Picture 21" descr="A graph of a funnel plo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13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F6DAC7" w14:textId="33AF72E8" w:rsidR="001B5765" w:rsidRPr="008A53FE" w:rsidRDefault="001B5765" w:rsidP="008A53FE">
      <w:pPr>
        <w:jc w:val="both"/>
        <w:rPr>
          <w:rFonts w:asciiTheme="majorBidi" w:hAnsiTheme="majorBidi" w:cstheme="majorBidi"/>
          <w:sz w:val="24"/>
          <w:szCs w:val="24"/>
        </w:rPr>
      </w:pPr>
      <w:r w:rsidRPr="004F0D6C">
        <w:rPr>
          <w:rFonts w:asciiTheme="majorBidi" w:hAnsiTheme="majorBidi" w:cstheme="majorBidi"/>
          <w:b/>
          <w:bCs/>
          <w:sz w:val="24"/>
          <w:szCs w:val="24"/>
        </w:rPr>
        <w:t>Figure S1</w:t>
      </w:r>
      <w:r w:rsidRPr="004F0D6C">
        <w:rPr>
          <w:rFonts w:asciiTheme="majorBidi" w:hAnsiTheme="majorBidi" w:cstheme="majorBidi"/>
          <w:b/>
          <w:bCs/>
          <w:sz w:val="24"/>
          <w:szCs w:val="24"/>
        </w:rPr>
        <w:t>4</w:t>
      </w:r>
      <w:r w:rsidRPr="008A53FE">
        <w:rPr>
          <w:rFonts w:asciiTheme="majorBidi" w:hAnsiTheme="majorBidi" w:cstheme="majorBidi"/>
          <w:sz w:val="24"/>
          <w:szCs w:val="24"/>
        </w:rPr>
        <w:t xml:space="preserve">. Funnel plot for publication bias of correlation between </w:t>
      </w:r>
      <w:r w:rsidRPr="008A53FE">
        <w:rPr>
          <w:rFonts w:asciiTheme="majorBidi" w:hAnsiTheme="majorBidi" w:cstheme="majorBidi"/>
          <w:sz w:val="24"/>
          <w:szCs w:val="24"/>
        </w:rPr>
        <w:t>TG</w:t>
      </w:r>
      <w:r w:rsidRPr="008A53FE">
        <w:rPr>
          <w:rFonts w:asciiTheme="majorBidi" w:hAnsiTheme="majorBidi" w:cstheme="majorBidi"/>
          <w:sz w:val="24"/>
          <w:szCs w:val="24"/>
        </w:rPr>
        <w:t xml:space="preserve"> and serum selenium level among adults.</w:t>
      </w:r>
    </w:p>
    <w:p w14:paraId="457039F8" w14:textId="77777777" w:rsidR="002D2132" w:rsidRPr="008A53FE" w:rsidRDefault="002D2132" w:rsidP="008A53FE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50472BC1" w14:textId="77777777" w:rsidR="002D2132" w:rsidRPr="008A53FE" w:rsidRDefault="002D2132" w:rsidP="008A53FE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52C04762" w14:textId="77777777" w:rsidR="002D2132" w:rsidRPr="008A53FE" w:rsidRDefault="002D2132" w:rsidP="008A53FE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71CE7999" w14:textId="77777777" w:rsidR="002D2132" w:rsidRPr="008A53FE" w:rsidRDefault="002D2132" w:rsidP="008A53FE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5C681B52" w14:textId="77777777" w:rsidR="002D2132" w:rsidRPr="008A53FE" w:rsidRDefault="002D2132" w:rsidP="008A53FE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3CAF0177" w14:textId="77777777" w:rsidR="002D2132" w:rsidRPr="008A53FE" w:rsidRDefault="002D2132" w:rsidP="008A53FE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17D5E86F" w14:textId="0442AD04" w:rsidR="002D2132" w:rsidRPr="008A53FE" w:rsidRDefault="002D2132" w:rsidP="008A53FE">
      <w:pPr>
        <w:jc w:val="both"/>
        <w:rPr>
          <w:rFonts w:asciiTheme="majorBidi" w:hAnsiTheme="majorBidi" w:cstheme="majorBidi"/>
          <w:sz w:val="24"/>
          <w:szCs w:val="24"/>
        </w:rPr>
      </w:pPr>
      <w:r w:rsidRPr="008A53FE"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 wp14:anchorId="0CF418E5" wp14:editId="7257A5CB">
            <wp:extent cx="5943600" cy="5303520"/>
            <wp:effectExtent l="0" t="0" r="0" b="0"/>
            <wp:docPr id="8859968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30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798B7A" w14:textId="25DA1FFE" w:rsidR="002D2132" w:rsidRPr="008A53FE" w:rsidRDefault="002D2132" w:rsidP="008A53FE">
      <w:pPr>
        <w:jc w:val="both"/>
        <w:rPr>
          <w:rFonts w:asciiTheme="majorBidi" w:hAnsiTheme="majorBidi" w:cstheme="majorBidi"/>
          <w:sz w:val="24"/>
          <w:szCs w:val="24"/>
        </w:rPr>
      </w:pPr>
      <w:r w:rsidRPr="004F0D6C">
        <w:rPr>
          <w:rFonts w:asciiTheme="majorBidi" w:hAnsiTheme="majorBidi" w:cstheme="majorBidi"/>
          <w:b/>
          <w:bCs/>
          <w:sz w:val="24"/>
          <w:szCs w:val="24"/>
        </w:rPr>
        <w:t>Figure S1</w:t>
      </w:r>
      <w:r w:rsidRPr="004F0D6C">
        <w:rPr>
          <w:rFonts w:asciiTheme="majorBidi" w:hAnsiTheme="majorBidi" w:cstheme="majorBidi"/>
          <w:b/>
          <w:bCs/>
          <w:sz w:val="24"/>
          <w:szCs w:val="24"/>
        </w:rPr>
        <w:t>5</w:t>
      </w:r>
      <w:r w:rsidRPr="008A53FE">
        <w:rPr>
          <w:rFonts w:asciiTheme="majorBidi" w:hAnsiTheme="majorBidi" w:cstheme="majorBidi"/>
          <w:sz w:val="24"/>
          <w:szCs w:val="24"/>
        </w:rPr>
        <w:t xml:space="preserve">. Funnel plot for publication bias of correlation between </w:t>
      </w:r>
      <w:r w:rsidRPr="008A53FE">
        <w:rPr>
          <w:rFonts w:asciiTheme="majorBidi" w:hAnsiTheme="majorBidi" w:cstheme="majorBidi"/>
          <w:sz w:val="24"/>
          <w:szCs w:val="24"/>
        </w:rPr>
        <w:t>HDL-C</w:t>
      </w:r>
      <w:r w:rsidRPr="008A53FE">
        <w:rPr>
          <w:rFonts w:asciiTheme="majorBidi" w:hAnsiTheme="majorBidi" w:cstheme="majorBidi"/>
          <w:sz w:val="24"/>
          <w:szCs w:val="24"/>
        </w:rPr>
        <w:t xml:space="preserve"> and serum selenium level among adults.</w:t>
      </w:r>
    </w:p>
    <w:p w14:paraId="0EE54BF2" w14:textId="1651AC5F" w:rsidR="000E010F" w:rsidRPr="008A53FE" w:rsidRDefault="000E010F" w:rsidP="008A53FE">
      <w:pPr>
        <w:jc w:val="both"/>
        <w:rPr>
          <w:rFonts w:asciiTheme="majorBidi" w:hAnsiTheme="majorBidi" w:cstheme="majorBidi"/>
          <w:sz w:val="24"/>
          <w:szCs w:val="24"/>
        </w:rPr>
      </w:pPr>
    </w:p>
    <w:sectPr w:rsidR="000E010F" w:rsidRPr="008A53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2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DE9"/>
    <w:rsid w:val="00062316"/>
    <w:rsid w:val="00083665"/>
    <w:rsid w:val="000E010F"/>
    <w:rsid w:val="000E7FA8"/>
    <w:rsid w:val="00140248"/>
    <w:rsid w:val="00172843"/>
    <w:rsid w:val="001865D9"/>
    <w:rsid w:val="001A55CB"/>
    <w:rsid w:val="001B5765"/>
    <w:rsid w:val="001B5AD2"/>
    <w:rsid w:val="001C7970"/>
    <w:rsid w:val="002439E0"/>
    <w:rsid w:val="002D2132"/>
    <w:rsid w:val="00356D5F"/>
    <w:rsid w:val="003741F5"/>
    <w:rsid w:val="003C4009"/>
    <w:rsid w:val="003D6306"/>
    <w:rsid w:val="003F00DB"/>
    <w:rsid w:val="003F0EA7"/>
    <w:rsid w:val="004F0D6C"/>
    <w:rsid w:val="004F2D94"/>
    <w:rsid w:val="00520A51"/>
    <w:rsid w:val="00582B1E"/>
    <w:rsid w:val="00602DD9"/>
    <w:rsid w:val="00637DE9"/>
    <w:rsid w:val="00696101"/>
    <w:rsid w:val="006E2D51"/>
    <w:rsid w:val="007245FA"/>
    <w:rsid w:val="00786BE9"/>
    <w:rsid w:val="007D360A"/>
    <w:rsid w:val="007D3B8D"/>
    <w:rsid w:val="008315F8"/>
    <w:rsid w:val="008A53FE"/>
    <w:rsid w:val="008C322D"/>
    <w:rsid w:val="0090766A"/>
    <w:rsid w:val="009331E3"/>
    <w:rsid w:val="00965A13"/>
    <w:rsid w:val="009B6FB8"/>
    <w:rsid w:val="00A57F28"/>
    <w:rsid w:val="00A90410"/>
    <w:rsid w:val="00B03411"/>
    <w:rsid w:val="00B757B2"/>
    <w:rsid w:val="00C145B2"/>
    <w:rsid w:val="00C77E46"/>
    <w:rsid w:val="00CE2FAD"/>
    <w:rsid w:val="00D07526"/>
    <w:rsid w:val="00D15069"/>
    <w:rsid w:val="00DC2DE8"/>
    <w:rsid w:val="00E649AB"/>
    <w:rsid w:val="00E745EA"/>
    <w:rsid w:val="00EE6CD6"/>
    <w:rsid w:val="00F4761C"/>
    <w:rsid w:val="00FA2EF2"/>
    <w:rsid w:val="00FB6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3A3AB8A"/>
  <w15:chartTrackingRefBased/>
  <w15:docId w15:val="{806965AB-20D8-47C0-B39C-DEEECAABA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16</Pages>
  <Words>419</Words>
  <Characters>2472</Characters>
  <Application>Microsoft Office Word</Application>
  <DocSecurity>0</DocSecurity>
  <Lines>209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 mazaheri</dc:creator>
  <cp:keywords/>
  <dc:description/>
  <cp:lastModifiedBy>sadegh mazaheri</cp:lastModifiedBy>
  <cp:revision>52</cp:revision>
  <dcterms:created xsi:type="dcterms:W3CDTF">2024-02-17T20:07:00Z</dcterms:created>
  <dcterms:modified xsi:type="dcterms:W3CDTF">2024-02-17T20:57:00Z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9154bd3cd8b9a6073b909b765144a0a8559a61a5275554ce59b60668fc6ce22a</vt:lpwstr>
  </property>
</Properties>
</file>